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7DA34" w14:textId="77777777" w:rsidR="00894C68" w:rsidRDefault="00894C68" w:rsidP="00001F80">
      <w:pPr>
        <w:autoSpaceDE w:val="0"/>
        <w:autoSpaceDN w:val="0"/>
        <w:adjustRightInd w:val="0"/>
        <w:spacing w:after="0" w:line="480" w:lineRule="auto"/>
        <w:jc w:val="center"/>
        <w:rPr>
          <w:rFonts w:ascii="Times New Roman" w:hAnsi="Times New Roman"/>
          <w:b/>
          <w:bCs/>
          <w:sz w:val="24"/>
          <w:szCs w:val="24"/>
        </w:rPr>
      </w:pPr>
      <w:r>
        <w:rPr>
          <w:rFonts w:ascii="Times New Roman" w:hAnsi="Times New Roman"/>
          <w:b/>
          <w:bCs/>
          <w:sz w:val="24"/>
          <w:szCs w:val="24"/>
        </w:rPr>
        <w:t>A GROUNDED THEORY OF VALUE DISSONANCE IN STRATEGIC RELATIONSHIPS</w:t>
      </w:r>
    </w:p>
    <w:p w14:paraId="1964A236" w14:textId="77777777" w:rsidR="00894C68" w:rsidRDefault="00894C68" w:rsidP="00001F80">
      <w:pPr>
        <w:autoSpaceDE w:val="0"/>
        <w:autoSpaceDN w:val="0"/>
        <w:adjustRightInd w:val="0"/>
        <w:spacing w:after="0" w:line="480" w:lineRule="auto"/>
        <w:jc w:val="center"/>
        <w:rPr>
          <w:rFonts w:ascii="Times New Roman" w:hAnsi="Times New Roman"/>
          <w:b/>
          <w:bCs/>
          <w:sz w:val="24"/>
          <w:szCs w:val="24"/>
        </w:rPr>
      </w:pPr>
    </w:p>
    <w:p w14:paraId="504F10E9" w14:textId="44AFB50E" w:rsidR="00CE086E" w:rsidRPr="00CC379B" w:rsidRDefault="00894C68" w:rsidP="00001F80">
      <w:pPr>
        <w:autoSpaceDE w:val="0"/>
        <w:autoSpaceDN w:val="0"/>
        <w:adjustRightInd w:val="0"/>
        <w:spacing w:after="0" w:line="480" w:lineRule="auto"/>
        <w:jc w:val="center"/>
        <w:rPr>
          <w:rFonts w:ascii="Times New Roman" w:hAnsi="Times New Roman"/>
          <w:b/>
          <w:bCs/>
          <w:sz w:val="24"/>
          <w:szCs w:val="24"/>
        </w:rPr>
      </w:pPr>
      <w:r>
        <w:rPr>
          <w:rFonts w:ascii="Times New Roman" w:hAnsi="Times New Roman"/>
          <w:b/>
          <w:bCs/>
          <w:sz w:val="24"/>
          <w:szCs w:val="24"/>
        </w:rPr>
        <w:t>I</w:t>
      </w:r>
      <w:r w:rsidR="00CC379B">
        <w:rPr>
          <w:rFonts w:ascii="Times New Roman" w:hAnsi="Times New Roman"/>
          <w:b/>
          <w:bCs/>
          <w:sz w:val="24"/>
          <w:szCs w:val="24"/>
        </w:rPr>
        <w:t>NTRODUCTION</w:t>
      </w:r>
    </w:p>
    <w:p w14:paraId="254C7EF5" w14:textId="2BAC879D" w:rsidR="00F84D4E" w:rsidRDefault="00CE086E" w:rsidP="00F84D4E">
      <w:pPr>
        <w:spacing w:line="480" w:lineRule="auto"/>
        <w:rPr>
          <w:rFonts w:ascii="Times New Roman" w:eastAsiaTheme="minorHAnsi" w:hAnsi="Times New Roman"/>
          <w:sz w:val="20"/>
          <w:szCs w:val="20"/>
          <w:lang w:val="en-US"/>
        </w:rPr>
      </w:pPr>
      <w:r w:rsidRPr="00CC379B">
        <w:rPr>
          <w:rFonts w:ascii="Times New Roman" w:eastAsia="Times New Roman" w:hAnsi="Times New Roman"/>
          <w:sz w:val="24"/>
          <w:szCs w:val="24"/>
        </w:rPr>
        <w:t xml:space="preserve">Value creation from business-to-business (B2B) relationships is a crucial source of </w:t>
      </w:r>
      <w:r w:rsidRPr="00CC379B">
        <w:rPr>
          <w:rFonts w:ascii="Times New Roman" w:hAnsi="Times New Roman"/>
          <w:sz w:val="24"/>
          <w:szCs w:val="24"/>
        </w:rPr>
        <w:t>competitive advantage</w:t>
      </w:r>
      <w:r w:rsidRPr="00CC379B">
        <w:rPr>
          <w:rFonts w:ascii="Times New Roman" w:hAnsi="Times New Roman"/>
          <w:color w:val="000000" w:themeColor="text1"/>
          <w:sz w:val="24"/>
          <w:szCs w:val="24"/>
        </w:rPr>
        <w:t xml:space="preserve"> </w:t>
      </w:r>
      <w:r w:rsidRPr="00CC379B">
        <w:rPr>
          <w:rFonts w:ascii="Times New Roman" w:hAnsi="Times New Roman"/>
          <w:color w:val="000000" w:themeColor="text1"/>
          <w:sz w:val="24"/>
          <w:szCs w:val="24"/>
        </w:rPr>
        <w:fldChar w:fldCharType="begin"/>
      </w:r>
      <w:r w:rsidR="00C4790E">
        <w:rPr>
          <w:rFonts w:ascii="Times New Roman" w:hAnsi="Times New Roman"/>
          <w:color w:val="000000" w:themeColor="text1"/>
          <w:sz w:val="24"/>
          <w:szCs w:val="24"/>
        </w:rPr>
        <w:instrText xml:space="preserve"> ADDIN EN.CITE &lt;EndNote&gt;&lt;Cite&gt;&lt;Author&gt;Anderson&lt;/Author&gt;&lt;Year&gt;1998&lt;/Year&gt;&lt;RecNum&gt;2&lt;/RecNum&gt;&lt;DisplayText&gt;(Anderson and Narus, 1998; Lindgreen and Wynstra, 2005)&lt;/DisplayText&gt;&lt;record&gt;&lt;rec-number&gt;2&lt;/rec-number&gt;&lt;foreign-keys&gt;&lt;key app="EN" db-id="29tt250dt0x2f0extty5s0dex9sdr2ww9zsp" timestamp="1413813487"&gt;2&lt;/key&gt;&lt;/foreign-keys&gt;&lt;ref-type name="Journal Article"&gt;17&lt;/ref-type&gt;&lt;contributors&gt;&lt;authors&gt;&lt;author&gt;Anderson, J. C.&lt;/author&gt;&lt;author&gt;Narus, J. A.&lt;/author&gt;&lt;/authors&gt;&lt;/contributors&gt;&lt;titles&gt;&lt;title&gt;Business marketing: understand what customers value&lt;/title&gt;&lt;secondary-title&gt;Harvard Business Review&lt;/secondary-title&gt;&lt;/titles&gt;&lt;periodical&gt;&lt;full-title&gt;Harvard Business Review&lt;/full-title&gt;&lt;/periodical&gt;&lt;pages&gt;53-67&lt;/pages&gt;&lt;volume&gt;76&lt;/volume&gt;&lt;dates&gt;&lt;year&gt;1998&lt;/year&gt;&lt;/dates&gt;&lt;isbn&gt;0017-8012&lt;/isbn&gt;&lt;urls&gt;&lt;/urls&gt;&lt;/record&gt;&lt;/Cite&gt;&lt;Cite&gt;&lt;Author&gt;Lindgreen&lt;/Author&gt;&lt;Year&gt;2005&lt;/Year&gt;&lt;RecNum&gt;1&lt;/RecNum&gt;&lt;record&gt;&lt;rec-number&gt;1&lt;/rec-number&gt;&lt;foreign-keys&gt;&lt;key app="EN" db-id="29tt250dt0x2f0extty5s0dex9sdr2ww9zsp" timestamp="1413813487"&gt;1&lt;/key&gt;&lt;/foreign-keys&gt;&lt;ref-type name="Journal Article"&gt;17&lt;/ref-type&gt;&lt;contributors&gt;&lt;authors&gt;&lt;author&gt;Lindgreen, Adam&lt;/author&gt;&lt;author&gt;Wynstra, Finn&lt;/author&gt;&lt;/authors&gt;&lt;/contributors&gt;&lt;titles&gt;&lt;title&gt;Value in business markets: What do we know? Where are we going?&lt;/title&gt;&lt;secondary-title&gt;Industrial Marketing Management&lt;/secondary-title&gt;&lt;/titles&gt;&lt;periodical&gt;&lt;full-title&gt;Industrial Marketing Management&lt;/full-title&gt;&lt;/periodical&gt;&lt;pages&gt;732– 748&lt;/pages&gt;&lt;volume&gt;34&lt;/volume&gt;&lt;dates&gt;&lt;year&gt;2005&lt;/year&gt;&lt;/dates&gt;&lt;urls&gt;&lt;/urls&gt;&lt;/record&gt;&lt;/Cite&gt;&lt;/EndNote&gt;</w:instrText>
      </w:r>
      <w:r w:rsidRPr="00CC379B">
        <w:rPr>
          <w:rFonts w:ascii="Times New Roman" w:hAnsi="Times New Roman"/>
          <w:color w:val="000000" w:themeColor="text1"/>
          <w:sz w:val="24"/>
          <w:szCs w:val="24"/>
        </w:rPr>
        <w:fldChar w:fldCharType="separate"/>
      </w:r>
      <w:r w:rsidR="00C14DCB">
        <w:rPr>
          <w:rFonts w:ascii="Times New Roman" w:hAnsi="Times New Roman"/>
          <w:noProof/>
          <w:color w:val="000000" w:themeColor="text1"/>
          <w:sz w:val="24"/>
          <w:szCs w:val="24"/>
        </w:rPr>
        <w:t>(</w:t>
      </w:r>
      <w:hyperlink w:anchor="_ENREF_3" w:tooltip="Anderson, 1998 #2" w:history="1">
        <w:r w:rsidR="00C4790E">
          <w:rPr>
            <w:rFonts w:ascii="Times New Roman" w:hAnsi="Times New Roman"/>
            <w:noProof/>
            <w:color w:val="000000" w:themeColor="text1"/>
            <w:sz w:val="24"/>
            <w:szCs w:val="24"/>
          </w:rPr>
          <w:t>Anderson and Narus, 1998</w:t>
        </w:r>
      </w:hyperlink>
      <w:r w:rsidR="00C14DCB">
        <w:rPr>
          <w:rFonts w:ascii="Times New Roman" w:hAnsi="Times New Roman"/>
          <w:noProof/>
          <w:color w:val="000000" w:themeColor="text1"/>
          <w:sz w:val="24"/>
          <w:szCs w:val="24"/>
        </w:rPr>
        <w:t xml:space="preserve">; </w:t>
      </w:r>
      <w:hyperlink w:anchor="_ENREF_57" w:tooltip="Lindgreen, 2005 #1" w:history="1">
        <w:r w:rsidR="00C4790E">
          <w:rPr>
            <w:rFonts w:ascii="Times New Roman" w:hAnsi="Times New Roman"/>
            <w:noProof/>
            <w:color w:val="000000" w:themeColor="text1"/>
            <w:sz w:val="24"/>
            <w:szCs w:val="24"/>
          </w:rPr>
          <w:t>Lindgreen and Wynstra, 2005</w:t>
        </w:r>
      </w:hyperlink>
      <w:r w:rsidR="00C14DCB">
        <w:rPr>
          <w:rFonts w:ascii="Times New Roman" w:hAnsi="Times New Roman"/>
          <w:noProof/>
          <w:color w:val="000000" w:themeColor="text1"/>
          <w:sz w:val="24"/>
          <w:szCs w:val="24"/>
        </w:rPr>
        <w:t>)</w:t>
      </w:r>
      <w:r w:rsidRPr="00CC379B">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t xml:space="preserve">.   The value derived is heightened as organisations rationalise their supply bases and outsource to deliver innovation </w:t>
      </w:r>
      <w:r w:rsidRPr="00CC379B">
        <w:rPr>
          <w:rFonts w:ascii="Times New Roman" w:hAnsi="Times New Roman"/>
          <w:color w:val="000000" w:themeColor="text1"/>
          <w:sz w:val="24"/>
          <w:szCs w:val="24"/>
        </w:rPr>
        <w:fldChar w:fldCharType="begin"/>
      </w:r>
      <w:r w:rsidR="00C4790E">
        <w:rPr>
          <w:rFonts w:ascii="Times New Roman" w:hAnsi="Times New Roman"/>
          <w:color w:val="000000" w:themeColor="text1"/>
          <w:sz w:val="24"/>
          <w:szCs w:val="24"/>
        </w:rPr>
        <w:instrText xml:space="preserve"> ADDIN EN.CITE &lt;EndNote&gt;&lt;Cite&gt;&lt;Author&gt;Cheung&lt;/Author&gt;&lt;Year&gt;2010&lt;/Year&gt;&lt;RecNum&gt;6&lt;/RecNum&gt;&lt;DisplayText&gt;(Cheung, Myers and Mentzer, 2010)&lt;/DisplayText&gt;&lt;record&gt;&lt;rec-number&gt;6&lt;/rec-number&gt;&lt;foreign-keys&gt;&lt;key app="EN" db-id="29tt250dt0x2f0extty5s0dex9sdr2ww9zsp" timestamp="1413813487"&gt;6&lt;/key&gt;&lt;/foreign-keys&gt;&lt;ref-type name="Journal Article"&gt;17&lt;/ref-type&gt;&lt;contributors&gt;&lt;authors&gt;&lt;author&gt;Cheung, Mee-Shew&lt;/author&gt;&lt;author&gt;Myers, Matthew B.&lt;/author&gt;&lt;author&gt;Mentzer, John T.&lt;/author&gt;&lt;/authors&gt;&lt;/contributors&gt;&lt;titles&gt;&lt;title&gt;Does relationship learning lead to relationship value? A cross-national supply chain investigation&lt;/title&gt;&lt;secondary-title&gt;Journal of Operations Management&lt;/secondary-title&gt;&lt;/titles&gt;&lt;periodical&gt;&lt;full-title&gt;Journal of Operations Management&lt;/full-title&gt;&lt;/periodical&gt;&lt;pages&gt;472-487&lt;/pages&gt;&lt;volume&gt;28&lt;/volume&gt;&lt;number&gt;6&lt;/number&gt;&lt;keywords&gt;&lt;keyword&gt;Supply chain management&lt;/keyword&gt;&lt;keyword&gt;Knowledge sharing&lt;/keyword&gt;&lt;keyword&gt;Value creation&lt;/keyword&gt;&lt;keyword&gt;Buyer–seller relationships&lt;/keyword&gt;&lt;keyword&gt;Cross-border research&lt;/keyword&gt;&lt;/keywords&gt;&lt;dates&gt;&lt;year&gt;2010&lt;/year&gt;&lt;/dates&gt;&lt;isbn&gt;0272-6963&lt;/isbn&gt;&lt;urls&gt;&lt;related-urls&gt;&lt;url&gt;http://www.sciencedirect.com/science/article/pii/S0272696310000057&lt;/url&gt;&lt;/related-urls&gt;&lt;/urls&gt;&lt;electronic-resource-num&gt;http://dx.doi.org/10.1016/j.jom.2010.01.003&lt;/electronic-resource-num&gt;&lt;/record&gt;&lt;/Cite&gt;&lt;/EndNote&gt;</w:instrText>
      </w:r>
      <w:r w:rsidRPr="00CC379B">
        <w:rPr>
          <w:rFonts w:ascii="Times New Roman" w:hAnsi="Times New Roman"/>
          <w:color w:val="000000" w:themeColor="text1"/>
          <w:sz w:val="24"/>
          <w:szCs w:val="24"/>
        </w:rPr>
        <w:fldChar w:fldCharType="separate"/>
      </w:r>
      <w:r w:rsidR="00C4790E">
        <w:rPr>
          <w:rFonts w:ascii="Times New Roman" w:hAnsi="Times New Roman"/>
          <w:noProof/>
          <w:color w:val="000000" w:themeColor="text1"/>
          <w:sz w:val="24"/>
          <w:szCs w:val="24"/>
        </w:rPr>
        <w:t>(</w:t>
      </w:r>
      <w:hyperlink w:anchor="_ENREF_16" w:tooltip="Cheung, 2010 #6" w:history="1">
        <w:r w:rsidR="00C4790E">
          <w:rPr>
            <w:rFonts w:ascii="Times New Roman" w:hAnsi="Times New Roman"/>
            <w:noProof/>
            <w:color w:val="000000" w:themeColor="text1"/>
            <w:sz w:val="24"/>
            <w:szCs w:val="24"/>
          </w:rPr>
          <w:t>Cheung, Myers and Mentzer, 2010</w:t>
        </w:r>
      </w:hyperlink>
      <w:r w:rsidR="00C4790E">
        <w:rPr>
          <w:rFonts w:ascii="Times New Roman" w:hAnsi="Times New Roman"/>
          <w:noProof/>
          <w:color w:val="000000" w:themeColor="text1"/>
          <w:sz w:val="24"/>
          <w:szCs w:val="24"/>
        </w:rPr>
        <w:t>)</w:t>
      </w:r>
      <w:r w:rsidRPr="00CC379B">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t xml:space="preserve">, creating smaller numbers of larger, strategically significant relationships.  </w:t>
      </w:r>
      <w:r w:rsidR="00B71E63" w:rsidRPr="00CC379B">
        <w:rPr>
          <w:rFonts w:ascii="Times New Roman" w:hAnsi="Times New Roman"/>
          <w:color w:val="000000" w:themeColor="text1"/>
          <w:sz w:val="24"/>
          <w:szCs w:val="24"/>
        </w:rPr>
        <w:t>S</w:t>
      </w:r>
      <w:r w:rsidRPr="00CC379B">
        <w:rPr>
          <w:rFonts w:ascii="Times New Roman" w:hAnsi="Times New Roman"/>
          <w:color w:val="000000" w:themeColor="text1"/>
          <w:sz w:val="24"/>
          <w:szCs w:val="24"/>
        </w:rPr>
        <w:t xml:space="preserve">trategic relationships </w:t>
      </w:r>
      <w:r w:rsidR="00B71E63" w:rsidRPr="00CC379B">
        <w:rPr>
          <w:rFonts w:ascii="Times New Roman" w:hAnsi="Times New Roman"/>
          <w:color w:val="000000" w:themeColor="text1"/>
          <w:sz w:val="24"/>
          <w:szCs w:val="24"/>
        </w:rPr>
        <w:t>are</w:t>
      </w:r>
      <w:r w:rsidRPr="00CC379B">
        <w:rPr>
          <w:rFonts w:ascii="Times New Roman" w:hAnsi="Times New Roman"/>
          <w:color w:val="000000" w:themeColor="text1"/>
          <w:sz w:val="24"/>
          <w:szCs w:val="24"/>
        </w:rPr>
        <w:t xml:space="preserve"> used </w:t>
      </w:r>
      <w:r w:rsidR="00B71E63" w:rsidRPr="00CC379B">
        <w:rPr>
          <w:rFonts w:ascii="Times New Roman" w:hAnsi="Times New Roman"/>
          <w:color w:val="000000" w:themeColor="text1"/>
          <w:sz w:val="24"/>
          <w:szCs w:val="24"/>
        </w:rPr>
        <w:t xml:space="preserve">as a term in this study </w:t>
      </w:r>
      <w:r w:rsidRPr="00CC379B">
        <w:rPr>
          <w:rFonts w:ascii="Times New Roman" w:hAnsi="Times New Roman"/>
          <w:color w:val="000000" w:themeColor="text1"/>
          <w:sz w:val="24"/>
          <w:szCs w:val="24"/>
        </w:rPr>
        <w:t xml:space="preserve">to denote long-term, high-spend, contractually based B2B relationships that are actively and directly managed.  At the heart of these strategic relationships is the expectation that suppliers </w:t>
      </w:r>
      <w:r w:rsidRPr="00CC379B">
        <w:rPr>
          <w:rFonts w:ascii="Times New Roman" w:hAnsi="Times New Roman"/>
          <w:sz w:val="24"/>
          <w:szCs w:val="24"/>
        </w:rPr>
        <w:t xml:space="preserve">will </w:t>
      </w:r>
      <w:r w:rsidRPr="00CC379B">
        <w:rPr>
          <w:rFonts w:ascii="Times New Roman" w:eastAsia="Times New Roman" w:hAnsi="Times New Roman"/>
          <w:sz w:val="24"/>
          <w:szCs w:val="24"/>
        </w:rPr>
        <w:t xml:space="preserve">create value </w:t>
      </w:r>
      <w:r w:rsidRPr="00CC379B">
        <w:rPr>
          <w:rFonts w:ascii="Times New Roman" w:eastAsiaTheme="minorHAnsi" w:hAnsi="Times New Roman"/>
          <w:sz w:val="24"/>
          <w:szCs w:val="24"/>
        </w:rPr>
        <w:t>that</w:t>
      </w:r>
      <w:r w:rsidRPr="00CC379B">
        <w:rPr>
          <w:rFonts w:ascii="Times New Roman" w:hAnsi="Times New Roman"/>
          <w:color w:val="000000" w:themeColor="text1"/>
          <w:sz w:val="24"/>
          <w:szCs w:val="24"/>
        </w:rPr>
        <w:t xml:space="preserve"> can be converted to competitive advantage through innovation, reduced operational costs and improved service </w:t>
      </w:r>
      <w:r w:rsidRPr="00CC379B">
        <w:rPr>
          <w:rFonts w:ascii="Times New Roman" w:hAnsi="Times New Roman"/>
          <w:color w:val="000000" w:themeColor="text1"/>
          <w:sz w:val="24"/>
          <w:szCs w:val="24"/>
        </w:rPr>
        <w:fldChar w:fldCharType="begin">
          <w:fldData xml:space="preserve">PEVuZE5vdGU+PENpdGU+PEF1dGhvcj5DaGVuPC9BdXRob3I+PFllYXI+MjAwNDwvWWVhcj48UmVj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</w:fldData>
        </w:fldChar>
      </w:r>
      <w:r w:rsidR="00C4790E">
        <w:rPr>
          <w:rFonts w:ascii="Times New Roman" w:hAnsi="Times New Roman"/>
          <w:color w:val="000000" w:themeColor="text1"/>
          <w:sz w:val="24"/>
          <w:szCs w:val="24"/>
        </w:rPr>
        <w:instrText xml:space="preserve"> ADDIN EN.CITE </w:instrText>
      </w:r>
      <w:r w:rsidR="00C4790E">
        <w:rPr>
          <w:rFonts w:ascii="Times New Roman" w:hAnsi="Times New Roman"/>
          <w:color w:val="000000" w:themeColor="text1"/>
          <w:sz w:val="24"/>
          <w:szCs w:val="24"/>
        </w:rPr>
        <w:fldChar w:fldCharType="begin">
          <w:fldData xml:space="preserve">PEVuZE5vdGU+PENpdGU+PEF1dGhvcj5DaGVuPC9BdXRob3I+PFllYXI+MjAwNDwvWWVhcj48UmVj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</w:fldData>
        </w:fldChar>
      </w:r>
      <w:r w:rsidR="00C4790E">
        <w:rPr>
          <w:rFonts w:ascii="Times New Roman" w:hAnsi="Times New Roman"/>
          <w:color w:val="000000" w:themeColor="text1"/>
          <w:sz w:val="24"/>
          <w:szCs w:val="24"/>
        </w:rPr>
        <w:instrText xml:space="preserve"> ADDIN EN.CITE.DATA </w:instrText>
      </w:r>
      <w:r w:rsidR="00C4790E">
        <w:rPr>
          <w:rFonts w:ascii="Times New Roman" w:hAnsi="Times New Roman"/>
          <w:color w:val="000000" w:themeColor="text1"/>
          <w:sz w:val="24"/>
          <w:szCs w:val="24"/>
        </w:rPr>
      </w:r>
      <w:r w:rsidR="00C4790E">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r>
      <w:r w:rsidRPr="00CC379B">
        <w:rPr>
          <w:rFonts w:ascii="Times New Roman" w:hAnsi="Times New Roman"/>
          <w:color w:val="000000" w:themeColor="text1"/>
          <w:sz w:val="24"/>
          <w:szCs w:val="24"/>
        </w:rPr>
        <w:fldChar w:fldCharType="separate"/>
      </w:r>
      <w:r w:rsidR="00C4790E">
        <w:rPr>
          <w:rFonts w:ascii="Times New Roman" w:hAnsi="Times New Roman"/>
          <w:noProof/>
          <w:color w:val="000000" w:themeColor="text1"/>
          <w:sz w:val="24"/>
          <w:szCs w:val="24"/>
        </w:rPr>
        <w:t>(</w:t>
      </w:r>
      <w:hyperlink w:anchor="_ENREF_15" w:tooltip="Chen, 2004 #8" w:history="1">
        <w:r w:rsidR="00C4790E">
          <w:rPr>
            <w:rFonts w:ascii="Times New Roman" w:hAnsi="Times New Roman"/>
            <w:noProof/>
            <w:color w:val="000000" w:themeColor="text1"/>
            <w:sz w:val="24"/>
            <w:szCs w:val="24"/>
          </w:rPr>
          <w:t>Chen, Paulraj and Lado, 2004</w:t>
        </w:r>
      </w:hyperlink>
      <w:r w:rsidR="00C4790E">
        <w:rPr>
          <w:rFonts w:ascii="Times New Roman" w:hAnsi="Times New Roman"/>
          <w:noProof/>
          <w:color w:val="000000" w:themeColor="text1"/>
          <w:sz w:val="24"/>
          <w:szCs w:val="24"/>
        </w:rPr>
        <w:t xml:space="preserve">; </w:t>
      </w:r>
      <w:hyperlink w:anchor="_ENREF_16" w:tooltip="Cheung, 2010 #6" w:history="1">
        <w:r w:rsidR="00C4790E">
          <w:rPr>
            <w:rFonts w:ascii="Times New Roman" w:hAnsi="Times New Roman"/>
            <w:noProof/>
            <w:color w:val="000000" w:themeColor="text1"/>
            <w:sz w:val="24"/>
            <w:szCs w:val="24"/>
          </w:rPr>
          <w:t>Cheung et al., 2010</w:t>
        </w:r>
      </w:hyperlink>
      <w:r w:rsidR="00C4790E">
        <w:rPr>
          <w:rFonts w:ascii="Times New Roman" w:hAnsi="Times New Roman"/>
          <w:noProof/>
          <w:color w:val="000000" w:themeColor="text1"/>
          <w:sz w:val="24"/>
          <w:szCs w:val="24"/>
        </w:rPr>
        <w:t>)</w:t>
      </w:r>
      <w:r w:rsidRPr="00CC379B">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t xml:space="preserve">.  </w:t>
      </w:r>
      <w:r w:rsidR="00B84250">
        <w:rPr>
          <w:rFonts w:ascii="Times New Roman" w:hAnsi="Times New Roman"/>
          <w:color w:val="000000" w:themeColor="text1"/>
          <w:sz w:val="24"/>
          <w:szCs w:val="24"/>
        </w:rPr>
        <w:t xml:space="preserve"> </w:t>
      </w:r>
      <w:r w:rsidRPr="00CC379B">
        <w:rPr>
          <w:rFonts w:ascii="Times New Roman" w:hAnsi="Times New Roman"/>
          <w:color w:val="000000" w:themeColor="text1"/>
          <w:sz w:val="24"/>
          <w:szCs w:val="24"/>
        </w:rPr>
        <w:t xml:space="preserve">Although the importance of value is widely accepted, it is a complex and incompletely understood concept.  Value from B2B relationships continues to attract broad scholarly interest including themes of relational value </w:t>
      </w:r>
      <w:r w:rsidRPr="00CC379B">
        <w:rPr>
          <w:rFonts w:ascii="Times New Roman" w:hAnsi="Times New Roman"/>
          <w:color w:val="000000" w:themeColor="text1"/>
          <w:sz w:val="24"/>
          <w:szCs w:val="24"/>
        </w:rPr>
        <w:fldChar w:fldCharType="begin"/>
      </w:r>
      <w:r w:rsidR="00C4790E">
        <w:rPr>
          <w:rFonts w:ascii="Times New Roman" w:hAnsi="Times New Roman"/>
          <w:color w:val="000000" w:themeColor="text1"/>
          <w:sz w:val="24"/>
          <w:szCs w:val="24"/>
        </w:rPr>
        <w:instrText xml:space="preserve"> ADDIN EN.CITE &lt;EndNote&gt;&lt;Cite&gt;&lt;Author&gt;Haas&lt;/Author&gt;&lt;Year&gt;2012&lt;/Year&gt;&lt;RecNum&gt;41&lt;/RecNum&gt;&lt;DisplayText&gt;(Haas, Snehota and Corsaro, 2012)&lt;/DisplayText&gt;&lt;record&gt;&lt;rec-number&gt;41&lt;/rec-number&gt;&lt;foreign-keys&gt;&lt;key app="EN" db-id="29tt250dt0x2f0extty5s0dex9sdr2ww9zsp" timestamp="1413813488"&gt;41&lt;/key&gt;&lt;/foreign-keys&gt;&lt;ref-type name="Journal Article"&gt;17&lt;/ref-type&gt;&lt;contributors&gt;&lt;authors&gt;&lt;author&gt;Alexander Haas&lt;/author&gt;&lt;author&gt;Ivan Snehota&lt;/author&gt;&lt;author&gt;Daniela Corsaro&lt;/author&gt;&lt;/authors&gt;&lt;/contributors&gt;&lt;titles&gt;&lt;title&gt;Creating value in business relationships: The role of sales&lt;/title&gt;&lt;secondary-title&gt;Industrial Marketing Management&lt;/secondary-title&gt;&lt;/titles&gt;&lt;periodical&gt;&lt;full-title&gt;Industrial Marketing Management&lt;/full-title&gt;&lt;/periodical&gt;&lt;pages&gt;94-105&lt;/pages&gt;&lt;volume&gt;41&lt;/volume&gt;&lt;number&gt;1&lt;/number&gt;&lt;dates&gt;&lt;year&gt;2012&lt;/year&gt;&lt;/dates&gt;&lt;urls&gt;&lt;/urls&gt;&lt;/record&gt;&lt;/Cite&gt;&lt;/EndNote&gt;</w:instrText>
      </w:r>
      <w:r w:rsidRPr="00CC379B">
        <w:rPr>
          <w:rFonts w:ascii="Times New Roman" w:hAnsi="Times New Roman"/>
          <w:color w:val="000000" w:themeColor="text1"/>
          <w:sz w:val="24"/>
          <w:szCs w:val="24"/>
        </w:rPr>
        <w:fldChar w:fldCharType="separate"/>
      </w:r>
      <w:r w:rsidR="00C4790E">
        <w:rPr>
          <w:rFonts w:ascii="Times New Roman" w:hAnsi="Times New Roman"/>
          <w:noProof/>
          <w:color w:val="000000" w:themeColor="text1"/>
          <w:sz w:val="24"/>
          <w:szCs w:val="24"/>
        </w:rPr>
        <w:t>(</w:t>
      </w:r>
      <w:hyperlink w:anchor="_ENREF_39" w:tooltip="Haas, 2012 #41" w:history="1">
        <w:r w:rsidR="00C4790E">
          <w:rPr>
            <w:rFonts w:ascii="Times New Roman" w:hAnsi="Times New Roman"/>
            <w:noProof/>
            <w:color w:val="000000" w:themeColor="text1"/>
            <w:sz w:val="24"/>
            <w:szCs w:val="24"/>
          </w:rPr>
          <w:t>Haas, Snehota and Corsaro, 2012</w:t>
        </w:r>
      </w:hyperlink>
      <w:r w:rsidR="00C4790E">
        <w:rPr>
          <w:rFonts w:ascii="Times New Roman" w:hAnsi="Times New Roman"/>
          <w:noProof/>
          <w:color w:val="000000" w:themeColor="text1"/>
          <w:sz w:val="24"/>
          <w:szCs w:val="24"/>
        </w:rPr>
        <w:t>)</w:t>
      </w:r>
      <w:r w:rsidRPr="00CC379B">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t>, value measurement</w:t>
      </w:r>
      <w:r w:rsidR="00FE6B8C">
        <w:rPr>
          <w:rFonts w:ascii="Times New Roman" w:hAnsi="Times New Roman"/>
          <w:color w:val="000000" w:themeColor="text1"/>
          <w:sz w:val="24"/>
          <w:szCs w:val="24"/>
        </w:rPr>
        <w:t xml:space="preserve"> </w:t>
      </w:r>
      <w:r w:rsidR="00FE6B8C">
        <w:rPr>
          <w:rFonts w:ascii="Times New Roman" w:hAnsi="Times New Roman"/>
          <w:color w:val="000000" w:themeColor="text1"/>
          <w:sz w:val="24"/>
          <w:szCs w:val="24"/>
        </w:rPr>
        <w:fldChar w:fldCharType="begin"/>
      </w:r>
      <w:r w:rsidR="00C4790E">
        <w:rPr>
          <w:rFonts w:ascii="Times New Roman" w:hAnsi="Times New Roman"/>
          <w:color w:val="000000" w:themeColor="text1"/>
          <w:sz w:val="24"/>
          <w:szCs w:val="24"/>
        </w:rPr>
        <w:instrText xml:space="preserve"> ADDIN EN.CITE &lt;EndNote&gt;&lt;Cite&gt;&lt;Author&gt;Keränen&lt;/Author&gt;&lt;Year&gt;2013&lt;/Year&gt;&lt;RecNum&gt;126&lt;/RecNum&gt;&lt;DisplayText&gt;(Keränen and Jalkala, 2013)&lt;/DisplayText&gt;&lt;record&gt;&lt;rec-number&gt;126&lt;/rec-number&gt;&lt;foreign-keys&gt;&lt;key app="EN" db-id="29tt250dt0x2f0extty5s0dex9sdr2ww9zsp" timestamp="1455975794"&gt;126&lt;/key&gt;&lt;/foreign-keys&gt;&lt;ref-type name="Journal Article"&gt;17&lt;/ref-type&gt;&lt;contributors&gt;&lt;authors&gt;&lt;author&gt;Keränen, Joona&lt;/author&gt;&lt;author&gt;Jalkala, Anne&lt;/author&gt;&lt;/authors&gt;&lt;/contributors&gt;&lt;titles&gt;&lt;title&gt;Towards a framework of customer value assessment in B2B markets: An exploratory study&lt;/title&gt;&lt;secondary-title&gt;Industrial Marketing Management&lt;/secondary-title&gt;&lt;/titles&gt;&lt;periodical&gt;&lt;full-title&gt;Industrial Marketing Management&lt;/full-title&gt;&lt;/periodical&gt;&lt;pages&gt;1307-1317&lt;/pages&gt;&lt;volume&gt;42&lt;/volume&gt;&lt;number&gt;8&lt;/number&gt;&lt;dates&gt;&lt;year&gt;2013&lt;/year&gt;&lt;/dates&gt;&lt;isbn&gt;0019-8501&lt;/isbn&gt;&lt;urls&gt;&lt;/urls&gt;&lt;/record&gt;&lt;/Cite&gt;&lt;/EndNote&gt;</w:instrText>
      </w:r>
      <w:r w:rsidR="00FE6B8C">
        <w:rPr>
          <w:rFonts w:ascii="Times New Roman" w:hAnsi="Times New Roman"/>
          <w:color w:val="000000" w:themeColor="text1"/>
          <w:sz w:val="24"/>
          <w:szCs w:val="24"/>
        </w:rPr>
        <w:fldChar w:fldCharType="separate"/>
      </w:r>
      <w:r w:rsidR="00FE6B8C">
        <w:rPr>
          <w:rFonts w:ascii="Times New Roman" w:hAnsi="Times New Roman"/>
          <w:noProof/>
          <w:color w:val="000000" w:themeColor="text1"/>
          <w:sz w:val="24"/>
          <w:szCs w:val="24"/>
        </w:rPr>
        <w:t>(</w:t>
      </w:r>
      <w:hyperlink w:anchor="_ENREF_46" w:tooltip="Keränen, 2013 #126" w:history="1">
        <w:r w:rsidR="00C4790E">
          <w:rPr>
            <w:rFonts w:ascii="Times New Roman" w:hAnsi="Times New Roman"/>
            <w:noProof/>
            <w:color w:val="000000" w:themeColor="text1"/>
            <w:sz w:val="24"/>
            <w:szCs w:val="24"/>
          </w:rPr>
          <w:t>Keränen and Jalkala, 2013</w:t>
        </w:r>
      </w:hyperlink>
      <w:r w:rsidR="00FE6B8C">
        <w:rPr>
          <w:rFonts w:ascii="Times New Roman" w:hAnsi="Times New Roman"/>
          <w:noProof/>
          <w:color w:val="000000" w:themeColor="text1"/>
          <w:sz w:val="24"/>
          <w:szCs w:val="24"/>
        </w:rPr>
        <w:t>)</w:t>
      </w:r>
      <w:r w:rsidR="00FE6B8C">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t>, value appropriation between partners</w:t>
      </w:r>
      <w:r w:rsidR="00B965EA">
        <w:rPr>
          <w:rFonts w:ascii="Times New Roman" w:hAnsi="Times New Roman"/>
          <w:color w:val="000000" w:themeColor="text1"/>
          <w:sz w:val="24"/>
          <w:szCs w:val="24"/>
        </w:rPr>
        <w:t xml:space="preserve"> </w:t>
      </w:r>
      <w:r w:rsidR="00BF07B7">
        <w:rPr>
          <w:rFonts w:ascii="Times New Roman" w:hAnsi="Times New Roman"/>
          <w:color w:val="000000" w:themeColor="text1"/>
          <w:sz w:val="24"/>
          <w:szCs w:val="24"/>
        </w:rPr>
        <w:fldChar w:fldCharType="begin"/>
      </w:r>
      <w:r w:rsidR="00C4790E">
        <w:rPr>
          <w:rFonts w:ascii="Times New Roman" w:hAnsi="Times New Roman"/>
          <w:color w:val="000000" w:themeColor="text1"/>
          <w:sz w:val="24"/>
          <w:szCs w:val="24"/>
        </w:rPr>
        <w:instrText xml:space="preserve"> ADDIN EN.CITE &lt;EndNote&gt;&lt;Cite&gt;&lt;Author&gt;Pérez&lt;/Author&gt;&lt;Year&gt;2015&lt;/Year&gt;&lt;RecNum&gt;127&lt;/RecNum&gt;&lt;DisplayText&gt;(Pinnington and Scanlon, 2009; Pérez and Cambra-Fierro, 2015)&lt;/DisplayText&gt;&lt;record&gt;&lt;rec-number&gt;127&lt;/rec-number&gt;&lt;foreign-keys&gt;&lt;key app="EN" db-id="29tt250dt0x2f0extty5s0dex9sdr2ww9zsp" timestamp="1455975936"&gt;127&lt;/key&gt;&lt;/foreign-keys&gt;&lt;ref-type name="Journal Article"&gt;17&lt;/ref-type&gt;&lt;contributors&gt;&lt;authors&gt;&lt;author&gt;Pérez, Lourdes&lt;/author&gt;&lt;author&gt;Cambra-Fierro, Jesús J&lt;/author&gt;&lt;/authors&gt;&lt;/contributors&gt;&lt;titles&gt;&lt;title&gt;Uneven partners: managing the power balance&lt;/title&gt;&lt;secondary-title&gt;Journal of Business Strategy&lt;/secondary-title&gt;&lt;/titles&gt;&lt;periodical&gt;&lt;full-title&gt;Journal of Business Strategy&lt;/full-title&gt;&lt;/periodical&gt;&lt;pages&gt;13-21&lt;/pages&gt;&lt;volume&gt;36&lt;/volume&gt;&lt;number&gt;6&lt;/number&gt;&lt;dates&gt;&lt;year&gt;2015&lt;/year&gt;&lt;/dates&gt;&lt;isbn&gt;0275-6668&lt;/isbn&gt;&lt;urls&gt;&lt;/urls&gt;&lt;/record&gt;&lt;/Cite&gt;&lt;Cite&gt;&lt;Author&gt;Pinnington&lt;/Author&gt;&lt;Year&gt;2009&lt;/Year&gt;&lt;RecNum&gt;22&lt;/RecNum&gt;&lt;record&gt;&lt;rec-number&gt;22&lt;/rec-number&gt;&lt;foreign-keys&gt;&lt;key app="EN" db-id="29tt250dt0x2f0extty5s0dex9sdr2ww9zsp" timestamp="1413813487"&gt;22&lt;/key&gt;&lt;/foreign-keys&gt;&lt;ref-type name="Journal Article"&gt;17&lt;/ref-type&gt;&lt;contributors&gt;&lt;authors&gt;&lt;author&gt;B D Pinnington&lt;/author&gt;&lt;author&gt;T Scanlon&lt;/author&gt;&lt;/authors&gt;&lt;/contributors&gt;&lt;titles&gt;&lt;title&gt;Antecedents of collective-value within business-to-business relationships&lt;/title&gt;&lt;secondary-title&gt;European Journal of Marketing&lt;/secondary-title&gt;&lt;/titles&gt;&lt;periodical&gt;&lt;full-title&gt;European Journal of Marketing&lt;/full-title&gt;&lt;/periodical&gt;&lt;pages&gt;31-45&lt;/pages&gt;&lt;volume&gt;43&lt;/volume&gt;&lt;number&gt;1/2&lt;/number&gt;&lt;dates&gt;&lt;year&gt;2009&lt;/year&gt;&lt;/dates&gt;&lt;urls&gt;&lt;/urls&gt;&lt;/record&gt;&lt;/Cite&gt;&lt;/EndNote&gt;</w:instrText>
      </w:r>
      <w:r w:rsidR="00BF07B7">
        <w:rPr>
          <w:rFonts w:ascii="Times New Roman" w:hAnsi="Times New Roman"/>
          <w:color w:val="000000" w:themeColor="text1"/>
          <w:sz w:val="24"/>
          <w:szCs w:val="24"/>
        </w:rPr>
        <w:fldChar w:fldCharType="separate"/>
      </w:r>
      <w:r w:rsidR="00C4790E">
        <w:rPr>
          <w:rFonts w:ascii="Times New Roman" w:hAnsi="Times New Roman"/>
          <w:noProof/>
          <w:color w:val="000000" w:themeColor="text1"/>
          <w:sz w:val="24"/>
          <w:szCs w:val="24"/>
        </w:rPr>
        <w:t>(</w:t>
      </w:r>
      <w:hyperlink w:anchor="_ENREF_68" w:tooltip="Pinnington, 2009 #22" w:history="1">
        <w:r w:rsidR="00C4790E">
          <w:rPr>
            <w:rFonts w:ascii="Times New Roman" w:hAnsi="Times New Roman"/>
            <w:noProof/>
            <w:color w:val="000000" w:themeColor="text1"/>
            <w:sz w:val="24"/>
            <w:szCs w:val="24"/>
          </w:rPr>
          <w:t>Pinnington and Scanlon, 2009</w:t>
        </w:r>
      </w:hyperlink>
      <w:r w:rsidR="00C4790E">
        <w:rPr>
          <w:rFonts w:ascii="Times New Roman" w:hAnsi="Times New Roman"/>
          <w:noProof/>
          <w:color w:val="000000" w:themeColor="text1"/>
          <w:sz w:val="24"/>
          <w:szCs w:val="24"/>
        </w:rPr>
        <w:t xml:space="preserve">; </w:t>
      </w:r>
      <w:hyperlink w:anchor="_ENREF_67" w:tooltip="Pérez, 2015 #127" w:history="1">
        <w:r w:rsidR="00C4790E">
          <w:rPr>
            <w:rFonts w:ascii="Times New Roman" w:hAnsi="Times New Roman"/>
            <w:noProof/>
            <w:color w:val="000000" w:themeColor="text1"/>
            <w:sz w:val="24"/>
            <w:szCs w:val="24"/>
          </w:rPr>
          <w:t>Pérez and Cambra-Fierro, 2015</w:t>
        </w:r>
      </w:hyperlink>
      <w:r w:rsidR="00C4790E">
        <w:rPr>
          <w:rFonts w:ascii="Times New Roman" w:hAnsi="Times New Roman"/>
          <w:noProof/>
          <w:color w:val="000000" w:themeColor="text1"/>
          <w:sz w:val="24"/>
          <w:szCs w:val="24"/>
        </w:rPr>
        <w:t>)</w:t>
      </w:r>
      <w:r w:rsidR="00BF07B7">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t xml:space="preserve"> </w:t>
      </w:r>
      <w:r w:rsidR="00BF07B7">
        <w:rPr>
          <w:rFonts w:ascii="Times New Roman" w:hAnsi="Times New Roman"/>
          <w:color w:val="000000" w:themeColor="text1"/>
          <w:sz w:val="24"/>
          <w:szCs w:val="24"/>
        </w:rPr>
        <w:t>and</w:t>
      </w:r>
      <w:r w:rsidRPr="00CC379B">
        <w:rPr>
          <w:rFonts w:ascii="Times New Roman" w:hAnsi="Times New Roman"/>
          <w:color w:val="000000" w:themeColor="text1"/>
          <w:sz w:val="24"/>
          <w:szCs w:val="24"/>
        </w:rPr>
        <w:t xml:space="preserve"> </w:t>
      </w:r>
      <w:r w:rsidR="00174741">
        <w:rPr>
          <w:rFonts w:ascii="Times New Roman" w:hAnsi="Times New Roman"/>
          <w:color w:val="000000" w:themeColor="text1"/>
          <w:sz w:val="24"/>
          <w:szCs w:val="24"/>
        </w:rPr>
        <w:t xml:space="preserve">service </w:t>
      </w:r>
      <w:r w:rsidR="00B77871">
        <w:rPr>
          <w:rFonts w:ascii="Times New Roman" w:hAnsi="Times New Roman"/>
          <w:color w:val="000000" w:themeColor="text1"/>
          <w:sz w:val="24"/>
          <w:szCs w:val="24"/>
        </w:rPr>
        <w:t xml:space="preserve">value </w:t>
      </w:r>
      <w:r w:rsidR="00B77871">
        <w:rPr>
          <w:rFonts w:ascii="Times New Roman" w:hAnsi="Times New Roman"/>
          <w:color w:val="000000" w:themeColor="text1"/>
          <w:sz w:val="24"/>
          <w:szCs w:val="24"/>
        </w:rPr>
        <w:fldChar w:fldCharType="begin">
          <w:fldData xml:space="preserve">PEVuZE5vdGU+PENpdGU+PEF1dGhvcj5HcsO2bnJvb3M8L0F1dGhvcj48WWVhcj4yMDExPC9ZZWFy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</w:fldData>
        </w:fldChar>
      </w:r>
      <w:r w:rsidR="00C4790E">
        <w:rPr>
          <w:rFonts w:ascii="Times New Roman" w:hAnsi="Times New Roman"/>
          <w:color w:val="000000" w:themeColor="text1"/>
          <w:sz w:val="24"/>
          <w:szCs w:val="24"/>
        </w:rPr>
        <w:instrText xml:space="preserve"> ADDIN EN.CITE </w:instrText>
      </w:r>
      <w:r w:rsidR="00C4790E">
        <w:rPr>
          <w:rFonts w:ascii="Times New Roman" w:hAnsi="Times New Roman"/>
          <w:color w:val="000000" w:themeColor="text1"/>
          <w:sz w:val="24"/>
          <w:szCs w:val="24"/>
        </w:rPr>
        <w:fldChar w:fldCharType="begin">
          <w:fldData xml:space="preserve">PEVuZE5vdGU+PENpdGU+PEF1dGhvcj5HcsO2bnJvb3M8L0F1dGhvcj48WWVhcj4yMDExPC9ZZWFy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</w:fldData>
        </w:fldChar>
      </w:r>
      <w:r w:rsidR="00C4790E">
        <w:rPr>
          <w:rFonts w:ascii="Times New Roman" w:hAnsi="Times New Roman"/>
          <w:color w:val="000000" w:themeColor="text1"/>
          <w:sz w:val="24"/>
          <w:szCs w:val="24"/>
        </w:rPr>
        <w:instrText xml:space="preserve"> ADDIN EN.CITE.DATA </w:instrText>
      </w:r>
      <w:r w:rsidR="00C4790E">
        <w:rPr>
          <w:rFonts w:ascii="Times New Roman" w:hAnsi="Times New Roman"/>
          <w:color w:val="000000" w:themeColor="text1"/>
          <w:sz w:val="24"/>
          <w:szCs w:val="24"/>
        </w:rPr>
      </w:r>
      <w:r w:rsidR="00C4790E">
        <w:rPr>
          <w:rFonts w:ascii="Times New Roman" w:hAnsi="Times New Roman"/>
          <w:color w:val="000000" w:themeColor="text1"/>
          <w:sz w:val="24"/>
          <w:szCs w:val="24"/>
        </w:rPr>
        <w:fldChar w:fldCharType="end"/>
      </w:r>
      <w:r w:rsidR="00B77871">
        <w:rPr>
          <w:rFonts w:ascii="Times New Roman" w:hAnsi="Times New Roman"/>
          <w:color w:val="000000" w:themeColor="text1"/>
          <w:sz w:val="24"/>
          <w:szCs w:val="24"/>
        </w:rPr>
      </w:r>
      <w:r w:rsidR="00B77871">
        <w:rPr>
          <w:rFonts w:ascii="Times New Roman" w:hAnsi="Times New Roman"/>
          <w:color w:val="000000" w:themeColor="text1"/>
          <w:sz w:val="24"/>
          <w:szCs w:val="24"/>
        </w:rPr>
        <w:fldChar w:fldCharType="separate"/>
      </w:r>
      <w:r w:rsidR="00C4790E">
        <w:rPr>
          <w:rFonts w:ascii="Times New Roman" w:hAnsi="Times New Roman"/>
          <w:noProof/>
          <w:color w:val="000000" w:themeColor="text1"/>
          <w:sz w:val="24"/>
          <w:szCs w:val="24"/>
        </w:rPr>
        <w:t>(</w:t>
      </w:r>
      <w:hyperlink w:anchor="_ENREF_77" w:tooltip="Vargo, 2004 #26" w:history="1">
        <w:r w:rsidR="00C4790E">
          <w:rPr>
            <w:rFonts w:ascii="Times New Roman" w:hAnsi="Times New Roman"/>
            <w:noProof/>
            <w:color w:val="000000" w:themeColor="text1"/>
            <w:sz w:val="24"/>
            <w:szCs w:val="24"/>
          </w:rPr>
          <w:t>Vargo and Lusch, 2004</w:t>
        </w:r>
      </w:hyperlink>
      <w:r w:rsidR="00C4790E">
        <w:rPr>
          <w:rFonts w:ascii="Times New Roman" w:hAnsi="Times New Roman"/>
          <w:noProof/>
          <w:color w:val="000000" w:themeColor="text1"/>
          <w:sz w:val="24"/>
          <w:szCs w:val="24"/>
        </w:rPr>
        <w:t xml:space="preserve">; </w:t>
      </w:r>
      <w:hyperlink w:anchor="_ENREF_38" w:tooltip="Grönroos, 2011 #28" w:history="1">
        <w:r w:rsidR="00C4790E">
          <w:rPr>
            <w:rFonts w:ascii="Times New Roman" w:hAnsi="Times New Roman"/>
            <w:noProof/>
            <w:color w:val="000000" w:themeColor="text1"/>
            <w:sz w:val="24"/>
            <w:szCs w:val="24"/>
          </w:rPr>
          <w:t>Grönroos, 2011</w:t>
        </w:r>
      </w:hyperlink>
      <w:r w:rsidR="00C4790E">
        <w:rPr>
          <w:rFonts w:ascii="Times New Roman" w:hAnsi="Times New Roman"/>
          <w:noProof/>
          <w:color w:val="000000" w:themeColor="text1"/>
          <w:sz w:val="24"/>
          <w:szCs w:val="24"/>
        </w:rPr>
        <w:t xml:space="preserve">; </w:t>
      </w:r>
      <w:hyperlink w:anchor="_ENREF_42" w:tooltip="Hawkins, 2015 #129" w:history="1">
        <w:r w:rsidR="00C4790E">
          <w:rPr>
            <w:rFonts w:ascii="Times New Roman" w:hAnsi="Times New Roman"/>
            <w:noProof/>
            <w:color w:val="000000" w:themeColor="text1"/>
            <w:sz w:val="24"/>
            <w:szCs w:val="24"/>
          </w:rPr>
          <w:t>Hawkins, Gravier, Berkowitz and Muir, 2015</w:t>
        </w:r>
      </w:hyperlink>
      <w:r w:rsidR="00C4790E">
        <w:rPr>
          <w:rFonts w:ascii="Times New Roman" w:hAnsi="Times New Roman"/>
          <w:noProof/>
          <w:color w:val="000000" w:themeColor="text1"/>
          <w:sz w:val="24"/>
          <w:szCs w:val="24"/>
        </w:rPr>
        <w:t>)</w:t>
      </w:r>
      <w:r w:rsidR="00B77871">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t xml:space="preserve">.  </w:t>
      </w:r>
      <w:r w:rsidR="004C2790">
        <w:rPr>
          <w:rFonts w:ascii="Times New Roman" w:hAnsi="Times New Roman"/>
          <w:color w:val="000000" w:themeColor="text1"/>
          <w:sz w:val="24"/>
          <w:szCs w:val="24"/>
        </w:rPr>
        <w:t>Central</w:t>
      </w:r>
      <w:r w:rsidRPr="00CC379B">
        <w:rPr>
          <w:rFonts w:ascii="Times New Roman" w:hAnsi="Times New Roman"/>
          <w:color w:val="000000" w:themeColor="text1"/>
          <w:sz w:val="24"/>
          <w:szCs w:val="24"/>
        </w:rPr>
        <w:t xml:space="preserve"> issues still persist surrounding the nature, creation and assessment </w:t>
      </w:r>
      <w:r w:rsidRPr="00CC379B">
        <w:rPr>
          <w:rFonts w:ascii="Times New Roman" w:hAnsi="Times New Roman"/>
          <w:sz w:val="24"/>
          <w:szCs w:val="24"/>
        </w:rPr>
        <w:t>of value in t</w:t>
      </w:r>
      <w:r w:rsidR="00F84D4E">
        <w:rPr>
          <w:rFonts w:ascii="Times New Roman" w:hAnsi="Times New Roman"/>
          <w:sz w:val="24"/>
          <w:szCs w:val="24"/>
        </w:rPr>
        <w:t>he contract delivery period.  T</w:t>
      </w:r>
      <w:r w:rsidR="004C2790">
        <w:rPr>
          <w:rFonts w:ascii="Times New Roman" w:hAnsi="Times New Roman"/>
          <w:sz w:val="24"/>
          <w:szCs w:val="24"/>
        </w:rPr>
        <w:t xml:space="preserve">hese gaps </w:t>
      </w:r>
      <w:r w:rsidR="00BE18F7">
        <w:rPr>
          <w:rFonts w:ascii="Times New Roman" w:hAnsi="Times New Roman"/>
          <w:sz w:val="24"/>
          <w:szCs w:val="24"/>
        </w:rPr>
        <w:t xml:space="preserve">have been identified as </w:t>
      </w:r>
      <w:r w:rsidR="004C2790">
        <w:rPr>
          <w:rFonts w:ascii="Times New Roman" w:hAnsi="Times New Roman"/>
          <w:sz w:val="24"/>
          <w:szCs w:val="24"/>
        </w:rPr>
        <w:t xml:space="preserve">key </w:t>
      </w:r>
      <w:r w:rsidR="00447CF4">
        <w:rPr>
          <w:rFonts w:ascii="Times New Roman" w:hAnsi="Times New Roman"/>
          <w:sz w:val="24"/>
          <w:szCs w:val="24"/>
        </w:rPr>
        <w:t xml:space="preserve">research </w:t>
      </w:r>
      <w:r w:rsidR="004C2790">
        <w:rPr>
          <w:rFonts w:ascii="Times New Roman" w:hAnsi="Times New Roman"/>
          <w:sz w:val="24"/>
          <w:szCs w:val="24"/>
        </w:rPr>
        <w:t>priorities for the e</w:t>
      </w:r>
      <w:r w:rsidRPr="00CC379B">
        <w:rPr>
          <w:rFonts w:ascii="Times New Roman" w:hAnsi="Times New Roman"/>
          <w:sz w:val="24"/>
          <w:szCs w:val="24"/>
        </w:rPr>
        <w:t>volving</w:t>
      </w:r>
      <w:r w:rsidR="00447CF4">
        <w:rPr>
          <w:rFonts w:ascii="Times New Roman" w:hAnsi="Times New Roman"/>
          <w:sz w:val="24"/>
          <w:szCs w:val="24"/>
        </w:rPr>
        <w:t xml:space="preserve"> academic</w:t>
      </w:r>
      <w:r w:rsidR="004C2790">
        <w:rPr>
          <w:rFonts w:ascii="Times New Roman" w:hAnsi="Times New Roman"/>
          <w:sz w:val="24"/>
          <w:szCs w:val="24"/>
        </w:rPr>
        <w:t xml:space="preserve"> B2B value </w:t>
      </w:r>
      <w:r w:rsidR="00447CF4">
        <w:rPr>
          <w:rFonts w:ascii="Times New Roman" w:hAnsi="Times New Roman"/>
          <w:sz w:val="24"/>
          <w:szCs w:val="24"/>
        </w:rPr>
        <w:t>agenda</w:t>
      </w:r>
      <w:r w:rsidRPr="00CC379B">
        <w:rPr>
          <w:rFonts w:ascii="Times New Roman" w:hAnsi="Times New Roman"/>
          <w:sz w:val="24"/>
          <w:szCs w:val="24"/>
        </w:rPr>
        <w:t xml:space="preserve"> </w:t>
      </w:r>
      <w:r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&lt;EndNote&gt;&lt;Cite&gt;&lt;Author&gt;Lindgreen&lt;/Author&gt;&lt;Year&gt;2012&lt;/Year&gt;&lt;RecNum&gt;14&lt;/RecNum&gt;&lt;DisplayText&gt;(Lindgreen, Hingley, Grant and Morgan, 2012)&lt;/DisplayText&gt;&lt;record&gt;&lt;rec-number&gt;14&lt;/rec-number&gt;&lt;foreign-keys&gt;&lt;key app="EN" db-id="29tt250dt0x2f0extty5s0dex9sdr2ww9zsp" timestamp="1413813487"&gt;14&lt;/key&gt;&lt;/foreign-keys&gt;&lt;ref-type name="Journal Article"&gt;17&lt;/ref-type&gt;&lt;contributors&gt;&lt;authors&gt;&lt;author&gt;Adam Lindgreen&lt;/author&gt;&lt;author&gt;Martin K Hingley&lt;/author&gt;&lt;author&gt;David B Grant&lt;/author&gt;&lt;author&gt;Robert E Morgan&lt;/author&gt;&lt;/authors&gt;&lt;/contributors&gt;&lt;titles&gt;&lt;title&gt;Value in business and industrial marketing: Past, present, and future&lt;/title&gt;&lt;secondary-title&gt;Industrial Marketing Management&lt;/secondary-title&gt;&lt;/titles&gt;&lt;periodical&gt;&lt;full-title&gt;Industrial Marketing Management&lt;/full-title&gt;&lt;/periodical&gt;&lt;pages&gt;207-214&lt;/pages&gt;&lt;volume&gt;41&lt;/volume&gt;&lt;number&gt;1&lt;/number&gt;&lt;dates&gt;&lt;year&gt;2012&lt;/year&gt;&lt;/dates&gt;&lt;urls&gt;&lt;/urls&gt;&lt;/record&gt;&lt;/Cite&gt;&lt;/EndNote&gt;</w:instrText>
      </w:r>
      <w:r w:rsidRPr="00CC379B">
        <w:rPr>
          <w:rFonts w:ascii="Times New Roman" w:hAnsi="Times New Roman"/>
          <w:sz w:val="24"/>
          <w:szCs w:val="24"/>
        </w:rPr>
        <w:fldChar w:fldCharType="separate"/>
      </w:r>
      <w:r w:rsidR="00C4790E">
        <w:rPr>
          <w:rFonts w:ascii="Times New Roman" w:hAnsi="Times New Roman"/>
          <w:noProof/>
          <w:sz w:val="24"/>
          <w:szCs w:val="24"/>
        </w:rPr>
        <w:t>(</w:t>
      </w:r>
      <w:hyperlink w:anchor="_ENREF_56" w:tooltip="Lindgreen, 2012 #14" w:history="1">
        <w:r w:rsidR="00C4790E">
          <w:rPr>
            <w:rFonts w:ascii="Times New Roman" w:hAnsi="Times New Roman"/>
            <w:noProof/>
            <w:sz w:val="24"/>
            <w:szCs w:val="24"/>
          </w:rPr>
          <w:t>Lindgreen, Hingley, Grant and Morgan, 2012</w:t>
        </w:r>
      </w:hyperlink>
      <w:r w:rsidR="00C4790E">
        <w:rPr>
          <w:rFonts w:ascii="Times New Roman" w:hAnsi="Times New Roman"/>
          <w:noProof/>
          <w:sz w:val="24"/>
          <w:szCs w:val="24"/>
        </w:rPr>
        <w:t>)</w:t>
      </w:r>
      <w:r w:rsidRPr="00CC379B">
        <w:rPr>
          <w:rFonts w:ascii="Times New Roman" w:hAnsi="Times New Roman"/>
          <w:sz w:val="24"/>
          <w:szCs w:val="24"/>
        </w:rPr>
        <w:fldChar w:fldCharType="end"/>
      </w:r>
      <w:r w:rsidR="00F84D4E">
        <w:rPr>
          <w:rFonts w:ascii="Times New Roman" w:hAnsi="Times New Roman"/>
          <w:sz w:val="24"/>
          <w:szCs w:val="24"/>
        </w:rPr>
        <w:t>, particularly in complex service systems where value</w:t>
      </w:r>
      <w:r w:rsidR="00407ECB" w:rsidRPr="00F84D4E">
        <w:rPr>
          <w:rFonts w:ascii="Times New Roman" w:hAnsi="Times New Roman"/>
          <w:sz w:val="24"/>
          <w:szCs w:val="24"/>
        </w:rPr>
        <w:t xml:space="preserve"> propositions </w:t>
      </w:r>
      <w:r w:rsidR="00F84D4E" w:rsidRPr="00F84D4E">
        <w:rPr>
          <w:rFonts w:ascii="Times New Roman" w:hAnsi="Times New Roman"/>
          <w:sz w:val="24"/>
          <w:szCs w:val="24"/>
        </w:rPr>
        <w:t xml:space="preserve">invite, shape, and potentially transform stakeholders’ engagement and experience </w:t>
      </w:r>
      <w:r w:rsidR="00F84D4E" w:rsidRPr="00F84D4E">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&lt;EndNote&gt;&lt;Cite&gt;&lt;Author&gt;Chandler&lt;/Author&gt;&lt;Year&gt;2015&lt;/Year&gt;&lt;RecNum&gt;132&lt;/RecNum&gt;&lt;DisplayText&gt;(Chandler and Lusch, 2015)&lt;/DisplayText&gt;&lt;record&gt;&lt;rec-number&gt;132&lt;/rec-number&gt;&lt;foreign-keys&gt;&lt;key app="EN" db-id="29tt250dt0x2f0extty5s0dex9sdr2ww9zsp" timestamp="1455977965"&gt;132&lt;/key&gt;&lt;/foreign-keys&gt;&lt;ref-type name="Journal Article"&gt;17&lt;/ref-type&gt;&lt;contributors&gt;&lt;authors&gt;&lt;author&gt;Chandler, Jennifer D&lt;/author&gt;&lt;author&gt;Lusch, Robert F&lt;/author&gt;&lt;/authors&gt;&lt;/contributors&gt;&lt;titles&gt;&lt;title&gt;Service systems a broadened framework and research agenda on value propositions, engagement, and service experience&lt;/title&gt;&lt;secondary-title&gt;Journal of Service Research&lt;/secondary-title&gt;&lt;/titles&gt;&lt;periodical&gt;&lt;full-title&gt;Journal of Service Research&lt;/full-title&gt;&lt;/periodical&gt;&lt;pages&gt;6-22&lt;/pages&gt;&lt;volume&gt;18&lt;/volume&gt;&lt;number&gt;1&lt;/number&gt;&lt;dates&gt;&lt;year&gt;2015&lt;/year&gt;&lt;/dates&gt;&lt;isbn&gt;1094-6705&lt;/isbn&gt;&lt;urls&gt;&lt;/urls&gt;&lt;/record&gt;&lt;/Cite&gt;&lt;/EndNote&gt;</w:instrText>
      </w:r>
      <w:r w:rsidR="00F84D4E" w:rsidRPr="00F84D4E">
        <w:rPr>
          <w:rFonts w:ascii="Times New Roman" w:hAnsi="Times New Roman"/>
          <w:sz w:val="24"/>
          <w:szCs w:val="24"/>
        </w:rPr>
        <w:fldChar w:fldCharType="separate"/>
      </w:r>
      <w:r w:rsidR="00F84D4E" w:rsidRPr="00F84D4E">
        <w:rPr>
          <w:rFonts w:ascii="Times New Roman" w:hAnsi="Times New Roman"/>
          <w:noProof/>
          <w:sz w:val="24"/>
          <w:szCs w:val="24"/>
        </w:rPr>
        <w:t>(</w:t>
      </w:r>
      <w:hyperlink w:anchor="_ENREF_12" w:tooltip="Chandler, 2015 #132" w:history="1">
        <w:r w:rsidR="00C4790E" w:rsidRPr="00F84D4E">
          <w:rPr>
            <w:rFonts w:ascii="Times New Roman" w:hAnsi="Times New Roman"/>
            <w:noProof/>
            <w:sz w:val="24"/>
            <w:szCs w:val="24"/>
          </w:rPr>
          <w:t>Chandler and Lusch, 2015</w:t>
        </w:r>
      </w:hyperlink>
      <w:r w:rsidR="00F84D4E" w:rsidRPr="00F84D4E">
        <w:rPr>
          <w:rFonts w:ascii="Times New Roman" w:hAnsi="Times New Roman"/>
          <w:noProof/>
          <w:sz w:val="24"/>
          <w:szCs w:val="24"/>
        </w:rPr>
        <w:t>)</w:t>
      </w:r>
      <w:r w:rsidR="00F84D4E" w:rsidRPr="00F84D4E">
        <w:rPr>
          <w:rFonts w:ascii="Times New Roman" w:hAnsi="Times New Roman"/>
          <w:sz w:val="24"/>
          <w:szCs w:val="24"/>
        </w:rPr>
        <w:fldChar w:fldCharType="end"/>
      </w:r>
      <w:r w:rsidR="00F84D4E" w:rsidRPr="00F84D4E">
        <w:rPr>
          <w:rFonts w:ascii="Times New Roman" w:hAnsi="Times New Roman"/>
          <w:sz w:val="24"/>
          <w:szCs w:val="24"/>
        </w:rPr>
        <w:t>.</w:t>
      </w:r>
      <w:r w:rsidR="00F84D4E">
        <w:rPr>
          <w:rFonts w:ascii="Times New Roman" w:eastAsiaTheme="minorHAnsi" w:hAnsi="Times New Roman"/>
          <w:sz w:val="20"/>
          <w:szCs w:val="20"/>
          <w:lang w:val="en-US"/>
        </w:rPr>
        <w:t xml:space="preserve">  </w:t>
      </w:r>
    </w:p>
    <w:p w14:paraId="09054415" w14:textId="77777777" w:rsidR="003C5BB2" w:rsidRDefault="003C5BB2" w:rsidP="00F84D4E">
      <w:pPr>
        <w:spacing w:line="480" w:lineRule="auto"/>
        <w:rPr>
          <w:rFonts w:ascii="Times New Roman" w:eastAsiaTheme="minorHAnsi" w:hAnsi="Times New Roman"/>
          <w:sz w:val="20"/>
          <w:szCs w:val="20"/>
          <w:lang w:val="en-US"/>
        </w:rPr>
      </w:pPr>
    </w:p>
    <w:p w14:paraId="57C6A860" w14:textId="6320B664" w:rsidR="004C4017" w:rsidRDefault="00CE086E" w:rsidP="00001F80">
      <w:pPr>
        <w:spacing w:after="0" w:line="480" w:lineRule="auto"/>
        <w:rPr>
          <w:rFonts w:ascii="Times New Roman" w:hAnsi="Times New Roman"/>
          <w:sz w:val="24"/>
          <w:szCs w:val="24"/>
        </w:rPr>
      </w:pPr>
      <w:r w:rsidRPr="00CC379B">
        <w:rPr>
          <w:rFonts w:ascii="Times New Roman" w:hAnsi="Times New Roman"/>
          <w:color w:val="000000" w:themeColor="text1"/>
          <w:sz w:val="24"/>
          <w:szCs w:val="24"/>
        </w:rPr>
        <w:lastRenderedPageBreak/>
        <w:t xml:space="preserve">At the heart of the persistent issues in value research is a recognition that value is contextual, temporally bound and perceptual </w:t>
      </w:r>
      <w:r w:rsidRPr="00CC379B">
        <w:rPr>
          <w:rFonts w:ascii="Times New Roman" w:hAnsi="Times New Roman"/>
          <w:color w:val="000000" w:themeColor="text1"/>
          <w:sz w:val="24"/>
          <w:szCs w:val="24"/>
        </w:rPr>
        <w:fldChar w:fldCharType="begin"/>
      </w:r>
      <w:r w:rsidR="00C4790E">
        <w:rPr>
          <w:rFonts w:ascii="Times New Roman" w:hAnsi="Times New Roman"/>
          <w:color w:val="000000" w:themeColor="text1"/>
          <w:sz w:val="24"/>
          <w:szCs w:val="24"/>
        </w:rPr>
        <w:instrText xml:space="preserve"> ADDIN EN.CITE &lt;EndNote&gt;&lt;Cite&gt;&lt;Author&gt;Day&lt;/Author&gt;&lt;Year&gt;2000&lt;/Year&gt;&lt;RecNum&gt;109&lt;/RecNum&gt;&lt;DisplayText&gt;(Day and Crask, 2000)&lt;/DisplayText&gt;&lt;record&gt;&lt;rec-number&gt;109&lt;/rec-number&gt;&lt;foreign-keys&gt;&lt;key app="EN" db-id="29tt250dt0x2f0extty5s0dex9sdr2ww9zsp" timestamp="1435155779"&gt;109&lt;/key&gt;&lt;/foreign-keys&gt;&lt;ref-type name="Journal Article"&gt;17&lt;/ref-type&gt;&lt;contributors&gt;&lt;authors&gt;&lt;author&gt;Day, Ellen&lt;/author&gt;&lt;author&gt;Crask, Melvin R&lt;/author&gt;&lt;/authors&gt;&lt;/contributors&gt;&lt;titles&gt;&lt;title&gt;Value assessment: the antecedent of customer satisfaction&lt;/title&gt;&lt;secondary-title&gt;Journal of consumer satisfaction dissatisfaction and complaining behavior&lt;/secondary-title&gt;&lt;/titles&gt;&lt;periodical&gt;&lt;full-title&gt;Journal of consumer satisfaction dissatisfaction and complaining behavior&lt;/full-title&gt;&lt;/periodical&gt;&lt;pages&gt;52-60&lt;/pages&gt;&lt;volume&gt;13&lt;/volume&gt;&lt;dates&gt;&lt;year&gt;2000&lt;/year&gt;&lt;/dates&gt;&lt;isbn&gt;0899-8620&lt;/isbn&gt;&lt;urls&gt;&lt;/urls&gt;&lt;/record&gt;&lt;/Cite&gt;&lt;/EndNote&gt;</w:instrText>
      </w:r>
      <w:r w:rsidRPr="00CC379B">
        <w:rPr>
          <w:rFonts w:ascii="Times New Roman" w:hAnsi="Times New Roman"/>
          <w:color w:val="000000" w:themeColor="text1"/>
          <w:sz w:val="24"/>
          <w:szCs w:val="24"/>
        </w:rPr>
        <w:fldChar w:fldCharType="separate"/>
      </w:r>
      <w:r w:rsidR="00C14DCB">
        <w:rPr>
          <w:rFonts w:ascii="Times New Roman" w:hAnsi="Times New Roman"/>
          <w:noProof/>
          <w:color w:val="000000" w:themeColor="text1"/>
          <w:sz w:val="24"/>
          <w:szCs w:val="24"/>
        </w:rPr>
        <w:t>(</w:t>
      </w:r>
      <w:hyperlink w:anchor="_ENREF_22" w:tooltip="Day, 2000 #109" w:history="1">
        <w:r w:rsidR="00C4790E">
          <w:rPr>
            <w:rFonts w:ascii="Times New Roman" w:hAnsi="Times New Roman"/>
            <w:noProof/>
            <w:color w:val="000000" w:themeColor="text1"/>
            <w:sz w:val="24"/>
            <w:szCs w:val="24"/>
          </w:rPr>
          <w:t>Day and Crask, 2000</w:t>
        </w:r>
      </w:hyperlink>
      <w:r w:rsidR="00C14DCB">
        <w:rPr>
          <w:rFonts w:ascii="Times New Roman" w:hAnsi="Times New Roman"/>
          <w:noProof/>
          <w:color w:val="000000" w:themeColor="text1"/>
          <w:sz w:val="24"/>
          <w:szCs w:val="24"/>
        </w:rPr>
        <w:t>)</w:t>
      </w:r>
      <w:r w:rsidRPr="00CC379B">
        <w:rPr>
          <w:rFonts w:ascii="Times New Roman" w:hAnsi="Times New Roman"/>
          <w:color w:val="000000" w:themeColor="text1"/>
          <w:sz w:val="24"/>
          <w:szCs w:val="24"/>
        </w:rPr>
        <w:fldChar w:fldCharType="end"/>
      </w:r>
      <w:r w:rsidRPr="00CC379B">
        <w:rPr>
          <w:rFonts w:ascii="Times New Roman" w:hAnsi="Times New Roman"/>
          <w:color w:val="000000" w:themeColor="text1"/>
          <w:sz w:val="24"/>
          <w:szCs w:val="24"/>
        </w:rPr>
        <w:t>, dimensions that</w:t>
      </w:r>
      <w:r w:rsidRPr="00CC379B" w:rsidDel="0030391F">
        <w:rPr>
          <w:rFonts w:ascii="Times New Roman" w:hAnsi="Times New Roman"/>
          <w:color w:val="000000" w:themeColor="text1"/>
          <w:sz w:val="24"/>
          <w:szCs w:val="24"/>
        </w:rPr>
        <w:t xml:space="preserve"> </w:t>
      </w:r>
      <w:r w:rsidRPr="00CC379B">
        <w:rPr>
          <w:rFonts w:ascii="Times New Roman" w:hAnsi="Times New Roman"/>
          <w:color w:val="000000" w:themeColor="text1"/>
          <w:sz w:val="24"/>
          <w:szCs w:val="24"/>
        </w:rPr>
        <w:t xml:space="preserve">all increase the difficulty in its </w:t>
      </w:r>
      <w:r w:rsidRPr="005D1FB3">
        <w:rPr>
          <w:rFonts w:ascii="Times New Roman" w:hAnsi="Times New Roman"/>
          <w:sz w:val="24"/>
          <w:szCs w:val="24"/>
        </w:rPr>
        <w:t xml:space="preserve">objective assessment. The inability to consistently assess the value of B2B relationships through the longer-term contract delivery phase creates tension and conflict.  Failure to manage </w:t>
      </w:r>
      <w:r w:rsidR="001779BA">
        <w:rPr>
          <w:rFonts w:ascii="Times New Roman" w:hAnsi="Times New Roman"/>
          <w:sz w:val="24"/>
          <w:szCs w:val="24"/>
        </w:rPr>
        <w:t xml:space="preserve">conflicts in </w:t>
      </w:r>
      <w:r w:rsidRPr="005D1FB3">
        <w:rPr>
          <w:rFonts w:ascii="Times New Roman" w:hAnsi="Times New Roman"/>
          <w:sz w:val="24"/>
          <w:szCs w:val="24"/>
        </w:rPr>
        <w:t>value perception</w:t>
      </w:r>
      <w:r w:rsidR="001779BA">
        <w:rPr>
          <w:rFonts w:ascii="Times New Roman" w:hAnsi="Times New Roman"/>
          <w:sz w:val="24"/>
          <w:szCs w:val="24"/>
        </w:rPr>
        <w:t>s</w:t>
      </w:r>
      <w:r w:rsidRPr="005D1FB3">
        <w:rPr>
          <w:rFonts w:ascii="Times New Roman" w:hAnsi="Times New Roman"/>
          <w:sz w:val="24"/>
          <w:szCs w:val="24"/>
        </w:rPr>
        <w:t xml:space="preserve"> can ultimately lead to relationship failure </w:t>
      </w:r>
      <w:r w:rsidRPr="005D1FB3">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&lt;EndNote&gt;&lt;Cite&gt;&lt;Author&gt;Aarikka-Stenroos&lt;/Author&gt;&lt;Year&gt;2012&lt;/Year&gt;&lt;RecNum&gt;17&lt;/RecNum&gt;&lt;DisplayText&gt;(Aarikka-Stenroos and Jaakola, 2012)&lt;/DisplayText&gt;&lt;record&gt;&lt;rec-number&gt;17&lt;/rec-number&gt;&lt;foreign-keys&gt;&lt;key app="EN" db-id="29tt250dt0x2f0extty5s0dex9sdr2ww9zsp" timestamp="1413813487"&gt;17&lt;/key&gt;&lt;/foreign-keys&gt;&lt;ref-type name="Journal Article"&gt;17&lt;/ref-type&gt;&lt;contributors&gt;&lt;authors&gt;&lt;author&gt;Leena Aarikka-Stenroos&lt;/author&gt;&lt;author&gt;Elina Jaakola&lt;/author&gt;&lt;/authors&gt;&lt;/contributors&gt;&lt;titles&gt;&lt;title&gt;Value co-creation in knowledge intensive business services: A dyadic perspective on joint problem solving process&lt;/title&gt;&lt;secondary-title&gt;Industrial Marketing Management&lt;/secondary-title&gt;&lt;/titles&gt;&lt;periodical&gt;&lt;full-title&gt;Industrial Marketing Management&lt;/full-title&gt;&lt;/periodical&gt;&lt;pages&gt;15-26&lt;/pages&gt;&lt;volume&gt;41&lt;/volume&gt;&lt;number&gt;1&lt;/number&gt;&lt;dates&gt;&lt;year&gt;2012&lt;/year&gt;&lt;/dates&gt;&lt;urls&gt;&lt;/urls&gt;&lt;/record&gt;&lt;/Cite&gt;&lt;/EndNote&gt;</w:instrText>
      </w:r>
      <w:r w:rsidRPr="005D1FB3">
        <w:rPr>
          <w:rFonts w:ascii="Times New Roman" w:hAnsi="Times New Roman"/>
          <w:sz w:val="24"/>
          <w:szCs w:val="24"/>
        </w:rPr>
        <w:fldChar w:fldCharType="separate"/>
      </w:r>
      <w:r w:rsidR="00C14DCB" w:rsidRPr="005D1FB3">
        <w:rPr>
          <w:rFonts w:ascii="Times New Roman" w:hAnsi="Times New Roman"/>
          <w:noProof/>
          <w:sz w:val="24"/>
          <w:szCs w:val="24"/>
        </w:rPr>
        <w:t>(</w:t>
      </w:r>
      <w:hyperlink w:anchor="_ENREF_1" w:tooltip="Aarikka-Stenroos, 2012 #17" w:history="1">
        <w:r w:rsidR="00C4790E" w:rsidRPr="005D1FB3">
          <w:rPr>
            <w:rFonts w:ascii="Times New Roman" w:hAnsi="Times New Roman"/>
            <w:noProof/>
            <w:sz w:val="24"/>
            <w:szCs w:val="24"/>
          </w:rPr>
          <w:t>Aarikka-Stenroos and Jaakola, 2012</w:t>
        </w:r>
      </w:hyperlink>
      <w:r w:rsidR="00C14DCB" w:rsidRPr="005D1FB3">
        <w:rPr>
          <w:rFonts w:ascii="Times New Roman" w:hAnsi="Times New Roman"/>
          <w:noProof/>
          <w:sz w:val="24"/>
          <w:szCs w:val="24"/>
        </w:rPr>
        <w:t>)</w:t>
      </w:r>
      <w:r w:rsidRPr="005D1FB3">
        <w:rPr>
          <w:rFonts w:ascii="Times New Roman" w:hAnsi="Times New Roman"/>
          <w:sz w:val="24"/>
          <w:szCs w:val="24"/>
        </w:rPr>
        <w:fldChar w:fldCharType="end"/>
      </w:r>
      <w:r w:rsidRPr="005D1FB3">
        <w:rPr>
          <w:rFonts w:ascii="Times New Roman" w:hAnsi="Times New Roman"/>
          <w:sz w:val="24"/>
          <w:szCs w:val="24"/>
        </w:rPr>
        <w:t xml:space="preserve"> </w:t>
      </w:r>
      <w:r w:rsidR="005D1FB3">
        <w:rPr>
          <w:rFonts w:ascii="Times New Roman" w:hAnsi="Times New Roman"/>
          <w:sz w:val="24"/>
          <w:szCs w:val="24"/>
        </w:rPr>
        <w:t>exposing</w:t>
      </w:r>
      <w:r w:rsidRPr="005D1FB3">
        <w:rPr>
          <w:rFonts w:ascii="Times New Roman" w:hAnsi="Times New Roman"/>
          <w:sz w:val="24"/>
          <w:szCs w:val="24"/>
        </w:rPr>
        <w:t xml:space="preserve"> organisations to </w:t>
      </w:r>
      <w:r w:rsidR="00C41C5B">
        <w:rPr>
          <w:rFonts w:ascii="Times New Roman" w:hAnsi="Times New Roman"/>
          <w:sz w:val="24"/>
          <w:szCs w:val="24"/>
        </w:rPr>
        <w:t xml:space="preserve">material </w:t>
      </w:r>
      <w:r w:rsidRPr="005D1FB3">
        <w:rPr>
          <w:rFonts w:ascii="Times New Roman" w:hAnsi="Times New Roman"/>
          <w:sz w:val="24"/>
          <w:szCs w:val="24"/>
        </w:rPr>
        <w:t xml:space="preserve">risk </w:t>
      </w:r>
      <w:r w:rsidR="00C41C5B">
        <w:rPr>
          <w:rFonts w:ascii="Times New Roman" w:hAnsi="Times New Roman"/>
          <w:sz w:val="24"/>
          <w:szCs w:val="24"/>
        </w:rPr>
        <w:t>in commercial performance. Value perceptions are especially critical in s</w:t>
      </w:r>
      <w:r w:rsidR="004C4017">
        <w:rPr>
          <w:rFonts w:ascii="Times New Roman" w:hAnsi="Times New Roman"/>
          <w:sz w:val="24"/>
          <w:szCs w:val="24"/>
        </w:rPr>
        <w:t>trategic relationships</w:t>
      </w:r>
      <w:r w:rsidR="00744323">
        <w:rPr>
          <w:rFonts w:ascii="Times New Roman" w:hAnsi="Times New Roman"/>
          <w:sz w:val="24"/>
          <w:szCs w:val="24"/>
        </w:rPr>
        <w:t xml:space="preserve"> </w:t>
      </w:r>
      <w:r w:rsidR="00C41C5B">
        <w:rPr>
          <w:rFonts w:ascii="Times New Roman" w:hAnsi="Times New Roman"/>
          <w:sz w:val="24"/>
          <w:szCs w:val="24"/>
        </w:rPr>
        <w:t xml:space="preserve">as they are </w:t>
      </w:r>
      <w:r w:rsidR="004C4017">
        <w:rPr>
          <w:rFonts w:ascii="Times New Roman" w:hAnsi="Times New Roman"/>
          <w:sz w:val="24"/>
          <w:szCs w:val="24"/>
        </w:rPr>
        <w:t xml:space="preserve">delicately balanced and can have vulnerabilities that can render one of the parties’ value contributions obsolete </w:t>
      </w:r>
      <w:r w:rsidR="00744323">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&lt;EndNote&gt;&lt;Cite&gt;&lt;Author&gt;Ellram&lt;/Author&gt;&lt;Year&gt;2014&lt;/Year&gt;&lt;RecNum&gt;136&lt;/RecNum&gt;&lt;DisplayText&gt;(Ellram and Krause, 2014)&lt;/DisplayText&gt;&lt;record&gt;&lt;rec-number&gt;136&lt;/rec-number&gt;&lt;foreign-keys&gt;&lt;key app="EN" db-id="29tt250dt0x2f0extty5s0dex9sdr2ww9zsp" timestamp="1455980905"&gt;136&lt;/key&gt;&lt;/foreign-keys&gt;&lt;ref-type name="Journal Article"&gt;17&lt;/ref-type&gt;&lt;contributors&gt;&lt;authors&gt;&lt;author&gt;Ellram, Lisa M&lt;/author&gt;&lt;author&gt;Krause, Daniel&lt;/author&gt;&lt;/authors&gt;&lt;/contributors&gt;&lt;titles&gt;&lt;title&gt;Robust supplier relationships: Key lessons from the economic downturn&lt;/title&gt;&lt;secondary-title&gt;Business Horizons&lt;/secondary-title&gt;&lt;/titles&gt;&lt;periodical&gt;&lt;full-title&gt;Business Horizons&lt;/full-title&gt;&lt;/periodical&gt;&lt;pages&gt;203-213&lt;/pages&gt;&lt;volume&gt;57&lt;/volume&gt;&lt;number&gt;2&lt;/number&gt;&lt;dates&gt;&lt;year&gt;2014&lt;/year&gt;&lt;/dates&gt;&lt;isbn&gt;0007-6813&lt;/isbn&gt;&lt;urls&gt;&lt;/urls&gt;&lt;/record&gt;&lt;/Cite&gt;&lt;/EndNote&gt;</w:instrText>
      </w:r>
      <w:r w:rsidR="00744323">
        <w:rPr>
          <w:rFonts w:ascii="Times New Roman" w:hAnsi="Times New Roman"/>
          <w:sz w:val="24"/>
          <w:szCs w:val="24"/>
        </w:rPr>
        <w:fldChar w:fldCharType="separate"/>
      </w:r>
      <w:r w:rsidR="00744323">
        <w:rPr>
          <w:rFonts w:ascii="Times New Roman" w:hAnsi="Times New Roman"/>
          <w:noProof/>
          <w:sz w:val="24"/>
          <w:szCs w:val="24"/>
        </w:rPr>
        <w:t>(</w:t>
      </w:r>
      <w:hyperlink w:anchor="_ENREF_26" w:tooltip="Ellram, 2014 #136" w:history="1">
        <w:r w:rsidR="00C4790E">
          <w:rPr>
            <w:rFonts w:ascii="Times New Roman" w:hAnsi="Times New Roman"/>
            <w:noProof/>
            <w:sz w:val="24"/>
            <w:szCs w:val="24"/>
          </w:rPr>
          <w:t>Ellram and Krause, 2014</w:t>
        </w:r>
      </w:hyperlink>
      <w:r w:rsidR="00744323">
        <w:rPr>
          <w:rFonts w:ascii="Times New Roman" w:hAnsi="Times New Roman"/>
          <w:noProof/>
          <w:sz w:val="24"/>
          <w:szCs w:val="24"/>
        </w:rPr>
        <w:t>)</w:t>
      </w:r>
      <w:r w:rsidR="00744323">
        <w:rPr>
          <w:rFonts w:ascii="Times New Roman" w:hAnsi="Times New Roman"/>
          <w:sz w:val="24"/>
          <w:szCs w:val="24"/>
        </w:rPr>
        <w:fldChar w:fldCharType="end"/>
      </w:r>
      <w:r w:rsidR="00C41C5B">
        <w:rPr>
          <w:rFonts w:ascii="Times New Roman" w:hAnsi="Times New Roman"/>
          <w:sz w:val="24"/>
          <w:szCs w:val="24"/>
        </w:rPr>
        <w:t xml:space="preserve">. </w:t>
      </w:r>
    </w:p>
    <w:p w14:paraId="71D94BCD" w14:textId="77777777" w:rsidR="00CE086E" w:rsidRPr="00CC379B" w:rsidRDefault="00CE086E" w:rsidP="00001F80">
      <w:pPr>
        <w:spacing w:after="0" w:line="480" w:lineRule="auto"/>
        <w:rPr>
          <w:rFonts w:ascii="Times New Roman" w:hAnsi="Times New Roman"/>
          <w:sz w:val="24"/>
          <w:szCs w:val="24"/>
        </w:rPr>
      </w:pPr>
    </w:p>
    <w:p w14:paraId="383DDB94" w14:textId="7279E769" w:rsidR="00CE086E" w:rsidRDefault="00CE086E" w:rsidP="00CD6AA3">
      <w:pPr>
        <w:widowControl w:val="0"/>
        <w:autoSpaceDE w:val="0"/>
        <w:autoSpaceDN w:val="0"/>
        <w:adjustRightInd w:val="0"/>
        <w:spacing w:after="0" w:line="480" w:lineRule="auto"/>
        <w:rPr>
          <w:rFonts w:ascii="Times New Roman" w:hAnsi="Times New Roman"/>
          <w:sz w:val="24"/>
          <w:szCs w:val="24"/>
        </w:rPr>
      </w:pPr>
      <w:r w:rsidRPr="00CC379B">
        <w:rPr>
          <w:rFonts w:ascii="Times New Roman" w:hAnsi="Times New Roman"/>
          <w:sz w:val="24"/>
          <w:szCs w:val="24"/>
        </w:rPr>
        <w:t>Strategic relationships are characterised by complex social interaction</w:t>
      </w:r>
      <w:r w:rsidR="00AE5C70">
        <w:rPr>
          <w:rFonts w:ascii="Times New Roman" w:hAnsi="Times New Roman"/>
          <w:sz w:val="24"/>
          <w:szCs w:val="24"/>
        </w:rPr>
        <w:t>s</w:t>
      </w:r>
      <w:r w:rsidR="00693CFD">
        <w:rPr>
          <w:rFonts w:ascii="Times New Roman" w:hAnsi="Times New Roman"/>
          <w:sz w:val="24"/>
          <w:szCs w:val="24"/>
        </w:rPr>
        <w:t>,</w:t>
      </w:r>
      <w:r w:rsidR="004D5D36">
        <w:rPr>
          <w:rFonts w:ascii="Times New Roman" w:hAnsi="Times New Roman"/>
          <w:sz w:val="24"/>
          <w:szCs w:val="24"/>
        </w:rPr>
        <w:t xml:space="preserve"> founded on tacit </w:t>
      </w:r>
      <w:r w:rsidR="00704C37">
        <w:rPr>
          <w:rFonts w:ascii="Times New Roman" w:hAnsi="Times New Roman"/>
          <w:sz w:val="24"/>
          <w:szCs w:val="24"/>
        </w:rPr>
        <w:t xml:space="preserve">understandings that develop during the course of a long-term association.  </w:t>
      </w:r>
      <w:r w:rsidR="00AC6E78" w:rsidRPr="00CC379B">
        <w:rPr>
          <w:rFonts w:ascii="Times New Roman" w:hAnsi="Times New Roman"/>
          <w:color w:val="000000" w:themeColor="text1"/>
          <w:sz w:val="24"/>
          <w:szCs w:val="24"/>
        </w:rPr>
        <w:t xml:space="preserve">This Grounded Theory </w:t>
      </w:r>
      <w:r w:rsidR="00AC6E78">
        <w:rPr>
          <w:rFonts w:ascii="Times New Roman" w:hAnsi="Times New Roman"/>
          <w:color w:val="000000" w:themeColor="text1"/>
          <w:sz w:val="24"/>
          <w:szCs w:val="24"/>
        </w:rPr>
        <w:t xml:space="preserve">(GT) </w:t>
      </w:r>
      <w:r w:rsidR="00AC6E78" w:rsidRPr="00CC379B">
        <w:rPr>
          <w:rFonts w:ascii="Times New Roman" w:hAnsi="Times New Roman"/>
          <w:color w:val="000000" w:themeColor="text1"/>
          <w:sz w:val="24"/>
          <w:szCs w:val="24"/>
        </w:rPr>
        <w:t xml:space="preserve">study develops the theory of Internal Value </w:t>
      </w:r>
      <w:r w:rsidR="00AC6E78">
        <w:rPr>
          <w:rFonts w:ascii="Times New Roman" w:eastAsia="Times New Roman" w:hAnsi="Times New Roman"/>
          <w:sz w:val="24"/>
          <w:szCs w:val="24"/>
        </w:rPr>
        <w:t>Perception Dissonance (I</w:t>
      </w:r>
      <w:r w:rsidR="00AC6E78" w:rsidRPr="001F6277">
        <w:rPr>
          <w:rFonts w:ascii="Times New Roman" w:eastAsia="Times New Roman" w:hAnsi="Times New Roman"/>
          <w:sz w:val="24"/>
          <w:szCs w:val="24"/>
        </w:rPr>
        <w:t xml:space="preserve">VPD) to explain how buyer and supplier-side relationship managers perceive and manage value in their strategic relationships. </w:t>
      </w:r>
      <w:r w:rsidR="00704C37">
        <w:rPr>
          <w:rFonts w:ascii="Times New Roman" w:hAnsi="Times New Roman"/>
          <w:sz w:val="24"/>
          <w:szCs w:val="24"/>
        </w:rPr>
        <w:t xml:space="preserve"> </w:t>
      </w:r>
      <w:r w:rsidR="008E54E9" w:rsidRPr="00001F80">
        <w:rPr>
          <w:rFonts w:ascii="Times New Roman" w:hAnsi="Times New Roman"/>
          <w:sz w:val="24"/>
          <w:szCs w:val="24"/>
        </w:rPr>
        <w:t xml:space="preserve">Participants </w:t>
      </w:r>
      <w:r w:rsidR="008E54E9">
        <w:rPr>
          <w:rFonts w:ascii="Times New Roman" w:hAnsi="Times New Roman"/>
          <w:sz w:val="24"/>
          <w:szCs w:val="24"/>
        </w:rPr>
        <w:t>(</w:t>
      </w:r>
      <w:r w:rsidR="008E54E9" w:rsidRPr="008E54E9">
        <w:rPr>
          <w:rFonts w:ascii="Times New Roman" w:hAnsi="Times New Roman"/>
          <w:sz w:val="24"/>
          <w:szCs w:val="24"/>
        </w:rPr>
        <w:t>N</w:t>
      </w:r>
      <w:r w:rsidR="008E54E9">
        <w:rPr>
          <w:rFonts w:ascii="Times New Roman" w:hAnsi="Times New Roman"/>
          <w:sz w:val="24"/>
          <w:szCs w:val="24"/>
        </w:rPr>
        <w:t xml:space="preserve">=25) </w:t>
      </w:r>
      <w:r w:rsidR="008E54E9" w:rsidRPr="008E54E9">
        <w:rPr>
          <w:rFonts w:ascii="Times New Roman" w:hAnsi="Times New Roman"/>
          <w:sz w:val="24"/>
          <w:szCs w:val="24"/>
        </w:rPr>
        <w:t>were</w:t>
      </w:r>
      <w:r w:rsidR="008E54E9" w:rsidRPr="00001F80">
        <w:rPr>
          <w:rFonts w:ascii="Times New Roman" w:hAnsi="Times New Roman"/>
          <w:sz w:val="24"/>
          <w:szCs w:val="24"/>
        </w:rPr>
        <w:t xml:space="preserve"> senior stakeholders in buyer or supplier-side roles, with a minimum of five years’ experience of managing strategic, long-term </w:t>
      </w:r>
      <w:r w:rsidR="008E54E9">
        <w:rPr>
          <w:rFonts w:ascii="Times New Roman" w:hAnsi="Times New Roman"/>
          <w:sz w:val="24"/>
          <w:szCs w:val="24"/>
        </w:rPr>
        <w:t xml:space="preserve">supply chain </w:t>
      </w:r>
      <w:r w:rsidR="008E54E9" w:rsidRPr="00001F80">
        <w:rPr>
          <w:rFonts w:ascii="Times New Roman" w:hAnsi="Times New Roman"/>
          <w:sz w:val="24"/>
          <w:szCs w:val="24"/>
        </w:rPr>
        <w:t>relationships worth £5M</w:t>
      </w:r>
      <w:r w:rsidR="008E54E9">
        <w:rPr>
          <w:rFonts w:ascii="Times New Roman" w:hAnsi="Times New Roman"/>
          <w:sz w:val="24"/>
          <w:szCs w:val="24"/>
        </w:rPr>
        <w:t>-£750M</w:t>
      </w:r>
      <w:r w:rsidR="000F131D">
        <w:rPr>
          <w:rFonts w:ascii="Times New Roman" w:hAnsi="Times New Roman"/>
          <w:sz w:val="24"/>
          <w:szCs w:val="24"/>
        </w:rPr>
        <w:t xml:space="preserve"> per annum across a range of industries.</w:t>
      </w:r>
      <w:r w:rsidR="008E54E9" w:rsidRPr="00001F80">
        <w:rPr>
          <w:rFonts w:ascii="Times New Roman" w:hAnsi="Times New Roman"/>
          <w:sz w:val="24"/>
          <w:szCs w:val="24"/>
        </w:rPr>
        <w:t xml:space="preserve"> </w:t>
      </w:r>
      <w:r w:rsidR="00AC6E78">
        <w:rPr>
          <w:rFonts w:ascii="Times New Roman" w:hAnsi="Times New Roman"/>
          <w:sz w:val="24"/>
          <w:szCs w:val="24"/>
        </w:rPr>
        <w:t>GT</w:t>
      </w:r>
      <w:r w:rsidR="00704C37">
        <w:rPr>
          <w:rFonts w:ascii="Times New Roman" w:hAnsi="Times New Roman"/>
          <w:sz w:val="24"/>
          <w:szCs w:val="24"/>
        </w:rPr>
        <w:t xml:space="preserve"> is adopted in this </w:t>
      </w:r>
      <w:r w:rsidR="00A156E2">
        <w:rPr>
          <w:rFonts w:ascii="Times New Roman" w:hAnsi="Times New Roman"/>
          <w:sz w:val="24"/>
          <w:szCs w:val="24"/>
        </w:rPr>
        <w:t>context</w:t>
      </w:r>
      <w:r w:rsidR="00704C37">
        <w:rPr>
          <w:rFonts w:ascii="Times New Roman" w:hAnsi="Times New Roman"/>
          <w:sz w:val="24"/>
          <w:szCs w:val="24"/>
        </w:rPr>
        <w:t xml:space="preserve"> because of its suitability </w:t>
      </w:r>
      <w:r w:rsidR="00CD6AA3">
        <w:rPr>
          <w:rFonts w:ascii="Times New Roman" w:hAnsi="Times New Roman"/>
          <w:sz w:val="24"/>
          <w:szCs w:val="24"/>
        </w:rPr>
        <w:t>for</w:t>
      </w:r>
      <w:r w:rsidR="00704C37">
        <w:rPr>
          <w:rFonts w:ascii="Times New Roman" w:hAnsi="Times New Roman"/>
          <w:sz w:val="24"/>
          <w:szCs w:val="24"/>
        </w:rPr>
        <w:t xml:space="preserve"> study</w:t>
      </w:r>
      <w:r w:rsidR="00CD6AA3">
        <w:rPr>
          <w:rFonts w:ascii="Times New Roman" w:hAnsi="Times New Roman"/>
          <w:sz w:val="24"/>
          <w:szCs w:val="24"/>
        </w:rPr>
        <w:t>ing how</w:t>
      </w:r>
      <w:r w:rsidR="00704C37">
        <w:rPr>
          <w:rFonts w:ascii="Times New Roman" w:hAnsi="Times New Roman"/>
          <w:sz w:val="24"/>
          <w:szCs w:val="24"/>
        </w:rPr>
        <w:t xml:space="preserve"> individuals interpret reality </w:t>
      </w:r>
      <w:r w:rsidR="00704C37">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&lt;EndNote&gt;&lt;Cite&gt;&lt;Author&gt;Suddaby&lt;/Author&gt;&lt;Year&gt;2006&lt;/Year&gt;&lt;RecNum&gt;118&lt;/RecNum&gt;&lt;DisplayText&gt;(Suddaby, 2006)&lt;/DisplayText&gt;&lt;record&gt;&lt;rec-number&gt;118&lt;/rec-number&gt;&lt;foreign-keys&gt;&lt;key app="EN" db-id="29tt250dt0x2f0extty5s0dex9sdr2ww9zsp" timestamp="1435658943"&gt;118&lt;/key&gt;&lt;/foreign-keys&gt;&lt;ref-type name="Journal Article"&gt;17&lt;/ref-type&gt;&lt;contributors&gt;&lt;authors&gt;&lt;author&gt;Suddaby, Roy&lt;/author&gt;&lt;/authors&gt;&lt;/contributors&gt;&lt;titles&gt;&lt;title&gt;From the editors: What grounded theory is not&lt;/title&gt;&lt;secondary-title&gt;Academy of Management Journal&lt;/secondary-title&gt;&lt;/titles&gt;&lt;periodical&gt;&lt;full-title&gt;Academy of Management Journal&lt;/full-title&gt;&lt;/periodical&gt;&lt;pages&gt;633-642&lt;/pages&gt;&lt;volume&gt;49&lt;/volume&gt;&lt;number&gt;4&lt;/number&gt;&lt;dates&gt;&lt;year&gt;2006&lt;/year&gt;&lt;/dates&gt;&lt;isbn&gt;0001-4273&lt;/isbn&gt;&lt;urls&gt;&lt;/urls&gt;&lt;/record&gt;&lt;/Cite&gt;&lt;/EndNote&gt;</w:instrText>
      </w:r>
      <w:r w:rsidR="00704C37">
        <w:rPr>
          <w:rFonts w:ascii="Times New Roman" w:hAnsi="Times New Roman"/>
          <w:sz w:val="24"/>
          <w:szCs w:val="24"/>
        </w:rPr>
        <w:fldChar w:fldCharType="separate"/>
      </w:r>
      <w:r w:rsidR="00704C37">
        <w:rPr>
          <w:rFonts w:ascii="Times New Roman" w:hAnsi="Times New Roman"/>
          <w:noProof/>
          <w:sz w:val="24"/>
          <w:szCs w:val="24"/>
        </w:rPr>
        <w:t>(</w:t>
      </w:r>
      <w:hyperlink w:anchor="_ENREF_74" w:tooltip="Suddaby, 2006 #118" w:history="1">
        <w:r w:rsidR="00C4790E">
          <w:rPr>
            <w:rFonts w:ascii="Times New Roman" w:hAnsi="Times New Roman"/>
            <w:noProof/>
            <w:sz w:val="24"/>
            <w:szCs w:val="24"/>
          </w:rPr>
          <w:t>Suddaby, 2006</w:t>
        </w:r>
      </w:hyperlink>
      <w:r w:rsidR="00704C37">
        <w:rPr>
          <w:rFonts w:ascii="Times New Roman" w:hAnsi="Times New Roman"/>
          <w:noProof/>
          <w:sz w:val="24"/>
          <w:szCs w:val="24"/>
        </w:rPr>
        <w:t>)</w:t>
      </w:r>
      <w:r w:rsidR="00704C37">
        <w:rPr>
          <w:rFonts w:ascii="Times New Roman" w:hAnsi="Times New Roman"/>
          <w:sz w:val="24"/>
          <w:szCs w:val="24"/>
        </w:rPr>
        <w:fldChar w:fldCharType="end"/>
      </w:r>
      <w:r w:rsidR="00704C37">
        <w:rPr>
          <w:rFonts w:ascii="Times New Roman" w:hAnsi="Times New Roman"/>
          <w:sz w:val="24"/>
          <w:szCs w:val="24"/>
        </w:rPr>
        <w:t xml:space="preserve">, or each other’s behaviour </w:t>
      </w:r>
      <w:r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&lt;EndNote&gt;&lt;Cite&gt;&lt;Author&gt;Kaufmann&lt;/Author&gt;&lt;Year&gt;2011&lt;/Year&gt;&lt;RecNum&gt;111&lt;/RecNum&gt;&lt;DisplayText&gt;(Kaufmann and Denk, 2011)&lt;/DisplayText&gt;&lt;record&gt;&lt;rec-number&gt;111&lt;/rec-number&gt;&lt;foreign-keys&gt;&lt;key app="EN" db-id="29tt250dt0x2f0extty5s0dex9sdr2ww9zsp" timestamp="1435237054"&gt;111&lt;/key&gt;&lt;/foreign-keys&gt;&lt;ref-type name="Journal Article"&gt;17&lt;/ref-type&gt;&lt;contributors&gt;&lt;authors&gt;&lt;author&gt;Kaufmann, Lutz&lt;/author&gt;&lt;author&gt;Denk, Nikola&lt;/author&gt;&lt;/authors&gt;&lt;/contributors&gt;&lt;titles&gt;&lt;title&gt;How to demonstrate rigor when presenting grounded theory research in the supply chain management literature&lt;/title&gt;&lt;secondary-title&gt;Journal of Supply Chain Management&lt;/secondary-title&gt;&lt;/titles&gt;&lt;periodical&gt;&lt;full-title&gt;Journal of Supply Chain Management&lt;/full-title&gt;&lt;/periodical&gt;&lt;pages&gt;64-72&lt;/pages&gt;&lt;volume&gt;47&lt;/volume&gt;&lt;number&gt;4&lt;/number&gt;&lt;dates&gt;&lt;year&gt;2011&lt;/year&gt;&lt;/dates&gt;&lt;isbn&gt;1745-493X&lt;/isbn&gt;&lt;urls&gt;&lt;/urls&gt;&lt;/record&gt;&lt;/Cite&gt;&lt;/EndNote&gt;</w:instrText>
      </w:r>
      <w:r w:rsidRPr="00CC379B">
        <w:rPr>
          <w:rFonts w:ascii="Times New Roman" w:hAnsi="Times New Roman"/>
          <w:sz w:val="24"/>
          <w:szCs w:val="24"/>
        </w:rPr>
        <w:fldChar w:fldCharType="separate"/>
      </w:r>
      <w:r w:rsidR="00C14DCB">
        <w:rPr>
          <w:rFonts w:ascii="Times New Roman" w:hAnsi="Times New Roman"/>
          <w:noProof/>
          <w:sz w:val="24"/>
          <w:szCs w:val="24"/>
        </w:rPr>
        <w:t>(</w:t>
      </w:r>
      <w:hyperlink w:anchor="_ENREF_45" w:tooltip="Kaufmann, 2011 #111" w:history="1">
        <w:r w:rsidR="00C4790E">
          <w:rPr>
            <w:rFonts w:ascii="Times New Roman" w:hAnsi="Times New Roman"/>
            <w:noProof/>
            <w:sz w:val="24"/>
            <w:szCs w:val="24"/>
          </w:rPr>
          <w:t>Kaufmann and Denk, 2011</w:t>
        </w:r>
      </w:hyperlink>
      <w:r w:rsidR="00C14DCB">
        <w:rPr>
          <w:rFonts w:ascii="Times New Roman" w:hAnsi="Times New Roman"/>
          <w:noProof/>
          <w:sz w:val="24"/>
          <w:szCs w:val="24"/>
        </w:rPr>
        <w:t>)</w:t>
      </w:r>
      <w:r w:rsidRPr="00CC379B">
        <w:rPr>
          <w:rFonts w:ascii="Times New Roman" w:hAnsi="Times New Roman"/>
          <w:sz w:val="24"/>
          <w:szCs w:val="24"/>
        </w:rPr>
        <w:fldChar w:fldCharType="end"/>
      </w:r>
      <w:r w:rsidRPr="00CC379B">
        <w:rPr>
          <w:rFonts w:ascii="Times New Roman" w:hAnsi="Times New Roman"/>
          <w:sz w:val="24"/>
          <w:szCs w:val="24"/>
        </w:rPr>
        <w:t xml:space="preserve">. </w:t>
      </w:r>
      <w:r w:rsidR="00EE1988">
        <w:rPr>
          <w:rFonts w:ascii="Times New Roman" w:hAnsi="Times New Roman"/>
          <w:sz w:val="24"/>
          <w:szCs w:val="24"/>
        </w:rPr>
        <w:t xml:space="preserve">  </w:t>
      </w:r>
      <w:r w:rsidR="00F40431">
        <w:rPr>
          <w:rFonts w:ascii="Times New Roman" w:hAnsi="Times New Roman"/>
          <w:sz w:val="24"/>
          <w:szCs w:val="24"/>
        </w:rPr>
        <w:t>I</w:t>
      </w:r>
      <w:r w:rsidRPr="00093978">
        <w:rPr>
          <w:rFonts w:ascii="Times New Roman" w:hAnsi="Times New Roman"/>
          <w:sz w:val="24"/>
          <w:szCs w:val="24"/>
        </w:rPr>
        <w:t xml:space="preserve">n </w:t>
      </w:r>
      <w:r w:rsidRPr="00CC379B">
        <w:rPr>
          <w:rFonts w:ascii="Times New Roman" w:hAnsi="Times New Roman"/>
          <w:sz w:val="24"/>
          <w:szCs w:val="24"/>
        </w:rPr>
        <w:t xml:space="preserve">this study, GT enables the development of new and deeper theoretical insights into value perception formation from buyers’ and suppliers’ perspectives.   An unexpected phenomenon emerged from the early data generated; notably recurrent issues with value perception formation within buying organisations were found to be compromising relational success.  The concept of </w:t>
      </w:r>
      <w:r w:rsidR="00A40044">
        <w:rPr>
          <w:rFonts w:ascii="Times New Roman" w:hAnsi="Times New Roman"/>
          <w:sz w:val="24"/>
          <w:szCs w:val="24"/>
        </w:rPr>
        <w:t>I</w:t>
      </w:r>
      <w:r w:rsidRPr="00CC379B">
        <w:rPr>
          <w:rFonts w:ascii="Times New Roman" w:hAnsi="Times New Roman"/>
          <w:sz w:val="24"/>
          <w:szCs w:val="24"/>
        </w:rPr>
        <w:t>nternal Value Perception Dissonance (</w:t>
      </w:r>
      <w:r w:rsidR="00A40044">
        <w:rPr>
          <w:rFonts w:ascii="Times New Roman" w:hAnsi="Times New Roman"/>
          <w:sz w:val="24"/>
          <w:szCs w:val="24"/>
        </w:rPr>
        <w:t>IVPD</w:t>
      </w:r>
      <w:r w:rsidRPr="00CC379B">
        <w:rPr>
          <w:rFonts w:ascii="Times New Roman" w:hAnsi="Times New Roman"/>
          <w:sz w:val="24"/>
          <w:szCs w:val="24"/>
        </w:rPr>
        <w:t xml:space="preserve">) was eventually adopted as a central GT category and subsequently elaborated into a substantive theory of value </w:t>
      </w:r>
      <w:r w:rsidRPr="00CC379B">
        <w:rPr>
          <w:rFonts w:ascii="Times New Roman" w:hAnsi="Times New Roman"/>
          <w:sz w:val="24"/>
          <w:szCs w:val="24"/>
        </w:rPr>
        <w:lastRenderedPageBreak/>
        <w:t xml:space="preserve">dissonance.  </w:t>
      </w:r>
      <w:r w:rsidR="00A40044">
        <w:rPr>
          <w:rFonts w:ascii="Times New Roman" w:hAnsi="Times New Roman"/>
          <w:sz w:val="24"/>
          <w:szCs w:val="24"/>
        </w:rPr>
        <w:t>IVPD</w:t>
      </w:r>
      <w:r w:rsidRPr="00CC379B">
        <w:rPr>
          <w:rFonts w:ascii="Times New Roman" w:hAnsi="Times New Roman"/>
          <w:sz w:val="24"/>
          <w:szCs w:val="24"/>
        </w:rPr>
        <w:t xml:space="preserve"> portrays a complex, dynamic, social system where differences in value cognition, perceptions, expectations and priorities are extended or contracted by prevailing internal discursive</w:t>
      </w:r>
      <w:r w:rsidR="00AF441B">
        <w:rPr>
          <w:rStyle w:val="FootnoteReference"/>
          <w:rFonts w:ascii="Times New Roman" w:hAnsi="Times New Roman"/>
          <w:sz w:val="24"/>
          <w:szCs w:val="24"/>
        </w:rPr>
        <w:footnoteReference w:id="1"/>
      </w:r>
      <w:r w:rsidRPr="00CC379B">
        <w:rPr>
          <w:rFonts w:ascii="Times New Roman" w:hAnsi="Times New Roman"/>
          <w:sz w:val="24"/>
          <w:szCs w:val="24"/>
        </w:rPr>
        <w:t xml:space="preserve"> processes. Positive value perceptions and relationship success require alignment across the B2B dyad, but crucially, alignment can only be established where first the phenomenon of buyer-side dissonance is resolved.  </w:t>
      </w:r>
      <w:r w:rsidR="00A40044">
        <w:rPr>
          <w:rFonts w:ascii="Times New Roman" w:hAnsi="Times New Roman"/>
          <w:sz w:val="24"/>
          <w:szCs w:val="24"/>
        </w:rPr>
        <w:t>IVPD</w:t>
      </w:r>
      <w:r w:rsidRPr="00CC379B">
        <w:rPr>
          <w:rFonts w:ascii="Times New Roman" w:hAnsi="Times New Roman"/>
          <w:sz w:val="24"/>
          <w:szCs w:val="24"/>
        </w:rPr>
        <w:t xml:space="preserve"> highlights the importance of internal relationship management as a precursor to value delivery and thus challenges the dominant assumption in the B2B literature that the inter-organisational interface is the primary focus for concern and alignment. </w:t>
      </w:r>
    </w:p>
    <w:p w14:paraId="0AAA476B" w14:textId="77777777" w:rsidR="002F2E3D" w:rsidRPr="00CC379B" w:rsidRDefault="002F2E3D" w:rsidP="00001F80">
      <w:pPr>
        <w:spacing w:after="0" w:line="480" w:lineRule="auto"/>
        <w:rPr>
          <w:rFonts w:ascii="Times New Roman" w:hAnsi="Times New Roman"/>
          <w:color w:val="000000" w:themeColor="text1"/>
          <w:sz w:val="24"/>
          <w:szCs w:val="24"/>
        </w:rPr>
      </w:pPr>
    </w:p>
    <w:p w14:paraId="541796AE" w14:textId="0643FB59" w:rsidR="00A61ABE" w:rsidRPr="00CC379B" w:rsidRDefault="00CC379B" w:rsidP="00001F80">
      <w:pPr>
        <w:spacing w:after="0" w:line="480" w:lineRule="auto"/>
        <w:jc w:val="center"/>
        <w:rPr>
          <w:rFonts w:ascii="Times New Roman" w:hAnsi="Times New Roman"/>
          <w:b/>
          <w:sz w:val="24"/>
          <w:szCs w:val="24"/>
        </w:rPr>
      </w:pPr>
      <w:r>
        <w:rPr>
          <w:rFonts w:ascii="Times New Roman" w:hAnsi="Times New Roman"/>
          <w:b/>
          <w:sz w:val="24"/>
          <w:szCs w:val="24"/>
        </w:rPr>
        <w:t>CONCEPTUAL BACKGROUND</w:t>
      </w:r>
    </w:p>
    <w:p w14:paraId="3695DA3F" w14:textId="66F5E5B7" w:rsidR="00B7770B" w:rsidRPr="00CC379B" w:rsidRDefault="00594C6A" w:rsidP="00001F80">
      <w:pPr>
        <w:spacing w:after="0" w:line="480" w:lineRule="auto"/>
        <w:rPr>
          <w:rFonts w:ascii="Times New Roman" w:hAnsi="Times New Roman"/>
          <w:sz w:val="24"/>
          <w:szCs w:val="24"/>
        </w:rPr>
      </w:pPr>
      <w:r w:rsidRPr="00CC379B">
        <w:rPr>
          <w:rFonts w:ascii="Times New Roman" w:hAnsi="Times New Roman"/>
          <w:sz w:val="24"/>
          <w:szCs w:val="24"/>
        </w:rPr>
        <w:t xml:space="preserve">GT </w:t>
      </w:r>
      <w:r w:rsidR="00034FE3" w:rsidRPr="00CC379B">
        <w:rPr>
          <w:rFonts w:ascii="Times New Roman" w:hAnsi="Times New Roman"/>
          <w:sz w:val="24"/>
          <w:szCs w:val="24"/>
        </w:rPr>
        <w:t xml:space="preserve">studies pursue a process of evolving theoretical sensitivity in preference to </w:t>
      </w:r>
      <w:r w:rsidR="008E7704" w:rsidRPr="00CC379B">
        <w:rPr>
          <w:rFonts w:ascii="Times New Roman" w:hAnsi="Times New Roman"/>
          <w:sz w:val="24"/>
          <w:szCs w:val="24"/>
        </w:rPr>
        <w:t>ex-ante</w:t>
      </w:r>
      <w:r w:rsidR="00034FE3" w:rsidRPr="00CC379B">
        <w:rPr>
          <w:rFonts w:ascii="Times New Roman" w:hAnsi="Times New Roman"/>
          <w:sz w:val="24"/>
          <w:szCs w:val="24"/>
        </w:rPr>
        <w:t xml:space="preserve"> </w:t>
      </w:r>
      <w:r w:rsidRPr="00CC379B">
        <w:rPr>
          <w:rFonts w:ascii="Times New Roman" w:hAnsi="Times New Roman"/>
          <w:sz w:val="24"/>
          <w:szCs w:val="24"/>
        </w:rPr>
        <w:t>conceptual model development</w:t>
      </w:r>
      <w:r w:rsidR="00BE055A" w:rsidRPr="00CC379B">
        <w:rPr>
          <w:rFonts w:ascii="Times New Roman" w:hAnsi="Times New Roman"/>
          <w:sz w:val="24"/>
          <w:szCs w:val="24"/>
        </w:rPr>
        <w:t xml:space="preserve"> </w:t>
      </w:r>
      <w:r w:rsidR="00C055E9" w:rsidRPr="00CC379B">
        <w:rPr>
          <w:rFonts w:ascii="Times New Roman" w:hAnsi="Times New Roman"/>
          <w:sz w:val="24"/>
          <w:szCs w:val="24"/>
        </w:rPr>
        <w:t>to minimi</w:t>
      </w:r>
      <w:r w:rsidR="009A09FB" w:rsidRPr="00CC379B">
        <w:rPr>
          <w:rFonts w:ascii="Times New Roman" w:hAnsi="Times New Roman"/>
          <w:sz w:val="24"/>
          <w:szCs w:val="24"/>
        </w:rPr>
        <w:t>s</w:t>
      </w:r>
      <w:r w:rsidR="00C055E9" w:rsidRPr="00CC379B">
        <w:rPr>
          <w:rFonts w:ascii="Times New Roman" w:hAnsi="Times New Roman"/>
          <w:sz w:val="24"/>
          <w:szCs w:val="24"/>
        </w:rPr>
        <w:t>e the risk of preconceptions compromising theoretical insights</w:t>
      </w:r>
      <w:r w:rsidR="008E7704" w:rsidRPr="00CC379B">
        <w:rPr>
          <w:rFonts w:ascii="Times New Roman" w:hAnsi="Times New Roman"/>
          <w:sz w:val="24"/>
          <w:szCs w:val="24"/>
        </w:rPr>
        <w:t xml:space="preserve"> </w:t>
      </w:r>
      <w:r w:rsidR="008E7704"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&lt;EndNote&gt;&lt;Cite&gt;&lt;Author&gt;Glaser&lt;/Author&gt;&lt;Year&gt;1978&lt;/Year&gt;&lt;RecNum&gt;112&lt;/RecNum&gt;&lt;DisplayText&gt;(Glaser, 1978)&lt;/DisplayText&gt;&lt;record&gt;&lt;rec-number&gt;112&lt;/rec-number&gt;&lt;foreign-keys&gt;&lt;key app="EN" db-id="29tt250dt0x2f0extty5s0dex9sdr2ww9zsp" timestamp="1435237054"&gt;112&lt;/key&gt;&lt;/foreign-keys&gt;&lt;ref-type name="Book"&gt;6&lt;/ref-type&gt;&lt;contributors&gt;&lt;authors&gt;&lt;author&gt;Glaser, B.&lt;/author&gt;&lt;/authors&gt;&lt;/contributors&gt;&lt;titles&gt;&lt;title&gt;Theoretical sensitivity: Advances in the methodology of grounded theory&lt;/title&gt;&lt;/titles&gt;&lt;volume&gt;2&lt;/volume&gt;&lt;dates&gt;&lt;year&gt;1978&lt;/year&gt;&lt;/dates&gt;&lt;publisher&gt;Sociology press Mill Valley, CA&lt;/publisher&gt;&lt;urls&gt;&lt;/urls&gt;&lt;/record&gt;&lt;/Cite&gt;&lt;/EndNote&gt;</w:instrText>
      </w:r>
      <w:r w:rsidR="008E7704" w:rsidRPr="00CC379B">
        <w:rPr>
          <w:rFonts w:ascii="Times New Roman" w:hAnsi="Times New Roman"/>
          <w:sz w:val="24"/>
          <w:szCs w:val="24"/>
        </w:rPr>
        <w:fldChar w:fldCharType="separate"/>
      </w:r>
      <w:r w:rsidR="008E7704" w:rsidRPr="00CC379B">
        <w:rPr>
          <w:rFonts w:ascii="Times New Roman" w:hAnsi="Times New Roman"/>
          <w:noProof/>
          <w:sz w:val="24"/>
          <w:szCs w:val="24"/>
        </w:rPr>
        <w:t>(</w:t>
      </w:r>
      <w:hyperlink w:anchor="_ENREF_35" w:tooltip="Glaser, 1978 #112" w:history="1">
        <w:r w:rsidR="00C4790E" w:rsidRPr="00CC379B">
          <w:rPr>
            <w:rFonts w:ascii="Times New Roman" w:hAnsi="Times New Roman"/>
            <w:noProof/>
            <w:sz w:val="24"/>
            <w:szCs w:val="24"/>
          </w:rPr>
          <w:t>Glaser, 1978</w:t>
        </w:r>
      </w:hyperlink>
      <w:r w:rsidR="008E7704" w:rsidRPr="00CC379B">
        <w:rPr>
          <w:rFonts w:ascii="Times New Roman" w:hAnsi="Times New Roman"/>
          <w:noProof/>
          <w:sz w:val="24"/>
          <w:szCs w:val="24"/>
        </w:rPr>
        <w:t>)</w:t>
      </w:r>
      <w:r w:rsidR="008E7704" w:rsidRPr="00CC379B">
        <w:rPr>
          <w:rFonts w:ascii="Times New Roman" w:hAnsi="Times New Roman"/>
          <w:sz w:val="24"/>
          <w:szCs w:val="24"/>
        </w:rPr>
        <w:fldChar w:fldCharType="end"/>
      </w:r>
      <w:r w:rsidRPr="00CC379B">
        <w:rPr>
          <w:rFonts w:ascii="Times New Roman" w:hAnsi="Times New Roman"/>
          <w:sz w:val="24"/>
          <w:szCs w:val="24"/>
        </w:rPr>
        <w:t xml:space="preserve">.   </w:t>
      </w:r>
      <w:r w:rsidR="00CC379B" w:rsidRPr="00CC379B">
        <w:rPr>
          <w:rFonts w:ascii="Times New Roman" w:hAnsi="Times New Roman"/>
          <w:sz w:val="24"/>
          <w:szCs w:val="24"/>
        </w:rPr>
        <w:t>Accordingly, the</w:t>
      </w:r>
      <w:r w:rsidR="00BE055A" w:rsidRPr="00CC379B">
        <w:rPr>
          <w:rFonts w:ascii="Times New Roman" w:hAnsi="Times New Roman"/>
          <w:sz w:val="24"/>
          <w:szCs w:val="24"/>
        </w:rPr>
        <w:t xml:space="preserve"> following</w:t>
      </w:r>
      <w:r w:rsidRPr="00CC379B">
        <w:rPr>
          <w:rFonts w:ascii="Times New Roman" w:hAnsi="Times New Roman"/>
          <w:sz w:val="24"/>
          <w:szCs w:val="24"/>
        </w:rPr>
        <w:t xml:space="preserve"> section</w:t>
      </w:r>
      <w:r w:rsidR="00BE055A" w:rsidRPr="00CC379B">
        <w:rPr>
          <w:rFonts w:ascii="Times New Roman" w:hAnsi="Times New Roman"/>
          <w:sz w:val="24"/>
          <w:szCs w:val="24"/>
        </w:rPr>
        <w:t>s are</w:t>
      </w:r>
      <w:r w:rsidRPr="00CC379B">
        <w:rPr>
          <w:rFonts w:ascii="Times New Roman" w:hAnsi="Times New Roman"/>
          <w:sz w:val="24"/>
          <w:szCs w:val="24"/>
        </w:rPr>
        <w:t xml:space="preserve"> presented as a </w:t>
      </w:r>
      <w:r w:rsidR="00BE055A" w:rsidRPr="00CC379B">
        <w:rPr>
          <w:rFonts w:ascii="Times New Roman" w:hAnsi="Times New Roman"/>
          <w:sz w:val="24"/>
          <w:szCs w:val="24"/>
        </w:rPr>
        <w:t xml:space="preserve">post-hoc </w:t>
      </w:r>
      <w:r w:rsidRPr="00CC379B">
        <w:rPr>
          <w:rFonts w:ascii="Times New Roman" w:hAnsi="Times New Roman"/>
          <w:sz w:val="24"/>
          <w:szCs w:val="24"/>
        </w:rPr>
        <w:t>synthesis of literature from the study</w:t>
      </w:r>
      <w:r w:rsidR="003A3868">
        <w:rPr>
          <w:rFonts w:ascii="Times New Roman" w:hAnsi="Times New Roman"/>
          <w:sz w:val="24"/>
          <w:szCs w:val="24"/>
        </w:rPr>
        <w:t>’s</w:t>
      </w:r>
      <w:r w:rsidRPr="00CC379B">
        <w:rPr>
          <w:rFonts w:ascii="Times New Roman" w:hAnsi="Times New Roman"/>
          <w:sz w:val="24"/>
          <w:szCs w:val="24"/>
        </w:rPr>
        <w:t xml:space="preserve"> departure point </w:t>
      </w:r>
      <w:r w:rsidR="009C4F1A">
        <w:rPr>
          <w:rFonts w:ascii="Times New Roman" w:hAnsi="Times New Roman"/>
          <w:sz w:val="24"/>
          <w:szCs w:val="24"/>
        </w:rPr>
        <w:t>of</w:t>
      </w:r>
      <w:r w:rsidRPr="00CC379B">
        <w:rPr>
          <w:rFonts w:ascii="Times New Roman" w:hAnsi="Times New Roman"/>
          <w:sz w:val="24"/>
          <w:szCs w:val="24"/>
        </w:rPr>
        <w:t xml:space="preserve"> inter-organi</w:t>
      </w:r>
      <w:r w:rsidR="00BA3FA3" w:rsidRPr="00CC379B">
        <w:rPr>
          <w:rFonts w:ascii="Times New Roman" w:hAnsi="Times New Roman"/>
          <w:sz w:val="24"/>
          <w:szCs w:val="24"/>
        </w:rPr>
        <w:t>s</w:t>
      </w:r>
      <w:r w:rsidRPr="00CC379B">
        <w:rPr>
          <w:rFonts w:ascii="Times New Roman" w:hAnsi="Times New Roman"/>
          <w:sz w:val="24"/>
          <w:szCs w:val="24"/>
        </w:rPr>
        <w:t>ational value development in strategic relationships</w:t>
      </w:r>
      <w:r w:rsidR="00BA3FA3" w:rsidRPr="00CC379B">
        <w:rPr>
          <w:rFonts w:ascii="Times New Roman" w:hAnsi="Times New Roman"/>
          <w:sz w:val="24"/>
          <w:szCs w:val="24"/>
        </w:rPr>
        <w:t>.  I</w:t>
      </w:r>
      <w:r w:rsidRPr="00CC379B">
        <w:rPr>
          <w:rFonts w:ascii="Times New Roman" w:hAnsi="Times New Roman"/>
          <w:sz w:val="24"/>
          <w:szCs w:val="24"/>
        </w:rPr>
        <w:t xml:space="preserve">nductively indicated </w:t>
      </w:r>
      <w:r w:rsidR="00BA3FA3" w:rsidRPr="00CC379B">
        <w:rPr>
          <w:rFonts w:ascii="Times New Roman" w:hAnsi="Times New Roman"/>
          <w:sz w:val="24"/>
          <w:szCs w:val="24"/>
        </w:rPr>
        <w:t xml:space="preserve">conceptual </w:t>
      </w:r>
      <w:r w:rsidRPr="00CC379B">
        <w:rPr>
          <w:rFonts w:ascii="Times New Roman" w:hAnsi="Times New Roman"/>
          <w:sz w:val="24"/>
          <w:szCs w:val="24"/>
        </w:rPr>
        <w:t>themes cover</w:t>
      </w:r>
      <w:r w:rsidR="00BA3FA3" w:rsidRPr="00CC379B">
        <w:rPr>
          <w:rFonts w:ascii="Times New Roman" w:hAnsi="Times New Roman"/>
          <w:sz w:val="24"/>
          <w:szCs w:val="24"/>
        </w:rPr>
        <w:t xml:space="preserve"> </w:t>
      </w:r>
      <w:r w:rsidR="00DB5827" w:rsidRPr="00CC379B">
        <w:rPr>
          <w:rFonts w:ascii="Times New Roman" w:hAnsi="Times New Roman"/>
          <w:sz w:val="24"/>
          <w:szCs w:val="24"/>
        </w:rPr>
        <w:t xml:space="preserve">complexity, subjectivity and context, </w:t>
      </w:r>
      <w:r w:rsidR="003A3868">
        <w:rPr>
          <w:rFonts w:ascii="Times New Roman" w:hAnsi="Times New Roman"/>
          <w:sz w:val="24"/>
          <w:szCs w:val="24"/>
        </w:rPr>
        <w:t>and</w:t>
      </w:r>
      <w:r w:rsidR="00DB5827" w:rsidRPr="00CC379B">
        <w:rPr>
          <w:rFonts w:ascii="Times New Roman" w:hAnsi="Times New Roman"/>
          <w:sz w:val="24"/>
          <w:szCs w:val="24"/>
        </w:rPr>
        <w:t xml:space="preserve"> the role of perception in valu</w:t>
      </w:r>
      <w:r w:rsidRPr="00CC379B">
        <w:rPr>
          <w:rFonts w:ascii="Times New Roman" w:hAnsi="Times New Roman"/>
          <w:sz w:val="24"/>
          <w:szCs w:val="24"/>
        </w:rPr>
        <w:t xml:space="preserve">e assessment.  </w:t>
      </w:r>
    </w:p>
    <w:p w14:paraId="2311DD65" w14:textId="2DE26520" w:rsidR="00360781" w:rsidRPr="00CC379B" w:rsidRDefault="00034FE3" w:rsidP="00001F80">
      <w:pPr>
        <w:spacing w:after="0" w:line="480" w:lineRule="auto"/>
        <w:rPr>
          <w:rFonts w:ascii="Times New Roman" w:hAnsi="Times New Roman"/>
          <w:sz w:val="24"/>
          <w:szCs w:val="24"/>
        </w:rPr>
      </w:pPr>
      <w:r w:rsidRPr="00CC379B">
        <w:rPr>
          <w:rFonts w:ascii="Times New Roman" w:hAnsi="Times New Roman"/>
          <w:sz w:val="24"/>
          <w:szCs w:val="24"/>
        </w:rPr>
        <w:t xml:space="preserve"> </w:t>
      </w:r>
    </w:p>
    <w:p w14:paraId="6911C8EC" w14:textId="3069FD19" w:rsidR="00584117" w:rsidRDefault="00CC379B" w:rsidP="00001F80">
      <w:pPr>
        <w:spacing w:after="0" w:line="480" w:lineRule="auto"/>
        <w:rPr>
          <w:rFonts w:ascii="Times New Roman" w:hAnsi="Times New Roman"/>
          <w:b/>
          <w:sz w:val="24"/>
          <w:szCs w:val="24"/>
        </w:rPr>
      </w:pPr>
      <w:r>
        <w:rPr>
          <w:rFonts w:ascii="Times New Roman" w:hAnsi="Times New Roman"/>
          <w:b/>
          <w:sz w:val="24"/>
          <w:szCs w:val="24"/>
        </w:rPr>
        <w:t>Value in strategic relationships</w:t>
      </w:r>
    </w:p>
    <w:p w14:paraId="78787773" w14:textId="44EB55EC" w:rsidR="008E1946" w:rsidRDefault="00226441" w:rsidP="008E1946">
      <w:pPr>
        <w:widowControl w:val="0"/>
        <w:autoSpaceDE w:val="0"/>
        <w:autoSpaceDN w:val="0"/>
        <w:adjustRightInd w:val="0"/>
        <w:spacing w:after="0" w:line="480" w:lineRule="auto"/>
        <w:rPr>
          <w:rFonts w:ascii="Times New Roman" w:hAnsi="Times New Roman"/>
          <w:sz w:val="24"/>
          <w:szCs w:val="24"/>
        </w:rPr>
      </w:pPr>
      <w:r w:rsidRPr="00CC379B">
        <w:rPr>
          <w:rFonts w:ascii="Times New Roman" w:hAnsi="Times New Roman"/>
          <w:sz w:val="24"/>
          <w:szCs w:val="24"/>
        </w:rPr>
        <w:t>The value literature has evolved from a predominantly short-term focus on transactional exchanges toward a longer-term relational perspective of value</w:t>
      </w:r>
      <w:r w:rsidR="006674AE" w:rsidRPr="00CC379B">
        <w:rPr>
          <w:rFonts w:ascii="Times New Roman" w:hAnsi="Times New Roman"/>
          <w:sz w:val="24"/>
          <w:szCs w:val="24"/>
        </w:rPr>
        <w:t xml:space="preserve"> </w:t>
      </w:r>
      <w:r w:rsidR="004A26C8"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&lt;EndNote&gt;&lt;Cite&gt;&lt;Author&gt;Lindgreen&lt;/Author&gt;&lt;Year&gt;2005&lt;/Year&gt;&lt;RecNum&gt;1&lt;/RecNum&gt;&lt;DisplayText&gt;(Lindgreen and Wynstra, 2005)&lt;/DisplayText&gt;&lt;record&gt;&lt;rec-number&gt;1&lt;/rec-number&gt;&lt;foreign-keys&gt;&lt;key app="EN" db-id="29tt250dt0x2f0extty5s0dex9sdr2ww9zsp" timestamp="1413813487"&gt;1&lt;/key&gt;&lt;/foreign-keys&gt;&lt;ref-type name="Journal Article"&gt;17&lt;/ref-type&gt;&lt;contributors&gt;&lt;authors&gt;&lt;author&gt;Lindgreen, Adam&lt;/author&gt;&lt;author&gt;Wynstra, Finn&lt;/author&gt;&lt;/authors&gt;&lt;/contributors&gt;&lt;titles&gt;&lt;title&gt;Value in business markets: What do we know? Where are we going?&lt;/title&gt;&lt;secondary-title&gt;Industrial Marketing Management&lt;/secondary-title&gt;&lt;/titles&gt;&lt;periodical&gt;&lt;full-title&gt;Industrial Marketing Management&lt;/full-title&gt;&lt;/periodical&gt;&lt;pages&gt;732– 748&lt;/pages&gt;&lt;volume&gt;34&lt;/volume&gt;&lt;dates&gt;&lt;year&gt;2005&lt;/year&gt;&lt;/dates&gt;&lt;urls&gt;&lt;/urls&gt;&lt;/record&gt;&lt;/Cite&gt;&lt;/EndNote&gt;</w:instrText>
      </w:r>
      <w:r w:rsidR="004A26C8" w:rsidRPr="00CC379B">
        <w:rPr>
          <w:rFonts w:ascii="Times New Roman" w:hAnsi="Times New Roman"/>
          <w:sz w:val="24"/>
          <w:szCs w:val="24"/>
        </w:rPr>
        <w:fldChar w:fldCharType="separate"/>
      </w:r>
      <w:r w:rsidR="00C14DCB">
        <w:rPr>
          <w:rFonts w:ascii="Times New Roman" w:hAnsi="Times New Roman"/>
          <w:noProof/>
          <w:sz w:val="24"/>
          <w:szCs w:val="24"/>
        </w:rPr>
        <w:t>(</w:t>
      </w:r>
      <w:hyperlink w:anchor="_ENREF_57" w:tooltip="Lindgreen, 2005 #1" w:history="1">
        <w:r w:rsidR="00C4790E">
          <w:rPr>
            <w:rFonts w:ascii="Times New Roman" w:hAnsi="Times New Roman"/>
            <w:noProof/>
            <w:sz w:val="24"/>
            <w:szCs w:val="24"/>
          </w:rPr>
          <w:t>Lindgreen and Wynstra, 2005</w:t>
        </w:r>
      </w:hyperlink>
      <w:r w:rsidR="00C14DCB">
        <w:rPr>
          <w:rFonts w:ascii="Times New Roman" w:hAnsi="Times New Roman"/>
          <w:noProof/>
          <w:sz w:val="24"/>
          <w:szCs w:val="24"/>
        </w:rPr>
        <w:t>)</w:t>
      </w:r>
      <w:r w:rsidR="004A26C8" w:rsidRPr="00CC379B">
        <w:rPr>
          <w:rFonts w:ascii="Times New Roman" w:hAnsi="Times New Roman"/>
          <w:sz w:val="24"/>
          <w:szCs w:val="24"/>
        </w:rPr>
        <w:fldChar w:fldCharType="end"/>
      </w:r>
      <w:r w:rsidRPr="00CC379B">
        <w:rPr>
          <w:rFonts w:ascii="Times New Roman" w:hAnsi="Times New Roman"/>
          <w:sz w:val="24"/>
          <w:szCs w:val="24"/>
        </w:rPr>
        <w:t xml:space="preserve">, including partnership relationships </w:t>
      </w:r>
      <w:r w:rsidR="00A6477F">
        <w:rPr>
          <w:rFonts w:ascii="Times New Roman" w:hAnsi="Times New Roman"/>
          <w:sz w:val="24"/>
          <w:szCs w:val="24"/>
        </w:rPr>
        <w:t>that embed</w:t>
      </w:r>
      <w:r w:rsidRPr="00CC379B">
        <w:rPr>
          <w:rFonts w:ascii="Times New Roman" w:hAnsi="Times New Roman"/>
          <w:sz w:val="24"/>
          <w:szCs w:val="24"/>
        </w:rPr>
        <w:t xml:space="preserve"> collaboration, mutuality and long-term commitment </w:t>
      </w:r>
      <w:r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&lt;EndNote&gt;&lt;Cite&gt;&lt;Author&gt;Spekman&lt;/Author&gt;&lt;Year&gt;2006&lt;/Year&gt;&lt;RecNum&gt;94&lt;/RecNum&gt;&lt;DisplayText&gt;(Spekman and Carraway, 2006)&lt;/DisplayText&gt;&lt;record&gt;&lt;rec-number&gt;94&lt;/rec-number&gt;&lt;foreign-keys&gt;&lt;key app="EN" db-id="29tt250dt0x2f0extty5s0dex9sdr2ww9zsp" timestamp="1415983430"&gt;94&lt;/key&gt;&lt;/foreign-keys&gt;&lt;ref-type name="Journal Article"&gt;17&lt;/ref-type&gt;&lt;contributors&gt;&lt;authors&gt;&lt;author&gt;Spekman, Robert E&lt;/author&gt;&lt;author&gt;Carraway, Robert&lt;/author&gt;&lt;/authors&gt;&lt;/contributors&gt;&lt;titles&gt;&lt;title&gt;Making the transition to collaborative buyer–seller relationships: An emerging framework&lt;/title&gt;&lt;secondary-title&gt;Industrial Marketing Management&lt;/secondary-title&gt;&lt;/titles&gt;&lt;periodical&gt;&lt;full-title&gt;Industrial Marketing Management&lt;/full-title&gt;&lt;/periodical&gt;&lt;pages&gt;10-19&lt;/pages&gt;&lt;volume&gt;35&lt;/volume&gt;&lt;number&gt;1&lt;/number&gt;&lt;dates&gt;&lt;year&gt;2006&lt;/year&gt;&lt;/dates&gt;&lt;isbn&gt;0019-8501&lt;/isbn&gt;&lt;urls&gt;&lt;/urls&gt;&lt;/record&gt;&lt;/Cite&gt;&lt;/EndNote&gt;</w:instrText>
      </w:r>
      <w:r w:rsidRPr="00CC379B">
        <w:rPr>
          <w:rFonts w:ascii="Times New Roman" w:hAnsi="Times New Roman"/>
          <w:sz w:val="24"/>
          <w:szCs w:val="24"/>
        </w:rPr>
        <w:fldChar w:fldCharType="separate"/>
      </w:r>
      <w:r w:rsidR="00C14DCB">
        <w:rPr>
          <w:rFonts w:ascii="Times New Roman" w:hAnsi="Times New Roman"/>
          <w:noProof/>
          <w:sz w:val="24"/>
          <w:szCs w:val="24"/>
        </w:rPr>
        <w:t>(</w:t>
      </w:r>
      <w:hyperlink w:anchor="_ENREF_71" w:tooltip="Spekman, 2006 #94" w:history="1">
        <w:r w:rsidR="00C4790E">
          <w:rPr>
            <w:rFonts w:ascii="Times New Roman" w:hAnsi="Times New Roman"/>
            <w:noProof/>
            <w:sz w:val="24"/>
            <w:szCs w:val="24"/>
          </w:rPr>
          <w:t>Spekman and Carraway, 2006</w:t>
        </w:r>
      </w:hyperlink>
      <w:r w:rsidR="00C14DCB">
        <w:rPr>
          <w:rFonts w:ascii="Times New Roman" w:hAnsi="Times New Roman"/>
          <w:noProof/>
          <w:sz w:val="24"/>
          <w:szCs w:val="24"/>
        </w:rPr>
        <w:t>)</w:t>
      </w:r>
      <w:r w:rsidRPr="00CC379B">
        <w:rPr>
          <w:rFonts w:ascii="Times New Roman" w:hAnsi="Times New Roman"/>
          <w:sz w:val="24"/>
          <w:szCs w:val="24"/>
        </w:rPr>
        <w:fldChar w:fldCharType="end"/>
      </w:r>
      <w:r w:rsidR="00A6477F">
        <w:rPr>
          <w:rFonts w:ascii="Times New Roman" w:hAnsi="Times New Roman"/>
          <w:sz w:val="24"/>
          <w:szCs w:val="24"/>
        </w:rPr>
        <w:t xml:space="preserve">. </w:t>
      </w:r>
      <w:r w:rsidR="00EA2E0E" w:rsidRPr="00CC379B">
        <w:rPr>
          <w:rFonts w:ascii="Times New Roman" w:hAnsi="Times New Roman"/>
          <w:sz w:val="24"/>
          <w:szCs w:val="24"/>
        </w:rPr>
        <w:t>The</w:t>
      </w:r>
      <w:r w:rsidR="008370C0" w:rsidRPr="00CC379B">
        <w:rPr>
          <w:rFonts w:ascii="Times New Roman" w:hAnsi="Times New Roman"/>
          <w:sz w:val="24"/>
          <w:szCs w:val="24"/>
        </w:rPr>
        <w:t xml:space="preserve"> </w:t>
      </w:r>
      <w:r w:rsidR="00EA2E0E" w:rsidRPr="00CC379B">
        <w:rPr>
          <w:rFonts w:ascii="Times New Roman" w:hAnsi="Times New Roman"/>
          <w:sz w:val="24"/>
          <w:szCs w:val="24"/>
        </w:rPr>
        <w:t>size</w:t>
      </w:r>
      <w:r w:rsidR="008370C0" w:rsidRPr="00CC379B">
        <w:rPr>
          <w:rFonts w:ascii="Times New Roman" w:hAnsi="Times New Roman"/>
          <w:sz w:val="24"/>
          <w:szCs w:val="24"/>
        </w:rPr>
        <w:t xml:space="preserve"> and scope of </w:t>
      </w:r>
      <w:r w:rsidR="000B07FF" w:rsidRPr="00CC379B">
        <w:rPr>
          <w:rFonts w:ascii="Times New Roman" w:hAnsi="Times New Roman"/>
          <w:sz w:val="24"/>
          <w:szCs w:val="24"/>
        </w:rPr>
        <w:t xml:space="preserve">strategic </w:t>
      </w:r>
      <w:r w:rsidR="004810CB">
        <w:rPr>
          <w:rFonts w:ascii="Times New Roman" w:hAnsi="Times New Roman"/>
          <w:sz w:val="24"/>
          <w:szCs w:val="24"/>
        </w:rPr>
        <w:t xml:space="preserve">supply chain </w:t>
      </w:r>
      <w:r w:rsidR="000B07FF" w:rsidRPr="00CC379B">
        <w:rPr>
          <w:rFonts w:ascii="Times New Roman" w:hAnsi="Times New Roman"/>
          <w:sz w:val="24"/>
          <w:szCs w:val="24"/>
        </w:rPr>
        <w:t xml:space="preserve">relationships </w:t>
      </w:r>
      <w:r w:rsidR="008370C0" w:rsidRPr="00CC379B">
        <w:rPr>
          <w:rFonts w:ascii="Times New Roman" w:hAnsi="Times New Roman"/>
          <w:sz w:val="24"/>
          <w:szCs w:val="24"/>
        </w:rPr>
        <w:t xml:space="preserve">provide opportunities to deliver </w:t>
      </w:r>
      <w:r w:rsidR="000B07FF" w:rsidRPr="00CC379B">
        <w:rPr>
          <w:rFonts w:ascii="Times New Roman" w:hAnsi="Times New Roman"/>
          <w:sz w:val="24"/>
          <w:szCs w:val="24"/>
        </w:rPr>
        <w:t xml:space="preserve">competitive </w:t>
      </w:r>
      <w:r w:rsidR="008370C0" w:rsidRPr="00CC379B">
        <w:rPr>
          <w:rFonts w:ascii="Times New Roman" w:hAnsi="Times New Roman"/>
          <w:sz w:val="24"/>
          <w:szCs w:val="24"/>
        </w:rPr>
        <w:t xml:space="preserve">advantage </w:t>
      </w:r>
      <w:r w:rsidR="008370C0"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&lt;EndNote&gt;&lt;Cite&gt;&lt;Author&gt;Dyer&lt;/Author&gt;&lt;Year&gt;1998&lt;/Year&gt;&lt;RecNum&gt;72&lt;/RecNum&gt;&lt;DisplayText&gt;(Dyer and Singh, 1998)&lt;/DisplayText&gt;&lt;record&gt;&lt;rec-number&gt;72&lt;/rec-number&gt;&lt;foreign-keys&gt;&lt;key app="EN" db-id="29tt250dt0x2f0extty5s0dex9sdr2ww9zsp" timestamp="1414687627"&gt;72&lt;/key&gt;&lt;/foreign-keys&gt;&lt;ref-type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EndNote&gt;</w:instrText>
      </w:r>
      <w:r w:rsidR="008370C0" w:rsidRPr="00CC379B">
        <w:rPr>
          <w:rFonts w:ascii="Times New Roman" w:hAnsi="Times New Roman"/>
          <w:sz w:val="24"/>
          <w:szCs w:val="24"/>
        </w:rPr>
        <w:fldChar w:fldCharType="separate"/>
      </w:r>
      <w:r w:rsidR="00C14DCB">
        <w:rPr>
          <w:rFonts w:ascii="Times New Roman" w:hAnsi="Times New Roman"/>
          <w:noProof/>
          <w:sz w:val="24"/>
          <w:szCs w:val="24"/>
        </w:rPr>
        <w:t>(</w:t>
      </w:r>
      <w:hyperlink w:anchor="_ENREF_23" w:tooltip="Dyer, 1998 #72" w:history="1">
        <w:r w:rsidR="00C4790E">
          <w:rPr>
            <w:rFonts w:ascii="Times New Roman" w:hAnsi="Times New Roman"/>
            <w:noProof/>
            <w:sz w:val="24"/>
            <w:szCs w:val="24"/>
          </w:rPr>
          <w:t>Dyer and Singh, 1998</w:t>
        </w:r>
      </w:hyperlink>
      <w:r w:rsidR="00C14DCB">
        <w:rPr>
          <w:rFonts w:ascii="Times New Roman" w:hAnsi="Times New Roman"/>
          <w:noProof/>
          <w:sz w:val="24"/>
          <w:szCs w:val="24"/>
        </w:rPr>
        <w:t>)</w:t>
      </w:r>
      <w:r w:rsidR="008370C0" w:rsidRPr="00CC379B">
        <w:rPr>
          <w:rFonts w:ascii="Times New Roman" w:hAnsi="Times New Roman"/>
          <w:sz w:val="24"/>
          <w:szCs w:val="24"/>
        </w:rPr>
        <w:fldChar w:fldCharType="end"/>
      </w:r>
      <w:r w:rsidR="008370C0" w:rsidRPr="00CC379B">
        <w:rPr>
          <w:rFonts w:ascii="Times New Roman" w:hAnsi="Times New Roman"/>
          <w:sz w:val="24"/>
          <w:szCs w:val="24"/>
        </w:rPr>
        <w:t xml:space="preserve"> </w:t>
      </w:r>
      <w:r w:rsidR="008370C0" w:rsidRPr="008E1946">
        <w:rPr>
          <w:rFonts w:ascii="Times New Roman" w:hAnsi="Times New Roman"/>
          <w:sz w:val="24"/>
          <w:szCs w:val="24"/>
        </w:rPr>
        <w:t xml:space="preserve">through access to </w:t>
      </w:r>
      <w:r w:rsidR="002E6783" w:rsidRPr="008E1946">
        <w:rPr>
          <w:rFonts w:ascii="Times New Roman" w:hAnsi="Times New Roman"/>
          <w:sz w:val="24"/>
          <w:szCs w:val="24"/>
        </w:rPr>
        <w:t>partner</w:t>
      </w:r>
      <w:r w:rsidR="008370C0" w:rsidRPr="008E1946">
        <w:rPr>
          <w:rFonts w:ascii="Times New Roman" w:hAnsi="Times New Roman"/>
          <w:sz w:val="24"/>
          <w:szCs w:val="24"/>
        </w:rPr>
        <w:t>s</w:t>
      </w:r>
      <w:r w:rsidR="002E6783" w:rsidRPr="008E1946">
        <w:rPr>
          <w:rFonts w:ascii="Times New Roman" w:hAnsi="Times New Roman"/>
          <w:sz w:val="24"/>
          <w:szCs w:val="24"/>
        </w:rPr>
        <w:t>’</w:t>
      </w:r>
      <w:r w:rsidR="008370C0" w:rsidRPr="008E1946">
        <w:rPr>
          <w:rFonts w:ascii="Times New Roman" w:hAnsi="Times New Roman"/>
          <w:sz w:val="24"/>
          <w:szCs w:val="24"/>
        </w:rPr>
        <w:t xml:space="preserve"> resources, initiatives and innovation</w:t>
      </w:r>
      <w:r w:rsidR="00C055F4" w:rsidRPr="008E1946">
        <w:rPr>
          <w:rFonts w:ascii="Times New Roman" w:hAnsi="Times New Roman"/>
          <w:sz w:val="24"/>
          <w:szCs w:val="24"/>
        </w:rPr>
        <w:t xml:space="preserve"> </w:t>
      </w:r>
      <w:r w:rsidR="00C055F4" w:rsidRPr="008E1946">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&lt;EndNote&gt;&lt;Cite&gt;&lt;Author&gt;Barney&lt;/Author&gt;&lt;Year&gt;2012&lt;/Year&gt;&lt;RecNum&gt;114&lt;/RecNum&gt;&lt;DisplayText&gt;(Håkansson and Ford, 2002; Barney, 2012)&lt;/DisplayText&gt;&lt;record&gt;&lt;rec-number&gt;114&lt;/rec-number&gt;&lt;foreign-keys&gt;&lt;key app="EN" db-id="29tt250dt0x2f0extty5s0dex9sdr2ww9zsp" timestamp="1435239903"&gt;114&lt;/key&gt;&lt;/foreign-keys&gt;&lt;ref-type name="Journal Article"&gt;17&lt;/ref-type&gt;&lt;contributors&gt;&lt;authors&gt;&lt;author&gt;Barney, Jay B&lt;/author&gt;&lt;/authors&gt;&lt;/contributors&gt;&lt;titles&gt;&lt;title&gt;Purchasing, supply chain management and sustained competitive advantage: The relevance of resource</w:instrText>
      </w:r>
      <w:r w:rsidR="00C4790E">
        <w:rPr>
          <w:rFonts w:ascii="American Typewriter" w:hAnsi="American Typewriter" w:cs="American Typewriter"/>
          <w:sz w:val="24"/>
          <w:szCs w:val="24"/>
        </w:rPr>
        <w:instrText>‐</w:instrText>
      </w:r>
      <w:r w:rsidR="00C4790E">
        <w:rPr>
          <w:rFonts w:ascii="Times New Roman" w:hAnsi="Times New Roman"/>
          <w:sz w:val="24"/>
          <w:szCs w:val="24"/>
        </w:rPr>
        <w:instrText>based theory&lt;/title&gt;&lt;secondary-title&gt;Journal of Supply Chain Management&lt;/secondary-title&gt;&lt;/titles&gt;&lt;periodical&gt;&lt;full-title&gt;Journal of Supply Chain Management&lt;/full-title&gt;&lt;/periodical&gt;&lt;pages&gt;3-6&lt;/pages&gt;&lt;volume&gt;48&lt;/volume&gt;&lt;number&gt;2&lt;/number&gt;&lt;dates&gt;&lt;year&gt;2012&lt;/year&gt;&lt;/dates&gt;&lt;isbn&gt;1745-493X&lt;/isbn&gt;&lt;urls&gt;&lt;/urls&gt;&lt;/record&gt;&lt;/Cite&gt;&lt;Cite&gt;&lt;Author&gt;Håkansson&lt;/Author&gt;&lt;Year&gt;2002&lt;/Year&gt;&lt;RecNum&gt;73&lt;/RecNum&gt;&lt;record&gt;&lt;rec-number&gt;73&lt;/rec-number&gt;&lt;foreign-keys&gt;&lt;key app="EN" db-id="29tt250dt0x2f0extty5s0dex9sdr2ww9zsp" timestamp="1414687699"&gt;73&lt;/key&gt;&lt;/foreign-keys&gt;&lt;ref-type name="Journal Article"&gt;17&lt;/ref-type&gt;&lt;contributors&gt;&lt;authors&gt;&lt;author&gt;Håkansson, Håkan&lt;/author&gt;&lt;author&gt;Ford, David&lt;/author&gt;&lt;/authors&gt;&lt;/contributors&gt;&lt;titles&gt;&lt;title&gt;How should companies interact in business networks?&lt;/title&gt;&lt;secondary-title&gt;Journal of business research&lt;/secondary-title&gt;&lt;/titles&gt;&lt;periodical&gt;&lt;full-title&gt;Journal of Business Research&lt;/full-title&gt;&lt;/periodical&gt;&lt;pages&gt;133-139&lt;/pages&gt;&lt;volume&gt;55&lt;/volume&gt;&lt;number&gt;2&lt;/number&gt;&lt;dates&gt;&lt;year&gt;2002&lt;/year&gt;&lt;/dates&gt;&lt;isbn&gt;0148-2963&lt;/isbn&gt;&lt;urls&gt;&lt;/urls&gt;&lt;/record&gt;&lt;/Cite&gt;&lt;/EndNote&gt;</w:instrText>
      </w:r>
      <w:r w:rsidR="00C055F4" w:rsidRPr="008E1946">
        <w:rPr>
          <w:rFonts w:ascii="Times New Roman" w:hAnsi="Times New Roman"/>
          <w:sz w:val="24"/>
          <w:szCs w:val="24"/>
        </w:rPr>
        <w:fldChar w:fldCharType="separate"/>
      </w:r>
      <w:r w:rsidR="00C4790E">
        <w:rPr>
          <w:rFonts w:ascii="Times New Roman" w:hAnsi="Times New Roman"/>
          <w:noProof/>
          <w:sz w:val="24"/>
          <w:szCs w:val="24"/>
        </w:rPr>
        <w:t>(</w:t>
      </w:r>
      <w:hyperlink w:anchor="_ENREF_40" w:tooltip="Håkansson, 2002 #73" w:history="1">
        <w:r w:rsidR="00C4790E">
          <w:rPr>
            <w:rFonts w:ascii="Times New Roman" w:hAnsi="Times New Roman"/>
            <w:noProof/>
            <w:sz w:val="24"/>
            <w:szCs w:val="24"/>
          </w:rPr>
          <w:t>Håkansson and Ford, 2002</w:t>
        </w:r>
      </w:hyperlink>
      <w:r w:rsidR="00C4790E">
        <w:rPr>
          <w:rFonts w:ascii="Times New Roman" w:hAnsi="Times New Roman"/>
          <w:noProof/>
          <w:sz w:val="24"/>
          <w:szCs w:val="24"/>
        </w:rPr>
        <w:t xml:space="preserve">; </w:t>
      </w:r>
      <w:hyperlink w:anchor="_ENREF_4" w:tooltip="Barney, 2012 #114" w:history="1">
        <w:r w:rsidR="00C4790E">
          <w:rPr>
            <w:rFonts w:ascii="Times New Roman" w:hAnsi="Times New Roman"/>
            <w:noProof/>
            <w:sz w:val="24"/>
            <w:szCs w:val="24"/>
          </w:rPr>
          <w:t>Barney, 2012</w:t>
        </w:r>
      </w:hyperlink>
      <w:r w:rsidR="00C4790E">
        <w:rPr>
          <w:rFonts w:ascii="Times New Roman" w:hAnsi="Times New Roman"/>
          <w:noProof/>
          <w:sz w:val="24"/>
          <w:szCs w:val="24"/>
        </w:rPr>
        <w:t>)</w:t>
      </w:r>
      <w:r w:rsidR="00C055F4" w:rsidRPr="008E1946">
        <w:rPr>
          <w:rFonts w:ascii="Times New Roman" w:hAnsi="Times New Roman"/>
          <w:sz w:val="24"/>
          <w:szCs w:val="24"/>
        </w:rPr>
        <w:fldChar w:fldCharType="end"/>
      </w:r>
      <w:r w:rsidR="00C055F4" w:rsidRPr="008E1946">
        <w:rPr>
          <w:rFonts w:ascii="Times New Roman" w:hAnsi="Times New Roman"/>
          <w:sz w:val="24"/>
          <w:szCs w:val="24"/>
        </w:rPr>
        <w:t xml:space="preserve">. </w:t>
      </w:r>
      <w:r w:rsidR="00872253" w:rsidRPr="00CC379B">
        <w:rPr>
          <w:rFonts w:ascii="Times New Roman" w:hAnsi="Times New Roman"/>
          <w:sz w:val="24"/>
          <w:szCs w:val="24"/>
        </w:rPr>
        <w:t xml:space="preserve">A common theme in the </w:t>
      </w:r>
      <w:r w:rsidR="004810CB">
        <w:rPr>
          <w:rFonts w:ascii="Times New Roman" w:hAnsi="Times New Roman"/>
          <w:sz w:val="24"/>
          <w:szCs w:val="24"/>
        </w:rPr>
        <w:t xml:space="preserve">supply </w:t>
      </w:r>
      <w:r w:rsidR="00872253" w:rsidRPr="00CC379B">
        <w:rPr>
          <w:rFonts w:ascii="Times New Roman" w:hAnsi="Times New Roman"/>
          <w:sz w:val="24"/>
          <w:szCs w:val="24"/>
        </w:rPr>
        <w:t>relationship literature is the need to align and manage</w:t>
      </w:r>
      <w:r w:rsidR="00872253">
        <w:rPr>
          <w:rFonts w:ascii="Times New Roman" w:hAnsi="Times New Roman"/>
          <w:sz w:val="24"/>
          <w:szCs w:val="24"/>
        </w:rPr>
        <w:t xml:space="preserve"> inter-organis</w:t>
      </w:r>
      <w:r w:rsidR="00872253" w:rsidRPr="00CC379B">
        <w:rPr>
          <w:rFonts w:ascii="Times New Roman" w:hAnsi="Times New Roman"/>
          <w:sz w:val="24"/>
          <w:szCs w:val="24"/>
        </w:rPr>
        <w:t xml:space="preserve">ational interfaces to achieve value and </w:t>
      </w:r>
      <w:r w:rsidR="00872253" w:rsidRPr="008E1946">
        <w:rPr>
          <w:rFonts w:ascii="Times New Roman" w:hAnsi="Times New Roman"/>
          <w:sz w:val="24"/>
          <w:szCs w:val="24"/>
        </w:rPr>
        <w:t>competitive outcomes</w:t>
      </w:r>
      <w:r w:rsidR="00EA3153" w:rsidRPr="008E1946">
        <w:rPr>
          <w:rFonts w:ascii="Times New Roman" w:hAnsi="Times New Roman"/>
          <w:sz w:val="24"/>
          <w:szCs w:val="24"/>
        </w:rPr>
        <w:t xml:space="preserve"> </w:t>
      </w:r>
      <w:r w:rsidR="00EA3153" w:rsidRPr="008E1946">
        <w:rPr>
          <w:rFonts w:ascii="Times New Roman" w:hAnsi="Times New Roman"/>
          <w:sz w:val="24"/>
          <w:szCs w:val="24"/>
        </w:rPr>
        <w:fldChar w:fldCharType="begin">
          <w:fldData xml:space="preserve">PEVuZE5vdGU+PENpdGU+PEF1dGhvcj5BbWJyb3NlPC9BdXRob3I+PFllYXI+MjAxMDwvWWVhcj48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</w:fldData>
        </w:fldChar>
      </w:r>
      <w:r w:rsidR="00C4790E">
        <w:rPr>
          <w:rFonts w:ascii="Times New Roman" w:hAnsi="Times New Roman"/>
          <w:sz w:val="24"/>
          <w:szCs w:val="24"/>
        </w:rPr>
        <w:instrText xml:space="preserve"> ADDIN EN.CITE </w:instrText>
      </w:r>
      <w:r w:rsidR="00C4790E">
        <w:rPr>
          <w:rFonts w:ascii="Times New Roman" w:hAnsi="Times New Roman"/>
          <w:sz w:val="24"/>
          <w:szCs w:val="24"/>
        </w:rPr>
        <w:fldChar w:fldCharType="begin">
          <w:fldData xml:space="preserve">PEVuZE5vdGU+PENpdGU+PEF1dGhvcj5BbWJyb3NlPC9BdXRob3I+PFllYXI+MjAxMDwvWWVhcj48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</w:fldData>
        </w:fldChar>
      </w:r>
      <w:r w:rsidR="00C4790E">
        <w:rPr>
          <w:rFonts w:ascii="Times New Roman" w:hAnsi="Times New Roman"/>
          <w:sz w:val="24"/>
          <w:szCs w:val="24"/>
        </w:rPr>
        <w:instrText xml:space="preserve"> ADDIN EN.CITE.DATA </w:instrText>
      </w:r>
      <w:r w:rsidR="00C4790E">
        <w:rPr>
          <w:rFonts w:ascii="Times New Roman" w:hAnsi="Times New Roman"/>
          <w:sz w:val="24"/>
          <w:szCs w:val="24"/>
        </w:rPr>
      </w:r>
      <w:r w:rsidR="00C4790E">
        <w:rPr>
          <w:rFonts w:ascii="Times New Roman" w:hAnsi="Times New Roman"/>
          <w:sz w:val="24"/>
          <w:szCs w:val="24"/>
        </w:rPr>
        <w:fldChar w:fldCharType="end"/>
      </w:r>
      <w:r w:rsidR="00EA3153" w:rsidRPr="008E1946">
        <w:rPr>
          <w:rFonts w:ascii="Times New Roman" w:hAnsi="Times New Roman"/>
          <w:sz w:val="24"/>
          <w:szCs w:val="24"/>
        </w:rPr>
      </w:r>
      <w:r w:rsidR="00EA3153" w:rsidRPr="008E1946">
        <w:rPr>
          <w:rFonts w:ascii="Times New Roman" w:hAnsi="Times New Roman"/>
          <w:sz w:val="24"/>
          <w:szCs w:val="24"/>
        </w:rPr>
        <w:fldChar w:fldCharType="separate"/>
      </w:r>
      <w:r w:rsidR="00C4790E">
        <w:rPr>
          <w:rFonts w:ascii="Times New Roman" w:hAnsi="Times New Roman"/>
          <w:noProof/>
          <w:sz w:val="24"/>
          <w:szCs w:val="24"/>
        </w:rPr>
        <w:t>(</w:t>
      </w:r>
      <w:hyperlink w:anchor="_ENREF_70" w:tooltip="Schurr, 2008 #91" w:history="1">
        <w:r w:rsidR="00C4790E">
          <w:rPr>
            <w:rFonts w:ascii="Times New Roman" w:hAnsi="Times New Roman"/>
            <w:noProof/>
            <w:sz w:val="24"/>
            <w:szCs w:val="24"/>
          </w:rPr>
          <w:t>Schurr, Hedaa and Geersbro, 2008</w:t>
        </w:r>
      </w:hyperlink>
      <w:r w:rsidR="00C4790E">
        <w:rPr>
          <w:rFonts w:ascii="Times New Roman" w:hAnsi="Times New Roman"/>
          <w:noProof/>
          <w:sz w:val="24"/>
          <w:szCs w:val="24"/>
        </w:rPr>
        <w:t xml:space="preserve">; </w:t>
      </w:r>
      <w:hyperlink w:anchor="_ENREF_2" w:tooltip="Ambrose, 2010 #93" w:history="1">
        <w:r w:rsidR="00C4790E">
          <w:rPr>
            <w:rFonts w:ascii="Times New Roman" w:hAnsi="Times New Roman"/>
            <w:noProof/>
            <w:sz w:val="24"/>
            <w:szCs w:val="24"/>
          </w:rPr>
          <w:t>Ambrose, Marshall and Lynch, 2010</w:t>
        </w:r>
      </w:hyperlink>
      <w:r w:rsidR="00C4790E">
        <w:rPr>
          <w:rFonts w:ascii="Times New Roman" w:hAnsi="Times New Roman"/>
          <w:noProof/>
          <w:sz w:val="24"/>
          <w:szCs w:val="24"/>
        </w:rPr>
        <w:t xml:space="preserve">; </w:t>
      </w:r>
      <w:hyperlink w:anchor="_ENREF_69" w:tooltip="Prior, 2012 #89" w:history="1">
        <w:r w:rsidR="00C4790E">
          <w:rPr>
            <w:rFonts w:ascii="Times New Roman" w:hAnsi="Times New Roman"/>
            <w:noProof/>
            <w:sz w:val="24"/>
            <w:szCs w:val="24"/>
          </w:rPr>
          <w:t>Prior, 2012</w:t>
        </w:r>
      </w:hyperlink>
      <w:r w:rsidR="00C4790E">
        <w:rPr>
          <w:rFonts w:ascii="Times New Roman" w:hAnsi="Times New Roman"/>
          <w:noProof/>
          <w:sz w:val="24"/>
          <w:szCs w:val="24"/>
        </w:rPr>
        <w:t>)</w:t>
      </w:r>
      <w:r w:rsidR="00EA3153" w:rsidRPr="008E1946">
        <w:rPr>
          <w:rFonts w:ascii="Times New Roman" w:hAnsi="Times New Roman"/>
          <w:sz w:val="24"/>
          <w:szCs w:val="24"/>
        </w:rPr>
        <w:fldChar w:fldCharType="end"/>
      </w:r>
      <w:r w:rsidR="00EA3153" w:rsidRPr="008E1946">
        <w:rPr>
          <w:rFonts w:ascii="Times New Roman" w:hAnsi="Times New Roman"/>
          <w:sz w:val="24"/>
          <w:szCs w:val="24"/>
        </w:rPr>
        <w:t xml:space="preserve">. </w:t>
      </w:r>
      <w:r w:rsidR="0093654D" w:rsidRPr="008E1946">
        <w:rPr>
          <w:rFonts w:ascii="Times New Roman" w:hAnsi="Times New Roman"/>
          <w:sz w:val="24"/>
          <w:szCs w:val="24"/>
        </w:rPr>
        <w:t xml:space="preserve"> </w:t>
      </w:r>
    </w:p>
    <w:p w14:paraId="40B0F4E5" w14:textId="77777777" w:rsidR="008E1946" w:rsidRDefault="008E1946" w:rsidP="008E1946">
      <w:pPr>
        <w:widowControl w:val="0"/>
        <w:autoSpaceDE w:val="0"/>
        <w:autoSpaceDN w:val="0"/>
        <w:adjustRightInd w:val="0"/>
        <w:spacing w:after="0" w:line="480" w:lineRule="auto"/>
        <w:rPr>
          <w:rFonts w:ascii="Times New Roman" w:hAnsi="Times New Roman"/>
          <w:sz w:val="24"/>
          <w:szCs w:val="24"/>
        </w:rPr>
      </w:pPr>
    </w:p>
    <w:p w14:paraId="3D2B2E3D" w14:textId="1F8A2632" w:rsidR="009439BD" w:rsidRPr="00001F80" w:rsidRDefault="004A26C8" w:rsidP="00001F80">
      <w:pPr>
        <w:widowControl w:val="0"/>
        <w:autoSpaceDE w:val="0"/>
        <w:autoSpaceDN w:val="0"/>
        <w:adjustRightInd w:val="0"/>
        <w:spacing w:after="0" w:line="480" w:lineRule="auto"/>
        <w:rPr>
          <w:rFonts w:ascii="Times New Roman" w:hAnsi="Times New Roman"/>
          <w:color w:val="008000"/>
          <w:sz w:val="24"/>
          <w:szCs w:val="24"/>
        </w:rPr>
      </w:pPr>
      <w:r w:rsidRPr="00CC379B">
        <w:rPr>
          <w:rFonts w:ascii="Times New Roman" w:hAnsi="Times New Roman"/>
          <w:sz w:val="24"/>
          <w:szCs w:val="24"/>
        </w:rPr>
        <w:t xml:space="preserve">The importance of value </w:t>
      </w:r>
      <w:r w:rsidR="00724AAE" w:rsidRPr="00CC379B">
        <w:rPr>
          <w:rFonts w:ascii="Times New Roman" w:hAnsi="Times New Roman"/>
          <w:sz w:val="24"/>
          <w:szCs w:val="24"/>
        </w:rPr>
        <w:t>cre</w:t>
      </w:r>
      <w:r w:rsidRPr="00CC379B">
        <w:rPr>
          <w:rFonts w:ascii="Times New Roman" w:hAnsi="Times New Roman"/>
          <w:sz w:val="24"/>
          <w:szCs w:val="24"/>
        </w:rPr>
        <w:t>ation is heightened in s</w:t>
      </w:r>
      <w:r w:rsidR="00C970B9" w:rsidRPr="00CC379B">
        <w:rPr>
          <w:rFonts w:ascii="Times New Roman" w:hAnsi="Times New Roman"/>
          <w:sz w:val="24"/>
          <w:szCs w:val="24"/>
        </w:rPr>
        <w:t xml:space="preserve">trategic </w:t>
      </w:r>
      <w:r w:rsidR="004810CB">
        <w:rPr>
          <w:rFonts w:ascii="Times New Roman" w:hAnsi="Times New Roman"/>
          <w:sz w:val="24"/>
          <w:szCs w:val="24"/>
        </w:rPr>
        <w:t xml:space="preserve">B2B </w:t>
      </w:r>
      <w:r w:rsidR="00C970B9" w:rsidRPr="00CC379B">
        <w:rPr>
          <w:rFonts w:ascii="Times New Roman" w:hAnsi="Times New Roman"/>
          <w:sz w:val="24"/>
          <w:szCs w:val="24"/>
        </w:rPr>
        <w:t xml:space="preserve">relationships </w:t>
      </w:r>
      <w:r w:rsidR="00C73EE3"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&lt;EndNote&gt;&lt;Cite&gt;&lt;Author&gt;Whipple&lt;/Author&gt;&lt;Year&gt;2010&lt;/Year&gt;&lt;RecNum&gt;13&lt;/RecNum&gt;&lt;DisplayText&gt;(Whipple, Lynch and Nyaga, 2010)&lt;/DisplayText&gt;&lt;record&gt;&lt;rec-number&gt;13&lt;/rec-number&gt;&lt;foreign-keys&gt;&lt;key app="EN" db-id="29tt250dt0x2f0extty5s0dex9sdr2ww9zsp" timestamp="1413813487"&gt;13&lt;/key&gt;&lt;/foreign-keys&gt;&lt;ref-type name="Journal Article"&gt;17&lt;/ref-type&gt;&lt;contributors&gt;&lt;authors&gt;&lt;author&gt;Whipple, Judith M.&lt;/author&gt;&lt;author&gt;Lynch, Daniel F.&lt;/author&gt;&lt;author&gt;Nyaga, Gilbert N.&lt;/author&gt;&lt;/authors&gt;&lt;/contributors&gt;&lt;titles&gt;&lt;title&gt;A buyer&amp;apos;s perspective on collaborative versus transactional relationships&lt;/title&gt;&lt;secondary-title&gt;Industrial Marketing Management&lt;/secondary-title&gt;&lt;/titles&gt;&lt;periodical&gt;&lt;full-title&gt;Industrial Marketing Management&lt;/full-title&gt;&lt;/periodical&gt;&lt;pages&gt;507-518&lt;/pages&gt;&lt;volume&gt;39&lt;/volume&gt;&lt;number&gt;3&lt;/number&gt;&lt;keywords&gt;&lt;keyword&gt;Collaboration&lt;/keyword&gt;&lt;keyword&gt;Relationship management&lt;/keyword&gt;&lt;keyword&gt;Trust&lt;/keyword&gt;&lt;keyword&gt;Performance&lt;/keyword&gt;&lt;keyword&gt;Satisfaction&lt;/keyword&gt;&lt;/keywords&gt;&lt;dates&gt;&lt;year&gt;2010&lt;/year&gt;&lt;/dates&gt;&lt;isbn&gt;0019-8501&lt;/isbn&gt;&lt;urls&gt;&lt;related-urls&gt;&lt;url&gt;http://www.sciencedirect.com/science/article/pii/S0019850108001892&lt;/url&gt;&lt;/related-urls&gt;&lt;/urls&gt;&lt;electronic-resource-num&gt;10.1016/j.indmarman.2008.11.008&lt;/electronic-resource-num&gt;&lt;/record&gt;&lt;/Cite&gt;&lt;/EndNote&gt;</w:instrText>
      </w:r>
      <w:r w:rsidR="00C73EE3" w:rsidRPr="00001F80">
        <w:rPr>
          <w:rFonts w:ascii="Times New Roman" w:hAnsi="Times New Roman"/>
          <w:sz w:val="24"/>
          <w:szCs w:val="24"/>
        </w:rPr>
        <w:fldChar w:fldCharType="separate"/>
      </w:r>
      <w:r w:rsidR="00C4790E">
        <w:rPr>
          <w:rFonts w:ascii="Times New Roman" w:hAnsi="Times New Roman"/>
          <w:noProof/>
          <w:sz w:val="24"/>
          <w:szCs w:val="24"/>
        </w:rPr>
        <w:t>(</w:t>
      </w:r>
      <w:hyperlink w:anchor="_ENREF_82" w:tooltip="Whipple, 2010 #13" w:history="1">
        <w:r w:rsidR="00C4790E">
          <w:rPr>
            <w:rFonts w:ascii="Times New Roman" w:hAnsi="Times New Roman"/>
            <w:noProof/>
            <w:sz w:val="24"/>
            <w:szCs w:val="24"/>
          </w:rPr>
          <w:t>Whipple, Lynch and Nyaga, 2010</w:t>
        </w:r>
      </w:hyperlink>
      <w:r w:rsidR="00C4790E">
        <w:rPr>
          <w:rFonts w:ascii="Times New Roman" w:hAnsi="Times New Roman"/>
          <w:noProof/>
          <w:sz w:val="24"/>
          <w:szCs w:val="24"/>
        </w:rPr>
        <w:t>)</w:t>
      </w:r>
      <w:r w:rsidR="00C73EE3" w:rsidRPr="00001F80">
        <w:rPr>
          <w:rFonts w:ascii="Times New Roman" w:hAnsi="Times New Roman"/>
          <w:sz w:val="24"/>
          <w:szCs w:val="24"/>
        </w:rPr>
        <w:fldChar w:fldCharType="end"/>
      </w:r>
      <w:r w:rsidR="00C73EE3" w:rsidRPr="00CC379B">
        <w:rPr>
          <w:rFonts w:ascii="Times New Roman" w:hAnsi="Times New Roman"/>
          <w:sz w:val="24"/>
          <w:szCs w:val="24"/>
        </w:rPr>
        <w:t xml:space="preserve"> </w:t>
      </w:r>
      <w:r w:rsidR="00872253" w:rsidRPr="00CC379B">
        <w:rPr>
          <w:rFonts w:ascii="Times New Roman" w:hAnsi="Times New Roman"/>
          <w:sz w:val="24"/>
          <w:szCs w:val="24"/>
        </w:rPr>
        <w:t xml:space="preserve">which are long-term and continuous rather than episodic business exchanges. </w:t>
      </w:r>
      <w:r w:rsidR="00EF365A" w:rsidRPr="00CC379B">
        <w:rPr>
          <w:rFonts w:ascii="Times New Roman" w:hAnsi="Times New Roman"/>
          <w:sz w:val="24"/>
          <w:szCs w:val="24"/>
        </w:rPr>
        <w:t>The relationships themselves</w:t>
      </w:r>
      <w:r w:rsidR="00EF365A">
        <w:rPr>
          <w:rFonts w:ascii="Times New Roman" w:hAnsi="Times New Roman"/>
          <w:sz w:val="24"/>
          <w:szCs w:val="24"/>
        </w:rPr>
        <w:t xml:space="preserve"> </w:t>
      </w:r>
      <w:r w:rsidR="00EF365A" w:rsidRPr="00CC379B">
        <w:rPr>
          <w:rFonts w:ascii="Times New Roman" w:hAnsi="Times New Roman"/>
          <w:sz w:val="24"/>
          <w:szCs w:val="24"/>
        </w:rPr>
        <w:t>become valuable for the enhancement of</w:t>
      </w:r>
      <w:r w:rsidR="00EF365A">
        <w:rPr>
          <w:rFonts w:ascii="Times New Roman" w:hAnsi="Times New Roman"/>
          <w:sz w:val="24"/>
          <w:szCs w:val="24"/>
        </w:rPr>
        <w:t xml:space="preserve"> brand reputation, inter-organis</w:t>
      </w:r>
      <w:r w:rsidR="00EF365A" w:rsidRPr="00CC379B">
        <w:rPr>
          <w:rFonts w:ascii="Times New Roman" w:hAnsi="Times New Roman"/>
          <w:sz w:val="24"/>
          <w:szCs w:val="24"/>
        </w:rPr>
        <w:t>ational learning, demand stability, and inter-personal social capital</w:t>
      </w:r>
      <w:r w:rsidR="00325C5F">
        <w:rPr>
          <w:rFonts w:ascii="Times New Roman" w:hAnsi="Times New Roman"/>
          <w:sz w:val="24"/>
          <w:szCs w:val="24"/>
        </w:rPr>
        <w:t xml:space="preserve"> </w:t>
      </w:r>
      <w:r w:rsidR="006803CA">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&lt;EndNote&gt;&lt;Cite&gt;&lt;Author&gt;Lawson&lt;/Author&gt;&lt;Year&gt;2008&lt;/Year&gt;&lt;RecNum&gt;88&lt;/RecNum&gt;&lt;DisplayText&gt;(Lawson, Tyler and Cousins, 2008)&lt;/DisplayText&gt;&lt;record&gt;&lt;rec-number&gt;88&lt;/rec-number&gt;&lt;foreign-keys&gt;&lt;key app="EN" db-id="29tt250dt0x2f0extty5s0dex9sdr2ww9zsp" timestamp="1415199430"&gt;88&lt;/key&gt;&lt;/foreign-keys&gt;&lt;ref-type name="Journal Article"&gt;17&lt;/ref-type&gt;&lt;contributors&gt;&lt;authors&gt;&lt;author&gt;Lawson, Benn&lt;/author&gt;&lt;author&gt;Tyler, Beverly B&lt;/author&gt;&lt;author&gt;Cousins, Paul D&lt;/author&gt;&lt;/authors&gt;&lt;/contributors&gt;&lt;titles&gt;&lt;title&gt;Antecedents and consequences of social capital on buyer performance improvement&lt;/title&gt;&lt;secondary-title&gt;Journal of Operations Management&lt;/secondary-title&gt;&lt;/titles&gt;&lt;periodical&gt;&lt;full-title&gt;Journal of Operations Management&lt;/full-title&gt;&lt;/periodical&gt;&lt;pages&gt;446-460&lt;/pages&gt;&lt;volume&gt;26&lt;/volume&gt;&lt;number&gt;3&lt;/number&gt;&lt;dates&gt;&lt;year&gt;2008&lt;/year&gt;&lt;/dates&gt;&lt;isbn&gt;0272-6963&lt;/isbn&gt;&lt;urls&gt;&lt;/urls&gt;&lt;/record&gt;&lt;/Cite&gt;&lt;/EndNote&gt;</w:instrText>
      </w:r>
      <w:r w:rsidR="006803CA">
        <w:rPr>
          <w:rFonts w:ascii="Times New Roman" w:hAnsi="Times New Roman"/>
          <w:sz w:val="24"/>
          <w:szCs w:val="24"/>
        </w:rPr>
        <w:fldChar w:fldCharType="separate"/>
      </w:r>
      <w:r w:rsidR="00C4790E">
        <w:rPr>
          <w:rFonts w:ascii="Times New Roman" w:hAnsi="Times New Roman"/>
          <w:noProof/>
          <w:sz w:val="24"/>
          <w:szCs w:val="24"/>
        </w:rPr>
        <w:t>(</w:t>
      </w:r>
      <w:hyperlink w:anchor="_ENREF_54" w:tooltip="Lawson, 2008 #88" w:history="1">
        <w:r w:rsidR="00C4790E">
          <w:rPr>
            <w:rFonts w:ascii="Times New Roman" w:hAnsi="Times New Roman"/>
            <w:noProof/>
            <w:sz w:val="24"/>
            <w:szCs w:val="24"/>
          </w:rPr>
          <w:t>Lawson, Tyler and Cousins, 2008</w:t>
        </w:r>
      </w:hyperlink>
      <w:r w:rsidR="00C4790E">
        <w:rPr>
          <w:rFonts w:ascii="Times New Roman" w:hAnsi="Times New Roman"/>
          <w:noProof/>
          <w:sz w:val="24"/>
          <w:szCs w:val="24"/>
        </w:rPr>
        <w:t>)</w:t>
      </w:r>
      <w:r w:rsidR="006803CA">
        <w:rPr>
          <w:rFonts w:ascii="Times New Roman" w:hAnsi="Times New Roman"/>
          <w:sz w:val="24"/>
          <w:szCs w:val="24"/>
        </w:rPr>
        <w:fldChar w:fldCharType="end"/>
      </w:r>
      <w:r w:rsidR="006803CA">
        <w:rPr>
          <w:rFonts w:ascii="Times New Roman" w:hAnsi="Times New Roman"/>
          <w:sz w:val="24"/>
          <w:szCs w:val="24"/>
        </w:rPr>
        <w:t xml:space="preserve"> </w:t>
      </w:r>
      <w:r w:rsidR="00C73EE3" w:rsidRPr="00CC379B">
        <w:rPr>
          <w:rFonts w:ascii="Times New Roman" w:hAnsi="Times New Roman"/>
          <w:sz w:val="24"/>
          <w:szCs w:val="24"/>
        </w:rPr>
        <w:t xml:space="preserve">yet </w:t>
      </w:r>
      <w:r w:rsidR="002768D6" w:rsidRPr="00CC379B">
        <w:rPr>
          <w:rFonts w:ascii="Times New Roman" w:hAnsi="Times New Roman"/>
          <w:sz w:val="24"/>
          <w:szCs w:val="24"/>
        </w:rPr>
        <w:t>the scale, diversity</w:t>
      </w:r>
      <w:r w:rsidR="00AE575A">
        <w:rPr>
          <w:rFonts w:ascii="Times New Roman" w:hAnsi="Times New Roman"/>
          <w:sz w:val="24"/>
          <w:szCs w:val="24"/>
        </w:rPr>
        <w:t xml:space="preserve">, </w:t>
      </w:r>
      <w:r w:rsidR="002768D6" w:rsidRPr="00CC379B">
        <w:rPr>
          <w:rFonts w:ascii="Times New Roman" w:hAnsi="Times New Roman"/>
          <w:sz w:val="24"/>
          <w:szCs w:val="24"/>
        </w:rPr>
        <w:t>complexity</w:t>
      </w:r>
      <w:r w:rsidR="00AE575A">
        <w:rPr>
          <w:rFonts w:ascii="Times New Roman" w:hAnsi="Times New Roman"/>
          <w:sz w:val="24"/>
          <w:szCs w:val="24"/>
        </w:rPr>
        <w:t xml:space="preserve"> and politics</w:t>
      </w:r>
      <w:r w:rsidR="002768D6" w:rsidRPr="00CC379B">
        <w:rPr>
          <w:rFonts w:ascii="Times New Roman" w:hAnsi="Times New Roman"/>
          <w:sz w:val="24"/>
          <w:szCs w:val="24"/>
        </w:rPr>
        <w:t xml:space="preserve"> of contractual commitments </w:t>
      </w:r>
      <w:r w:rsidR="00AE575A">
        <w:rPr>
          <w:rFonts w:ascii="Times New Roman" w:hAnsi="Times New Roman"/>
          <w:sz w:val="24"/>
          <w:szCs w:val="24"/>
        </w:rPr>
        <w:t xml:space="preserve">can </w:t>
      </w:r>
      <w:r w:rsidR="002768D6" w:rsidRPr="00CC379B">
        <w:rPr>
          <w:rFonts w:ascii="Times New Roman" w:hAnsi="Times New Roman"/>
          <w:sz w:val="24"/>
          <w:szCs w:val="24"/>
        </w:rPr>
        <w:t>make</w:t>
      </w:r>
      <w:r w:rsidR="00B22377" w:rsidRPr="00CC379B">
        <w:rPr>
          <w:rFonts w:ascii="Times New Roman" w:hAnsi="Times New Roman"/>
          <w:sz w:val="24"/>
          <w:szCs w:val="24"/>
        </w:rPr>
        <w:t xml:space="preserve"> </w:t>
      </w:r>
      <w:r w:rsidRPr="00CC379B">
        <w:rPr>
          <w:rFonts w:ascii="Times New Roman" w:hAnsi="Times New Roman"/>
          <w:sz w:val="24"/>
          <w:szCs w:val="24"/>
        </w:rPr>
        <w:t xml:space="preserve">the </w:t>
      </w:r>
      <w:r w:rsidR="00AE575A">
        <w:rPr>
          <w:rFonts w:ascii="Times New Roman" w:hAnsi="Times New Roman"/>
          <w:sz w:val="24"/>
          <w:szCs w:val="24"/>
        </w:rPr>
        <w:t xml:space="preserve">future </w:t>
      </w:r>
      <w:r w:rsidRPr="00CC379B">
        <w:rPr>
          <w:rFonts w:ascii="Times New Roman" w:hAnsi="Times New Roman"/>
          <w:sz w:val="24"/>
          <w:szCs w:val="24"/>
        </w:rPr>
        <w:t xml:space="preserve">assessment </w:t>
      </w:r>
      <w:r w:rsidR="00AE575A">
        <w:rPr>
          <w:rFonts w:ascii="Times New Roman" w:hAnsi="Times New Roman"/>
          <w:sz w:val="24"/>
          <w:szCs w:val="24"/>
        </w:rPr>
        <w:t>of</w:t>
      </w:r>
      <w:r w:rsidR="00B22377" w:rsidRPr="00CC379B">
        <w:rPr>
          <w:rFonts w:ascii="Times New Roman" w:hAnsi="Times New Roman"/>
          <w:sz w:val="24"/>
          <w:szCs w:val="24"/>
        </w:rPr>
        <w:t xml:space="preserve"> value</w:t>
      </w:r>
      <w:r w:rsidR="002768D6" w:rsidRPr="00CC379B">
        <w:rPr>
          <w:rFonts w:ascii="Times New Roman" w:hAnsi="Times New Roman"/>
          <w:sz w:val="24"/>
          <w:szCs w:val="24"/>
        </w:rPr>
        <w:t xml:space="preserve"> </w:t>
      </w:r>
      <w:r w:rsidR="00AE575A">
        <w:rPr>
          <w:rFonts w:ascii="Times New Roman" w:hAnsi="Times New Roman"/>
          <w:sz w:val="24"/>
          <w:szCs w:val="24"/>
        </w:rPr>
        <w:t xml:space="preserve">difficult </w:t>
      </w:r>
      <w:r w:rsidR="00AE575A">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&lt;EndNote&gt;&lt;Cite&gt;&lt;Author&gt;Corvellec&lt;/Author&gt;&lt;Year&gt;2014&lt;/Year&gt;&lt;RecNum&gt;142&lt;/RecNum&gt;&lt;DisplayText&gt;(Corvellec and Hultman, 2014)&lt;/DisplayText&gt;&lt;record&gt;&lt;rec-number&gt;142&lt;/rec-number&gt;&lt;foreign-keys&gt;&lt;key app="EN" db-id="29tt250dt0x2f0extty5s0dex9sdr2ww9zsp" timestamp="1455987882"&gt;142&lt;/key&gt;&lt;/foreign-keys&gt;&lt;ref-type name="Journal Article"&gt;17&lt;/ref-type&gt;&lt;contributors&gt;&lt;authors&gt;&lt;author&gt;Corvellec, Hervé&lt;/author&gt;&lt;author&gt;Hultman, Johan&lt;/author&gt;&lt;/authors&gt;&lt;/contributors&gt;&lt;titles&gt;&lt;title&gt;Managing the politics of value propositions&lt;/title&gt;&lt;secondary-title&gt;Marketing Theory&lt;/secondary-title&gt;&lt;/titles&gt;&lt;periodical&gt;&lt;full-title&gt;Marketing Theory&lt;/full-title&gt;&lt;/periodical&gt;&lt;pages&gt;355-375&lt;/pages&gt;&lt;volume&gt;14&lt;/volume&gt;&lt;number&gt;4&lt;/number&gt;&lt;dates&gt;&lt;year&gt;2014&lt;/year&gt;&lt;/dates&gt;&lt;isbn&gt;1470-5931&lt;/isbn&gt;&lt;urls&gt;&lt;/urls&gt;&lt;/record&gt;&lt;/Cite&gt;&lt;/EndNote&gt;</w:instrText>
      </w:r>
      <w:r w:rsidR="00AE575A">
        <w:rPr>
          <w:rFonts w:ascii="Times New Roman" w:hAnsi="Times New Roman"/>
          <w:sz w:val="24"/>
          <w:szCs w:val="24"/>
        </w:rPr>
        <w:fldChar w:fldCharType="separate"/>
      </w:r>
      <w:r w:rsidR="00AE575A">
        <w:rPr>
          <w:rFonts w:ascii="Times New Roman" w:hAnsi="Times New Roman"/>
          <w:noProof/>
          <w:sz w:val="24"/>
          <w:szCs w:val="24"/>
        </w:rPr>
        <w:t>(</w:t>
      </w:r>
      <w:hyperlink w:anchor="_ENREF_19" w:tooltip="Corvellec, 2014 #142" w:history="1">
        <w:r w:rsidR="00C4790E">
          <w:rPr>
            <w:rFonts w:ascii="Times New Roman" w:hAnsi="Times New Roman"/>
            <w:noProof/>
            <w:sz w:val="24"/>
            <w:szCs w:val="24"/>
          </w:rPr>
          <w:t>Corvellec and Hultman, 2014</w:t>
        </w:r>
      </w:hyperlink>
      <w:r w:rsidR="00AE575A">
        <w:rPr>
          <w:rFonts w:ascii="Times New Roman" w:hAnsi="Times New Roman"/>
          <w:noProof/>
          <w:sz w:val="24"/>
          <w:szCs w:val="24"/>
        </w:rPr>
        <w:t>)</w:t>
      </w:r>
      <w:r w:rsidR="00AE575A">
        <w:rPr>
          <w:rFonts w:ascii="Times New Roman" w:hAnsi="Times New Roman"/>
          <w:sz w:val="24"/>
          <w:szCs w:val="24"/>
        </w:rPr>
        <w:fldChar w:fldCharType="end"/>
      </w:r>
      <w:r w:rsidR="00AE575A">
        <w:rPr>
          <w:rFonts w:ascii="Times New Roman" w:hAnsi="Times New Roman"/>
          <w:sz w:val="24"/>
          <w:szCs w:val="24"/>
        </w:rPr>
        <w:t xml:space="preserve">.  </w:t>
      </w:r>
      <w:r w:rsidR="00B178F6" w:rsidRPr="005059F0">
        <w:rPr>
          <w:rFonts w:ascii="Times New Roman" w:hAnsi="Times New Roman"/>
          <w:sz w:val="24"/>
          <w:szCs w:val="24"/>
        </w:rPr>
        <w:t>Collaborative strategic relationships</w:t>
      </w:r>
      <w:r w:rsidR="00B54256" w:rsidRPr="005059F0">
        <w:rPr>
          <w:rFonts w:ascii="Times New Roman" w:hAnsi="Times New Roman"/>
          <w:sz w:val="24"/>
          <w:szCs w:val="24"/>
        </w:rPr>
        <w:t xml:space="preserve"> are still poorly understood</w:t>
      </w:r>
      <w:r w:rsidR="002B4C06" w:rsidRPr="005059F0">
        <w:rPr>
          <w:rFonts w:ascii="Times New Roman" w:hAnsi="Times New Roman"/>
          <w:sz w:val="24"/>
          <w:szCs w:val="24"/>
        </w:rPr>
        <w:t xml:space="preserve"> </w:t>
      </w:r>
      <w:r w:rsidR="001C3939" w:rsidRPr="005059F0">
        <w:rPr>
          <w:rFonts w:ascii="Times New Roman" w:hAnsi="Times New Roman"/>
          <w:sz w:val="24"/>
          <w:szCs w:val="24"/>
        </w:rPr>
        <w:t>and</w:t>
      </w:r>
      <w:r w:rsidR="001C3939">
        <w:rPr>
          <w:rFonts w:ascii="Times New Roman" w:hAnsi="Times New Roman"/>
          <w:sz w:val="24"/>
          <w:szCs w:val="24"/>
        </w:rPr>
        <w:t xml:space="preserve"> are difficult to </w:t>
      </w:r>
      <w:r w:rsidR="006B4743">
        <w:rPr>
          <w:rFonts w:ascii="Times New Roman" w:hAnsi="Times New Roman"/>
          <w:sz w:val="24"/>
          <w:szCs w:val="24"/>
        </w:rPr>
        <w:t>manage</w:t>
      </w:r>
      <w:r w:rsidR="001C3939">
        <w:rPr>
          <w:rFonts w:ascii="Times New Roman" w:hAnsi="Times New Roman"/>
          <w:sz w:val="24"/>
          <w:szCs w:val="24"/>
        </w:rPr>
        <w:t xml:space="preserve"> in practice </w:t>
      </w:r>
      <w:r w:rsidR="002B4C06">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&lt;EndNote&gt;&lt;Cite&gt;&lt;Author&gt;Touboulic&lt;/Author&gt;&lt;Year&gt;2015&lt;/Year&gt;&lt;RecNum&gt;123&lt;/RecNum&gt;&lt;DisplayText&gt;(Touboulic and Walker, 2015)&lt;/DisplayText&gt;&lt;record&gt;&lt;rec-number&gt;123&lt;/rec-number&gt;&lt;foreign-keys&gt;&lt;key app="EN" db-id="29tt250dt0x2f0extty5s0dex9sdr2ww9zsp" timestamp="1455964847"&gt;123&lt;/key&gt;&lt;/foreign-keys&gt;&lt;ref-type name="Journal Article"&gt;17&lt;/ref-type&gt;&lt;contributors&gt;&lt;authors&gt;&lt;author&gt;Touboulic, Anne&lt;/author&gt;&lt;author&gt;Walker, Helen&lt;/author&gt;&lt;/authors&gt;&lt;/contributors&gt;&lt;titles&gt;&lt;title&gt;Love me, love me not: A nuanced view on collaboration in sustainable supply chains&lt;/title&gt;&lt;secondary-title&gt;Journal of Purchasing and Supply Management&lt;/secondary-title&gt;&lt;/titles&gt;&lt;periodical&gt;&lt;full-title&gt;Journal of Purchasing and Supply Management&lt;/full-title&gt;&lt;/periodical&gt;&lt;pages&gt;178-191&lt;/pages&gt;&lt;volume&gt;21&lt;/volume&gt;&lt;number&gt;3&lt;/number&gt;&lt;dates&gt;&lt;year&gt;2015&lt;/year&gt;&lt;/dates&gt;&lt;isbn&gt;1478-4092&lt;/isbn&gt;&lt;urls&gt;&lt;/urls&gt;&lt;/record&gt;&lt;/Cite&gt;&lt;/EndNote&gt;</w:instrText>
      </w:r>
      <w:r w:rsidR="002B4C06">
        <w:rPr>
          <w:rFonts w:ascii="Times New Roman" w:hAnsi="Times New Roman"/>
          <w:sz w:val="24"/>
          <w:szCs w:val="24"/>
        </w:rPr>
        <w:fldChar w:fldCharType="separate"/>
      </w:r>
      <w:r w:rsidR="006803CA">
        <w:rPr>
          <w:rFonts w:ascii="Times New Roman" w:hAnsi="Times New Roman"/>
          <w:noProof/>
          <w:sz w:val="24"/>
          <w:szCs w:val="24"/>
        </w:rPr>
        <w:t>(</w:t>
      </w:r>
      <w:hyperlink w:anchor="_ENREF_75" w:tooltip="Touboulic, 2015 #123" w:history="1">
        <w:r w:rsidR="00C4790E">
          <w:rPr>
            <w:rFonts w:ascii="Times New Roman" w:hAnsi="Times New Roman"/>
            <w:noProof/>
            <w:sz w:val="24"/>
            <w:szCs w:val="24"/>
          </w:rPr>
          <w:t>Touboulic and Walker, 2015</w:t>
        </w:r>
      </w:hyperlink>
      <w:r w:rsidR="006803CA">
        <w:rPr>
          <w:rFonts w:ascii="Times New Roman" w:hAnsi="Times New Roman"/>
          <w:noProof/>
          <w:sz w:val="24"/>
          <w:szCs w:val="24"/>
        </w:rPr>
        <w:t>)</w:t>
      </w:r>
      <w:r w:rsidR="002B4C06">
        <w:rPr>
          <w:rFonts w:ascii="Times New Roman" w:hAnsi="Times New Roman"/>
          <w:sz w:val="24"/>
          <w:szCs w:val="24"/>
        </w:rPr>
        <w:fldChar w:fldCharType="end"/>
      </w:r>
      <w:r w:rsidR="001C3939">
        <w:rPr>
          <w:rFonts w:ascii="Times New Roman" w:hAnsi="Times New Roman"/>
          <w:sz w:val="24"/>
          <w:szCs w:val="24"/>
        </w:rPr>
        <w:t xml:space="preserve">.  Consequently, </w:t>
      </w:r>
      <w:r w:rsidR="00B178F6" w:rsidRPr="00001F80">
        <w:rPr>
          <w:rFonts w:ascii="Times New Roman" w:hAnsi="Times New Roman"/>
          <w:sz w:val="24"/>
          <w:szCs w:val="24"/>
        </w:rPr>
        <w:t xml:space="preserve">these </w:t>
      </w:r>
      <w:r w:rsidR="009439BD" w:rsidRPr="00001F80">
        <w:rPr>
          <w:rFonts w:ascii="Times New Roman" w:hAnsi="Times New Roman"/>
          <w:sz w:val="24"/>
          <w:szCs w:val="24"/>
        </w:rPr>
        <w:t xml:space="preserve">relationships </w:t>
      </w:r>
      <w:r w:rsidR="002B4C06">
        <w:rPr>
          <w:rFonts w:ascii="Times New Roman" w:hAnsi="Times New Roman"/>
          <w:sz w:val="24"/>
          <w:szCs w:val="24"/>
        </w:rPr>
        <w:t xml:space="preserve">are not developed </w:t>
      </w:r>
      <w:r w:rsidR="009439BD" w:rsidRPr="00001F80">
        <w:rPr>
          <w:rFonts w:ascii="Times New Roman" w:hAnsi="Times New Roman"/>
          <w:sz w:val="24"/>
          <w:szCs w:val="24"/>
        </w:rPr>
        <w:t xml:space="preserve">to their full potential </w:t>
      </w:r>
      <w:r w:rsidR="009439BD"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&lt;EndNote&gt;&lt;Cite&gt;&lt;Author&gt;Meehan&lt;/Author&gt;&lt;Year&gt;2013&lt;/Year&gt;&lt;RecNum&gt;38&lt;/RecNum&gt;&lt;DisplayText&gt;(Meehan and Wright, 2013)&lt;/DisplayText&gt;&lt;record&gt;&lt;rec-number&gt;38&lt;/rec-number&gt;&lt;foreign-keys&gt;&lt;key app="EN" db-id="29tt250dt0x2f0extty5s0dex9sdr2ww9zsp" timestamp="1413813487"&gt;38&lt;/key&gt;&lt;/foreign-keys&gt;&lt;ref-type name="Journal Article"&gt;17&lt;/ref-type&gt;&lt;contributors&gt;&lt;authors&gt;&lt;author&gt;Meehan, Joanne&lt;/author&gt;&lt;author&gt;Wright, Gillian H&lt;/author&gt;&lt;/authors&gt;&lt;/contributors&gt;&lt;titles&gt;&lt;title&gt;Power priorities in buyer–seller relationships: A comparative analysis&lt;/title&gt;&lt;secondary-title&gt;Industrial Marketing Management&lt;/secondary-title&gt;&lt;/titles&gt;&lt;periodical&gt;&lt;full-title&gt;Industrial Marketing Management&lt;/full-title&gt;&lt;/periodical&gt;&lt;pages&gt;1245-1254&lt;/pages&gt;&lt;volume&gt;42&lt;/volume&gt;&lt;number&gt;8&lt;/number&gt;&lt;dates&gt;&lt;year&gt;2013&lt;/year&gt;&lt;/dates&gt;&lt;isbn&gt;0019-8501&lt;/isbn&gt;&lt;urls&gt;&lt;/urls&gt;&lt;/record&gt;&lt;/Cite&gt;&lt;/EndNote&gt;</w:instrText>
      </w:r>
      <w:r w:rsidR="009439BD"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64" w:tooltip="Meehan, 2013 #38" w:history="1">
        <w:r w:rsidR="00C4790E">
          <w:rPr>
            <w:rFonts w:ascii="Times New Roman" w:hAnsi="Times New Roman"/>
            <w:noProof/>
            <w:sz w:val="24"/>
            <w:szCs w:val="24"/>
          </w:rPr>
          <w:t>Meehan and Wright, 2013</w:t>
        </w:r>
      </w:hyperlink>
      <w:r w:rsidR="00C14DCB">
        <w:rPr>
          <w:rFonts w:ascii="Times New Roman" w:hAnsi="Times New Roman"/>
          <w:noProof/>
          <w:sz w:val="24"/>
          <w:szCs w:val="24"/>
        </w:rPr>
        <w:t>)</w:t>
      </w:r>
      <w:r w:rsidR="009439BD" w:rsidRPr="00001F80">
        <w:rPr>
          <w:rFonts w:ascii="Times New Roman" w:hAnsi="Times New Roman"/>
          <w:sz w:val="24"/>
          <w:szCs w:val="24"/>
        </w:rPr>
        <w:fldChar w:fldCharType="end"/>
      </w:r>
      <w:r w:rsidR="002B4C06">
        <w:rPr>
          <w:rFonts w:ascii="Times New Roman" w:hAnsi="Times New Roman"/>
          <w:sz w:val="24"/>
          <w:szCs w:val="24"/>
        </w:rPr>
        <w:t xml:space="preserve">, and the failure rate is high </w:t>
      </w:r>
      <w:r w:rsidR="009439BD"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&lt;EndNote&gt;&lt;Cite&gt;&lt;Author&gt;Fang&lt;/Author&gt;&lt;Year&gt;2011&lt;/Year&gt;&lt;RecNum&gt;40&lt;/RecNum&gt;&lt;DisplayText&gt;(Fang, Chang and Peng, 2011)&lt;/DisplayText&gt;&lt;record&gt;&lt;rec-number&gt;40&lt;/rec-number&gt;&lt;foreign-keys&gt;&lt;key app="EN" db-id="29tt250dt0x2f0extty5s0dex9sdr2ww9zsp" timestamp="1413813487"&gt;40&lt;/key&gt;&lt;/foreign-keys&gt;&lt;ref-type name="Journal Article"&gt;17&lt;/ref-type&gt;&lt;contributors&gt;&lt;authors&gt;&lt;author&gt;Fang, S. R.&lt;/author&gt;&lt;author&gt;Chang, Y. S.&lt;/author&gt;&lt;author&gt;Peng, Y. C.&lt;/author&gt;&lt;/authors&gt;&lt;/contributors&gt;&lt;titles&gt;&lt;title&gt;Dark side of relationships: A tensions-based view&lt;/title&gt;&lt;secondary-title&gt;Industrial Marketing Management&lt;/secondary-title&gt;&lt;/titles&gt;&lt;periodical&gt;&lt;full-title&gt;Industrial Marketing Management&lt;/full-title&gt;&lt;/periodical&gt;&lt;dates&gt;&lt;year&gt;2011&lt;/year&gt;&lt;/dates&gt;&lt;isbn&gt;0019-8501&lt;/isbn&gt;&lt;urls&gt;&lt;/urls&gt;&lt;/record&gt;&lt;/Cite&gt;&lt;/EndNote&gt;</w:instrText>
      </w:r>
      <w:r w:rsidR="009439BD" w:rsidRPr="00001F80">
        <w:rPr>
          <w:rFonts w:ascii="Times New Roman" w:hAnsi="Times New Roman"/>
          <w:sz w:val="24"/>
          <w:szCs w:val="24"/>
        </w:rPr>
        <w:fldChar w:fldCharType="separate"/>
      </w:r>
      <w:r w:rsidR="00C4790E">
        <w:rPr>
          <w:rFonts w:ascii="Times New Roman" w:hAnsi="Times New Roman"/>
          <w:noProof/>
          <w:sz w:val="24"/>
          <w:szCs w:val="24"/>
        </w:rPr>
        <w:t>(</w:t>
      </w:r>
      <w:hyperlink w:anchor="_ENREF_28" w:tooltip="Fang, 2011 #40" w:history="1">
        <w:r w:rsidR="00C4790E">
          <w:rPr>
            <w:rFonts w:ascii="Times New Roman" w:hAnsi="Times New Roman"/>
            <w:noProof/>
            <w:sz w:val="24"/>
            <w:szCs w:val="24"/>
          </w:rPr>
          <w:t>Fang, Chang and Peng, 2011</w:t>
        </w:r>
      </w:hyperlink>
      <w:r w:rsidR="00C4790E">
        <w:rPr>
          <w:rFonts w:ascii="Times New Roman" w:hAnsi="Times New Roman"/>
          <w:noProof/>
          <w:sz w:val="24"/>
          <w:szCs w:val="24"/>
        </w:rPr>
        <w:t>)</w:t>
      </w:r>
      <w:r w:rsidR="009439BD" w:rsidRPr="00001F80">
        <w:rPr>
          <w:rFonts w:ascii="Times New Roman" w:hAnsi="Times New Roman"/>
          <w:sz w:val="24"/>
          <w:szCs w:val="24"/>
        </w:rPr>
        <w:fldChar w:fldCharType="end"/>
      </w:r>
      <w:r w:rsidR="001C3939">
        <w:rPr>
          <w:rFonts w:ascii="Times New Roman" w:hAnsi="Times New Roman"/>
          <w:sz w:val="24"/>
          <w:szCs w:val="24"/>
        </w:rPr>
        <w:t xml:space="preserve">.  Collaborative strategic relationships are </w:t>
      </w:r>
      <w:r w:rsidR="00DF379E">
        <w:rPr>
          <w:rFonts w:ascii="Times New Roman" w:hAnsi="Times New Roman"/>
          <w:sz w:val="24"/>
          <w:szCs w:val="24"/>
        </w:rPr>
        <w:t xml:space="preserve">particularly </w:t>
      </w:r>
      <w:r w:rsidR="001C3939">
        <w:rPr>
          <w:rFonts w:ascii="Times New Roman" w:hAnsi="Times New Roman"/>
          <w:sz w:val="24"/>
          <w:szCs w:val="24"/>
        </w:rPr>
        <w:t xml:space="preserve">susceptible to failure owing to wider organisational and behavioural issues </w:t>
      </w:r>
      <w:r w:rsidR="001C3939">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&lt;EndNote&gt;&lt;Cite&gt;&lt;Author&gt;Emberson&lt;/Author&gt;&lt;Year&gt;2006&lt;/Year&gt;&lt;RecNum&gt;124&lt;/RecNum&gt;&lt;DisplayText&gt;(Emberson and Storey, 2006)&lt;/DisplayText&gt;&lt;record&gt;&lt;rec-number&gt;124&lt;/rec-number&gt;&lt;foreign-keys&gt;&lt;key app="EN" db-id="29tt250dt0x2f0extty5s0dex9sdr2ww9zsp" timestamp="1455964889"&gt;124&lt;/key&gt;&lt;/foreign-keys&gt;&lt;ref-type name="Journal Article"&gt;17&lt;/ref-type&gt;&lt;contributors&gt;&lt;authors&gt;&lt;author&gt;Emberson, Caroline&lt;/author&gt;&lt;author&gt;Storey, John&lt;/author&gt;&lt;/authors&gt;&lt;/contributors&gt;&lt;titles&gt;&lt;title&gt;Buyer–supplier collaborative relationships: Beyond the normative accounts&lt;/title&gt;&lt;secondary-title&gt;Journal of Purchasing and Supply Management&lt;/secondary-title&gt;&lt;/titles&gt;&lt;periodical&gt;&lt;full-title&gt;Journal of Purchasing and Supply Management&lt;/full-title&gt;&lt;/periodical&gt;&lt;pages&gt;236-245&lt;/pages&gt;&lt;volume&gt;12&lt;/volume&gt;&lt;number&gt;5&lt;/number&gt;&lt;dates&gt;&lt;year&gt;2006&lt;/year&gt;&lt;/dates&gt;&lt;isbn&gt;1478-4092&lt;/isbn&gt;&lt;urls&gt;&lt;/urls&gt;&lt;/record&gt;&lt;/Cite&gt;&lt;/EndNote&gt;</w:instrText>
      </w:r>
      <w:r w:rsidR="001C3939">
        <w:rPr>
          <w:rFonts w:ascii="Times New Roman" w:hAnsi="Times New Roman"/>
          <w:sz w:val="24"/>
          <w:szCs w:val="24"/>
        </w:rPr>
        <w:fldChar w:fldCharType="separate"/>
      </w:r>
      <w:r w:rsidR="001C3939">
        <w:rPr>
          <w:rFonts w:ascii="Times New Roman" w:hAnsi="Times New Roman"/>
          <w:noProof/>
          <w:sz w:val="24"/>
          <w:szCs w:val="24"/>
        </w:rPr>
        <w:t>(</w:t>
      </w:r>
      <w:hyperlink w:anchor="_ENREF_27" w:tooltip="Emberson, 2006 #124" w:history="1">
        <w:r w:rsidR="00C4790E">
          <w:rPr>
            <w:rFonts w:ascii="Times New Roman" w:hAnsi="Times New Roman"/>
            <w:noProof/>
            <w:sz w:val="24"/>
            <w:szCs w:val="24"/>
          </w:rPr>
          <w:t>Emberson and Storey, 2006</w:t>
        </w:r>
      </w:hyperlink>
      <w:r w:rsidR="001C3939">
        <w:rPr>
          <w:rFonts w:ascii="Times New Roman" w:hAnsi="Times New Roman"/>
          <w:noProof/>
          <w:sz w:val="24"/>
          <w:szCs w:val="24"/>
        </w:rPr>
        <w:t>)</w:t>
      </w:r>
      <w:r w:rsidR="001C3939">
        <w:rPr>
          <w:rFonts w:ascii="Times New Roman" w:hAnsi="Times New Roman"/>
          <w:sz w:val="24"/>
          <w:szCs w:val="24"/>
        </w:rPr>
        <w:fldChar w:fldCharType="end"/>
      </w:r>
      <w:r w:rsidR="00DF379E">
        <w:rPr>
          <w:rFonts w:ascii="Times New Roman" w:hAnsi="Times New Roman"/>
          <w:sz w:val="24"/>
          <w:szCs w:val="24"/>
        </w:rPr>
        <w:t>, highlighting the role of individuals’ actions and perceptions.</w:t>
      </w:r>
    </w:p>
    <w:p w14:paraId="53B06021" w14:textId="77777777" w:rsidR="00DD5769" w:rsidRDefault="00DD5769" w:rsidP="007F55AB">
      <w:pPr>
        <w:widowControl w:val="0"/>
        <w:autoSpaceDE w:val="0"/>
        <w:autoSpaceDN w:val="0"/>
        <w:adjustRightInd w:val="0"/>
        <w:spacing w:after="0" w:line="480" w:lineRule="auto"/>
        <w:rPr>
          <w:rFonts w:ascii="Times New Roman" w:hAnsi="Times New Roman"/>
          <w:sz w:val="24"/>
          <w:szCs w:val="24"/>
        </w:rPr>
      </w:pPr>
    </w:p>
    <w:p w14:paraId="38754BE8" w14:textId="3D6493B6" w:rsidR="007F55AB" w:rsidRPr="008E1946" w:rsidRDefault="00DD5769" w:rsidP="007F55AB">
      <w:pPr>
        <w:widowControl w:val="0"/>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C</w:t>
      </w:r>
      <w:r w:rsidR="007F55AB" w:rsidRPr="008E1946">
        <w:rPr>
          <w:rFonts w:ascii="Times New Roman" w:hAnsi="Times New Roman"/>
          <w:sz w:val="24"/>
          <w:szCs w:val="24"/>
        </w:rPr>
        <w:t>ontemporary value research</w:t>
      </w:r>
      <w:r>
        <w:rPr>
          <w:rFonts w:ascii="Times New Roman" w:hAnsi="Times New Roman"/>
          <w:sz w:val="24"/>
          <w:szCs w:val="24"/>
        </w:rPr>
        <w:t xml:space="preserve"> recognises the increasing complexity of strategic relationships</w:t>
      </w:r>
      <w:r w:rsidRPr="008E1946">
        <w:rPr>
          <w:rFonts w:ascii="Times New Roman" w:hAnsi="Times New Roman"/>
          <w:sz w:val="24"/>
          <w:szCs w:val="24"/>
        </w:rPr>
        <w:t xml:space="preserve"> </w:t>
      </w:r>
      <w:r>
        <w:rPr>
          <w:rFonts w:ascii="Times New Roman" w:hAnsi="Times New Roman"/>
          <w:sz w:val="24"/>
          <w:szCs w:val="24"/>
        </w:rPr>
        <w:t xml:space="preserve">and </w:t>
      </w:r>
      <w:r w:rsidR="007F55AB" w:rsidRPr="008E1946">
        <w:rPr>
          <w:rFonts w:ascii="Times New Roman" w:hAnsi="Times New Roman"/>
          <w:sz w:val="24"/>
          <w:szCs w:val="24"/>
        </w:rPr>
        <w:t xml:space="preserve">shifts </w:t>
      </w:r>
      <w:r>
        <w:rPr>
          <w:rFonts w:ascii="Times New Roman" w:hAnsi="Times New Roman"/>
          <w:sz w:val="24"/>
          <w:szCs w:val="24"/>
        </w:rPr>
        <w:t xml:space="preserve">the emphasis </w:t>
      </w:r>
      <w:r w:rsidR="007F55AB" w:rsidRPr="008E1946">
        <w:rPr>
          <w:rFonts w:ascii="Times New Roman" w:hAnsi="Times New Roman"/>
          <w:sz w:val="24"/>
          <w:szCs w:val="24"/>
        </w:rPr>
        <w:t xml:space="preserve">towards the importance of both inter- and intra-organisational landscapes to derive value </w:t>
      </w:r>
      <w:r w:rsidR="007F55AB" w:rsidRPr="008E1946">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&lt;EndNote&gt;&lt;Cite&gt;&lt;Author&gt;Makkonen&lt;/Author&gt;&lt;Year&gt;2014&lt;/Year&gt;&lt;RecNum&gt;140&lt;/RecNum&gt;&lt;DisplayText&gt;(Makkonen and Vuori, 2014)&lt;/DisplayText&gt;&lt;record&gt;&lt;rec-number&gt;140&lt;/rec-number&gt;&lt;foreign-keys&gt;&lt;key app="EN" db-id="29tt250dt0x2f0extty5s0dex9sdr2ww9zsp" timestamp="1455986467"&gt;140&lt;/key&gt;&lt;/foreign-keys&gt;&lt;ref-type name="Journal Article"&gt;17&lt;/ref-type&gt;&lt;contributors&gt;&lt;authors&gt;&lt;author&gt;Makkonen, Hannu&lt;/author&gt;&lt;author&gt;Vuori, Mervi&lt;/author&gt;&lt;/authors&gt;&lt;/contributors&gt;&lt;titles&gt;&lt;title&gt;The role of information technology in strategic buyer–supplier relationships&lt;/title&gt;&lt;secondary-title&gt;Industrial Marketing Management&lt;/secondary-title&gt;&lt;/titles&gt;&lt;periodical&gt;&lt;full-title&gt;Industrial Marketing Management&lt;/full-title&gt;&lt;/periodical&gt;&lt;pages&gt;1053-1062&lt;/pages&gt;&lt;volume&gt;43&lt;/volume&gt;&lt;number&gt;6&lt;/number&gt;&lt;dates&gt;&lt;year&gt;2014&lt;/year&gt;&lt;/dates&gt;&lt;isbn&gt;0019-8501&lt;/isbn&gt;&lt;urls&gt;&lt;/urls&gt;&lt;/record&gt;&lt;/Cite&gt;&lt;/EndNote&gt;</w:instrText>
      </w:r>
      <w:r w:rsidR="007F55AB" w:rsidRPr="008E1946">
        <w:rPr>
          <w:rFonts w:ascii="Times New Roman" w:hAnsi="Times New Roman"/>
          <w:sz w:val="24"/>
          <w:szCs w:val="24"/>
        </w:rPr>
        <w:fldChar w:fldCharType="separate"/>
      </w:r>
      <w:r w:rsidR="007F55AB" w:rsidRPr="008E1946">
        <w:rPr>
          <w:rFonts w:ascii="Times New Roman" w:hAnsi="Times New Roman"/>
          <w:noProof/>
          <w:sz w:val="24"/>
          <w:szCs w:val="24"/>
        </w:rPr>
        <w:t>(</w:t>
      </w:r>
      <w:hyperlink w:anchor="_ENREF_61" w:tooltip="Makkonen, 2014 #140" w:history="1">
        <w:r w:rsidR="00C4790E" w:rsidRPr="008E1946">
          <w:rPr>
            <w:rFonts w:ascii="Times New Roman" w:hAnsi="Times New Roman"/>
            <w:noProof/>
            <w:sz w:val="24"/>
            <w:szCs w:val="24"/>
          </w:rPr>
          <w:t>Makkonen and Vuori, 2014</w:t>
        </w:r>
      </w:hyperlink>
      <w:r w:rsidR="007F55AB" w:rsidRPr="008E1946">
        <w:rPr>
          <w:rFonts w:ascii="Times New Roman" w:hAnsi="Times New Roman"/>
          <w:noProof/>
          <w:sz w:val="24"/>
          <w:szCs w:val="24"/>
        </w:rPr>
        <w:t>)</w:t>
      </w:r>
      <w:r w:rsidR="007F55AB" w:rsidRPr="008E1946">
        <w:rPr>
          <w:rFonts w:ascii="Times New Roman" w:hAnsi="Times New Roman"/>
          <w:sz w:val="24"/>
          <w:szCs w:val="24"/>
        </w:rPr>
        <w:fldChar w:fldCharType="end"/>
      </w:r>
      <w:r w:rsidR="00086B61">
        <w:rPr>
          <w:rFonts w:ascii="Times New Roman" w:hAnsi="Times New Roman"/>
          <w:sz w:val="24"/>
          <w:szCs w:val="24"/>
        </w:rPr>
        <w:t>.  Th</w:t>
      </w:r>
      <w:r w:rsidR="007F55AB" w:rsidRPr="008E1946">
        <w:rPr>
          <w:rFonts w:ascii="Times New Roman" w:hAnsi="Times New Roman"/>
          <w:sz w:val="24"/>
          <w:szCs w:val="24"/>
        </w:rPr>
        <w:t>e need to consider dynamic interactions</w:t>
      </w:r>
      <w:r w:rsidR="005E13BE">
        <w:rPr>
          <w:rFonts w:ascii="Times New Roman" w:hAnsi="Times New Roman"/>
          <w:sz w:val="24"/>
          <w:szCs w:val="24"/>
        </w:rPr>
        <w:t>,</w:t>
      </w:r>
      <w:r w:rsidR="007F55AB" w:rsidRPr="008E1946">
        <w:rPr>
          <w:rFonts w:ascii="Times New Roman" w:hAnsi="Times New Roman"/>
          <w:sz w:val="24"/>
          <w:szCs w:val="24"/>
        </w:rPr>
        <w:t xml:space="preserve"> particularly in services </w:t>
      </w:r>
      <w:r w:rsidR="007F55AB" w:rsidRPr="008E1946">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&lt;EndNote&gt;&lt;Cite&gt;&lt;Author&gt;Lacoste&lt;/Author&gt;&lt;Year&gt;2015&lt;/Year&gt;&lt;RecNum&gt;141&lt;/RecNum&gt;&lt;DisplayText&gt;(Lacoste and Johnsen, 2015)&lt;/DisplayText&gt;&lt;record&gt;&lt;rec-number&gt;141&lt;/rec-number&gt;&lt;foreign-keys&gt;&lt;key app="EN" db-id="29tt250dt0x2f0extty5s0dex9sdr2ww9zsp" timestamp="1455986520"&gt;141&lt;/key&gt;&lt;/foreign-keys&gt;&lt;ref-type name="Journal Article"&gt;17&lt;/ref-type&gt;&lt;contributors&gt;&lt;authors&gt;&lt;author&gt;Lacoste, Sylvie&lt;/author&gt;&lt;author&gt;Johnsen, Rhona E&lt;/author&gt;&lt;/authors&gt;&lt;/contributors&gt;&lt;titles&gt;&lt;title&gt;Supplier–customer relationships: A case study of power dynamics&lt;/title&gt;&lt;secondary-title&gt;Journal of Purchasing and Supply Management&lt;/secondary-title&gt;&lt;/titles&gt;&lt;periodical&gt;&lt;full-title&gt;Journal of Purchasing and Supply Management&lt;/full-title&gt;&lt;/periodical&gt;&lt;pages&gt;229-240&lt;/pages&gt;&lt;volume&gt;21&lt;/volume&gt;&lt;number&gt;4&lt;/number&gt;&lt;dates&gt;&lt;year&gt;2015&lt;/year&gt;&lt;/dates&gt;&lt;isbn&gt;1478-4092&lt;/isbn&gt;&lt;urls&gt;&lt;/urls&gt;&lt;/record&gt;&lt;/Cite&gt;&lt;/EndNote&gt;</w:instrText>
      </w:r>
      <w:r w:rsidR="007F55AB" w:rsidRPr="008E1946">
        <w:rPr>
          <w:rFonts w:ascii="Times New Roman" w:hAnsi="Times New Roman"/>
          <w:sz w:val="24"/>
          <w:szCs w:val="24"/>
        </w:rPr>
        <w:fldChar w:fldCharType="separate"/>
      </w:r>
      <w:r w:rsidR="007F55AB" w:rsidRPr="008E1946">
        <w:rPr>
          <w:rFonts w:ascii="Times New Roman" w:hAnsi="Times New Roman"/>
          <w:noProof/>
          <w:sz w:val="24"/>
          <w:szCs w:val="24"/>
        </w:rPr>
        <w:t>(</w:t>
      </w:r>
      <w:hyperlink w:anchor="_ENREF_50" w:tooltip="Lacoste, 2015 #141" w:history="1">
        <w:r w:rsidR="00C4790E" w:rsidRPr="008E1946">
          <w:rPr>
            <w:rFonts w:ascii="Times New Roman" w:hAnsi="Times New Roman"/>
            <w:noProof/>
            <w:sz w:val="24"/>
            <w:szCs w:val="24"/>
          </w:rPr>
          <w:t>Lacoste and Johnsen, 2015</w:t>
        </w:r>
      </w:hyperlink>
      <w:r w:rsidR="007F55AB" w:rsidRPr="008E1946">
        <w:rPr>
          <w:rFonts w:ascii="Times New Roman" w:hAnsi="Times New Roman"/>
          <w:noProof/>
          <w:sz w:val="24"/>
          <w:szCs w:val="24"/>
        </w:rPr>
        <w:t>)</w:t>
      </w:r>
      <w:r w:rsidR="007F55AB" w:rsidRPr="008E1946">
        <w:rPr>
          <w:rFonts w:ascii="Times New Roman" w:hAnsi="Times New Roman"/>
          <w:sz w:val="24"/>
          <w:szCs w:val="24"/>
        </w:rPr>
        <w:fldChar w:fldCharType="end"/>
      </w:r>
      <w:r w:rsidR="00086B61">
        <w:rPr>
          <w:rFonts w:ascii="Times New Roman" w:hAnsi="Times New Roman"/>
          <w:sz w:val="24"/>
          <w:szCs w:val="24"/>
        </w:rPr>
        <w:t xml:space="preserve"> is acknowledged as s</w:t>
      </w:r>
      <w:r w:rsidR="007F55AB" w:rsidRPr="008E1946">
        <w:rPr>
          <w:rFonts w:ascii="Times New Roman" w:hAnsi="Times New Roman"/>
          <w:sz w:val="24"/>
          <w:szCs w:val="24"/>
        </w:rPr>
        <w:t>ervice contracts rarely involve a</w:t>
      </w:r>
      <w:r w:rsidR="0088351E">
        <w:rPr>
          <w:rFonts w:ascii="Times New Roman" w:hAnsi="Times New Roman"/>
          <w:sz w:val="24"/>
          <w:szCs w:val="24"/>
        </w:rPr>
        <w:t xml:space="preserve"> single actor or a single point-</w:t>
      </w:r>
      <w:r w:rsidR="007F55AB" w:rsidRPr="008E1946">
        <w:rPr>
          <w:rFonts w:ascii="Times New Roman" w:hAnsi="Times New Roman"/>
          <w:sz w:val="24"/>
          <w:szCs w:val="24"/>
        </w:rPr>
        <w:t>in</w:t>
      </w:r>
      <w:r w:rsidR="0088351E">
        <w:rPr>
          <w:rFonts w:ascii="Times New Roman" w:hAnsi="Times New Roman"/>
          <w:sz w:val="24"/>
          <w:szCs w:val="24"/>
        </w:rPr>
        <w:t>-</w:t>
      </w:r>
      <w:r w:rsidR="007F55AB" w:rsidRPr="008E1946">
        <w:rPr>
          <w:rFonts w:ascii="Times New Roman" w:hAnsi="Times New Roman"/>
          <w:sz w:val="24"/>
          <w:szCs w:val="24"/>
        </w:rPr>
        <w:t xml:space="preserve">time </w:t>
      </w:r>
      <w:r w:rsidR="007F55AB" w:rsidRPr="008E1946">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&lt;EndNote&gt;&lt;Cite&gt;&lt;Author&gt;Chandler&lt;/Author&gt;&lt;Year&gt;2015&lt;/Year&gt;&lt;RecNum&gt;132&lt;/RecNum&gt;&lt;DisplayText&gt;(Chandler and Lusch, 2015)&lt;/DisplayText&gt;&lt;record&gt;&lt;rec-number&gt;132&lt;/rec-number&gt;&lt;foreign-keys&gt;&lt;key app="EN" db-id="29tt250dt0x2f0extty5s0dex9sdr2ww9zsp" timestamp="1455977965"&gt;132&lt;/key&gt;&lt;/foreign-keys&gt;&lt;ref-type name="Journal Article"&gt;17&lt;/ref-type&gt;&lt;contributors&gt;&lt;authors&gt;&lt;author&gt;Chandler, Jennifer D&lt;/author&gt;&lt;author&gt;Lusch, Robert F&lt;/author&gt;&lt;/authors&gt;&lt;/contributors&gt;&lt;titles&gt;&lt;title&gt;Service systems a broadened framework and research agenda on value propositions, engagement, and service experience&lt;/title&gt;&lt;secondary-title&gt;Journal of Service Research&lt;/secondary-title&gt;&lt;/titles&gt;&lt;periodical&gt;&lt;full-title&gt;Journal of Service Research&lt;/full-title&gt;&lt;/periodical&gt;&lt;pages&gt;6-22&lt;/pages&gt;&lt;volume&gt;18&lt;/volume&gt;&lt;number&gt;1&lt;/number&gt;&lt;dates&gt;&lt;year&gt;2015&lt;/year&gt;&lt;/dates&gt;&lt;isbn&gt;1094-6705&lt;/isbn&gt;&lt;urls&gt;&lt;/urls&gt;&lt;/record&gt;&lt;/Cite&gt;&lt;/EndNote&gt;</w:instrText>
      </w:r>
      <w:r w:rsidR="007F55AB" w:rsidRPr="008E1946">
        <w:rPr>
          <w:rFonts w:ascii="Times New Roman" w:hAnsi="Times New Roman"/>
          <w:sz w:val="24"/>
          <w:szCs w:val="24"/>
        </w:rPr>
        <w:fldChar w:fldCharType="separate"/>
      </w:r>
      <w:r w:rsidR="007F55AB" w:rsidRPr="008E1946">
        <w:rPr>
          <w:rFonts w:ascii="Times New Roman" w:hAnsi="Times New Roman"/>
          <w:noProof/>
          <w:sz w:val="24"/>
          <w:szCs w:val="24"/>
        </w:rPr>
        <w:t>(</w:t>
      </w:r>
      <w:hyperlink w:anchor="_ENREF_12" w:tooltip="Chandler, 2015 #132" w:history="1">
        <w:r w:rsidR="00C4790E" w:rsidRPr="008E1946">
          <w:rPr>
            <w:rFonts w:ascii="Times New Roman" w:hAnsi="Times New Roman"/>
            <w:noProof/>
            <w:sz w:val="24"/>
            <w:szCs w:val="24"/>
          </w:rPr>
          <w:t>Chandler and Lusch, 2015</w:t>
        </w:r>
      </w:hyperlink>
      <w:r w:rsidR="007F55AB" w:rsidRPr="008E1946">
        <w:rPr>
          <w:rFonts w:ascii="Times New Roman" w:hAnsi="Times New Roman"/>
          <w:noProof/>
          <w:sz w:val="24"/>
          <w:szCs w:val="24"/>
        </w:rPr>
        <w:t>)</w:t>
      </w:r>
      <w:r w:rsidR="007F55AB" w:rsidRPr="008E1946">
        <w:rPr>
          <w:rFonts w:ascii="Times New Roman" w:hAnsi="Times New Roman"/>
          <w:sz w:val="24"/>
          <w:szCs w:val="24"/>
        </w:rPr>
        <w:fldChar w:fldCharType="end"/>
      </w:r>
      <w:r w:rsidR="007F55AB" w:rsidRPr="008E1946">
        <w:rPr>
          <w:rFonts w:ascii="Times New Roman" w:hAnsi="Times New Roman"/>
          <w:sz w:val="24"/>
          <w:szCs w:val="24"/>
        </w:rPr>
        <w:t xml:space="preserve">.  An interactive view of </w:t>
      </w:r>
      <w:r w:rsidR="00007D9C">
        <w:rPr>
          <w:rFonts w:ascii="Times New Roman" w:hAnsi="Times New Roman"/>
          <w:sz w:val="24"/>
          <w:szCs w:val="24"/>
        </w:rPr>
        <w:t xml:space="preserve">B2B </w:t>
      </w:r>
      <w:r w:rsidR="007F55AB" w:rsidRPr="008E1946">
        <w:rPr>
          <w:rFonts w:ascii="Times New Roman" w:hAnsi="Times New Roman"/>
          <w:sz w:val="24"/>
          <w:szCs w:val="24"/>
        </w:rPr>
        <w:t xml:space="preserve">service conceptually moves the value landscape from what a supplier provides to a customer, to what is received </w:t>
      </w:r>
      <w:r w:rsidR="00007D9C">
        <w:rPr>
          <w:rFonts w:ascii="Times New Roman" w:hAnsi="Times New Roman"/>
          <w:sz w:val="24"/>
          <w:szCs w:val="24"/>
        </w:rPr>
        <w:t xml:space="preserve">(and perceived) </w:t>
      </w:r>
      <w:r w:rsidR="007F55AB" w:rsidRPr="008E1946">
        <w:rPr>
          <w:rFonts w:ascii="Times New Roman" w:hAnsi="Times New Roman"/>
          <w:sz w:val="24"/>
          <w:szCs w:val="24"/>
        </w:rPr>
        <w:t xml:space="preserve">by all counterparts within, and through, the service interaction </w:t>
      </w:r>
      <w:r w:rsidR="007F55AB" w:rsidRPr="008E1946">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&lt;EndNote&gt;&lt;Cite&gt;&lt;Author&gt;Ford&lt;/Author&gt;&lt;Year&gt;2013&lt;/Year&gt;&lt;RecNum&gt;82&lt;/RecNum&gt;&lt;DisplayText&gt;(Ford and Mouzas, 2013)&lt;/DisplayText&gt;&lt;record&gt;&lt;rec-number&gt;82&lt;/rec-number&gt;&lt;foreign-keys&gt;&lt;key app="EN" db-id="29tt250dt0x2f0extty5s0dex9sdr2ww9zsp" timestamp="1414771755"&gt;82&lt;/key&gt;&lt;/foreign-keys&gt;&lt;ref-type name="Journal Article"&gt;17&lt;/ref-type&gt;&lt;contributors&gt;&lt;authors&gt;&lt;author&gt;Ford, David&lt;/author&gt;&lt;author&gt;Mouzas, Stefanos&lt;/author&gt;&lt;/authors&gt;&lt;/contributors&gt;&lt;titles&gt;&lt;title&gt;Service and value in the interactive business landscape&lt;/title&gt;&lt;secondary-title&gt;Industrial Marketing Management&lt;/secondary-title&gt;&lt;/titles&gt;&lt;periodical&gt;&lt;full-title&gt;Industrial Marketing Management&lt;/full-title&gt;&lt;/periodical&gt;&lt;pages&gt;9-17&lt;/pages&gt;&lt;volume&gt;42&lt;/volume&gt;&lt;number&gt;1&lt;/number&gt;&lt;keywords&gt;&lt;keyword&gt;Interaction&lt;/keyword&gt;&lt;keyword&gt;Service&lt;/keyword&gt;&lt;keyword&gt;Value&lt;/keyword&gt;&lt;keyword&gt;Networks&lt;/keyword&gt;&lt;/keywords&gt;&lt;dates&gt;&lt;year&gt;2013&lt;/year&gt;&lt;pub-dates&gt;&lt;date&gt;1//&lt;/date&gt;&lt;/pub-dates&gt;&lt;/dates&gt;&lt;isbn&gt;0019-8501&lt;/isbn&gt;&lt;urls&gt;&lt;related-urls&gt;&lt;url&gt;http://www.sciencedirect.com/science/article/pii/S0019850112001861&lt;/url&gt;&lt;/related-urls&gt;&lt;/urls&gt;&lt;electronic-resource-num&gt;http://dx.doi.org/10.1016/j.indmarman.2012.11.003&lt;/electronic-resource-num&gt;&lt;/record&gt;&lt;/Cite&gt;&lt;/EndNote&gt;</w:instrText>
      </w:r>
      <w:r w:rsidR="007F55AB" w:rsidRPr="008E1946">
        <w:rPr>
          <w:rFonts w:ascii="Times New Roman" w:hAnsi="Times New Roman"/>
          <w:sz w:val="24"/>
          <w:szCs w:val="24"/>
        </w:rPr>
        <w:fldChar w:fldCharType="separate"/>
      </w:r>
      <w:r w:rsidR="007F55AB" w:rsidRPr="008E1946">
        <w:rPr>
          <w:rFonts w:ascii="Times New Roman" w:hAnsi="Times New Roman"/>
          <w:noProof/>
          <w:sz w:val="24"/>
          <w:szCs w:val="24"/>
        </w:rPr>
        <w:t>(</w:t>
      </w:r>
      <w:hyperlink w:anchor="_ENREF_32" w:tooltip="Ford, 2013 #82" w:history="1">
        <w:r w:rsidR="00C4790E" w:rsidRPr="008E1946">
          <w:rPr>
            <w:rFonts w:ascii="Times New Roman" w:hAnsi="Times New Roman"/>
            <w:noProof/>
            <w:sz w:val="24"/>
            <w:szCs w:val="24"/>
          </w:rPr>
          <w:t>Ford and Mouzas, 2013</w:t>
        </w:r>
      </w:hyperlink>
      <w:r w:rsidR="007F55AB" w:rsidRPr="008E1946">
        <w:rPr>
          <w:rFonts w:ascii="Times New Roman" w:hAnsi="Times New Roman"/>
          <w:noProof/>
          <w:sz w:val="24"/>
          <w:szCs w:val="24"/>
        </w:rPr>
        <w:t>)</w:t>
      </w:r>
      <w:r w:rsidR="007F55AB" w:rsidRPr="008E1946">
        <w:rPr>
          <w:rFonts w:ascii="Times New Roman" w:hAnsi="Times New Roman"/>
          <w:sz w:val="24"/>
          <w:szCs w:val="24"/>
        </w:rPr>
        <w:fldChar w:fldCharType="end"/>
      </w:r>
      <w:r w:rsidR="007F55AB" w:rsidRPr="008E1946">
        <w:rPr>
          <w:rFonts w:ascii="Times New Roman" w:hAnsi="Times New Roman"/>
          <w:sz w:val="24"/>
          <w:szCs w:val="24"/>
        </w:rPr>
        <w:t xml:space="preserve">.    </w:t>
      </w:r>
      <w:r w:rsidR="00820971">
        <w:rPr>
          <w:rFonts w:ascii="Times New Roman" w:hAnsi="Times New Roman"/>
          <w:sz w:val="24"/>
          <w:szCs w:val="24"/>
        </w:rPr>
        <w:t xml:space="preserve">The extension of the </w:t>
      </w:r>
      <w:r w:rsidR="00820971">
        <w:rPr>
          <w:rFonts w:ascii="Times New Roman" w:hAnsi="Times New Roman"/>
          <w:sz w:val="24"/>
          <w:szCs w:val="24"/>
        </w:rPr>
        <w:lastRenderedPageBreak/>
        <w:t>context in which value is considered poses new considerations for scholars as v</w:t>
      </w:r>
      <w:r w:rsidR="007F55AB">
        <w:rPr>
          <w:rFonts w:ascii="Times New Roman" w:hAnsi="Times New Roman"/>
          <w:sz w:val="24"/>
          <w:szCs w:val="24"/>
        </w:rPr>
        <w:t xml:space="preserve">alue is temporal, conditioned by social settings, and is idiosyncratic </w:t>
      </w:r>
      <w:r w:rsidR="005E13BE">
        <w:rPr>
          <w:rFonts w:ascii="Times New Roman" w:hAnsi="Times New Roman"/>
          <w:sz w:val="24"/>
          <w:szCs w:val="24"/>
        </w:rPr>
        <w:t>involving</w:t>
      </w:r>
      <w:r w:rsidR="007F55AB">
        <w:rPr>
          <w:rFonts w:ascii="Times New Roman" w:hAnsi="Times New Roman"/>
          <w:sz w:val="24"/>
          <w:szCs w:val="24"/>
        </w:rPr>
        <w:t xml:space="preserve"> </w:t>
      </w:r>
      <w:proofErr w:type="spellStart"/>
      <w:r w:rsidR="005B7B77">
        <w:rPr>
          <w:rFonts w:ascii="Times New Roman" w:hAnsi="Times New Roman"/>
          <w:sz w:val="24"/>
          <w:szCs w:val="24"/>
        </w:rPr>
        <w:t>sensemaking</w:t>
      </w:r>
      <w:proofErr w:type="spellEnd"/>
      <w:r w:rsidR="007F55AB">
        <w:rPr>
          <w:rFonts w:ascii="Times New Roman" w:hAnsi="Times New Roman"/>
          <w:sz w:val="24"/>
          <w:szCs w:val="24"/>
        </w:rPr>
        <w:t xml:space="preserve"> by a range of stakeholders </w:t>
      </w:r>
      <w:r w:rsidR="007F55A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&lt;EndNote&gt;&lt;Cite&gt;&lt;Author&gt;Corvellec&lt;/Author&gt;&lt;Year&gt;2014&lt;/Year&gt;&lt;RecNum&gt;142&lt;/RecNum&gt;&lt;DisplayText&gt;(Corvellec and Hultman, 2014)&lt;/DisplayText&gt;&lt;record&gt;&lt;rec-number&gt;142&lt;/rec-number&gt;&lt;foreign-keys&gt;&lt;key app="EN" db-id="29tt250dt0x2f0extty5s0dex9sdr2ww9zsp" timestamp="1455987882"&gt;142&lt;/key&gt;&lt;/foreign-keys&gt;&lt;ref-type name="Journal Article"&gt;17&lt;/ref-type&gt;&lt;contributors&gt;&lt;authors&gt;&lt;author&gt;Corvellec, Hervé&lt;/author&gt;&lt;author&gt;Hultman, Johan&lt;/author&gt;&lt;/authors&gt;&lt;/contributors&gt;&lt;titles&gt;&lt;title&gt;Managing the politics of value propositions&lt;/title&gt;&lt;secondary-title&gt;Marketing Theory&lt;/secondary-title&gt;&lt;/titles&gt;&lt;periodical&gt;&lt;full-title&gt;Marketing Theory&lt;/full-title&gt;&lt;/periodical&gt;&lt;pages&gt;355-375&lt;/pages&gt;&lt;volume&gt;14&lt;/volume&gt;&lt;number&gt;4&lt;/number&gt;&lt;dates&gt;&lt;year&gt;2014&lt;/year&gt;&lt;/dates&gt;&lt;isbn&gt;1470-5931&lt;/isbn&gt;&lt;urls&gt;&lt;/urls&gt;&lt;/record&gt;&lt;/Cite&gt;&lt;/EndNote&gt;</w:instrText>
      </w:r>
      <w:r w:rsidR="007F55AB">
        <w:rPr>
          <w:rFonts w:ascii="Times New Roman" w:hAnsi="Times New Roman"/>
          <w:sz w:val="24"/>
          <w:szCs w:val="24"/>
        </w:rPr>
        <w:fldChar w:fldCharType="separate"/>
      </w:r>
      <w:r w:rsidR="007F55AB">
        <w:rPr>
          <w:rFonts w:ascii="Times New Roman" w:hAnsi="Times New Roman"/>
          <w:noProof/>
          <w:sz w:val="24"/>
          <w:szCs w:val="24"/>
        </w:rPr>
        <w:t>(</w:t>
      </w:r>
      <w:hyperlink w:anchor="_ENREF_19" w:tooltip="Corvellec, 2014 #142" w:history="1">
        <w:r w:rsidR="00C4790E">
          <w:rPr>
            <w:rFonts w:ascii="Times New Roman" w:hAnsi="Times New Roman"/>
            <w:noProof/>
            <w:sz w:val="24"/>
            <w:szCs w:val="24"/>
          </w:rPr>
          <w:t>Corvellec and Hultman, 2014</w:t>
        </w:r>
      </w:hyperlink>
      <w:r w:rsidR="007F55AB">
        <w:rPr>
          <w:rFonts w:ascii="Times New Roman" w:hAnsi="Times New Roman"/>
          <w:noProof/>
          <w:sz w:val="24"/>
          <w:szCs w:val="24"/>
        </w:rPr>
        <w:t>)</w:t>
      </w:r>
      <w:r w:rsidR="007F55AB">
        <w:rPr>
          <w:rFonts w:ascii="Times New Roman" w:hAnsi="Times New Roman"/>
          <w:sz w:val="24"/>
          <w:szCs w:val="24"/>
        </w:rPr>
        <w:fldChar w:fldCharType="end"/>
      </w:r>
      <w:r w:rsidR="00820971">
        <w:rPr>
          <w:rFonts w:ascii="Times New Roman" w:hAnsi="Times New Roman"/>
          <w:sz w:val="24"/>
          <w:szCs w:val="24"/>
        </w:rPr>
        <w:t>.</w:t>
      </w:r>
    </w:p>
    <w:p w14:paraId="1B19C7F5" w14:textId="77777777" w:rsidR="00F40431" w:rsidRDefault="00F40431" w:rsidP="00001F80">
      <w:pPr>
        <w:spacing w:after="0" w:line="480" w:lineRule="auto"/>
        <w:rPr>
          <w:rFonts w:ascii="Times New Roman" w:hAnsi="Times New Roman"/>
          <w:b/>
          <w:sz w:val="24"/>
          <w:szCs w:val="24"/>
        </w:rPr>
      </w:pPr>
    </w:p>
    <w:p w14:paraId="32CF9F83" w14:textId="1ABA7890" w:rsidR="00CC379B" w:rsidRDefault="00F40431" w:rsidP="00001F80">
      <w:pPr>
        <w:spacing w:after="0" w:line="480" w:lineRule="auto"/>
        <w:rPr>
          <w:rFonts w:ascii="Times New Roman" w:hAnsi="Times New Roman"/>
          <w:b/>
          <w:sz w:val="24"/>
          <w:szCs w:val="24"/>
        </w:rPr>
      </w:pPr>
      <w:r>
        <w:rPr>
          <w:rFonts w:ascii="Times New Roman" w:hAnsi="Times New Roman"/>
          <w:b/>
          <w:sz w:val="24"/>
          <w:szCs w:val="24"/>
        </w:rPr>
        <w:t>V</w:t>
      </w:r>
      <w:r w:rsidR="00043479" w:rsidRPr="00001F80">
        <w:rPr>
          <w:rFonts w:ascii="Times New Roman" w:hAnsi="Times New Roman"/>
          <w:b/>
          <w:sz w:val="24"/>
          <w:szCs w:val="24"/>
        </w:rPr>
        <w:t>alue perceptions</w:t>
      </w:r>
    </w:p>
    <w:p w14:paraId="122872D7" w14:textId="5FCA85F8" w:rsidR="00DF379E" w:rsidRDefault="00605734" w:rsidP="00DF379E">
      <w:pPr>
        <w:spacing w:after="0" w:line="480" w:lineRule="auto"/>
        <w:rPr>
          <w:rFonts w:ascii="Times New Roman" w:hAnsi="Times New Roman"/>
          <w:sz w:val="24"/>
          <w:szCs w:val="24"/>
        </w:rPr>
      </w:pPr>
      <w:r w:rsidRPr="00001F80">
        <w:rPr>
          <w:rFonts w:ascii="Times New Roman" w:hAnsi="Times New Roman"/>
          <w:sz w:val="24"/>
          <w:szCs w:val="24"/>
        </w:rPr>
        <w:t>For managers looking to reali</w:t>
      </w:r>
      <w:r w:rsidR="00DF7B9C">
        <w:rPr>
          <w:rFonts w:ascii="Times New Roman" w:hAnsi="Times New Roman"/>
          <w:sz w:val="24"/>
          <w:szCs w:val="24"/>
        </w:rPr>
        <w:t>s</w:t>
      </w:r>
      <w:r w:rsidRPr="00001F80">
        <w:rPr>
          <w:rFonts w:ascii="Times New Roman" w:hAnsi="Times New Roman"/>
          <w:sz w:val="24"/>
          <w:szCs w:val="24"/>
        </w:rPr>
        <w:t xml:space="preserve">e </w:t>
      </w:r>
      <w:r w:rsidR="007E0E96" w:rsidRPr="00001F80">
        <w:rPr>
          <w:rFonts w:ascii="Times New Roman" w:hAnsi="Times New Roman"/>
          <w:sz w:val="24"/>
          <w:szCs w:val="24"/>
        </w:rPr>
        <w:t xml:space="preserve">the </w:t>
      </w:r>
      <w:r w:rsidR="00015BD8" w:rsidRPr="00001F80">
        <w:rPr>
          <w:rFonts w:ascii="Times New Roman" w:hAnsi="Times New Roman"/>
          <w:sz w:val="24"/>
          <w:szCs w:val="24"/>
        </w:rPr>
        <w:t>value-</w:t>
      </w:r>
      <w:r w:rsidR="00B178F6" w:rsidRPr="00001F80">
        <w:rPr>
          <w:rFonts w:ascii="Times New Roman" w:hAnsi="Times New Roman"/>
          <w:sz w:val="24"/>
          <w:szCs w:val="24"/>
        </w:rPr>
        <w:t xml:space="preserve">creating </w:t>
      </w:r>
      <w:r w:rsidR="00015BD8" w:rsidRPr="00001F80">
        <w:rPr>
          <w:rFonts w:ascii="Times New Roman" w:hAnsi="Times New Roman"/>
          <w:sz w:val="24"/>
          <w:szCs w:val="24"/>
        </w:rPr>
        <w:t xml:space="preserve">potential of </w:t>
      </w:r>
      <w:r w:rsidR="00271E10" w:rsidRPr="00001F80">
        <w:rPr>
          <w:rFonts w:ascii="Times New Roman" w:hAnsi="Times New Roman"/>
          <w:sz w:val="24"/>
          <w:szCs w:val="24"/>
        </w:rPr>
        <w:t>strategic</w:t>
      </w:r>
      <w:r w:rsidR="00015BD8" w:rsidRPr="00001F80">
        <w:rPr>
          <w:rFonts w:ascii="Times New Roman" w:hAnsi="Times New Roman"/>
          <w:sz w:val="24"/>
          <w:szCs w:val="24"/>
        </w:rPr>
        <w:t xml:space="preserve"> relationships </w:t>
      </w:r>
      <w:r w:rsidRPr="00001F80">
        <w:rPr>
          <w:rFonts w:ascii="Times New Roman" w:hAnsi="Times New Roman"/>
          <w:sz w:val="24"/>
          <w:szCs w:val="24"/>
        </w:rPr>
        <w:t xml:space="preserve">it </w:t>
      </w:r>
      <w:r w:rsidR="00015BD8" w:rsidRPr="00001F80">
        <w:rPr>
          <w:rFonts w:ascii="Times New Roman" w:hAnsi="Times New Roman"/>
          <w:sz w:val="24"/>
          <w:szCs w:val="24"/>
        </w:rPr>
        <w:t xml:space="preserve">is </w:t>
      </w:r>
      <w:r w:rsidRPr="00001F80">
        <w:rPr>
          <w:rFonts w:ascii="Times New Roman" w:hAnsi="Times New Roman"/>
          <w:sz w:val="24"/>
          <w:szCs w:val="24"/>
        </w:rPr>
        <w:t>important that differences between buyer and supplier perception</w:t>
      </w:r>
      <w:r w:rsidR="009C2E3F" w:rsidRPr="00001F80">
        <w:rPr>
          <w:rFonts w:ascii="Times New Roman" w:hAnsi="Times New Roman"/>
          <w:sz w:val="24"/>
          <w:szCs w:val="24"/>
        </w:rPr>
        <w:t>s</w:t>
      </w:r>
      <w:r w:rsidRPr="00001F80">
        <w:rPr>
          <w:rFonts w:ascii="Times New Roman" w:hAnsi="Times New Roman"/>
          <w:sz w:val="24"/>
          <w:szCs w:val="24"/>
        </w:rPr>
        <w:t xml:space="preserve"> </w:t>
      </w:r>
      <w:r w:rsidR="00271E10" w:rsidRPr="00001F80">
        <w:rPr>
          <w:rFonts w:ascii="Times New Roman" w:hAnsi="Times New Roman"/>
          <w:sz w:val="24"/>
          <w:szCs w:val="24"/>
        </w:rPr>
        <w:t xml:space="preserve">are understood, along with differences in each party’s approach </w:t>
      </w:r>
      <w:r w:rsidR="00B152FE" w:rsidRPr="002A7AA0">
        <w:rPr>
          <w:rFonts w:ascii="Times New Roman" w:hAnsi="Times New Roman"/>
          <w:sz w:val="24"/>
          <w:szCs w:val="24"/>
        </w:rPr>
        <w:t>to the</w:t>
      </w:r>
      <w:r w:rsidR="00271E10" w:rsidRPr="00001F80">
        <w:rPr>
          <w:rFonts w:ascii="Times New Roman" w:hAnsi="Times New Roman"/>
          <w:sz w:val="24"/>
          <w:szCs w:val="24"/>
        </w:rPr>
        <w:t xml:space="preserve"> </w:t>
      </w:r>
      <w:r w:rsidR="00CF057E">
        <w:rPr>
          <w:rFonts w:ascii="Times New Roman" w:hAnsi="Times New Roman"/>
          <w:sz w:val="24"/>
          <w:szCs w:val="24"/>
        </w:rPr>
        <w:t xml:space="preserve">capture and </w:t>
      </w:r>
      <w:r w:rsidRPr="00001F80">
        <w:rPr>
          <w:rFonts w:ascii="Times New Roman" w:hAnsi="Times New Roman"/>
          <w:sz w:val="24"/>
          <w:szCs w:val="24"/>
        </w:rPr>
        <w:t>management of value.</w:t>
      </w:r>
      <w:r w:rsidR="00824861" w:rsidRPr="00001F80">
        <w:rPr>
          <w:rFonts w:ascii="Times New Roman" w:hAnsi="Times New Roman"/>
          <w:sz w:val="24"/>
          <w:szCs w:val="24"/>
        </w:rPr>
        <w:t xml:space="preserve">  </w:t>
      </w:r>
      <w:r w:rsidR="000407F2" w:rsidRPr="00001F80">
        <w:rPr>
          <w:rFonts w:ascii="Times New Roman" w:hAnsi="Times New Roman"/>
          <w:sz w:val="24"/>
          <w:szCs w:val="24"/>
        </w:rPr>
        <w:t xml:space="preserve">Value perceptions are complex </w:t>
      </w:r>
      <w:r w:rsidR="000407F2"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&lt;EndNote&gt;&lt;Cite&gt;&lt;Author&gt;Helkkula&lt;/Author&gt;&lt;Year&gt;2010&lt;/Year&gt;&lt;RecNum&gt;87&lt;/RecNum&gt;&lt;DisplayText&gt;(Helkkula and Kelleher, 2010)&lt;/DisplayText&gt;&lt;record&gt;&lt;rec-number&gt;87&lt;/rec-number&gt;&lt;foreign-keys&gt;&lt;key app="EN" db-id="29tt250dt0x2f0extty5s0dex9sdr2ww9zsp" timestamp="1414773839"&gt;87&lt;/key&gt;&lt;/foreign-keys&gt;&lt;ref-type name="Journal Article"&gt;17&lt;/ref-type&gt;&lt;contributors&gt;&lt;authors&gt;&lt;author&gt;Helkkula, Anu&lt;/author&gt;&lt;author&gt;Kelleher, Carol&lt;/author&gt;&lt;/authors&gt;&lt;/contributors&gt;&lt;titles&gt;&lt;title&gt;Circularity of customer service experience and customer perceived value&lt;/title&gt;&lt;secondary-title&gt;Journal of Customer Behaviour&lt;/secondary-title&gt;&lt;/titles&gt;&lt;periodical&gt;&lt;full-title&gt;Journal of Customer Behaviour&lt;/full-title&gt;&lt;/periodical&gt;&lt;pages&gt;37-53&lt;/pages&gt;&lt;volume&gt;9&lt;/volume&gt;&lt;number&gt;1&lt;/number&gt;&lt;dates&gt;&lt;year&gt;2010&lt;/year&gt;&lt;/dates&gt;&lt;isbn&gt;1475-3928&lt;/isbn&gt;&lt;urls&gt;&lt;/urls&gt;&lt;/record&gt;&lt;/Cite&gt;&lt;/EndNote&gt;</w:instrText>
      </w:r>
      <w:r w:rsidR="000407F2"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44" w:tooltip="Helkkula, 2010 #87" w:history="1">
        <w:r w:rsidR="00C4790E">
          <w:rPr>
            <w:rFonts w:ascii="Times New Roman" w:hAnsi="Times New Roman"/>
            <w:noProof/>
            <w:sz w:val="24"/>
            <w:szCs w:val="24"/>
          </w:rPr>
          <w:t>Helkkula and Kelleher, 2010</w:t>
        </w:r>
      </w:hyperlink>
      <w:r w:rsidR="00C14DCB">
        <w:rPr>
          <w:rFonts w:ascii="Times New Roman" w:hAnsi="Times New Roman"/>
          <w:noProof/>
          <w:sz w:val="24"/>
          <w:szCs w:val="24"/>
        </w:rPr>
        <w:t>)</w:t>
      </w:r>
      <w:r w:rsidR="000407F2" w:rsidRPr="00001F80">
        <w:rPr>
          <w:rFonts w:ascii="Times New Roman" w:hAnsi="Times New Roman"/>
          <w:sz w:val="24"/>
          <w:szCs w:val="24"/>
        </w:rPr>
        <w:fldChar w:fldCharType="end"/>
      </w:r>
      <w:r w:rsidR="000407F2">
        <w:rPr>
          <w:rFonts w:ascii="Times New Roman" w:hAnsi="Times New Roman"/>
          <w:sz w:val="24"/>
          <w:szCs w:val="24"/>
        </w:rPr>
        <w:t xml:space="preserve"> as they </w:t>
      </w:r>
      <w:r w:rsidR="000407F2" w:rsidRPr="00001F80">
        <w:rPr>
          <w:rFonts w:ascii="Times New Roman" w:hAnsi="Times New Roman"/>
          <w:sz w:val="24"/>
          <w:szCs w:val="24"/>
        </w:rPr>
        <w:t xml:space="preserve">simultaneously </w:t>
      </w:r>
      <w:r w:rsidR="000407F2">
        <w:rPr>
          <w:rFonts w:ascii="Times New Roman" w:hAnsi="Times New Roman"/>
          <w:sz w:val="24"/>
          <w:szCs w:val="24"/>
        </w:rPr>
        <w:t xml:space="preserve">possess </w:t>
      </w:r>
      <w:r w:rsidR="000407F2" w:rsidRPr="00001F80">
        <w:rPr>
          <w:rFonts w:ascii="Times New Roman" w:hAnsi="Times New Roman"/>
          <w:sz w:val="24"/>
          <w:szCs w:val="24"/>
        </w:rPr>
        <w:t>enduring features conditioned by roles</w:t>
      </w:r>
      <w:r w:rsidR="00FE7C45">
        <w:rPr>
          <w:rFonts w:ascii="Times New Roman" w:hAnsi="Times New Roman"/>
          <w:sz w:val="24"/>
          <w:szCs w:val="24"/>
        </w:rPr>
        <w:t xml:space="preserve">, </w:t>
      </w:r>
      <w:r w:rsidR="000407F2" w:rsidRPr="00001F80">
        <w:rPr>
          <w:rFonts w:ascii="Times New Roman" w:hAnsi="Times New Roman"/>
          <w:sz w:val="24"/>
          <w:szCs w:val="24"/>
        </w:rPr>
        <w:t>behavio</w:t>
      </w:r>
      <w:r w:rsidR="000407F2" w:rsidRPr="00CC379B">
        <w:rPr>
          <w:rFonts w:ascii="Times New Roman" w:hAnsi="Times New Roman"/>
          <w:sz w:val="24"/>
          <w:szCs w:val="24"/>
        </w:rPr>
        <w:t>u</w:t>
      </w:r>
      <w:r w:rsidR="000407F2" w:rsidRPr="00001F80">
        <w:rPr>
          <w:rFonts w:ascii="Times New Roman" w:hAnsi="Times New Roman"/>
          <w:sz w:val="24"/>
          <w:szCs w:val="24"/>
        </w:rPr>
        <w:t>rs</w:t>
      </w:r>
      <w:r w:rsidR="00754F3E">
        <w:rPr>
          <w:rFonts w:ascii="Times New Roman" w:hAnsi="Times New Roman"/>
          <w:sz w:val="24"/>
          <w:szCs w:val="24"/>
        </w:rPr>
        <w:t xml:space="preserve">, </w:t>
      </w:r>
      <w:r w:rsidR="00FE7C45">
        <w:rPr>
          <w:rFonts w:ascii="Times New Roman" w:hAnsi="Times New Roman"/>
          <w:sz w:val="24"/>
          <w:szCs w:val="24"/>
        </w:rPr>
        <w:t xml:space="preserve">and </w:t>
      </w:r>
      <w:r w:rsidR="00754F3E">
        <w:rPr>
          <w:rFonts w:ascii="Times New Roman" w:hAnsi="Times New Roman"/>
          <w:sz w:val="24"/>
          <w:szCs w:val="24"/>
        </w:rPr>
        <w:t>information received</w:t>
      </w:r>
      <w:r w:rsidR="000407F2" w:rsidRPr="00001F80">
        <w:rPr>
          <w:rFonts w:ascii="Times New Roman" w:hAnsi="Times New Roman"/>
          <w:sz w:val="24"/>
          <w:szCs w:val="24"/>
        </w:rPr>
        <w:t xml:space="preserve"> </w:t>
      </w:r>
      <w:r w:rsidR="000407F2"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&lt;EndNote&gt;&lt;Cite&gt;&lt;Author&gt;Lambert&lt;/Author&gt;&lt;Year&gt;2012&lt;/Year&gt;&lt;RecNum&gt;80&lt;/RecNum&gt;&lt;DisplayText&gt;(Lambert and Enz, 2012)&lt;/DisplayText&gt;&lt;record&gt;&lt;rec-number&gt;80&lt;/rec-number&gt;&lt;foreign-keys&gt;&lt;key app="EN" db-id="29tt250dt0x2f0extty5s0dex9sdr2ww9zsp" timestamp="1414771537"&gt;80&lt;/key&gt;&lt;/foreign-keys&gt;&lt;ref-type name="Journal Article"&gt;17&lt;/ref-type&gt;&lt;contributors&gt;&lt;authors&gt;&lt;author&gt;Lambert, Douglas M&lt;/author&gt;&lt;author&gt;Enz, Matias G&lt;/author&gt;&lt;/authors&gt;&lt;/contributors&gt;&lt;titles&gt;&lt;title&gt;Managing and measuring value co-creation in business-to-business relationships&lt;/title&gt;&lt;secondary-title&gt;Journal of Marketing Management&lt;/secondary-title&gt;&lt;/titles&gt;&lt;periodical&gt;&lt;full-title&gt;Journal of Marketing Management&lt;/full-title&gt;&lt;/periodical&gt;&lt;pages&gt;1588-1625&lt;/pages&gt;&lt;volume&gt;28&lt;/volume&gt;&lt;number&gt;13-14&lt;/number&gt;&lt;dates&gt;&lt;year&gt;2012&lt;/year&gt;&lt;/dates&gt;&lt;isbn&gt;0267-257X&lt;/isbn&gt;&lt;urls&gt;&lt;/urls&gt;&lt;/record&gt;&lt;/Cite&gt;&lt;/EndNote&gt;</w:instrText>
      </w:r>
      <w:r w:rsidR="000407F2"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51" w:tooltip="Lambert, 2012 #80" w:history="1">
        <w:r w:rsidR="00C4790E">
          <w:rPr>
            <w:rFonts w:ascii="Times New Roman" w:hAnsi="Times New Roman"/>
            <w:noProof/>
            <w:sz w:val="24"/>
            <w:szCs w:val="24"/>
          </w:rPr>
          <w:t>Lambert and Enz, 2012</w:t>
        </w:r>
      </w:hyperlink>
      <w:r w:rsidR="00C14DCB">
        <w:rPr>
          <w:rFonts w:ascii="Times New Roman" w:hAnsi="Times New Roman"/>
          <w:noProof/>
          <w:sz w:val="24"/>
          <w:szCs w:val="24"/>
        </w:rPr>
        <w:t>)</w:t>
      </w:r>
      <w:r w:rsidR="000407F2" w:rsidRPr="00001F80">
        <w:rPr>
          <w:rFonts w:ascii="Times New Roman" w:hAnsi="Times New Roman"/>
          <w:sz w:val="24"/>
          <w:szCs w:val="24"/>
        </w:rPr>
        <w:fldChar w:fldCharType="end"/>
      </w:r>
      <w:r w:rsidR="00FE7C45">
        <w:rPr>
          <w:rFonts w:ascii="Times New Roman" w:hAnsi="Times New Roman"/>
          <w:sz w:val="24"/>
          <w:szCs w:val="24"/>
        </w:rPr>
        <w:t>,</w:t>
      </w:r>
      <w:r w:rsidR="000407F2" w:rsidRPr="00001F80">
        <w:rPr>
          <w:rFonts w:ascii="Times New Roman" w:hAnsi="Times New Roman"/>
          <w:sz w:val="24"/>
          <w:szCs w:val="24"/>
        </w:rPr>
        <w:t xml:space="preserve"> and dynamic features influenced by social forces between individuals </w:t>
      </w:r>
      <w:r w:rsidR="000407F2" w:rsidRPr="00001F80">
        <w:rPr>
          <w:rFonts w:ascii="Times New Roman" w:eastAsiaTheme="minorHAnsi" w:hAnsi="Times New Roman"/>
          <w:sz w:val="24"/>
          <w:szCs w:val="24"/>
        </w:rPr>
        <w:fldChar w:fldCharType="begin"/>
      </w:r>
      <w:r w:rsidR="00C4790E">
        <w:rPr>
          <w:rFonts w:ascii="Times New Roman" w:eastAsiaTheme="minorHAnsi" w:hAnsi="Times New Roman"/>
          <w:sz w:val="24"/>
          <w:szCs w:val="24"/>
        </w:rPr>
        <w:instrText xml:space="preserve"> ADDIN EN.CITE &lt;EndNote&gt;&lt;Cite&gt;&lt;Author&gt;Edvardsson&lt;/Author&gt;&lt;Year&gt;2011&lt;/Year&gt;&lt;RecNum&gt;83&lt;/RecNum&gt;&lt;DisplayText&gt;(Edvardsson, Tronvoll and Gruber, 2011)&lt;/DisplayText&gt;&lt;record&gt;&lt;rec-number&gt;83&lt;/rec-number&gt;&lt;foreign-keys&gt;&lt;key app="EN" db-id="29tt250dt0x2f0extty5s0dex9sdr2ww9zsp" timestamp="1414772531"&gt;83&lt;/key&gt;&lt;/foreign-keys&gt;&lt;ref-type name="Journal Article"&gt;17&lt;/ref-type&gt;&lt;contributors&gt;&lt;authors&gt;&lt;author&gt;Edvardsson, Bo&lt;/author&gt;&lt;author&gt;Tronvoll, Bård&lt;/author&gt;&lt;author&gt;Gruber, Thorsten&lt;/author&gt;&lt;/authors&gt;&lt;/contributors&gt;&lt;titles&gt;&lt;title&gt;Expanding understanding of service exchange and value co-creation: a social construction approach&lt;/title&gt;&lt;secondary-title&gt;Journal of the Academy of Marketing Science&lt;/secondary-title&gt;&lt;/titles&gt;&lt;periodical&gt;&lt;full-title&gt;Journal of the academy of marketing science&lt;/full-title&gt;&lt;/periodical&gt;&lt;pages&gt;327-339&lt;/pages&gt;&lt;volume&gt;39&lt;/volume&gt;&lt;number&gt;2&lt;/number&gt;&lt;dates&gt;&lt;year&gt;2011&lt;/year&gt;&lt;/dates&gt;&lt;isbn&gt;0092-0703&lt;/isbn&gt;&lt;urls&gt;&lt;/urls&gt;&lt;/record&gt;&lt;/Cite&gt;&lt;/EndNote&gt;</w:instrText>
      </w:r>
      <w:r w:rsidR="000407F2" w:rsidRPr="00001F80">
        <w:rPr>
          <w:rFonts w:ascii="Times New Roman" w:eastAsiaTheme="minorHAnsi" w:hAnsi="Times New Roman"/>
          <w:sz w:val="24"/>
          <w:szCs w:val="24"/>
        </w:rPr>
        <w:fldChar w:fldCharType="separate"/>
      </w:r>
      <w:r w:rsidR="00C4790E">
        <w:rPr>
          <w:rFonts w:ascii="Times New Roman" w:eastAsiaTheme="minorHAnsi" w:hAnsi="Times New Roman"/>
          <w:noProof/>
          <w:sz w:val="24"/>
          <w:szCs w:val="24"/>
        </w:rPr>
        <w:t>(</w:t>
      </w:r>
      <w:hyperlink w:anchor="_ENREF_24" w:tooltip="Edvardsson, 2011 #83" w:history="1">
        <w:r w:rsidR="00C4790E">
          <w:rPr>
            <w:rFonts w:ascii="Times New Roman" w:eastAsiaTheme="minorHAnsi" w:hAnsi="Times New Roman"/>
            <w:noProof/>
            <w:sz w:val="24"/>
            <w:szCs w:val="24"/>
          </w:rPr>
          <w:t>Edvardsson, Tronvoll and Gruber, 2011</w:t>
        </w:r>
      </w:hyperlink>
      <w:r w:rsidR="00C4790E">
        <w:rPr>
          <w:rFonts w:ascii="Times New Roman" w:eastAsiaTheme="minorHAnsi" w:hAnsi="Times New Roman"/>
          <w:noProof/>
          <w:sz w:val="24"/>
          <w:szCs w:val="24"/>
        </w:rPr>
        <w:t>)</w:t>
      </w:r>
      <w:r w:rsidR="000407F2" w:rsidRPr="00001F80">
        <w:rPr>
          <w:rFonts w:ascii="Times New Roman" w:eastAsiaTheme="minorHAnsi" w:hAnsi="Times New Roman"/>
          <w:sz w:val="24"/>
          <w:szCs w:val="24"/>
        </w:rPr>
        <w:fldChar w:fldCharType="end"/>
      </w:r>
      <w:r w:rsidR="00754F3E">
        <w:rPr>
          <w:rFonts w:ascii="Times New Roman" w:eastAsiaTheme="minorHAnsi" w:hAnsi="Times New Roman"/>
          <w:sz w:val="24"/>
          <w:szCs w:val="24"/>
        </w:rPr>
        <w:t>.  T</w:t>
      </w:r>
      <w:r w:rsidR="00824861" w:rsidRPr="00001F80">
        <w:rPr>
          <w:rFonts w:ascii="Times New Roman" w:hAnsi="Times New Roman"/>
          <w:sz w:val="24"/>
          <w:szCs w:val="24"/>
        </w:rPr>
        <w:t xml:space="preserve">he </w:t>
      </w:r>
      <w:r w:rsidR="003E16F1" w:rsidRPr="00001F80">
        <w:rPr>
          <w:rFonts w:ascii="Times New Roman" w:hAnsi="Times New Roman"/>
          <w:sz w:val="24"/>
          <w:szCs w:val="24"/>
        </w:rPr>
        <w:t xml:space="preserve">perceived </w:t>
      </w:r>
      <w:r w:rsidR="00824861" w:rsidRPr="00001F80">
        <w:rPr>
          <w:rFonts w:ascii="Times New Roman" w:hAnsi="Times New Roman"/>
          <w:sz w:val="24"/>
          <w:szCs w:val="24"/>
        </w:rPr>
        <w:t xml:space="preserve">value of goods and services </w:t>
      </w:r>
      <w:r w:rsidR="003E16F1" w:rsidRPr="00001F80">
        <w:rPr>
          <w:rFonts w:ascii="Times New Roman" w:hAnsi="Times New Roman"/>
          <w:sz w:val="24"/>
          <w:szCs w:val="24"/>
        </w:rPr>
        <w:t xml:space="preserve">constitutes </w:t>
      </w:r>
      <w:r w:rsidR="00824861" w:rsidRPr="00001F80">
        <w:rPr>
          <w:rFonts w:ascii="Times New Roman" w:hAnsi="Times New Roman"/>
          <w:sz w:val="24"/>
          <w:szCs w:val="24"/>
        </w:rPr>
        <w:t xml:space="preserve">an </w:t>
      </w:r>
      <w:r w:rsidR="0033595E" w:rsidRPr="00001F80">
        <w:rPr>
          <w:rFonts w:ascii="Times New Roman" w:hAnsi="Times New Roman"/>
          <w:sz w:val="24"/>
          <w:szCs w:val="24"/>
        </w:rPr>
        <w:t xml:space="preserve">economic </w:t>
      </w:r>
      <w:r w:rsidR="00824861" w:rsidRPr="00001F80">
        <w:rPr>
          <w:rFonts w:ascii="Times New Roman" w:hAnsi="Times New Roman"/>
          <w:sz w:val="24"/>
          <w:szCs w:val="24"/>
        </w:rPr>
        <w:t xml:space="preserve">assessment </w:t>
      </w:r>
      <w:r w:rsidR="0033595E" w:rsidRPr="00001F80">
        <w:rPr>
          <w:rFonts w:ascii="Times New Roman" w:hAnsi="Times New Roman"/>
          <w:sz w:val="24"/>
          <w:szCs w:val="24"/>
        </w:rPr>
        <w:t xml:space="preserve">of </w:t>
      </w:r>
      <w:r w:rsidR="003E16F1" w:rsidRPr="00001F80">
        <w:rPr>
          <w:rFonts w:ascii="Times New Roman" w:hAnsi="Times New Roman"/>
          <w:sz w:val="24"/>
          <w:szCs w:val="24"/>
        </w:rPr>
        <w:t xml:space="preserve">the utility of </w:t>
      </w:r>
      <w:r w:rsidR="0033595E" w:rsidRPr="00001F80">
        <w:rPr>
          <w:rFonts w:ascii="Times New Roman" w:hAnsi="Times New Roman"/>
          <w:sz w:val="24"/>
          <w:szCs w:val="24"/>
        </w:rPr>
        <w:t xml:space="preserve">tangible </w:t>
      </w:r>
      <w:r w:rsidR="003E16F1" w:rsidRPr="00001F80">
        <w:rPr>
          <w:rFonts w:ascii="Times New Roman" w:hAnsi="Times New Roman"/>
          <w:sz w:val="24"/>
          <w:szCs w:val="24"/>
        </w:rPr>
        <w:t>and</w:t>
      </w:r>
      <w:r w:rsidR="00824861" w:rsidRPr="00001F80">
        <w:rPr>
          <w:rFonts w:ascii="Times New Roman" w:hAnsi="Times New Roman"/>
          <w:sz w:val="24"/>
          <w:szCs w:val="24"/>
        </w:rPr>
        <w:t xml:space="preserve"> </w:t>
      </w:r>
      <w:r w:rsidR="0033595E" w:rsidRPr="00001F80">
        <w:rPr>
          <w:rFonts w:ascii="Times New Roman" w:hAnsi="Times New Roman"/>
          <w:sz w:val="24"/>
          <w:szCs w:val="24"/>
        </w:rPr>
        <w:t>in</w:t>
      </w:r>
      <w:r w:rsidR="00824861" w:rsidRPr="00001F80">
        <w:rPr>
          <w:rFonts w:ascii="Times New Roman" w:hAnsi="Times New Roman"/>
          <w:sz w:val="24"/>
          <w:szCs w:val="24"/>
        </w:rPr>
        <w:t>tan</w:t>
      </w:r>
      <w:r w:rsidR="0033595E" w:rsidRPr="00001F80">
        <w:rPr>
          <w:rFonts w:ascii="Times New Roman" w:hAnsi="Times New Roman"/>
          <w:sz w:val="24"/>
          <w:szCs w:val="24"/>
        </w:rPr>
        <w:t xml:space="preserve">gible </w:t>
      </w:r>
      <w:r w:rsidR="0033595E" w:rsidRPr="00CC379B">
        <w:rPr>
          <w:rFonts w:ascii="Times New Roman" w:eastAsia="Times New Roman" w:hAnsi="Times New Roman"/>
          <w:sz w:val="24"/>
          <w:szCs w:val="24"/>
        </w:rPr>
        <w:t xml:space="preserve">technical, service, economic, or social benefits embodied in the offering.  </w:t>
      </w:r>
      <w:r w:rsidR="00D2583A" w:rsidRPr="00CC379B">
        <w:rPr>
          <w:rFonts w:ascii="Times New Roman" w:eastAsia="Times New Roman" w:hAnsi="Times New Roman"/>
          <w:sz w:val="24"/>
          <w:szCs w:val="24"/>
        </w:rPr>
        <w:t xml:space="preserve">In </w:t>
      </w:r>
      <w:r w:rsidR="003E16F1" w:rsidRPr="00CC379B">
        <w:rPr>
          <w:rFonts w:ascii="Times New Roman" w:eastAsia="Times New Roman" w:hAnsi="Times New Roman"/>
          <w:sz w:val="24"/>
          <w:szCs w:val="24"/>
        </w:rPr>
        <w:t>contrast</w:t>
      </w:r>
      <w:r w:rsidR="00D2583A" w:rsidRPr="00CC379B">
        <w:rPr>
          <w:rFonts w:ascii="Times New Roman" w:eastAsia="Times New Roman" w:hAnsi="Times New Roman"/>
          <w:sz w:val="24"/>
          <w:szCs w:val="24"/>
        </w:rPr>
        <w:t xml:space="preserve">, the </w:t>
      </w:r>
      <w:r w:rsidR="0033595E" w:rsidRPr="00CC379B">
        <w:rPr>
          <w:rFonts w:ascii="Times New Roman" w:eastAsia="Times New Roman" w:hAnsi="Times New Roman"/>
          <w:sz w:val="24"/>
          <w:szCs w:val="24"/>
        </w:rPr>
        <w:t xml:space="preserve">value of </w:t>
      </w:r>
      <w:r w:rsidR="00567F47">
        <w:rPr>
          <w:rFonts w:ascii="Times New Roman" w:eastAsia="Times New Roman" w:hAnsi="Times New Roman"/>
          <w:sz w:val="24"/>
          <w:szCs w:val="24"/>
        </w:rPr>
        <w:t>supply chain</w:t>
      </w:r>
      <w:r w:rsidR="00D2583A" w:rsidRPr="00CC379B">
        <w:rPr>
          <w:rFonts w:ascii="Times New Roman" w:eastAsia="Times New Roman" w:hAnsi="Times New Roman"/>
          <w:sz w:val="24"/>
          <w:szCs w:val="24"/>
        </w:rPr>
        <w:t xml:space="preserve"> </w:t>
      </w:r>
      <w:r w:rsidR="0033595E" w:rsidRPr="00CC379B">
        <w:rPr>
          <w:rFonts w:ascii="Times New Roman" w:eastAsia="Times New Roman" w:hAnsi="Times New Roman"/>
          <w:sz w:val="24"/>
          <w:szCs w:val="24"/>
        </w:rPr>
        <w:t>relationship</w:t>
      </w:r>
      <w:r w:rsidR="00567F47">
        <w:rPr>
          <w:rFonts w:ascii="Times New Roman" w:eastAsia="Times New Roman" w:hAnsi="Times New Roman"/>
          <w:sz w:val="24"/>
          <w:szCs w:val="24"/>
        </w:rPr>
        <w:t>s</w:t>
      </w:r>
      <w:r w:rsidR="0033595E" w:rsidRPr="00CC379B">
        <w:rPr>
          <w:rFonts w:ascii="Times New Roman" w:eastAsia="Times New Roman" w:hAnsi="Times New Roman"/>
          <w:sz w:val="24"/>
          <w:szCs w:val="24"/>
        </w:rPr>
        <w:t xml:space="preserve"> stretch beyond explicit exchanges to include latent benefits </w:t>
      </w:r>
      <w:r w:rsidR="00907B8D" w:rsidRPr="00CC379B">
        <w:rPr>
          <w:rFonts w:ascii="Times New Roman" w:eastAsia="Times New Roman" w:hAnsi="Times New Roman"/>
          <w:sz w:val="24"/>
          <w:szCs w:val="24"/>
        </w:rPr>
        <w:t xml:space="preserve">arising from enhanced </w:t>
      </w:r>
      <w:r w:rsidR="0033595E" w:rsidRPr="00CC379B">
        <w:rPr>
          <w:rFonts w:ascii="Times New Roman" w:eastAsia="Times New Roman" w:hAnsi="Times New Roman"/>
          <w:sz w:val="24"/>
          <w:szCs w:val="24"/>
        </w:rPr>
        <w:t xml:space="preserve">reputation, </w:t>
      </w:r>
      <w:r w:rsidR="00907B8D" w:rsidRPr="00CC379B">
        <w:rPr>
          <w:rFonts w:ascii="Times New Roman" w:eastAsia="Times New Roman" w:hAnsi="Times New Roman"/>
          <w:sz w:val="24"/>
          <w:szCs w:val="24"/>
        </w:rPr>
        <w:t>market-access</w:t>
      </w:r>
      <w:r w:rsidR="0033595E" w:rsidRPr="00CC379B">
        <w:rPr>
          <w:rFonts w:ascii="Times New Roman" w:eastAsia="Times New Roman" w:hAnsi="Times New Roman"/>
          <w:sz w:val="24"/>
          <w:szCs w:val="24"/>
        </w:rPr>
        <w:t xml:space="preserve"> and innovation potential.  </w:t>
      </w:r>
      <w:r w:rsidR="00A1195F" w:rsidRPr="00001F80">
        <w:rPr>
          <w:rFonts w:ascii="Times New Roman" w:hAnsi="Times New Roman"/>
          <w:sz w:val="24"/>
          <w:szCs w:val="24"/>
        </w:rPr>
        <w:t xml:space="preserve">Relational value </w:t>
      </w:r>
      <w:r w:rsidR="003E16F1" w:rsidRPr="00001F80">
        <w:rPr>
          <w:rFonts w:ascii="Times New Roman" w:hAnsi="Times New Roman"/>
          <w:sz w:val="24"/>
          <w:szCs w:val="24"/>
        </w:rPr>
        <w:t xml:space="preserve">is enhanced </w:t>
      </w:r>
      <w:r w:rsidR="00D065EC" w:rsidRPr="00001F80">
        <w:rPr>
          <w:rFonts w:ascii="Times New Roman" w:hAnsi="Times New Roman"/>
          <w:sz w:val="24"/>
          <w:szCs w:val="24"/>
        </w:rPr>
        <w:t>through</w:t>
      </w:r>
      <w:r w:rsidR="00A1195F" w:rsidRPr="00001F80">
        <w:rPr>
          <w:rFonts w:ascii="Times New Roman" w:hAnsi="Times New Roman"/>
          <w:sz w:val="24"/>
          <w:szCs w:val="24"/>
        </w:rPr>
        <w:t xml:space="preserve"> inter-personal sociali</w:t>
      </w:r>
      <w:r w:rsidR="000C4B4D">
        <w:rPr>
          <w:rFonts w:ascii="Times New Roman" w:hAnsi="Times New Roman"/>
          <w:sz w:val="24"/>
          <w:szCs w:val="24"/>
        </w:rPr>
        <w:t>s</w:t>
      </w:r>
      <w:r w:rsidR="00A1195F" w:rsidRPr="00001F80">
        <w:rPr>
          <w:rFonts w:ascii="Times New Roman" w:hAnsi="Times New Roman"/>
          <w:sz w:val="24"/>
          <w:szCs w:val="24"/>
        </w:rPr>
        <w:t>ation that provides shared knowledge, contacts and reputational enhancement</w:t>
      </w:r>
      <w:r w:rsidR="00754F3E">
        <w:rPr>
          <w:rFonts w:ascii="Times New Roman" w:hAnsi="Times New Roman"/>
          <w:sz w:val="24"/>
          <w:szCs w:val="24"/>
        </w:rPr>
        <w:t xml:space="preserve"> </w:t>
      </w:r>
      <w:r w:rsidR="00754F3E">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&lt;EndNote&gt;&lt;Cite&gt;&lt;Author&gt;Cousins&lt;/Author&gt;&lt;Year&gt;2006&lt;/Year&gt;&lt;RecNum&gt;11&lt;/RecNum&gt;&lt;DisplayText&gt;(Cousins, Handfield, Lawson and Petersen, 2006)&lt;/DisplayText&gt;&lt;record&gt;&lt;rec-number&gt;11&lt;/rec-number&gt;&lt;foreign-keys&gt;&lt;key app="EN" db-id="29tt250dt0x2f0extty5s0dex9sdr2ww9zsp" timestamp="1413813487"&gt;11&lt;/key&gt;&lt;/foreign-keys&gt;&lt;ref-type name="Journal Article"&gt;17&lt;/ref-type&gt;&lt;contributors&gt;&lt;authors&gt;&lt;author&gt;Cousins, P.D.&lt;/author&gt;&lt;author&gt;Handfield, R.B.&lt;/author&gt;&lt;author&gt;Lawson, B.&lt;/author&gt;&lt;author&gt;Petersen, K.J.&lt;/author&gt;&lt;/authors&gt;&lt;/contributors&gt;&lt;titles&gt;&lt;title&gt;Creating supply chain relational capital: The impact of formal and informal socialization processes&lt;/title&gt;&lt;secondary-title&gt;Journal of Operations Management&lt;/secondary-title&gt;&lt;/titles&gt;&lt;periodical&gt;&lt;full-title&gt;Journal of Operations Management&lt;/full-title&gt;&lt;/periodical&gt;&lt;pages&gt;851-863&lt;/pages&gt;&lt;volume&gt;24&lt;/volume&gt;&lt;number&gt;6&lt;/number&gt;&lt;dates&gt;&lt;year&gt;2006&lt;/year&gt;&lt;/dates&gt;&lt;isbn&gt;0272-6963&lt;/isbn&gt;&lt;urls&gt;&lt;/urls&gt;&lt;/record&gt;&lt;/Cite&gt;&lt;/EndNote&gt;</w:instrText>
      </w:r>
      <w:r w:rsidR="00754F3E">
        <w:rPr>
          <w:rFonts w:ascii="Times New Roman" w:hAnsi="Times New Roman"/>
          <w:sz w:val="24"/>
          <w:szCs w:val="24"/>
        </w:rPr>
        <w:fldChar w:fldCharType="separate"/>
      </w:r>
      <w:r w:rsidR="00C4790E">
        <w:rPr>
          <w:rFonts w:ascii="Times New Roman" w:hAnsi="Times New Roman"/>
          <w:noProof/>
          <w:sz w:val="24"/>
          <w:szCs w:val="24"/>
        </w:rPr>
        <w:t>(</w:t>
      </w:r>
      <w:hyperlink w:anchor="_ENREF_20" w:tooltip="Cousins, 2006 #11" w:history="1">
        <w:r w:rsidR="00C4790E">
          <w:rPr>
            <w:rFonts w:ascii="Times New Roman" w:hAnsi="Times New Roman"/>
            <w:noProof/>
            <w:sz w:val="24"/>
            <w:szCs w:val="24"/>
          </w:rPr>
          <w:t>Cousins, Handfield, Lawson and Petersen, 2006</w:t>
        </w:r>
      </w:hyperlink>
      <w:r w:rsidR="00C4790E">
        <w:rPr>
          <w:rFonts w:ascii="Times New Roman" w:hAnsi="Times New Roman"/>
          <w:noProof/>
          <w:sz w:val="24"/>
          <w:szCs w:val="24"/>
        </w:rPr>
        <w:t>)</w:t>
      </w:r>
      <w:r w:rsidR="00754F3E">
        <w:rPr>
          <w:rFonts w:ascii="Times New Roman" w:hAnsi="Times New Roman"/>
          <w:sz w:val="24"/>
          <w:szCs w:val="24"/>
        </w:rPr>
        <w:fldChar w:fldCharType="end"/>
      </w:r>
      <w:r w:rsidR="00754F3E">
        <w:rPr>
          <w:rFonts w:ascii="Times New Roman" w:hAnsi="Times New Roman"/>
          <w:sz w:val="24"/>
          <w:szCs w:val="24"/>
        </w:rPr>
        <w:t xml:space="preserve">.  </w:t>
      </w:r>
      <w:r w:rsidR="00F5693E">
        <w:rPr>
          <w:rFonts w:ascii="Times New Roman" w:hAnsi="Times New Roman"/>
          <w:sz w:val="24"/>
          <w:szCs w:val="24"/>
        </w:rPr>
        <w:t>S</w:t>
      </w:r>
      <w:r w:rsidR="00641AC7" w:rsidRPr="00001F80">
        <w:rPr>
          <w:rFonts w:ascii="Times New Roman" w:hAnsi="Times New Roman"/>
          <w:sz w:val="24"/>
          <w:szCs w:val="24"/>
        </w:rPr>
        <w:t xml:space="preserve">ocial and cognitive processes </w:t>
      </w:r>
      <w:r w:rsidR="00B72F08">
        <w:rPr>
          <w:rFonts w:ascii="Times New Roman" w:hAnsi="Times New Roman"/>
          <w:sz w:val="24"/>
          <w:szCs w:val="24"/>
        </w:rPr>
        <w:t>are</w:t>
      </w:r>
      <w:r w:rsidR="00F5693E">
        <w:rPr>
          <w:rFonts w:ascii="Times New Roman" w:hAnsi="Times New Roman"/>
          <w:sz w:val="24"/>
          <w:szCs w:val="24"/>
        </w:rPr>
        <w:t xml:space="preserve"> important</w:t>
      </w:r>
      <w:r w:rsidR="00B72F08">
        <w:rPr>
          <w:rFonts w:ascii="Times New Roman" w:hAnsi="Times New Roman"/>
          <w:sz w:val="24"/>
          <w:szCs w:val="24"/>
        </w:rPr>
        <w:t xml:space="preserve"> in value creation</w:t>
      </w:r>
      <w:r w:rsidR="00641AC7" w:rsidRPr="00001F80">
        <w:rPr>
          <w:rFonts w:ascii="Times New Roman" w:hAnsi="Times New Roman"/>
          <w:sz w:val="24"/>
          <w:szCs w:val="24"/>
        </w:rPr>
        <w:t xml:space="preserve"> </w:t>
      </w:r>
      <w:r w:rsidR="00641AC7"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&lt;EndNote&gt;&lt;Cite&gt;&lt;Author&gt;Haas&lt;/Author&gt;&lt;Year&gt;2012&lt;/Year&gt;&lt;RecNum&gt;41&lt;/RecNum&gt;&lt;DisplayText&gt;(Haas et al., 2012)&lt;/DisplayText&gt;&lt;record&gt;&lt;rec-number&gt;41&lt;/rec-number&gt;&lt;foreign-keys&gt;&lt;key app="EN" db-id="29tt250dt0x2f0extty5s0dex9sdr2ww9zsp" timestamp="1413813488"&gt;41&lt;/key&gt;&lt;/foreign-keys&gt;&lt;ref-type name="Journal Article"&gt;17&lt;/ref-type&gt;&lt;contributors&gt;&lt;authors&gt;&lt;author&gt;Alexander Haas&lt;/author&gt;&lt;author&gt;Ivan Snehota&lt;/author&gt;&lt;author&gt;Daniela Corsaro&lt;/author&gt;&lt;/authors&gt;&lt;/contributors&gt;&lt;titles&gt;&lt;title&gt;Creating value in business relationships: The role of sales&lt;/title&gt;&lt;secondary-title&gt;Industrial Marketing Management&lt;/secondary-title&gt;&lt;/titles&gt;&lt;periodical&gt;&lt;full-title&gt;Industrial Marketing Management&lt;/full-title&gt;&lt;/periodical&gt;&lt;pages&gt;94-105&lt;/pages&gt;&lt;volume&gt;41&lt;/volume&gt;&lt;number&gt;1&lt;/number&gt;&lt;dates&gt;&lt;year&gt;2012&lt;/year&gt;&lt;/dates&gt;&lt;urls&gt;&lt;/urls&gt;&lt;/record&gt;&lt;/Cite&gt;&lt;/EndNote&gt;</w:instrText>
      </w:r>
      <w:r w:rsidR="00641AC7" w:rsidRPr="00001F80">
        <w:rPr>
          <w:rFonts w:ascii="Times New Roman" w:hAnsi="Times New Roman"/>
          <w:sz w:val="24"/>
          <w:szCs w:val="24"/>
        </w:rPr>
        <w:fldChar w:fldCharType="separate"/>
      </w:r>
      <w:r w:rsidR="00641AC7" w:rsidRPr="00001F80">
        <w:rPr>
          <w:rFonts w:ascii="Times New Roman" w:hAnsi="Times New Roman"/>
          <w:noProof/>
          <w:sz w:val="24"/>
          <w:szCs w:val="24"/>
        </w:rPr>
        <w:t>(</w:t>
      </w:r>
      <w:hyperlink w:anchor="_ENREF_39" w:tooltip="Haas, 2012 #41" w:history="1">
        <w:r w:rsidR="00C4790E" w:rsidRPr="00001F80">
          <w:rPr>
            <w:rFonts w:ascii="Times New Roman" w:hAnsi="Times New Roman"/>
            <w:noProof/>
            <w:sz w:val="24"/>
            <w:szCs w:val="24"/>
          </w:rPr>
          <w:t>Haas et al., 2012</w:t>
        </w:r>
      </w:hyperlink>
      <w:r w:rsidR="00641AC7" w:rsidRPr="00001F80">
        <w:rPr>
          <w:rFonts w:ascii="Times New Roman" w:hAnsi="Times New Roman"/>
          <w:noProof/>
          <w:sz w:val="24"/>
          <w:szCs w:val="24"/>
        </w:rPr>
        <w:t>)</w:t>
      </w:r>
      <w:r w:rsidR="00641AC7" w:rsidRPr="00001F80">
        <w:rPr>
          <w:rFonts w:ascii="Times New Roman" w:hAnsi="Times New Roman"/>
          <w:sz w:val="24"/>
          <w:szCs w:val="24"/>
        </w:rPr>
        <w:fldChar w:fldCharType="end"/>
      </w:r>
      <w:r w:rsidR="00641AC7" w:rsidRPr="00001F80">
        <w:rPr>
          <w:rFonts w:ascii="Times New Roman" w:hAnsi="Times New Roman"/>
          <w:sz w:val="24"/>
          <w:szCs w:val="24"/>
        </w:rPr>
        <w:t xml:space="preserve">, as </w:t>
      </w:r>
      <w:r w:rsidR="00F5693E">
        <w:rPr>
          <w:rFonts w:ascii="Times New Roman" w:hAnsi="Times New Roman"/>
          <w:sz w:val="24"/>
          <w:szCs w:val="24"/>
        </w:rPr>
        <w:t xml:space="preserve">are </w:t>
      </w:r>
      <w:r w:rsidR="00641AC7" w:rsidRPr="00001F80">
        <w:rPr>
          <w:rFonts w:ascii="Times New Roman" w:hAnsi="Times New Roman"/>
          <w:sz w:val="24"/>
          <w:szCs w:val="24"/>
        </w:rPr>
        <w:t>behavio</w:t>
      </w:r>
      <w:r w:rsidR="00B7770B" w:rsidRPr="00CC379B">
        <w:rPr>
          <w:rFonts w:ascii="Times New Roman" w:hAnsi="Times New Roman"/>
          <w:sz w:val="24"/>
          <w:szCs w:val="24"/>
        </w:rPr>
        <w:t>u</w:t>
      </w:r>
      <w:r w:rsidR="00641AC7" w:rsidRPr="00001F80">
        <w:rPr>
          <w:rFonts w:ascii="Times New Roman" w:hAnsi="Times New Roman"/>
          <w:sz w:val="24"/>
          <w:szCs w:val="24"/>
        </w:rPr>
        <w:t>r</w:t>
      </w:r>
      <w:r w:rsidR="00F5693E">
        <w:rPr>
          <w:rFonts w:ascii="Times New Roman" w:hAnsi="Times New Roman"/>
          <w:sz w:val="24"/>
          <w:szCs w:val="24"/>
        </w:rPr>
        <w:t>s</w:t>
      </w:r>
      <w:r w:rsidR="00641AC7" w:rsidRPr="00001F80">
        <w:rPr>
          <w:rFonts w:ascii="Times New Roman" w:hAnsi="Times New Roman"/>
          <w:sz w:val="24"/>
          <w:szCs w:val="24"/>
        </w:rPr>
        <w:t xml:space="preserve"> conditioned by past experience and personal preference </w:t>
      </w:r>
      <w:r w:rsidR="00641AC7"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&lt;EndNote&gt;&lt;Cite&gt;&lt;Author&gt;Biggemann&lt;/Author&gt;&lt;Year&gt;2012&lt;/Year&gt;&lt;RecNum&gt;16&lt;/RecNum&gt;&lt;DisplayText&gt;(Biggemann and Buttle, 2012)&lt;/DisplayText&gt;&lt;record&gt;&lt;rec-number&gt;16&lt;/rec-number&gt;&lt;foreign-keys&gt;&lt;key app="EN" db-id="29tt250dt0x2f0extty5s0dex9sdr2ww9zsp" timestamp="1413813487"&gt;16&lt;/key&gt;&lt;/foreign-keys&gt;&lt;ref-type name="Journal Article"&gt;17&lt;/ref-type&gt;&lt;contributors&gt;&lt;authors&gt;&lt;author&gt;Biggemann, Sergio&lt;/author&gt;&lt;author&gt;Buttle, Francis&lt;/author&gt;&lt;/authors&gt;&lt;/contributors&gt;&lt;titles&gt;&lt;title&gt;Intrinsic value of business-to-business relationships: An empirical taxonomy&lt;/title&gt;&lt;secondary-title&gt;Journal of Business Research&lt;/secondary-title&gt;&lt;/titles&gt;&lt;periodical&gt;&lt;full-title&gt;Journal of Business Research&lt;/full-title&gt;&lt;/periodical&gt;&lt;pages&gt;1132-1138&lt;/pages&gt;&lt;volume&gt;65&lt;/volume&gt;&lt;number&gt;8&lt;/number&gt;&lt;dates&gt;&lt;year&gt;2012&lt;/year&gt;&lt;/dates&gt;&lt;isbn&gt;0148-2963&lt;/isbn&gt;&lt;urls&gt;&lt;/urls&gt;&lt;/record&gt;&lt;/Cite&gt;&lt;/EndNote&gt;</w:instrText>
      </w:r>
      <w:r w:rsidR="00641AC7" w:rsidRPr="00CC379B">
        <w:rPr>
          <w:rFonts w:ascii="Times New Roman" w:hAnsi="Times New Roman"/>
          <w:sz w:val="24"/>
          <w:szCs w:val="24"/>
        </w:rPr>
        <w:fldChar w:fldCharType="separate"/>
      </w:r>
      <w:r w:rsidR="00C14DCB">
        <w:rPr>
          <w:rFonts w:ascii="Times New Roman" w:hAnsi="Times New Roman"/>
          <w:noProof/>
          <w:sz w:val="24"/>
          <w:szCs w:val="24"/>
        </w:rPr>
        <w:t>(</w:t>
      </w:r>
      <w:hyperlink w:anchor="_ENREF_5" w:tooltip="Biggemann, 2012 #16" w:history="1">
        <w:r w:rsidR="00C4790E">
          <w:rPr>
            <w:rFonts w:ascii="Times New Roman" w:hAnsi="Times New Roman"/>
            <w:noProof/>
            <w:sz w:val="24"/>
            <w:szCs w:val="24"/>
          </w:rPr>
          <w:t>Biggemann and Buttle, 2012</w:t>
        </w:r>
      </w:hyperlink>
      <w:r w:rsidR="00C14DCB">
        <w:rPr>
          <w:rFonts w:ascii="Times New Roman" w:hAnsi="Times New Roman"/>
          <w:noProof/>
          <w:sz w:val="24"/>
          <w:szCs w:val="24"/>
        </w:rPr>
        <w:t>)</w:t>
      </w:r>
      <w:r w:rsidR="00641AC7" w:rsidRPr="00CC379B">
        <w:rPr>
          <w:rFonts w:ascii="Times New Roman" w:hAnsi="Times New Roman"/>
          <w:sz w:val="24"/>
          <w:szCs w:val="24"/>
        </w:rPr>
        <w:fldChar w:fldCharType="end"/>
      </w:r>
      <w:r w:rsidR="00F5693E">
        <w:rPr>
          <w:rFonts w:ascii="Times New Roman" w:hAnsi="Times New Roman"/>
          <w:sz w:val="24"/>
          <w:szCs w:val="24"/>
        </w:rPr>
        <w:t>.  Despite the</w:t>
      </w:r>
      <w:r w:rsidR="00B72F08">
        <w:rPr>
          <w:rFonts w:ascii="Times New Roman" w:hAnsi="Times New Roman"/>
          <w:sz w:val="24"/>
          <w:szCs w:val="24"/>
        </w:rPr>
        <w:t>se</w:t>
      </w:r>
      <w:r w:rsidR="00F5693E">
        <w:rPr>
          <w:rFonts w:ascii="Times New Roman" w:hAnsi="Times New Roman"/>
          <w:sz w:val="24"/>
          <w:szCs w:val="24"/>
        </w:rPr>
        <w:t xml:space="preserve"> individual dimensions of value perceptions, </w:t>
      </w:r>
      <w:r w:rsidR="004F56D6" w:rsidRPr="00CC379B">
        <w:rPr>
          <w:rFonts w:ascii="Times New Roman" w:hAnsi="Times New Roman"/>
          <w:sz w:val="24"/>
          <w:szCs w:val="24"/>
        </w:rPr>
        <w:t>inter-organi</w:t>
      </w:r>
      <w:r w:rsidR="00F5693E">
        <w:rPr>
          <w:rFonts w:ascii="Times New Roman" w:hAnsi="Times New Roman"/>
          <w:sz w:val="24"/>
          <w:szCs w:val="24"/>
        </w:rPr>
        <w:t>s</w:t>
      </w:r>
      <w:r w:rsidR="004F56D6" w:rsidRPr="00CC379B">
        <w:rPr>
          <w:rFonts w:ascii="Times New Roman" w:hAnsi="Times New Roman"/>
          <w:sz w:val="24"/>
          <w:szCs w:val="24"/>
        </w:rPr>
        <w:t xml:space="preserve">ational </w:t>
      </w:r>
      <w:r w:rsidR="00641AC7" w:rsidRPr="00CC379B">
        <w:rPr>
          <w:rFonts w:ascii="Times New Roman" w:hAnsi="Times New Roman"/>
          <w:sz w:val="24"/>
          <w:szCs w:val="24"/>
        </w:rPr>
        <w:t xml:space="preserve">communication is </w:t>
      </w:r>
      <w:r w:rsidR="00B72F08">
        <w:rPr>
          <w:rFonts w:ascii="Times New Roman" w:hAnsi="Times New Roman"/>
          <w:sz w:val="24"/>
          <w:szCs w:val="24"/>
        </w:rPr>
        <w:t xml:space="preserve">still </w:t>
      </w:r>
      <w:r w:rsidR="00641AC7" w:rsidRPr="00CC379B">
        <w:rPr>
          <w:rFonts w:ascii="Times New Roman" w:hAnsi="Times New Roman"/>
          <w:sz w:val="24"/>
          <w:szCs w:val="24"/>
        </w:rPr>
        <w:t>often considered to occur between organi</w:t>
      </w:r>
      <w:r w:rsidR="00F5693E">
        <w:rPr>
          <w:rFonts w:ascii="Times New Roman" w:hAnsi="Times New Roman"/>
          <w:sz w:val="24"/>
          <w:szCs w:val="24"/>
        </w:rPr>
        <w:t>s</w:t>
      </w:r>
      <w:r w:rsidR="00641AC7" w:rsidRPr="00CC379B">
        <w:rPr>
          <w:rFonts w:ascii="Times New Roman" w:hAnsi="Times New Roman"/>
          <w:sz w:val="24"/>
          <w:szCs w:val="24"/>
        </w:rPr>
        <w:t xml:space="preserve">ational rather than social entities </w:t>
      </w:r>
      <w:r w:rsidR="00641AC7"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&lt;EndNote&gt;&lt;Cite&gt;&lt;Author&gt;Gligor&lt;/Author&gt;&lt;Year&gt;2012&lt;/Year&gt;&lt;RecNum&gt;103&lt;/RecNum&gt;&lt;DisplayText&gt;(Gligor and Autry, 2012)&lt;/DisplayText&gt;&lt;record&gt;&lt;rec-number&gt;103&lt;/rec-number&gt;&lt;foreign-keys&gt;&lt;key app="EN" db-id="29tt250dt0x2f0extty5s0dex9sdr2ww9zsp" timestamp="1431956491"&gt;103&lt;/key&gt;&lt;/foreign-keys&gt;&lt;ref-type name="Journal Article"&gt;17&lt;/ref-type&gt;&lt;contributors&gt;&lt;authors&gt;&lt;author&gt;Gligor, David M&lt;/author&gt;&lt;author&gt;Autry, Chad W&lt;/author&gt;&lt;/authors&gt;&lt;/contributors&gt;&lt;titles&gt;&lt;title&gt;The role of personal relationships in facilitating supply chain communications: a qualitative study&lt;/title&gt;&lt;secondary-title&gt;Journal of Supply Chain Management&lt;/secondary-title&gt;&lt;/titles&gt;&lt;periodical&gt;&lt;full-title&gt;Journal of Supply Chain Management&lt;/full-title&gt;&lt;/periodical&gt;&lt;pages&gt;24-43&lt;/pages&gt;&lt;volume&gt;48&lt;/volume&gt;&lt;number&gt;1&lt;/number&gt;&lt;dates&gt;&lt;year&gt;2012&lt;/year&gt;&lt;/dates&gt;&lt;isbn&gt;1745-493X&lt;/isbn&gt;&lt;urls&gt;&lt;/urls&gt;&lt;/record&gt;&lt;/Cite&gt;&lt;/EndNote&gt;</w:instrText>
      </w:r>
      <w:r w:rsidR="00641AC7" w:rsidRPr="00CC379B">
        <w:rPr>
          <w:rFonts w:ascii="Times New Roman" w:hAnsi="Times New Roman"/>
          <w:sz w:val="24"/>
          <w:szCs w:val="24"/>
        </w:rPr>
        <w:fldChar w:fldCharType="separate"/>
      </w:r>
      <w:r w:rsidR="00C14DCB">
        <w:rPr>
          <w:rFonts w:ascii="Times New Roman" w:hAnsi="Times New Roman"/>
          <w:noProof/>
          <w:sz w:val="24"/>
          <w:szCs w:val="24"/>
        </w:rPr>
        <w:t>(</w:t>
      </w:r>
      <w:hyperlink w:anchor="_ENREF_37" w:tooltip="Gligor, 2012 #103" w:history="1">
        <w:r w:rsidR="00C4790E">
          <w:rPr>
            <w:rFonts w:ascii="Times New Roman" w:hAnsi="Times New Roman"/>
            <w:noProof/>
            <w:sz w:val="24"/>
            <w:szCs w:val="24"/>
          </w:rPr>
          <w:t>Gligor and Autry, 2012</w:t>
        </w:r>
      </w:hyperlink>
      <w:r w:rsidR="00C14DCB">
        <w:rPr>
          <w:rFonts w:ascii="Times New Roman" w:hAnsi="Times New Roman"/>
          <w:noProof/>
          <w:sz w:val="24"/>
          <w:szCs w:val="24"/>
        </w:rPr>
        <w:t>)</w:t>
      </w:r>
      <w:r w:rsidR="00641AC7" w:rsidRPr="00CC379B">
        <w:rPr>
          <w:rFonts w:ascii="Times New Roman" w:hAnsi="Times New Roman"/>
          <w:sz w:val="24"/>
          <w:szCs w:val="24"/>
        </w:rPr>
        <w:fldChar w:fldCharType="end"/>
      </w:r>
      <w:r w:rsidR="00DF379E">
        <w:rPr>
          <w:rFonts w:ascii="Times New Roman" w:hAnsi="Times New Roman"/>
          <w:sz w:val="24"/>
          <w:szCs w:val="24"/>
        </w:rPr>
        <w:t xml:space="preserve">, and there are gaps in our understanding of the role of peoples’ actions and perceptions in collaborative relationships </w:t>
      </w:r>
      <w:r w:rsidR="00DF379E">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&lt;EndNote&gt;&lt;Cite&gt;&lt;Author&gt;Touboulic&lt;/Author&gt;&lt;Year&gt;2015&lt;/Year&gt;&lt;RecNum&gt;123&lt;/RecNum&gt;&lt;DisplayText&gt;(Touboulic and Walker, 2015)&lt;/DisplayText&gt;&lt;record&gt;&lt;rec-number&gt;123&lt;/rec-number&gt;&lt;foreign-keys&gt;&lt;key app="EN" db-id="29tt250dt0x2f0extty5s0dex9sdr2ww9zsp" timestamp="1455964847"&gt;123&lt;/key&gt;&lt;/foreign-keys&gt;&lt;ref-type name="Journal Article"&gt;17&lt;/ref-type&gt;&lt;contributors&gt;&lt;authors&gt;&lt;author&gt;Touboulic, Anne&lt;/author&gt;&lt;author&gt;Walker, Helen&lt;/author&gt;&lt;/authors&gt;&lt;/contributors&gt;&lt;titles&gt;&lt;title&gt;Love me, love me not: A nuanced view on collaboration in sustainable supply chains&lt;/title&gt;&lt;secondary-title&gt;Journal of Purchasing and Supply Management&lt;/secondary-title&gt;&lt;/titles&gt;&lt;periodical&gt;&lt;full-title&gt;Journal of Purchasing and Supply Management&lt;/full-title&gt;&lt;/periodical&gt;&lt;pages&gt;178-191&lt;/pages&gt;&lt;volume&gt;21&lt;/volume&gt;&lt;number&gt;3&lt;/number&gt;&lt;dates&gt;&lt;year&gt;2015&lt;/year&gt;&lt;/dates&gt;&lt;isbn&gt;1478-4092&lt;/isbn&gt;&lt;urls&gt;&lt;/urls&gt;&lt;/record&gt;&lt;/Cite&gt;&lt;/EndNote&gt;</w:instrText>
      </w:r>
      <w:r w:rsidR="00DF379E">
        <w:rPr>
          <w:rFonts w:ascii="Times New Roman" w:hAnsi="Times New Roman"/>
          <w:sz w:val="24"/>
          <w:szCs w:val="24"/>
        </w:rPr>
        <w:fldChar w:fldCharType="separate"/>
      </w:r>
      <w:r w:rsidR="00DF379E">
        <w:rPr>
          <w:rFonts w:ascii="Times New Roman" w:hAnsi="Times New Roman"/>
          <w:noProof/>
          <w:sz w:val="24"/>
          <w:szCs w:val="24"/>
        </w:rPr>
        <w:t>(</w:t>
      </w:r>
      <w:hyperlink w:anchor="_ENREF_75" w:tooltip="Touboulic, 2015 #123" w:history="1">
        <w:r w:rsidR="00C4790E">
          <w:rPr>
            <w:rFonts w:ascii="Times New Roman" w:hAnsi="Times New Roman"/>
            <w:noProof/>
            <w:sz w:val="24"/>
            <w:szCs w:val="24"/>
          </w:rPr>
          <w:t>Touboulic and Walker, 2015</w:t>
        </w:r>
      </w:hyperlink>
      <w:r w:rsidR="00DF379E">
        <w:rPr>
          <w:rFonts w:ascii="Times New Roman" w:hAnsi="Times New Roman"/>
          <w:noProof/>
          <w:sz w:val="24"/>
          <w:szCs w:val="24"/>
        </w:rPr>
        <w:t>)</w:t>
      </w:r>
      <w:r w:rsidR="00DF379E">
        <w:rPr>
          <w:rFonts w:ascii="Times New Roman" w:hAnsi="Times New Roman"/>
          <w:sz w:val="24"/>
          <w:szCs w:val="24"/>
        </w:rPr>
        <w:fldChar w:fldCharType="end"/>
      </w:r>
      <w:r w:rsidR="00DF379E">
        <w:rPr>
          <w:rFonts w:ascii="Times New Roman" w:hAnsi="Times New Roman"/>
          <w:sz w:val="24"/>
          <w:szCs w:val="24"/>
        </w:rPr>
        <w:t xml:space="preserve">. </w:t>
      </w:r>
    </w:p>
    <w:p w14:paraId="502293BC" w14:textId="77777777" w:rsidR="00DF379E" w:rsidRDefault="00DF379E" w:rsidP="00DF379E">
      <w:pPr>
        <w:spacing w:after="0" w:line="480" w:lineRule="auto"/>
        <w:rPr>
          <w:rFonts w:ascii="Times New Roman" w:hAnsi="Times New Roman"/>
          <w:sz w:val="24"/>
          <w:szCs w:val="24"/>
        </w:rPr>
      </w:pPr>
    </w:p>
    <w:p w14:paraId="2A051C66" w14:textId="4165659A" w:rsidR="003416CE" w:rsidRPr="00CC379B" w:rsidRDefault="00C43216" w:rsidP="00DF379E">
      <w:pPr>
        <w:spacing w:after="0" w:line="480" w:lineRule="auto"/>
        <w:rPr>
          <w:rFonts w:ascii="Times New Roman" w:hAnsi="Times New Roman"/>
          <w:sz w:val="24"/>
          <w:szCs w:val="24"/>
        </w:rPr>
      </w:pPr>
      <w:r w:rsidRPr="00CC379B">
        <w:rPr>
          <w:rFonts w:ascii="Times New Roman" w:hAnsi="Times New Roman"/>
          <w:sz w:val="24"/>
          <w:szCs w:val="24"/>
        </w:rPr>
        <w:lastRenderedPageBreak/>
        <w:t xml:space="preserve">Value perceptions </w:t>
      </w:r>
      <w:r w:rsidR="00B94EFE" w:rsidRPr="00CC379B">
        <w:rPr>
          <w:rFonts w:ascii="Times New Roman" w:hAnsi="Times New Roman"/>
          <w:sz w:val="24"/>
          <w:szCs w:val="24"/>
        </w:rPr>
        <w:t>form</w:t>
      </w:r>
      <w:r w:rsidRPr="00CC379B">
        <w:rPr>
          <w:rFonts w:ascii="Times New Roman" w:hAnsi="Times New Roman"/>
          <w:sz w:val="24"/>
          <w:szCs w:val="24"/>
        </w:rPr>
        <w:t xml:space="preserve"> against previously established expectations </w:t>
      </w:r>
      <w:r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&lt;EndNote&gt;&lt;Cite&gt;&lt;Author&gt;Faroughian&lt;/Author&gt;&lt;Year&gt;2012&lt;/Year&gt;&lt;RecNum&gt;32&lt;/RecNum&gt;&lt;DisplayText&gt;(Woodall, 2003; Faroughian, Kalafatis, Ledden, Samouel and Tsogas, 2012)&lt;/DisplayText&gt;&lt;record&gt;&lt;rec-number&gt;32&lt;/rec-number&gt;&lt;foreign-keys&gt;&lt;key app="EN" db-id="29tt250dt0x2f0extty5s0dex9sdr2ww9zsp" timestamp="1413813487"&gt;32&lt;/key&gt;&lt;/foreign-keys&gt;&lt;ref-type name="Journal Article"&gt;17&lt;/ref-type&gt;&lt;contributors&gt;&lt;authors&gt;&lt;author&gt;Frank F Faroughian&lt;/author&gt;&lt;author&gt;Stavros P Kalafatis&lt;/author&gt;&lt;author&gt;Lesley Ledden&lt;/author&gt;&lt;author&gt;Phillip Samouel&lt;/author&gt;&lt;author&gt;Markos H Tsogas&lt;/author&gt;&lt;/authors&gt;&lt;/contributors&gt;&lt;titles&gt;&lt;title&gt;Value and risk in business-to-business e-banking&lt;/title&gt;&lt;secondary-title&gt;Industrial Marketing Management&lt;/secondary-title&gt;&lt;/titles&gt;&lt;periodical&gt;&lt;full-title&gt;Industrial Marketing Management&lt;/full-title&gt;&lt;/periodical&gt;&lt;pages&gt;68-81&lt;/pages&gt;&lt;volume&gt;41&lt;/volume&gt;&lt;number&gt;1&lt;/number&gt;&lt;dates&gt;&lt;year&gt;2012&lt;/year&gt;&lt;/dates&gt;&lt;urls&gt;&lt;/urls&gt;&lt;/record&gt;&lt;/Cite&gt;&lt;Cite&gt;&lt;Author&gt;Woodall&lt;/Author&gt;&lt;Year&gt;2003&lt;/Year&gt;&lt;RecNum&gt;33&lt;/RecNum&gt;&lt;record&gt;&lt;rec-number&gt;33&lt;/rec-number&gt;&lt;foreign-keys&gt;&lt;key app="EN" db-id="29tt250dt0x2f0extty5s0dex9sdr2ww9zsp" timestamp="1413813487"&gt;33&lt;/key&gt;&lt;/foreign-keys&gt;&lt;ref-type name="Journal Article"&gt;17&lt;/ref-type&gt;&lt;contributors&gt;&lt;authors&gt;&lt;author&gt;Woodall, T.&lt;/author&gt;&lt;/authors&gt;&lt;/contributors&gt;&lt;titles&gt;&lt;title&gt;Conceptualising value for the customer: an attributional, structural and dispositional analysis&lt;/title&gt;&lt;secondary-title&gt;Academy of Marketing Science Review&lt;/secondary-title&gt;&lt;/titles&gt;&lt;periodical&gt;&lt;full-title&gt;Academy of Marketing Science Review&lt;/full-title&gt;&lt;/periodical&gt;&lt;pages&gt;1-42&lt;/pages&gt;&lt;volume&gt;12&lt;/volume&gt;&lt;dates&gt;&lt;year&gt;2003&lt;/year&gt;&lt;/dates&gt;&lt;urls&gt;&lt;/urls&gt;&lt;/record&gt;&lt;/Cite&gt;&lt;/EndNote&gt;</w:instrText>
      </w:r>
      <w:r w:rsidRPr="00CC379B">
        <w:rPr>
          <w:rFonts w:ascii="Times New Roman" w:hAnsi="Times New Roman"/>
          <w:sz w:val="24"/>
          <w:szCs w:val="24"/>
        </w:rPr>
        <w:fldChar w:fldCharType="separate"/>
      </w:r>
      <w:r w:rsidR="00C4790E">
        <w:rPr>
          <w:rFonts w:ascii="Times New Roman" w:hAnsi="Times New Roman"/>
          <w:noProof/>
          <w:sz w:val="24"/>
          <w:szCs w:val="24"/>
        </w:rPr>
        <w:t>(</w:t>
      </w:r>
      <w:hyperlink w:anchor="_ENREF_83" w:tooltip="Woodall, 2003 #33" w:history="1">
        <w:r w:rsidR="00C4790E">
          <w:rPr>
            <w:rFonts w:ascii="Times New Roman" w:hAnsi="Times New Roman"/>
            <w:noProof/>
            <w:sz w:val="24"/>
            <w:szCs w:val="24"/>
          </w:rPr>
          <w:t>Woodall, 2003</w:t>
        </w:r>
      </w:hyperlink>
      <w:r w:rsidR="00C4790E">
        <w:rPr>
          <w:rFonts w:ascii="Times New Roman" w:hAnsi="Times New Roman"/>
          <w:noProof/>
          <w:sz w:val="24"/>
          <w:szCs w:val="24"/>
        </w:rPr>
        <w:t xml:space="preserve">; </w:t>
      </w:r>
      <w:hyperlink w:anchor="_ENREF_29" w:tooltip="Faroughian, 2012 #32" w:history="1">
        <w:r w:rsidR="00C4790E">
          <w:rPr>
            <w:rFonts w:ascii="Times New Roman" w:hAnsi="Times New Roman"/>
            <w:noProof/>
            <w:sz w:val="24"/>
            <w:szCs w:val="24"/>
          </w:rPr>
          <w:t>Faroughian, Kalafatis, Ledden, Samouel and Tsogas, 2012</w:t>
        </w:r>
      </w:hyperlink>
      <w:r w:rsidR="00C4790E">
        <w:rPr>
          <w:rFonts w:ascii="Times New Roman" w:hAnsi="Times New Roman"/>
          <w:noProof/>
          <w:sz w:val="24"/>
          <w:szCs w:val="24"/>
        </w:rPr>
        <w:t>)</w:t>
      </w:r>
      <w:r w:rsidRPr="00CC379B">
        <w:rPr>
          <w:rFonts w:ascii="Times New Roman" w:hAnsi="Times New Roman"/>
          <w:sz w:val="24"/>
          <w:szCs w:val="24"/>
        </w:rPr>
        <w:fldChar w:fldCharType="end"/>
      </w:r>
      <w:r w:rsidR="00911121">
        <w:rPr>
          <w:rFonts w:ascii="Times New Roman" w:hAnsi="Times New Roman"/>
          <w:sz w:val="24"/>
          <w:szCs w:val="24"/>
        </w:rPr>
        <w:t>. Experientially grounded</w:t>
      </w:r>
      <w:r w:rsidRPr="00CC379B">
        <w:rPr>
          <w:rFonts w:ascii="Times New Roman" w:hAnsi="Times New Roman"/>
          <w:sz w:val="24"/>
          <w:szCs w:val="24"/>
        </w:rPr>
        <w:t xml:space="preserve"> expectations vary between individuals and </w:t>
      </w:r>
      <w:r w:rsidR="000D51C2">
        <w:rPr>
          <w:rFonts w:ascii="Times New Roman" w:hAnsi="Times New Roman"/>
          <w:sz w:val="24"/>
          <w:szCs w:val="24"/>
        </w:rPr>
        <w:t>crucially</w:t>
      </w:r>
      <w:r w:rsidRPr="00CC379B">
        <w:rPr>
          <w:rFonts w:ascii="Times New Roman" w:hAnsi="Times New Roman"/>
          <w:sz w:val="24"/>
          <w:szCs w:val="24"/>
        </w:rPr>
        <w:t xml:space="preserve"> </w:t>
      </w:r>
      <w:r w:rsidR="000D51C2">
        <w:rPr>
          <w:rFonts w:ascii="Times New Roman" w:hAnsi="Times New Roman"/>
          <w:sz w:val="24"/>
          <w:szCs w:val="24"/>
        </w:rPr>
        <w:t>can</w:t>
      </w:r>
      <w:r w:rsidRPr="00CC379B">
        <w:rPr>
          <w:rFonts w:ascii="Times New Roman" w:hAnsi="Times New Roman"/>
          <w:sz w:val="24"/>
          <w:szCs w:val="24"/>
        </w:rPr>
        <w:t xml:space="preserve"> change over time, creating a moving target against which current performance is judged. </w:t>
      </w:r>
      <w:r w:rsidR="00877136" w:rsidRPr="00CC379B">
        <w:rPr>
          <w:rFonts w:ascii="Times New Roman" w:hAnsi="Times New Roman"/>
          <w:sz w:val="24"/>
          <w:szCs w:val="24"/>
        </w:rPr>
        <w:t xml:space="preserve"> A</w:t>
      </w:r>
      <w:r w:rsidRPr="00CC379B">
        <w:rPr>
          <w:rFonts w:ascii="Times New Roman" w:hAnsi="Times New Roman"/>
          <w:sz w:val="24"/>
          <w:szCs w:val="24"/>
        </w:rPr>
        <w:t xml:space="preserve"> consistent picture of value </w:t>
      </w:r>
      <w:r w:rsidR="00877136" w:rsidRPr="00CC379B">
        <w:rPr>
          <w:rFonts w:ascii="Times New Roman" w:hAnsi="Times New Roman"/>
          <w:sz w:val="24"/>
          <w:szCs w:val="24"/>
        </w:rPr>
        <w:t xml:space="preserve">is particularly difficult to establish </w:t>
      </w:r>
      <w:r w:rsidRPr="00CC379B">
        <w:rPr>
          <w:rFonts w:ascii="Times New Roman" w:hAnsi="Times New Roman"/>
          <w:sz w:val="24"/>
          <w:szCs w:val="24"/>
        </w:rPr>
        <w:t xml:space="preserve">where customers’ value expectations change rapidly or extensively </w:t>
      </w:r>
      <w:r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&lt;EndNote&gt;&lt;Cite&gt;&lt;Author&gt;Flint&lt;/Author&gt;&lt;Year&gt;2002&lt;/Year&gt;&lt;RecNum&gt;15&lt;/RecNum&gt;&lt;DisplayText&gt;(Flint, Woodruff and Gardial, 2002)&lt;/DisplayText&gt;&lt;record&gt;&lt;rec-number&gt;15&lt;/rec-number&gt;&lt;foreign-keys&gt;&lt;key app="EN" db-id="29tt250dt0x2f0extty5s0dex9sdr2ww9zsp" timestamp="1413813487"&gt;15&lt;/key&gt;&lt;/foreign-keys&gt;&lt;ref-type name="Journal Article"&gt;17&lt;/ref-type&gt;&lt;contributors&gt;&lt;authors&gt;&lt;author&gt;D J Flint&lt;/author&gt;&lt;author&gt;R B Woodruff&lt;/author&gt;&lt;author&gt;S F Gardial&lt;/author&gt;&lt;/authors&gt;&lt;/contributors&gt;&lt;titles&gt;&lt;title&gt;Exploring the Phenomenon of Customers’ Desired Value Change in a Business to Business Context&lt;/title&gt;&lt;secondary-title&gt;Journal of Marketing&lt;/secondary-title&gt;&lt;/titles&gt;&lt;periodical&gt;&lt;full-title&gt;Journal of Marketing&lt;/full-title&gt;&lt;/periodical&gt;&lt;pages&gt;102-117&lt;/pages&gt;&lt;volume&gt;66&lt;/volume&gt;&lt;number&gt;4&lt;/number&gt;&lt;dates&gt;&lt;year&gt;2002&lt;/year&gt;&lt;/dates&gt;&lt;urls&gt;&lt;/urls&gt;&lt;/record&gt;&lt;/Cite&gt;&lt;/EndNote&gt;</w:instrText>
      </w:r>
      <w:r w:rsidRPr="00CC379B">
        <w:rPr>
          <w:rFonts w:ascii="Times New Roman" w:hAnsi="Times New Roman"/>
          <w:sz w:val="24"/>
          <w:szCs w:val="24"/>
        </w:rPr>
        <w:fldChar w:fldCharType="separate"/>
      </w:r>
      <w:r w:rsidR="00C4790E">
        <w:rPr>
          <w:rFonts w:ascii="Times New Roman" w:hAnsi="Times New Roman"/>
          <w:noProof/>
          <w:sz w:val="24"/>
          <w:szCs w:val="24"/>
        </w:rPr>
        <w:t>(</w:t>
      </w:r>
      <w:hyperlink w:anchor="_ENREF_31" w:tooltip="Flint, 2002 #15" w:history="1">
        <w:r w:rsidR="00C4790E">
          <w:rPr>
            <w:rFonts w:ascii="Times New Roman" w:hAnsi="Times New Roman"/>
            <w:noProof/>
            <w:sz w:val="24"/>
            <w:szCs w:val="24"/>
          </w:rPr>
          <w:t>Flint, Woodruff and Gardial, 2002</w:t>
        </w:r>
      </w:hyperlink>
      <w:r w:rsidR="00C4790E">
        <w:rPr>
          <w:rFonts w:ascii="Times New Roman" w:hAnsi="Times New Roman"/>
          <w:noProof/>
          <w:sz w:val="24"/>
          <w:szCs w:val="24"/>
        </w:rPr>
        <w:t>)</w:t>
      </w:r>
      <w:r w:rsidRPr="00CC379B">
        <w:rPr>
          <w:rFonts w:ascii="Times New Roman" w:hAnsi="Times New Roman"/>
          <w:sz w:val="24"/>
          <w:szCs w:val="24"/>
        </w:rPr>
        <w:fldChar w:fldCharType="end"/>
      </w:r>
      <w:r w:rsidRPr="00CC379B">
        <w:rPr>
          <w:rFonts w:ascii="Times New Roman" w:hAnsi="Times New Roman"/>
          <w:sz w:val="24"/>
          <w:szCs w:val="24"/>
        </w:rPr>
        <w:t xml:space="preserve">. </w:t>
      </w:r>
      <w:r w:rsidR="003416CE" w:rsidRPr="00CC379B">
        <w:rPr>
          <w:rFonts w:ascii="Times New Roman" w:hAnsi="Times New Roman"/>
          <w:sz w:val="24"/>
          <w:szCs w:val="24"/>
        </w:rPr>
        <w:t xml:space="preserve">The importance of understanding how value perceptions form and vary between stakeholders increases in light of these social, </w:t>
      </w:r>
      <w:r w:rsidR="00123002" w:rsidRPr="00CC379B">
        <w:rPr>
          <w:rFonts w:ascii="Times New Roman" w:hAnsi="Times New Roman"/>
          <w:sz w:val="24"/>
          <w:szCs w:val="24"/>
        </w:rPr>
        <w:t>behavioural</w:t>
      </w:r>
      <w:r w:rsidR="003416CE" w:rsidRPr="00CC379B">
        <w:rPr>
          <w:rFonts w:ascii="Times New Roman" w:hAnsi="Times New Roman"/>
          <w:sz w:val="24"/>
          <w:szCs w:val="24"/>
        </w:rPr>
        <w:t xml:space="preserve"> and experiential effects on perceptions, </w:t>
      </w:r>
      <w:r w:rsidR="009B07B6" w:rsidRPr="00CC379B">
        <w:rPr>
          <w:rFonts w:ascii="Times New Roman" w:hAnsi="Times New Roman"/>
          <w:sz w:val="24"/>
          <w:szCs w:val="24"/>
        </w:rPr>
        <w:t>a</w:t>
      </w:r>
      <w:r w:rsidR="00C5777C" w:rsidRPr="00CC379B">
        <w:rPr>
          <w:rFonts w:ascii="Times New Roman" w:hAnsi="Times New Roman"/>
          <w:sz w:val="24"/>
          <w:szCs w:val="24"/>
        </w:rPr>
        <w:t xml:space="preserve">s value </w:t>
      </w:r>
      <w:r w:rsidR="00025F5B">
        <w:rPr>
          <w:rFonts w:ascii="Times New Roman" w:hAnsi="Times New Roman"/>
          <w:sz w:val="24"/>
          <w:szCs w:val="24"/>
        </w:rPr>
        <w:t xml:space="preserve">concept </w:t>
      </w:r>
      <w:r w:rsidR="00122C6B">
        <w:rPr>
          <w:rFonts w:ascii="Times New Roman" w:hAnsi="Times New Roman"/>
          <w:sz w:val="24"/>
          <w:szCs w:val="24"/>
        </w:rPr>
        <w:t>shifts</w:t>
      </w:r>
      <w:r w:rsidR="00C5777C" w:rsidRPr="00CC379B">
        <w:rPr>
          <w:rFonts w:ascii="Times New Roman" w:hAnsi="Times New Roman"/>
          <w:sz w:val="24"/>
          <w:szCs w:val="24"/>
        </w:rPr>
        <w:t xml:space="preserve"> from a relatively simple transactional exchange </w:t>
      </w:r>
      <w:r w:rsidR="00025F5B">
        <w:rPr>
          <w:rFonts w:ascii="Times New Roman" w:hAnsi="Times New Roman"/>
          <w:sz w:val="24"/>
          <w:szCs w:val="24"/>
        </w:rPr>
        <w:t>to a complex multidimensional concept</w:t>
      </w:r>
      <w:r w:rsidR="00C5777C" w:rsidRPr="00CC379B">
        <w:rPr>
          <w:rFonts w:ascii="Times New Roman" w:hAnsi="Times New Roman"/>
          <w:sz w:val="24"/>
          <w:szCs w:val="24"/>
        </w:rPr>
        <w:t xml:space="preserve"> in </w:t>
      </w:r>
      <w:r w:rsidR="000E7280">
        <w:rPr>
          <w:rFonts w:ascii="Times New Roman" w:hAnsi="Times New Roman"/>
          <w:sz w:val="24"/>
          <w:szCs w:val="24"/>
        </w:rPr>
        <w:t>strategic</w:t>
      </w:r>
      <w:r w:rsidR="00C5777C" w:rsidRPr="00CC379B">
        <w:rPr>
          <w:rFonts w:ascii="Times New Roman" w:hAnsi="Times New Roman"/>
          <w:sz w:val="24"/>
          <w:szCs w:val="24"/>
        </w:rPr>
        <w:t xml:space="preserve"> relationships </w:t>
      </w:r>
      <w:r w:rsidR="00C5777C"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&lt;EndNote&gt;&lt;Cite&gt;&lt;Author&gt;Blocker&lt;/Author&gt;&lt;Year&gt;2011&lt;/Year&gt;&lt;RecNum&gt;18&lt;/RecNum&gt;&lt;DisplayText&gt;(Blocker, 2011)&lt;/DisplayText&gt;&lt;record&gt;&lt;rec-number&gt;18&lt;/rec-number&gt;&lt;foreign-keys&gt;&lt;key app="EN" db-id="29tt250dt0x2f0extty5s0dex9sdr2ww9zsp" timestamp="1413813487"&gt;18&lt;/key&gt;&lt;/foreign-keys&gt;&lt;ref-type name="Journal Article"&gt;17&lt;/ref-type&gt;&lt;contributors&gt;&lt;authors&gt;&lt;author&gt;Blocker, C.P.&lt;/author&gt;&lt;/authors&gt;&lt;/contributors&gt;&lt;titles&gt;&lt;title&gt;Modeling customer value perceptions in cross-cultural business markets&lt;/title&gt;&lt;secondary-title&gt;Journal of Business Research&lt;/secondary-title&gt;&lt;/titles&gt;&lt;periodical&gt;&lt;full-title&gt;Journal of Business Research&lt;/full-title&gt;&lt;/periodical&gt;&lt;pages&gt;533-540&lt;/pages&gt;&lt;volume&gt;64&lt;/volume&gt;&lt;number&gt;5&lt;/number&gt;&lt;dates&gt;&lt;year&gt;2011&lt;/year&gt;&lt;/dates&gt;&lt;isbn&gt;0148-2963&lt;/isbn&gt;&lt;urls&gt;&lt;/urls&gt;&lt;/record&gt;&lt;/Cite&gt;&lt;/EndNote&gt;</w:instrText>
      </w:r>
      <w:r w:rsidR="00C5777C" w:rsidRPr="00CC379B">
        <w:rPr>
          <w:rFonts w:ascii="Times New Roman" w:hAnsi="Times New Roman"/>
          <w:sz w:val="24"/>
          <w:szCs w:val="24"/>
        </w:rPr>
        <w:fldChar w:fldCharType="separate"/>
      </w:r>
      <w:r w:rsidR="00F64691" w:rsidRPr="00CC379B">
        <w:rPr>
          <w:rFonts w:ascii="Times New Roman" w:hAnsi="Times New Roman"/>
          <w:noProof/>
          <w:sz w:val="24"/>
          <w:szCs w:val="24"/>
        </w:rPr>
        <w:t>(</w:t>
      </w:r>
      <w:hyperlink w:anchor="_ENREF_8" w:tooltip="Blocker, 2011 #18" w:history="1">
        <w:r w:rsidR="00C4790E" w:rsidRPr="00CC379B">
          <w:rPr>
            <w:rFonts w:ascii="Times New Roman" w:hAnsi="Times New Roman"/>
            <w:noProof/>
            <w:sz w:val="24"/>
            <w:szCs w:val="24"/>
          </w:rPr>
          <w:t>Blocker, 2011</w:t>
        </w:r>
      </w:hyperlink>
      <w:r w:rsidR="00F64691" w:rsidRPr="00CC379B">
        <w:rPr>
          <w:rFonts w:ascii="Times New Roman" w:hAnsi="Times New Roman"/>
          <w:noProof/>
          <w:sz w:val="24"/>
          <w:szCs w:val="24"/>
        </w:rPr>
        <w:t>)</w:t>
      </w:r>
      <w:r w:rsidR="00C5777C" w:rsidRPr="00CC379B">
        <w:rPr>
          <w:rFonts w:ascii="Times New Roman" w:hAnsi="Times New Roman"/>
          <w:sz w:val="24"/>
          <w:szCs w:val="24"/>
        </w:rPr>
        <w:fldChar w:fldCharType="end"/>
      </w:r>
      <w:r w:rsidR="009B07B6" w:rsidRPr="00CC379B">
        <w:rPr>
          <w:rFonts w:ascii="Times New Roman" w:hAnsi="Times New Roman"/>
          <w:sz w:val="24"/>
          <w:szCs w:val="24"/>
        </w:rPr>
        <w:t>.</w:t>
      </w:r>
    </w:p>
    <w:p w14:paraId="17E8D88C" w14:textId="77777777" w:rsidR="00B7770B" w:rsidRPr="00CC379B" w:rsidRDefault="00B7770B" w:rsidP="00001F80">
      <w:pPr>
        <w:autoSpaceDE w:val="0"/>
        <w:autoSpaceDN w:val="0"/>
        <w:adjustRightInd w:val="0"/>
        <w:spacing w:after="0" w:line="480" w:lineRule="auto"/>
        <w:rPr>
          <w:rFonts w:ascii="Times New Roman" w:hAnsi="Times New Roman"/>
          <w:sz w:val="24"/>
          <w:szCs w:val="24"/>
        </w:rPr>
      </w:pPr>
    </w:p>
    <w:p w14:paraId="3C015608" w14:textId="585D93ED" w:rsidR="00F17FE8" w:rsidRDefault="00C30506" w:rsidP="00001F80">
      <w:pPr>
        <w:autoSpaceDE w:val="0"/>
        <w:autoSpaceDN w:val="0"/>
        <w:adjustRightInd w:val="0"/>
        <w:spacing w:after="0" w:line="480" w:lineRule="auto"/>
        <w:rPr>
          <w:rFonts w:ascii="Times New Roman" w:hAnsi="Times New Roman"/>
          <w:color w:val="000000" w:themeColor="text1"/>
          <w:sz w:val="24"/>
          <w:szCs w:val="24"/>
        </w:rPr>
      </w:pPr>
      <w:r w:rsidRPr="00CC379B">
        <w:rPr>
          <w:rFonts w:ascii="Times New Roman" w:hAnsi="Times New Roman"/>
          <w:sz w:val="24"/>
          <w:szCs w:val="24"/>
        </w:rPr>
        <w:t>In</w:t>
      </w:r>
      <w:r w:rsidRPr="00CC379B">
        <w:rPr>
          <w:rFonts w:ascii="Times New Roman" w:hAnsi="Times New Roman"/>
          <w:color w:val="FF0000"/>
          <w:sz w:val="24"/>
          <w:szCs w:val="24"/>
        </w:rPr>
        <w:t xml:space="preserve"> </w:t>
      </w:r>
      <w:r w:rsidRPr="00CC379B">
        <w:rPr>
          <w:rFonts w:ascii="Times New Roman" w:hAnsi="Times New Roman"/>
          <w:sz w:val="24"/>
          <w:szCs w:val="24"/>
        </w:rPr>
        <w:t xml:space="preserve">the context of </w:t>
      </w:r>
      <w:r w:rsidR="00C50FFC" w:rsidRPr="00CC379B">
        <w:rPr>
          <w:rFonts w:ascii="Times New Roman" w:hAnsi="Times New Roman"/>
          <w:sz w:val="24"/>
          <w:szCs w:val="24"/>
        </w:rPr>
        <w:t>strategic long-term</w:t>
      </w:r>
      <w:r w:rsidRPr="00CC379B">
        <w:rPr>
          <w:rFonts w:ascii="Times New Roman" w:hAnsi="Times New Roman"/>
          <w:sz w:val="24"/>
          <w:szCs w:val="24"/>
        </w:rPr>
        <w:t xml:space="preserve"> relationships, partners not only have expectations of the value their organi</w:t>
      </w:r>
      <w:r w:rsidR="00BF435D">
        <w:rPr>
          <w:rFonts w:ascii="Times New Roman" w:hAnsi="Times New Roman"/>
          <w:sz w:val="24"/>
          <w:szCs w:val="24"/>
        </w:rPr>
        <w:t>s</w:t>
      </w:r>
      <w:r w:rsidRPr="00CC379B">
        <w:rPr>
          <w:rFonts w:ascii="Times New Roman" w:hAnsi="Times New Roman"/>
          <w:sz w:val="24"/>
          <w:szCs w:val="24"/>
        </w:rPr>
        <w:t xml:space="preserve">ation should receive, but also consider the fairness in value appropriation arising from efficiency improvements </w:t>
      </w:r>
      <w:r w:rsidRPr="00CC379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&lt;EndNote&gt;&lt;Cite&gt;&lt;Author&gt;Pinnington&lt;/Author&gt;&lt;Year&gt;2009&lt;/Year&gt;&lt;RecNum&gt;22&lt;/RecNum&gt;&lt;DisplayText&gt;(Pinnington and Scanlon, 2009)&lt;/DisplayText&gt;&lt;record&gt;&lt;rec-number&gt;22&lt;/rec-number&gt;&lt;foreign-keys&gt;&lt;key app="EN" db-id="29tt250dt0x2f0extty5s0dex9sdr2ww9zsp" timestamp="1413813487"&gt;22&lt;/key&gt;&lt;/foreign-keys&gt;&lt;ref-type name="Journal Article"&gt;17&lt;/ref-type&gt;&lt;contributors&gt;&lt;authors&gt;&lt;author&gt;B D Pinnington&lt;/author&gt;&lt;author&gt;T Scanlon&lt;/author&gt;&lt;/authors&gt;&lt;/contributors&gt;&lt;titles&gt;&lt;title&gt;Antecedents of collective-value within business-to-business relationships&lt;/title&gt;&lt;secondary-title&gt;European Journal of Marketing&lt;/secondary-title&gt;&lt;/titles&gt;&lt;periodical&gt;&lt;full-title&gt;European Journal of Marketing&lt;/full-title&gt;&lt;/periodical&gt;&lt;pages&gt;31-45&lt;/pages&gt;&lt;volume&gt;43&lt;/volume&gt;&lt;number&gt;1/2&lt;/number&gt;&lt;dates&gt;&lt;year&gt;2009&lt;/year&gt;&lt;/dates&gt;&lt;urls&gt;&lt;/urls&gt;&lt;/record&gt;&lt;/Cite&gt;&lt;/EndNote&gt;</w:instrText>
      </w:r>
      <w:r w:rsidRPr="00CC379B">
        <w:rPr>
          <w:rFonts w:ascii="Times New Roman" w:hAnsi="Times New Roman"/>
          <w:sz w:val="24"/>
          <w:szCs w:val="24"/>
        </w:rPr>
        <w:fldChar w:fldCharType="separate"/>
      </w:r>
      <w:r w:rsidR="00C14DCB">
        <w:rPr>
          <w:rFonts w:ascii="Times New Roman" w:hAnsi="Times New Roman"/>
          <w:noProof/>
          <w:sz w:val="24"/>
          <w:szCs w:val="24"/>
        </w:rPr>
        <w:t>(</w:t>
      </w:r>
      <w:hyperlink w:anchor="_ENREF_68" w:tooltip="Pinnington, 2009 #22" w:history="1">
        <w:r w:rsidR="00C4790E">
          <w:rPr>
            <w:rFonts w:ascii="Times New Roman" w:hAnsi="Times New Roman"/>
            <w:noProof/>
            <w:sz w:val="24"/>
            <w:szCs w:val="24"/>
          </w:rPr>
          <w:t>Pinnington and Scanlon, 2009</w:t>
        </w:r>
      </w:hyperlink>
      <w:r w:rsidR="00C14DCB">
        <w:rPr>
          <w:rFonts w:ascii="Times New Roman" w:hAnsi="Times New Roman"/>
          <w:noProof/>
          <w:sz w:val="24"/>
          <w:szCs w:val="24"/>
        </w:rPr>
        <w:t>)</w:t>
      </w:r>
      <w:r w:rsidRPr="00CC379B">
        <w:rPr>
          <w:rFonts w:ascii="Times New Roman" w:hAnsi="Times New Roman"/>
          <w:sz w:val="24"/>
          <w:szCs w:val="24"/>
        </w:rPr>
        <w:fldChar w:fldCharType="end"/>
      </w:r>
      <w:r w:rsidRPr="00CC379B">
        <w:rPr>
          <w:rFonts w:ascii="Times New Roman" w:hAnsi="Times New Roman"/>
          <w:sz w:val="24"/>
          <w:szCs w:val="24"/>
        </w:rPr>
        <w:t xml:space="preserve">. The implication here is that an </w:t>
      </w:r>
      <w:r w:rsidR="00BF435D" w:rsidRPr="00CC379B">
        <w:rPr>
          <w:rFonts w:ascii="Times New Roman" w:hAnsi="Times New Roman"/>
          <w:sz w:val="24"/>
          <w:szCs w:val="24"/>
        </w:rPr>
        <w:t>organi</w:t>
      </w:r>
      <w:r w:rsidR="00BF435D">
        <w:rPr>
          <w:rFonts w:ascii="Times New Roman" w:hAnsi="Times New Roman"/>
          <w:sz w:val="24"/>
          <w:szCs w:val="24"/>
        </w:rPr>
        <w:t>s</w:t>
      </w:r>
      <w:r w:rsidR="00BF435D" w:rsidRPr="00CC379B">
        <w:rPr>
          <w:rFonts w:ascii="Times New Roman" w:hAnsi="Times New Roman"/>
          <w:sz w:val="24"/>
          <w:szCs w:val="24"/>
        </w:rPr>
        <w:t xml:space="preserve">ation </w:t>
      </w:r>
      <w:r w:rsidRPr="00CC379B">
        <w:rPr>
          <w:rFonts w:ascii="Times New Roman" w:hAnsi="Times New Roman"/>
          <w:sz w:val="24"/>
          <w:szCs w:val="24"/>
        </w:rPr>
        <w:t xml:space="preserve">may otherwise be content with its absolute level of value, but </w:t>
      </w:r>
      <w:r w:rsidR="00401A69" w:rsidRPr="00CC379B">
        <w:rPr>
          <w:rFonts w:ascii="Times New Roman" w:hAnsi="Times New Roman"/>
          <w:sz w:val="24"/>
          <w:szCs w:val="24"/>
        </w:rPr>
        <w:t>will no</w:t>
      </w:r>
      <w:r w:rsidR="002F2E3D">
        <w:rPr>
          <w:rFonts w:ascii="Times New Roman" w:hAnsi="Times New Roman"/>
          <w:sz w:val="24"/>
          <w:szCs w:val="24"/>
        </w:rPr>
        <w:t>t</w:t>
      </w:r>
      <w:r w:rsidR="00401A69" w:rsidRPr="00CC379B">
        <w:rPr>
          <w:rFonts w:ascii="Times New Roman" w:hAnsi="Times New Roman"/>
          <w:sz w:val="24"/>
          <w:szCs w:val="24"/>
        </w:rPr>
        <w:t xml:space="preserve"> remain satisfied where </w:t>
      </w:r>
      <w:r w:rsidRPr="00CC379B">
        <w:rPr>
          <w:rFonts w:ascii="Times New Roman" w:hAnsi="Times New Roman"/>
          <w:sz w:val="24"/>
          <w:szCs w:val="24"/>
        </w:rPr>
        <w:t xml:space="preserve">distributive injustice </w:t>
      </w:r>
      <w:r w:rsidR="00401A69" w:rsidRPr="00CC379B">
        <w:rPr>
          <w:rFonts w:ascii="Times New Roman" w:hAnsi="Times New Roman"/>
          <w:sz w:val="24"/>
          <w:szCs w:val="24"/>
        </w:rPr>
        <w:t xml:space="preserve">is perceived </w:t>
      </w:r>
      <w:r w:rsidRPr="00CC379B">
        <w:rPr>
          <w:rFonts w:ascii="Times New Roman" w:hAnsi="Times New Roman"/>
          <w:sz w:val="24"/>
          <w:szCs w:val="24"/>
        </w:rPr>
        <w:t>with resp</w:t>
      </w:r>
      <w:r w:rsidR="00401A69" w:rsidRPr="00CC379B">
        <w:rPr>
          <w:rFonts w:ascii="Times New Roman" w:hAnsi="Times New Roman"/>
          <w:sz w:val="24"/>
          <w:szCs w:val="24"/>
        </w:rPr>
        <w:t>ect to its supply chain partner</w:t>
      </w:r>
      <w:r w:rsidR="0020646A">
        <w:rPr>
          <w:rFonts w:ascii="Times New Roman" w:hAnsi="Times New Roman"/>
          <w:sz w:val="24"/>
          <w:szCs w:val="24"/>
        </w:rPr>
        <w:t xml:space="preserve"> </w:t>
      </w:r>
      <w:r w:rsidR="0020646A">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&lt;EndNote&gt;&lt;Cite&gt;&lt;Author&gt;Gassenheimer&lt;/Author&gt;&lt;Year&gt;1998&lt;/Year&gt;&lt;RecNum&gt;37&lt;/RecNum&gt;&lt;DisplayText&gt;(Gassenheimer, Houston and Davis, 1998)&lt;/DisplayText&gt;&lt;record&gt;&lt;rec-number&gt;37&lt;/rec-number&gt;&lt;foreign-keys&gt;&lt;key app="EN" db-id="29tt250dt0x2f0extty5s0dex9sdr2ww9zsp" timestamp="1413813487"&gt;37&lt;/key&gt;&lt;/foreign-keys&gt;&lt;ref-type name="Journal Article"&gt;17&lt;/ref-type&gt;&lt;contributors&gt;&lt;authors&gt;&lt;author&gt;Gassenheimer, Jule B&lt;/author&gt;&lt;author&gt;Houston, Franklin S&lt;/author&gt;&lt;author&gt;Davis, J Charlene&lt;/author&gt;&lt;/authors&gt;&lt;/contributors&gt;&lt;titles&gt;&lt;title&gt;The role of economic value, social value, and perceptions of fairness in interorganizational relationship retention decisions&lt;/title&gt;&lt;secondary-title&gt;Journal of The Academy of Marketing Science&lt;/secondary-title&gt;&lt;/titles&gt;&lt;periodical&gt;&lt;full-title&gt;Journal of the academy of marketing science&lt;/full-title&gt;&lt;/periodical&gt;&lt;pages&gt;322-337&lt;/pages&gt;&lt;volume&gt;26&lt;/volume&gt;&lt;number&gt;4&lt;/number&gt;&lt;dates&gt;&lt;year&gt;1998&lt;/year&gt;&lt;/dates&gt;&lt;isbn&gt;0092-0703&lt;/isbn&gt;&lt;urls&gt;&lt;/urls&gt;&lt;/record&gt;&lt;/Cite&gt;&lt;/EndNote&gt;</w:instrText>
      </w:r>
      <w:r w:rsidR="0020646A">
        <w:rPr>
          <w:rFonts w:ascii="Times New Roman" w:hAnsi="Times New Roman"/>
          <w:sz w:val="24"/>
          <w:szCs w:val="24"/>
        </w:rPr>
        <w:fldChar w:fldCharType="separate"/>
      </w:r>
      <w:r w:rsidR="00C4790E">
        <w:rPr>
          <w:rFonts w:ascii="Times New Roman" w:hAnsi="Times New Roman"/>
          <w:noProof/>
          <w:sz w:val="24"/>
          <w:szCs w:val="24"/>
        </w:rPr>
        <w:t>(</w:t>
      </w:r>
      <w:hyperlink w:anchor="_ENREF_33" w:tooltip="Gassenheimer, 1998 #37" w:history="1">
        <w:r w:rsidR="00C4790E">
          <w:rPr>
            <w:rFonts w:ascii="Times New Roman" w:hAnsi="Times New Roman"/>
            <w:noProof/>
            <w:sz w:val="24"/>
            <w:szCs w:val="24"/>
          </w:rPr>
          <w:t>Gassenheimer, Houston and Davis, 1998</w:t>
        </w:r>
      </w:hyperlink>
      <w:r w:rsidR="00C4790E">
        <w:rPr>
          <w:rFonts w:ascii="Times New Roman" w:hAnsi="Times New Roman"/>
          <w:noProof/>
          <w:sz w:val="24"/>
          <w:szCs w:val="24"/>
        </w:rPr>
        <w:t>)</w:t>
      </w:r>
      <w:r w:rsidR="0020646A">
        <w:rPr>
          <w:rFonts w:ascii="Times New Roman" w:hAnsi="Times New Roman"/>
          <w:sz w:val="24"/>
          <w:szCs w:val="24"/>
        </w:rPr>
        <w:fldChar w:fldCharType="end"/>
      </w:r>
      <w:r w:rsidR="0020646A">
        <w:rPr>
          <w:rFonts w:ascii="Times New Roman" w:hAnsi="Times New Roman"/>
          <w:sz w:val="24"/>
          <w:szCs w:val="24"/>
        </w:rPr>
        <w:t xml:space="preserve">.  </w:t>
      </w:r>
      <w:r w:rsidR="00E3469E" w:rsidRPr="00CC379B">
        <w:rPr>
          <w:rFonts w:ascii="Times New Roman" w:hAnsi="Times New Roman"/>
          <w:color w:val="000000" w:themeColor="text1"/>
          <w:sz w:val="24"/>
          <w:szCs w:val="24"/>
        </w:rPr>
        <w:t>The need to consider both parties’</w:t>
      </w:r>
      <w:r w:rsidRPr="00CC379B">
        <w:rPr>
          <w:rFonts w:ascii="Times New Roman" w:hAnsi="Times New Roman"/>
          <w:color w:val="000000" w:themeColor="text1"/>
          <w:sz w:val="24"/>
          <w:szCs w:val="24"/>
        </w:rPr>
        <w:t xml:space="preserve"> value perceptions is important </w:t>
      </w:r>
      <w:r w:rsidRPr="00CC379B">
        <w:rPr>
          <w:rFonts w:ascii="Times New Roman" w:eastAsiaTheme="minorHAnsi" w:hAnsi="Times New Roman"/>
          <w:sz w:val="24"/>
          <w:szCs w:val="24"/>
        </w:rPr>
        <w:fldChar w:fldCharType="begin"/>
      </w:r>
      <w:r w:rsidR="00C4790E">
        <w:rPr>
          <w:rFonts w:ascii="Times New Roman" w:eastAsiaTheme="minorHAnsi" w:hAnsi="Times New Roman"/>
          <w:sz w:val="24"/>
          <w:szCs w:val="24"/>
        </w:rPr>
        <w:instrText xml:space="preserve"> ADDIN EN.CITE &lt;EndNote&gt;&lt;Cite&gt;&lt;Author&gt;O&amp;apos;Cass&lt;/Author&gt;&lt;Year&gt;2013&lt;/Year&gt;&lt;RecNum&gt;29&lt;/RecNum&gt;&lt;DisplayText&gt;(O&amp;apos;Cass and Sok, 2013)&lt;/DisplayText&gt;&lt;record&gt;&lt;rec-number&gt;29&lt;/rec-number&gt;&lt;foreign-keys&gt;&lt;key app="EN" db-id="29tt250dt0x2f0extty5s0dex9sdr2ww9zsp" timestamp="1413813487"&gt;29&lt;/key&gt;&lt;/foreign-keys&gt;&lt;ref-type name="Journal Article"&gt;17&lt;/ref-type&gt;&lt;contributors&gt;&lt;authors&gt;&lt;author&gt;O&amp;apos;Cass, Aron&lt;/author&gt;&lt;author&gt;Sok, Phyra&lt;/author&gt;&lt;/authors&gt;&lt;/contributors&gt;&lt;titles&gt;&lt;title&gt;Exploring innovation driven value creation in B2B service firms: The roles of the manager, employees, and customers in value creation&lt;/title&gt;&lt;secondary-title&gt;Journal of Business Research&lt;/secondary-title&gt;&lt;/titles&gt;&lt;periodical&gt;&lt;full-title&gt;Journal of Business Research&lt;/full-title&gt;&lt;/periodical&gt;&lt;pages&gt;1074-1084&lt;/pages&gt;&lt;volume&gt;66&lt;/volume&gt;&lt;number&gt;8&lt;/number&gt;&lt;dates&gt;&lt;year&gt;2013&lt;/year&gt;&lt;/dates&gt;&lt;isbn&gt;0148-2963&lt;/isbn&gt;&lt;urls&gt;&lt;/urls&gt;&lt;/record&gt;&lt;/Cite&gt;&lt;/EndNote&gt;</w:instrText>
      </w:r>
      <w:r w:rsidRPr="00CC379B">
        <w:rPr>
          <w:rFonts w:ascii="Times New Roman" w:eastAsiaTheme="minorHAnsi" w:hAnsi="Times New Roman"/>
          <w:sz w:val="24"/>
          <w:szCs w:val="24"/>
        </w:rPr>
        <w:fldChar w:fldCharType="separate"/>
      </w:r>
      <w:r w:rsidR="00C14DCB">
        <w:rPr>
          <w:rFonts w:ascii="Times New Roman" w:eastAsiaTheme="minorHAnsi" w:hAnsi="Times New Roman"/>
          <w:noProof/>
          <w:sz w:val="24"/>
          <w:szCs w:val="24"/>
        </w:rPr>
        <w:t>(</w:t>
      </w:r>
      <w:hyperlink w:anchor="_ENREF_66" w:tooltip="O'Cass, 2013 #29" w:history="1">
        <w:r w:rsidR="00C4790E">
          <w:rPr>
            <w:rFonts w:ascii="Times New Roman" w:eastAsiaTheme="minorHAnsi" w:hAnsi="Times New Roman"/>
            <w:noProof/>
            <w:sz w:val="24"/>
            <w:szCs w:val="24"/>
          </w:rPr>
          <w:t>O'Cass and Sok, 2013</w:t>
        </w:r>
      </w:hyperlink>
      <w:r w:rsidR="00C14DCB">
        <w:rPr>
          <w:rFonts w:ascii="Times New Roman" w:eastAsiaTheme="minorHAnsi" w:hAnsi="Times New Roman"/>
          <w:noProof/>
          <w:sz w:val="24"/>
          <w:szCs w:val="24"/>
        </w:rPr>
        <w:t>)</w:t>
      </w:r>
      <w:r w:rsidRPr="00CC379B">
        <w:rPr>
          <w:rFonts w:ascii="Times New Roman" w:eastAsiaTheme="minorHAnsi" w:hAnsi="Times New Roman"/>
          <w:sz w:val="24"/>
          <w:szCs w:val="24"/>
        </w:rPr>
        <w:fldChar w:fldCharType="end"/>
      </w:r>
      <w:r w:rsidRPr="00CC379B">
        <w:rPr>
          <w:rFonts w:ascii="Times New Roman" w:eastAsiaTheme="minorHAnsi" w:hAnsi="Times New Roman"/>
          <w:sz w:val="24"/>
          <w:szCs w:val="24"/>
        </w:rPr>
        <w:t xml:space="preserve">, not least because buyers and </w:t>
      </w:r>
      <w:r w:rsidR="00EE18C2" w:rsidRPr="00CC379B">
        <w:rPr>
          <w:rFonts w:ascii="Times New Roman" w:eastAsiaTheme="minorHAnsi" w:hAnsi="Times New Roman"/>
          <w:sz w:val="24"/>
          <w:szCs w:val="24"/>
        </w:rPr>
        <w:t xml:space="preserve">suppliers </w:t>
      </w:r>
      <w:r w:rsidRPr="00CC379B">
        <w:rPr>
          <w:rFonts w:ascii="Times New Roman" w:eastAsiaTheme="minorHAnsi" w:hAnsi="Times New Roman"/>
          <w:sz w:val="24"/>
          <w:szCs w:val="24"/>
        </w:rPr>
        <w:t xml:space="preserve">judge value differently </w:t>
      </w:r>
      <w:r w:rsidRPr="00001F80">
        <w:rPr>
          <w:rFonts w:ascii="Times New Roman" w:eastAsiaTheme="minorHAnsi" w:hAnsi="Times New Roman"/>
          <w:sz w:val="24"/>
          <w:szCs w:val="24"/>
        </w:rPr>
        <w:fldChar w:fldCharType="begin"/>
      </w:r>
      <w:r w:rsidR="00C4790E">
        <w:rPr>
          <w:rFonts w:ascii="Times New Roman" w:eastAsiaTheme="minorHAnsi" w:hAnsi="Times New Roman"/>
          <w:sz w:val="24"/>
          <w:szCs w:val="24"/>
        </w:rPr>
        <w:instrText xml:space="preserve"> ADDIN EN.CITE &lt;EndNote&gt;&lt;Cite&gt;&lt;Author&gt;Walter&lt;/Author&gt;&lt;Year&gt;2003&lt;/Year&gt;&lt;RecNum&gt;21&lt;/RecNum&gt;&lt;DisplayText&gt;(Walter and Ritter, 2003)&lt;/DisplayText&gt;&lt;record&gt;&lt;rec-number&gt;21&lt;/rec-number&gt;&lt;foreign-keys&gt;&lt;key app="EN" db-id="29tt250dt0x2f0extty5s0dex9sdr2ww9zsp" timestamp="1413813487"&gt;21&lt;/key&gt;&lt;/foreign-keys&gt;&lt;ref-type name="Journal Article"&gt;17&lt;/ref-type&gt;&lt;contributors&gt;&lt;authors&gt;&lt;author&gt;A Walter&lt;/author&gt;&lt;author&gt;T Ritter&lt;/author&gt;&lt;/authors&gt;&lt;/contributors&gt;&lt;titles&gt;&lt;title&gt;The influence of adaptations, trust, and commitment on value-creating functions of customer relationships&lt;/title&gt;&lt;secondary-title&gt;Journal of Business &amp;amp; Industrial Marketing&lt;/secondary-title&gt;&lt;/titles&gt;&lt;periodical&gt;&lt;full-title&gt;Journal of Business &amp;amp; Industrial Marketing&lt;/full-title&gt;&lt;/periodical&gt;&lt;pages&gt;353-365&lt;/pages&gt;&lt;volume&gt;18&lt;/volume&gt;&lt;number&gt;4/5&lt;/number&gt;&lt;dates&gt;&lt;year&gt;2003&lt;/year&gt;&lt;/dates&gt;&lt;urls&gt;&lt;/urls&gt;&lt;/record&gt;&lt;/Cite&gt;&lt;/EndNote&gt;</w:instrText>
      </w:r>
      <w:r w:rsidRPr="00001F80">
        <w:rPr>
          <w:rFonts w:ascii="Times New Roman" w:eastAsiaTheme="minorHAnsi" w:hAnsi="Times New Roman"/>
          <w:sz w:val="24"/>
          <w:szCs w:val="24"/>
        </w:rPr>
        <w:fldChar w:fldCharType="separate"/>
      </w:r>
      <w:r w:rsidR="00C14DCB">
        <w:rPr>
          <w:rFonts w:ascii="Times New Roman" w:eastAsiaTheme="minorHAnsi" w:hAnsi="Times New Roman"/>
          <w:noProof/>
          <w:sz w:val="24"/>
          <w:szCs w:val="24"/>
        </w:rPr>
        <w:t>(</w:t>
      </w:r>
      <w:hyperlink w:anchor="_ENREF_79" w:tooltip="Walter, 2003 #21" w:history="1">
        <w:r w:rsidR="00C4790E">
          <w:rPr>
            <w:rFonts w:ascii="Times New Roman" w:eastAsiaTheme="minorHAnsi" w:hAnsi="Times New Roman"/>
            <w:noProof/>
            <w:sz w:val="24"/>
            <w:szCs w:val="24"/>
          </w:rPr>
          <w:t>Walter and Ritter, 2003</w:t>
        </w:r>
      </w:hyperlink>
      <w:r w:rsidR="00C14DCB">
        <w:rPr>
          <w:rFonts w:ascii="Times New Roman" w:eastAsiaTheme="minorHAnsi" w:hAnsi="Times New Roman"/>
          <w:noProof/>
          <w:sz w:val="24"/>
          <w:szCs w:val="24"/>
        </w:rPr>
        <w:t>)</w:t>
      </w:r>
      <w:r w:rsidRPr="00001F80">
        <w:rPr>
          <w:rFonts w:ascii="Times New Roman" w:eastAsiaTheme="minorHAnsi" w:hAnsi="Times New Roman"/>
          <w:sz w:val="24"/>
          <w:szCs w:val="24"/>
        </w:rPr>
        <w:fldChar w:fldCharType="end"/>
      </w:r>
      <w:r w:rsidRPr="00CC379B">
        <w:rPr>
          <w:rFonts w:ascii="Times New Roman" w:eastAsiaTheme="minorHAnsi" w:hAnsi="Times New Roman"/>
          <w:sz w:val="24"/>
          <w:szCs w:val="24"/>
        </w:rPr>
        <w:t>.</w:t>
      </w:r>
      <w:r w:rsidRPr="00CC379B">
        <w:rPr>
          <w:rFonts w:ascii="Times New Roman" w:hAnsi="Times New Roman"/>
          <w:color w:val="000000" w:themeColor="text1"/>
          <w:sz w:val="24"/>
          <w:szCs w:val="24"/>
        </w:rPr>
        <w:t xml:space="preserve"> </w:t>
      </w:r>
    </w:p>
    <w:p w14:paraId="6A280081" w14:textId="77777777" w:rsidR="00B27224" w:rsidRDefault="00B27224" w:rsidP="00001F80">
      <w:pPr>
        <w:autoSpaceDE w:val="0"/>
        <w:autoSpaceDN w:val="0"/>
        <w:adjustRightInd w:val="0"/>
        <w:spacing w:after="0" w:line="480" w:lineRule="auto"/>
        <w:rPr>
          <w:rFonts w:ascii="Times New Roman" w:hAnsi="Times New Roman"/>
          <w:color w:val="000000" w:themeColor="text1"/>
          <w:sz w:val="24"/>
          <w:szCs w:val="24"/>
        </w:rPr>
      </w:pPr>
    </w:p>
    <w:p w14:paraId="34A908BA" w14:textId="5BCAA6F1" w:rsidR="00A43A1B" w:rsidRPr="00001F80" w:rsidRDefault="00A43A1B" w:rsidP="00001F80">
      <w:pPr>
        <w:spacing w:after="0" w:line="480" w:lineRule="auto"/>
        <w:rPr>
          <w:rFonts w:ascii="Times New Roman" w:eastAsiaTheme="minorHAnsi" w:hAnsi="Times New Roman"/>
          <w:b/>
          <w:sz w:val="24"/>
          <w:szCs w:val="24"/>
        </w:rPr>
      </w:pPr>
      <w:r w:rsidRPr="00001F80">
        <w:rPr>
          <w:rFonts w:ascii="Times New Roman" w:eastAsiaTheme="minorHAnsi" w:hAnsi="Times New Roman"/>
          <w:b/>
          <w:sz w:val="24"/>
          <w:szCs w:val="24"/>
        </w:rPr>
        <w:t>Managing value</w:t>
      </w:r>
    </w:p>
    <w:p w14:paraId="01959E85" w14:textId="1FFAB73E" w:rsidR="00B7770B" w:rsidRPr="00CC379B" w:rsidRDefault="00907B8D" w:rsidP="00001F80">
      <w:pPr>
        <w:autoSpaceDE w:val="0"/>
        <w:autoSpaceDN w:val="0"/>
        <w:adjustRightInd w:val="0"/>
        <w:spacing w:after="0" w:line="480" w:lineRule="auto"/>
        <w:rPr>
          <w:rFonts w:ascii="Times New Roman" w:hAnsi="Times New Roman"/>
          <w:sz w:val="24"/>
          <w:szCs w:val="24"/>
        </w:rPr>
      </w:pPr>
      <w:r w:rsidRPr="00001F80">
        <w:rPr>
          <w:rFonts w:ascii="Times New Roman" w:hAnsi="Times New Roman"/>
          <w:sz w:val="24"/>
          <w:szCs w:val="24"/>
        </w:rPr>
        <w:t xml:space="preserve">An important </w:t>
      </w:r>
      <w:r w:rsidR="0025092A" w:rsidRPr="00001F80">
        <w:rPr>
          <w:rFonts w:ascii="Times New Roman" w:hAnsi="Times New Roman"/>
          <w:sz w:val="24"/>
          <w:szCs w:val="24"/>
        </w:rPr>
        <w:t>consideration in</w:t>
      </w:r>
      <w:r w:rsidRPr="00001F80">
        <w:rPr>
          <w:rFonts w:ascii="Times New Roman" w:hAnsi="Times New Roman"/>
          <w:sz w:val="24"/>
          <w:szCs w:val="24"/>
        </w:rPr>
        <w:t xml:space="preserve"> B2B relationship management is where, and to whom</w:t>
      </w:r>
      <w:r w:rsidR="00E621BD">
        <w:rPr>
          <w:rFonts w:ascii="Times New Roman" w:hAnsi="Times New Roman"/>
          <w:sz w:val="24"/>
          <w:szCs w:val="24"/>
        </w:rPr>
        <w:t>,</w:t>
      </w:r>
      <w:r w:rsidRPr="00001F80">
        <w:rPr>
          <w:rFonts w:ascii="Times New Roman" w:hAnsi="Times New Roman"/>
          <w:sz w:val="24"/>
          <w:szCs w:val="24"/>
        </w:rPr>
        <w:t xml:space="preserve"> value accrues</w:t>
      </w:r>
      <w:r w:rsidR="00C30506" w:rsidRPr="00001F80">
        <w:rPr>
          <w:rFonts w:ascii="Times New Roman" w:hAnsi="Times New Roman"/>
          <w:sz w:val="24"/>
          <w:szCs w:val="24"/>
        </w:rPr>
        <w:t xml:space="preserve">. </w:t>
      </w:r>
      <w:r w:rsidR="009B2F54" w:rsidRPr="00001F80">
        <w:rPr>
          <w:rFonts w:ascii="Times New Roman" w:hAnsi="Times New Roman"/>
          <w:sz w:val="24"/>
          <w:szCs w:val="24"/>
        </w:rPr>
        <w:t>Value</w:t>
      </w:r>
      <w:r w:rsidR="00547B9B" w:rsidRPr="00001F80">
        <w:rPr>
          <w:rFonts w:ascii="Times New Roman" w:hAnsi="Times New Roman"/>
          <w:sz w:val="24"/>
          <w:szCs w:val="24"/>
        </w:rPr>
        <w:t xml:space="preserve"> perceptions are </w:t>
      </w:r>
      <w:r w:rsidR="00123002" w:rsidRPr="00CC379B">
        <w:rPr>
          <w:rFonts w:ascii="Times New Roman" w:hAnsi="Times New Roman"/>
          <w:sz w:val="24"/>
          <w:szCs w:val="24"/>
        </w:rPr>
        <w:t xml:space="preserve">formed </w:t>
      </w:r>
      <w:r w:rsidR="00547B9B" w:rsidRPr="00001F80">
        <w:rPr>
          <w:rFonts w:ascii="Times New Roman" w:hAnsi="Times New Roman"/>
          <w:sz w:val="24"/>
          <w:szCs w:val="24"/>
        </w:rPr>
        <w:t>through</w:t>
      </w:r>
      <w:r w:rsidR="00E53A2A" w:rsidRPr="00001F80">
        <w:rPr>
          <w:rFonts w:ascii="Times New Roman" w:hAnsi="Times New Roman"/>
          <w:sz w:val="24"/>
          <w:szCs w:val="24"/>
        </w:rPr>
        <w:t xml:space="preserve"> trade-off</w:t>
      </w:r>
      <w:r w:rsidR="00547B9B" w:rsidRPr="00001F80">
        <w:rPr>
          <w:rFonts w:ascii="Times New Roman" w:hAnsi="Times New Roman"/>
          <w:sz w:val="24"/>
          <w:szCs w:val="24"/>
        </w:rPr>
        <w:t xml:space="preserve"> judgements</w:t>
      </w:r>
      <w:r w:rsidRPr="00001F80">
        <w:rPr>
          <w:rFonts w:ascii="Times New Roman" w:hAnsi="Times New Roman"/>
          <w:sz w:val="24"/>
          <w:szCs w:val="24"/>
        </w:rPr>
        <w:t>,</w:t>
      </w:r>
      <w:r w:rsidR="009B2F54" w:rsidRPr="00001F80">
        <w:rPr>
          <w:rFonts w:ascii="Times New Roman" w:hAnsi="Times New Roman"/>
          <w:sz w:val="24"/>
          <w:szCs w:val="24"/>
        </w:rPr>
        <w:t xml:space="preserve"> where value </w:t>
      </w:r>
      <w:r w:rsidR="00547B9B" w:rsidRPr="00001F80">
        <w:rPr>
          <w:rFonts w:ascii="Times New Roman" w:hAnsi="Times New Roman"/>
          <w:sz w:val="24"/>
          <w:szCs w:val="24"/>
        </w:rPr>
        <w:t xml:space="preserve">is considered to </w:t>
      </w:r>
      <w:r w:rsidR="00124F7B" w:rsidRPr="00001F80">
        <w:rPr>
          <w:rFonts w:ascii="Times New Roman" w:hAnsi="Times New Roman"/>
          <w:sz w:val="24"/>
          <w:szCs w:val="24"/>
        </w:rPr>
        <w:t>represent benefits</w:t>
      </w:r>
      <w:r w:rsidR="009B2F54" w:rsidRPr="00001F80">
        <w:rPr>
          <w:rFonts w:ascii="Times New Roman" w:hAnsi="Times New Roman"/>
          <w:sz w:val="24"/>
          <w:szCs w:val="24"/>
        </w:rPr>
        <w:t xml:space="preserve"> received minus the sacrifices endured in </w:t>
      </w:r>
      <w:r w:rsidR="009B07B6" w:rsidRPr="00001F80">
        <w:rPr>
          <w:rFonts w:ascii="Times New Roman" w:hAnsi="Times New Roman"/>
          <w:sz w:val="24"/>
          <w:szCs w:val="24"/>
        </w:rPr>
        <w:t>ob</w:t>
      </w:r>
      <w:r w:rsidR="009B2F54" w:rsidRPr="00001F80">
        <w:rPr>
          <w:rFonts w:ascii="Times New Roman" w:hAnsi="Times New Roman"/>
          <w:sz w:val="24"/>
          <w:szCs w:val="24"/>
        </w:rPr>
        <w:t>taining those benefits</w:t>
      </w:r>
      <w:r w:rsidR="0075550F">
        <w:rPr>
          <w:rFonts w:ascii="Times New Roman" w:hAnsi="Times New Roman"/>
          <w:sz w:val="24"/>
          <w:szCs w:val="24"/>
        </w:rPr>
        <w:t xml:space="preserve"> </w:t>
      </w:r>
      <w:r w:rsidR="0075550F">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&lt;EndNote&gt;&lt;Cite&gt;&lt;Author&gt;Flint&lt;/Author&gt;&lt;Year&gt;2002&lt;/Year&gt;&lt;RecNum&gt;15&lt;/RecNum&gt;&lt;DisplayText&gt;(Walter, Ritter and Germünden, 2001; Flint et al., 2002)&lt;/DisplayText&gt;&lt;record&gt;&lt;rec-number&gt;15&lt;/rec-number&gt;&lt;foreign-keys&gt;&lt;key app="EN" db-id="29tt250dt0x2f0extty5s0dex9sdr2ww9zsp" timestamp="1413813487"&gt;15&lt;/key&gt;&lt;/foreign-keys&gt;&lt;ref-type name="Journal Article"&gt;17&lt;/ref-type&gt;&lt;contributors&gt;&lt;authors&gt;&lt;author&gt;D J Flint&lt;/author&gt;&lt;author&gt;R B Woodruff&lt;/author&gt;&lt;author&gt;S F Gardial&lt;/author&gt;&lt;/authors&gt;&lt;/contributors&gt;&lt;titles&gt;&lt;title&gt;Exploring the Phenomenon of Customers’ Desired Value Change in a Business to Business Context&lt;/title&gt;&lt;secondary-title&gt;Journal of Marketing&lt;/secondary-title&gt;&lt;/titles&gt;&lt;periodical&gt;&lt;full-title&gt;Journal of Marketing&lt;/full-title&gt;&lt;/periodical&gt;&lt;pages&gt;102-117&lt;/pages&gt;&lt;volume&gt;66&lt;/volume&gt;&lt;number&gt;4&lt;/number&gt;&lt;dates&gt;&lt;year&gt;2002&lt;/year&gt;&lt;/dates&gt;&lt;urls&gt;&lt;/urls&gt;&lt;/record&gt;&lt;/Cite&gt;&lt;Cite&gt;&lt;Author&gt;Walter&lt;/Author&gt;&lt;Year&gt;2001&lt;/Year&gt;&lt;RecNum&gt;20&lt;/RecNum&gt;&lt;record&gt;&lt;rec-number&gt;20&lt;/rec-number&gt;&lt;foreign-keys&gt;&lt;key app="EN" db-id="29tt250dt0x2f0extty5s0dex9sdr2ww9zsp" timestamp="1413813487"&gt;20&lt;/key&gt;&lt;/foreign-keys&gt;&lt;ref-type name="Journal Article"&gt;17&lt;/ref-type&gt;&lt;contributors&gt;&lt;authors&gt;&lt;author&gt;A Walter&lt;/author&gt;&lt;author&gt;T Ritter&lt;/author&gt;&lt;author&gt;H G Germünden&lt;/author&gt;&lt;/authors&gt;&lt;/contributors&gt;&lt;titles&gt;&lt;title&gt;Value Creation in Buyer-Seller Relationships&lt;/title&gt;&lt;secondary-title&gt;Industrial Marketing Management&lt;/secondary-title&gt;&lt;/titles&gt;&lt;periodical&gt;&lt;full-title&gt;Industrial Marketing Management&lt;/full-title&gt;&lt;/periodical&gt;&lt;pages&gt;365-377&lt;/pages&gt;&lt;volume&gt;30&lt;/volume&gt;&lt;number&gt;4&lt;/number&gt;&lt;dates&gt;&lt;year&gt;2001&lt;/year&gt;&lt;/dates&gt;&lt;urls&gt;&lt;/urls&gt;&lt;/record&gt;&lt;/Cite&gt;&lt;/EndNote&gt;</w:instrText>
      </w:r>
      <w:r w:rsidR="0075550F">
        <w:rPr>
          <w:rFonts w:ascii="Times New Roman" w:hAnsi="Times New Roman"/>
          <w:sz w:val="24"/>
          <w:szCs w:val="24"/>
        </w:rPr>
        <w:fldChar w:fldCharType="separate"/>
      </w:r>
      <w:r w:rsidR="00C4790E">
        <w:rPr>
          <w:rFonts w:ascii="Times New Roman" w:hAnsi="Times New Roman"/>
          <w:noProof/>
          <w:sz w:val="24"/>
          <w:szCs w:val="24"/>
        </w:rPr>
        <w:t>(</w:t>
      </w:r>
      <w:hyperlink w:anchor="_ENREF_80" w:tooltip="Walter, 2001 #20" w:history="1">
        <w:r w:rsidR="00C4790E">
          <w:rPr>
            <w:rFonts w:ascii="Times New Roman" w:hAnsi="Times New Roman"/>
            <w:noProof/>
            <w:sz w:val="24"/>
            <w:szCs w:val="24"/>
          </w:rPr>
          <w:t>Walter, Ritter and Germünden, 2001</w:t>
        </w:r>
      </w:hyperlink>
      <w:r w:rsidR="00C4790E">
        <w:rPr>
          <w:rFonts w:ascii="Times New Roman" w:hAnsi="Times New Roman"/>
          <w:noProof/>
          <w:sz w:val="24"/>
          <w:szCs w:val="24"/>
        </w:rPr>
        <w:t xml:space="preserve">; </w:t>
      </w:r>
      <w:hyperlink w:anchor="_ENREF_31" w:tooltip="Flint, 2002 #15" w:history="1">
        <w:r w:rsidR="00C4790E">
          <w:rPr>
            <w:rFonts w:ascii="Times New Roman" w:hAnsi="Times New Roman"/>
            <w:noProof/>
            <w:sz w:val="24"/>
            <w:szCs w:val="24"/>
          </w:rPr>
          <w:t>Flint et al., 2002</w:t>
        </w:r>
      </w:hyperlink>
      <w:r w:rsidR="00C4790E">
        <w:rPr>
          <w:rFonts w:ascii="Times New Roman" w:hAnsi="Times New Roman"/>
          <w:noProof/>
          <w:sz w:val="24"/>
          <w:szCs w:val="24"/>
        </w:rPr>
        <w:t>)</w:t>
      </w:r>
      <w:r w:rsidR="0075550F">
        <w:rPr>
          <w:rFonts w:ascii="Times New Roman" w:hAnsi="Times New Roman"/>
          <w:sz w:val="24"/>
          <w:szCs w:val="24"/>
        </w:rPr>
        <w:fldChar w:fldCharType="end"/>
      </w:r>
      <w:r w:rsidR="008D2BCA">
        <w:rPr>
          <w:rFonts w:ascii="Times New Roman" w:hAnsi="Times New Roman"/>
          <w:sz w:val="24"/>
          <w:szCs w:val="24"/>
        </w:rPr>
        <w:t xml:space="preserve">. </w:t>
      </w:r>
      <w:r w:rsidR="009B2F54" w:rsidRPr="00001F80">
        <w:rPr>
          <w:rFonts w:ascii="Times New Roman" w:hAnsi="Times New Roman"/>
          <w:sz w:val="24"/>
          <w:szCs w:val="24"/>
        </w:rPr>
        <w:t xml:space="preserve">Benefits include </w:t>
      </w:r>
      <w:r w:rsidR="009B2F54" w:rsidRPr="00001F80">
        <w:rPr>
          <w:rFonts w:ascii="Times New Roman" w:hAnsi="Times New Roman"/>
          <w:sz w:val="24"/>
          <w:szCs w:val="24"/>
        </w:rPr>
        <w:lastRenderedPageBreak/>
        <w:t xml:space="preserve">quantifiable tangible benefits and intangible benefits that are difficult to quantify.  The term sacrifice is preferred to cost in recognition of the intangible costs an </w:t>
      </w:r>
      <w:r w:rsidR="00E621BD" w:rsidRPr="00001F80">
        <w:rPr>
          <w:rFonts w:ascii="Times New Roman" w:hAnsi="Times New Roman"/>
          <w:sz w:val="24"/>
          <w:szCs w:val="24"/>
        </w:rPr>
        <w:t>organi</w:t>
      </w:r>
      <w:r w:rsidR="00E621BD">
        <w:rPr>
          <w:rFonts w:ascii="Times New Roman" w:hAnsi="Times New Roman"/>
          <w:sz w:val="24"/>
          <w:szCs w:val="24"/>
        </w:rPr>
        <w:t>s</w:t>
      </w:r>
      <w:r w:rsidR="00E621BD" w:rsidRPr="00001F80">
        <w:rPr>
          <w:rFonts w:ascii="Times New Roman" w:hAnsi="Times New Roman"/>
          <w:sz w:val="24"/>
          <w:szCs w:val="24"/>
        </w:rPr>
        <w:t xml:space="preserve">ation </w:t>
      </w:r>
      <w:r w:rsidR="009B2F54" w:rsidRPr="00001F80">
        <w:rPr>
          <w:rFonts w:ascii="Times New Roman" w:hAnsi="Times New Roman"/>
          <w:sz w:val="24"/>
          <w:szCs w:val="24"/>
        </w:rPr>
        <w:t xml:space="preserve">may incur, in addition to more readily measured operational, logistical, purchasing and maintenance costs </w:t>
      </w:r>
      <w:r w:rsidR="009B2F54"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&lt;EndNote&gt;&lt;Cite&gt;&lt;Author&gt;Blois&lt;/Author&gt;&lt;Year&gt;2004&lt;/Year&gt;&lt;RecNum&gt;19&lt;/RecNum&gt;&lt;DisplayText&gt;(Blois, 2004)&lt;/DisplayText&gt;&lt;record&gt;&lt;rec-number&gt;19&lt;/rec-number&gt;&lt;foreign-keys&gt;&lt;key app="EN" db-id="29tt250dt0x2f0extty5s0dex9sdr2ww9zsp" timestamp="1413813487"&gt;19&lt;/key&gt;&lt;/foreign-keys&gt;&lt;ref-type name="Journal Article"&gt;17&lt;/ref-type&gt;&lt;contributors&gt;&lt;authors&gt;&lt;author&gt;K Blois&lt;/author&gt;&lt;/authors&gt;&lt;/contributors&gt;&lt;titles&gt;&lt;title&gt;Analyzing exchanges through the use of value equations&lt;/title&gt;&lt;secondary-title&gt;Journal of Business &amp;amp; Industrial Marketing&lt;/secondary-title&gt;&lt;/titles&gt;&lt;periodical&gt;&lt;full-title&gt;Journal of Business &amp;amp; Industrial Marketing&lt;/full-title&gt;&lt;/periodical&gt;&lt;pages&gt;250-257&lt;/pages&gt;&lt;volume&gt;19&lt;/volume&gt;&lt;number&gt;4&lt;/number&gt;&lt;dates&gt;&lt;year&gt;2004&lt;/year&gt;&lt;/dates&gt;&lt;urls&gt;&lt;/urls&gt;&lt;/record&gt;&lt;/Cite&gt;&lt;/EndNote&gt;</w:instrText>
      </w:r>
      <w:r w:rsidR="009B2F54" w:rsidRPr="00001F80">
        <w:rPr>
          <w:rFonts w:ascii="Times New Roman" w:hAnsi="Times New Roman"/>
          <w:sz w:val="24"/>
          <w:szCs w:val="24"/>
        </w:rPr>
        <w:fldChar w:fldCharType="separate"/>
      </w:r>
      <w:r w:rsidR="00F64691" w:rsidRPr="00001F80">
        <w:rPr>
          <w:rFonts w:ascii="Times New Roman" w:hAnsi="Times New Roman"/>
          <w:noProof/>
          <w:sz w:val="24"/>
          <w:szCs w:val="24"/>
        </w:rPr>
        <w:t>(</w:t>
      </w:r>
      <w:hyperlink w:anchor="_ENREF_9" w:tooltip="Blois, 2004 #19" w:history="1">
        <w:r w:rsidR="00C4790E" w:rsidRPr="00001F80">
          <w:rPr>
            <w:rFonts w:ascii="Times New Roman" w:hAnsi="Times New Roman"/>
            <w:noProof/>
            <w:sz w:val="24"/>
            <w:szCs w:val="24"/>
          </w:rPr>
          <w:t>Blois, 2004</w:t>
        </w:r>
      </w:hyperlink>
      <w:r w:rsidR="00F64691" w:rsidRPr="00001F80">
        <w:rPr>
          <w:rFonts w:ascii="Times New Roman" w:hAnsi="Times New Roman"/>
          <w:noProof/>
          <w:sz w:val="24"/>
          <w:szCs w:val="24"/>
        </w:rPr>
        <w:t>)</w:t>
      </w:r>
      <w:r w:rsidR="009B2F54" w:rsidRPr="00001F80">
        <w:rPr>
          <w:rFonts w:ascii="Times New Roman" w:hAnsi="Times New Roman"/>
          <w:sz w:val="24"/>
          <w:szCs w:val="24"/>
        </w:rPr>
        <w:fldChar w:fldCharType="end"/>
      </w:r>
      <w:r w:rsidR="009B2F54" w:rsidRPr="00001F80">
        <w:rPr>
          <w:rFonts w:ascii="Times New Roman" w:hAnsi="Times New Roman"/>
          <w:sz w:val="24"/>
          <w:szCs w:val="24"/>
        </w:rPr>
        <w:t xml:space="preserve">. </w:t>
      </w:r>
      <w:r w:rsidR="005B650A" w:rsidRPr="00001F80">
        <w:rPr>
          <w:rFonts w:ascii="Times New Roman" w:hAnsi="Times New Roman"/>
          <w:sz w:val="24"/>
          <w:szCs w:val="24"/>
        </w:rPr>
        <w:t xml:space="preserve"> Value equations tend to </w:t>
      </w:r>
      <w:r w:rsidR="00E53A2A" w:rsidRPr="00001F80">
        <w:rPr>
          <w:rFonts w:ascii="Times New Roman" w:hAnsi="Times New Roman"/>
          <w:sz w:val="24"/>
          <w:szCs w:val="24"/>
        </w:rPr>
        <w:t xml:space="preserve">be </w:t>
      </w:r>
      <w:r w:rsidR="005B650A" w:rsidRPr="00001F80">
        <w:rPr>
          <w:rFonts w:ascii="Times New Roman" w:hAnsi="Times New Roman"/>
          <w:sz w:val="24"/>
          <w:szCs w:val="24"/>
        </w:rPr>
        <w:t xml:space="preserve">customer </w:t>
      </w:r>
      <w:r w:rsidR="00E53A2A" w:rsidRPr="00001F80">
        <w:rPr>
          <w:rFonts w:ascii="Times New Roman" w:hAnsi="Times New Roman"/>
          <w:sz w:val="24"/>
          <w:szCs w:val="24"/>
        </w:rPr>
        <w:t xml:space="preserve">oriented, </w:t>
      </w:r>
      <w:r w:rsidR="005B650A" w:rsidRPr="00001F80">
        <w:rPr>
          <w:rFonts w:ascii="Times New Roman" w:hAnsi="Times New Roman"/>
          <w:sz w:val="24"/>
          <w:szCs w:val="24"/>
        </w:rPr>
        <w:t>but are of equal importance to</w:t>
      </w:r>
      <w:r w:rsidR="009B2F54" w:rsidRPr="00001F80">
        <w:rPr>
          <w:rFonts w:ascii="Times New Roman" w:hAnsi="Times New Roman"/>
          <w:sz w:val="24"/>
          <w:szCs w:val="24"/>
        </w:rPr>
        <w:t xml:space="preserve"> supplier</w:t>
      </w:r>
      <w:r w:rsidR="005B650A" w:rsidRPr="00001F80">
        <w:rPr>
          <w:rFonts w:ascii="Times New Roman" w:hAnsi="Times New Roman"/>
          <w:sz w:val="24"/>
          <w:szCs w:val="24"/>
        </w:rPr>
        <w:t xml:space="preserve">s, to </w:t>
      </w:r>
      <w:r w:rsidR="009B2F54" w:rsidRPr="00001F80">
        <w:rPr>
          <w:rFonts w:ascii="Times New Roman" w:hAnsi="Times New Roman"/>
          <w:sz w:val="24"/>
          <w:szCs w:val="24"/>
        </w:rPr>
        <w:t xml:space="preserve">whom tangible revenue benefits and intangible strategic access, reference and knowledge benefits may accrue </w:t>
      </w:r>
      <w:r w:rsidR="009B2F54"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&lt;EndNote&gt;&lt;Cite&gt;&lt;Author&gt;Walter&lt;/Author&gt;&lt;Year&gt;2001&lt;/Year&gt;&lt;RecNum&gt;20&lt;/RecNum&gt;&lt;DisplayText&gt;(Walter et al., 2001; Walter and Ritter, 2003)&lt;/DisplayText&gt;&lt;record&gt;&lt;rec-number&gt;20&lt;/rec-number&gt;&lt;foreign-keys&gt;&lt;key app="EN" db-id="29tt250dt0x2f0extty5s0dex9sdr2ww9zsp" timestamp="1413813487"&gt;20&lt;/key&gt;&lt;/foreign-keys&gt;&lt;ref-type name="Journal Article"&gt;17&lt;/ref-type&gt;&lt;contributors&gt;&lt;authors&gt;&lt;author&gt;A Walter&lt;/author&gt;&lt;author&gt;T Ritter&lt;/author&gt;&lt;author&gt;H G Germünden&lt;/author&gt;&lt;/authors&gt;&lt;/contributors&gt;&lt;titles&gt;&lt;title&gt;Value Creation in Buyer-Seller Relationships&lt;/title&gt;&lt;secondary-title&gt;Industrial Marketing Management&lt;/secondary-title&gt;&lt;/titles&gt;&lt;periodical&gt;&lt;full-title&gt;Industrial Marketing Management&lt;/full-title&gt;&lt;/periodical&gt;&lt;pages&gt;365-377&lt;/pages&gt;&lt;volume&gt;30&lt;/volume&gt;&lt;number&gt;4&lt;/number&gt;&lt;dates&gt;&lt;year&gt;2001&lt;/year&gt;&lt;/dates&gt;&lt;urls&gt;&lt;/urls&gt;&lt;/record&gt;&lt;/Cite&gt;&lt;Cite&gt;&lt;Author&gt;Walter&lt;/Author&gt;&lt;Year&gt;2003&lt;/Year&gt;&lt;RecNum&gt;21&lt;/RecNum&gt;&lt;record&gt;&lt;rec-number&gt;21&lt;/rec-number&gt;&lt;foreign-keys&gt;&lt;key app="EN" db-id="29tt250dt0x2f0extty5s0dex9sdr2ww9zsp" timestamp="1413813487"&gt;21&lt;/key&gt;&lt;/foreign-keys&gt;&lt;ref-type name="Journal Article"&gt;17&lt;/ref-type&gt;&lt;contributors&gt;&lt;authors&gt;&lt;author&gt;A Walter&lt;/author&gt;&lt;author&gt;T Ritter&lt;/author&gt;&lt;/authors&gt;&lt;/contributors&gt;&lt;titles&gt;&lt;title&gt;The influence of adaptations, trust, and commitment on value-creating functions of customer relationships&lt;/title&gt;&lt;secondary-title&gt;Journal of Business &amp;amp; Industrial Marketing&lt;/secondary-title&gt;&lt;/titles&gt;&lt;periodical&gt;&lt;full-title&gt;Journal of Business &amp;amp; Industrial Marketing&lt;/full-title&gt;&lt;/periodical&gt;&lt;pages&gt;353-365&lt;/pages&gt;&lt;volume&gt;18&lt;/volume&gt;&lt;number&gt;4/5&lt;/number&gt;&lt;dates&gt;&lt;year&gt;2003&lt;/year&gt;&lt;/dates&gt;&lt;urls&gt;&lt;/urls&gt;&lt;/record&gt;&lt;/Cite&gt;&lt;/EndNote&gt;</w:instrText>
      </w:r>
      <w:r w:rsidR="009B2F54" w:rsidRPr="00001F80">
        <w:rPr>
          <w:rFonts w:ascii="Times New Roman" w:hAnsi="Times New Roman"/>
          <w:sz w:val="24"/>
          <w:szCs w:val="24"/>
        </w:rPr>
        <w:fldChar w:fldCharType="separate"/>
      </w:r>
      <w:r w:rsidR="00C4790E">
        <w:rPr>
          <w:rFonts w:ascii="Times New Roman" w:hAnsi="Times New Roman"/>
          <w:noProof/>
          <w:sz w:val="24"/>
          <w:szCs w:val="24"/>
        </w:rPr>
        <w:t>(</w:t>
      </w:r>
      <w:hyperlink w:anchor="_ENREF_80" w:tooltip="Walter, 2001 #20" w:history="1">
        <w:r w:rsidR="00C4790E">
          <w:rPr>
            <w:rFonts w:ascii="Times New Roman" w:hAnsi="Times New Roman"/>
            <w:noProof/>
            <w:sz w:val="24"/>
            <w:szCs w:val="24"/>
          </w:rPr>
          <w:t>Walter et al., 2001</w:t>
        </w:r>
      </w:hyperlink>
      <w:r w:rsidR="00C4790E">
        <w:rPr>
          <w:rFonts w:ascii="Times New Roman" w:hAnsi="Times New Roman"/>
          <w:noProof/>
          <w:sz w:val="24"/>
          <w:szCs w:val="24"/>
        </w:rPr>
        <w:t xml:space="preserve">; </w:t>
      </w:r>
      <w:hyperlink w:anchor="_ENREF_79" w:tooltip="Walter, 2003 #21" w:history="1">
        <w:r w:rsidR="00C4790E">
          <w:rPr>
            <w:rFonts w:ascii="Times New Roman" w:hAnsi="Times New Roman"/>
            <w:noProof/>
            <w:sz w:val="24"/>
            <w:szCs w:val="24"/>
          </w:rPr>
          <w:t>Walter and Ritter, 2003</w:t>
        </w:r>
      </w:hyperlink>
      <w:r w:rsidR="00C4790E">
        <w:rPr>
          <w:rFonts w:ascii="Times New Roman" w:hAnsi="Times New Roman"/>
          <w:noProof/>
          <w:sz w:val="24"/>
          <w:szCs w:val="24"/>
        </w:rPr>
        <w:t>)</w:t>
      </w:r>
      <w:r w:rsidR="009B2F54" w:rsidRPr="00001F80">
        <w:rPr>
          <w:rFonts w:ascii="Times New Roman" w:hAnsi="Times New Roman"/>
          <w:sz w:val="24"/>
          <w:szCs w:val="24"/>
        </w:rPr>
        <w:fldChar w:fldCharType="end"/>
      </w:r>
      <w:r w:rsidR="009B2F54" w:rsidRPr="00001F80">
        <w:rPr>
          <w:rFonts w:ascii="Times New Roman" w:hAnsi="Times New Roman"/>
          <w:sz w:val="24"/>
          <w:szCs w:val="24"/>
        </w:rPr>
        <w:t xml:space="preserve">. </w:t>
      </w:r>
      <w:r w:rsidR="005B650A" w:rsidRPr="00001F80">
        <w:rPr>
          <w:rFonts w:ascii="Times New Roman" w:hAnsi="Times New Roman"/>
          <w:sz w:val="24"/>
          <w:szCs w:val="24"/>
        </w:rPr>
        <w:t xml:space="preserve">In a partnership context equations </w:t>
      </w:r>
      <w:r w:rsidR="008B7F60" w:rsidRPr="00001F80">
        <w:rPr>
          <w:rFonts w:ascii="Times New Roman" w:hAnsi="Times New Roman"/>
          <w:sz w:val="24"/>
          <w:szCs w:val="24"/>
        </w:rPr>
        <w:t>propose</w:t>
      </w:r>
      <w:r w:rsidR="005B650A" w:rsidRPr="00001F80">
        <w:rPr>
          <w:rFonts w:ascii="Times New Roman" w:hAnsi="Times New Roman"/>
          <w:sz w:val="24"/>
          <w:szCs w:val="24"/>
        </w:rPr>
        <w:t xml:space="preserve"> a way of encouraging managers to focus on mutual</w:t>
      </w:r>
      <w:r w:rsidR="00D91A1B">
        <w:rPr>
          <w:rFonts w:ascii="Times New Roman" w:hAnsi="Times New Roman"/>
          <w:sz w:val="24"/>
          <w:szCs w:val="24"/>
        </w:rPr>
        <w:t xml:space="preserve"> collective</w:t>
      </w:r>
      <w:r w:rsidR="005B650A" w:rsidRPr="00001F80">
        <w:rPr>
          <w:rFonts w:ascii="Times New Roman" w:hAnsi="Times New Roman"/>
          <w:sz w:val="24"/>
          <w:szCs w:val="24"/>
        </w:rPr>
        <w:t xml:space="preserve"> value creation </w:t>
      </w:r>
      <w:r w:rsidR="009B2F54"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&lt;EndNote&gt;&lt;Cite&gt;&lt;Author&gt;Pinnington&lt;/Author&gt;&lt;Year&gt;2009&lt;/Year&gt;&lt;RecNum&gt;22&lt;/RecNum&gt;&lt;DisplayText&gt;(Pinnington and Scanlon, 2009)&lt;/DisplayText&gt;&lt;record&gt;&lt;rec-number&gt;22&lt;/rec-number&gt;&lt;foreign-keys&gt;&lt;key app="EN" db-id="29tt250dt0x2f0extty5s0dex9sdr2ww9zsp" timestamp="1413813487"&gt;22&lt;/key&gt;&lt;/foreign-keys&gt;&lt;ref-type name="Journal Article"&gt;17&lt;/ref-type&gt;&lt;contributors&gt;&lt;authors&gt;&lt;author&gt;B D Pinnington&lt;/author&gt;&lt;author&gt;T Scanlon&lt;/author&gt;&lt;/authors&gt;&lt;/contributors&gt;&lt;titles&gt;&lt;title&gt;Antecedents of collective-value within business-to-business relationships&lt;/title&gt;&lt;secondary-title&gt;European Journal of Marketing&lt;/secondary-title&gt;&lt;/titles&gt;&lt;periodical&gt;&lt;full-title&gt;European Journal of Marketing&lt;/full-title&gt;&lt;/periodical&gt;&lt;pages&gt;31-45&lt;/pages&gt;&lt;volume&gt;43&lt;/volume&gt;&lt;number&gt;1/2&lt;/number&gt;&lt;dates&gt;&lt;year&gt;2009&lt;/year&gt;&lt;/dates&gt;&lt;urls&gt;&lt;/urls&gt;&lt;/record&gt;&lt;/Cite&gt;&lt;/EndNote&gt;</w:instrText>
      </w:r>
      <w:r w:rsidR="009B2F54"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68" w:tooltip="Pinnington, 2009 #22" w:history="1">
        <w:r w:rsidR="00C4790E">
          <w:rPr>
            <w:rFonts w:ascii="Times New Roman" w:hAnsi="Times New Roman"/>
            <w:noProof/>
            <w:sz w:val="24"/>
            <w:szCs w:val="24"/>
          </w:rPr>
          <w:t>Pinnington and Scanlon, 2009</w:t>
        </w:r>
      </w:hyperlink>
      <w:r w:rsidR="00C14DCB">
        <w:rPr>
          <w:rFonts w:ascii="Times New Roman" w:hAnsi="Times New Roman"/>
          <w:noProof/>
          <w:sz w:val="24"/>
          <w:szCs w:val="24"/>
        </w:rPr>
        <w:t>)</w:t>
      </w:r>
      <w:r w:rsidR="009B2F54" w:rsidRPr="00001F80">
        <w:rPr>
          <w:rFonts w:ascii="Times New Roman" w:hAnsi="Times New Roman"/>
          <w:sz w:val="24"/>
          <w:szCs w:val="24"/>
        </w:rPr>
        <w:fldChar w:fldCharType="end"/>
      </w:r>
      <w:r w:rsidR="00E53A2A" w:rsidRPr="00001F80">
        <w:rPr>
          <w:rFonts w:ascii="Times New Roman" w:hAnsi="Times New Roman"/>
          <w:sz w:val="24"/>
          <w:szCs w:val="24"/>
        </w:rPr>
        <w:t xml:space="preserve">, </w:t>
      </w:r>
      <w:r w:rsidR="00123002" w:rsidRPr="00CC379B">
        <w:rPr>
          <w:rFonts w:ascii="Times New Roman" w:hAnsi="Times New Roman"/>
          <w:sz w:val="24"/>
          <w:szCs w:val="24"/>
        </w:rPr>
        <w:t>centred</w:t>
      </w:r>
      <w:r w:rsidR="00E53A2A" w:rsidRPr="00001F80">
        <w:rPr>
          <w:rFonts w:ascii="Times New Roman" w:hAnsi="Times New Roman"/>
          <w:sz w:val="24"/>
          <w:szCs w:val="24"/>
        </w:rPr>
        <w:t xml:space="preserve"> on relationships </w:t>
      </w:r>
      <w:r w:rsidR="00817118" w:rsidRPr="00001F80">
        <w:rPr>
          <w:rFonts w:ascii="Times New Roman" w:eastAsiaTheme="minorHAnsi" w:hAnsi="Times New Roman"/>
          <w:sz w:val="24"/>
          <w:szCs w:val="24"/>
        </w:rPr>
        <w:t>rather than individual companies</w:t>
      </w:r>
      <w:r w:rsidR="00FC300F" w:rsidRPr="00001F80">
        <w:rPr>
          <w:rFonts w:ascii="Times New Roman" w:eastAsiaTheme="minorHAnsi" w:hAnsi="Times New Roman"/>
          <w:sz w:val="24"/>
          <w:szCs w:val="24"/>
        </w:rPr>
        <w:t xml:space="preserve"> </w:t>
      </w:r>
      <w:r w:rsidR="00FC300F" w:rsidRPr="00001F80">
        <w:rPr>
          <w:rFonts w:ascii="Times New Roman" w:eastAsiaTheme="minorHAnsi" w:hAnsi="Times New Roman"/>
          <w:sz w:val="24"/>
          <w:szCs w:val="24"/>
        </w:rPr>
        <w:fldChar w:fldCharType="begin"/>
      </w:r>
      <w:r w:rsidR="00C4790E">
        <w:rPr>
          <w:rFonts w:ascii="Times New Roman" w:eastAsiaTheme="minorHAnsi" w:hAnsi="Times New Roman"/>
          <w:sz w:val="24"/>
          <w:szCs w:val="24"/>
        </w:rPr>
        <w:instrText xml:space="preserve"> ADDIN EN.CITE &lt;EndNote&gt;&lt;Cite&gt;&lt;Author&gt;Hammervoll&lt;/Author&gt;&lt;Year&gt;2012&lt;/Year&gt;&lt;RecNum&gt;61&lt;/RecNum&gt;&lt;DisplayText&gt;(Hammervoll, 2012)&lt;/DisplayText&gt;&lt;record&gt;&lt;rec-number&gt;61&lt;/rec-number&gt;&lt;foreign-keys&gt;&lt;key app="EN" db-id="29tt250dt0x2f0extty5s0dex9sdr2ww9zsp" timestamp="1414503944"&gt;61&lt;/key&gt;&lt;/foreign-keys&gt;&lt;ref-type name="Journal Article"&gt;17&lt;/ref-type&gt;&lt;contributors&gt;&lt;authors&gt;&lt;author&gt;Hammervoll, Trond&lt;/author&gt;&lt;/authors&gt;&lt;/contributors&gt;&lt;titles&gt;&lt;title&gt;Managing interaction for learning and value creation in exchange relationships&lt;/title&gt;&lt;secondary-title&gt;Journal of Business Research&lt;/secondary-title&gt;&lt;/titles&gt;&lt;periodical&gt;&lt;full-title&gt;Journal of Business Research&lt;/full-title&gt;&lt;/periodical&gt;&lt;pages&gt;128-136&lt;/pages&gt;&lt;volume&gt;65&lt;/volume&gt;&lt;number&gt;2&lt;/number&gt;&lt;keywords&gt;&lt;keyword&gt;Value creation&lt;/keyword&gt;&lt;keyword&gt;Value-creation initiatives&lt;/keyword&gt;&lt;keyword&gt;Exchange relationships&lt;/keyword&gt;&lt;keyword&gt;Resource interaction&lt;/keyword&gt;&lt;keyword&gt;Inter-organizational management&lt;/keyword&gt;&lt;keyword&gt;Seafood industry&lt;/keyword&gt;&lt;/keywords&gt;&lt;dates&gt;&lt;year&gt;2012&lt;/year&gt;&lt;pub-dates&gt;&lt;date&gt;2//&lt;/date&gt;&lt;/pub-dates&gt;&lt;/dates&gt;&lt;isbn&gt;0148-2963&lt;/isbn&gt;&lt;urls&gt;&lt;related-urls&gt;&lt;url&gt;http://www.sciencedirect.com/science/article/pii/S0148296311001627&lt;/url&gt;&lt;/related-urls&gt;&lt;/urls&gt;&lt;electronic-resource-num&gt;http://dx.doi.org/10.1016/j.jbusres.2011.05.011&lt;/electronic-resource-num&gt;&lt;/record&gt;&lt;/Cite&gt;&lt;/EndNote&gt;</w:instrText>
      </w:r>
      <w:r w:rsidR="00FC300F" w:rsidRPr="00001F80">
        <w:rPr>
          <w:rFonts w:ascii="Times New Roman" w:eastAsiaTheme="minorHAnsi" w:hAnsi="Times New Roman"/>
          <w:sz w:val="24"/>
          <w:szCs w:val="24"/>
        </w:rPr>
        <w:fldChar w:fldCharType="separate"/>
      </w:r>
      <w:r w:rsidR="00F64691" w:rsidRPr="00001F80">
        <w:rPr>
          <w:rFonts w:ascii="Times New Roman" w:eastAsiaTheme="minorHAnsi" w:hAnsi="Times New Roman"/>
          <w:noProof/>
          <w:sz w:val="24"/>
          <w:szCs w:val="24"/>
        </w:rPr>
        <w:t>(</w:t>
      </w:r>
      <w:hyperlink w:anchor="_ENREF_41" w:tooltip="Hammervoll, 2012 #61" w:history="1">
        <w:r w:rsidR="00C4790E" w:rsidRPr="00001F80">
          <w:rPr>
            <w:rFonts w:ascii="Times New Roman" w:eastAsiaTheme="minorHAnsi" w:hAnsi="Times New Roman"/>
            <w:noProof/>
            <w:sz w:val="24"/>
            <w:szCs w:val="24"/>
          </w:rPr>
          <w:t>Hammervoll, 2012</w:t>
        </w:r>
      </w:hyperlink>
      <w:r w:rsidR="00F64691" w:rsidRPr="00001F80">
        <w:rPr>
          <w:rFonts w:ascii="Times New Roman" w:eastAsiaTheme="minorHAnsi" w:hAnsi="Times New Roman"/>
          <w:noProof/>
          <w:sz w:val="24"/>
          <w:szCs w:val="24"/>
        </w:rPr>
        <w:t>)</w:t>
      </w:r>
      <w:r w:rsidR="00FC300F" w:rsidRPr="00001F80">
        <w:rPr>
          <w:rFonts w:ascii="Times New Roman" w:eastAsiaTheme="minorHAnsi" w:hAnsi="Times New Roman"/>
          <w:sz w:val="24"/>
          <w:szCs w:val="24"/>
        </w:rPr>
        <w:fldChar w:fldCharType="end"/>
      </w:r>
      <w:r w:rsidR="00FC300F" w:rsidRPr="00001F80">
        <w:rPr>
          <w:rFonts w:ascii="Times New Roman" w:eastAsiaTheme="minorHAnsi" w:hAnsi="Times New Roman"/>
          <w:sz w:val="24"/>
          <w:szCs w:val="24"/>
        </w:rPr>
        <w:t xml:space="preserve">.  </w:t>
      </w:r>
      <w:r w:rsidR="008B7F60" w:rsidRPr="00001F80">
        <w:rPr>
          <w:rFonts w:ascii="Times New Roman" w:hAnsi="Times New Roman"/>
          <w:sz w:val="24"/>
          <w:szCs w:val="24"/>
        </w:rPr>
        <w:t>Summing both parties</w:t>
      </w:r>
      <w:r w:rsidR="00164C7B" w:rsidRPr="00001F80">
        <w:rPr>
          <w:rFonts w:ascii="Times New Roman" w:hAnsi="Times New Roman"/>
          <w:sz w:val="24"/>
          <w:szCs w:val="24"/>
        </w:rPr>
        <w:t>’</w:t>
      </w:r>
      <w:r w:rsidR="008B7F60" w:rsidRPr="00001F80">
        <w:rPr>
          <w:rFonts w:ascii="Times New Roman" w:hAnsi="Times New Roman"/>
          <w:sz w:val="24"/>
          <w:szCs w:val="24"/>
        </w:rPr>
        <w:t xml:space="preserve"> benefits and subtracting their sacrifices </w:t>
      </w:r>
      <w:r w:rsidR="00164C7B" w:rsidRPr="00001F80">
        <w:rPr>
          <w:rFonts w:ascii="Times New Roman" w:hAnsi="Times New Roman"/>
          <w:sz w:val="24"/>
          <w:szCs w:val="24"/>
        </w:rPr>
        <w:t>creates the t</w:t>
      </w:r>
      <w:r w:rsidR="004E7995" w:rsidRPr="00001F80">
        <w:rPr>
          <w:rFonts w:ascii="Times New Roman" w:hAnsi="Times New Roman"/>
          <w:sz w:val="24"/>
          <w:szCs w:val="24"/>
        </w:rPr>
        <w:t xml:space="preserve">otal net dyadic value.  </w:t>
      </w:r>
      <w:r w:rsidR="009B2F54" w:rsidRPr="00001F80">
        <w:rPr>
          <w:rFonts w:ascii="Times New Roman" w:hAnsi="Times New Roman"/>
          <w:sz w:val="24"/>
          <w:szCs w:val="24"/>
        </w:rPr>
        <w:t>On summation the charges components</w:t>
      </w:r>
      <w:r w:rsidR="00FC300F" w:rsidRPr="00001F80">
        <w:rPr>
          <w:rFonts w:ascii="Times New Roman" w:hAnsi="Times New Roman"/>
          <w:sz w:val="24"/>
          <w:szCs w:val="24"/>
        </w:rPr>
        <w:t xml:space="preserve"> (in supplier benefits and buyer sacrifices)</w:t>
      </w:r>
      <w:r w:rsidR="009B2F54" w:rsidRPr="00001F80">
        <w:rPr>
          <w:rFonts w:ascii="Times New Roman" w:hAnsi="Times New Roman"/>
          <w:sz w:val="24"/>
          <w:szCs w:val="24"/>
        </w:rPr>
        <w:t xml:space="preserve"> cancel out, indicating that charges are not a component of relationship</w:t>
      </w:r>
      <w:r w:rsidR="00FC300F" w:rsidRPr="00001F80">
        <w:rPr>
          <w:rFonts w:ascii="Times New Roman" w:hAnsi="Times New Roman"/>
          <w:sz w:val="24"/>
          <w:szCs w:val="24"/>
        </w:rPr>
        <w:t xml:space="preserve"> value</w:t>
      </w:r>
      <w:r w:rsidR="009B2F54" w:rsidRPr="00001F80">
        <w:rPr>
          <w:rFonts w:ascii="Times New Roman" w:hAnsi="Times New Roman"/>
          <w:sz w:val="24"/>
          <w:szCs w:val="24"/>
        </w:rPr>
        <w:t xml:space="preserve">.  The suggestion is not that charges are unimportant, but that charges play a role only in value distribution rather than dyadic value generation </w:t>
      </w:r>
      <w:r w:rsidR="009B2F54"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&lt;EndNote&gt;&lt;Cite&gt;&lt;Author&gt;Pinnington&lt;/Author&gt;&lt;Year&gt;2009&lt;/Year&gt;&lt;RecNum&gt;22&lt;/RecNum&gt;&lt;DisplayText&gt;(Pinnington and Scanlon, 2009)&lt;/DisplayText&gt;&lt;record&gt;&lt;rec-number&gt;22&lt;/rec-number&gt;&lt;foreign-keys&gt;&lt;key app="EN" db-id="29tt250dt0x2f0extty5s0dex9sdr2ww9zsp" timestamp="1413813487"&gt;22&lt;/key&gt;&lt;/foreign-keys&gt;&lt;ref-type name="Journal Article"&gt;17&lt;/ref-type&gt;&lt;contributors&gt;&lt;authors&gt;&lt;author&gt;B D Pinnington&lt;/author&gt;&lt;author&gt;T Scanlon&lt;/author&gt;&lt;/authors&gt;&lt;/contributors&gt;&lt;titles&gt;&lt;title&gt;Antecedents of collective-value within business-to-business relationships&lt;/title&gt;&lt;secondary-title&gt;European Journal of Marketing&lt;/secondary-title&gt;&lt;/titles&gt;&lt;periodical&gt;&lt;full-title&gt;European Journal of Marketing&lt;/full-title&gt;&lt;/periodical&gt;&lt;pages&gt;31-45&lt;/pages&gt;&lt;volume&gt;43&lt;/volume&gt;&lt;number&gt;1/2&lt;/number&gt;&lt;dates&gt;&lt;year&gt;2009&lt;/year&gt;&lt;/dates&gt;&lt;urls&gt;&lt;/urls&gt;&lt;/record&gt;&lt;/Cite&gt;&lt;/EndNote&gt;</w:instrText>
      </w:r>
      <w:r w:rsidR="009B2F54"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68" w:tooltip="Pinnington, 2009 #22" w:history="1">
        <w:r w:rsidR="00C4790E">
          <w:rPr>
            <w:rFonts w:ascii="Times New Roman" w:hAnsi="Times New Roman"/>
            <w:noProof/>
            <w:sz w:val="24"/>
            <w:szCs w:val="24"/>
          </w:rPr>
          <w:t>Pinnington and Scanlon, 2009</w:t>
        </w:r>
      </w:hyperlink>
      <w:r w:rsidR="00C14DCB">
        <w:rPr>
          <w:rFonts w:ascii="Times New Roman" w:hAnsi="Times New Roman"/>
          <w:noProof/>
          <w:sz w:val="24"/>
          <w:szCs w:val="24"/>
        </w:rPr>
        <w:t>)</w:t>
      </w:r>
      <w:r w:rsidR="009B2F54" w:rsidRPr="00001F80">
        <w:rPr>
          <w:rFonts w:ascii="Times New Roman" w:hAnsi="Times New Roman"/>
          <w:sz w:val="24"/>
          <w:szCs w:val="24"/>
        </w:rPr>
        <w:fldChar w:fldCharType="end"/>
      </w:r>
      <w:r w:rsidR="009B2F54" w:rsidRPr="00001F80">
        <w:rPr>
          <w:rFonts w:ascii="Times New Roman" w:hAnsi="Times New Roman"/>
          <w:sz w:val="24"/>
          <w:szCs w:val="24"/>
        </w:rPr>
        <w:t xml:space="preserve">.  </w:t>
      </w:r>
      <w:r w:rsidR="006E55C4" w:rsidRPr="00001F80">
        <w:rPr>
          <w:rFonts w:ascii="Times New Roman" w:hAnsi="Times New Roman"/>
          <w:sz w:val="24"/>
          <w:szCs w:val="24"/>
        </w:rPr>
        <w:t>Mutual benef</w:t>
      </w:r>
      <w:r w:rsidR="00114224" w:rsidRPr="00001F80">
        <w:rPr>
          <w:rFonts w:ascii="Times New Roman" w:hAnsi="Times New Roman"/>
          <w:sz w:val="24"/>
          <w:szCs w:val="24"/>
        </w:rPr>
        <w:t xml:space="preserve">it and competitive advantage </w:t>
      </w:r>
      <w:r w:rsidR="002B4B24" w:rsidRPr="00001F80">
        <w:rPr>
          <w:rFonts w:ascii="Times New Roman" w:hAnsi="Times New Roman"/>
          <w:sz w:val="24"/>
          <w:szCs w:val="24"/>
        </w:rPr>
        <w:t>are</w:t>
      </w:r>
      <w:r w:rsidR="00114224" w:rsidRPr="00001F80">
        <w:rPr>
          <w:rFonts w:ascii="Times New Roman" w:hAnsi="Times New Roman"/>
          <w:sz w:val="24"/>
          <w:szCs w:val="24"/>
        </w:rPr>
        <w:t xml:space="preserve"> possible through relationship </w:t>
      </w:r>
      <w:r w:rsidR="00123002" w:rsidRPr="00CC379B">
        <w:rPr>
          <w:rFonts w:ascii="Times New Roman" w:hAnsi="Times New Roman"/>
          <w:sz w:val="24"/>
          <w:szCs w:val="24"/>
        </w:rPr>
        <w:t>centred</w:t>
      </w:r>
      <w:r w:rsidR="00114224" w:rsidRPr="00001F80">
        <w:rPr>
          <w:rFonts w:ascii="Times New Roman" w:hAnsi="Times New Roman"/>
          <w:sz w:val="24"/>
          <w:szCs w:val="24"/>
        </w:rPr>
        <w:t xml:space="preserve"> value management</w:t>
      </w:r>
      <w:r w:rsidR="008D2BCA">
        <w:rPr>
          <w:rFonts w:ascii="Times New Roman" w:hAnsi="Times New Roman"/>
          <w:sz w:val="24"/>
          <w:szCs w:val="24"/>
        </w:rPr>
        <w:t xml:space="preserve"> </w:t>
      </w:r>
      <w:r w:rsidR="008D2BCA">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&lt;EndNote&gt;&lt;Cite&gt;&lt;Author&gt;Dyer&lt;/Author&gt;&lt;Year&gt;1998&lt;/Year&gt;&lt;RecNum&gt;72&lt;/RecNum&gt;&lt;DisplayText&gt;(Dyer and Singh, 1998)&lt;/DisplayText&gt;&lt;record&gt;&lt;rec-number&gt;72&lt;/rec-number&gt;&lt;foreign-keys&gt;&lt;key app="EN" db-id="29tt250dt0x2f0extty5s0dex9sdr2ww9zsp" timestamp="1414687627"&gt;72&lt;/key&gt;&lt;/foreign-keys&gt;&lt;ref-type name="Journal Article"&gt;17&lt;/ref-type&gt;&lt;contributors&gt;&lt;authors&gt;&lt;author&gt;Dyer, Jeffrey H&lt;/author&gt;&lt;author&gt;Singh, Harbir&lt;/author&gt;&lt;/authors&gt;&lt;/contributors&gt;&lt;titles&gt;&lt;title&gt;The relational view: cooperative strategy and sources of interorganizational competitive advantage&lt;/title&gt;&lt;secondary-title&gt;Academy of management review&lt;/secondary-title&gt;&lt;/titles&gt;&lt;periodical&gt;&lt;full-title&gt;Academy of management review&lt;/full-title&gt;&lt;/periodical&gt;&lt;pages&gt;660-679&lt;/pages&gt;&lt;volume&gt;23&lt;/volume&gt;&lt;number&gt;4&lt;/number&gt;&lt;dates&gt;&lt;year&gt;1998&lt;/year&gt;&lt;/dates&gt;&lt;isbn&gt;0363-7425&lt;/isbn&gt;&lt;urls&gt;&lt;/urls&gt;&lt;/record&gt;&lt;/Cite&gt;&lt;/EndNote&gt;</w:instrText>
      </w:r>
      <w:r w:rsidR="008D2BCA">
        <w:rPr>
          <w:rFonts w:ascii="Times New Roman" w:hAnsi="Times New Roman"/>
          <w:sz w:val="24"/>
          <w:szCs w:val="24"/>
        </w:rPr>
        <w:fldChar w:fldCharType="separate"/>
      </w:r>
      <w:r w:rsidR="008D2BCA">
        <w:rPr>
          <w:rFonts w:ascii="Times New Roman" w:hAnsi="Times New Roman"/>
          <w:noProof/>
          <w:sz w:val="24"/>
          <w:szCs w:val="24"/>
        </w:rPr>
        <w:t>(</w:t>
      </w:r>
      <w:hyperlink w:anchor="_ENREF_23" w:tooltip="Dyer, 1998 #72" w:history="1">
        <w:r w:rsidR="00C4790E">
          <w:rPr>
            <w:rFonts w:ascii="Times New Roman" w:hAnsi="Times New Roman"/>
            <w:noProof/>
            <w:sz w:val="24"/>
            <w:szCs w:val="24"/>
          </w:rPr>
          <w:t>Dyer and Singh, 1998</w:t>
        </w:r>
      </w:hyperlink>
      <w:r w:rsidR="008D2BCA">
        <w:rPr>
          <w:rFonts w:ascii="Times New Roman" w:hAnsi="Times New Roman"/>
          <w:noProof/>
          <w:sz w:val="24"/>
          <w:szCs w:val="24"/>
        </w:rPr>
        <w:t>)</w:t>
      </w:r>
      <w:r w:rsidR="008D2BCA">
        <w:rPr>
          <w:rFonts w:ascii="Times New Roman" w:hAnsi="Times New Roman"/>
          <w:sz w:val="24"/>
          <w:szCs w:val="24"/>
        </w:rPr>
        <w:fldChar w:fldCharType="end"/>
      </w:r>
      <w:r w:rsidR="008D2BCA">
        <w:rPr>
          <w:rFonts w:ascii="Times New Roman" w:hAnsi="Times New Roman"/>
          <w:sz w:val="24"/>
          <w:szCs w:val="24"/>
        </w:rPr>
        <w:t xml:space="preserve">, </w:t>
      </w:r>
      <w:r w:rsidR="00114224" w:rsidRPr="00CC379B">
        <w:rPr>
          <w:rFonts w:ascii="Times New Roman" w:eastAsia="Arial Unicode MS" w:hAnsi="Times New Roman"/>
          <w:sz w:val="24"/>
          <w:szCs w:val="24"/>
          <w:shd w:val="clear" w:color="auto" w:fill="FFFFFF"/>
        </w:rPr>
        <w:t xml:space="preserve">where </w:t>
      </w:r>
      <w:r w:rsidR="002B4B24" w:rsidRPr="00001F80">
        <w:rPr>
          <w:rFonts w:ascii="Times New Roman" w:hAnsi="Times New Roman"/>
          <w:sz w:val="24"/>
          <w:szCs w:val="24"/>
        </w:rPr>
        <w:t>reductions to either party’s sacrifices, or by improvements to either party’s benefits which exceed the cost of delivery, enhances value</w:t>
      </w:r>
      <w:r w:rsidR="002768D6" w:rsidRPr="00CC379B">
        <w:rPr>
          <w:rFonts w:ascii="Times New Roman" w:eastAsia="Arial Unicode MS" w:hAnsi="Times New Roman"/>
          <w:sz w:val="24"/>
          <w:szCs w:val="24"/>
          <w:shd w:val="clear" w:color="auto" w:fill="FFFFFF"/>
        </w:rPr>
        <w:t xml:space="preserve"> </w:t>
      </w:r>
      <w:r w:rsidR="00746CE2"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&lt;EndNote&gt;&lt;Cite&gt;&lt;Author&gt;Pinnington&lt;/Author&gt;&lt;Year&gt;2009&lt;/Year&gt;&lt;RecNum&gt;22&lt;/RecNum&gt;&lt;DisplayText&gt;(Pinnington and Scanlon, 2009)&lt;/DisplayText&gt;&lt;record&gt;&lt;rec-number&gt;22&lt;/rec-number&gt;&lt;foreign-keys&gt;&lt;key app="EN" db-id="29tt250dt0x2f0extty5s0dex9sdr2ww9zsp" timestamp="1413813487"&gt;22&lt;/key&gt;&lt;/foreign-keys&gt;&lt;ref-type name="Journal Article"&gt;17&lt;/ref-type&gt;&lt;contributors&gt;&lt;authors&gt;&lt;author&gt;B D Pinnington&lt;/author&gt;&lt;author&gt;T Scanlon&lt;/author&gt;&lt;/authors&gt;&lt;/contributors&gt;&lt;titles&gt;&lt;title&gt;Antecedents of collective-value within business-to-business relationships&lt;/title&gt;&lt;secondary-title&gt;European Journal of Marketing&lt;/secondary-title&gt;&lt;/titles&gt;&lt;periodical&gt;&lt;full-title&gt;European Journal of Marketing&lt;/full-title&gt;&lt;/periodical&gt;&lt;pages&gt;31-45&lt;/pages&gt;&lt;volume&gt;43&lt;/volume&gt;&lt;number&gt;1/2&lt;/number&gt;&lt;dates&gt;&lt;year&gt;2009&lt;/year&gt;&lt;/dates&gt;&lt;urls&gt;&lt;/urls&gt;&lt;/record&gt;&lt;/Cite&gt;&lt;/EndNote&gt;</w:instrText>
      </w:r>
      <w:r w:rsidR="00746CE2"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68" w:tooltip="Pinnington, 2009 #22" w:history="1">
        <w:r w:rsidR="00C4790E">
          <w:rPr>
            <w:rFonts w:ascii="Times New Roman" w:hAnsi="Times New Roman"/>
            <w:noProof/>
            <w:sz w:val="24"/>
            <w:szCs w:val="24"/>
          </w:rPr>
          <w:t>Pinnington and Scanlon, 2009</w:t>
        </w:r>
      </w:hyperlink>
      <w:r w:rsidR="00C14DCB">
        <w:rPr>
          <w:rFonts w:ascii="Times New Roman" w:hAnsi="Times New Roman"/>
          <w:noProof/>
          <w:sz w:val="24"/>
          <w:szCs w:val="24"/>
        </w:rPr>
        <w:t>)</w:t>
      </w:r>
      <w:r w:rsidR="00746CE2" w:rsidRPr="00001F80">
        <w:rPr>
          <w:rFonts w:ascii="Times New Roman" w:hAnsi="Times New Roman"/>
          <w:sz w:val="24"/>
          <w:szCs w:val="24"/>
        </w:rPr>
        <w:fldChar w:fldCharType="end"/>
      </w:r>
      <w:r w:rsidR="00CA353E" w:rsidRPr="00001F80">
        <w:rPr>
          <w:rFonts w:ascii="Times New Roman" w:hAnsi="Times New Roman"/>
          <w:sz w:val="24"/>
          <w:szCs w:val="24"/>
        </w:rPr>
        <w:t xml:space="preserve">.  </w:t>
      </w:r>
    </w:p>
    <w:p w14:paraId="23306639" w14:textId="77777777" w:rsidR="00B27224" w:rsidRDefault="00B27224" w:rsidP="00001F80">
      <w:pPr>
        <w:autoSpaceDE w:val="0"/>
        <w:autoSpaceDN w:val="0"/>
        <w:adjustRightInd w:val="0"/>
        <w:spacing w:after="0" w:line="480" w:lineRule="auto"/>
        <w:rPr>
          <w:rFonts w:ascii="Times New Roman" w:hAnsi="Times New Roman"/>
          <w:sz w:val="24"/>
          <w:szCs w:val="24"/>
        </w:rPr>
      </w:pPr>
    </w:p>
    <w:p w14:paraId="67E8173D" w14:textId="0B64765E" w:rsidR="00760041" w:rsidRPr="00CC379B" w:rsidRDefault="00233138" w:rsidP="00001F80">
      <w:pPr>
        <w:autoSpaceDE w:val="0"/>
        <w:autoSpaceDN w:val="0"/>
        <w:adjustRightInd w:val="0"/>
        <w:spacing w:after="0" w:line="480" w:lineRule="auto"/>
        <w:rPr>
          <w:rFonts w:ascii="Times New Roman" w:hAnsi="Times New Roman"/>
          <w:sz w:val="24"/>
          <w:szCs w:val="24"/>
        </w:rPr>
      </w:pPr>
      <w:r w:rsidRPr="00001F80">
        <w:rPr>
          <w:rFonts w:ascii="Times New Roman" w:hAnsi="Times New Roman"/>
          <w:sz w:val="24"/>
          <w:szCs w:val="24"/>
        </w:rPr>
        <w:t>M</w:t>
      </w:r>
      <w:r w:rsidR="0036263C" w:rsidRPr="00001F80">
        <w:rPr>
          <w:rFonts w:ascii="Times New Roman" w:hAnsi="Times New Roman"/>
          <w:sz w:val="24"/>
          <w:szCs w:val="24"/>
        </w:rPr>
        <w:t xml:space="preserve">utuality </w:t>
      </w:r>
      <w:r w:rsidRPr="00001F80">
        <w:rPr>
          <w:rFonts w:ascii="Times New Roman" w:hAnsi="Times New Roman"/>
          <w:sz w:val="24"/>
          <w:szCs w:val="24"/>
        </w:rPr>
        <w:t>is</w:t>
      </w:r>
      <w:r w:rsidR="0036263C" w:rsidRPr="00001F80">
        <w:rPr>
          <w:rFonts w:ascii="Times New Roman" w:hAnsi="Times New Roman"/>
          <w:sz w:val="24"/>
          <w:szCs w:val="24"/>
        </w:rPr>
        <w:t xml:space="preserve"> at the heart of the partnership agenda where </w:t>
      </w:r>
      <w:r w:rsidR="00F40781" w:rsidRPr="00001F80">
        <w:rPr>
          <w:rFonts w:ascii="Times New Roman" w:hAnsi="Times New Roman"/>
          <w:sz w:val="24"/>
          <w:szCs w:val="24"/>
        </w:rPr>
        <w:t xml:space="preserve">managing the </w:t>
      </w:r>
      <w:r w:rsidR="0036263C" w:rsidRPr="00001F80">
        <w:rPr>
          <w:rFonts w:ascii="Times New Roman" w:hAnsi="Times New Roman"/>
          <w:sz w:val="24"/>
          <w:szCs w:val="24"/>
        </w:rPr>
        <w:t xml:space="preserve">interaction between buyer and </w:t>
      </w:r>
      <w:r w:rsidR="00EE18C2" w:rsidRPr="00001F80">
        <w:rPr>
          <w:rFonts w:ascii="Times New Roman" w:hAnsi="Times New Roman"/>
          <w:sz w:val="24"/>
          <w:szCs w:val="24"/>
        </w:rPr>
        <w:t xml:space="preserve">supplier </w:t>
      </w:r>
      <w:r w:rsidR="0036263C" w:rsidRPr="00001F80">
        <w:rPr>
          <w:rFonts w:ascii="Times New Roman" w:hAnsi="Times New Roman"/>
          <w:sz w:val="24"/>
          <w:szCs w:val="24"/>
        </w:rPr>
        <w:t>becomes the driver of value, particularly for intangible services</w:t>
      </w:r>
      <w:r w:rsidR="00415701">
        <w:rPr>
          <w:rFonts w:ascii="Times New Roman" w:hAnsi="Times New Roman"/>
          <w:sz w:val="24"/>
          <w:szCs w:val="24"/>
        </w:rPr>
        <w:t xml:space="preserve"> </w:t>
      </w:r>
      <w:r w:rsidR="00415701">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&lt;EndNote&gt;&lt;Cite&gt;&lt;Author&gt;Lusch&lt;/Author&gt;&lt;Year&gt;2015&lt;/Year&gt;&lt;RecNum&gt;143&lt;/RecNum&gt;&lt;DisplayText&gt;(Lusch and Nambisan, 2015)&lt;/DisplayText&gt;&lt;record&gt;&lt;rec-number&gt;143&lt;/rec-number&gt;&lt;foreign-keys&gt;&lt;key app="EN" db-id="29tt250dt0x2f0extty5s0dex9sdr2ww9zsp" timestamp="1456064919"&gt;143&lt;/key&gt;&lt;/foreign-keys&gt;&lt;ref-type name="Journal Article"&gt;17&lt;/ref-type&gt;&lt;contributors&gt;&lt;authors&gt;&lt;author&gt;Lusch, Robert F&lt;/author&gt;&lt;author&gt;Nambisan, Satish&lt;/author&gt;&lt;/authors&gt;&lt;/contributors&gt;&lt;titles&gt;&lt;title&gt;Service Innovation: A Service-Dominant Logic Perspective&lt;/title&gt;&lt;secondary-title&gt;MIS Quarterly&lt;/secondary-title&gt;&lt;/titles&gt;&lt;periodical&gt;&lt;full-title&gt;MIS quarterly&lt;/full-title&gt;&lt;/periodical&gt;&lt;pages&gt;155-175&lt;/pages&gt;&lt;volume&gt;39&lt;/volume&gt;&lt;number&gt;1&lt;/number&gt;&lt;dates&gt;&lt;year&gt;2015&lt;/year&gt;&lt;/dates&gt;&lt;isbn&gt;0276-7783&lt;/isbn&gt;&lt;urls&gt;&lt;/urls&gt;&lt;/record&gt;&lt;/Cite&gt;&lt;/EndNote&gt;</w:instrText>
      </w:r>
      <w:r w:rsidR="00415701">
        <w:rPr>
          <w:rFonts w:ascii="Times New Roman" w:hAnsi="Times New Roman"/>
          <w:sz w:val="24"/>
          <w:szCs w:val="24"/>
        </w:rPr>
        <w:fldChar w:fldCharType="separate"/>
      </w:r>
      <w:r w:rsidR="00415701">
        <w:rPr>
          <w:rFonts w:ascii="Times New Roman" w:hAnsi="Times New Roman"/>
          <w:noProof/>
          <w:sz w:val="24"/>
          <w:szCs w:val="24"/>
        </w:rPr>
        <w:t>(</w:t>
      </w:r>
      <w:hyperlink w:anchor="_ENREF_60" w:tooltip="Lusch, 2015 #143" w:history="1">
        <w:r w:rsidR="00C4790E">
          <w:rPr>
            <w:rFonts w:ascii="Times New Roman" w:hAnsi="Times New Roman"/>
            <w:noProof/>
            <w:sz w:val="24"/>
            <w:szCs w:val="24"/>
          </w:rPr>
          <w:t>Lusch and Nambisan, 2015</w:t>
        </w:r>
      </w:hyperlink>
      <w:r w:rsidR="00415701">
        <w:rPr>
          <w:rFonts w:ascii="Times New Roman" w:hAnsi="Times New Roman"/>
          <w:noProof/>
          <w:sz w:val="24"/>
          <w:szCs w:val="24"/>
        </w:rPr>
        <w:t>)</w:t>
      </w:r>
      <w:r w:rsidR="00415701">
        <w:rPr>
          <w:rFonts w:ascii="Times New Roman" w:hAnsi="Times New Roman"/>
          <w:sz w:val="24"/>
          <w:szCs w:val="24"/>
        </w:rPr>
        <w:fldChar w:fldCharType="end"/>
      </w:r>
      <w:r w:rsidR="0036263C" w:rsidRPr="00001F80">
        <w:rPr>
          <w:rFonts w:ascii="Times New Roman" w:hAnsi="Times New Roman"/>
          <w:sz w:val="24"/>
          <w:szCs w:val="24"/>
        </w:rPr>
        <w:t xml:space="preserve">. </w:t>
      </w:r>
      <w:r w:rsidR="00D91A1B">
        <w:rPr>
          <w:rFonts w:ascii="Times New Roman" w:hAnsi="Times New Roman"/>
          <w:sz w:val="24"/>
          <w:szCs w:val="24"/>
        </w:rPr>
        <w:t xml:space="preserve">Strategic </w:t>
      </w:r>
      <w:r w:rsidR="00F40781" w:rsidRPr="00001F80">
        <w:rPr>
          <w:rFonts w:ascii="Times New Roman" w:hAnsi="Times New Roman"/>
          <w:sz w:val="24"/>
          <w:szCs w:val="24"/>
        </w:rPr>
        <w:t>relationships typically comprise a significant service element within the contract and su</w:t>
      </w:r>
      <w:r w:rsidR="0039352A" w:rsidRPr="00001F80">
        <w:rPr>
          <w:rFonts w:ascii="Times New Roman" w:hAnsi="Times New Roman"/>
          <w:sz w:val="24"/>
          <w:szCs w:val="24"/>
        </w:rPr>
        <w:t xml:space="preserve">ppliers seek to provide holistic, extended services that </w:t>
      </w:r>
      <w:r w:rsidR="00114224" w:rsidRPr="00001F80">
        <w:rPr>
          <w:rFonts w:ascii="Times New Roman" w:hAnsi="Times New Roman"/>
          <w:sz w:val="24"/>
          <w:szCs w:val="24"/>
        </w:rPr>
        <w:t>couple</w:t>
      </w:r>
      <w:r w:rsidR="0039352A" w:rsidRPr="00001F80">
        <w:rPr>
          <w:rFonts w:ascii="Times New Roman" w:hAnsi="Times New Roman"/>
          <w:sz w:val="24"/>
          <w:szCs w:val="24"/>
        </w:rPr>
        <w:t xml:space="preserve"> customer and supplier processes </w:t>
      </w:r>
      <w:r w:rsidR="0039352A"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&lt;EndNote&gt;&lt;Cite&gt;&lt;Author&gt;Grönroos&lt;/Author&gt;&lt;Year&gt;2011&lt;/Year&gt;&lt;RecNum&gt;28&lt;/RecNum&gt;&lt;DisplayText&gt;(Grönroos, 2011)&lt;/DisplayText&gt;&lt;record&gt;&lt;rec-number&gt;28&lt;/rec-number&gt;&lt;foreign-keys&gt;&lt;key app="EN" db-id="29tt250dt0x2f0extty5s0dex9sdr2ww9zsp" timestamp="1413813487"&gt;28&lt;/key&gt;&lt;/foreign-keys&gt;&lt;ref-type name="Journal Article"&gt;17&lt;/ref-type&gt;&lt;contributors&gt;&lt;authors&gt;&lt;author&gt;C Grönroos&lt;/author&gt;&lt;/authors&gt;&lt;/contributors&gt;&lt;titles&gt;&lt;title&gt;A service perspective on business relationships: The value creation, interaction and marketing interface&lt;/title&gt;&lt;secondary-title&gt;Industrial Marketing Management&lt;/secondary-title&gt;&lt;/titles&gt;&lt;periodical&gt;&lt;full-title&gt;Industrial Marketing Management&lt;/full-title&gt;&lt;/periodical&gt;&lt;pages&gt;240-247&lt;/pages&gt;&lt;volume&gt;40&lt;/volume&gt;&lt;number&gt;2&lt;/number&gt;&lt;dates&gt;&lt;year&gt;2011&lt;/year&gt;&lt;/dates&gt;&lt;urls&gt;&lt;/urls&gt;&lt;/record&gt;&lt;/Cite&gt;&lt;/EndNote&gt;</w:instrText>
      </w:r>
      <w:r w:rsidR="0039352A" w:rsidRPr="00001F80">
        <w:rPr>
          <w:rFonts w:ascii="Times New Roman" w:hAnsi="Times New Roman"/>
          <w:sz w:val="24"/>
          <w:szCs w:val="24"/>
        </w:rPr>
        <w:fldChar w:fldCharType="separate"/>
      </w:r>
      <w:r w:rsidR="00F64691" w:rsidRPr="00001F80">
        <w:rPr>
          <w:rFonts w:ascii="Times New Roman" w:hAnsi="Times New Roman"/>
          <w:noProof/>
          <w:sz w:val="24"/>
          <w:szCs w:val="24"/>
        </w:rPr>
        <w:t>(</w:t>
      </w:r>
      <w:hyperlink w:anchor="_ENREF_38" w:tooltip="Grönroos, 2011 #28" w:history="1">
        <w:r w:rsidR="00C4790E" w:rsidRPr="00001F80">
          <w:rPr>
            <w:rFonts w:ascii="Times New Roman" w:hAnsi="Times New Roman"/>
            <w:noProof/>
            <w:sz w:val="24"/>
            <w:szCs w:val="24"/>
          </w:rPr>
          <w:t>Grönroos, 2011</w:t>
        </w:r>
      </w:hyperlink>
      <w:r w:rsidR="00F64691" w:rsidRPr="00001F80">
        <w:rPr>
          <w:rFonts w:ascii="Times New Roman" w:hAnsi="Times New Roman"/>
          <w:noProof/>
          <w:sz w:val="24"/>
          <w:szCs w:val="24"/>
        </w:rPr>
        <w:t>)</w:t>
      </w:r>
      <w:r w:rsidR="0039352A" w:rsidRPr="00001F80">
        <w:rPr>
          <w:rFonts w:ascii="Times New Roman" w:hAnsi="Times New Roman"/>
          <w:sz w:val="24"/>
          <w:szCs w:val="24"/>
        </w:rPr>
        <w:fldChar w:fldCharType="end"/>
      </w:r>
      <w:r w:rsidR="0039352A" w:rsidRPr="00001F80">
        <w:rPr>
          <w:rFonts w:ascii="Times New Roman" w:hAnsi="Times New Roman"/>
          <w:sz w:val="24"/>
          <w:szCs w:val="24"/>
        </w:rPr>
        <w:t xml:space="preserve">.  Through extended </w:t>
      </w:r>
      <w:r w:rsidR="00F40781" w:rsidRPr="00001F80">
        <w:rPr>
          <w:rFonts w:ascii="Times New Roman" w:hAnsi="Times New Roman"/>
          <w:sz w:val="24"/>
          <w:szCs w:val="24"/>
        </w:rPr>
        <w:t>service</w:t>
      </w:r>
      <w:r w:rsidR="00114224" w:rsidRPr="00001F80">
        <w:rPr>
          <w:rFonts w:ascii="Times New Roman" w:hAnsi="Times New Roman"/>
          <w:sz w:val="24"/>
          <w:szCs w:val="24"/>
        </w:rPr>
        <w:t>s</w:t>
      </w:r>
      <w:r w:rsidR="0039352A" w:rsidRPr="00001F80">
        <w:rPr>
          <w:rFonts w:ascii="Times New Roman" w:hAnsi="Times New Roman"/>
          <w:sz w:val="24"/>
          <w:szCs w:val="24"/>
        </w:rPr>
        <w:t xml:space="preserve">, customers derive value in the near-term from improvements in operational practices, and in the longer-term through improvements in business effectiveness.  </w:t>
      </w:r>
      <w:r w:rsidR="001E7432" w:rsidRPr="00001F80">
        <w:rPr>
          <w:rFonts w:ascii="Times New Roman" w:hAnsi="Times New Roman"/>
          <w:sz w:val="24"/>
          <w:szCs w:val="24"/>
        </w:rPr>
        <w:t xml:space="preserve">In this </w:t>
      </w:r>
      <w:r w:rsidR="00AF6143" w:rsidRPr="00CC379B">
        <w:rPr>
          <w:rFonts w:ascii="Times New Roman" w:hAnsi="Times New Roman"/>
          <w:sz w:val="24"/>
          <w:szCs w:val="24"/>
        </w:rPr>
        <w:t xml:space="preserve">Service Dominant logic (S-D </w:t>
      </w:r>
      <w:r w:rsidR="00AF6143" w:rsidRPr="00CC379B">
        <w:rPr>
          <w:rFonts w:ascii="Times New Roman" w:hAnsi="Times New Roman"/>
          <w:sz w:val="24"/>
          <w:szCs w:val="24"/>
        </w:rPr>
        <w:lastRenderedPageBreak/>
        <w:t>logic)</w:t>
      </w:r>
      <w:r w:rsidR="001E7432" w:rsidRPr="00CC379B">
        <w:rPr>
          <w:rFonts w:ascii="Times New Roman" w:hAnsi="Times New Roman"/>
          <w:sz w:val="24"/>
          <w:szCs w:val="24"/>
        </w:rPr>
        <w:t>,</w:t>
      </w:r>
      <w:r w:rsidR="00AF6143" w:rsidRPr="00CC379B">
        <w:rPr>
          <w:rFonts w:ascii="Times New Roman" w:hAnsi="Times New Roman"/>
          <w:sz w:val="24"/>
          <w:szCs w:val="24"/>
        </w:rPr>
        <w:t xml:space="preserve"> </w:t>
      </w:r>
      <w:r w:rsidR="00C50FFC" w:rsidRPr="00CC379B">
        <w:rPr>
          <w:rFonts w:ascii="Times New Roman" w:hAnsi="Times New Roman"/>
          <w:sz w:val="24"/>
          <w:szCs w:val="24"/>
        </w:rPr>
        <w:t xml:space="preserve">the </w:t>
      </w:r>
      <w:r w:rsidR="00C50FFC" w:rsidRPr="00001F80">
        <w:rPr>
          <w:rFonts w:ascii="Times New Roman" w:hAnsi="Times New Roman"/>
          <w:sz w:val="24"/>
          <w:szCs w:val="24"/>
        </w:rPr>
        <w:t>concept</w:t>
      </w:r>
      <w:r w:rsidR="0036263C" w:rsidRPr="00001F80">
        <w:rPr>
          <w:rFonts w:ascii="Times New Roman" w:hAnsi="Times New Roman"/>
          <w:sz w:val="24"/>
          <w:szCs w:val="24"/>
        </w:rPr>
        <w:t xml:space="preserve"> of value </w:t>
      </w:r>
      <w:r w:rsidR="001E7432" w:rsidRPr="00001F80">
        <w:rPr>
          <w:rFonts w:ascii="Times New Roman" w:hAnsi="Times New Roman"/>
          <w:sz w:val="24"/>
          <w:szCs w:val="24"/>
        </w:rPr>
        <w:t xml:space="preserve">changes </w:t>
      </w:r>
      <w:r w:rsidR="0036263C" w:rsidRPr="00001F80">
        <w:rPr>
          <w:rFonts w:ascii="Times New Roman" w:hAnsi="Times New Roman"/>
          <w:sz w:val="24"/>
          <w:szCs w:val="24"/>
        </w:rPr>
        <w:t xml:space="preserve">from one </w:t>
      </w:r>
      <w:r w:rsidR="001E7432" w:rsidRPr="00001F80">
        <w:rPr>
          <w:rFonts w:ascii="Times New Roman" w:hAnsi="Times New Roman"/>
          <w:sz w:val="24"/>
          <w:szCs w:val="24"/>
        </w:rPr>
        <w:t>founded on an exchange of goods</w:t>
      </w:r>
      <w:r w:rsidR="0036263C" w:rsidRPr="00001F80">
        <w:rPr>
          <w:rFonts w:ascii="Times New Roman" w:hAnsi="Times New Roman"/>
          <w:sz w:val="24"/>
          <w:szCs w:val="24"/>
        </w:rPr>
        <w:t xml:space="preserve"> enhanced by services, to one based on the exchange of intangibles, </w:t>
      </w:r>
      <w:r w:rsidR="00DC21E1" w:rsidRPr="00001F80">
        <w:rPr>
          <w:rFonts w:ascii="Times New Roman" w:hAnsi="Times New Roman"/>
          <w:sz w:val="24"/>
          <w:szCs w:val="24"/>
        </w:rPr>
        <w:t>speciali</w:t>
      </w:r>
      <w:r w:rsidR="00DC21E1">
        <w:rPr>
          <w:rFonts w:ascii="Times New Roman" w:hAnsi="Times New Roman"/>
          <w:sz w:val="24"/>
          <w:szCs w:val="24"/>
        </w:rPr>
        <w:t>s</w:t>
      </w:r>
      <w:r w:rsidR="00DC21E1" w:rsidRPr="00001F80">
        <w:rPr>
          <w:rFonts w:ascii="Times New Roman" w:hAnsi="Times New Roman"/>
          <w:sz w:val="24"/>
          <w:szCs w:val="24"/>
        </w:rPr>
        <w:t xml:space="preserve">ed </w:t>
      </w:r>
      <w:r w:rsidR="0036263C" w:rsidRPr="00001F80">
        <w:rPr>
          <w:rFonts w:ascii="Times New Roman" w:hAnsi="Times New Roman"/>
          <w:sz w:val="24"/>
          <w:szCs w:val="24"/>
        </w:rPr>
        <w:t xml:space="preserve">skills and knowledge, and processes </w:t>
      </w:r>
      <w:r w:rsidR="0036263C"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&lt;EndNote&gt;&lt;Cite&gt;&lt;Author&gt;Vargo&lt;/Author&gt;&lt;Year&gt;2004&lt;/Year&gt;&lt;RecNum&gt;26&lt;/RecNum&gt;&lt;DisplayText&gt;(Vargo and Lusch, 2004; Vargo and Lusch, 2008)&lt;/DisplayText&gt;&lt;record&gt;&lt;rec-number&gt;26&lt;/rec-number&gt;&lt;foreign-keys&gt;&lt;key app="EN" db-id="29tt250dt0x2f0extty5s0dex9sdr2ww9zsp" timestamp="1413813487"&gt;26&lt;/key&gt;&lt;/foreign-keys&gt;&lt;ref-type name="Journal Article"&gt;17&lt;/ref-type&gt;&lt;contributors&gt;&lt;authors&gt;&lt;author&gt;S L Vargo&lt;/author&gt;&lt;author&gt;R F Lusch&lt;/author&gt;&lt;/authors&gt;&lt;/contributors&gt;&lt;titles&gt;&lt;title&gt;Evolving to a New Dominant Logic for Marketing&lt;/title&gt;&lt;secondary-title&gt;Journal of Marketing&lt;/secondary-title&gt;&lt;/titles&gt;&lt;periodical&gt;&lt;full-title&gt;Journal of Marketing&lt;/full-title&gt;&lt;/periodical&gt;&lt;pages&gt;1-17&lt;/pages&gt;&lt;volume&gt;68&lt;/volume&gt;&lt;number&gt;1&lt;/number&gt;&lt;dates&gt;&lt;year&gt;2004&lt;/year&gt;&lt;/dates&gt;&lt;urls&gt;&lt;/urls&gt;&lt;/record&gt;&lt;/Cite&gt;&lt;Cite&gt;&lt;Author&gt;Vargo&lt;/Author&gt;&lt;Year&gt;2008&lt;/Year&gt;&lt;RecNum&gt;10&lt;/RecNum&gt;&lt;record&gt;&lt;rec-number&gt;10&lt;/rec-number&gt;&lt;foreign-keys&gt;&lt;key app="EN" db-id="29tt250dt0x2f0extty5s0dex9sdr2ww9zsp" timestamp="1413813487"&gt;10&lt;/key&gt;&lt;/foreign-keys&gt;&lt;ref-type name="Journal Article"&gt;17&lt;/ref-type&gt;&lt;contributors&gt;&lt;authors&gt;&lt;author&gt;S L Vargo&lt;/author&gt;&lt;author&gt;R F Lusch&lt;/author&gt;&lt;/authors&gt;&lt;/contributors&gt;&lt;titles&gt;&lt;title&gt;Service dominant logic: Continuing the evolution&lt;/title&gt;&lt;secondary-title&gt;Journal of the Academy of Marketing Science&lt;/secondary-title&gt;&lt;/titles&gt;&lt;periodical&gt;&lt;full-title&gt;Journal of the academy of marketing science&lt;/full-title&gt;&lt;/periodical&gt;&lt;pages&gt;1-10&lt;/pages&gt;&lt;volume&gt;36&lt;/volume&gt;&lt;number&gt;1&lt;/number&gt;&lt;dates&gt;&lt;year&gt;2008&lt;/year&gt;&lt;/dates&gt;&lt;urls&gt;&lt;/urls&gt;&lt;/record&gt;&lt;/Cite&gt;&lt;/EndNote&gt;</w:instrText>
      </w:r>
      <w:r w:rsidR="0036263C" w:rsidRPr="00001F80">
        <w:rPr>
          <w:rFonts w:ascii="Times New Roman" w:hAnsi="Times New Roman"/>
          <w:sz w:val="24"/>
          <w:szCs w:val="24"/>
        </w:rPr>
        <w:fldChar w:fldCharType="separate"/>
      </w:r>
      <w:r w:rsidR="00C4790E">
        <w:rPr>
          <w:rFonts w:ascii="Times New Roman" w:hAnsi="Times New Roman"/>
          <w:noProof/>
          <w:sz w:val="24"/>
          <w:szCs w:val="24"/>
        </w:rPr>
        <w:t>(</w:t>
      </w:r>
      <w:hyperlink w:anchor="_ENREF_77" w:tooltip="Vargo, 2004 #26" w:history="1">
        <w:r w:rsidR="00C4790E">
          <w:rPr>
            <w:rFonts w:ascii="Times New Roman" w:hAnsi="Times New Roman"/>
            <w:noProof/>
            <w:sz w:val="24"/>
            <w:szCs w:val="24"/>
          </w:rPr>
          <w:t>Vargo and Lusch, 2004</w:t>
        </w:r>
      </w:hyperlink>
      <w:r w:rsidR="00C4790E">
        <w:rPr>
          <w:rFonts w:ascii="Times New Roman" w:hAnsi="Times New Roman"/>
          <w:noProof/>
          <w:sz w:val="24"/>
          <w:szCs w:val="24"/>
        </w:rPr>
        <w:t xml:space="preserve">; </w:t>
      </w:r>
      <w:hyperlink w:anchor="_ENREF_78" w:tooltip="Vargo, 2008 #10" w:history="1">
        <w:r w:rsidR="00C4790E">
          <w:rPr>
            <w:rFonts w:ascii="Times New Roman" w:hAnsi="Times New Roman"/>
            <w:noProof/>
            <w:sz w:val="24"/>
            <w:szCs w:val="24"/>
          </w:rPr>
          <w:t>Vargo and Lusch, 2008</w:t>
        </w:r>
      </w:hyperlink>
      <w:r w:rsidR="00C4790E">
        <w:rPr>
          <w:rFonts w:ascii="Times New Roman" w:hAnsi="Times New Roman"/>
          <w:noProof/>
          <w:sz w:val="24"/>
          <w:szCs w:val="24"/>
        </w:rPr>
        <w:t>)</w:t>
      </w:r>
      <w:r w:rsidR="0036263C" w:rsidRPr="00001F80">
        <w:rPr>
          <w:rFonts w:ascii="Times New Roman" w:hAnsi="Times New Roman"/>
          <w:sz w:val="24"/>
          <w:szCs w:val="24"/>
        </w:rPr>
        <w:fldChar w:fldCharType="end"/>
      </w:r>
      <w:r w:rsidR="0036263C" w:rsidRPr="00001F80">
        <w:rPr>
          <w:rFonts w:ascii="Times New Roman" w:hAnsi="Times New Roman"/>
          <w:sz w:val="24"/>
          <w:szCs w:val="24"/>
        </w:rPr>
        <w:t xml:space="preserve">.  </w:t>
      </w:r>
      <w:r w:rsidR="00760041" w:rsidRPr="00001F80">
        <w:rPr>
          <w:rFonts w:ascii="Times New Roman" w:hAnsi="Times New Roman"/>
          <w:sz w:val="24"/>
          <w:szCs w:val="24"/>
        </w:rPr>
        <w:t xml:space="preserve">S-D logic </w:t>
      </w:r>
      <w:r w:rsidR="00DC21E1" w:rsidRPr="00001F80">
        <w:rPr>
          <w:rFonts w:ascii="Times New Roman" w:hAnsi="Times New Roman"/>
          <w:sz w:val="24"/>
          <w:szCs w:val="24"/>
        </w:rPr>
        <w:t>recogni</w:t>
      </w:r>
      <w:r w:rsidR="00DC21E1">
        <w:rPr>
          <w:rFonts w:ascii="Times New Roman" w:hAnsi="Times New Roman"/>
          <w:sz w:val="24"/>
          <w:szCs w:val="24"/>
        </w:rPr>
        <w:t>s</w:t>
      </w:r>
      <w:r w:rsidR="00DC21E1" w:rsidRPr="00001F80">
        <w:rPr>
          <w:rFonts w:ascii="Times New Roman" w:hAnsi="Times New Roman"/>
          <w:sz w:val="24"/>
          <w:szCs w:val="24"/>
        </w:rPr>
        <w:t xml:space="preserve">es </w:t>
      </w:r>
      <w:r w:rsidR="00760041" w:rsidRPr="00001F80">
        <w:rPr>
          <w:rFonts w:ascii="Times New Roman" w:hAnsi="Times New Roman"/>
          <w:sz w:val="24"/>
          <w:szCs w:val="24"/>
        </w:rPr>
        <w:t xml:space="preserve">that rather than value being </w:t>
      </w:r>
      <w:r w:rsidR="005670BF" w:rsidRPr="00583961">
        <w:rPr>
          <w:rFonts w:ascii="Times New Roman" w:hAnsi="Times New Roman"/>
          <w:sz w:val="24"/>
          <w:szCs w:val="24"/>
        </w:rPr>
        <w:t>largely embedded in products</w:t>
      </w:r>
      <w:r w:rsidR="005670BF" w:rsidRPr="00D46C9B">
        <w:rPr>
          <w:rFonts w:ascii="Times New Roman" w:hAnsi="Times New Roman"/>
          <w:sz w:val="24"/>
          <w:szCs w:val="24"/>
        </w:rPr>
        <w:t xml:space="preserve"> </w:t>
      </w:r>
      <w:r w:rsidR="005670BF">
        <w:rPr>
          <w:rFonts w:ascii="Times New Roman" w:hAnsi="Times New Roman"/>
          <w:sz w:val="24"/>
          <w:szCs w:val="24"/>
        </w:rPr>
        <w:t xml:space="preserve">and </w:t>
      </w:r>
      <w:r w:rsidR="00760041" w:rsidRPr="00001F80">
        <w:rPr>
          <w:rFonts w:ascii="Times New Roman" w:hAnsi="Times New Roman"/>
          <w:sz w:val="24"/>
          <w:szCs w:val="24"/>
        </w:rPr>
        <w:t>added through operand resources during production, that instead value is co-created by buyer and supplier through a value-in-use process in which operant supplier resources provide utility to buyer organ</w:t>
      </w:r>
      <w:r w:rsidR="00E621BD">
        <w:rPr>
          <w:rFonts w:ascii="Times New Roman" w:hAnsi="Times New Roman"/>
          <w:sz w:val="24"/>
          <w:szCs w:val="24"/>
        </w:rPr>
        <w:t>isation</w:t>
      </w:r>
      <w:r w:rsidR="00760041" w:rsidRPr="00001F80">
        <w:rPr>
          <w:rFonts w:ascii="Times New Roman" w:hAnsi="Times New Roman"/>
          <w:sz w:val="24"/>
          <w:szCs w:val="24"/>
        </w:rPr>
        <w:t xml:space="preserve">s.  Value is not obtained through economic exchange but through the use of services within a specific context </w:t>
      </w:r>
      <w:r w:rsidR="00760041"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&lt;EndNote&gt;&lt;Cite&gt;&lt;Author&gt;Lusch&lt;/Author&gt;&lt;Year&gt;2010&lt;/Year&gt;&lt;RecNum&gt;27&lt;/RecNum&gt;&lt;DisplayText&gt;(Lusch, Vargo and Tanniru, 2010)&lt;/DisplayText&gt;&lt;record&gt;&lt;rec-number&gt;27&lt;/rec-number&gt;&lt;foreign-keys&gt;&lt;key app="EN" db-id="29tt250dt0x2f0extty5s0dex9sdr2ww9zsp" timestamp="1413813487"&gt;27&lt;/key&gt;&lt;/foreign-keys&gt;&lt;ref-type name="Journal Article"&gt;17&lt;/ref-type&gt;&lt;contributors&gt;&lt;authors&gt;&lt;author&gt;Lusch, Robert&lt;/author&gt;&lt;author&gt;Vargo, Stephen&lt;/author&gt;&lt;author&gt;Tanniru, Mohan&lt;/author&gt;&lt;/authors&gt;&lt;/contributors&gt;&lt;titles&gt;&lt;title&gt;Service, value networks and learning&lt;/title&gt;&lt;secondary-title&gt;Journal of the Academy of Marketing Science&lt;/secondary-title&gt;&lt;/titles&gt;&lt;periodical&gt;&lt;full-title&gt;Journal of the academy of marketing science&lt;/full-title&gt;&lt;/periodical&gt;&lt;pages&gt;19-31&lt;/pages&gt;&lt;volume&gt;38&lt;/volume&gt;&lt;number&gt;1&lt;/number&gt;&lt;keywords&gt;&lt;keyword&gt;SUPPLY chain management&lt;/keyword&gt;&lt;keyword&gt;SUPPLY chains&lt;/keyword&gt;&lt;keyword&gt;MARKETING&lt;/keyword&gt;&lt;keyword&gt;BUSINESS models&lt;/keyword&gt;&lt;keyword&gt;PARTNERSHIP (Business)&lt;/keyword&gt;&lt;keyword&gt;BUSINESS networks&lt;/keyword&gt;&lt;keyword&gt;Infomediaries&lt;/keyword&gt;&lt;keyword&gt;Information technology&lt;/keyword&gt;&lt;keyword&gt;Learning&lt;/keyword&gt;&lt;keyword&gt;Resources&lt;/keyword&gt;&lt;keyword&gt;Service&lt;/keyword&gt;&lt;keyword&gt;Service–Dominant logic&lt;/keyword&gt;&lt;keyword&gt;Service--Dominant logic&lt;/keyword&gt;&lt;keyword&gt;Value networks&lt;/keyword&gt;&lt;/keywords&gt;&lt;dates&gt;&lt;year&gt;2010&lt;/year&gt;&lt;pub-dates&gt;&lt;date&gt;Spring2010&lt;/date&gt;&lt;/pub-dates&gt;&lt;/dates&gt;&lt;isbn&gt;00920703&lt;/isbn&gt;&lt;accession-num&gt;48348653&lt;/accession-num&gt;&lt;work-type&gt;Article&lt;/work-type&gt;&lt;urls&gt;&lt;related-urls&gt;&lt;url&gt;http://search.ebscohost.com.ezproxy.liv.ac.uk/login.aspx?direct=true&amp;amp;db=bth&amp;amp;AN=48348653&amp;amp;site=eds-live&amp;amp;scope=site&lt;/url&gt;&lt;/related-urls&gt;&lt;/urls&gt;&lt;electronic-resource-num&gt;10.1007/s11747-008-0131-z&lt;/electronic-resource-num&gt;&lt;remote-database-name&gt;bth&lt;/remote-database-name&gt;&lt;remote-database-provider&gt;EBSCOhost&lt;/remote-database-provider&gt;&lt;/record&gt;&lt;/Cite&gt;&lt;/EndNote&gt;</w:instrText>
      </w:r>
      <w:r w:rsidR="00760041" w:rsidRPr="00001F80">
        <w:rPr>
          <w:rFonts w:ascii="Times New Roman" w:hAnsi="Times New Roman"/>
          <w:sz w:val="24"/>
          <w:szCs w:val="24"/>
        </w:rPr>
        <w:fldChar w:fldCharType="separate"/>
      </w:r>
      <w:r w:rsidR="00C4790E">
        <w:rPr>
          <w:rFonts w:ascii="Times New Roman" w:hAnsi="Times New Roman"/>
          <w:noProof/>
          <w:sz w:val="24"/>
          <w:szCs w:val="24"/>
        </w:rPr>
        <w:t>(</w:t>
      </w:r>
      <w:hyperlink w:anchor="_ENREF_59" w:tooltip="Lusch, 2010 #27" w:history="1">
        <w:r w:rsidR="00C4790E">
          <w:rPr>
            <w:rFonts w:ascii="Times New Roman" w:hAnsi="Times New Roman"/>
            <w:noProof/>
            <w:sz w:val="24"/>
            <w:szCs w:val="24"/>
          </w:rPr>
          <w:t>Lusch, Vargo and Tanniru, 2010</w:t>
        </w:r>
      </w:hyperlink>
      <w:r w:rsidR="00C4790E">
        <w:rPr>
          <w:rFonts w:ascii="Times New Roman" w:hAnsi="Times New Roman"/>
          <w:noProof/>
          <w:sz w:val="24"/>
          <w:szCs w:val="24"/>
        </w:rPr>
        <w:t>)</w:t>
      </w:r>
      <w:r w:rsidR="00760041" w:rsidRPr="00001F80">
        <w:rPr>
          <w:rFonts w:ascii="Times New Roman" w:hAnsi="Times New Roman"/>
          <w:sz w:val="24"/>
          <w:szCs w:val="24"/>
        </w:rPr>
        <w:fldChar w:fldCharType="end"/>
      </w:r>
      <w:r w:rsidR="006834C0" w:rsidRPr="00001F80">
        <w:rPr>
          <w:rFonts w:ascii="Times New Roman" w:hAnsi="Times New Roman"/>
          <w:sz w:val="24"/>
          <w:szCs w:val="24"/>
        </w:rPr>
        <w:t xml:space="preserve">.  </w:t>
      </w:r>
      <w:r w:rsidR="00804A9F" w:rsidRPr="00001F80">
        <w:rPr>
          <w:rFonts w:ascii="Times New Roman" w:hAnsi="Times New Roman"/>
          <w:sz w:val="24"/>
          <w:szCs w:val="24"/>
        </w:rPr>
        <w:t>Customer benefits from service interactions are typically manifest at the point of delivery, and where payment and delivery are proximate, both supplier and customer receive benefits at a similar time.  Contrastingly</w:t>
      </w:r>
      <w:r w:rsidR="000A0312">
        <w:rPr>
          <w:rFonts w:ascii="Times New Roman" w:hAnsi="Times New Roman"/>
          <w:sz w:val="24"/>
          <w:szCs w:val="24"/>
        </w:rPr>
        <w:t>,</w:t>
      </w:r>
      <w:r w:rsidR="00804A9F" w:rsidRPr="00001F80">
        <w:rPr>
          <w:rFonts w:ascii="Times New Roman" w:hAnsi="Times New Roman"/>
          <w:sz w:val="24"/>
          <w:szCs w:val="24"/>
        </w:rPr>
        <w:t xml:space="preserve"> </w:t>
      </w:r>
      <w:r w:rsidR="003E05B8" w:rsidRPr="00001F80">
        <w:rPr>
          <w:rFonts w:ascii="Times New Roman" w:hAnsi="Times New Roman"/>
          <w:sz w:val="24"/>
          <w:szCs w:val="24"/>
        </w:rPr>
        <w:t>when a product purchase is considered using</w:t>
      </w:r>
      <w:r w:rsidR="00804A9F" w:rsidRPr="00001F80">
        <w:rPr>
          <w:rFonts w:ascii="Times New Roman" w:hAnsi="Times New Roman"/>
          <w:sz w:val="24"/>
          <w:szCs w:val="24"/>
        </w:rPr>
        <w:t xml:space="preserve"> </w:t>
      </w:r>
      <w:r w:rsidR="005670BF">
        <w:rPr>
          <w:rFonts w:ascii="Times New Roman" w:hAnsi="Times New Roman"/>
          <w:sz w:val="24"/>
          <w:szCs w:val="24"/>
        </w:rPr>
        <w:t>value-in-use</w:t>
      </w:r>
      <w:r w:rsidR="00804A9F" w:rsidRPr="00001F80">
        <w:rPr>
          <w:rFonts w:ascii="Times New Roman" w:hAnsi="Times New Roman"/>
          <w:sz w:val="24"/>
          <w:szCs w:val="24"/>
        </w:rPr>
        <w:t xml:space="preserve"> </w:t>
      </w:r>
      <w:r w:rsidR="003E05B8" w:rsidRPr="00001F80">
        <w:rPr>
          <w:rFonts w:ascii="Times New Roman" w:hAnsi="Times New Roman"/>
          <w:sz w:val="24"/>
          <w:szCs w:val="24"/>
        </w:rPr>
        <w:t>logic</w:t>
      </w:r>
      <w:r w:rsidR="00804A9F" w:rsidRPr="00001F80">
        <w:rPr>
          <w:rFonts w:ascii="Times New Roman" w:hAnsi="Times New Roman"/>
          <w:sz w:val="24"/>
          <w:szCs w:val="24"/>
        </w:rPr>
        <w:t>, benefits accrue gradually as the product is utili</w:t>
      </w:r>
      <w:r w:rsidR="005670BF">
        <w:rPr>
          <w:rFonts w:ascii="Times New Roman" w:hAnsi="Times New Roman"/>
          <w:sz w:val="24"/>
          <w:szCs w:val="24"/>
        </w:rPr>
        <w:t>sed</w:t>
      </w:r>
      <w:r w:rsidR="00804A9F" w:rsidRPr="00001F80">
        <w:rPr>
          <w:rFonts w:ascii="Times New Roman" w:hAnsi="Times New Roman"/>
          <w:sz w:val="24"/>
          <w:szCs w:val="24"/>
        </w:rPr>
        <w:t>.</w:t>
      </w:r>
      <w:r w:rsidR="00804A9F" w:rsidRPr="00001F80">
        <w:rPr>
          <w:rFonts w:ascii="Times New Roman" w:hAnsi="Times New Roman"/>
          <w:color w:val="E36C0A" w:themeColor="accent6" w:themeShade="BF"/>
          <w:sz w:val="24"/>
          <w:szCs w:val="24"/>
        </w:rPr>
        <w:t xml:space="preserve">  </w:t>
      </w:r>
      <w:r w:rsidR="006834C0" w:rsidRPr="00001F80">
        <w:rPr>
          <w:rFonts w:ascii="Times New Roman" w:hAnsi="Times New Roman"/>
          <w:sz w:val="24"/>
          <w:szCs w:val="24"/>
        </w:rPr>
        <w:t>Under S-D logic, value is customer-</w:t>
      </w:r>
      <w:r w:rsidR="00123002" w:rsidRPr="00CC379B">
        <w:rPr>
          <w:rFonts w:ascii="Times New Roman" w:hAnsi="Times New Roman"/>
          <w:sz w:val="24"/>
          <w:szCs w:val="24"/>
        </w:rPr>
        <w:t>centred</w:t>
      </w:r>
      <w:r w:rsidR="006834C0" w:rsidRPr="00001F80">
        <w:rPr>
          <w:rFonts w:ascii="Times New Roman" w:hAnsi="Times New Roman"/>
          <w:sz w:val="24"/>
          <w:szCs w:val="24"/>
        </w:rPr>
        <w:t xml:space="preserve"> and </w:t>
      </w:r>
      <w:r w:rsidR="00337E17" w:rsidRPr="00001F80">
        <w:rPr>
          <w:rFonts w:ascii="Times New Roman" w:hAnsi="Times New Roman"/>
          <w:sz w:val="24"/>
          <w:szCs w:val="24"/>
        </w:rPr>
        <w:t>is</w:t>
      </w:r>
      <w:r w:rsidR="006834C0" w:rsidRPr="00001F80">
        <w:rPr>
          <w:rFonts w:ascii="Times New Roman" w:hAnsi="Times New Roman"/>
          <w:sz w:val="24"/>
          <w:szCs w:val="24"/>
        </w:rPr>
        <w:t xml:space="preserve"> “uniquely and </w:t>
      </w:r>
      <w:proofErr w:type="spellStart"/>
      <w:r w:rsidR="006834C0" w:rsidRPr="00001F80">
        <w:rPr>
          <w:rFonts w:ascii="Times New Roman" w:hAnsi="Times New Roman"/>
          <w:sz w:val="24"/>
          <w:szCs w:val="24"/>
        </w:rPr>
        <w:t>phenomenologically</w:t>
      </w:r>
      <w:proofErr w:type="spellEnd"/>
      <w:r w:rsidR="006834C0" w:rsidRPr="00001F80">
        <w:rPr>
          <w:rFonts w:ascii="Times New Roman" w:hAnsi="Times New Roman"/>
          <w:sz w:val="24"/>
          <w:szCs w:val="24"/>
        </w:rPr>
        <w:t xml:space="preserve"> determined by the beneficiary” </w:t>
      </w:r>
      <w:r w:rsidR="006834C0"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&lt;EndNote&gt;&lt;Cite&gt;&lt;Author&gt;Vargo&lt;/Author&gt;&lt;Year&gt;2008&lt;/Year&gt;&lt;RecNum&gt;10&lt;/RecNum&gt;&lt;Suffix&gt;`, p7&lt;/Suffix&gt;&lt;DisplayText&gt;(Vargo and Lusch, 2008, p7)&lt;/DisplayText&gt;&lt;record&gt;&lt;rec-number&gt;10&lt;/rec-number&gt;&lt;foreign-keys&gt;&lt;key app="EN" db-id="29tt250dt0x2f0extty5s0dex9sdr2ww9zsp" timestamp="1413813487"&gt;10&lt;/key&gt;&lt;/foreign-keys&gt;&lt;ref-type name="Journal Article"&gt;17&lt;/ref-type&gt;&lt;contributors&gt;&lt;authors&gt;&lt;author&gt;S L Vargo&lt;/author&gt;&lt;author&gt;R F Lusch&lt;/author&gt;&lt;/authors&gt;&lt;/contributors&gt;&lt;titles&gt;&lt;title&gt;Service dominant logic: Continuing the evolution&lt;/title&gt;&lt;secondary-title&gt;Journal of the Academy of Marketing Science&lt;/secondary-title&gt;&lt;/titles&gt;&lt;periodical&gt;&lt;full-title&gt;Journal of the academy of marketing science&lt;/full-title&gt;&lt;/periodical&gt;&lt;pages&gt;1-10&lt;/pages&gt;&lt;volume&gt;36&lt;/volume&gt;&lt;number&gt;1&lt;/number&gt;&lt;dates&gt;&lt;year&gt;2008&lt;/year&gt;&lt;/dates&gt;&lt;urls&gt;&lt;/urls&gt;&lt;/record&gt;&lt;/Cite&gt;&lt;/EndNote&gt;</w:instrText>
      </w:r>
      <w:r w:rsidR="006834C0"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78" w:tooltip="Vargo, 2008 #10" w:history="1">
        <w:r w:rsidR="00C4790E">
          <w:rPr>
            <w:rFonts w:ascii="Times New Roman" w:hAnsi="Times New Roman"/>
            <w:noProof/>
            <w:sz w:val="24"/>
            <w:szCs w:val="24"/>
          </w:rPr>
          <w:t>Vargo and Lusch, 2008, p7</w:t>
        </w:r>
      </w:hyperlink>
      <w:r w:rsidR="00C14DCB">
        <w:rPr>
          <w:rFonts w:ascii="Times New Roman" w:hAnsi="Times New Roman"/>
          <w:noProof/>
          <w:sz w:val="24"/>
          <w:szCs w:val="24"/>
        </w:rPr>
        <w:t>)</w:t>
      </w:r>
      <w:r w:rsidR="006834C0" w:rsidRPr="00001F80">
        <w:rPr>
          <w:rFonts w:ascii="Times New Roman" w:hAnsi="Times New Roman"/>
          <w:sz w:val="24"/>
          <w:szCs w:val="24"/>
        </w:rPr>
        <w:fldChar w:fldCharType="end"/>
      </w:r>
      <w:r w:rsidR="001E7432" w:rsidRPr="00001F80">
        <w:rPr>
          <w:rFonts w:ascii="Times New Roman" w:hAnsi="Times New Roman"/>
          <w:sz w:val="24"/>
          <w:szCs w:val="24"/>
        </w:rPr>
        <w:t xml:space="preserve"> </w:t>
      </w:r>
      <w:r w:rsidR="00B2208E" w:rsidRPr="00001F80">
        <w:rPr>
          <w:rFonts w:ascii="Times New Roman" w:hAnsi="Times New Roman"/>
          <w:sz w:val="24"/>
          <w:szCs w:val="24"/>
        </w:rPr>
        <w:t xml:space="preserve">creating </w:t>
      </w:r>
      <w:r w:rsidR="001E7432" w:rsidRPr="00001F80">
        <w:rPr>
          <w:rFonts w:ascii="Times New Roman" w:hAnsi="Times New Roman"/>
          <w:sz w:val="24"/>
          <w:szCs w:val="24"/>
        </w:rPr>
        <w:t xml:space="preserve">a risk that </w:t>
      </w:r>
      <w:r w:rsidR="004149C5" w:rsidRPr="00001F80">
        <w:rPr>
          <w:rFonts w:ascii="Times New Roman" w:hAnsi="Times New Roman"/>
          <w:sz w:val="24"/>
          <w:szCs w:val="24"/>
        </w:rPr>
        <w:t xml:space="preserve">supplier value is inadequately </w:t>
      </w:r>
      <w:r w:rsidR="00556661" w:rsidRPr="00001F80">
        <w:rPr>
          <w:rFonts w:ascii="Times New Roman" w:hAnsi="Times New Roman"/>
          <w:sz w:val="24"/>
          <w:szCs w:val="24"/>
        </w:rPr>
        <w:t>prioriti</w:t>
      </w:r>
      <w:r w:rsidR="00556661">
        <w:rPr>
          <w:rFonts w:ascii="Times New Roman" w:hAnsi="Times New Roman"/>
          <w:sz w:val="24"/>
          <w:szCs w:val="24"/>
        </w:rPr>
        <w:t>s</w:t>
      </w:r>
      <w:r w:rsidR="00556661" w:rsidRPr="00001F80">
        <w:rPr>
          <w:rFonts w:ascii="Times New Roman" w:hAnsi="Times New Roman"/>
          <w:sz w:val="24"/>
          <w:szCs w:val="24"/>
        </w:rPr>
        <w:t>ed</w:t>
      </w:r>
      <w:r w:rsidRPr="00001F80">
        <w:rPr>
          <w:rFonts w:ascii="Times New Roman" w:hAnsi="Times New Roman"/>
          <w:sz w:val="24"/>
          <w:szCs w:val="24"/>
        </w:rPr>
        <w:t xml:space="preserve">. </w:t>
      </w:r>
    </w:p>
    <w:p w14:paraId="651EBC00" w14:textId="77777777" w:rsidR="00B7770B" w:rsidRPr="00001F80" w:rsidRDefault="00B7770B" w:rsidP="00001F80">
      <w:pPr>
        <w:spacing w:after="0" w:line="480" w:lineRule="auto"/>
        <w:rPr>
          <w:rFonts w:ascii="Times New Roman" w:hAnsi="Times New Roman"/>
          <w:sz w:val="24"/>
          <w:szCs w:val="24"/>
        </w:rPr>
      </w:pPr>
    </w:p>
    <w:p w14:paraId="16573FEA" w14:textId="6ED6B338" w:rsidR="00961040" w:rsidRDefault="00D00F1B" w:rsidP="00001F80">
      <w:pPr>
        <w:spacing w:after="0" w:line="480" w:lineRule="auto"/>
        <w:rPr>
          <w:rFonts w:ascii="Times New Roman" w:hAnsi="Times New Roman"/>
          <w:sz w:val="24"/>
          <w:szCs w:val="24"/>
        </w:rPr>
      </w:pPr>
      <w:r w:rsidRPr="00001F80">
        <w:rPr>
          <w:rFonts w:ascii="Times New Roman" w:hAnsi="Times New Roman"/>
          <w:sz w:val="24"/>
          <w:szCs w:val="24"/>
        </w:rPr>
        <w:t xml:space="preserve">In common with </w:t>
      </w:r>
      <w:r w:rsidR="005B1DC6" w:rsidRPr="00001F80">
        <w:rPr>
          <w:rFonts w:ascii="Times New Roman" w:hAnsi="Times New Roman"/>
          <w:sz w:val="24"/>
          <w:szCs w:val="24"/>
        </w:rPr>
        <w:t>a</w:t>
      </w:r>
      <w:r w:rsidRPr="00001F80">
        <w:rPr>
          <w:rFonts w:ascii="Times New Roman" w:hAnsi="Times New Roman"/>
          <w:sz w:val="24"/>
          <w:szCs w:val="24"/>
        </w:rPr>
        <w:t xml:space="preserve"> simple exchange </w:t>
      </w:r>
      <w:r w:rsidR="005B1DC6" w:rsidRPr="00001F80">
        <w:rPr>
          <w:rFonts w:ascii="Times New Roman" w:hAnsi="Times New Roman"/>
          <w:sz w:val="24"/>
          <w:szCs w:val="24"/>
        </w:rPr>
        <w:t>perspective</w:t>
      </w:r>
      <w:r w:rsidRPr="00001F80">
        <w:rPr>
          <w:rFonts w:ascii="Times New Roman" w:hAnsi="Times New Roman"/>
          <w:sz w:val="24"/>
          <w:szCs w:val="24"/>
        </w:rPr>
        <w:t xml:space="preserve"> of value, </w:t>
      </w:r>
      <w:r w:rsidR="00FF7E12">
        <w:rPr>
          <w:rFonts w:ascii="Times New Roman" w:hAnsi="Times New Roman"/>
          <w:sz w:val="24"/>
          <w:szCs w:val="24"/>
        </w:rPr>
        <w:t>value-in-use</w:t>
      </w:r>
      <w:r w:rsidR="00FF7E12" w:rsidRPr="00001F80">
        <w:rPr>
          <w:rFonts w:ascii="Times New Roman" w:hAnsi="Times New Roman"/>
          <w:sz w:val="24"/>
          <w:szCs w:val="24"/>
        </w:rPr>
        <w:t xml:space="preserve"> </w:t>
      </w:r>
      <w:r w:rsidR="00B2208E" w:rsidRPr="00001F80">
        <w:rPr>
          <w:rFonts w:ascii="Times New Roman" w:hAnsi="Times New Roman"/>
          <w:sz w:val="24"/>
          <w:szCs w:val="24"/>
        </w:rPr>
        <w:t xml:space="preserve">is </w:t>
      </w:r>
      <w:r w:rsidRPr="00001F80">
        <w:rPr>
          <w:rFonts w:ascii="Times New Roman" w:hAnsi="Times New Roman"/>
          <w:sz w:val="24"/>
          <w:szCs w:val="24"/>
        </w:rPr>
        <w:t>deficien</w:t>
      </w:r>
      <w:r w:rsidR="00B2208E" w:rsidRPr="00001F80">
        <w:rPr>
          <w:rFonts w:ascii="Times New Roman" w:hAnsi="Times New Roman"/>
          <w:sz w:val="24"/>
          <w:szCs w:val="24"/>
        </w:rPr>
        <w:t>t</w:t>
      </w:r>
      <w:r w:rsidRPr="00001F80">
        <w:rPr>
          <w:rFonts w:ascii="Times New Roman" w:hAnsi="Times New Roman"/>
          <w:sz w:val="24"/>
          <w:szCs w:val="24"/>
        </w:rPr>
        <w:t xml:space="preserve"> in the treatment of relationship value </w:t>
      </w:r>
      <w:r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&lt;EndNote&gt;&lt;Cite&gt;&lt;Author&gt;Biggemann&lt;/Author&gt;&lt;Year&gt;2012&lt;/Year&gt;&lt;RecNum&gt;16&lt;/RecNum&gt;&lt;DisplayText&gt;(Biggemann and Buttle, 2012)&lt;/DisplayText&gt;&lt;record&gt;&lt;rec-number&gt;16&lt;/rec-number&gt;&lt;foreign-keys&gt;&lt;key app="EN" db-id="29tt250dt0x2f0extty5s0dex9sdr2ww9zsp" timestamp="1413813487"&gt;16&lt;/key&gt;&lt;/foreign-keys&gt;&lt;ref-type name="Journal Article"&gt;17&lt;/ref-type&gt;&lt;contributors&gt;&lt;authors&gt;&lt;author&gt;Biggemann, Sergio&lt;/author&gt;&lt;author&gt;Buttle, Francis&lt;/author&gt;&lt;/authors&gt;&lt;/contributors&gt;&lt;titles&gt;&lt;title&gt;Intrinsic value of business-to-business relationships: An empirical taxonomy&lt;/title&gt;&lt;secondary-title&gt;Journal of Business Research&lt;/secondary-title&gt;&lt;/titles&gt;&lt;periodical&gt;&lt;full-title&gt;Journal of Business Research&lt;/full-title&gt;&lt;/periodical&gt;&lt;pages&gt;1132-1138&lt;/pages&gt;&lt;volume&gt;65&lt;/volume&gt;&lt;number&gt;8&lt;/number&gt;&lt;dates&gt;&lt;year&gt;2012&lt;/year&gt;&lt;/dates&gt;&lt;isbn&gt;0148-2963&lt;/isbn&gt;&lt;urls&gt;&lt;/urls&gt;&lt;/record&gt;&lt;/Cite&gt;&lt;/EndNote&gt;</w:instrText>
      </w:r>
      <w:r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5" w:tooltip="Biggemann, 2012 #16" w:history="1">
        <w:r w:rsidR="00C4790E">
          <w:rPr>
            <w:rFonts w:ascii="Times New Roman" w:hAnsi="Times New Roman"/>
            <w:noProof/>
            <w:sz w:val="24"/>
            <w:szCs w:val="24"/>
          </w:rPr>
          <w:t>Biggemann and Buttle, 2012</w:t>
        </w:r>
      </w:hyperlink>
      <w:r w:rsidR="00C14DCB">
        <w:rPr>
          <w:rFonts w:ascii="Times New Roman" w:hAnsi="Times New Roman"/>
          <w:noProof/>
          <w:sz w:val="24"/>
          <w:szCs w:val="24"/>
        </w:rPr>
        <w:t>)</w:t>
      </w:r>
      <w:r w:rsidRPr="00001F80">
        <w:rPr>
          <w:rFonts w:ascii="Times New Roman" w:hAnsi="Times New Roman"/>
          <w:sz w:val="24"/>
          <w:szCs w:val="24"/>
        </w:rPr>
        <w:fldChar w:fldCharType="end"/>
      </w:r>
      <w:r w:rsidRPr="00001F80">
        <w:rPr>
          <w:rFonts w:ascii="Times New Roman" w:hAnsi="Times New Roman"/>
          <w:sz w:val="24"/>
          <w:szCs w:val="24"/>
        </w:rPr>
        <w:t xml:space="preserve">.  </w:t>
      </w:r>
      <w:r w:rsidR="00205F2E" w:rsidRPr="00001F80">
        <w:rPr>
          <w:rFonts w:ascii="Times New Roman" w:hAnsi="Times New Roman"/>
          <w:sz w:val="24"/>
          <w:szCs w:val="24"/>
        </w:rPr>
        <w:t xml:space="preserve">Many benefits are intangible and inherently difficult to quantify, whilst relationship value is future oriented and particularly difficult to predict </w:t>
      </w:r>
      <w:r w:rsidR="00205F2E"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&lt;EndNote&gt;&lt;Cite&gt;&lt;Author&gt;Möller&lt;/Author&gt;&lt;Year&gt;2006&lt;/Year&gt;&lt;RecNum&gt;31&lt;/RecNum&gt;&lt;DisplayText&gt;(Möller, 2006)&lt;/DisplayText&gt;&lt;record&gt;&lt;rec-number&gt;31&lt;/rec-number&gt;&lt;foreign-keys&gt;&lt;key app="EN" db-id="29tt250dt0x2f0extty5s0dex9sdr2ww9zsp" timestamp="1413813487"&gt;31&lt;/key&gt;&lt;/foreign-keys&gt;&lt;ref-type name="Journal Article"&gt;17&lt;/ref-type&gt;&lt;contributors&gt;&lt;authors&gt;&lt;author&gt;K Möller&lt;/author&gt;&lt;/authors&gt;&lt;/contributors&gt;&lt;titles&gt;&lt;title&gt;Role of competences in creating customer value: A value-creation logic approach&lt;/title&gt;&lt;secondary-title&gt;Industrial Marketing Management&lt;/secondary-title&gt;&lt;/titles&gt;&lt;periodical&gt;&lt;full-title&gt;Industrial Marketing Management&lt;/full-title&gt;&lt;/periodical&gt;&lt;pages&gt;913-924&lt;/pages&gt;&lt;volume&gt;35&lt;/volume&gt;&lt;number&gt;8&lt;/number&gt;&lt;dates&gt;&lt;year&gt;2006&lt;/year&gt;&lt;/dates&gt;&lt;urls&gt;&lt;/urls&gt;&lt;/record&gt;&lt;/Cite&gt;&lt;/EndNote&gt;</w:instrText>
      </w:r>
      <w:r w:rsidR="00205F2E" w:rsidRPr="00001F80">
        <w:rPr>
          <w:rFonts w:ascii="Times New Roman" w:hAnsi="Times New Roman"/>
          <w:sz w:val="24"/>
          <w:szCs w:val="24"/>
        </w:rPr>
        <w:fldChar w:fldCharType="separate"/>
      </w:r>
      <w:r w:rsidR="00F64691" w:rsidRPr="00001F80">
        <w:rPr>
          <w:rFonts w:ascii="Times New Roman" w:hAnsi="Times New Roman"/>
          <w:noProof/>
          <w:sz w:val="24"/>
          <w:szCs w:val="24"/>
        </w:rPr>
        <w:t>(</w:t>
      </w:r>
      <w:hyperlink w:anchor="_ENREF_65" w:tooltip="Möller, 2006 #31" w:history="1">
        <w:r w:rsidR="00C4790E" w:rsidRPr="00001F80">
          <w:rPr>
            <w:rFonts w:ascii="Times New Roman" w:hAnsi="Times New Roman"/>
            <w:noProof/>
            <w:sz w:val="24"/>
            <w:szCs w:val="24"/>
          </w:rPr>
          <w:t>Möller, 2006</w:t>
        </w:r>
      </w:hyperlink>
      <w:r w:rsidR="00F64691" w:rsidRPr="00001F80">
        <w:rPr>
          <w:rFonts w:ascii="Times New Roman" w:hAnsi="Times New Roman"/>
          <w:noProof/>
          <w:sz w:val="24"/>
          <w:szCs w:val="24"/>
        </w:rPr>
        <w:t>)</w:t>
      </w:r>
      <w:r w:rsidR="00205F2E" w:rsidRPr="00001F80">
        <w:rPr>
          <w:rFonts w:ascii="Times New Roman" w:hAnsi="Times New Roman"/>
          <w:sz w:val="24"/>
          <w:szCs w:val="24"/>
        </w:rPr>
        <w:fldChar w:fldCharType="end"/>
      </w:r>
      <w:r w:rsidR="00937CA3" w:rsidRPr="00001F80">
        <w:rPr>
          <w:rFonts w:ascii="Times New Roman" w:hAnsi="Times New Roman"/>
          <w:sz w:val="24"/>
          <w:szCs w:val="24"/>
        </w:rPr>
        <w:t xml:space="preserve">. </w:t>
      </w:r>
      <w:r w:rsidR="00205F2E" w:rsidRPr="00001F80">
        <w:rPr>
          <w:rFonts w:ascii="Times New Roman" w:hAnsi="Times New Roman"/>
          <w:sz w:val="24"/>
          <w:szCs w:val="24"/>
        </w:rPr>
        <w:t xml:space="preserve">S-D logic suggests that </w:t>
      </w:r>
      <w:r w:rsidR="00937CA3" w:rsidRPr="00001F80">
        <w:rPr>
          <w:rFonts w:ascii="Times New Roman" w:hAnsi="Times New Roman"/>
          <w:sz w:val="24"/>
          <w:szCs w:val="24"/>
        </w:rPr>
        <w:t>users of the same supplier offering may derive different value</w:t>
      </w:r>
      <w:r w:rsidR="00205F2E" w:rsidRPr="00001F80">
        <w:rPr>
          <w:rFonts w:ascii="Times New Roman" w:hAnsi="Times New Roman"/>
          <w:sz w:val="24"/>
          <w:szCs w:val="24"/>
        </w:rPr>
        <w:t xml:space="preserve">.  This complexity </w:t>
      </w:r>
      <w:r w:rsidR="00961040" w:rsidRPr="00001F80">
        <w:rPr>
          <w:rFonts w:ascii="Times New Roman" w:hAnsi="Times New Roman"/>
          <w:sz w:val="24"/>
          <w:szCs w:val="24"/>
        </w:rPr>
        <w:t>compromise</w:t>
      </w:r>
      <w:r w:rsidR="00205F2E" w:rsidRPr="00001F80">
        <w:rPr>
          <w:rFonts w:ascii="Times New Roman" w:hAnsi="Times New Roman"/>
          <w:sz w:val="24"/>
          <w:szCs w:val="24"/>
        </w:rPr>
        <w:t xml:space="preserve">s objective </w:t>
      </w:r>
      <w:r w:rsidR="00961040" w:rsidRPr="00001F80">
        <w:rPr>
          <w:rFonts w:ascii="Times New Roman" w:hAnsi="Times New Roman"/>
          <w:sz w:val="24"/>
          <w:szCs w:val="24"/>
        </w:rPr>
        <w:t xml:space="preserve">measurement and renders value </w:t>
      </w:r>
      <w:r w:rsidR="00250BD4" w:rsidRPr="00001F80">
        <w:rPr>
          <w:rFonts w:ascii="Times New Roman" w:hAnsi="Times New Roman"/>
          <w:sz w:val="24"/>
          <w:szCs w:val="24"/>
        </w:rPr>
        <w:t xml:space="preserve">as </w:t>
      </w:r>
      <w:r w:rsidR="00CC2F9B" w:rsidRPr="00001F80">
        <w:rPr>
          <w:rFonts w:ascii="Times New Roman" w:hAnsi="Times New Roman"/>
          <w:sz w:val="24"/>
          <w:szCs w:val="24"/>
        </w:rPr>
        <w:t xml:space="preserve">a predominantly </w:t>
      </w:r>
      <w:r w:rsidR="00250BD4" w:rsidRPr="00001F80">
        <w:rPr>
          <w:rFonts w:ascii="Times New Roman" w:hAnsi="Times New Roman"/>
          <w:sz w:val="24"/>
          <w:szCs w:val="24"/>
        </w:rPr>
        <w:t>subjectively perceived</w:t>
      </w:r>
      <w:r w:rsidR="00961040" w:rsidRPr="00001F80">
        <w:rPr>
          <w:rFonts w:ascii="Times New Roman" w:hAnsi="Times New Roman"/>
          <w:sz w:val="24"/>
          <w:szCs w:val="24"/>
        </w:rPr>
        <w:t xml:space="preserve"> and difficult to manage</w:t>
      </w:r>
      <w:r w:rsidR="00250BD4" w:rsidRPr="00001F80">
        <w:rPr>
          <w:rFonts w:ascii="Times New Roman" w:hAnsi="Times New Roman"/>
          <w:sz w:val="24"/>
          <w:szCs w:val="24"/>
        </w:rPr>
        <w:t xml:space="preserve"> </w:t>
      </w:r>
      <w:r w:rsidR="00CC2F9B" w:rsidRPr="00001F80">
        <w:rPr>
          <w:rFonts w:ascii="Times New Roman" w:hAnsi="Times New Roman"/>
          <w:sz w:val="24"/>
          <w:szCs w:val="24"/>
        </w:rPr>
        <w:t>concept</w:t>
      </w:r>
      <w:r w:rsidR="00961040" w:rsidRPr="00001F80">
        <w:rPr>
          <w:rFonts w:ascii="Times New Roman" w:hAnsi="Times New Roman"/>
          <w:sz w:val="24"/>
          <w:szCs w:val="24"/>
        </w:rPr>
        <w:t>.</w:t>
      </w:r>
      <w:r w:rsidR="00D467E2">
        <w:rPr>
          <w:rFonts w:ascii="Times New Roman" w:hAnsi="Times New Roman"/>
          <w:sz w:val="24"/>
          <w:szCs w:val="24"/>
        </w:rPr>
        <w:t xml:space="preserve"> </w:t>
      </w:r>
    </w:p>
    <w:p w14:paraId="37EC50EF" w14:textId="77777777" w:rsidR="00FF7E12" w:rsidRDefault="00FF7E12" w:rsidP="00001F80">
      <w:pPr>
        <w:spacing w:after="0" w:line="480" w:lineRule="auto"/>
        <w:rPr>
          <w:rFonts w:ascii="Times New Roman" w:hAnsi="Times New Roman"/>
          <w:sz w:val="24"/>
          <w:szCs w:val="24"/>
        </w:rPr>
      </w:pPr>
    </w:p>
    <w:p w14:paraId="4E706FE4" w14:textId="14CACF04" w:rsidR="00FB0CC1" w:rsidRDefault="00B26E54" w:rsidP="00001F80">
      <w:pPr>
        <w:autoSpaceDE w:val="0"/>
        <w:autoSpaceDN w:val="0"/>
        <w:adjustRightInd w:val="0"/>
        <w:spacing w:after="0" w:line="480" w:lineRule="auto"/>
        <w:rPr>
          <w:rFonts w:ascii="Times New Roman" w:hAnsi="Times New Roman"/>
          <w:sz w:val="24"/>
          <w:szCs w:val="24"/>
        </w:rPr>
      </w:pPr>
      <w:r w:rsidRPr="00001F80">
        <w:rPr>
          <w:rFonts w:ascii="Times New Roman" w:hAnsi="Times New Roman"/>
          <w:sz w:val="24"/>
          <w:szCs w:val="24"/>
        </w:rPr>
        <w:t xml:space="preserve">The </w:t>
      </w:r>
      <w:r w:rsidR="00401A69" w:rsidRPr="00001F80">
        <w:rPr>
          <w:rFonts w:ascii="Times New Roman" w:hAnsi="Times New Roman"/>
          <w:sz w:val="24"/>
          <w:szCs w:val="24"/>
        </w:rPr>
        <w:t xml:space="preserve">B2B </w:t>
      </w:r>
      <w:r w:rsidRPr="00001F80">
        <w:rPr>
          <w:rFonts w:ascii="Times New Roman" w:hAnsi="Times New Roman"/>
          <w:sz w:val="24"/>
          <w:szCs w:val="24"/>
        </w:rPr>
        <w:t xml:space="preserve">value literature </w:t>
      </w:r>
      <w:r w:rsidR="00B40BBB" w:rsidRPr="00001F80">
        <w:rPr>
          <w:rFonts w:ascii="Times New Roman" w:hAnsi="Times New Roman"/>
          <w:sz w:val="24"/>
          <w:szCs w:val="24"/>
        </w:rPr>
        <w:t xml:space="preserve">is </w:t>
      </w:r>
      <w:r w:rsidR="00AA57FF" w:rsidRPr="00001F80">
        <w:rPr>
          <w:rFonts w:ascii="Times New Roman" w:hAnsi="Times New Roman"/>
          <w:sz w:val="24"/>
          <w:szCs w:val="24"/>
        </w:rPr>
        <w:t xml:space="preserve">typically focused on </w:t>
      </w:r>
      <w:r w:rsidR="00B40BBB" w:rsidRPr="00001F80">
        <w:rPr>
          <w:rFonts w:ascii="Times New Roman" w:hAnsi="Times New Roman"/>
          <w:sz w:val="24"/>
          <w:szCs w:val="24"/>
        </w:rPr>
        <w:t>o</w:t>
      </w:r>
      <w:r w:rsidRPr="00001F80">
        <w:rPr>
          <w:rFonts w:ascii="Times New Roman" w:hAnsi="Times New Roman"/>
          <w:sz w:val="24"/>
          <w:szCs w:val="24"/>
        </w:rPr>
        <w:t>rgan</w:t>
      </w:r>
      <w:r w:rsidR="00E621BD">
        <w:rPr>
          <w:rFonts w:ascii="Times New Roman" w:hAnsi="Times New Roman"/>
          <w:sz w:val="24"/>
          <w:szCs w:val="24"/>
        </w:rPr>
        <w:t>isation</w:t>
      </w:r>
      <w:r w:rsidRPr="00001F80">
        <w:rPr>
          <w:rFonts w:ascii="Times New Roman" w:hAnsi="Times New Roman"/>
          <w:sz w:val="24"/>
          <w:szCs w:val="24"/>
        </w:rPr>
        <w:t xml:space="preserve">al </w:t>
      </w:r>
      <w:r w:rsidR="002E529C">
        <w:rPr>
          <w:rFonts w:ascii="Times New Roman" w:hAnsi="Times New Roman"/>
          <w:sz w:val="24"/>
          <w:szCs w:val="24"/>
        </w:rPr>
        <w:t>entities</w:t>
      </w:r>
      <w:r w:rsidR="00025126" w:rsidRPr="00001F80">
        <w:rPr>
          <w:rFonts w:ascii="Times New Roman" w:hAnsi="Times New Roman"/>
          <w:sz w:val="24"/>
          <w:szCs w:val="24"/>
        </w:rPr>
        <w:t xml:space="preserve">, potentially masking the effects of a diverse set of individuals and teams </w:t>
      </w:r>
      <w:r w:rsidR="00DC174C" w:rsidRPr="00001F80">
        <w:rPr>
          <w:rFonts w:ascii="Times New Roman" w:hAnsi="Times New Roman"/>
          <w:sz w:val="24"/>
          <w:szCs w:val="24"/>
        </w:rPr>
        <w:t xml:space="preserve">involved in larger, more complex </w:t>
      </w:r>
      <w:r w:rsidR="00DC174C" w:rsidRPr="00001F80">
        <w:rPr>
          <w:rFonts w:ascii="Times New Roman" w:hAnsi="Times New Roman"/>
          <w:sz w:val="24"/>
          <w:szCs w:val="24"/>
        </w:rPr>
        <w:lastRenderedPageBreak/>
        <w:t>relationship</w:t>
      </w:r>
      <w:r w:rsidR="008E7704" w:rsidRPr="00001F80">
        <w:rPr>
          <w:rFonts w:ascii="Times New Roman" w:hAnsi="Times New Roman"/>
          <w:sz w:val="24"/>
          <w:szCs w:val="24"/>
        </w:rPr>
        <w:t xml:space="preserve"> interaction</w:t>
      </w:r>
      <w:r w:rsidR="00016AA8">
        <w:rPr>
          <w:rFonts w:ascii="Times New Roman" w:hAnsi="Times New Roman"/>
          <w:sz w:val="24"/>
          <w:szCs w:val="24"/>
        </w:rPr>
        <w:t>s</w:t>
      </w:r>
      <w:r w:rsidR="00A47857" w:rsidRPr="00001F80">
        <w:rPr>
          <w:rFonts w:ascii="Times New Roman" w:hAnsi="Times New Roman"/>
          <w:sz w:val="24"/>
          <w:szCs w:val="24"/>
        </w:rPr>
        <w:t xml:space="preserve"> </w:t>
      </w:r>
      <w:r w:rsidR="00016AA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&lt;EndNote&gt;&lt;Cite&gt;&lt;Author&gt;Corvellec&lt;/Author&gt;&lt;Year&gt;2014&lt;/Year&gt;&lt;RecNum&gt;142&lt;/RecNum&gt;&lt;DisplayText&gt;(Gligor and Autry, 2012; Corvellec and Hultman, 2014)&lt;/DisplayText&gt;&lt;record&gt;&lt;rec-number&gt;142&lt;/rec-number&gt;&lt;foreign-keys&gt;&lt;key app="EN" db-id="29tt250dt0x2f0extty5s0dex9sdr2ww9zsp" timestamp="1455987882"&gt;142&lt;/key&gt;&lt;/foreign-keys&gt;&lt;ref-type name="Journal Article"&gt;17&lt;/ref-type&gt;&lt;contributors&gt;&lt;authors&gt;&lt;author&gt;Corvellec, Hervé&lt;/author&gt;&lt;author&gt;Hultman, Johan&lt;/author&gt;&lt;/authors&gt;&lt;/contributors&gt;&lt;titles&gt;&lt;title&gt;Managing the politics of value propositions&lt;/title&gt;&lt;secondary-title&gt;Marketing Theory&lt;/secondary-title&gt;&lt;/titles&gt;&lt;periodical&gt;&lt;full-title&gt;Marketing Theory&lt;/full-title&gt;&lt;/periodical&gt;&lt;pages&gt;355-375&lt;/pages&gt;&lt;volume&gt;14&lt;/volume&gt;&lt;number&gt;4&lt;/number&gt;&lt;dates&gt;&lt;year&gt;2014&lt;/year&gt;&lt;/dates&gt;&lt;isbn&gt;1470-5931&lt;/isbn&gt;&lt;urls&gt;&lt;/urls&gt;&lt;/record&gt;&lt;/Cite&gt;&lt;Cite&gt;&lt;Author&gt;Gligor&lt;/Author&gt;&lt;Year&gt;2012&lt;/Year&gt;&lt;RecNum&gt;103&lt;/RecNum&gt;&lt;record&gt;&lt;rec-number&gt;103&lt;/rec-number&gt;&lt;foreign-keys&gt;&lt;key app="EN" db-id="29tt250dt0x2f0extty5s0dex9sdr2ww9zsp" timestamp="1431956491"&gt;103&lt;/key&gt;&lt;/foreign-keys&gt;&lt;ref-type name="Journal Article"&gt;17&lt;/ref-type&gt;&lt;contributors&gt;&lt;authors&gt;&lt;author&gt;Gligor, David M&lt;/author&gt;&lt;author&gt;Autry, Chad W&lt;/author&gt;&lt;/authors&gt;&lt;/contributors&gt;&lt;titles&gt;&lt;title&gt;The role of personal relationships in facilitating supply chain communications: a qualitative study&lt;/title&gt;&lt;secondary-title&gt;Journal of Supply Chain Management&lt;/secondary-title&gt;&lt;/titles&gt;&lt;periodical&gt;&lt;full-title&gt;Journal of Supply Chain Management&lt;/full-title&gt;&lt;/periodical&gt;&lt;pages&gt;24-43&lt;/pages&gt;&lt;volume&gt;48&lt;/volume&gt;&lt;number&gt;1&lt;/number&gt;&lt;dates&gt;&lt;year&gt;2012&lt;/year&gt;&lt;/dates&gt;&lt;isbn&gt;1745-493X&lt;/isbn&gt;&lt;urls&gt;&lt;/urls&gt;&lt;/record&gt;&lt;/Cite&gt;&lt;/EndNote&gt;</w:instrText>
      </w:r>
      <w:r w:rsidR="00016AA8">
        <w:rPr>
          <w:rFonts w:ascii="Times New Roman" w:hAnsi="Times New Roman"/>
          <w:sz w:val="24"/>
          <w:szCs w:val="24"/>
        </w:rPr>
        <w:fldChar w:fldCharType="separate"/>
      </w:r>
      <w:r w:rsidR="00C4790E">
        <w:rPr>
          <w:rFonts w:ascii="Times New Roman" w:hAnsi="Times New Roman"/>
          <w:noProof/>
          <w:sz w:val="24"/>
          <w:szCs w:val="24"/>
        </w:rPr>
        <w:t>(</w:t>
      </w:r>
      <w:hyperlink w:anchor="_ENREF_37" w:tooltip="Gligor, 2012 #103" w:history="1">
        <w:r w:rsidR="00C4790E">
          <w:rPr>
            <w:rFonts w:ascii="Times New Roman" w:hAnsi="Times New Roman"/>
            <w:noProof/>
            <w:sz w:val="24"/>
            <w:szCs w:val="24"/>
          </w:rPr>
          <w:t>Gligor and Autry, 2012</w:t>
        </w:r>
      </w:hyperlink>
      <w:r w:rsidR="00C4790E">
        <w:rPr>
          <w:rFonts w:ascii="Times New Roman" w:hAnsi="Times New Roman"/>
          <w:noProof/>
          <w:sz w:val="24"/>
          <w:szCs w:val="24"/>
        </w:rPr>
        <w:t xml:space="preserve">; </w:t>
      </w:r>
      <w:hyperlink w:anchor="_ENREF_19" w:tooltip="Corvellec, 2014 #142" w:history="1">
        <w:r w:rsidR="00C4790E">
          <w:rPr>
            <w:rFonts w:ascii="Times New Roman" w:hAnsi="Times New Roman"/>
            <w:noProof/>
            <w:sz w:val="24"/>
            <w:szCs w:val="24"/>
          </w:rPr>
          <w:t>Corvellec and Hultman, 2014</w:t>
        </w:r>
      </w:hyperlink>
      <w:r w:rsidR="00C4790E">
        <w:rPr>
          <w:rFonts w:ascii="Times New Roman" w:hAnsi="Times New Roman"/>
          <w:noProof/>
          <w:sz w:val="24"/>
          <w:szCs w:val="24"/>
        </w:rPr>
        <w:t>)</w:t>
      </w:r>
      <w:r w:rsidR="00016AA8">
        <w:rPr>
          <w:rFonts w:ascii="Times New Roman" w:hAnsi="Times New Roman"/>
          <w:sz w:val="24"/>
          <w:szCs w:val="24"/>
        </w:rPr>
        <w:fldChar w:fldCharType="end"/>
      </w:r>
      <w:r w:rsidR="00016AA8">
        <w:rPr>
          <w:rFonts w:ascii="Times New Roman" w:hAnsi="Times New Roman"/>
          <w:sz w:val="24"/>
          <w:szCs w:val="24"/>
        </w:rPr>
        <w:t xml:space="preserve">.  </w:t>
      </w:r>
      <w:r w:rsidRPr="00001F80">
        <w:rPr>
          <w:rFonts w:ascii="Times New Roman" w:hAnsi="Times New Roman"/>
          <w:sz w:val="24"/>
          <w:szCs w:val="24"/>
        </w:rPr>
        <w:t>Th</w:t>
      </w:r>
      <w:r w:rsidR="00DC174C" w:rsidRPr="00001F80">
        <w:rPr>
          <w:rFonts w:ascii="Times New Roman" w:hAnsi="Times New Roman"/>
          <w:sz w:val="24"/>
          <w:szCs w:val="24"/>
        </w:rPr>
        <w:t>os</w:t>
      </w:r>
      <w:r w:rsidR="007715A7" w:rsidRPr="00001F80">
        <w:rPr>
          <w:rFonts w:ascii="Times New Roman" w:hAnsi="Times New Roman"/>
          <w:sz w:val="24"/>
          <w:szCs w:val="24"/>
        </w:rPr>
        <w:t>e</w:t>
      </w:r>
      <w:r w:rsidRPr="00001F80">
        <w:rPr>
          <w:rFonts w:ascii="Times New Roman" w:hAnsi="Times New Roman"/>
          <w:sz w:val="24"/>
          <w:szCs w:val="24"/>
        </w:rPr>
        <w:t xml:space="preserve"> few </w:t>
      </w:r>
      <w:r w:rsidR="007715A7" w:rsidRPr="00001F80">
        <w:rPr>
          <w:rFonts w:ascii="Times New Roman" w:hAnsi="Times New Roman"/>
          <w:sz w:val="24"/>
          <w:szCs w:val="24"/>
        </w:rPr>
        <w:t xml:space="preserve">studies </w:t>
      </w:r>
      <w:r w:rsidRPr="00001F80">
        <w:rPr>
          <w:rFonts w:ascii="Times New Roman" w:hAnsi="Times New Roman"/>
          <w:sz w:val="24"/>
          <w:szCs w:val="24"/>
        </w:rPr>
        <w:t>explor</w:t>
      </w:r>
      <w:r w:rsidR="007715A7" w:rsidRPr="00001F80">
        <w:rPr>
          <w:rFonts w:ascii="Times New Roman" w:hAnsi="Times New Roman"/>
          <w:sz w:val="24"/>
          <w:szCs w:val="24"/>
        </w:rPr>
        <w:t>ing</w:t>
      </w:r>
      <w:r w:rsidRPr="00001F80">
        <w:rPr>
          <w:rFonts w:ascii="Times New Roman" w:hAnsi="Times New Roman"/>
          <w:sz w:val="24"/>
          <w:szCs w:val="24"/>
        </w:rPr>
        <w:t xml:space="preserve"> the inter-personal </w:t>
      </w:r>
      <w:r w:rsidR="00AA57FF" w:rsidRPr="00001F80">
        <w:rPr>
          <w:rFonts w:ascii="Times New Roman" w:hAnsi="Times New Roman"/>
          <w:sz w:val="24"/>
          <w:szCs w:val="24"/>
        </w:rPr>
        <w:t>dynamics</w:t>
      </w:r>
      <w:r w:rsidR="00C13C28" w:rsidRPr="00001F80">
        <w:rPr>
          <w:rFonts w:ascii="Times New Roman" w:hAnsi="Times New Roman"/>
          <w:sz w:val="24"/>
          <w:szCs w:val="24"/>
        </w:rPr>
        <w:t xml:space="preserve"> </w:t>
      </w:r>
      <w:r w:rsidR="00C13C28"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&lt;EndNote&gt;&lt;Cite&gt;&lt;Author&gt;Biggemann&lt;/Author&gt;&lt;Year&gt;2012&lt;/Year&gt;&lt;RecNum&gt;16&lt;/RecNum&gt;&lt;Prefix&gt;see`, &lt;/Prefix&gt;&lt;DisplayText&gt;(see, Flint et al., 2002; Biggemann and Buttle, 2012)&lt;/DisplayText&gt;&lt;record&gt;&lt;rec-number&gt;16&lt;/rec-number&gt;&lt;foreign-keys&gt;&lt;key app="EN" db-id="29tt250dt0x2f0extty5s0dex9sdr2ww9zsp" timestamp="1413813487"&gt;16&lt;/key&gt;&lt;/foreign-keys&gt;&lt;ref-type name="Journal Article"&gt;17&lt;/ref-type&gt;&lt;contributors&gt;&lt;authors&gt;&lt;author&gt;Biggemann, Sergio&lt;/author&gt;&lt;author&gt;Buttle, Francis&lt;/author&gt;&lt;/authors&gt;&lt;/contributors&gt;&lt;titles&gt;&lt;title&gt;Intrinsic value of business-to-business relationships: An empirical taxonomy&lt;/title&gt;&lt;secondary-title&gt;Journal of Business Research&lt;/secondary-title&gt;&lt;/titles&gt;&lt;periodical&gt;&lt;full-title&gt;Journal of Business Research&lt;/full-title&gt;&lt;/periodical&gt;&lt;pages&gt;1132-1138&lt;/pages&gt;&lt;volume&gt;65&lt;/volume&gt;&lt;number&gt;8&lt;/number&gt;&lt;dates&gt;&lt;year&gt;2012&lt;/year&gt;&lt;/dates&gt;&lt;isbn&gt;0148-2963&lt;/isbn&gt;&lt;urls&gt;&lt;/urls&gt;&lt;/record&gt;&lt;/Cite&gt;&lt;Cite&gt;&lt;Author&gt;Flint&lt;/Author&gt;&lt;Year&gt;2002&lt;/Year&gt;&lt;RecNum&gt;15&lt;/RecNum&gt;&lt;record&gt;&lt;rec-number&gt;15&lt;/rec-number&gt;&lt;foreign-keys&gt;&lt;key app="EN" db-id="29tt250dt0x2f0extty5s0dex9sdr2ww9zsp" timestamp="1413813487"&gt;15&lt;/key&gt;&lt;/foreign-keys&gt;&lt;ref-type name="Journal Article"&gt;17&lt;/ref-type&gt;&lt;contributors&gt;&lt;authors&gt;&lt;author&gt;D J Flint&lt;/author&gt;&lt;author&gt;R B Woodruff&lt;/author&gt;&lt;author&gt;S F Gardial&lt;/author&gt;&lt;/authors&gt;&lt;/contributors&gt;&lt;titles&gt;&lt;title&gt;Exploring the Phenomenon of Customers’ Desired Value Change in a Business to Business Context&lt;/title&gt;&lt;secondary-title&gt;Journal of Marketing&lt;/secondary-title&gt;&lt;/titles&gt;&lt;periodical&gt;&lt;full-title&gt;Journal of Marketing&lt;/full-title&gt;&lt;/periodical&gt;&lt;pages&gt;102-117&lt;/pages&gt;&lt;volume&gt;66&lt;/volume&gt;&lt;number&gt;4&lt;/number&gt;&lt;dates&gt;&lt;year&gt;2002&lt;/year&gt;&lt;/dates&gt;&lt;urls&gt;&lt;/urls&gt;&lt;/record&gt;&lt;/Cite&gt;&lt;/EndNote&gt;</w:instrText>
      </w:r>
      <w:r w:rsidR="00C13C28" w:rsidRPr="00001F80">
        <w:rPr>
          <w:rFonts w:ascii="Times New Roman" w:hAnsi="Times New Roman"/>
          <w:sz w:val="24"/>
          <w:szCs w:val="24"/>
        </w:rPr>
        <w:fldChar w:fldCharType="separate"/>
      </w:r>
      <w:r w:rsidR="00C4790E">
        <w:rPr>
          <w:rFonts w:ascii="Times New Roman" w:hAnsi="Times New Roman"/>
          <w:noProof/>
          <w:sz w:val="24"/>
          <w:szCs w:val="24"/>
        </w:rPr>
        <w:t xml:space="preserve">(see, </w:t>
      </w:r>
      <w:hyperlink w:anchor="_ENREF_31" w:tooltip="Flint, 2002 #15" w:history="1">
        <w:r w:rsidR="00C4790E">
          <w:rPr>
            <w:rFonts w:ascii="Times New Roman" w:hAnsi="Times New Roman"/>
            <w:noProof/>
            <w:sz w:val="24"/>
            <w:szCs w:val="24"/>
          </w:rPr>
          <w:t>Flint et al., 2002</w:t>
        </w:r>
      </w:hyperlink>
      <w:r w:rsidR="00C4790E">
        <w:rPr>
          <w:rFonts w:ascii="Times New Roman" w:hAnsi="Times New Roman"/>
          <w:noProof/>
          <w:sz w:val="24"/>
          <w:szCs w:val="24"/>
        </w:rPr>
        <w:t xml:space="preserve">; </w:t>
      </w:r>
      <w:hyperlink w:anchor="_ENREF_5" w:tooltip="Biggemann, 2012 #16" w:history="1">
        <w:r w:rsidR="00C4790E">
          <w:rPr>
            <w:rFonts w:ascii="Times New Roman" w:hAnsi="Times New Roman"/>
            <w:noProof/>
            <w:sz w:val="24"/>
            <w:szCs w:val="24"/>
          </w:rPr>
          <w:t>Biggemann and Buttle, 2012</w:t>
        </w:r>
      </w:hyperlink>
      <w:r w:rsidR="00C4790E">
        <w:rPr>
          <w:rFonts w:ascii="Times New Roman" w:hAnsi="Times New Roman"/>
          <w:noProof/>
          <w:sz w:val="24"/>
          <w:szCs w:val="24"/>
        </w:rPr>
        <w:t>)</w:t>
      </w:r>
      <w:r w:rsidR="00C13C28" w:rsidRPr="00001F80">
        <w:rPr>
          <w:rFonts w:ascii="Times New Roman" w:hAnsi="Times New Roman"/>
          <w:sz w:val="24"/>
          <w:szCs w:val="24"/>
        </w:rPr>
        <w:fldChar w:fldCharType="end"/>
      </w:r>
      <w:r w:rsidRPr="00001F80">
        <w:rPr>
          <w:rFonts w:ascii="Times New Roman" w:hAnsi="Times New Roman"/>
          <w:sz w:val="24"/>
          <w:szCs w:val="24"/>
        </w:rPr>
        <w:t xml:space="preserve"> </w:t>
      </w:r>
      <w:r w:rsidR="00AA57FF" w:rsidRPr="00001F80">
        <w:rPr>
          <w:rFonts w:ascii="Times New Roman" w:hAnsi="Times New Roman"/>
          <w:sz w:val="24"/>
          <w:szCs w:val="24"/>
        </w:rPr>
        <w:t xml:space="preserve">are set </w:t>
      </w:r>
      <w:r w:rsidRPr="00001F80">
        <w:rPr>
          <w:rFonts w:ascii="Times New Roman" w:hAnsi="Times New Roman"/>
          <w:sz w:val="24"/>
          <w:szCs w:val="24"/>
        </w:rPr>
        <w:t>in context</w:t>
      </w:r>
      <w:r w:rsidR="00345DD8" w:rsidRPr="00001F80">
        <w:rPr>
          <w:rFonts w:ascii="Times New Roman" w:hAnsi="Times New Roman"/>
          <w:sz w:val="24"/>
          <w:szCs w:val="24"/>
        </w:rPr>
        <w:t>s</w:t>
      </w:r>
      <w:r w:rsidRPr="00001F80">
        <w:rPr>
          <w:rFonts w:ascii="Times New Roman" w:hAnsi="Times New Roman"/>
          <w:sz w:val="24"/>
          <w:szCs w:val="24"/>
        </w:rPr>
        <w:t xml:space="preserve"> where value is at its most tangible</w:t>
      </w:r>
      <w:r w:rsidR="00DC174C" w:rsidRPr="00001F80">
        <w:rPr>
          <w:rFonts w:ascii="Times New Roman" w:hAnsi="Times New Roman"/>
          <w:sz w:val="24"/>
          <w:szCs w:val="24"/>
        </w:rPr>
        <w:t>, minimi</w:t>
      </w:r>
      <w:r w:rsidR="00D467E2">
        <w:rPr>
          <w:rFonts w:ascii="Times New Roman" w:hAnsi="Times New Roman"/>
          <w:sz w:val="24"/>
          <w:szCs w:val="24"/>
        </w:rPr>
        <w:t>s</w:t>
      </w:r>
      <w:r w:rsidR="00DC174C" w:rsidRPr="00001F80">
        <w:rPr>
          <w:rFonts w:ascii="Times New Roman" w:hAnsi="Times New Roman"/>
          <w:sz w:val="24"/>
          <w:szCs w:val="24"/>
        </w:rPr>
        <w:t>ing the impacts of subjective perception formation</w:t>
      </w:r>
      <w:r w:rsidRPr="00001F80">
        <w:rPr>
          <w:rFonts w:ascii="Times New Roman" w:hAnsi="Times New Roman"/>
          <w:sz w:val="24"/>
          <w:szCs w:val="24"/>
        </w:rPr>
        <w:t xml:space="preserve">.  </w:t>
      </w:r>
      <w:r w:rsidR="00FE38AF">
        <w:rPr>
          <w:rFonts w:ascii="Times New Roman" w:hAnsi="Times New Roman"/>
          <w:sz w:val="24"/>
          <w:szCs w:val="24"/>
        </w:rPr>
        <w:t>Given the material impact of strategic relationships, and the risks inherent in their failure, mo</w:t>
      </w:r>
      <w:r w:rsidR="00ED0AEA" w:rsidRPr="00001F80">
        <w:rPr>
          <w:rFonts w:ascii="Times New Roman" w:hAnsi="Times New Roman"/>
          <w:sz w:val="24"/>
          <w:szCs w:val="24"/>
        </w:rPr>
        <w:t>re empirical research is needed</w:t>
      </w:r>
      <w:r w:rsidRPr="00001F80">
        <w:rPr>
          <w:rFonts w:ascii="Times New Roman" w:hAnsi="Times New Roman"/>
          <w:sz w:val="24"/>
          <w:szCs w:val="24"/>
        </w:rPr>
        <w:t xml:space="preserve">, </w:t>
      </w:r>
      <w:r w:rsidR="00FE38AF">
        <w:rPr>
          <w:rFonts w:ascii="Times New Roman" w:hAnsi="Times New Roman"/>
          <w:sz w:val="24"/>
          <w:szCs w:val="24"/>
        </w:rPr>
        <w:t xml:space="preserve">especially </w:t>
      </w:r>
      <w:r w:rsidRPr="00001F80">
        <w:rPr>
          <w:rFonts w:ascii="Times New Roman" w:hAnsi="Times New Roman"/>
          <w:sz w:val="24"/>
          <w:szCs w:val="24"/>
        </w:rPr>
        <w:t xml:space="preserve">where </w:t>
      </w:r>
      <w:r w:rsidR="00DC174C" w:rsidRPr="00001F80">
        <w:rPr>
          <w:rFonts w:ascii="Times New Roman" w:hAnsi="Times New Roman"/>
          <w:sz w:val="24"/>
          <w:szCs w:val="24"/>
        </w:rPr>
        <w:t>conflicting value perceptions</w:t>
      </w:r>
      <w:r w:rsidRPr="00001F80">
        <w:rPr>
          <w:rFonts w:ascii="Times New Roman" w:hAnsi="Times New Roman"/>
          <w:sz w:val="24"/>
          <w:szCs w:val="24"/>
        </w:rPr>
        <w:t xml:space="preserve"> may have critical implications for relationship</w:t>
      </w:r>
      <w:r w:rsidR="008E7704" w:rsidRPr="00001F80">
        <w:rPr>
          <w:rFonts w:ascii="Times New Roman" w:hAnsi="Times New Roman"/>
          <w:sz w:val="24"/>
          <w:szCs w:val="24"/>
        </w:rPr>
        <w:t xml:space="preserve"> persistence</w:t>
      </w:r>
      <w:r w:rsidRPr="00001F80">
        <w:rPr>
          <w:rFonts w:ascii="Times New Roman" w:hAnsi="Times New Roman"/>
          <w:sz w:val="24"/>
          <w:szCs w:val="24"/>
        </w:rPr>
        <w:t xml:space="preserve"> </w:t>
      </w:r>
      <w:r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&lt;EndNote&gt;&lt;Cite&gt;&lt;Author&gt;Aarikka-Stenroos&lt;/Author&gt;&lt;Year&gt;2012&lt;/Year&gt;&lt;RecNum&gt;17&lt;/RecNum&gt;&lt;DisplayText&gt;(Aarikka-Stenroos and Jaakola, 2012)&lt;/DisplayText&gt;&lt;record&gt;&lt;rec-number&gt;17&lt;/rec-number&gt;&lt;foreign-keys&gt;&lt;key app="EN" db-id="29tt250dt0x2f0extty5s0dex9sdr2ww9zsp" timestamp="1413813487"&gt;17&lt;/key&gt;&lt;/foreign-keys&gt;&lt;ref-type name="Journal Article"&gt;17&lt;/ref-type&gt;&lt;contributors&gt;&lt;authors&gt;&lt;author&gt;Leena Aarikka-Stenroos&lt;/author&gt;&lt;author&gt;Elina Jaakola&lt;/author&gt;&lt;/authors&gt;&lt;/contributors&gt;&lt;titles&gt;&lt;title&gt;Value co-creation in knowledge intensive business services: A dyadic perspective on joint problem solving process&lt;/title&gt;&lt;secondary-title&gt;Industrial Marketing Management&lt;/secondary-title&gt;&lt;/titles&gt;&lt;periodical&gt;&lt;full-title&gt;Industrial Marketing Management&lt;/full-title&gt;&lt;/periodical&gt;&lt;pages&gt;15-26&lt;/pages&gt;&lt;volume&gt;41&lt;/volume&gt;&lt;number&gt;1&lt;/number&gt;&lt;dates&gt;&lt;year&gt;2012&lt;/year&gt;&lt;/dates&gt;&lt;urls&gt;&lt;/urls&gt;&lt;/record&gt;&lt;/Cite&gt;&lt;/EndNote&gt;</w:instrText>
      </w:r>
      <w:r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1" w:tooltip="Aarikka-Stenroos, 2012 #17" w:history="1">
        <w:r w:rsidR="00C4790E">
          <w:rPr>
            <w:rFonts w:ascii="Times New Roman" w:hAnsi="Times New Roman"/>
            <w:noProof/>
            <w:sz w:val="24"/>
            <w:szCs w:val="24"/>
          </w:rPr>
          <w:t>Aarikka-Stenroos and Jaakola, 2012</w:t>
        </w:r>
      </w:hyperlink>
      <w:r w:rsidR="00C14DCB">
        <w:rPr>
          <w:rFonts w:ascii="Times New Roman" w:hAnsi="Times New Roman"/>
          <w:noProof/>
          <w:sz w:val="24"/>
          <w:szCs w:val="24"/>
        </w:rPr>
        <w:t>)</w:t>
      </w:r>
      <w:r w:rsidRPr="00001F80">
        <w:rPr>
          <w:rFonts w:ascii="Times New Roman" w:hAnsi="Times New Roman"/>
          <w:sz w:val="24"/>
          <w:szCs w:val="24"/>
        </w:rPr>
        <w:fldChar w:fldCharType="end"/>
      </w:r>
      <w:r w:rsidRPr="00001F80">
        <w:rPr>
          <w:rFonts w:ascii="Times New Roman" w:hAnsi="Times New Roman"/>
          <w:sz w:val="24"/>
          <w:szCs w:val="24"/>
        </w:rPr>
        <w:t xml:space="preserve">.  </w:t>
      </w:r>
      <w:r w:rsidR="00804A9F" w:rsidRPr="00001F80">
        <w:rPr>
          <w:rFonts w:ascii="Times New Roman" w:hAnsi="Times New Roman"/>
          <w:sz w:val="24"/>
          <w:szCs w:val="24"/>
        </w:rPr>
        <w:t>G</w:t>
      </w:r>
      <w:r w:rsidRPr="00001F80">
        <w:rPr>
          <w:rFonts w:ascii="Times New Roman" w:hAnsi="Times New Roman"/>
          <w:sz w:val="24"/>
          <w:szCs w:val="24"/>
        </w:rPr>
        <w:t xml:space="preserve">reater depth </w:t>
      </w:r>
      <w:r w:rsidR="00FE38AF">
        <w:rPr>
          <w:rFonts w:ascii="Times New Roman" w:hAnsi="Times New Roman"/>
          <w:sz w:val="24"/>
          <w:szCs w:val="24"/>
        </w:rPr>
        <w:t xml:space="preserve">and nuance </w:t>
      </w:r>
      <w:r w:rsidRPr="00001F80">
        <w:rPr>
          <w:rFonts w:ascii="Times New Roman" w:hAnsi="Times New Roman"/>
          <w:sz w:val="24"/>
          <w:szCs w:val="24"/>
        </w:rPr>
        <w:t xml:space="preserve">is needed to </w:t>
      </w:r>
      <w:r w:rsidR="00D467E2">
        <w:rPr>
          <w:rFonts w:ascii="Times New Roman" w:hAnsi="Times New Roman"/>
          <w:sz w:val="24"/>
          <w:szCs w:val="24"/>
        </w:rPr>
        <w:t>develop theories</w:t>
      </w:r>
      <w:r w:rsidRPr="00001F80">
        <w:rPr>
          <w:rFonts w:ascii="Times New Roman" w:hAnsi="Times New Roman"/>
          <w:sz w:val="24"/>
          <w:szCs w:val="24"/>
        </w:rPr>
        <w:t xml:space="preserve"> of how perceptions form and change</w:t>
      </w:r>
      <w:r w:rsidR="00D467E2">
        <w:rPr>
          <w:rFonts w:ascii="Times New Roman" w:hAnsi="Times New Roman"/>
          <w:sz w:val="24"/>
          <w:szCs w:val="24"/>
        </w:rPr>
        <w:t>,</w:t>
      </w:r>
      <w:r w:rsidRPr="00001F80">
        <w:rPr>
          <w:rFonts w:ascii="Times New Roman" w:hAnsi="Times New Roman"/>
          <w:sz w:val="24"/>
          <w:szCs w:val="24"/>
        </w:rPr>
        <w:t xml:space="preserve"> how they vary</w:t>
      </w:r>
      <w:r w:rsidR="00B53031" w:rsidRPr="00001F80">
        <w:rPr>
          <w:rFonts w:ascii="Times New Roman" w:hAnsi="Times New Roman"/>
          <w:sz w:val="24"/>
          <w:szCs w:val="24"/>
        </w:rPr>
        <w:t xml:space="preserve"> between</w:t>
      </w:r>
      <w:r w:rsidR="00722F69">
        <w:rPr>
          <w:rFonts w:ascii="Times New Roman" w:hAnsi="Times New Roman"/>
          <w:sz w:val="24"/>
          <w:szCs w:val="24"/>
        </w:rPr>
        <w:t xml:space="preserve"> stakeholders and</w:t>
      </w:r>
      <w:r w:rsidR="00B53031" w:rsidRPr="00001F80">
        <w:rPr>
          <w:rFonts w:ascii="Times New Roman" w:hAnsi="Times New Roman"/>
          <w:sz w:val="24"/>
          <w:szCs w:val="24"/>
        </w:rPr>
        <w:t xml:space="preserve"> organ</w:t>
      </w:r>
      <w:r w:rsidR="00E621BD">
        <w:rPr>
          <w:rFonts w:ascii="Times New Roman" w:hAnsi="Times New Roman"/>
          <w:sz w:val="24"/>
          <w:szCs w:val="24"/>
        </w:rPr>
        <w:t>isation</w:t>
      </w:r>
      <w:r w:rsidR="00B53031" w:rsidRPr="00001F80">
        <w:rPr>
          <w:rFonts w:ascii="Times New Roman" w:hAnsi="Times New Roman"/>
          <w:sz w:val="24"/>
          <w:szCs w:val="24"/>
        </w:rPr>
        <w:t>s, and the</w:t>
      </w:r>
      <w:r w:rsidRPr="00001F80">
        <w:rPr>
          <w:rFonts w:ascii="Times New Roman" w:hAnsi="Times New Roman"/>
          <w:sz w:val="24"/>
          <w:szCs w:val="24"/>
        </w:rPr>
        <w:t xml:space="preserve"> implications for relationship persistence</w:t>
      </w:r>
      <w:r w:rsidR="00FB0CC1" w:rsidRPr="00001F80">
        <w:rPr>
          <w:rFonts w:ascii="Times New Roman" w:hAnsi="Times New Roman"/>
          <w:sz w:val="24"/>
          <w:szCs w:val="24"/>
        </w:rPr>
        <w:t>.</w:t>
      </w:r>
      <w:r w:rsidR="00DC174C" w:rsidRPr="00001F80">
        <w:rPr>
          <w:rFonts w:ascii="Times New Roman" w:hAnsi="Times New Roman"/>
          <w:sz w:val="24"/>
          <w:szCs w:val="24"/>
        </w:rPr>
        <w:t xml:space="preserve">  </w:t>
      </w:r>
    </w:p>
    <w:p w14:paraId="00FD77EF" w14:textId="77777777" w:rsidR="00F17FE8" w:rsidRPr="00001F80" w:rsidRDefault="00F17FE8" w:rsidP="00001F80">
      <w:pPr>
        <w:autoSpaceDE w:val="0"/>
        <w:autoSpaceDN w:val="0"/>
        <w:adjustRightInd w:val="0"/>
        <w:spacing w:after="0" w:line="480" w:lineRule="auto"/>
        <w:rPr>
          <w:rFonts w:ascii="Times New Roman" w:hAnsi="Times New Roman"/>
          <w:sz w:val="24"/>
          <w:szCs w:val="24"/>
        </w:rPr>
      </w:pPr>
    </w:p>
    <w:p w14:paraId="51F3703B" w14:textId="09E6AA39" w:rsidR="000C0E6F" w:rsidRPr="00001F80" w:rsidRDefault="008333AF" w:rsidP="00001F80">
      <w:pPr>
        <w:spacing w:after="0" w:line="480" w:lineRule="auto"/>
        <w:jc w:val="center"/>
        <w:rPr>
          <w:rFonts w:ascii="Times New Roman" w:hAnsi="Times New Roman"/>
          <w:b/>
          <w:bCs/>
          <w:sz w:val="24"/>
          <w:szCs w:val="24"/>
        </w:rPr>
      </w:pPr>
      <w:bookmarkStart w:id="0" w:name="bbib17"/>
      <w:bookmarkEnd w:id="0"/>
      <w:r>
        <w:rPr>
          <w:rFonts w:ascii="Times New Roman" w:hAnsi="Times New Roman"/>
          <w:b/>
          <w:bCs/>
          <w:sz w:val="24"/>
          <w:szCs w:val="24"/>
        </w:rPr>
        <w:t>METHODOLOGY</w:t>
      </w:r>
    </w:p>
    <w:p w14:paraId="75BA9988" w14:textId="50EF069A" w:rsidR="00CD6AA3" w:rsidRDefault="000C0E6F" w:rsidP="0067679A">
      <w:pPr>
        <w:autoSpaceDE w:val="0"/>
        <w:autoSpaceDN w:val="0"/>
        <w:adjustRightInd w:val="0"/>
        <w:spacing w:after="0" w:line="480" w:lineRule="auto"/>
        <w:rPr>
          <w:rFonts w:ascii="Times New Roman" w:hAnsi="Times New Roman"/>
          <w:sz w:val="24"/>
          <w:szCs w:val="24"/>
        </w:rPr>
      </w:pPr>
      <w:r w:rsidRPr="00001F80">
        <w:rPr>
          <w:rFonts w:ascii="Times New Roman" w:hAnsi="Times New Roman"/>
          <w:sz w:val="24"/>
          <w:szCs w:val="24"/>
        </w:rPr>
        <w:t xml:space="preserve">This study explores how buyer and </w:t>
      </w:r>
      <w:r w:rsidR="00EE18C2" w:rsidRPr="00001F80">
        <w:rPr>
          <w:rFonts w:ascii="Times New Roman" w:hAnsi="Times New Roman"/>
          <w:sz w:val="24"/>
          <w:szCs w:val="24"/>
        </w:rPr>
        <w:t>supplier</w:t>
      </w:r>
      <w:r w:rsidRPr="00001F80">
        <w:rPr>
          <w:rFonts w:ascii="Times New Roman" w:hAnsi="Times New Roman"/>
          <w:sz w:val="24"/>
          <w:szCs w:val="24"/>
        </w:rPr>
        <w:t xml:space="preserve">-side relationship managers perceive and manage value in </w:t>
      </w:r>
      <w:r w:rsidR="005620DA" w:rsidRPr="00001F80">
        <w:rPr>
          <w:rFonts w:ascii="Times New Roman" w:hAnsi="Times New Roman"/>
          <w:sz w:val="24"/>
          <w:szCs w:val="24"/>
        </w:rPr>
        <w:t>strategic</w:t>
      </w:r>
      <w:r w:rsidRPr="00001F80">
        <w:rPr>
          <w:rFonts w:ascii="Times New Roman" w:hAnsi="Times New Roman"/>
          <w:sz w:val="24"/>
          <w:szCs w:val="24"/>
        </w:rPr>
        <w:t xml:space="preserve"> relationships.</w:t>
      </w:r>
      <w:r w:rsidRPr="003347B8">
        <w:rPr>
          <w:rFonts w:ascii="Times New Roman" w:hAnsi="Times New Roman"/>
          <w:sz w:val="24"/>
          <w:szCs w:val="24"/>
        </w:rPr>
        <w:t xml:space="preserve"> </w:t>
      </w:r>
      <w:r w:rsidR="003347B8" w:rsidRPr="003347B8">
        <w:rPr>
          <w:rFonts w:ascii="Times New Roman" w:hAnsi="Times New Roman"/>
          <w:sz w:val="24"/>
          <w:szCs w:val="24"/>
        </w:rPr>
        <w:t xml:space="preserve"> </w:t>
      </w:r>
      <w:r w:rsidR="0067679A">
        <w:rPr>
          <w:rFonts w:ascii="Times New Roman" w:hAnsi="Times New Roman"/>
          <w:sz w:val="24"/>
          <w:szCs w:val="24"/>
        </w:rPr>
        <w:t>In a novel approach for purchasing and</w:t>
      </w:r>
      <w:r w:rsidR="0067679A" w:rsidRPr="003347B8">
        <w:rPr>
          <w:rFonts w:ascii="Times New Roman" w:hAnsi="Times New Roman"/>
          <w:sz w:val="24"/>
          <w:szCs w:val="24"/>
        </w:rPr>
        <w:t xml:space="preserve"> supply</w:t>
      </w:r>
      <w:r w:rsidR="0067679A">
        <w:rPr>
          <w:rFonts w:ascii="Times New Roman" w:hAnsi="Times New Roman"/>
          <w:sz w:val="24"/>
          <w:szCs w:val="24"/>
        </w:rPr>
        <w:t xml:space="preserve"> </w:t>
      </w:r>
      <w:r w:rsidR="0067679A" w:rsidRPr="003347B8">
        <w:rPr>
          <w:rFonts w:ascii="Times New Roman" w:hAnsi="Times New Roman"/>
          <w:sz w:val="24"/>
          <w:szCs w:val="24"/>
        </w:rPr>
        <w:t>chain research</w:t>
      </w:r>
      <w:r w:rsidR="0067679A">
        <w:rPr>
          <w:rFonts w:ascii="Times New Roman" w:hAnsi="Times New Roman"/>
          <w:sz w:val="24"/>
          <w:szCs w:val="24"/>
        </w:rPr>
        <w:t xml:space="preserve">, </w:t>
      </w:r>
      <w:r w:rsidR="0067679A" w:rsidRPr="003347B8">
        <w:rPr>
          <w:rFonts w:ascii="Times New Roman" w:hAnsi="Times New Roman"/>
          <w:sz w:val="24"/>
          <w:szCs w:val="24"/>
        </w:rPr>
        <w:t xml:space="preserve">the study employs focus groups for initial data gathering within </w:t>
      </w:r>
      <w:r w:rsidR="00C958D9">
        <w:rPr>
          <w:rFonts w:ascii="Times New Roman" w:hAnsi="Times New Roman"/>
          <w:sz w:val="24"/>
          <w:szCs w:val="24"/>
        </w:rPr>
        <w:t>the</w:t>
      </w:r>
      <w:r w:rsidR="0067679A" w:rsidRPr="003347B8">
        <w:rPr>
          <w:rFonts w:ascii="Times New Roman" w:hAnsi="Times New Roman"/>
          <w:sz w:val="24"/>
          <w:szCs w:val="24"/>
        </w:rPr>
        <w:t xml:space="preserve"> </w:t>
      </w:r>
      <w:r w:rsidR="0067679A" w:rsidRPr="00FE6256">
        <w:rPr>
          <w:rFonts w:ascii="Times New Roman" w:hAnsi="Times New Roman"/>
          <w:i/>
          <w:sz w:val="24"/>
          <w:szCs w:val="24"/>
        </w:rPr>
        <w:t>constructivist</w:t>
      </w:r>
      <w:r w:rsidR="0067679A" w:rsidRPr="003347B8">
        <w:rPr>
          <w:rFonts w:ascii="Times New Roman" w:hAnsi="Times New Roman"/>
          <w:sz w:val="24"/>
          <w:szCs w:val="24"/>
        </w:rPr>
        <w:t xml:space="preserve"> version of </w:t>
      </w:r>
      <w:r w:rsidR="0067679A">
        <w:rPr>
          <w:rFonts w:ascii="Times New Roman" w:hAnsi="Times New Roman"/>
          <w:sz w:val="24"/>
          <w:szCs w:val="24"/>
        </w:rPr>
        <w:t>GT</w:t>
      </w:r>
      <w:r w:rsidR="0067679A" w:rsidRPr="003347B8">
        <w:rPr>
          <w:rFonts w:ascii="Times New Roman" w:hAnsi="Times New Roman"/>
          <w:sz w:val="24"/>
          <w:szCs w:val="24"/>
        </w:rPr>
        <w:t xml:space="preserve"> </w:t>
      </w:r>
      <w:r w:rsidR="0067679A"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&lt;EndNote&gt;&lt;Cite&gt;&lt;Author&gt;Charmaz&lt;/Author&gt;&lt;Year&gt;2006&lt;/Year&gt;&lt;RecNum&gt;59&lt;/RecNum&gt;&lt;DisplayText&gt;(Charmaz, 2006)&lt;/DisplayText&gt;&lt;record&gt;&lt;rec-number&gt;59&lt;/rec-number&gt;&lt;foreign-keys&gt;&lt;key app="EN" db-id="29tt250dt0x2f0extty5s0dex9sdr2ww9zsp" timestamp="1414493977"&gt;59&lt;/key&gt;&lt;/foreign-keys&gt;&lt;ref-type name="Book"&gt;6&lt;/ref-type&gt;&lt;contributors&gt;&lt;authors&gt;&lt;author&gt;K Charmaz&lt;/author&gt;&lt;/authors&gt;&lt;/contributors&gt;&lt;titles&gt;&lt;title&gt;Constructing grounded theory: A practical guide through qualitative analysis.&lt;/title&gt;&lt;/titles&gt;&lt;dates&gt;&lt;year&gt;2006&lt;/year&gt;&lt;/dates&gt;&lt;pub-location&gt;London&lt;/pub-location&gt;&lt;publisher&gt;Sage&lt;/publisher&gt;&lt;urls&gt;&lt;/urls&gt;&lt;/record&gt;&lt;/Cite&gt;&lt;/EndNote&gt;</w:instrText>
      </w:r>
      <w:r w:rsidR="0067679A" w:rsidRPr="003347B8">
        <w:rPr>
          <w:rFonts w:ascii="Times New Roman" w:hAnsi="Times New Roman"/>
          <w:sz w:val="24"/>
          <w:szCs w:val="24"/>
        </w:rPr>
        <w:fldChar w:fldCharType="separate"/>
      </w:r>
      <w:r w:rsidR="0067679A" w:rsidRPr="003347B8">
        <w:rPr>
          <w:rFonts w:ascii="Times New Roman" w:hAnsi="Times New Roman"/>
          <w:noProof/>
          <w:sz w:val="24"/>
          <w:szCs w:val="24"/>
        </w:rPr>
        <w:t>(</w:t>
      </w:r>
      <w:hyperlink w:anchor="_ENREF_13" w:tooltip="Charmaz, 2006 #59" w:history="1">
        <w:r w:rsidR="00C4790E" w:rsidRPr="003347B8">
          <w:rPr>
            <w:rFonts w:ascii="Times New Roman" w:hAnsi="Times New Roman"/>
            <w:noProof/>
            <w:sz w:val="24"/>
            <w:szCs w:val="24"/>
          </w:rPr>
          <w:t>Charmaz, 2006</w:t>
        </w:r>
      </w:hyperlink>
      <w:r w:rsidR="0067679A" w:rsidRPr="003347B8">
        <w:rPr>
          <w:rFonts w:ascii="Times New Roman" w:hAnsi="Times New Roman"/>
          <w:noProof/>
          <w:sz w:val="24"/>
          <w:szCs w:val="24"/>
        </w:rPr>
        <w:t>)</w:t>
      </w:r>
      <w:r w:rsidR="0067679A" w:rsidRPr="003347B8">
        <w:rPr>
          <w:rFonts w:ascii="Times New Roman" w:hAnsi="Times New Roman"/>
          <w:sz w:val="24"/>
          <w:szCs w:val="24"/>
        </w:rPr>
        <w:fldChar w:fldCharType="end"/>
      </w:r>
      <w:r w:rsidR="0067679A" w:rsidRPr="003347B8">
        <w:rPr>
          <w:rFonts w:ascii="Times New Roman" w:hAnsi="Times New Roman"/>
          <w:sz w:val="24"/>
          <w:szCs w:val="24"/>
        </w:rPr>
        <w:t xml:space="preserve">.  </w:t>
      </w:r>
      <w:r w:rsidR="0038239F">
        <w:rPr>
          <w:rFonts w:ascii="Times New Roman" w:hAnsi="Times New Roman"/>
          <w:sz w:val="24"/>
          <w:szCs w:val="24"/>
        </w:rPr>
        <w:t>GT</w:t>
      </w:r>
      <w:r w:rsidR="003347B8" w:rsidRPr="003347B8">
        <w:rPr>
          <w:rFonts w:ascii="Times New Roman" w:hAnsi="Times New Roman"/>
          <w:sz w:val="24"/>
          <w:szCs w:val="24"/>
        </w:rPr>
        <w:t xml:space="preserve"> is utilised for its ability to provide new </w:t>
      </w:r>
      <w:r w:rsidR="003347B8">
        <w:rPr>
          <w:rFonts w:ascii="Times New Roman" w:hAnsi="Times New Roman"/>
          <w:sz w:val="24"/>
          <w:szCs w:val="24"/>
        </w:rPr>
        <w:t xml:space="preserve">theoretical </w:t>
      </w:r>
      <w:r w:rsidR="003347B8" w:rsidRPr="003347B8">
        <w:rPr>
          <w:rFonts w:ascii="Times New Roman" w:hAnsi="Times New Roman"/>
          <w:sz w:val="24"/>
          <w:szCs w:val="24"/>
        </w:rPr>
        <w:t xml:space="preserve">insights and explanations on researched phenomena, and for its suitability in interactive contexts where individuals interpret each other’s behaviour </w:t>
      </w:r>
      <w:r w:rsidR="003347B8"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&lt;EndNote&gt;&lt;Cite&gt;&lt;Author&gt;Kaufmann&lt;/Author&gt;&lt;Year&gt;2011&lt;/Year&gt;&lt;RecNum&gt;111&lt;/RecNum&gt;&lt;DisplayText&gt;(Kaufmann and Denk, 2011)&lt;/DisplayText&gt;&lt;record&gt;&lt;rec-number&gt;111&lt;/rec-number&gt;&lt;foreign-keys&gt;&lt;key app="EN" db-id="29tt250dt0x2f0extty5s0dex9sdr2ww9zsp" timestamp="1435237054"&gt;111&lt;/key&gt;&lt;/foreign-keys&gt;&lt;ref-type name="Journal Article"&gt;17&lt;/ref-type&gt;&lt;contributors&gt;&lt;authors&gt;&lt;author&gt;Kaufmann, Lutz&lt;/author&gt;&lt;author&gt;Denk, Nikola&lt;/author&gt;&lt;/authors&gt;&lt;/contributors&gt;&lt;titles&gt;&lt;title&gt;How to demonstrate rigor when presenting grounded theory research in the supply chain management literature&lt;/title&gt;&lt;secondary-title&gt;Journal of Supply Chain Management&lt;/secondary-title&gt;&lt;/titles&gt;&lt;periodical&gt;&lt;full-title&gt;Journal of Supply Chain Management&lt;/full-title&gt;&lt;/periodical&gt;&lt;pages&gt;64-72&lt;/pages&gt;&lt;volume&gt;47&lt;/volume&gt;&lt;number&gt;4&lt;/number&gt;&lt;dates&gt;&lt;year&gt;2011&lt;/year&gt;&lt;/dates&gt;&lt;isbn&gt;1745-493X&lt;/isbn&gt;&lt;urls&gt;&lt;/urls&gt;&lt;/record&gt;&lt;/Cite&gt;&lt;/EndNote&gt;</w:instrText>
      </w:r>
      <w:r w:rsidR="003347B8" w:rsidRPr="003347B8">
        <w:rPr>
          <w:rFonts w:ascii="Times New Roman" w:hAnsi="Times New Roman"/>
          <w:sz w:val="24"/>
          <w:szCs w:val="24"/>
        </w:rPr>
        <w:fldChar w:fldCharType="separate"/>
      </w:r>
      <w:r w:rsidR="00C14DCB">
        <w:rPr>
          <w:rFonts w:ascii="Times New Roman" w:hAnsi="Times New Roman"/>
          <w:noProof/>
          <w:sz w:val="24"/>
          <w:szCs w:val="24"/>
        </w:rPr>
        <w:t>(</w:t>
      </w:r>
      <w:hyperlink w:anchor="_ENREF_45" w:tooltip="Kaufmann, 2011 #111" w:history="1">
        <w:r w:rsidR="00C4790E">
          <w:rPr>
            <w:rFonts w:ascii="Times New Roman" w:hAnsi="Times New Roman"/>
            <w:noProof/>
            <w:sz w:val="24"/>
            <w:szCs w:val="24"/>
          </w:rPr>
          <w:t>Kaufmann and Denk, 2011</w:t>
        </w:r>
      </w:hyperlink>
      <w:r w:rsidR="00C14DCB">
        <w:rPr>
          <w:rFonts w:ascii="Times New Roman" w:hAnsi="Times New Roman"/>
          <w:noProof/>
          <w:sz w:val="24"/>
          <w:szCs w:val="24"/>
        </w:rPr>
        <w:t>)</w:t>
      </w:r>
      <w:r w:rsidR="003347B8" w:rsidRPr="003347B8">
        <w:rPr>
          <w:rFonts w:ascii="Times New Roman" w:hAnsi="Times New Roman"/>
          <w:sz w:val="24"/>
          <w:szCs w:val="24"/>
        </w:rPr>
        <w:fldChar w:fldCharType="end"/>
      </w:r>
      <w:r w:rsidR="004606F5">
        <w:rPr>
          <w:rFonts w:ascii="Times New Roman" w:hAnsi="Times New Roman"/>
          <w:sz w:val="24"/>
          <w:szCs w:val="24"/>
        </w:rPr>
        <w:t xml:space="preserve">. </w:t>
      </w:r>
      <w:r w:rsidR="0038239F">
        <w:rPr>
          <w:rFonts w:ascii="Times New Roman" w:hAnsi="Times New Roman"/>
          <w:sz w:val="24"/>
          <w:szCs w:val="24"/>
        </w:rPr>
        <w:t xml:space="preserve"> </w:t>
      </w:r>
    </w:p>
    <w:p w14:paraId="1D5D9B91" w14:textId="41B429E6" w:rsidR="0067679A" w:rsidRPr="00C958D9" w:rsidRDefault="00CD6AA3" w:rsidP="0067679A">
      <w:pPr>
        <w:autoSpaceDE w:val="0"/>
        <w:autoSpaceDN w:val="0"/>
        <w:adjustRightInd w:val="0"/>
        <w:spacing w:after="0" w:line="480" w:lineRule="auto"/>
        <w:rPr>
          <w:rFonts w:ascii="Times New Roman" w:hAnsi="Times New Roman"/>
          <w:color w:val="E36C0A" w:themeColor="accent6" w:themeShade="BF"/>
          <w:sz w:val="24"/>
          <w:szCs w:val="24"/>
        </w:rPr>
      </w:pPr>
      <w:r>
        <w:rPr>
          <w:rFonts w:ascii="Times New Roman" w:hAnsi="Times New Roman"/>
          <w:sz w:val="24"/>
          <w:szCs w:val="24"/>
        </w:rPr>
        <w:t>GT is also particularly relevant where the objectives include advancement of theory</w:t>
      </w:r>
      <w:r w:rsidR="00C958D9" w:rsidRPr="002645B5">
        <w:rPr>
          <w:rFonts w:ascii="Times New Roman" w:hAnsi="Times New Roman"/>
          <w:sz w:val="24"/>
          <w:szCs w:val="24"/>
        </w:rPr>
        <w:t>.  The</w:t>
      </w:r>
      <w:r w:rsidR="0067679A" w:rsidRPr="002645B5">
        <w:rPr>
          <w:rFonts w:ascii="Times New Roman" w:hAnsi="Times New Roman"/>
          <w:sz w:val="24"/>
          <w:szCs w:val="24"/>
        </w:rPr>
        <w:t xml:space="preserve"> constructivist version of GT </w:t>
      </w:r>
      <w:r w:rsidR="0067679A" w:rsidRPr="002645B5">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&lt;EndNote&gt;&lt;Cite&gt;&lt;Author&gt;Charmaz&lt;/Author&gt;&lt;Year&gt;2006&lt;/Year&gt;&lt;RecNum&gt;59&lt;/RecNum&gt;&lt;DisplayText&gt;(Charmaz, 2006)&lt;/DisplayText&gt;&lt;record&gt;&lt;rec-number&gt;59&lt;/rec-number&gt;&lt;foreign-keys&gt;&lt;key app="EN" db-id="29tt250dt0x2f0extty5s0dex9sdr2ww9zsp" timestamp="1414493977"&gt;59&lt;/key&gt;&lt;/foreign-keys&gt;&lt;ref-type name="Book"&gt;6&lt;/ref-type&gt;&lt;contributors&gt;&lt;authors&gt;&lt;author&gt;K Charmaz&lt;/author&gt;&lt;/authors&gt;&lt;/contributors&gt;&lt;titles&gt;&lt;title&gt;Constructing grounded theory: A practical guide through qualitative analysis.&lt;/title&gt;&lt;/titles&gt;&lt;dates&gt;&lt;year&gt;2006&lt;/year&gt;&lt;/dates&gt;&lt;pub-location&gt;London&lt;/pub-location&gt;&lt;publisher&gt;Sage&lt;/publisher&gt;&lt;urls&gt;&lt;/urls&gt;&lt;/record&gt;&lt;/Cite&gt;&lt;/EndNote&gt;</w:instrText>
      </w:r>
      <w:r w:rsidR="0067679A" w:rsidRPr="002645B5">
        <w:rPr>
          <w:rFonts w:ascii="Times New Roman" w:hAnsi="Times New Roman"/>
          <w:sz w:val="24"/>
          <w:szCs w:val="24"/>
        </w:rPr>
        <w:fldChar w:fldCharType="separate"/>
      </w:r>
      <w:r w:rsidR="0067679A" w:rsidRPr="002645B5">
        <w:rPr>
          <w:rFonts w:ascii="Times New Roman" w:hAnsi="Times New Roman"/>
          <w:noProof/>
          <w:sz w:val="24"/>
          <w:szCs w:val="24"/>
        </w:rPr>
        <w:t>(</w:t>
      </w:r>
      <w:hyperlink w:anchor="_ENREF_13" w:tooltip="Charmaz, 2006 #59" w:history="1">
        <w:r w:rsidR="00C4790E" w:rsidRPr="002645B5">
          <w:rPr>
            <w:rFonts w:ascii="Times New Roman" w:hAnsi="Times New Roman"/>
            <w:noProof/>
            <w:sz w:val="24"/>
            <w:szCs w:val="24"/>
          </w:rPr>
          <w:t>Charmaz, 2006</w:t>
        </w:r>
      </w:hyperlink>
      <w:r w:rsidR="0067679A" w:rsidRPr="002645B5">
        <w:rPr>
          <w:rFonts w:ascii="Times New Roman" w:hAnsi="Times New Roman"/>
          <w:noProof/>
          <w:sz w:val="24"/>
          <w:szCs w:val="24"/>
        </w:rPr>
        <w:t>)</w:t>
      </w:r>
      <w:r w:rsidR="0067679A" w:rsidRPr="002645B5">
        <w:rPr>
          <w:rFonts w:ascii="Times New Roman" w:hAnsi="Times New Roman"/>
          <w:sz w:val="24"/>
          <w:szCs w:val="24"/>
        </w:rPr>
        <w:fldChar w:fldCharType="end"/>
      </w:r>
      <w:r w:rsidR="0067679A" w:rsidRPr="002645B5">
        <w:rPr>
          <w:rFonts w:ascii="Times New Roman" w:hAnsi="Times New Roman"/>
          <w:sz w:val="24"/>
          <w:szCs w:val="24"/>
        </w:rPr>
        <w:t xml:space="preserve"> is utilised for its additional advantages </w:t>
      </w:r>
      <w:r w:rsidR="002645B5" w:rsidRPr="002645B5">
        <w:rPr>
          <w:rFonts w:ascii="Times New Roman" w:hAnsi="Times New Roman"/>
          <w:sz w:val="24"/>
          <w:szCs w:val="24"/>
        </w:rPr>
        <w:t>when exploring social experiences and</w:t>
      </w:r>
      <w:r w:rsidR="00C958D9" w:rsidRPr="002645B5">
        <w:rPr>
          <w:rFonts w:ascii="Times New Roman" w:hAnsi="Times New Roman"/>
          <w:sz w:val="24"/>
          <w:szCs w:val="24"/>
        </w:rPr>
        <w:t xml:space="preserve"> socially constructed meanings </w:t>
      </w:r>
      <w:r w:rsidR="00C958D9" w:rsidRPr="002645B5">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&lt;EndNote&gt;&lt;Cite&gt;&lt;Author&gt;Charmaz&lt;/Author&gt;&lt;Year&gt;2006&lt;/Year&gt;&lt;RecNum&gt;59&lt;/RecNum&gt;&lt;DisplayText&gt;(Charmaz, 2006)&lt;/DisplayText&gt;&lt;record&gt;&lt;rec-number&gt;59&lt;/rec-number&gt;&lt;foreign-keys&gt;&lt;key app="EN" db-id="29tt250dt0x2f0extty5s0dex9sdr2ww9zsp" timestamp="1414493977"&gt;59&lt;/key&gt;&lt;/foreign-keys&gt;&lt;ref-type name="Book"&gt;6&lt;/ref-type&gt;&lt;contributors&gt;&lt;authors&gt;&lt;author&gt;K Charmaz&lt;/author&gt;&lt;/authors&gt;&lt;/contributors&gt;&lt;titles&gt;&lt;title&gt;Constructing grounded theory: A practical guide through qualitative analysis.&lt;/title&gt;&lt;/titles&gt;&lt;dates&gt;&lt;year&gt;2006&lt;/year&gt;&lt;/dates&gt;&lt;pub-location&gt;London&lt;/pub-location&gt;&lt;publisher&gt;Sage&lt;/publisher&gt;&lt;urls&gt;&lt;/urls&gt;&lt;/record&gt;&lt;/Cite&gt;&lt;/EndNote&gt;</w:instrText>
      </w:r>
      <w:r w:rsidR="00C958D9" w:rsidRPr="002645B5">
        <w:rPr>
          <w:rFonts w:ascii="Times New Roman" w:hAnsi="Times New Roman"/>
          <w:sz w:val="24"/>
          <w:szCs w:val="24"/>
        </w:rPr>
        <w:fldChar w:fldCharType="separate"/>
      </w:r>
      <w:r w:rsidR="00C958D9" w:rsidRPr="002645B5">
        <w:rPr>
          <w:rFonts w:ascii="Times New Roman" w:hAnsi="Times New Roman"/>
          <w:noProof/>
          <w:sz w:val="24"/>
          <w:szCs w:val="24"/>
        </w:rPr>
        <w:t>(</w:t>
      </w:r>
      <w:hyperlink w:anchor="_ENREF_13" w:tooltip="Charmaz, 2006 #59" w:history="1">
        <w:r w:rsidR="00C4790E" w:rsidRPr="002645B5">
          <w:rPr>
            <w:rFonts w:ascii="Times New Roman" w:hAnsi="Times New Roman"/>
            <w:noProof/>
            <w:sz w:val="24"/>
            <w:szCs w:val="24"/>
          </w:rPr>
          <w:t>Charmaz, 2006</w:t>
        </w:r>
      </w:hyperlink>
      <w:r w:rsidR="00C958D9" w:rsidRPr="002645B5">
        <w:rPr>
          <w:rFonts w:ascii="Times New Roman" w:hAnsi="Times New Roman"/>
          <w:noProof/>
          <w:sz w:val="24"/>
          <w:szCs w:val="24"/>
        </w:rPr>
        <w:t>)</w:t>
      </w:r>
      <w:r w:rsidR="00C958D9" w:rsidRPr="002645B5">
        <w:rPr>
          <w:rFonts w:ascii="Times New Roman" w:hAnsi="Times New Roman"/>
          <w:sz w:val="24"/>
          <w:szCs w:val="24"/>
        </w:rPr>
        <w:fldChar w:fldCharType="end"/>
      </w:r>
      <w:r w:rsidR="00C958D9" w:rsidRPr="002645B5">
        <w:rPr>
          <w:rFonts w:ascii="Times New Roman" w:hAnsi="Times New Roman"/>
          <w:sz w:val="24"/>
          <w:szCs w:val="24"/>
        </w:rPr>
        <w:t xml:space="preserve">.  </w:t>
      </w:r>
    </w:p>
    <w:p w14:paraId="0A4D378A" w14:textId="5BC94E39" w:rsidR="0067679A" w:rsidRDefault="0067679A" w:rsidP="0067679A">
      <w:pPr>
        <w:autoSpaceDE w:val="0"/>
        <w:autoSpaceDN w:val="0"/>
        <w:adjustRightInd w:val="0"/>
        <w:spacing w:after="0" w:line="480" w:lineRule="auto"/>
        <w:rPr>
          <w:rFonts w:ascii="Times New Roman" w:hAnsi="Times New Roman"/>
          <w:sz w:val="24"/>
          <w:szCs w:val="24"/>
        </w:rPr>
      </w:pPr>
      <w:r w:rsidRPr="00B47E58">
        <w:rPr>
          <w:rFonts w:ascii="Times New Roman" w:hAnsi="Times New Roman"/>
          <w:sz w:val="24"/>
          <w:szCs w:val="24"/>
        </w:rPr>
        <w:t xml:space="preserve">Despite the acknowledged potential of GT in a supply chain context </w:t>
      </w:r>
      <w:r w:rsidRPr="00B47E5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&lt;EndNote&gt;&lt;Cite&gt;&lt;Author&gt;Kaufmann&lt;/Author&gt;&lt;Year&gt;2011&lt;/Year&gt;&lt;RecNum&gt;111&lt;/RecNum&gt;&lt;DisplayText&gt;(Kaufmann and Denk, 2011)&lt;/DisplayText&gt;&lt;record&gt;&lt;rec-number&gt;111&lt;/rec-number&gt;&lt;foreign-keys&gt;&lt;key app="EN" db-id="29tt250dt0x2f0extty5s0dex9sdr2ww9zsp" timestamp="1435237054"&gt;111&lt;/key&gt;&lt;/foreign-keys&gt;&lt;ref-type name="Journal Article"&gt;17&lt;/ref-type&gt;&lt;contributors&gt;&lt;authors&gt;&lt;author&gt;Kaufmann, Lutz&lt;/author&gt;&lt;author&gt;Denk, Nikola&lt;/author&gt;&lt;/authors&gt;&lt;/contributors&gt;&lt;titles&gt;&lt;title&gt;How to demonstrate rigor when presenting grounded theory research in the supply chain management literature&lt;/title&gt;&lt;secondary-title&gt;Journal of Supply Chain Management&lt;/secondary-title&gt;&lt;/titles&gt;&lt;periodical&gt;&lt;full-title&gt;Journal of Supply Chain Management&lt;/full-title&gt;&lt;/periodical&gt;&lt;pages&gt;64-72&lt;/pages&gt;&lt;volume&gt;47&lt;/volume&gt;&lt;number&gt;4&lt;/number&gt;&lt;dates&gt;&lt;year&gt;2011&lt;/year&gt;&lt;/dates&gt;&lt;isbn&gt;1745-493X&lt;/isbn&gt;&lt;urls&gt;&lt;/urls&gt;&lt;/record&gt;&lt;/Cite&gt;&lt;/EndNote&gt;</w:instrText>
      </w:r>
      <w:r w:rsidRPr="00B47E58">
        <w:rPr>
          <w:rFonts w:ascii="Times New Roman" w:hAnsi="Times New Roman"/>
          <w:sz w:val="24"/>
          <w:szCs w:val="24"/>
        </w:rPr>
        <w:fldChar w:fldCharType="separate"/>
      </w:r>
      <w:r w:rsidRPr="00B47E58">
        <w:rPr>
          <w:rFonts w:ascii="Times New Roman" w:hAnsi="Times New Roman"/>
          <w:noProof/>
          <w:sz w:val="24"/>
          <w:szCs w:val="24"/>
        </w:rPr>
        <w:t>(</w:t>
      </w:r>
      <w:hyperlink w:anchor="_ENREF_45" w:tooltip="Kaufmann, 2011 #111" w:history="1">
        <w:r w:rsidR="00C4790E" w:rsidRPr="00B47E58">
          <w:rPr>
            <w:rFonts w:ascii="Times New Roman" w:hAnsi="Times New Roman"/>
            <w:noProof/>
            <w:sz w:val="24"/>
            <w:szCs w:val="24"/>
          </w:rPr>
          <w:t>Kaufmann and Denk, 2011</w:t>
        </w:r>
      </w:hyperlink>
      <w:r w:rsidRPr="00B47E58">
        <w:rPr>
          <w:rFonts w:ascii="Times New Roman" w:hAnsi="Times New Roman"/>
          <w:noProof/>
          <w:sz w:val="24"/>
          <w:szCs w:val="24"/>
        </w:rPr>
        <w:t>)</w:t>
      </w:r>
      <w:r w:rsidRPr="00B47E58">
        <w:rPr>
          <w:rFonts w:ascii="Times New Roman" w:hAnsi="Times New Roman"/>
          <w:sz w:val="24"/>
          <w:szCs w:val="24"/>
        </w:rPr>
        <w:fldChar w:fldCharType="end"/>
      </w:r>
      <w:r w:rsidRPr="00B47E58">
        <w:rPr>
          <w:rFonts w:ascii="Times New Roman" w:hAnsi="Times New Roman"/>
          <w:sz w:val="24"/>
          <w:szCs w:val="24"/>
        </w:rPr>
        <w:t xml:space="preserve"> its use is still relatively rare.</w:t>
      </w:r>
      <w:r>
        <w:rPr>
          <w:rFonts w:ascii="Times New Roman" w:hAnsi="Times New Roman"/>
          <w:color w:val="FF0000"/>
          <w:sz w:val="24"/>
          <w:szCs w:val="24"/>
        </w:rPr>
        <w:t xml:space="preserve">  </w:t>
      </w:r>
      <w:r w:rsidRPr="003347B8">
        <w:rPr>
          <w:rFonts w:ascii="Times New Roman" w:hAnsi="Times New Roman"/>
          <w:sz w:val="24"/>
          <w:szCs w:val="24"/>
        </w:rPr>
        <w:t xml:space="preserve">A systematic search of </w:t>
      </w:r>
      <w:r>
        <w:rPr>
          <w:rFonts w:ascii="Times New Roman" w:hAnsi="Times New Roman"/>
          <w:sz w:val="24"/>
          <w:szCs w:val="24"/>
        </w:rPr>
        <w:t>articles published over</w:t>
      </w:r>
      <w:r w:rsidRPr="003347B8">
        <w:rPr>
          <w:rFonts w:ascii="Times New Roman" w:hAnsi="Times New Roman"/>
          <w:sz w:val="24"/>
          <w:szCs w:val="24"/>
        </w:rPr>
        <w:t xml:space="preserve"> the </w:t>
      </w:r>
      <w:r>
        <w:rPr>
          <w:rFonts w:ascii="Times New Roman" w:hAnsi="Times New Roman"/>
          <w:sz w:val="24"/>
          <w:szCs w:val="24"/>
        </w:rPr>
        <w:t>last 10 years, in ten</w:t>
      </w:r>
      <w:r w:rsidRPr="003347B8">
        <w:rPr>
          <w:rFonts w:ascii="Times New Roman" w:hAnsi="Times New Roman"/>
          <w:sz w:val="24"/>
          <w:szCs w:val="24"/>
        </w:rPr>
        <w:t xml:space="preserve"> leading purchasing, </w:t>
      </w:r>
      <w:r>
        <w:rPr>
          <w:rFonts w:ascii="Times New Roman" w:hAnsi="Times New Roman"/>
          <w:sz w:val="24"/>
          <w:szCs w:val="24"/>
        </w:rPr>
        <w:t xml:space="preserve">operations, </w:t>
      </w:r>
      <w:r w:rsidRPr="003347B8">
        <w:rPr>
          <w:rFonts w:ascii="Times New Roman" w:hAnsi="Times New Roman"/>
          <w:sz w:val="24"/>
          <w:szCs w:val="24"/>
        </w:rPr>
        <w:t>marketing and supply chain journals</w:t>
      </w:r>
      <w:r>
        <w:rPr>
          <w:rFonts w:ascii="Times New Roman" w:hAnsi="Times New Roman"/>
          <w:sz w:val="24"/>
          <w:szCs w:val="24"/>
        </w:rPr>
        <w:t xml:space="preserve">, </w:t>
      </w:r>
      <w:r w:rsidRPr="003347B8">
        <w:rPr>
          <w:rFonts w:ascii="Times New Roman" w:hAnsi="Times New Roman"/>
          <w:sz w:val="24"/>
          <w:szCs w:val="24"/>
        </w:rPr>
        <w:t xml:space="preserve">revealed only </w:t>
      </w:r>
      <w:r>
        <w:rPr>
          <w:rFonts w:ascii="Times New Roman" w:hAnsi="Times New Roman"/>
          <w:sz w:val="24"/>
          <w:szCs w:val="24"/>
        </w:rPr>
        <w:t>62</w:t>
      </w:r>
      <w:r w:rsidRPr="003347B8">
        <w:rPr>
          <w:rFonts w:ascii="Times New Roman" w:hAnsi="Times New Roman"/>
          <w:sz w:val="24"/>
          <w:szCs w:val="24"/>
        </w:rPr>
        <w:t xml:space="preserve"> that utilise </w:t>
      </w:r>
      <w:r>
        <w:rPr>
          <w:rFonts w:ascii="Times New Roman" w:hAnsi="Times New Roman"/>
          <w:sz w:val="24"/>
          <w:szCs w:val="24"/>
        </w:rPr>
        <w:t>GT</w:t>
      </w:r>
      <w:r w:rsidR="00E30F42">
        <w:rPr>
          <w:rFonts w:ascii="Times New Roman" w:hAnsi="Times New Roman"/>
          <w:sz w:val="24"/>
          <w:szCs w:val="24"/>
        </w:rPr>
        <w:t xml:space="preserve"> (Table 1)</w:t>
      </w:r>
      <w:r w:rsidRPr="003347B8">
        <w:rPr>
          <w:rFonts w:ascii="Times New Roman" w:hAnsi="Times New Roman"/>
          <w:sz w:val="24"/>
          <w:szCs w:val="24"/>
        </w:rPr>
        <w:t xml:space="preserve">, an average of less than one per journal, per </w:t>
      </w:r>
      <w:r w:rsidRPr="00B47E58">
        <w:rPr>
          <w:rFonts w:ascii="Times New Roman" w:hAnsi="Times New Roman"/>
          <w:sz w:val="24"/>
          <w:szCs w:val="24"/>
        </w:rPr>
        <w:t xml:space="preserve">year, supporting similar findings from a review of GT in operations management </w:t>
      </w:r>
      <w:r w:rsidRPr="00B47E5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&lt;EndNote&gt;&lt;Cite&gt;&lt;Author&gt;Binder&lt;/Author&gt;&lt;Year&gt;2010&lt;/Year&gt;&lt;RecNum&gt;117&lt;/RecNum&gt;&lt;DisplayText&gt;(Binder and Edwards, 2010)&lt;/DisplayText&gt;&lt;record&gt;&lt;rec-number&gt;117&lt;/rec-number&gt;&lt;foreign-keys&gt;&lt;key app="EN" db-id="29tt250dt0x2f0extty5s0dex9sdr2ww9zsp" timestamp="1435658867"&gt;117&lt;/key&gt;&lt;/foreign-keys&gt;&lt;ref-type name="Journal Article"&gt;17&lt;/ref-type&gt;&lt;contributors&gt;&lt;authors&gt;&lt;author&gt;Binder, Mario&lt;/author&gt;&lt;author&gt;Edwards, John S&lt;/author&gt;&lt;/authors&gt;&lt;/contributors&gt;&lt;titles&gt;&lt;title&gt;Using grounded theory method for theory building in operations management research: A study on inter-firm relationship governance&lt;/title&gt;&lt;secondary-title&gt;International Journal of Operations &amp;amp; Production Management&lt;/secondary-title&gt;&lt;/titles&gt;&lt;periodical&gt;&lt;full-title&gt;International Journal of Operations &amp;amp; Production Management&lt;/full-title&gt;&lt;/periodical&gt;&lt;pages&gt;232-259&lt;/pages&gt;&lt;volume&gt;30&lt;/volume&gt;&lt;number&gt;3&lt;/number&gt;&lt;dates&gt;&lt;year&gt;2010&lt;/year&gt;&lt;/dates&gt;&lt;isbn&gt;0144-3577&lt;/isbn&gt;&lt;urls&gt;&lt;/urls&gt;&lt;/record&gt;&lt;/Cite&gt;&lt;/EndNote&gt;</w:instrText>
      </w:r>
      <w:r w:rsidRPr="00B47E58">
        <w:rPr>
          <w:rFonts w:ascii="Times New Roman" w:hAnsi="Times New Roman"/>
          <w:sz w:val="24"/>
          <w:szCs w:val="24"/>
        </w:rPr>
        <w:fldChar w:fldCharType="separate"/>
      </w:r>
      <w:r w:rsidRPr="00B47E58">
        <w:rPr>
          <w:rFonts w:ascii="Times New Roman" w:hAnsi="Times New Roman"/>
          <w:noProof/>
          <w:sz w:val="24"/>
          <w:szCs w:val="24"/>
        </w:rPr>
        <w:t>(</w:t>
      </w:r>
      <w:hyperlink w:anchor="_ENREF_6" w:tooltip="Binder, 2010 #117" w:history="1">
        <w:r w:rsidR="00C4790E" w:rsidRPr="00B47E58">
          <w:rPr>
            <w:rFonts w:ascii="Times New Roman" w:hAnsi="Times New Roman"/>
            <w:noProof/>
            <w:sz w:val="24"/>
            <w:szCs w:val="24"/>
          </w:rPr>
          <w:t>Binder and Edwards, 2010</w:t>
        </w:r>
      </w:hyperlink>
      <w:r w:rsidRPr="00B47E58">
        <w:rPr>
          <w:rFonts w:ascii="Times New Roman" w:hAnsi="Times New Roman"/>
          <w:noProof/>
          <w:sz w:val="24"/>
          <w:szCs w:val="24"/>
        </w:rPr>
        <w:t>)</w:t>
      </w:r>
      <w:r w:rsidRPr="00B47E58">
        <w:rPr>
          <w:rFonts w:ascii="Times New Roman" w:hAnsi="Times New Roman"/>
          <w:sz w:val="24"/>
          <w:szCs w:val="24"/>
        </w:rPr>
        <w:fldChar w:fldCharType="end"/>
      </w:r>
      <w:r w:rsidRPr="00B47E58">
        <w:rPr>
          <w:rFonts w:ascii="Times New Roman" w:hAnsi="Times New Roman"/>
          <w:sz w:val="24"/>
          <w:szCs w:val="24"/>
        </w:rPr>
        <w:t xml:space="preserve">.  </w:t>
      </w:r>
      <w:r w:rsidRPr="003347B8">
        <w:rPr>
          <w:rFonts w:ascii="Times New Roman" w:hAnsi="Times New Roman"/>
          <w:sz w:val="24"/>
          <w:szCs w:val="24"/>
        </w:rPr>
        <w:lastRenderedPageBreak/>
        <w:t>Of these</w:t>
      </w:r>
      <w:r>
        <w:rPr>
          <w:rFonts w:ascii="Times New Roman" w:hAnsi="Times New Roman"/>
          <w:sz w:val="24"/>
          <w:szCs w:val="24"/>
        </w:rPr>
        <w:t xml:space="preserve"> 62</w:t>
      </w:r>
      <w:r w:rsidRPr="003347B8">
        <w:rPr>
          <w:rFonts w:ascii="Times New Roman" w:hAnsi="Times New Roman"/>
          <w:sz w:val="24"/>
          <w:szCs w:val="24"/>
        </w:rPr>
        <w:t xml:space="preserve">, </w:t>
      </w:r>
      <w:r>
        <w:rPr>
          <w:rFonts w:ascii="Times New Roman" w:hAnsi="Times New Roman"/>
          <w:sz w:val="24"/>
          <w:szCs w:val="24"/>
        </w:rPr>
        <w:t>none use constructivist GT</w:t>
      </w:r>
      <w:r w:rsidRPr="003347B8">
        <w:rPr>
          <w:rFonts w:ascii="Times New Roman" w:hAnsi="Times New Roman"/>
          <w:sz w:val="24"/>
          <w:szCs w:val="24"/>
        </w:rPr>
        <w:t xml:space="preserve">, despite its popular adoption by the leading contemporary GT authorities </w:t>
      </w:r>
      <w:r w:rsidRPr="003347B8">
        <w:rPr>
          <w:rFonts w:ascii="Times New Roman" w:hAnsi="Times New Roman"/>
          <w:sz w:val="24"/>
          <w:szCs w:val="24"/>
        </w:rPr>
        <w:fldChar w:fldCharType="begin">
          <w:fldData xml:space="preserve">PEVuZE5vdGU+PENpdGU+PEF1dGhvcj5TdGVybjwvQXV0aG9yPjxZZWFyPjIwMDk8L1llYXI+PFJl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</w:fldData>
        </w:fldChar>
      </w:r>
      <w:r w:rsidR="00C4790E">
        <w:rPr>
          <w:rFonts w:ascii="Times New Roman" w:hAnsi="Times New Roman"/>
          <w:sz w:val="24"/>
          <w:szCs w:val="24"/>
        </w:rPr>
        <w:instrText xml:space="preserve"> ADDIN EN.CITE </w:instrText>
      </w:r>
      <w:r w:rsidR="00C4790E">
        <w:rPr>
          <w:rFonts w:ascii="Times New Roman" w:hAnsi="Times New Roman"/>
          <w:sz w:val="24"/>
          <w:szCs w:val="24"/>
        </w:rPr>
        <w:fldChar w:fldCharType="begin">
          <w:fldData xml:space="preserve">PEVuZE5vdGU+PENpdGU+PEF1dGhvcj5TdGVybjwvQXV0aG9yPjxZZWFyPjIwMDk8L1llYXI+PFJl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</w:fldData>
        </w:fldChar>
      </w:r>
      <w:r w:rsidR="00C4790E">
        <w:rPr>
          <w:rFonts w:ascii="Times New Roman" w:hAnsi="Times New Roman"/>
          <w:sz w:val="24"/>
          <w:szCs w:val="24"/>
        </w:rPr>
        <w:instrText xml:space="preserve"> ADDIN EN.CITE.DATA </w:instrText>
      </w:r>
      <w:r w:rsidR="00C4790E">
        <w:rPr>
          <w:rFonts w:ascii="Times New Roman" w:hAnsi="Times New Roman"/>
          <w:sz w:val="24"/>
          <w:szCs w:val="24"/>
        </w:rPr>
      </w:r>
      <w:r w:rsidR="00C4790E">
        <w:rPr>
          <w:rFonts w:ascii="Times New Roman" w:hAnsi="Times New Roman"/>
          <w:sz w:val="24"/>
          <w:szCs w:val="24"/>
        </w:rPr>
        <w:fldChar w:fldCharType="end"/>
      </w:r>
      <w:r w:rsidRPr="003347B8">
        <w:rPr>
          <w:rFonts w:ascii="Times New Roman" w:hAnsi="Times New Roman"/>
          <w:sz w:val="24"/>
          <w:szCs w:val="24"/>
        </w:rPr>
      </w:r>
      <w:r w:rsidRPr="003347B8">
        <w:rPr>
          <w:rFonts w:ascii="Times New Roman" w:hAnsi="Times New Roman"/>
          <w:sz w:val="24"/>
          <w:szCs w:val="24"/>
        </w:rPr>
        <w:fldChar w:fldCharType="separate"/>
      </w:r>
      <w:r w:rsidR="00C4790E">
        <w:rPr>
          <w:rFonts w:ascii="Times New Roman" w:hAnsi="Times New Roman"/>
          <w:noProof/>
          <w:sz w:val="24"/>
          <w:szCs w:val="24"/>
        </w:rPr>
        <w:t>(</w:t>
      </w:r>
      <w:hyperlink w:anchor="_ENREF_58" w:tooltip="Locke, 2007 #146" w:history="1">
        <w:r w:rsidR="00C4790E">
          <w:rPr>
            <w:rFonts w:ascii="Times New Roman" w:hAnsi="Times New Roman"/>
            <w:noProof/>
            <w:sz w:val="24"/>
            <w:szCs w:val="24"/>
          </w:rPr>
          <w:t>Locke, 2007</w:t>
        </w:r>
      </w:hyperlink>
      <w:r w:rsidR="00C4790E">
        <w:rPr>
          <w:rFonts w:ascii="Times New Roman" w:hAnsi="Times New Roman"/>
          <w:noProof/>
          <w:sz w:val="24"/>
          <w:szCs w:val="24"/>
        </w:rPr>
        <w:t xml:space="preserve">; </w:t>
      </w:r>
      <w:hyperlink w:anchor="_ENREF_18" w:tooltip="Corbin, 2009 #145" w:history="1">
        <w:r w:rsidR="00C4790E">
          <w:rPr>
            <w:rFonts w:ascii="Times New Roman" w:hAnsi="Times New Roman"/>
            <w:noProof/>
            <w:sz w:val="24"/>
            <w:szCs w:val="24"/>
          </w:rPr>
          <w:t>Corbin, 2009</w:t>
        </w:r>
      </w:hyperlink>
      <w:r w:rsidR="00C4790E">
        <w:rPr>
          <w:rFonts w:ascii="Times New Roman" w:hAnsi="Times New Roman"/>
          <w:noProof/>
          <w:sz w:val="24"/>
          <w:szCs w:val="24"/>
        </w:rPr>
        <w:t xml:space="preserve">; </w:t>
      </w:r>
      <w:hyperlink w:anchor="_ENREF_72" w:tooltip="Stern, 2009 #144" w:history="1">
        <w:r w:rsidR="00C4790E">
          <w:rPr>
            <w:rFonts w:ascii="Times New Roman" w:hAnsi="Times New Roman"/>
            <w:noProof/>
            <w:sz w:val="24"/>
            <w:szCs w:val="24"/>
          </w:rPr>
          <w:t>Stern, 2009</w:t>
        </w:r>
      </w:hyperlink>
      <w:r w:rsidR="00C4790E">
        <w:rPr>
          <w:rFonts w:ascii="Times New Roman" w:hAnsi="Times New Roman"/>
          <w:noProof/>
          <w:sz w:val="24"/>
          <w:szCs w:val="24"/>
        </w:rPr>
        <w:t>)</w:t>
      </w:r>
      <w:r w:rsidRPr="003347B8">
        <w:rPr>
          <w:rFonts w:ascii="Times New Roman" w:hAnsi="Times New Roman"/>
          <w:sz w:val="24"/>
          <w:szCs w:val="24"/>
        </w:rPr>
        <w:fldChar w:fldCharType="end"/>
      </w:r>
      <w:r w:rsidRPr="003347B8">
        <w:rPr>
          <w:rFonts w:ascii="Times New Roman" w:hAnsi="Times New Roman"/>
          <w:sz w:val="24"/>
          <w:szCs w:val="24"/>
        </w:rPr>
        <w:t xml:space="preserve">.  </w:t>
      </w:r>
    </w:p>
    <w:p w14:paraId="693BE747" w14:textId="77777777" w:rsidR="00B47E58" w:rsidRDefault="00B47E58" w:rsidP="00CD6AA3">
      <w:pPr>
        <w:widowControl w:val="0"/>
        <w:autoSpaceDE w:val="0"/>
        <w:autoSpaceDN w:val="0"/>
        <w:adjustRightInd w:val="0"/>
        <w:spacing w:after="0" w:line="480" w:lineRule="auto"/>
        <w:rPr>
          <w:rFonts w:ascii="Times New Roman" w:hAnsi="Times New Roman"/>
          <w:sz w:val="24"/>
          <w:szCs w:val="24"/>
        </w:rPr>
      </w:pPr>
    </w:p>
    <w:tbl>
      <w:tblPr>
        <w:tblStyle w:val="TableGrid"/>
        <w:tblW w:w="0" w:type="auto"/>
        <w:tblLayout w:type="fixed"/>
        <w:tblLook w:val="04A0" w:firstRow="1" w:lastRow="0" w:firstColumn="1" w:lastColumn="0" w:noHBand="0" w:noVBand="1"/>
      </w:tblPr>
      <w:tblGrid>
        <w:gridCol w:w="5778"/>
        <w:gridCol w:w="567"/>
        <w:gridCol w:w="1561"/>
        <w:gridCol w:w="1330"/>
      </w:tblGrid>
      <w:tr w:rsidR="00CD6AA3" w14:paraId="66397434" w14:textId="77777777" w:rsidTr="00CD6AA3">
        <w:tc>
          <w:tcPr>
            <w:tcW w:w="5778" w:type="dxa"/>
          </w:tcPr>
          <w:p w14:paraId="5CF049D3" w14:textId="77777777" w:rsidR="00CD6AA3" w:rsidRPr="00634799" w:rsidRDefault="00CD6AA3" w:rsidP="00CD6AA3">
            <w:pPr>
              <w:rPr>
                <w:rFonts w:ascii="Times New Roman" w:hAnsi="Times New Roman"/>
                <w:b/>
              </w:rPr>
            </w:pPr>
            <w:r w:rsidRPr="00634799">
              <w:rPr>
                <w:rFonts w:ascii="Times New Roman" w:hAnsi="Times New Roman"/>
                <w:b/>
              </w:rPr>
              <w:t>Journal</w:t>
            </w:r>
          </w:p>
        </w:tc>
        <w:tc>
          <w:tcPr>
            <w:tcW w:w="567" w:type="dxa"/>
          </w:tcPr>
          <w:p w14:paraId="094D170C" w14:textId="77777777" w:rsidR="00CD6AA3" w:rsidRPr="00634799" w:rsidRDefault="00CD6AA3" w:rsidP="00CD6AA3">
            <w:pPr>
              <w:jc w:val="center"/>
              <w:rPr>
                <w:rFonts w:ascii="Times New Roman" w:hAnsi="Times New Roman"/>
                <w:b/>
              </w:rPr>
            </w:pPr>
            <w:r w:rsidRPr="00634799">
              <w:rPr>
                <w:rFonts w:ascii="Times New Roman" w:hAnsi="Times New Roman"/>
                <w:b/>
              </w:rPr>
              <w:t>GT</w:t>
            </w:r>
          </w:p>
        </w:tc>
        <w:tc>
          <w:tcPr>
            <w:tcW w:w="1561" w:type="dxa"/>
          </w:tcPr>
          <w:p w14:paraId="6D79D058" w14:textId="77777777" w:rsidR="00CD6AA3" w:rsidRPr="00634799" w:rsidRDefault="00CD6AA3" w:rsidP="00CD6AA3">
            <w:pPr>
              <w:jc w:val="center"/>
              <w:rPr>
                <w:rFonts w:ascii="Times New Roman" w:hAnsi="Times New Roman"/>
                <w:b/>
              </w:rPr>
            </w:pPr>
            <w:r w:rsidRPr="00634799">
              <w:rPr>
                <w:rFonts w:ascii="Times New Roman" w:hAnsi="Times New Roman"/>
                <w:b/>
              </w:rPr>
              <w:t>Constructivist GT</w:t>
            </w:r>
          </w:p>
        </w:tc>
        <w:tc>
          <w:tcPr>
            <w:tcW w:w="1330" w:type="dxa"/>
          </w:tcPr>
          <w:p w14:paraId="753AA784" w14:textId="77777777" w:rsidR="00CD6AA3" w:rsidRPr="00634799" w:rsidRDefault="00CD6AA3" w:rsidP="00CD6AA3">
            <w:pPr>
              <w:jc w:val="center"/>
              <w:rPr>
                <w:rFonts w:ascii="Times New Roman" w:hAnsi="Times New Roman"/>
                <w:b/>
              </w:rPr>
            </w:pPr>
            <w:r w:rsidRPr="00634799">
              <w:rPr>
                <w:rFonts w:ascii="Times New Roman" w:hAnsi="Times New Roman"/>
                <w:b/>
              </w:rPr>
              <w:t>GT with focus groups</w:t>
            </w:r>
          </w:p>
        </w:tc>
      </w:tr>
      <w:tr w:rsidR="00CD6AA3" w14:paraId="1A857119" w14:textId="77777777" w:rsidTr="00CD6AA3">
        <w:tc>
          <w:tcPr>
            <w:tcW w:w="5778" w:type="dxa"/>
          </w:tcPr>
          <w:p w14:paraId="452BD578" w14:textId="77777777" w:rsidR="00CD6AA3" w:rsidRPr="00634799" w:rsidRDefault="00CD6AA3" w:rsidP="00CD6AA3">
            <w:pPr>
              <w:rPr>
                <w:rFonts w:ascii="Times New Roman" w:hAnsi="Times New Roman"/>
              </w:rPr>
            </w:pPr>
            <w:r w:rsidRPr="00634799">
              <w:rPr>
                <w:rFonts w:ascii="Times New Roman" w:hAnsi="Times New Roman"/>
              </w:rPr>
              <w:t>Journal of Purchasing and Supply Management</w:t>
            </w:r>
          </w:p>
        </w:tc>
        <w:tc>
          <w:tcPr>
            <w:tcW w:w="567" w:type="dxa"/>
          </w:tcPr>
          <w:p w14:paraId="3DA9299F"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561" w:type="dxa"/>
          </w:tcPr>
          <w:p w14:paraId="1DAE881D"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330" w:type="dxa"/>
          </w:tcPr>
          <w:p w14:paraId="4BA881B9" w14:textId="77777777" w:rsidR="00CD6AA3" w:rsidRPr="00634799" w:rsidRDefault="00CD6AA3" w:rsidP="00CD6AA3">
            <w:pPr>
              <w:jc w:val="center"/>
              <w:rPr>
                <w:rFonts w:ascii="Times New Roman" w:hAnsi="Times New Roman"/>
              </w:rPr>
            </w:pPr>
            <w:r w:rsidRPr="00634799">
              <w:rPr>
                <w:rFonts w:ascii="Times New Roman" w:hAnsi="Times New Roman"/>
              </w:rPr>
              <w:t>0</w:t>
            </w:r>
          </w:p>
        </w:tc>
      </w:tr>
      <w:tr w:rsidR="00CD6AA3" w14:paraId="12ED28CF" w14:textId="77777777" w:rsidTr="00CD6AA3">
        <w:tc>
          <w:tcPr>
            <w:tcW w:w="5778" w:type="dxa"/>
          </w:tcPr>
          <w:p w14:paraId="0C508C39" w14:textId="77777777" w:rsidR="00CD6AA3" w:rsidRPr="00634799" w:rsidRDefault="00CD6AA3" w:rsidP="00CD6AA3">
            <w:pPr>
              <w:rPr>
                <w:rFonts w:ascii="Times New Roman" w:hAnsi="Times New Roman"/>
              </w:rPr>
            </w:pPr>
            <w:r w:rsidRPr="00634799">
              <w:rPr>
                <w:rFonts w:ascii="Times New Roman" w:hAnsi="Times New Roman"/>
              </w:rPr>
              <w:t>Journal of Supply Chain Management</w:t>
            </w:r>
          </w:p>
        </w:tc>
        <w:tc>
          <w:tcPr>
            <w:tcW w:w="567" w:type="dxa"/>
          </w:tcPr>
          <w:p w14:paraId="09202CC5" w14:textId="77777777" w:rsidR="00CD6AA3" w:rsidRPr="00634799" w:rsidRDefault="00CD6AA3" w:rsidP="00CD6AA3">
            <w:pPr>
              <w:jc w:val="center"/>
              <w:rPr>
                <w:rFonts w:ascii="Times New Roman" w:hAnsi="Times New Roman"/>
              </w:rPr>
            </w:pPr>
            <w:r w:rsidRPr="00634799">
              <w:rPr>
                <w:rFonts w:ascii="Times New Roman" w:hAnsi="Times New Roman"/>
              </w:rPr>
              <w:t>12</w:t>
            </w:r>
          </w:p>
        </w:tc>
        <w:tc>
          <w:tcPr>
            <w:tcW w:w="1561" w:type="dxa"/>
          </w:tcPr>
          <w:p w14:paraId="32622EAD"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330" w:type="dxa"/>
          </w:tcPr>
          <w:p w14:paraId="7BA563A8" w14:textId="77777777" w:rsidR="00CD6AA3" w:rsidRPr="00634799" w:rsidRDefault="00CD6AA3" w:rsidP="00CD6AA3">
            <w:pPr>
              <w:jc w:val="center"/>
              <w:rPr>
                <w:rFonts w:ascii="Times New Roman" w:hAnsi="Times New Roman"/>
              </w:rPr>
            </w:pPr>
            <w:r w:rsidRPr="00634799">
              <w:rPr>
                <w:rFonts w:ascii="Times New Roman" w:hAnsi="Times New Roman"/>
              </w:rPr>
              <w:t>1</w:t>
            </w:r>
          </w:p>
        </w:tc>
      </w:tr>
      <w:tr w:rsidR="00CD6AA3" w14:paraId="26A881D9" w14:textId="77777777" w:rsidTr="00CD6AA3">
        <w:tc>
          <w:tcPr>
            <w:tcW w:w="5778" w:type="dxa"/>
          </w:tcPr>
          <w:p w14:paraId="2F433B95" w14:textId="77777777" w:rsidR="00CD6AA3" w:rsidRPr="00434B1F" w:rsidRDefault="00CD6AA3" w:rsidP="00CD6AA3">
            <w:pPr>
              <w:rPr>
                <w:rFonts w:ascii="Times New Roman" w:hAnsi="Times New Roman"/>
              </w:rPr>
            </w:pPr>
            <w:r w:rsidRPr="00434B1F">
              <w:rPr>
                <w:rFonts w:ascii="Times New Roman" w:hAnsi="Times New Roman"/>
              </w:rPr>
              <w:t xml:space="preserve">International Journal of Operations &amp; Production Management </w:t>
            </w:r>
          </w:p>
        </w:tc>
        <w:tc>
          <w:tcPr>
            <w:tcW w:w="567" w:type="dxa"/>
          </w:tcPr>
          <w:p w14:paraId="41518750" w14:textId="77777777" w:rsidR="00CD6AA3" w:rsidRPr="00434B1F" w:rsidRDefault="00CD6AA3" w:rsidP="00CD6AA3">
            <w:pPr>
              <w:jc w:val="center"/>
              <w:rPr>
                <w:rFonts w:ascii="Times New Roman" w:hAnsi="Times New Roman"/>
              </w:rPr>
            </w:pPr>
            <w:r w:rsidRPr="00434B1F">
              <w:rPr>
                <w:rFonts w:ascii="Times New Roman" w:hAnsi="Times New Roman"/>
              </w:rPr>
              <w:t>7</w:t>
            </w:r>
          </w:p>
        </w:tc>
        <w:tc>
          <w:tcPr>
            <w:tcW w:w="1561" w:type="dxa"/>
          </w:tcPr>
          <w:p w14:paraId="6FC0ED23" w14:textId="77777777" w:rsidR="00CD6AA3" w:rsidRPr="00434B1F" w:rsidRDefault="00CD6AA3" w:rsidP="00CD6AA3">
            <w:pPr>
              <w:jc w:val="center"/>
              <w:rPr>
                <w:rFonts w:ascii="Times New Roman" w:hAnsi="Times New Roman"/>
              </w:rPr>
            </w:pPr>
            <w:r w:rsidRPr="00434B1F">
              <w:rPr>
                <w:rFonts w:ascii="Times New Roman" w:hAnsi="Times New Roman"/>
              </w:rPr>
              <w:t>0</w:t>
            </w:r>
          </w:p>
        </w:tc>
        <w:tc>
          <w:tcPr>
            <w:tcW w:w="1330" w:type="dxa"/>
          </w:tcPr>
          <w:p w14:paraId="57565931" w14:textId="77777777" w:rsidR="00CD6AA3" w:rsidRPr="00634799" w:rsidRDefault="00CD6AA3" w:rsidP="00CD6AA3">
            <w:pPr>
              <w:jc w:val="center"/>
              <w:rPr>
                <w:rFonts w:ascii="Times New Roman" w:hAnsi="Times New Roman"/>
              </w:rPr>
            </w:pPr>
            <w:r>
              <w:rPr>
                <w:rFonts w:ascii="Times New Roman" w:hAnsi="Times New Roman"/>
              </w:rPr>
              <w:t>2</w:t>
            </w:r>
          </w:p>
        </w:tc>
      </w:tr>
      <w:tr w:rsidR="00CD6AA3" w14:paraId="782850D1" w14:textId="77777777" w:rsidTr="00AF4D95">
        <w:trPr>
          <w:trHeight w:val="319"/>
        </w:trPr>
        <w:tc>
          <w:tcPr>
            <w:tcW w:w="5778" w:type="dxa"/>
          </w:tcPr>
          <w:p w14:paraId="298A1B87" w14:textId="77777777" w:rsidR="00CD6AA3" w:rsidRPr="00434B1F" w:rsidRDefault="00CD6AA3" w:rsidP="00CD6AA3">
            <w:pPr>
              <w:rPr>
                <w:rFonts w:ascii="Times New Roman" w:hAnsi="Times New Roman"/>
              </w:rPr>
            </w:pPr>
            <w:r w:rsidRPr="00434B1F">
              <w:rPr>
                <w:rFonts w:ascii="Times New Roman" w:hAnsi="Times New Roman"/>
              </w:rPr>
              <w:t>Journal of Operations Management</w:t>
            </w:r>
          </w:p>
        </w:tc>
        <w:tc>
          <w:tcPr>
            <w:tcW w:w="567" w:type="dxa"/>
          </w:tcPr>
          <w:p w14:paraId="324EDEA3" w14:textId="77777777" w:rsidR="00CD6AA3" w:rsidRPr="00434B1F" w:rsidRDefault="00CD6AA3" w:rsidP="00CD6AA3">
            <w:pPr>
              <w:jc w:val="center"/>
              <w:rPr>
                <w:rFonts w:ascii="Times New Roman" w:hAnsi="Times New Roman"/>
              </w:rPr>
            </w:pPr>
            <w:r w:rsidRPr="00434B1F">
              <w:rPr>
                <w:rFonts w:ascii="Times New Roman" w:hAnsi="Times New Roman"/>
              </w:rPr>
              <w:t>5</w:t>
            </w:r>
          </w:p>
        </w:tc>
        <w:tc>
          <w:tcPr>
            <w:tcW w:w="1561" w:type="dxa"/>
          </w:tcPr>
          <w:p w14:paraId="16BFEFD4" w14:textId="77777777" w:rsidR="00CD6AA3" w:rsidRPr="00434B1F" w:rsidRDefault="00CD6AA3" w:rsidP="00CD6AA3">
            <w:pPr>
              <w:jc w:val="center"/>
              <w:rPr>
                <w:rFonts w:ascii="Times New Roman" w:hAnsi="Times New Roman"/>
              </w:rPr>
            </w:pPr>
            <w:r w:rsidRPr="00434B1F">
              <w:rPr>
                <w:rFonts w:ascii="Times New Roman" w:hAnsi="Times New Roman"/>
              </w:rPr>
              <w:t>0</w:t>
            </w:r>
          </w:p>
        </w:tc>
        <w:tc>
          <w:tcPr>
            <w:tcW w:w="1330" w:type="dxa"/>
          </w:tcPr>
          <w:p w14:paraId="5C605EF9" w14:textId="77777777" w:rsidR="00CD6AA3" w:rsidRPr="00634799" w:rsidRDefault="00CD6AA3" w:rsidP="00CD6AA3">
            <w:pPr>
              <w:jc w:val="center"/>
              <w:rPr>
                <w:rFonts w:ascii="Times New Roman" w:hAnsi="Times New Roman"/>
              </w:rPr>
            </w:pPr>
            <w:r>
              <w:rPr>
                <w:rFonts w:ascii="Times New Roman" w:hAnsi="Times New Roman"/>
              </w:rPr>
              <w:t>0</w:t>
            </w:r>
          </w:p>
        </w:tc>
      </w:tr>
      <w:tr w:rsidR="00CD6AA3" w14:paraId="13663FEA" w14:textId="77777777" w:rsidTr="00CD6AA3">
        <w:tc>
          <w:tcPr>
            <w:tcW w:w="5778" w:type="dxa"/>
          </w:tcPr>
          <w:p w14:paraId="3DB16460" w14:textId="77777777" w:rsidR="00CD6AA3" w:rsidRPr="00634799" w:rsidRDefault="00CD6AA3" w:rsidP="00CD6AA3">
            <w:pPr>
              <w:rPr>
                <w:rFonts w:ascii="Times New Roman" w:hAnsi="Times New Roman"/>
              </w:rPr>
            </w:pPr>
            <w:r w:rsidRPr="00434B1F">
              <w:rPr>
                <w:rFonts w:ascii="Times New Roman" w:hAnsi="Times New Roman"/>
              </w:rPr>
              <w:t>Supply Chain Management: An International Journal</w:t>
            </w:r>
          </w:p>
        </w:tc>
        <w:tc>
          <w:tcPr>
            <w:tcW w:w="567" w:type="dxa"/>
          </w:tcPr>
          <w:p w14:paraId="596499DB" w14:textId="77777777" w:rsidR="00CD6AA3" w:rsidRPr="00634799" w:rsidRDefault="00CD6AA3" w:rsidP="00CD6AA3">
            <w:pPr>
              <w:jc w:val="center"/>
              <w:rPr>
                <w:rFonts w:ascii="Times New Roman" w:hAnsi="Times New Roman"/>
              </w:rPr>
            </w:pPr>
            <w:r w:rsidRPr="00434B1F">
              <w:rPr>
                <w:rFonts w:ascii="Times New Roman" w:hAnsi="Times New Roman"/>
              </w:rPr>
              <w:t>1</w:t>
            </w:r>
          </w:p>
        </w:tc>
        <w:tc>
          <w:tcPr>
            <w:tcW w:w="1561" w:type="dxa"/>
          </w:tcPr>
          <w:p w14:paraId="036F3E61" w14:textId="77777777" w:rsidR="00CD6AA3" w:rsidRPr="00634799" w:rsidRDefault="00CD6AA3" w:rsidP="00CD6AA3">
            <w:pPr>
              <w:jc w:val="center"/>
              <w:rPr>
                <w:rFonts w:ascii="Times New Roman" w:hAnsi="Times New Roman"/>
              </w:rPr>
            </w:pPr>
            <w:r w:rsidRPr="00434B1F">
              <w:rPr>
                <w:rFonts w:ascii="Times New Roman" w:hAnsi="Times New Roman"/>
              </w:rPr>
              <w:t>0</w:t>
            </w:r>
          </w:p>
        </w:tc>
        <w:tc>
          <w:tcPr>
            <w:tcW w:w="1330" w:type="dxa"/>
          </w:tcPr>
          <w:p w14:paraId="5DB8BE38" w14:textId="77777777" w:rsidR="00CD6AA3" w:rsidRPr="00634799" w:rsidRDefault="00CD6AA3" w:rsidP="00CD6AA3">
            <w:pPr>
              <w:jc w:val="center"/>
              <w:rPr>
                <w:rFonts w:ascii="Times New Roman" w:hAnsi="Times New Roman"/>
              </w:rPr>
            </w:pPr>
            <w:r w:rsidRPr="00634799">
              <w:rPr>
                <w:rFonts w:ascii="Times New Roman" w:hAnsi="Times New Roman"/>
              </w:rPr>
              <w:t>0</w:t>
            </w:r>
          </w:p>
        </w:tc>
      </w:tr>
      <w:tr w:rsidR="00CD6AA3" w14:paraId="1548B2DA" w14:textId="77777777" w:rsidTr="00CD6AA3">
        <w:tc>
          <w:tcPr>
            <w:tcW w:w="5778" w:type="dxa"/>
          </w:tcPr>
          <w:p w14:paraId="54AEB81E" w14:textId="77777777" w:rsidR="00CD6AA3" w:rsidRPr="00634799" w:rsidRDefault="00CD6AA3" w:rsidP="00CD6AA3">
            <w:pPr>
              <w:rPr>
                <w:rFonts w:ascii="Times New Roman" w:hAnsi="Times New Roman"/>
              </w:rPr>
            </w:pPr>
            <w:r w:rsidRPr="00634799">
              <w:rPr>
                <w:rFonts w:ascii="Times New Roman" w:hAnsi="Times New Roman"/>
              </w:rPr>
              <w:t>European Journal of Marketing</w:t>
            </w:r>
          </w:p>
        </w:tc>
        <w:tc>
          <w:tcPr>
            <w:tcW w:w="567" w:type="dxa"/>
          </w:tcPr>
          <w:p w14:paraId="4DDA3502" w14:textId="77777777" w:rsidR="00CD6AA3" w:rsidRPr="00634799" w:rsidRDefault="00CD6AA3" w:rsidP="00CD6AA3">
            <w:pPr>
              <w:jc w:val="center"/>
              <w:rPr>
                <w:rFonts w:ascii="Times New Roman" w:hAnsi="Times New Roman"/>
              </w:rPr>
            </w:pPr>
            <w:r w:rsidRPr="00634799">
              <w:rPr>
                <w:rFonts w:ascii="Times New Roman" w:hAnsi="Times New Roman"/>
              </w:rPr>
              <w:t>15</w:t>
            </w:r>
          </w:p>
        </w:tc>
        <w:tc>
          <w:tcPr>
            <w:tcW w:w="1561" w:type="dxa"/>
          </w:tcPr>
          <w:p w14:paraId="47306CF6"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330" w:type="dxa"/>
          </w:tcPr>
          <w:p w14:paraId="27D0EE0A" w14:textId="77777777" w:rsidR="00CD6AA3" w:rsidRPr="00634799" w:rsidRDefault="00CD6AA3" w:rsidP="00CD6AA3">
            <w:pPr>
              <w:jc w:val="center"/>
              <w:rPr>
                <w:rFonts w:ascii="Times New Roman" w:hAnsi="Times New Roman"/>
              </w:rPr>
            </w:pPr>
            <w:r w:rsidRPr="00634799">
              <w:rPr>
                <w:rFonts w:ascii="Times New Roman" w:hAnsi="Times New Roman"/>
              </w:rPr>
              <w:t>1</w:t>
            </w:r>
          </w:p>
        </w:tc>
      </w:tr>
      <w:tr w:rsidR="00CD6AA3" w14:paraId="3EC70DC4" w14:textId="77777777" w:rsidTr="00CD6AA3">
        <w:tc>
          <w:tcPr>
            <w:tcW w:w="5778" w:type="dxa"/>
          </w:tcPr>
          <w:p w14:paraId="21021809" w14:textId="77777777" w:rsidR="00CD6AA3" w:rsidRPr="00634799" w:rsidRDefault="00CD6AA3" w:rsidP="00CD6AA3">
            <w:pPr>
              <w:rPr>
                <w:rFonts w:ascii="Times New Roman" w:hAnsi="Times New Roman"/>
              </w:rPr>
            </w:pPr>
            <w:r w:rsidRPr="00634799">
              <w:rPr>
                <w:rFonts w:ascii="Times New Roman" w:hAnsi="Times New Roman"/>
              </w:rPr>
              <w:t>Journal of Business Research</w:t>
            </w:r>
          </w:p>
        </w:tc>
        <w:tc>
          <w:tcPr>
            <w:tcW w:w="567" w:type="dxa"/>
          </w:tcPr>
          <w:p w14:paraId="6860C5A4" w14:textId="77777777" w:rsidR="00CD6AA3" w:rsidRPr="00634799" w:rsidRDefault="00CD6AA3" w:rsidP="00CD6AA3">
            <w:pPr>
              <w:jc w:val="center"/>
              <w:rPr>
                <w:rFonts w:ascii="Times New Roman" w:hAnsi="Times New Roman"/>
              </w:rPr>
            </w:pPr>
            <w:r w:rsidRPr="00634799">
              <w:rPr>
                <w:rFonts w:ascii="Times New Roman" w:hAnsi="Times New Roman"/>
              </w:rPr>
              <w:t>11</w:t>
            </w:r>
          </w:p>
        </w:tc>
        <w:tc>
          <w:tcPr>
            <w:tcW w:w="1561" w:type="dxa"/>
          </w:tcPr>
          <w:p w14:paraId="638B2381"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330" w:type="dxa"/>
          </w:tcPr>
          <w:p w14:paraId="6BDE0086" w14:textId="77777777" w:rsidR="00CD6AA3" w:rsidRPr="00634799" w:rsidRDefault="00CD6AA3" w:rsidP="00CD6AA3">
            <w:pPr>
              <w:jc w:val="center"/>
              <w:rPr>
                <w:rFonts w:ascii="Times New Roman" w:hAnsi="Times New Roman"/>
              </w:rPr>
            </w:pPr>
            <w:r w:rsidRPr="00634799">
              <w:rPr>
                <w:rFonts w:ascii="Times New Roman" w:hAnsi="Times New Roman"/>
              </w:rPr>
              <w:t>0</w:t>
            </w:r>
          </w:p>
        </w:tc>
      </w:tr>
      <w:tr w:rsidR="00CD6AA3" w14:paraId="64A96E1E" w14:textId="77777777" w:rsidTr="00CD6AA3">
        <w:tc>
          <w:tcPr>
            <w:tcW w:w="5778" w:type="dxa"/>
          </w:tcPr>
          <w:p w14:paraId="7567E00E" w14:textId="77777777" w:rsidR="00CD6AA3" w:rsidRPr="00634799" w:rsidRDefault="00CD6AA3" w:rsidP="00CD6AA3">
            <w:pPr>
              <w:rPr>
                <w:rFonts w:ascii="Times New Roman" w:hAnsi="Times New Roman"/>
              </w:rPr>
            </w:pPr>
            <w:r w:rsidRPr="00634799">
              <w:rPr>
                <w:rFonts w:ascii="Times New Roman" w:hAnsi="Times New Roman"/>
              </w:rPr>
              <w:t>Industrial Marketing Management</w:t>
            </w:r>
          </w:p>
        </w:tc>
        <w:tc>
          <w:tcPr>
            <w:tcW w:w="567" w:type="dxa"/>
          </w:tcPr>
          <w:p w14:paraId="2D0B80B5" w14:textId="77777777" w:rsidR="00CD6AA3" w:rsidRPr="00634799" w:rsidRDefault="00CD6AA3" w:rsidP="00CD6AA3">
            <w:pPr>
              <w:jc w:val="center"/>
              <w:rPr>
                <w:rFonts w:ascii="Times New Roman" w:hAnsi="Times New Roman"/>
              </w:rPr>
            </w:pPr>
            <w:r w:rsidRPr="00634799">
              <w:rPr>
                <w:rFonts w:ascii="Times New Roman" w:hAnsi="Times New Roman"/>
              </w:rPr>
              <w:t>7</w:t>
            </w:r>
          </w:p>
        </w:tc>
        <w:tc>
          <w:tcPr>
            <w:tcW w:w="1561" w:type="dxa"/>
          </w:tcPr>
          <w:p w14:paraId="2D5570C1"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330" w:type="dxa"/>
          </w:tcPr>
          <w:p w14:paraId="41D35D27" w14:textId="77777777" w:rsidR="00CD6AA3" w:rsidRPr="00634799" w:rsidRDefault="00CD6AA3" w:rsidP="00CD6AA3">
            <w:pPr>
              <w:jc w:val="center"/>
              <w:rPr>
                <w:rFonts w:ascii="Times New Roman" w:hAnsi="Times New Roman"/>
              </w:rPr>
            </w:pPr>
            <w:r w:rsidRPr="00634799">
              <w:rPr>
                <w:rFonts w:ascii="Times New Roman" w:hAnsi="Times New Roman"/>
              </w:rPr>
              <w:t>0</w:t>
            </w:r>
          </w:p>
        </w:tc>
      </w:tr>
      <w:tr w:rsidR="00CD6AA3" w14:paraId="7D3F5A05" w14:textId="77777777" w:rsidTr="00CD6AA3">
        <w:tc>
          <w:tcPr>
            <w:tcW w:w="5778" w:type="dxa"/>
          </w:tcPr>
          <w:p w14:paraId="52F263A4" w14:textId="77777777" w:rsidR="00CD6AA3" w:rsidRPr="00634799" w:rsidRDefault="00CD6AA3" w:rsidP="00CD6AA3">
            <w:pPr>
              <w:rPr>
                <w:rFonts w:ascii="Times New Roman" w:hAnsi="Times New Roman"/>
              </w:rPr>
            </w:pPr>
            <w:r w:rsidRPr="00634799">
              <w:rPr>
                <w:rFonts w:ascii="Times New Roman" w:hAnsi="Times New Roman"/>
              </w:rPr>
              <w:t xml:space="preserve">Journal of Marketing </w:t>
            </w:r>
          </w:p>
        </w:tc>
        <w:tc>
          <w:tcPr>
            <w:tcW w:w="567" w:type="dxa"/>
          </w:tcPr>
          <w:p w14:paraId="37E57640" w14:textId="77777777" w:rsidR="00CD6AA3" w:rsidRPr="00634799" w:rsidRDefault="00CD6AA3" w:rsidP="00CD6AA3">
            <w:pPr>
              <w:jc w:val="center"/>
              <w:rPr>
                <w:rFonts w:ascii="Times New Roman" w:hAnsi="Times New Roman"/>
              </w:rPr>
            </w:pPr>
            <w:r w:rsidRPr="00634799">
              <w:rPr>
                <w:rFonts w:ascii="Times New Roman" w:hAnsi="Times New Roman"/>
              </w:rPr>
              <w:t>1</w:t>
            </w:r>
          </w:p>
        </w:tc>
        <w:tc>
          <w:tcPr>
            <w:tcW w:w="1561" w:type="dxa"/>
          </w:tcPr>
          <w:p w14:paraId="78F64FC3"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330" w:type="dxa"/>
          </w:tcPr>
          <w:p w14:paraId="1C5ED5DE" w14:textId="77777777" w:rsidR="00CD6AA3" w:rsidRPr="00634799" w:rsidRDefault="00CD6AA3" w:rsidP="00CD6AA3">
            <w:pPr>
              <w:jc w:val="center"/>
              <w:rPr>
                <w:rFonts w:ascii="Times New Roman" w:hAnsi="Times New Roman"/>
              </w:rPr>
            </w:pPr>
            <w:r w:rsidRPr="00634799">
              <w:rPr>
                <w:rFonts w:ascii="Times New Roman" w:hAnsi="Times New Roman"/>
              </w:rPr>
              <w:t>0</w:t>
            </w:r>
          </w:p>
        </w:tc>
      </w:tr>
      <w:tr w:rsidR="00CD6AA3" w14:paraId="727292CD" w14:textId="77777777" w:rsidTr="00CD6AA3">
        <w:tc>
          <w:tcPr>
            <w:tcW w:w="5778" w:type="dxa"/>
          </w:tcPr>
          <w:p w14:paraId="026D70C0" w14:textId="77777777" w:rsidR="00CD6AA3" w:rsidRPr="00634799" w:rsidRDefault="00CD6AA3" w:rsidP="00CD6AA3">
            <w:pPr>
              <w:rPr>
                <w:rFonts w:ascii="Times New Roman" w:hAnsi="Times New Roman"/>
              </w:rPr>
            </w:pPr>
            <w:r w:rsidRPr="00634799">
              <w:rPr>
                <w:rFonts w:ascii="Times New Roman" w:hAnsi="Times New Roman"/>
              </w:rPr>
              <w:t>Journal of Business and Industrial Marketing</w:t>
            </w:r>
          </w:p>
        </w:tc>
        <w:tc>
          <w:tcPr>
            <w:tcW w:w="567" w:type="dxa"/>
          </w:tcPr>
          <w:p w14:paraId="3B8B1DB0" w14:textId="77777777" w:rsidR="00CD6AA3" w:rsidRPr="00634799" w:rsidRDefault="00CD6AA3" w:rsidP="00CD6AA3">
            <w:pPr>
              <w:jc w:val="center"/>
              <w:rPr>
                <w:rFonts w:ascii="Times New Roman" w:hAnsi="Times New Roman"/>
              </w:rPr>
            </w:pPr>
            <w:r w:rsidRPr="00634799">
              <w:rPr>
                <w:rFonts w:ascii="Times New Roman" w:hAnsi="Times New Roman"/>
              </w:rPr>
              <w:t>3</w:t>
            </w:r>
          </w:p>
        </w:tc>
        <w:tc>
          <w:tcPr>
            <w:tcW w:w="1561" w:type="dxa"/>
          </w:tcPr>
          <w:p w14:paraId="62FEBBA9"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330" w:type="dxa"/>
          </w:tcPr>
          <w:p w14:paraId="61722141" w14:textId="77777777" w:rsidR="00CD6AA3" w:rsidRPr="00634799" w:rsidRDefault="00CD6AA3" w:rsidP="00CD6AA3">
            <w:pPr>
              <w:jc w:val="center"/>
              <w:rPr>
                <w:rFonts w:ascii="Times New Roman" w:hAnsi="Times New Roman"/>
              </w:rPr>
            </w:pPr>
            <w:r w:rsidRPr="00634799">
              <w:rPr>
                <w:rFonts w:ascii="Times New Roman" w:hAnsi="Times New Roman"/>
              </w:rPr>
              <w:t>0</w:t>
            </w:r>
          </w:p>
        </w:tc>
      </w:tr>
      <w:tr w:rsidR="00CD6AA3" w14:paraId="1882D475" w14:textId="77777777" w:rsidTr="00CD6AA3">
        <w:tc>
          <w:tcPr>
            <w:tcW w:w="5778" w:type="dxa"/>
          </w:tcPr>
          <w:p w14:paraId="3076BAA9" w14:textId="77777777" w:rsidR="00CD6AA3" w:rsidRPr="00434B1F" w:rsidRDefault="00CD6AA3" w:rsidP="00CD6AA3">
            <w:pPr>
              <w:jc w:val="right"/>
              <w:rPr>
                <w:rFonts w:ascii="Times New Roman" w:hAnsi="Times New Roman"/>
                <w:b/>
              </w:rPr>
            </w:pPr>
            <w:r w:rsidRPr="00434B1F">
              <w:rPr>
                <w:rFonts w:ascii="Times New Roman" w:hAnsi="Times New Roman"/>
                <w:b/>
              </w:rPr>
              <w:t>Total</w:t>
            </w:r>
          </w:p>
        </w:tc>
        <w:tc>
          <w:tcPr>
            <w:tcW w:w="567" w:type="dxa"/>
          </w:tcPr>
          <w:p w14:paraId="55E3A65B" w14:textId="77777777" w:rsidR="00CD6AA3" w:rsidRPr="00634799" w:rsidRDefault="00CD6AA3" w:rsidP="00CD6AA3">
            <w:pPr>
              <w:jc w:val="center"/>
              <w:rPr>
                <w:rFonts w:ascii="Times New Roman" w:hAnsi="Times New Roman"/>
              </w:rPr>
            </w:pPr>
            <w:r>
              <w:rPr>
                <w:rFonts w:ascii="Times New Roman" w:hAnsi="Times New Roman"/>
              </w:rPr>
              <w:t>62</w:t>
            </w:r>
          </w:p>
        </w:tc>
        <w:tc>
          <w:tcPr>
            <w:tcW w:w="1561" w:type="dxa"/>
          </w:tcPr>
          <w:p w14:paraId="1971DD68" w14:textId="77777777" w:rsidR="00CD6AA3" w:rsidRPr="00634799" w:rsidRDefault="00CD6AA3" w:rsidP="00CD6AA3">
            <w:pPr>
              <w:jc w:val="center"/>
              <w:rPr>
                <w:rFonts w:ascii="Times New Roman" w:hAnsi="Times New Roman"/>
              </w:rPr>
            </w:pPr>
            <w:r w:rsidRPr="00634799">
              <w:rPr>
                <w:rFonts w:ascii="Times New Roman" w:hAnsi="Times New Roman"/>
              </w:rPr>
              <w:t>0</w:t>
            </w:r>
          </w:p>
        </w:tc>
        <w:tc>
          <w:tcPr>
            <w:tcW w:w="1330" w:type="dxa"/>
          </w:tcPr>
          <w:p w14:paraId="4047AB49" w14:textId="77777777" w:rsidR="00CD6AA3" w:rsidRPr="00634799" w:rsidRDefault="00CD6AA3" w:rsidP="00CD6AA3">
            <w:pPr>
              <w:jc w:val="center"/>
              <w:rPr>
                <w:rFonts w:ascii="Times New Roman" w:hAnsi="Times New Roman"/>
              </w:rPr>
            </w:pPr>
            <w:r>
              <w:rPr>
                <w:rFonts w:ascii="Times New Roman" w:hAnsi="Times New Roman"/>
              </w:rPr>
              <w:t>4</w:t>
            </w:r>
          </w:p>
        </w:tc>
      </w:tr>
    </w:tbl>
    <w:p w14:paraId="6E1D442C" w14:textId="77777777" w:rsidR="00CD6AA3" w:rsidRPr="00F40431" w:rsidRDefault="00CD6AA3" w:rsidP="00CD6AA3">
      <w:pPr>
        <w:rPr>
          <w:rFonts w:ascii="Times New Roman" w:hAnsi="Times New Roman"/>
        </w:rPr>
      </w:pPr>
      <w:r w:rsidRPr="00F40431">
        <w:rPr>
          <w:rFonts w:ascii="Times New Roman" w:hAnsi="Times New Roman"/>
        </w:rPr>
        <w:t>Search results via the search engine Discover, searching for “grounded theory” in title, abstract or keywords.  The results exclude a large number of false positives from case study research citing GT coding methods.</w:t>
      </w:r>
    </w:p>
    <w:p w14:paraId="773FDE2A" w14:textId="01A24A5C" w:rsidR="00AC0138" w:rsidRPr="00AC0138" w:rsidRDefault="00AC0138" w:rsidP="00AC0138">
      <w:pPr>
        <w:pStyle w:val="Caption"/>
        <w:rPr>
          <w:rFonts w:ascii="Times New Roman" w:hAnsi="Times New Roman"/>
          <w:color w:val="auto"/>
          <w:sz w:val="24"/>
        </w:rPr>
      </w:pPr>
      <w:bookmarkStart w:id="1" w:name="_Ref445566916"/>
      <w:r w:rsidRPr="00AC0138">
        <w:rPr>
          <w:rFonts w:ascii="Times New Roman" w:hAnsi="Times New Roman"/>
          <w:color w:val="auto"/>
          <w:sz w:val="24"/>
        </w:rPr>
        <w:t>Table</w:t>
      </w:r>
      <w:r w:rsidR="00E30F42">
        <w:rPr>
          <w:rFonts w:ascii="Times New Roman" w:hAnsi="Times New Roman"/>
          <w:color w:val="auto"/>
          <w:sz w:val="24"/>
        </w:rPr>
        <w:t xml:space="preserve"> 1</w:t>
      </w:r>
      <w:bookmarkEnd w:id="1"/>
      <w:r w:rsidRPr="00AC0138">
        <w:rPr>
          <w:rFonts w:ascii="Times New Roman" w:hAnsi="Times New Roman"/>
          <w:color w:val="auto"/>
          <w:sz w:val="24"/>
        </w:rPr>
        <w:t>: Grounded Theory studies 2006-2015 in B2B journals</w:t>
      </w:r>
    </w:p>
    <w:p w14:paraId="063EE2A6" w14:textId="77777777" w:rsidR="00AC0138" w:rsidRDefault="00AC0138" w:rsidP="004606F5">
      <w:pPr>
        <w:autoSpaceDE w:val="0"/>
        <w:autoSpaceDN w:val="0"/>
        <w:adjustRightInd w:val="0"/>
        <w:spacing w:after="0" w:line="480" w:lineRule="auto"/>
        <w:rPr>
          <w:rFonts w:ascii="Times New Roman" w:hAnsi="Times New Roman"/>
          <w:sz w:val="24"/>
          <w:szCs w:val="24"/>
        </w:rPr>
      </w:pPr>
    </w:p>
    <w:p w14:paraId="37653037" w14:textId="50CC26E1" w:rsidR="00466DF9" w:rsidRDefault="007077C5" w:rsidP="004606F5">
      <w:pPr>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 xml:space="preserve">Constructivism rejects the dualist ontological assumption that researcher and study domain exist independently and that </w:t>
      </w:r>
      <w:r w:rsidR="00FE6256">
        <w:rPr>
          <w:rFonts w:ascii="Times New Roman" w:hAnsi="Times New Roman"/>
          <w:sz w:val="24"/>
          <w:szCs w:val="24"/>
        </w:rPr>
        <w:t xml:space="preserve">the </w:t>
      </w:r>
      <w:r>
        <w:rPr>
          <w:rFonts w:ascii="Times New Roman" w:hAnsi="Times New Roman"/>
          <w:sz w:val="24"/>
          <w:szCs w:val="24"/>
        </w:rPr>
        <w:t>former may passively observe the latter.  Instead</w:t>
      </w:r>
      <w:r w:rsidR="00AF4D95">
        <w:rPr>
          <w:rFonts w:ascii="Times New Roman" w:hAnsi="Times New Roman"/>
          <w:sz w:val="24"/>
          <w:szCs w:val="24"/>
        </w:rPr>
        <w:t>,</w:t>
      </w:r>
      <w:r>
        <w:rPr>
          <w:rFonts w:ascii="Times New Roman" w:hAnsi="Times New Roman"/>
          <w:sz w:val="24"/>
          <w:szCs w:val="24"/>
        </w:rPr>
        <w:t xml:space="preserve"> </w:t>
      </w:r>
      <w:r w:rsidR="00930BBE">
        <w:rPr>
          <w:rFonts w:ascii="Times New Roman" w:hAnsi="Times New Roman"/>
          <w:sz w:val="24"/>
          <w:szCs w:val="24"/>
        </w:rPr>
        <w:t xml:space="preserve">constructivism considers the researcher to be an active participant in the field, and recognises data as being actively constructed between researcher and participants </w:t>
      </w:r>
      <w:r w:rsidR="00930BBE"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&lt;EndNote&gt;&lt;Cite&gt;&lt;Author&gt;Charmaz&lt;/Author&gt;&lt;Year&gt;2009&lt;/Year&gt;&lt;RecNum&gt;147&lt;/RecNum&gt;&lt;DisplayText&gt;(Charmaz, 2009)&lt;/DisplayText&gt;&lt;record&gt;&lt;rec-number&gt;147&lt;/rec-number&gt;&lt;foreign-keys&gt;&lt;key app="EN" db-id="29tt250dt0x2f0extty5s0dex9sdr2ww9zsp" timestamp="1457950380"&gt;147&lt;/key&gt;&lt;/foreign-keys&gt;&lt;ref-type name="Book Section"&gt;5&lt;/ref-type&gt;&lt;contributors&gt;&lt;authors&gt;&lt;author&gt;Charmaz, K&lt;/author&gt;&lt;/authors&gt;&lt;secondary-authors&gt;&lt;author&gt;Morse, J.M. &lt;/author&gt;&lt;author&gt;Stern, P.N.&lt;/author&gt;&lt;author&gt;Corbin, J.&lt;/author&gt;&lt;author&gt;Bowers, B. &lt;/author&gt;&lt;author&gt;Charmaz, K.C.&lt;/author&gt;&lt;/secondary-authors&gt;&lt;/contributors&gt;&lt;titles&gt;&lt;title&gt;Shifting the grounds: Constructivist grounded theory methods&lt;/title&gt;&lt;secondary-title&gt;Developing grounded theory: The second generation&lt;/secondary-title&gt;&lt;/titles&gt;&lt;pages&gt;127-154&lt;/pages&gt;&lt;dates&gt;&lt;year&gt;2009&lt;/year&gt;&lt;/dates&gt;&lt;publisher&gt;Routledge&lt;/publisher&gt;&lt;urls&gt;&lt;/urls&gt;&lt;/record&gt;&lt;/Cite&gt;&lt;/EndNote&gt;</w:instrText>
      </w:r>
      <w:r w:rsidR="00930BBE" w:rsidRPr="003347B8">
        <w:rPr>
          <w:rFonts w:ascii="Times New Roman" w:hAnsi="Times New Roman"/>
          <w:sz w:val="24"/>
          <w:szCs w:val="24"/>
        </w:rPr>
        <w:fldChar w:fldCharType="separate"/>
      </w:r>
      <w:r w:rsidR="00930BBE" w:rsidRPr="003347B8">
        <w:rPr>
          <w:rFonts w:ascii="Times New Roman" w:hAnsi="Times New Roman"/>
          <w:noProof/>
          <w:sz w:val="24"/>
          <w:szCs w:val="24"/>
        </w:rPr>
        <w:t>(</w:t>
      </w:r>
      <w:hyperlink w:anchor="_ENREF_14" w:tooltip="Charmaz, 2009 #147" w:history="1">
        <w:r w:rsidR="00C4790E" w:rsidRPr="003347B8">
          <w:rPr>
            <w:rFonts w:ascii="Times New Roman" w:hAnsi="Times New Roman"/>
            <w:noProof/>
            <w:sz w:val="24"/>
            <w:szCs w:val="24"/>
          </w:rPr>
          <w:t>Charmaz, 2009</w:t>
        </w:r>
      </w:hyperlink>
      <w:r w:rsidR="00930BBE" w:rsidRPr="003347B8">
        <w:rPr>
          <w:rFonts w:ascii="Times New Roman" w:hAnsi="Times New Roman"/>
          <w:noProof/>
          <w:sz w:val="24"/>
          <w:szCs w:val="24"/>
        </w:rPr>
        <w:t>)</w:t>
      </w:r>
      <w:r w:rsidR="00930BBE" w:rsidRPr="003347B8">
        <w:rPr>
          <w:rFonts w:ascii="Times New Roman" w:hAnsi="Times New Roman"/>
          <w:sz w:val="24"/>
          <w:szCs w:val="24"/>
        </w:rPr>
        <w:fldChar w:fldCharType="end"/>
      </w:r>
      <w:r w:rsidR="00930BBE">
        <w:rPr>
          <w:rFonts w:ascii="Times New Roman" w:hAnsi="Times New Roman"/>
          <w:sz w:val="24"/>
          <w:szCs w:val="24"/>
        </w:rPr>
        <w:t xml:space="preserve">.   </w:t>
      </w:r>
      <w:r w:rsidR="00930BBE" w:rsidRPr="003347B8">
        <w:rPr>
          <w:rFonts w:ascii="Times New Roman" w:hAnsi="Times New Roman"/>
          <w:sz w:val="24"/>
          <w:szCs w:val="24"/>
        </w:rPr>
        <w:t>Constructivis</w:t>
      </w:r>
      <w:r w:rsidR="00930BBE">
        <w:rPr>
          <w:rFonts w:ascii="Times New Roman" w:hAnsi="Times New Roman"/>
          <w:sz w:val="24"/>
          <w:szCs w:val="24"/>
        </w:rPr>
        <w:t>m</w:t>
      </w:r>
      <w:r w:rsidR="00930BBE" w:rsidRPr="003347B8">
        <w:rPr>
          <w:rFonts w:ascii="Times New Roman" w:hAnsi="Times New Roman"/>
          <w:sz w:val="24"/>
          <w:szCs w:val="24"/>
        </w:rPr>
        <w:t xml:space="preserve"> is profoundly interactive</w:t>
      </w:r>
      <w:r w:rsidR="00930BBE">
        <w:rPr>
          <w:rFonts w:ascii="Times New Roman" w:hAnsi="Times New Roman"/>
          <w:sz w:val="24"/>
          <w:szCs w:val="24"/>
        </w:rPr>
        <w:t xml:space="preserve"> and </w:t>
      </w:r>
      <w:r w:rsidR="00466DF9" w:rsidRPr="003347B8">
        <w:rPr>
          <w:rFonts w:ascii="Times New Roman" w:hAnsi="Times New Roman"/>
          <w:sz w:val="24"/>
          <w:szCs w:val="24"/>
        </w:rPr>
        <w:t xml:space="preserve">empowers </w:t>
      </w:r>
      <w:r w:rsidR="00930BBE">
        <w:rPr>
          <w:rFonts w:ascii="Times New Roman" w:hAnsi="Times New Roman"/>
          <w:sz w:val="24"/>
          <w:szCs w:val="24"/>
        </w:rPr>
        <w:t xml:space="preserve">GT </w:t>
      </w:r>
      <w:r w:rsidR="00466DF9" w:rsidRPr="003347B8">
        <w:rPr>
          <w:rFonts w:ascii="Times New Roman" w:hAnsi="Times New Roman"/>
          <w:sz w:val="24"/>
          <w:szCs w:val="24"/>
        </w:rPr>
        <w:t>researchers to explore issues in greater depth through a more active discou</w:t>
      </w:r>
      <w:r w:rsidR="00C958D9">
        <w:rPr>
          <w:rFonts w:ascii="Times New Roman" w:hAnsi="Times New Roman"/>
          <w:sz w:val="24"/>
          <w:szCs w:val="24"/>
        </w:rPr>
        <w:t>rse</w:t>
      </w:r>
      <w:r w:rsidR="00930BBE">
        <w:rPr>
          <w:rFonts w:ascii="Times New Roman" w:hAnsi="Times New Roman"/>
          <w:sz w:val="24"/>
          <w:szCs w:val="24"/>
        </w:rPr>
        <w:t>, and is thus</w:t>
      </w:r>
      <w:r w:rsidR="00C958D9" w:rsidRPr="003347B8">
        <w:rPr>
          <w:rFonts w:ascii="Times New Roman" w:hAnsi="Times New Roman"/>
          <w:sz w:val="24"/>
          <w:szCs w:val="24"/>
        </w:rPr>
        <w:t xml:space="preserve"> </w:t>
      </w:r>
      <w:r w:rsidR="00466DF9" w:rsidRPr="003347B8">
        <w:rPr>
          <w:rFonts w:ascii="Times New Roman" w:hAnsi="Times New Roman"/>
          <w:sz w:val="24"/>
          <w:szCs w:val="24"/>
        </w:rPr>
        <w:t xml:space="preserve">more compatible </w:t>
      </w:r>
      <w:r w:rsidR="00B84250" w:rsidRPr="003347B8">
        <w:rPr>
          <w:rFonts w:ascii="Times New Roman" w:hAnsi="Times New Roman"/>
          <w:sz w:val="24"/>
          <w:szCs w:val="24"/>
        </w:rPr>
        <w:t xml:space="preserve">than objectivist versions, </w:t>
      </w:r>
      <w:r w:rsidR="00466DF9" w:rsidRPr="003347B8">
        <w:rPr>
          <w:rFonts w:ascii="Times New Roman" w:hAnsi="Times New Roman"/>
          <w:sz w:val="24"/>
          <w:szCs w:val="24"/>
        </w:rPr>
        <w:t>with research in an established arena</w:t>
      </w:r>
      <w:r w:rsidR="00FE6256">
        <w:rPr>
          <w:rFonts w:ascii="Times New Roman" w:hAnsi="Times New Roman"/>
          <w:sz w:val="24"/>
          <w:szCs w:val="24"/>
        </w:rPr>
        <w:t>,</w:t>
      </w:r>
      <w:r w:rsidR="00C15F39">
        <w:rPr>
          <w:rFonts w:ascii="Times New Roman" w:hAnsi="Times New Roman"/>
          <w:sz w:val="24"/>
          <w:szCs w:val="24"/>
        </w:rPr>
        <w:t xml:space="preserve"> </w:t>
      </w:r>
      <w:r w:rsidR="009E04C9">
        <w:rPr>
          <w:rFonts w:ascii="Times New Roman" w:hAnsi="Times New Roman"/>
          <w:sz w:val="24"/>
          <w:szCs w:val="24"/>
        </w:rPr>
        <w:t xml:space="preserve">such as </w:t>
      </w:r>
      <w:r w:rsidR="000D7E8B">
        <w:rPr>
          <w:rFonts w:ascii="Times New Roman" w:hAnsi="Times New Roman"/>
          <w:sz w:val="24"/>
          <w:szCs w:val="24"/>
        </w:rPr>
        <w:t>value in B2B relationships</w:t>
      </w:r>
      <w:r w:rsidR="00466DF9" w:rsidRPr="003347B8">
        <w:rPr>
          <w:rFonts w:ascii="Times New Roman" w:hAnsi="Times New Roman"/>
          <w:sz w:val="24"/>
          <w:szCs w:val="24"/>
        </w:rPr>
        <w:t>.</w:t>
      </w:r>
      <w:r w:rsidR="00466DF9">
        <w:rPr>
          <w:rFonts w:ascii="Times New Roman" w:hAnsi="Times New Roman"/>
          <w:sz w:val="24"/>
          <w:szCs w:val="24"/>
        </w:rPr>
        <w:t xml:space="preserve"> </w:t>
      </w:r>
    </w:p>
    <w:p w14:paraId="0E6D3E51" w14:textId="77777777" w:rsidR="00893C92" w:rsidRDefault="00893C92" w:rsidP="004606F5">
      <w:pPr>
        <w:autoSpaceDE w:val="0"/>
        <w:autoSpaceDN w:val="0"/>
        <w:adjustRightInd w:val="0"/>
        <w:spacing w:after="0" w:line="480" w:lineRule="auto"/>
        <w:rPr>
          <w:rFonts w:ascii="Times New Roman" w:hAnsi="Times New Roman"/>
          <w:sz w:val="24"/>
          <w:szCs w:val="24"/>
        </w:rPr>
      </w:pPr>
    </w:p>
    <w:p w14:paraId="63CB823D" w14:textId="71512DB2" w:rsidR="00B23CFE" w:rsidRPr="00B23CFE" w:rsidRDefault="00B23CFE" w:rsidP="004606F5">
      <w:pPr>
        <w:autoSpaceDE w:val="0"/>
        <w:autoSpaceDN w:val="0"/>
        <w:adjustRightInd w:val="0"/>
        <w:spacing w:after="0" w:line="480" w:lineRule="auto"/>
        <w:rPr>
          <w:rFonts w:ascii="Times New Roman" w:hAnsi="Times New Roman"/>
          <w:b/>
          <w:sz w:val="24"/>
          <w:szCs w:val="24"/>
        </w:rPr>
      </w:pPr>
      <w:r>
        <w:rPr>
          <w:rFonts w:ascii="Times New Roman" w:hAnsi="Times New Roman"/>
          <w:b/>
          <w:sz w:val="24"/>
          <w:szCs w:val="24"/>
        </w:rPr>
        <w:t>F</w:t>
      </w:r>
      <w:r w:rsidRPr="00B23CFE">
        <w:rPr>
          <w:rFonts w:ascii="Times New Roman" w:hAnsi="Times New Roman"/>
          <w:b/>
          <w:sz w:val="24"/>
          <w:szCs w:val="24"/>
        </w:rPr>
        <w:t xml:space="preserve">ocus groups </w:t>
      </w:r>
    </w:p>
    <w:p w14:paraId="15CC18D8" w14:textId="00A6A2E3" w:rsidR="00466DF9" w:rsidRPr="003347B8" w:rsidRDefault="00466DF9" w:rsidP="004606F5">
      <w:pPr>
        <w:autoSpaceDE w:val="0"/>
        <w:autoSpaceDN w:val="0"/>
        <w:adjustRightInd w:val="0"/>
        <w:spacing w:after="0" w:line="480" w:lineRule="auto"/>
        <w:rPr>
          <w:rFonts w:ascii="Times New Roman" w:hAnsi="Times New Roman"/>
          <w:sz w:val="24"/>
          <w:szCs w:val="24"/>
        </w:rPr>
      </w:pPr>
      <w:r w:rsidRPr="003347B8">
        <w:rPr>
          <w:rFonts w:ascii="Times New Roman" w:hAnsi="Times New Roman"/>
          <w:sz w:val="24"/>
          <w:szCs w:val="24"/>
        </w:rPr>
        <w:t>Although rarely employed in GT studies, focus groups are appropriate for use at any stage in a GT study</w:t>
      </w:r>
      <w:r w:rsidR="00A156E2" w:rsidRPr="003347B8">
        <w:rPr>
          <w:rFonts w:ascii="Times New Roman" w:hAnsi="Times New Roman"/>
          <w:sz w:val="24"/>
          <w:szCs w:val="24"/>
        </w:rPr>
        <w:t xml:space="preserve"> </w:t>
      </w:r>
      <w:r w:rsidR="00A156E2"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&lt;EndNote&gt;&lt;Cite&gt;&lt;Author&gt;Birks&lt;/Author&gt;&lt;Year&gt;2015&lt;/Year&gt;&lt;RecNum&gt;148&lt;/RecNum&gt;&lt;DisplayText&gt;(Birks and Mills, 2015)&lt;/DisplayText&gt;&lt;record&gt;&lt;rec-number&gt;148&lt;/rec-number&gt;&lt;foreign-keys&gt;&lt;key app="EN" db-id="29tt250dt0x2f0extty5s0dex9sdr2ww9zsp" timestamp="1457950380"&gt;148&lt;/key&gt;&lt;/foreign-keys&gt;&lt;ref-type name="Book"&gt;6&lt;/ref-type&gt;&lt;contributors&gt;&lt;authors&gt;&lt;author&gt;Birks, Melanie&lt;/author&gt;&lt;author&gt;Mills, Jane&lt;/author&gt;&lt;/authors&gt;&lt;/contributors&gt;&lt;titles&gt;&lt;title&gt;Grounded theory: A practical guide&lt;/title&gt;&lt;/titles&gt;&lt;edition&gt;2nd&lt;/edition&gt;&lt;dates&gt;&lt;year&gt;2015&lt;/year&gt;&lt;/dates&gt;&lt;pub-location&gt;London&lt;/pub-location&gt;&lt;publisher&gt;Sage&lt;/publisher&gt;&lt;isbn&gt;144629578-6&lt;/isbn&gt;&lt;urls&gt;&lt;/urls&gt;&lt;/record&gt;&lt;/Cite&gt;&lt;/EndNote&gt;</w:instrText>
      </w:r>
      <w:r w:rsidR="00A156E2" w:rsidRPr="003347B8">
        <w:rPr>
          <w:rFonts w:ascii="Times New Roman" w:hAnsi="Times New Roman"/>
          <w:sz w:val="24"/>
          <w:szCs w:val="24"/>
        </w:rPr>
        <w:fldChar w:fldCharType="separate"/>
      </w:r>
      <w:r w:rsidR="00C14DCB">
        <w:rPr>
          <w:rFonts w:ascii="Times New Roman" w:hAnsi="Times New Roman"/>
          <w:noProof/>
          <w:sz w:val="24"/>
          <w:szCs w:val="24"/>
        </w:rPr>
        <w:t>(</w:t>
      </w:r>
      <w:hyperlink w:anchor="_ENREF_7" w:tooltip="Birks, 2015 #148" w:history="1">
        <w:r w:rsidR="00C4790E">
          <w:rPr>
            <w:rFonts w:ascii="Times New Roman" w:hAnsi="Times New Roman"/>
            <w:noProof/>
            <w:sz w:val="24"/>
            <w:szCs w:val="24"/>
          </w:rPr>
          <w:t>Birks and Mills, 2015</w:t>
        </w:r>
      </w:hyperlink>
      <w:r w:rsidR="00C14DCB">
        <w:rPr>
          <w:rFonts w:ascii="Times New Roman" w:hAnsi="Times New Roman"/>
          <w:noProof/>
          <w:sz w:val="24"/>
          <w:szCs w:val="24"/>
        </w:rPr>
        <w:t>)</w:t>
      </w:r>
      <w:r w:rsidR="00A156E2" w:rsidRPr="003347B8">
        <w:rPr>
          <w:rFonts w:ascii="Times New Roman" w:hAnsi="Times New Roman"/>
          <w:sz w:val="24"/>
          <w:szCs w:val="24"/>
        </w:rPr>
        <w:fldChar w:fldCharType="end"/>
      </w:r>
      <w:r w:rsidRPr="003347B8">
        <w:rPr>
          <w:rFonts w:ascii="Times New Roman" w:hAnsi="Times New Roman"/>
          <w:sz w:val="24"/>
          <w:szCs w:val="24"/>
        </w:rPr>
        <w:t xml:space="preserve">.   Focus groups have been used in the later stages of data gathering to add validity to grounded theory </w:t>
      </w:r>
      <w:r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&lt;EndNote&gt;&lt;Cite&gt;&lt;Author&gt;Malshe&lt;/Author&gt;&lt;Year&gt;2009&lt;/Year&gt;&lt;RecNum&gt;149&lt;/RecNum&gt;&lt;Prefix&gt;e.g. &lt;/Prefix&gt;&lt;DisplayText&gt;(e.g. Malshe and Sohi, 2009; Ketchen, Wowak and Craighead, 2014)&lt;/DisplayText&gt;&lt;record&gt;&lt;rec-number&gt;149&lt;/rec-number&gt;&lt;foreign-keys&gt;&lt;key app="EN" db-id="29tt250dt0x2f0extty5s0dex9sdr2ww9zsp" timestamp="1457950380"&gt;149&lt;/key&gt;&lt;/foreign-keys&gt;&lt;ref-type name="Journal Article"&gt;17&lt;/ref-type&gt;&lt;contributors&gt;&lt;authors&gt;&lt;author&gt;Malshe, Avinash&lt;/author&gt;&lt;author&gt;Sohi, Ravipreet S&lt;/author&gt;&lt;/authors&gt;&lt;/contributors&gt;&lt;titles&gt;&lt;title&gt;What makes strategy making across the sales-marketing interface more successful?&lt;/title&gt;&lt;secondary-title&gt;Journal of the Academy of Marketing Science&lt;/secondary-title&gt;&lt;/titles&gt;&lt;periodical&gt;&lt;full-title&gt;Journal of the academy of marketing science&lt;/full-title&gt;&lt;/periodical&gt;&lt;pages&gt;400-421&lt;/pages&gt;&lt;volume&gt;37&lt;/volume&gt;&lt;number&gt;4&lt;/number&gt;&lt;dates&gt;&lt;year&gt;2009&lt;/year&gt;&lt;/dates&gt;&lt;isbn&gt;0092-0703&lt;/isbn&gt;&lt;urls&gt;&lt;/urls&gt;&lt;/record&gt;&lt;/Cite&gt;&lt;Cite&gt;&lt;Author&gt;Ketchen&lt;/Author&gt;&lt;Year&gt;2014&lt;/Year&gt;&lt;RecNum&gt;102&lt;/RecNum&gt;&lt;record&gt;&lt;rec-number&gt;102&lt;/rec-number&gt;&lt;foreign-keys&gt;&lt;key app="EN" db-id="29tt250dt0x2f0extty5s0dex9sdr2ww9zsp" timestamp="1431955193"&gt;102&lt;/key&gt;&lt;/foreign-keys&gt;&lt;ref-type name="Journal Article"&gt;17&lt;/ref-type&gt;&lt;contributors&gt;&lt;authors&gt;&lt;author&gt;Ketchen, David J&lt;/author&gt;&lt;author&gt;Wowak, Kaitlin D&lt;/author&gt;&lt;author&gt;Craighead, Christopher W&lt;/author&gt;&lt;/authors&gt;&lt;/contributors&gt;&lt;titles&gt;&lt;title&gt;Resource gaps and resource orchestration shortfalls in supply chain management: The case of product recalls&lt;/title&gt;&lt;secondary-title&gt;Journal of Supply Chain Management&lt;/secondary-title&gt;&lt;/titles&gt;&lt;periodical&gt;&lt;full-title&gt;Journal of Supply Chain Management&lt;/full-title&gt;&lt;/periodical&gt;&lt;pages&gt;6-15&lt;/pages&gt;&lt;volume&gt;50&lt;/volume&gt;&lt;number&gt;3&lt;/number&gt;&lt;dates&gt;&lt;year&gt;2014&lt;/year&gt;&lt;/dates&gt;&lt;isbn&gt;1745-493X&lt;/isbn&gt;&lt;urls&gt;&lt;/urls&gt;&lt;/record&gt;&lt;/Cite&gt;&lt;/EndNote&gt;</w:instrText>
      </w:r>
      <w:r w:rsidRPr="003347B8">
        <w:rPr>
          <w:rFonts w:ascii="Times New Roman" w:hAnsi="Times New Roman"/>
          <w:sz w:val="24"/>
          <w:szCs w:val="24"/>
        </w:rPr>
        <w:fldChar w:fldCharType="separate"/>
      </w:r>
      <w:r w:rsidR="00C4790E">
        <w:rPr>
          <w:rFonts w:ascii="Times New Roman" w:hAnsi="Times New Roman"/>
          <w:noProof/>
          <w:sz w:val="24"/>
          <w:szCs w:val="24"/>
        </w:rPr>
        <w:t xml:space="preserve">(e.g. </w:t>
      </w:r>
      <w:hyperlink w:anchor="_ENREF_62" w:tooltip="Malshe, 2009 #149" w:history="1">
        <w:r w:rsidR="00C4790E">
          <w:rPr>
            <w:rFonts w:ascii="Times New Roman" w:hAnsi="Times New Roman"/>
            <w:noProof/>
            <w:sz w:val="24"/>
            <w:szCs w:val="24"/>
          </w:rPr>
          <w:t>Malshe and Sohi, 2009</w:t>
        </w:r>
      </w:hyperlink>
      <w:r w:rsidR="00C4790E">
        <w:rPr>
          <w:rFonts w:ascii="Times New Roman" w:hAnsi="Times New Roman"/>
          <w:noProof/>
          <w:sz w:val="24"/>
          <w:szCs w:val="24"/>
        </w:rPr>
        <w:t xml:space="preserve">; </w:t>
      </w:r>
      <w:hyperlink w:anchor="_ENREF_47" w:tooltip="Ketchen, 2014 #102" w:history="1">
        <w:r w:rsidR="00C4790E">
          <w:rPr>
            <w:rFonts w:ascii="Times New Roman" w:hAnsi="Times New Roman"/>
            <w:noProof/>
            <w:sz w:val="24"/>
            <w:szCs w:val="24"/>
          </w:rPr>
          <w:t xml:space="preserve">Ketchen, Wowak </w:t>
        </w:r>
        <w:r w:rsidR="00C4790E">
          <w:rPr>
            <w:rFonts w:ascii="Times New Roman" w:hAnsi="Times New Roman"/>
            <w:noProof/>
            <w:sz w:val="24"/>
            <w:szCs w:val="24"/>
          </w:rPr>
          <w:lastRenderedPageBreak/>
          <w:t>and Craighead, 2014</w:t>
        </w:r>
      </w:hyperlink>
      <w:r w:rsidR="00C4790E">
        <w:rPr>
          <w:rFonts w:ascii="Times New Roman" w:hAnsi="Times New Roman"/>
          <w:noProof/>
          <w:sz w:val="24"/>
          <w:szCs w:val="24"/>
        </w:rPr>
        <w:t>)</w:t>
      </w:r>
      <w:r w:rsidRPr="003347B8">
        <w:rPr>
          <w:rFonts w:ascii="Times New Roman" w:hAnsi="Times New Roman"/>
          <w:sz w:val="24"/>
          <w:szCs w:val="24"/>
        </w:rPr>
        <w:fldChar w:fldCharType="end"/>
      </w:r>
      <w:r w:rsidRPr="003347B8">
        <w:rPr>
          <w:rFonts w:ascii="Times New Roman" w:hAnsi="Times New Roman"/>
          <w:sz w:val="24"/>
          <w:szCs w:val="24"/>
        </w:rPr>
        <w:t xml:space="preserve">  and</w:t>
      </w:r>
      <w:r w:rsidR="00B84250" w:rsidRPr="003347B8">
        <w:rPr>
          <w:rFonts w:ascii="Times New Roman" w:hAnsi="Times New Roman"/>
          <w:sz w:val="24"/>
          <w:szCs w:val="24"/>
        </w:rPr>
        <w:t xml:space="preserve"> have</w:t>
      </w:r>
      <w:r w:rsidRPr="003347B8">
        <w:rPr>
          <w:rFonts w:ascii="Times New Roman" w:hAnsi="Times New Roman"/>
          <w:sz w:val="24"/>
          <w:szCs w:val="24"/>
        </w:rPr>
        <w:t xml:space="preserve"> even been used as the sole collection method </w:t>
      </w:r>
      <w:r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&lt;EndNote&gt;&lt;Cite&gt;&lt;Author&gt;Law&lt;/Author&gt;&lt;Year&gt;2012&lt;/Year&gt;&lt;RecNum&gt;150&lt;/RecNum&gt;&lt;DisplayText&gt;(Law, Wong and Yip, 2012)&lt;/DisplayText&gt;&lt;record&gt;&lt;rec-number&gt;150&lt;/rec-number&gt;&lt;foreign-keys&gt;&lt;key app="EN" db-id="29tt250dt0x2f0extty5s0dex9sdr2ww9zsp" timestamp="1457950380"&gt;150&lt;/key&gt;&lt;/foreign-keys&gt;&lt;ref-type name="Journal Article"&gt;17&lt;/ref-type&gt;&lt;contributors&gt;&lt;authors&gt;&lt;author&gt;Law, Derry&lt;/author&gt;&lt;author&gt;Wong, Christina&lt;/author&gt;&lt;author&gt;Yip, Joanne&lt;/author&gt;&lt;/authors&gt;&lt;/contributors&gt;&lt;titles&gt;&lt;title&gt;How does visual merchandising affect consumer affective response? An intimate apparel experience&lt;/title&gt;&lt;secondary-title&gt;European Journal of Marketing&lt;/secondary-title&gt;&lt;/titles&gt;&lt;periodical&gt;&lt;full-title&gt;European Journal of Marketing&lt;/full-title&gt;&lt;/periodical&gt;&lt;pages&gt;112-133&lt;/pages&gt;&lt;volume&gt;46&lt;/volume&gt;&lt;number&gt;1/2&lt;/number&gt;&lt;dates&gt;&lt;year&gt;2012&lt;/year&gt;&lt;/dates&gt;&lt;isbn&gt;0309-0566&lt;/isbn&gt;&lt;urls&gt;&lt;/urls&gt;&lt;/record&gt;&lt;/Cite&gt;&lt;/EndNote&gt;</w:instrText>
      </w:r>
      <w:r w:rsidRPr="003347B8">
        <w:rPr>
          <w:rFonts w:ascii="Times New Roman" w:hAnsi="Times New Roman"/>
          <w:sz w:val="24"/>
          <w:szCs w:val="24"/>
        </w:rPr>
        <w:fldChar w:fldCharType="separate"/>
      </w:r>
      <w:r w:rsidR="00C4790E">
        <w:rPr>
          <w:rFonts w:ascii="Times New Roman" w:hAnsi="Times New Roman"/>
          <w:noProof/>
          <w:sz w:val="24"/>
          <w:szCs w:val="24"/>
        </w:rPr>
        <w:t>(</w:t>
      </w:r>
      <w:hyperlink w:anchor="_ENREF_53" w:tooltip="Law, 2012 #150" w:history="1">
        <w:r w:rsidR="00C4790E">
          <w:rPr>
            <w:rFonts w:ascii="Times New Roman" w:hAnsi="Times New Roman"/>
            <w:noProof/>
            <w:sz w:val="24"/>
            <w:szCs w:val="24"/>
          </w:rPr>
          <w:t>Law, Wong and Yip, 2012</w:t>
        </w:r>
      </w:hyperlink>
      <w:r w:rsidR="00C4790E">
        <w:rPr>
          <w:rFonts w:ascii="Times New Roman" w:hAnsi="Times New Roman"/>
          <w:noProof/>
          <w:sz w:val="24"/>
          <w:szCs w:val="24"/>
        </w:rPr>
        <w:t>)</w:t>
      </w:r>
      <w:r w:rsidRPr="003347B8">
        <w:rPr>
          <w:rFonts w:ascii="Times New Roman" w:hAnsi="Times New Roman"/>
          <w:sz w:val="24"/>
          <w:szCs w:val="24"/>
        </w:rPr>
        <w:fldChar w:fldCharType="end"/>
      </w:r>
      <w:r w:rsidRPr="003347B8">
        <w:rPr>
          <w:rFonts w:ascii="Times New Roman" w:hAnsi="Times New Roman"/>
          <w:sz w:val="24"/>
          <w:szCs w:val="24"/>
        </w:rPr>
        <w:t>.  Focus groups were chosen for the initial data gathering</w:t>
      </w:r>
      <w:r w:rsidR="00B2402B" w:rsidRPr="003347B8">
        <w:rPr>
          <w:rFonts w:ascii="Times New Roman" w:hAnsi="Times New Roman"/>
          <w:sz w:val="24"/>
          <w:szCs w:val="24"/>
        </w:rPr>
        <w:t>,</w:t>
      </w:r>
      <w:r w:rsidRPr="003347B8">
        <w:rPr>
          <w:rFonts w:ascii="Times New Roman" w:hAnsi="Times New Roman"/>
          <w:sz w:val="24"/>
          <w:szCs w:val="24"/>
        </w:rPr>
        <w:t xml:space="preserve"> to enable interact</w:t>
      </w:r>
      <w:r w:rsidR="00B2402B" w:rsidRPr="003347B8">
        <w:rPr>
          <w:rFonts w:ascii="Times New Roman" w:hAnsi="Times New Roman"/>
          <w:sz w:val="24"/>
          <w:szCs w:val="24"/>
        </w:rPr>
        <w:t>ive</w:t>
      </w:r>
      <w:r w:rsidRPr="003347B8">
        <w:rPr>
          <w:rFonts w:ascii="Times New Roman" w:hAnsi="Times New Roman"/>
          <w:sz w:val="24"/>
          <w:szCs w:val="24"/>
        </w:rPr>
        <w:t xml:space="preserve"> exploration of the complexities of B2B relationships </w:t>
      </w:r>
      <w:r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&lt;EndNote&gt;&lt;Cite&gt;&lt;Author&gt;Meehan&lt;/Author&gt;&lt;Year&gt;2012&lt;/Year&gt;&lt;RecNum&gt;43&lt;/RecNum&gt;&lt;DisplayText&gt;(Meehan and Wright, 2012)&lt;/DisplayText&gt;&lt;record&gt;&lt;rec-number&gt;43&lt;/rec-number&gt;&lt;foreign-keys&gt;&lt;key app="EN" db-id="29tt250dt0x2f0extty5s0dex9sdr2ww9zsp" timestamp="1413813488"&gt;43&lt;/key&gt;&lt;/foreign-keys&gt;&lt;ref-type name="Journal Article"&gt;17&lt;/ref-type&gt;&lt;contributors&gt;&lt;authors&gt;&lt;author&gt;J Meehan&lt;/author&gt;&lt;author&gt;G H Wright&lt;/author&gt;&lt;/authors&gt;&lt;/contributors&gt;&lt;titles&gt;&lt;title&gt;The origins of power in buyer–seller relationships&lt;/title&gt;&lt;secondary-title&gt;Industrial Marketing Management&lt;/secondary-title&gt;&lt;/titles&gt;&lt;periodical&gt;&lt;full-title&gt;Industrial Marketing Management&lt;/full-title&gt;&lt;/periodical&gt;&lt;pages&gt;669-679&lt;/pages&gt;&lt;volume&gt;14&lt;/volume&gt;&lt;number&gt;4&lt;/number&gt;&lt;dates&gt;&lt;year&gt;2012&lt;/year&gt;&lt;/dates&gt;&lt;isbn&gt;0019-8501&lt;/isbn&gt;&lt;urls&gt;&lt;/urls&gt;&lt;/record&gt;&lt;/Cite&gt;&lt;/EndNote&gt;</w:instrText>
      </w:r>
      <w:r w:rsidRPr="003347B8">
        <w:rPr>
          <w:rFonts w:ascii="Times New Roman" w:hAnsi="Times New Roman"/>
          <w:sz w:val="24"/>
          <w:szCs w:val="24"/>
        </w:rPr>
        <w:fldChar w:fldCharType="separate"/>
      </w:r>
      <w:r w:rsidR="00C14DCB">
        <w:rPr>
          <w:rFonts w:ascii="Times New Roman" w:hAnsi="Times New Roman"/>
          <w:noProof/>
          <w:sz w:val="24"/>
          <w:szCs w:val="24"/>
        </w:rPr>
        <w:t>(</w:t>
      </w:r>
      <w:hyperlink w:anchor="_ENREF_63" w:tooltip="Meehan, 2012 #43" w:history="1">
        <w:r w:rsidR="00C4790E">
          <w:rPr>
            <w:rFonts w:ascii="Times New Roman" w:hAnsi="Times New Roman"/>
            <w:noProof/>
            <w:sz w:val="24"/>
            <w:szCs w:val="24"/>
          </w:rPr>
          <w:t>Meehan and Wright, 2012</w:t>
        </w:r>
      </w:hyperlink>
      <w:r w:rsidR="00C14DCB">
        <w:rPr>
          <w:rFonts w:ascii="Times New Roman" w:hAnsi="Times New Roman"/>
          <w:noProof/>
          <w:sz w:val="24"/>
          <w:szCs w:val="24"/>
        </w:rPr>
        <w:t>)</w:t>
      </w:r>
      <w:r w:rsidRPr="003347B8">
        <w:rPr>
          <w:rFonts w:ascii="Times New Roman" w:hAnsi="Times New Roman"/>
          <w:sz w:val="24"/>
          <w:szCs w:val="24"/>
        </w:rPr>
        <w:fldChar w:fldCharType="end"/>
      </w:r>
      <w:r w:rsidRPr="003347B8">
        <w:rPr>
          <w:rFonts w:ascii="Times New Roman" w:hAnsi="Times New Roman"/>
          <w:sz w:val="24"/>
          <w:szCs w:val="24"/>
        </w:rPr>
        <w:t xml:space="preserve"> and peoples’ varying experiences </w:t>
      </w:r>
      <w:r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&lt;EndNote&gt;&lt;Cite&gt;&lt;Author&gt;Lambert&lt;/Author&gt;&lt;Year&gt;2008&lt;/Year&gt;&lt;RecNum&gt;44&lt;/RecNum&gt;&lt;DisplayText&gt;(Lambert and Loiselle, 2008)&lt;/DisplayText&gt;&lt;record&gt;&lt;rec-number&gt;44&lt;/rec-number&gt;&lt;foreign-keys&gt;&lt;key app="EN" db-id="29tt250dt0x2f0extty5s0dex9sdr2ww9zsp" timestamp="1413813488"&gt;44&lt;/key&gt;&lt;/foreign-keys&gt;&lt;ref-type name="Journal Article"&gt;17&lt;/ref-type&gt;&lt;contributors&gt;&lt;authors&gt;&lt;author&gt;Lambert, Sylvie D&lt;/author&gt;&lt;author&gt;Loiselle, Carmen G&lt;/author&gt;&lt;/authors&gt;&lt;/contributors&gt;&lt;titles&gt;&lt;title&gt;Combining individual interviews and focus groups to enhance data richness&lt;/title&gt;&lt;secondary-title&gt;Journal of Advanced Nursing&lt;/secondary-title&gt;&lt;/titles&gt;&lt;periodical&gt;&lt;full-title&gt;Journal of Advanced Nursing&lt;/full-title&gt;&lt;/periodical&gt;&lt;pages&gt;228-237&lt;/pages&gt;&lt;volume&gt;62&lt;/volume&gt;&lt;number&gt;2&lt;/number&gt;&lt;dates&gt;&lt;year&gt;2008&lt;/year&gt;&lt;/dates&gt;&lt;isbn&gt;1365-2648&lt;/isbn&gt;&lt;urls&gt;&lt;/urls&gt;&lt;/record&gt;&lt;/Cite&gt;&lt;/EndNote&gt;</w:instrText>
      </w:r>
      <w:r w:rsidRPr="003347B8">
        <w:rPr>
          <w:rFonts w:ascii="Times New Roman" w:hAnsi="Times New Roman"/>
          <w:sz w:val="24"/>
          <w:szCs w:val="24"/>
        </w:rPr>
        <w:fldChar w:fldCharType="separate"/>
      </w:r>
      <w:r w:rsidR="00C14DCB">
        <w:rPr>
          <w:rFonts w:ascii="Times New Roman" w:hAnsi="Times New Roman"/>
          <w:noProof/>
          <w:sz w:val="24"/>
          <w:szCs w:val="24"/>
        </w:rPr>
        <w:t>(</w:t>
      </w:r>
      <w:hyperlink w:anchor="_ENREF_52" w:tooltip="Lambert, 2008 #44" w:history="1">
        <w:r w:rsidR="00C4790E">
          <w:rPr>
            <w:rFonts w:ascii="Times New Roman" w:hAnsi="Times New Roman"/>
            <w:noProof/>
            <w:sz w:val="24"/>
            <w:szCs w:val="24"/>
          </w:rPr>
          <w:t>Lambert and Loiselle, 2008</w:t>
        </w:r>
      </w:hyperlink>
      <w:r w:rsidR="00C14DCB">
        <w:rPr>
          <w:rFonts w:ascii="Times New Roman" w:hAnsi="Times New Roman"/>
          <w:noProof/>
          <w:sz w:val="24"/>
          <w:szCs w:val="24"/>
        </w:rPr>
        <w:t>)</w:t>
      </w:r>
      <w:r w:rsidRPr="003347B8">
        <w:rPr>
          <w:rFonts w:ascii="Times New Roman" w:hAnsi="Times New Roman"/>
          <w:sz w:val="24"/>
          <w:szCs w:val="24"/>
        </w:rPr>
        <w:fldChar w:fldCharType="end"/>
      </w:r>
      <w:r w:rsidRPr="003347B8">
        <w:rPr>
          <w:rFonts w:ascii="Times New Roman" w:hAnsi="Times New Roman"/>
          <w:sz w:val="24"/>
          <w:szCs w:val="24"/>
        </w:rPr>
        <w:t xml:space="preserve">.   Participants’ interaction within focus groups increases the depth and richness of data by prompting recollections, promoting new lines of thought, challenging contentious or poorly reasoned views </w:t>
      </w:r>
      <w:r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&lt;EndNote&gt;&lt;Cite&gt;&lt;Author&gt;Bryman&lt;/Author&gt;&lt;Year&gt;2012&lt;/Year&gt;&lt;RecNum&gt;45&lt;/RecNum&gt;&lt;DisplayText&gt;(Bryman, 2012)&lt;/DisplayText&gt;&lt;record&gt;&lt;rec-number&gt;45&lt;/rec-number&gt;&lt;foreign-keys&gt;&lt;key app="EN" db-id="29tt250dt0x2f0extty5s0dex9sdr2ww9zsp" timestamp="1413813488"&gt;45&lt;/key&gt;&lt;/foreign-keys&gt;&lt;ref-type name="Book"&gt;6&lt;/ref-type&gt;&lt;contributors&gt;&lt;authors&gt;&lt;author&gt;Bryman, A.&lt;/author&gt;&lt;/authors&gt;&lt;/contributors&gt;&lt;titles&gt;&lt;title&gt;Social research methods&lt;/title&gt;&lt;/titles&gt;&lt;edition&gt;4th&lt;/edition&gt;&lt;dates&gt;&lt;year&gt;2012&lt;/year&gt;&lt;/dates&gt;&lt;publisher&gt;Oxford University Press&lt;/publisher&gt;&lt;isbn&gt;9780199588053&lt;/isbn&gt;&lt;urls&gt;&lt;related-urls&gt;&lt;url&gt;http://books.google.co.uk/books?id=MzuxygAACAAJ&lt;/url&gt;&lt;/related-urls&gt;&lt;/urls&gt;&lt;/record&gt;&lt;/Cite&gt;&lt;/EndNote&gt;</w:instrText>
      </w:r>
      <w:r w:rsidRPr="003347B8">
        <w:rPr>
          <w:rFonts w:ascii="Times New Roman" w:hAnsi="Times New Roman"/>
          <w:sz w:val="24"/>
          <w:szCs w:val="24"/>
        </w:rPr>
        <w:fldChar w:fldCharType="separate"/>
      </w:r>
      <w:r w:rsidRPr="003347B8">
        <w:rPr>
          <w:rFonts w:ascii="Times New Roman" w:hAnsi="Times New Roman"/>
          <w:noProof/>
          <w:sz w:val="24"/>
          <w:szCs w:val="24"/>
        </w:rPr>
        <w:t>(</w:t>
      </w:r>
      <w:hyperlink w:anchor="_ENREF_10" w:tooltip="Bryman, 2012 #45" w:history="1">
        <w:r w:rsidR="00C4790E" w:rsidRPr="003347B8">
          <w:rPr>
            <w:rFonts w:ascii="Times New Roman" w:hAnsi="Times New Roman"/>
            <w:noProof/>
            <w:sz w:val="24"/>
            <w:szCs w:val="24"/>
          </w:rPr>
          <w:t>Bryman, 2012</w:t>
        </w:r>
      </w:hyperlink>
      <w:r w:rsidRPr="003347B8">
        <w:rPr>
          <w:rFonts w:ascii="Times New Roman" w:hAnsi="Times New Roman"/>
          <w:noProof/>
          <w:sz w:val="24"/>
          <w:szCs w:val="24"/>
        </w:rPr>
        <w:t>)</w:t>
      </w:r>
      <w:r w:rsidRPr="003347B8">
        <w:rPr>
          <w:rFonts w:ascii="Times New Roman" w:hAnsi="Times New Roman"/>
          <w:sz w:val="24"/>
          <w:szCs w:val="24"/>
        </w:rPr>
        <w:fldChar w:fldCharType="end"/>
      </w:r>
      <w:r w:rsidRPr="003347B8">
        <w:rPr>
          <w:rFonts w:ascii="Times New Roman" w:hAnsi="Times New Roman"/>
          <w:sz w:val="24"/>
          <w:szCs w:val="24"/>
        </w:rPr>
        <w:t xml:space="preserve"> and providing insights which would not otherwise be forthcoming </w:t>
      </w:r>
      <w:r w:rsidRPr="003347B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&lt;EndNote&gt;&lt;Cite&gt;&lt;Author&gt;Collis&lt;/Author&gt;&lt;Year&gt;2009&lt;/Year&gt;&lt;RecNum&gt;46&lt;/RecNum&gt;&lt;DisplayText&gt;(Collis and Hussey, 2009)&lt;/DisplayText&gt;&lt;record&gt;&lt;rec-number&gt;46&lt;/rec-number&gt;&lt;foreign-keys&gt;&lt;key app="EN" db-id="29tt250dt0x2f0extty5s0dex9sdr2ww9zsp" timestamp="1413813488"&gt;46&lt;/key&gt;&lt;/foreign-keys&gt;&lt;ref-type name="Book"&gt;6&lt;/ref-type&gt;&lt;contributors&gt;&lt;authors&gt;&lt;author&gt;Collis, J.&lt;/author&gt;&lt;author&gt;Hussey, R.&lt;/author&gt;&lt;/authors&gt;&lt;/contributors&gt;&lt;titles&gt;&lt;title&gt;Business research: A practical guide for undergraduate and postgraduate students&lt;/title&gt;&lt;/titles&gt;&lt;dates&gt;&lt;year&gt;2009&lt;/year&gt;&lt;/dates&gt;&lt;publisher&gt;Palgrave Macmillan&lt;/publisher&gt;&lt;isbn&gt;1403992479&lt;/isbn&gt;&lt;urls&gt;&lt;/urls&gt;&lt;/record&gt;&lt;/Cite&gt;&lt;/EndNote&gt;</w:instrText>
      </w:r>
      <w:r w:rsidRPr="003347B8">
        <w:rPr>
          <w:rFonts w:ascii="Times New Roman" w:hAnsi="Times New Roman"/>
          <w:sz w:val="24"/>
          <w:szCs w:val="24"/>
        </w:rPr>
        <w:fldChar w:fldCharType="separate"/>
      </w:r>
      <w:r w:rsidR="00C14DCB">
        <w:rPr>
          <w:rFonts w:ascii="Times New Roman" w:hAnsi="Times New Roman"/>
          <w:noProof/>
          <w:sz w:val="24"/>
          <w:szCs w:val="24"/>
        </w:rPr>
        <w:t>(</w:t>
      </w:r>
      <w:hyperlink w:anchor="_ENREF_17" w:tooltip="Collis, 2009 #46" w:history="1">
        <w:r w:rsidR="00C4790E">
          <w:rPr>
            <w:rFonts w:ascii="Times New Roman" w:hAnsi="Times New Roman"/>
            <w:noProof/>
            <w:sz w:val="24"/>
            <w:szCs w:val="24"/>
          </w:rPr>
          <w:t>Collis and Hussey, 2009</w:t>
        </w:r>
      </w:hyperlink>
      <w:r w:rsidR="00C14DCB">
        <w:rPr>
          <w:rFonts w:ascii="Times New Roman" w:hAnsi="Times New Roman"/>
          <w:noProof/>
          <w:sz w:val="24"/>
          <w:szCs w:val="24"/>
        </w:rPr>
        <w:t>)</w:t>
      </w:r>
      <w:r w:rsidRPr="003347B8">
        <w:rPr>
          <w:rFonts w:ascii="Times New Roman" w:hAnsi="Times New Roman"/>
          <w:sz w:val="24"/>
          <w:szCs w:val="24"/>
        </w:rPr>
        <w:fldChar w:fldCharType="end"/>
      </w:r>
      <w:r w:rsidRPr="003347B8">
        <w:rPr>
          <w:rFonts w:ascii="Times New Roman" w:hAnsi="Times New Roman"/>
          <w:sz w:val="24"/>
          <w:szCs w:val="24"/>
        </w:rPr>
        <w:t xml:space="preserve">.    </w:t>
      </w:r>
      <w:r w:rsidR="004606F5">
        <w:rPr>
          <w:rFonts w:ascii="Times New Roman" w:hAnsi="Times New Roman"/>
          <w:sz w:val="24"/>
          <w:szCs w:val="24"/>
        </w:rPr>
        <w:t>F</w:t>
      </w:r>
      <w:r w:rsidRPr="003347B8">
        <w:rPr>
          <w:rFonts w:ascii="Times New Roman" w:hAnsi="Times New Roman"/>
          <w:sz w:val="24"/>
          <w:szCs w:val="24"/>
        </w:rPr>
        <w:t xml:space="preserve">ocus groups provided </w:t>
      </w:r>
      <w:r w:rsidR="00A90B3E">
        <w:rPr>
          <w:rFonts w:ascii="Times New Roman" w:hAnsi="Times New Roman"/>
          <w:sz w:val="24"/>
          <w:szCs w:val="24"/>
        </w:rPr>
        <w:t xml:space="preserve">a </w:t>
      </w:r>
      <w:r w:rsidRPr="003347B8">
        <w:rPr>
          <w:rFonts w:ascii="Times New Roman" w:hAnsi="Times New Roman"/>
          <w:sz w:val="24"/>
          <w:szCs w:val="24"/>
        </w:rPr>
        <w:t xml:space="preserve">means of generating an initial rich </w:t>
      </w:r>
      <w:r w:rsidR="00A90B3E">
        <w:rPr>
          <w:rFonts w:ascii="Times New Roman" w:hAnsi="Times New Roman"/>
          <w:sz w:val="24"/>
          <w:szCs w:val="24"/>
        </w:rPr>
        <w:t>dataset</w:t>
      </w:r>
      <w:r w:rsidRPr="003347B8">
        <w:rPr>
          <w:rFonts w:ascii="Times New Roman" w:hAnsi="Times New Roman"/>
          <w:sz w:val="24"/>
          <w:szCs w:val="24"/>
        </w:rPr>
        <w:t xml:space="preserve"> from two contrasting groups</w:t>
      </w:r>
      <w:r w:rsidR="008F2C97">
        <w:rPr>
          <w:rFonts w:ascii="Times New Roman" w:hAnsi="Times New Roman"/>
          <w:sz w:val="24"/>
          <w:szCs w:val="24"/>
        </w:rPr>
        <w:t xml:space="preserve"> (one buyer group, one seller group</w:t>
      </w:r>
      <w:r w:rsidR="00A90B3E">
        <w:rPr>
          <w:rFonts w:ascii="Times New Roman" w:hAnsi="Times New Roman"/>
          <w:sz w:val="24"/>
          <w:szCs w:val="24"/>
        </w:rPr>
        <w:t>)</w:t>
      </w:r>
      <w:r w:rsidR="00A90B3E" w:rsidRPr="003347B8">
        <w:rPr>
          <w:rFonts w:ascii="Times New Roman" w:hAnsi="Times New Roman"/>
          <w:sz w:val="24"/>
          <w:szCs w:val="24"/>
        </w:rPr>
        <w:t>, which</w:t>
      </w:r>
      <w:r w:rsidRPr="003347B8">
        <w:rPr>
          <w:rFonts w:ascii="Times New Roman" w:hAnsi="Times New Roman"/>
          <w:sz w:val="24"/>
          <w:szCs w:val="24"/>
        </w:rPr>
        <w:t xml:space="preserve"> enabled early establishment of a category </w:t>
      </w:r>
      <w:r w:rsidR="00A90B3E" w:rsidRPr="003347B8">
        <w:rPr>
          <w:rFonts w:ascii="Times New Roman" w:hAnsi="Times New Roman"/>
          <w:sz w:val="24"/>
          <w:szCs w:val="24"/>
        </w:rPr>
        <w:t>structure that</w:t>
      </w:r>
      <w:r w:rsidRPr="003347B8">
        <w:rPr>
          <w:rFonts w:ascii="Times New Roman" w:hAnsi="Times New Roman"/>
          <w:sz w:val="24"/>
          <w:szCs w:val="24"/>
        </w:rPr>
        <w:t xml:space="preserve"> </w:t>
      </w:r>
      <w:r w:rsidR="00A90B3E">
        <w:rPr>
          <w:rFonts w:ascii="Times New Roman" w:hAnsi="Times New Roman"/>
          <w:sz w:val="24"/>
          <w:szCs w:val="24"/>
        </w:rPr>
        <w:t>was</w:t>
      </w:r>
      <w:r w:rsidRPr="003347B8">
        <w:rPr>
          <w:rFonts w:ascii="Times New Roman" w:hAnsi="Times New Roman"/>
          <w:sz w:val="24"/>
          <w:szCs w:val="24"/>
        </w:rPr>
        <w:t xml:space="preserve"> then explored through theoretically sampled interviews.   Although unusual, this approach is fully congruent with the </w:t>
      </w:r>
      <w:r w:rsidR="003D3B85">
        <w:rPr>
          <w:rFonts w:ascii="Times New Roman" w:hAnsi="Times New Roman"/>
          <w:sz w:val="24"/>
          <w:szCs w:val="24"/>
        </w:rPr>
        <w:t xml:space="preserve">constructivist GT </w:t>
      </w:r>
      <w:r w:rsidRPr="003347B8">
        <w:rPr>
          <w:rFonts w:ascii="Times New Roman" w:hAnsi="Times New Roman"/>
          <w:sz w:val="24"/>
          <w:szCs w:val="24"/>
        </w:rPr>
        <w:t>methodology and was effective in generating early valuable insights</w:t>
      </w:r>
      <w:r w:rsidR="003D3B85">
        <w:rPr>
          <w:rFonts w:ascii="Times New Roman" w:hAnsi="Times New Roman"/>
          <w:sz w:val="24"/>
          <w:szCs w:val="24"/>
        </w:rPr>
        <w:t>,</w:t>
      </w:r>
      <w:r w:rsidRPr="003347B8">
        <w:rPr>
          <w:rFonts w:ascii="Times New Roman" w:hAnsi="Times New Roman"/>
          <w:sz w:val="24"/>
          <w:szCs w:val="24"/>
        </w:rPr>
        <w:t xml:space="preserve"> which ensured that subsequent interviews were productive</w:t>
      </w:r>
      <w:r w:rsidR="00A14207">
        <w:rPr>
          <w:rFonts w:ascii="Times New Roman" w:hAnsi="Times New Roman"/>
          <w:sz w:val="24"/>
          <w:szCs w:val="24"/>
        </w:rPr>
        <w:t xml:space="preserve"> and targeted</w:t>
      </w:r>
      <w:r w:rsidRPr="003347B8">
        <w:rPr>
          <w:rFonts w:ascii="Times New Roman" w:hAnsi="Times New Roman"/>
          <w:sz w:val="24"/>
          <w:szCs w:val="24"/>
        </w:rPr>
        <w:t xml:space="preserve">.   </w:t>
      </w:r>
    </w:p>
    <w:p w14:paraId="2950737C" w14:textId="77777777" w:rsidR="00466DF9" w:rsidRDefault="00466DF9" w:rsidP="004606F5">
      <w:pPr>
        <w:autoSpaceDE w:val="0"/>
        <w:autoSpaceDN w:val="0"/>
        <w:adjustRightInd w:val="0"/>
        <w:spacing w:after="0" w:line="480" w:lineRule="auto"/>
        <w:rPr>
          <w:rFonts w:ascii="Times New Roman" w:hAnsi="Times New Roman"/>
          <w:sz w:val="24"/>
          <w:szCs w:val="24"/>
        </w:rPr>
      </w:pPr>
    </w:p>
    <w:p w14:paraId="4A1B71AA" w14:textId="03EB6DF1" w:rsidR="00776297" w:rsidRPr="000E67D1" w:rsidRDefault="0006484A" w:rsidP="00F6256C">
      <w:pPr>
        <w:spacing w:after="0" w:line="480" w:lineRule="auto"/>
        <w:rPr>
          <w:rFonts w:ascii="Times New Roman" w:hAnsi="Times New Roman"/>
          <w:color w:val="FF0000"/>
          <w:sz w:val="36"/>
          <w:szCs w:val="24"/>
        </w:rPr>
      </w:pPr>
      <w:r w:rsidRPr="00001F80">
        <w:rPr>
          <w:rFonts w:ascii="Times New Roman" w:hAnsi="Times New Roman"/>
          <w:sz w:val="24"/>
          <w:szCs w:val="24"/>
        </w:rPr>
        <w:t>F</w:t>
      </w:r>
      <w:r w:rsidR="00D53E92" w:rsidRPr="00001F80">
        <w:rPr>
          <w:rFonts w:ascii="Times New Roman" w:hAnsi="Times New Roman"/>
          <w:sz w:val="24"/>
          <w:szCs w:val="24"/>
        </w:rPr>
        <w:t>ocus group</w:t>
      </w:r>
      <w:r w:rsidRPr="00001F80">
        <w:rPr>
          <w:rFonts w:ascii="Times New Roman" w:hAnsi="Times New Roman"/>
          <w:sz w:val="24"/>
          <w:szCs w:val="24"/>
        </w:rPr>
        <w:t xml:space="preserve"> </w:t>
      </w:r>
      <w:r w:rsidR="00D165EB" w:rsidRPr="00001F80">
        <w:rPr>
          <w:rFonts w:ascii="Times New Roman" w:hAnsi="Times New Roman"/>
          <w:sz w:val="24"/>
          <w:szCs w:val="24"/>
        </w:rPr>
        <w:t>participants</w:t>
      </w:r>
      <w:r w:rsidR="00D53E92" w:rsidRPr="00001F80">
        <w:rPr>
          <w:rFonts w:ascii="Times New Roman" w:hAnsi="Times New Roman"/>
          <w:sz w:val="24"/>
          <w:szCs w:val="24"/>
        </w:rPr>
        <w:t xml:space="preserve"> </w:t>
      </w:r>
      <w:r w:rsidR="000C0E6F" w:rsidRPr="00001F80">
        <w:rPr>
          <w:rFonts w:ascii="Times New Roman" w:hAnsi="Times New Roman"/>
          <w:sz w:val="24"/>
          <w:szCs w:val="24"/>
        </w:rPr>
        <w:t>were purposively selected through existing professional networks</w:t>
      </w:r>
      <w:r w:rsidR="00296C1F">
        <w:rPr>
          <w:rFonts w:ascii="Times New Roman" w:hAnsi="Times New Roman"/>
          <w:sz w:val="24"/>
          <w:szCs w:val="24"/>
        </w:rPr>
        <w:t xml:space="preserve"> of the research team and represented</w:t>
      </w:r>
      <w:r w:rsidR="000C0E6F" w:rsidRPr="00001F80">
        <w:rPr>
          <w:rFonts w:ascii="Times New Roman" w:hAnsi="Times New Roman"/>
          <w:sz w:val="24"/>
          <w:szCs w:val="24"/>
        </w:rPr>
        <w:t xml:space="preserve"> a</w:t>
      </w:r>
      <w:r w:rsidR="00A708F6" w:rsidRPr="00001F80">
        <w:rPr>
          <w:rFonts w:ascii="Times New Roman" w:hAnsi="Times New Roman"/>
          <w:sz w:val="24"/>
          <w:szCs w:val="24"/>
        </w:rPr>
        <w:t xml:space="preserve"> broad</w:t>
      </w:r>
      <w:r w:rsidR="000C0E6F" w:rsidRPr="00001F80">
        <w:rPr>
          <w:rFonts w:ascii="Times New Roman" w:hAnsi="Times New Roman"/>
          <w:sz w:val="24"/>
          <w:szCs w:val="24"/>
        </w:rPr>
        <w:t xml:space="preserve"> range of </w:t>
      </w:r>
      <w:r w:rsidR="004A6C68" w:rsidRPr="00001F80">
        <w:rPr>
          <w:rFonts w:ascii="Times New Roman" w:hAnsi="Times New Roman"/>
          <w:sz w:val="24"/>
          <w:szCs w:val="24"/>
        </w:rPr>
        <w:t>sectors</w:t>
      </w:r>
      <w:r w:rsidR="007E0F68" w:rsidRPr="00001F80">
        <w:rPr>
          <w:rFonts w:ascii="Times New Roman" w:hAnsi="Times New Roman"/>
          <w:sz w:val="24"/>
          <w:szCs w:val="24"/>
        </w:rPr>
        <w:t xml:space="preserve"> to enhance</w:t>
      </w:r>
      <w:r w:rsidR="0022237B" w:rsidRPr="00001F80">
        <w:rPr>
          <w:rFonts w:ascii="Times New Roman" w:hAnsi="Times New Roman"/>
          <w:sz w:val="24"/>
          <w:szCs w:val="24"/>
        </w:rPr>
        <w:t xml:space="preserve"> theory development through exploration from multiple perspectives </w:t>
      </w:r>
      <w:r w:rsidR="0022237B"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&lt;EndNote&gt;&lt;Cite&gt;&lt;Author&gt;Eisenhardt&lt;/Author&gt;&lt;Year&gt;2007&lt;/Year&gt;&lt;RecNum&gt;47&lt;/RecNum&gt;&lt;DisplayText&gt;(Eisenhardt and Graebner, 2007)&lt;/DisplayText&gt;&lt;record&gt;&lt;rec-number&gt;47&lt;/rec-number&gt;&lt;foreign-keys&gt;&lt;key app="EN" db-id="29tt250dt0x2f0extty5s0dex9sdr2ww9zsp" timestamp="1413813488"&gt;47&lt;/key&gt;&lt;/foreign-keys&gt;&lt;ref-type name="Journal Article"&gt;17&lt;/ref-type&gt;&lt;contributors&gt;&lt;authors&gt;&lt;author&gt;Kathleen M Eisenhardt&lt;/author&gt;&lt;author&gt;Melissa E Graebner&lt;/author&gt;&lt;/authors&gt;&lt;/contributors&gt;&lt;titles&gt;&lt;title&gt;Theory building from cases: Opportunties and challenges&lt;/title&gt;&lt;secondary-title&gt;Academy of Management Journal&lt;/secondary-title&gt;&lt;/titles&gt;&lt;periodical&gt;&lt;full-title&gt;Academy of Management Journal&lt;/full-title&gt;&lt;/periodical&gt;&lt;pages&gt;25-32&lt;/pages&gt;&lt;volume&gt;50&lt;/volume&gt;&lt;number&gt;1&lt;/number&gt;&lt;dates&gt;&lt;year&gt;2007&lt;/year&gt;&lt;/dates&gt;&lt;urls&gt;&lt;/urls&gt;&lt;/record&gt;&lt;/Cite&gt;&lt;/EndNote&gt;</w:instrText>
      </w:r>
      <w:r w:rsidR="0022237B"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25" w:tooltip="Eisenhardt, 2007 #47" w:history="1">
        <w:r w:rsidR="00C4790E">
          <w:rPr>
            <w:rFonts w:ascii="Times New Roman" w:hAnsi="Times New Roman"/>
            <w:noProof/>
            <w:sz w:val="24"/>
            <w:szCs w:val="24"/>
          </w:rPr>
          <w:t>Eisenhardt and Graebner, 2007</w:t>
        </w:r>
      </w:hyperlink>
      <w:r w:rsidR="00C14DCB">
        <w:rPr>
          <w:rFonts w:ascii="Times New Roman" w:hAnsi="Times New Roman"/>
          <w:noProof/>
          <w:sz w:val="24"/>
          <w:szCs w:val="24"/>
        </w:rPr>
        <w:t>)</w:t>
      </w:r>
      <w:r w:rsidR="0022237B" w:rsidRPr="00001F80">
        <w:rPr>
          <w:rFonts w:ascii="Times New Roman" w:hAnsi="Times New Roman"/>
          <w:sz w:val="24"/>
          <w:szCs w:val="24"/>
        </w:rPr>
        <w:fldChar w:fldCharType="end"/>
      </w:r>
      <w:r w:rsidR="0022237B" w:rsidRPr="00001F80">
        <w:rPr>
          <w:rFonts w:ascii="Times New Roman" w:hAnsi="Times New Roman"/>
          <w:sz w:val="24"/>
          <w:szCs w:val="24"/>
        </w:rPr>
        <w:t xml:space="preserve">.  </w:t>
      </w:r>
      <w:r w:rsidR="000C0E6F" w:rsidRPr="00001F80">
        <w:rPr>
          <w:rFonts w:ascii="Times New Roman" w:hAnsi="Times New Roman"/>
          <w:sz w:val="24"/>
          <w:szCs w:val="24"/>
        </w:rPr>
        <w:t xml:space="preserve"> Participants were senior stakeholders in buyer or supplier-side roles, with a minimum of five years’ experience of managing strategic, long-term </w:t>
      </w:r>
      <w:r w:rsidR="007510F4">
        <w:rPr>
          <w:rFonts w:ascii="Times New Roman" w:hAnsi="Times New Roman"/>
          <w:sz w:val="24"/>
          <w:szCs w:val="24"/>
        </w:rPr>
        <w:t xml:space="preserve">supply chain </w:t>
      </w:r>
      <w:r w:rsidR="000C0E6F" w:rsidRPr="00001F80">
        <w:rPr>
          <w:rFonts w:ascii="Times New Roman" w:hAnsi="Times New Roman"/>
          <w:sz w:val="24"/>
          <w:szCs w:val="24"/>
        </w:rPr>
        <w:t xml:space="preserve">relationships worth </w:t>
      </w:r>
      <w:r w:rsidR="00017C10" w:rsidRPr="00001F80">
        <w:rPr>
          <w:rFonts w:ascii="Times New Roman" w:hAnsi="Times New Roman"/>
          <w:sz w:val="24"/>
          <w:szCs w:val="24"/>
        </w:rPr>
        <w:t>over</w:t>
      </w:r>
      <w:r w:rsidR="000C0E6F" w:rsidRPr="00001F80">
        <w:rPr>
          <w:rFonts w:ascii="Times New Roman" w:hAnsi="Times New Roman"/>
          <w:sz w:val="24"/>
          <w:szCs w:val="24"/>
        </w:rPr>
        <w:t xml:space="preserve"> £5M</w:t>
      </w:r>
      <w:r w:rsidR="007E0F68" w:rsidRPr="00001F80">
        <w:rPr>
          <w:rFonts w:ascii="Times New Roman" w:hAnsi="Times New Roman"/>
          <w:sz w:val="24"/>
          <w:szCs w:val="24"/>
        </w:rPr>
        <w:t xml:space="preserve"> per annum.  </w:t>
      </w:r>
    </w:p>
    <w:p w14:paraId="7EABC57F" w14:textId="77777777" w:rsidR="007510F4" w:rsidRDefault="007510F4" w:rsidP="00001F80">
      <w:pPr>
        <w:spacing w:after="0" w:line="480" w:lineRule="auto"/>
        <w:rPr>
          <w:rFonts w:ascii="Times New Roman" w:hAnsi="Times New Roman"/>
          <w:sz w:val="24"/>
          <w:szCs w:val="24"/>
        </w:rPr>
      </w:pPr>
    </w:p>
    <w:p w14:paraId="2C28314D" w14:textId="28C1344A" w:rsidR="002C1F8C" w:rsidRDefault="000C0E6F" w:rsidP="00001F80">
      <w:pPr>
        <w:spacing w:after="0" w:line="480" w:lineRule="auto"/>
        <w:rPr>
          <w:rFonts w:ascii="Times New Roman" w:hAnsi="Times New Roman"/>
          <w:sz w:val="24"/>
          <w:szCs w:val="24"/>
        </w:rPr>
      </w:pPr>
      <w:r w:rsidRPr="00001F80">
        <w:rPr>
          <w:rFonts w:ascii="Times New Roman" w:hAnsi="Times New Roman"/>
          <w:sz w:val="24"/>
          <w:szCs w:val="24"/>
        </w:rPr>
        <w:t xml:space="preserve">Two </w:t>
      </w:r>
      <w:r w:rsidR="007510F4">
        <w:rPr>
          <w:rFonts w:ascii="Times New Roman" w:hAnsi="Times New Roman"/>
          <w:sz w:val="24"/>
          <w:szCs w:val="24"/>
        </w:rPr>
        <w:t xml:space="preserve">extensive </w:t>
      </w:r>
      <w:r w:rsidRPr="00001F80">
        <w:rPr>
          <w:rFonts w:ascii="Times New Roman" w:hAnsi="Times New Roman"/>
          <w:sz w:val="24"/>
          <w:szCs w:val="24"/>
        </w:rPr>
        <w:t xml:space="preserve">half-day focus groups </w:t>
      </w:r>
      <w:r w:rsidR="00EE4272" w:rsidRPr="00001F80">
        <w:rPr>
          <w:rFonts w:ascii="Times New Roman" w:hAnsi="Times New Roman"/>
          <w:sz w:val="24"/>
          <w:szCs w:val="24"/>
        </w:rPr>
        <w:t xml:space="preserve">were held </w:t>
      </w:r>
      <w:r w:rsidR="005F3F95" w:rsidRPr="00001F80">
        <w:rPr>
          <w:rFonts w:ascii="Times New Roman" w:hAnsi="Times New Roman"/>
          <w:sz w:val="24"/>
          <w:szCs w:val="24"/>
        </w:rPr>
        <w:t xml:space="preserve">at a </w:t>
      </w:r>
      <w:r w:rsidR="007510F4" w:rsidRPr="00001F80">
        <w:rPr>
          <w:rFonts w:ascii="Times New Roman" w:hAnsi="Times New Roman"/>
          <w:sz w:val="24"/>
          <w:szCs w:val="24"/>
        </w:rPr>
        <w:t>speciali</w:t>
      </w:r>
      <w:r w:rsidR="007510F4">
        <w:rPr>
          <w:rFonts w:ascii="Times New Roman" w:hAnsi="Times New Roman"/>
          <w:sz w:val="24"/>
          <w:szCs w:val="24"/>
        </w:rPr>
        <w:t>s</w:t>
      </w:r>
      <w:r w:rsidR="007510F4" w:rsidRPr="00001F80">
        <w:rPr>
          <w:rFonts w:ascii="Times New Roman" w:hAnsi="Times New Roman"/>
          <w:sz w:val="24"/>
          <w:szCs w:val="24"/>
        </w:rPr>
        <w:t xml:space="preserve">ed </w:t>
      </w:r>
      <w:r w:rsidR="005F3F95" w:rsidRPr="00001F80">
        <w:rPr>
          <w:rFonts w:ascii="Times New Roman" w:hAnsi="Times New Roman"/>
          <w:sz w:val="24"/>
          <w:szCs w:val="24"/>
        </w:rPr>
        <w:t xml:space="preserve">facilitation suite </w:t>
      </w:r>
      <w:r w:rsidR="00EE4272" w:rsidRPr="00001F80">
        <w:rPr>
          <w:rFonts w:ascii="Times New Roman" w:hAnsi="Times New Roman"/>
          <w:sz w:val="24"/>
          <w:szCs w:val="24"/>
        </w:rPr>
        <w:t xml:space="preserve">with seven buyer-side participants and five </w:t>
      </w:r>
      <w:r w:rsidR="00EE18C2" w:rsidRPr="00001F80">
        <w:rPr>
          <w:rFonts w:ascii="Times New Roman" w:hAnsi="Times New Roman"/>
          <w:sz w:val="24"/>
          <w:szCs w:val="24"/>
        </w:rPr>
        <w:t>supplier</w:t>
      </w:r>
      <w:r w:rsidR="00EE4272" w:rsidRPr="00001F80">
        <w:rPr>
          <w:rFonts w:ascii="Times New Roman" w:hAnsi="Times New Roman"/>
          <w:sz w:val="24"/>
          <w:szCs w:val="24"/>
        </w:rPr>
        <w:t>-side participants</w:t>
      </w:r>
      <w:r w:rsidR="005F3F95" w:rsidRPr="00001F80">
        <w:rPr>
          <w:rFonts w:ascii="Times New Roman" w:hAnsi="Times New Roman"/>
          <w:sz w:val="24"/>
          <w:szCs w:val="24"/>
        </w:rPr>
        <w:t xml:space="preserve">.  The </w:t>
      </w:r>
      <w:r w:rsidR="00D165EB" w:rsidRPr="00001F80">
        <w:rPr>
          <w:rFonts w:ascii="Times New Roman" w:hAnsi="Times New Roman"/>
          <w:sz w:val="24"/>
          <w:szCs w:val="24"/>
        </w:rPr>
        <w:t xml:space="preserve">aim was to understand how relationship managers perceive and manage value. </w:t>
      </w:r>
      <w:r w:rsidR="00673662" w:rsidRPr="00001F80">
        <w:rPr>
          <w:rFonts w:ascii="Times New Roman" w:hAnsi="Times New Roman"/>
          <w:sz w:val="24"/>
          <w:szCs w:val="24"/>
        </w:rPr>
        <w:t xml:space="preserve">Separate buyer and supplier sessions </w:t>
      </w:r>
      <w:r w:rsidR="00190B33" w:rsidRPr="00001F80">
        <w:rPr>
          <w:rFonts w:ascii="Times New Roman" w:hAnsi="Times New Roman"/>
          <w:sz w:val="24"/>
          <w:szCs w:val="24"/>
        </w:rPr>
        <w:t>minimi</w:t>
      </w:r>
      <w:r w:rsidR="00190B33">
        <w:rPr>
          <w:rFonts w:ascii="Times New Roman" w:hAnsi="Times New Roman"/>
          <w:sz w:val="24"/>
          <w:szCs w:val="24"/>
        </w:rPr>
        <w:t>s</w:t>
      </w:r>
      <w:r w:rsidR="00190B33" w:rsidRPr="00001F80">
        <w:rPr>
          <w:rFonts w:ascii="Times New Roman" w:hAnsi="Times New Roman"/>
          <w:sz w:val="24"/>
          <w:szCs w:val="24"/>
        </w:rPr>
        <w:t xml:space="preserve">ed </w:t>
      </w:r>
      <w:r w:rsidR="00673662" w:rsidRPr="00001F80">
        <w:rPr>
          <w:rFonts w:ascii="Times New Roman" w:hAnsi="Times New Roman"/>
          <w:sz w:val="24"/>
          <w:szCs w:val="24"/>
        </w:rPr>
        <w:t xml:space="preserve">risks associated with confidentiality and openness of discussion </w:t>
      </w:r>
      <w:r w:rsidR="00673662"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&lt;EndNote&gt;&lt;Cite&gt;&lt;Author&gt;Kitzinger&lt;/Author&gt;&lt;Year&gt;1994&lt;/Year&gt;&lt;RecNum&gt;49&lt;/RecNum&gt;&lt;DisplayText&gt;(Kitzinger, 1994)&lt;/DisplayText&gt;&lt;record&gt;&lt;rec-number&gt;49&lt;/rec-number&gt;&lt;foreign-keys&gt;&lt;key app="EN" db-id="29tt250dt0x2f0extty5s0dex9sdr2ww9zsp" timestamp="1413813488"&gt;49&lt;/key&gt;&lt;/foreign-keys&gt;&lt;ref-type name="Journal Article"&gt;17&lt;/ref-type&gt;&lt;contributors&gt;&lt;authors&gt;&lt;author&gt;J Kitzinger&lt;/author&gt;&lt;/authors&gt;&lt;/contributors&gt;&lt;titles&gt;&lt;title&gt;The methodology of focus groups: the importance of interactions between research participants&lt;/title&gt;&lt;secondary-title&gt;Sociology of Health and Illness&lt;/secondary-title&gt;&lt;/titles&gt;&lt;periodical&gt;&lt;full-title&gt;Sociology of Health and Illness&lt;/full-title&gt;&lt;/periodical&gt;&lt;pages&gt;103-121&lt;/pages&gt;&lt;volume&gt;16&lt;/volume&gt;&lt;dates&gt;&lt;year&gt;1994&lt;/year&gt;&lt;/dates&gt;&lt;urls&gt;&lt;/urls&gt;&lt;/record&gt;&lt;/Cite&gt;&lt;/EndNote&gt;</w:instrText>
      </w:r>
      <w:r w:rsidR="00673662" w:rsidRPr="00001F80">
        <w:rPr>
          <w:rFonts w:ascii="Times New Roman" w:hAnsi="Times New Roman"/>
          <w:sz w:val="24"/>
          <w:szCs w:val="24"/>
        </w:rPr>
        <w:fldChar w:fldCharType="separate"/>
      </w:r>
      <w:r w:rsidR="00F64691" w:rsidRPr="00001F80">
        <w:rPr>
          <w:rFonts w:ascii="Times New Roman" w:hAnsi="Times New Roman"/>
          <w:noProof/>
          <w:sz w:val="24"/>
          <w:szCs w:val="24"/>
        </w:rPr>
        <w:t>(</w:t>
      </w:r>
      <w:hyperlink w:anchor="_ENREF_48" w:tooltip="Kitzinger, 1994 #49" w:history="1">
        <w:r w:rsidR="00C4790E" w:rsidRPr="00001F80">
          <w:rPr>
            <w:rFonts w:ascii="Times New Roman" w:hAnsi="Times New Roman"/>
            <w:noProof/>
            <w:sz w:val="24"/>
            <w:szCs w:val="24"/>
          </w:rPr>
          <w:t>Kitzinger, 1994</w:t>
        </w:r>
      </w:hyperlink>
      <w:r w:rsidR="00F64691" w:rsidRPr="00001F80">
        <w:rPr>
          <w:rFonts w:ascii="Times New Roman" w:hAnsi="Times New Roman"/>
          <w:noProof/>
          <w:sz w:val="24"/>
          <w:szCs w:val="24"/>
        </w:rPr>
        <w:t>)</w:t>
      </w:r>
      <w:r w:rsidR="00673662" w:rsidRPr="00001F80">
        <w:rPr>
          <w:rFonts w:ascii="Times New Roman" w:hAnsi="Times New Roman"/>
          <w:sz w:val="24"/>
          <w:szCs w:val="24"/>
        </w:rPr>
        <w:fldChar w:fldCharType="end"/>
      </w:r>
      <w:r w:rsidR="007E0F68" w:rsidRPr="00001F80">
        <w:rPr>
          <w:rFonts w:ascii="Times New Roman" w:hAnsi="Times New Roman"/>
          <w:sz w:val="24"/>
          <w:szCs w:val="24"/>
        </w:rPr>
        <w:t>.</w:t>
      </w:r>
      <w:r w:rsidR="0057434A" w:rsidRPr="00001F80">
        <w:rPr>
          <w:rFonts w:ascii="Times New Roman" w:hAnsi="Times New Roman"/>
          <w:sz w:val="24"/>
          <w:szCs w:val="24"/>
        </w:rPr>
        <w:t xml:space="preserve"> </w:t>
      </w:r>
      <w:r w:rsidR="00AB197E" w:rsidRPr="00001F80">
        <w:rPr>
          <w:rFonts w:ascii="Times New Roman" w:hAnsi="Times New Roman"/>
          <w:sz w:val="24"/>
          <w:szCs w:val="24"/>
        </w:rPr>
        <w:t xml:space="preserve"> </w:t>
      </w:r>
      <w:r w:rsidR="00D165EB" w:rsidRPr="00001F80">
        <w:rPr>
          <w:rFonts w:ascii="Times New Roman" w:hAnsi="Times New Roman"/>
          <w:sz w:val="24"/>
          <w:szCs w:val="24"/>
        </w:rPr>
        <w:lastRenderedPageBreak/>
        <w:t xml:space="preserve">Participants took part in a discursive </w:t>
      </w:r>
      <w:r w:rsidR="00075DD4" w:rsidRPr="00001F80">
        <w:rPr>
          <w:rFonts w:ascii="Times New Roman" w:hAnsi="Times New Roman"/>
          <w:sz w:val="24"/>
          <w:szCs w:val="24"/>
        </w:rPr>
        <w:t xml:space="preserve">group </w:t>
      </w:r>
      <w:r w:rsidR="00D165EB" w:rsidRPr="00001F80">
        <w:rPr>
          <w:rFonts w:ascii="Times New Roman" w:hAnsi="Times New Roman"/>
          <w:sz w:val="24"/>
          <w:szCs w:val="24"/>
        </w:rPr>
        <w:t xml:space="preserve">activity </w:t>
      </w:r>
      <w:r w:rsidR="00124E21" w:rsidRPr="00001F80">
        <w:rPr>
          <w:rFonts w:ascii="Times New Roman" w:hAnsi="Times New Roman"/>
          <w:sz w:val="24"/>
          <w:szCs w:val="24"/>
        </w:rPr>
        <w:t xml:space="preserve">designed to </w:t>
      </w:r>
      <w:r w:rsidR="00075DD4" w:rsidRPr="00001F80">
        <w:rPr>
          <w:rFonts w:ascii="Times New Roman" w:hAnsi="Times New Roman"/>
          <w:sz w:val="24"/>
          <w:szCs w:val="24"/>
        </w:rPr>
        <w:t>reveal</w:t>
      </w:r>
      <w:r w:rsidR="00124E21" w:rsidRPr="00001F80">
        <w:rPr>
          <w:rFonts w:ascii="Times New Roman" w:hAnsi="Times New Roman"/>
          <w:sz w:val="24"/>
          <w:szCs w:val="24"/>
        </w:rPr>
        <w:t xml:space="preserve"> the lived experiences of individuals </w:t>
      </w:r>
      <w:r w:rsidR="00075DD4" w:rsidRPr="00001F80">
        <w:rPr>
          <w:rFonts w:ascii="Times New Roman" w:hAnsi="Times New Roman"/>
          <w:sz w:val="24"/>
          <w:szCs w:val="24"/>
        </w:rPr>
        <w:t xml:space="preserve">with respect </w:t>
      </w:r>
      <w:r w:rsidR="00124E21" w:rsidRPr="00001F80">
        <w:rPr>
          <w:rFonts w:ascii="Times New Roman" w:hAnsi="Times New Roman"/>
          <w:sz w:val="24"/>
          <w:szCs w:val="24"/>
        </w:rPr>
        <w:t xml:space="preserve">to value in </w:t>
      </w:r>
      <w:r w:rsidR="00A0709D">
        <w:rPr>
          <w:rFonts w:ascii="Times New Roman" w:hAnsi="Times New Roman"/>
          <w:sz w:val="24"/>
          <w:szCs w:val="24"/>
        </w:rPr>
        <w:t>strategic</w:t>
      </w:r>
      <w:r w:rsidR="00124E21" w:rsidRPr="00001F80">
        <w:rPr>
          <w:rFonts w:ascii="Times New Roman" w:hAnsi="Times New Roman"/>
          <w:sz w:val="24"/>
          <w:szCs w:val="24"/>
        </w:rPr>
        <w:t xml:space="preserve"> relationships. </w:t>
      </w:r>
      <w:r w:rsidR="00075DD4" w:rsidRPr="00001F80">
        <w:rPr>
          <w:rFonts w:ascii="Times New Roman" w:hAnsi="Times New Roman"/>
          <w:sz w:val="24"/>
          <w:szCs w:val="24"/>
        </w:rPr>
        <w:t xml:space="preserve">Interactive discussion was the objective rather than consensus.  </w:t>
      </w:r>
      <w:r w:rsidR="002C1F8C" w:rsidRPr="00001F80">
        <w:rPr>
          <w:rFonts w:ascii="Times New Roman" w:hAnsi="Times New Roman"/>
          <w:sz w:val="24"/>
          <w:szCs w:val="24"/>
        </w:rPr>
        <w:t>L</w:t>
      </w:r>
      <w:r w:rsidR="00124E21" w:rsidRPr="00001F80">
        <w:rPr>
          <w:rFonts w:ascii="Times New Roman" w:hAnsi="Times New Roman"/>
          <w:sz w:val="24"/>
          <w:szCs w:val="24"/>
        </w:rPr>
        <w:t>arge pre-printed 2x2 matrices were placed on tables representing two dimensions</w:t>
      </w:r>
      <w:r w:rsidR="00B2402B">
        <w:rPr>
          <w:rFonts w:ascii="Times New Roman" w:hAnsi="Times New Roman"/>
          <w:sz w:val="24"/>
          <w:szCs w:val="24"/>
        </w:rPr>
        <w:t>:</w:t>
      </w:r>
      <w:r w:rsidR="00190B33">
        <w:rPr>
          <w:rFonts w:ascii="Times New Roman" w:hAnsi="Times New Roman"/>
          <w:sz w:val="24"/>
          <w:szCs w:val="24"/>
        </w:rPr>
        <w:t xml:space="preserve"> value impact and value creation</w:t>
      </w:r>
      <w:r w:rsidR="002C1F8C" w:rsidRPr="00001F80">
        <w:rPr>
          <w:rFonts w:ascii="Times New Roman" w:hAnsi="Times New Roman"/>
          <w:sz w:val="24"/>
          <w:szCs w:val="24"/>
        </w:rPr>
        <w:t xml:space="preserve">.  </w:t>
      </w:r>
      <w:r w:rsidR="004606F5">
        <w:rPr>
          <w:rFonts w:ascii="Times New Roman" w:hAnsi="Times New Roman"/>
          <w:sz w:val="24"/>
          <w:szCs w:val="24"/>
        </w:rPr>
        <w:t xml:space="preserve">The axes were chosen to encourage participants to consider their relationships from both party’s perspectives, and to consider value destroying, as well as value creating behaviour.  </w:t>
      </w:r>
      <w:r w:rsidR="002C1F8C" w:rsidRPr="00001F80">
        <w:rPr>
          <w:rFonts w:ascii="Times New Roman" w:hAnsi="Times New Roman"/>
          <w:sz w:val="24"/>
          <w:szCs w:val="24"/>
        </w:rPr>
        <w:t>The horizontal axis was anchored at each end by buyer impacts and su</w:t>
      </w:r>
      <w:r w:rsidR="00124E21" w:rsidRPr="00001F80">
        <w:rPr>
          <w:rFonts w:ascii="Times New Roman" w:hAnsi="Times New Roman"/>
          <w:sz w:val="24"/>
          <w:szCs w:val="24"/>
        </w:rPr>
        <w:t>pplier impacts</w:t>
      </w:r>
      <w:r w:rsidR="002C1F8C" w:rsidRPr="00001F80">
        <w:rPr>
          <w:rFonts w:ascii="Times New Roman" w:hAnsi="Times New Roman"/>
          <w:sz w:val="24"/>
          <w:szCs w:val="24"/>
        </w:rPr>
        <w:t xml:space="preserve"> with the middle point </w:t>
      </w:r>
      <w:r w:rsidR="00124E21" w:rsidRPr="00001F80">
        <w:rPr>
          <w:rFonts w:ascii="Times New Roman" w:hAnsi="Times New Roman"/>
          <w:sz w:val="24"/>
          <w:szCs w:val="24"/>
        </w:rPr>
        <w:t xml:space="preserve">representing </w:t>
      </w:r>
      <w:r w:rsidR="002C1F8C" w:rsidRPr="00001F80">
        <w:rPr>
          <w:rFonts w:ascii="Times New Roman" w:hAnsi="Times New Roman"/>
          <w:sz w:val="24"/>
          <w:szCs w:val="24"/>
        </w:rPr>
        <w:t xml:space="preserve">impacts to </w:t>
      </w:r>
      <w:r w:rsidR="00124E21" w:rsidRPr="00001F80">
        <w:rPr>
          <w:rFonts w:ascii="Times New Roman" w:hAnsi="Times New Roman"/>
          <w:sz w:val="24"/>
          <w:szCs w:val="24"/>
        </w:rPr>
        <w:t>both</w:t>
      </w:r>
      <w:r w:rsidR="002C1F8C" w:rsidRPr="00001F80">
        <w:rPr>
          <w:rFonts w:ascii="Times New Roman" w:hAnsi="Times New Roman"/>
          <w:sz w:val="24"/>
          <w:szCs w:val="24"/>
        </w:rPr>
        <w:t xml:space="preserve"> parties.  The vertical axis was anchored at each end by </w:t>
      </w:r>
      <w:r w:rsidR="00124E21" w:rsidRPr="00001F80">
        <w:rPr>
          <w:rFonts w:ascii="Times New Roman" w:hAnsi="Times New Roman"/>
          <w:sz w:val="24"/>
          <w:szCs w:val="24"/>
        </w:rPr>
        <w:t xml:space="preserve">value </w:t>
      </w:r>
      <w:r w:rsidR="00A91D1A" w:rsidRPr="00001F80">
        <w:rPr>
          <w:rFonts w:ascii="Times New Roman" w:hAnsi="Times New Roman"/>
          <w:sz w:val="24"/>
          <w:szCs w:val="24"/>
        </w:rPr>
        <w:t>creation</w:t>
      </w:r>
      <w:r w:rsidR="002C1F8C" w:rsidRPr="00001F80">
        <w:rPr>
          <w:rFonts w:ascii="Times New Roman" w:hAnsi="Times New Roman"/>
          <w:sz w:val="24"/>
          <w:szCs w:val="24"/>
        </w:rPr>
        <w:t xml:space="preserve"> and </w:t>
      </w:r>
      <w:r w:rsidR="00124E21" w:rsidRPr="00001F80">
        <w:rPr>
          <w:rFonts w:ascii="Times New Roman" w:hAnsi="Times New Roman"/>
          <w:sz w:val="24"/>
          <w:szCs w:val="24"/>
        </w:rPr>
        <w:t>value destruction</w:t>
      </w:r>
      <w:r w:rsidR="002C1F8C" w:rsidRPr="00001F80">
        <w:rPr>
          <w:rFonts w:ascii="Times New Roman" w:hAnsi="Times New Roman"/>
          <w:sz w:val="24"/>
          <w:szCs w:val="24"/>
        </w:rPr>
        <w:t xml:space="preserve"> </w:t>
      </w:r>
      <w:r w:rsidR="00124E21" w:rsidRPr="00001F80">
        <w:rPr>
          <w:rFonts w:ascii="Times New Roman" w:hAnsi="Times New Roman"/>
          <w:sz w:val="24"/>
          <w:szCs w:val="24"/>
        </w:rPr>
        <w:t>with the middle</w:t>
      </w:r>
      <w:r w:rsidR="00A91D1A" w:rsidRPr="00001F80">
        <w:rPr>
          <w:rFonts w:ascii="Times New Roman" w:hAnsi="Times New Roman"/>
          <w:sz w:val="24"/>
          <w:szCs w:val="24"/>
        </w:rPr>
        <w:t xml:space="preserve"> point</w:t>
      </w:r>
      <w:r w:rsidR="002C1F8C" w:rsidRPr="00001F80">
        <w:rPr>
          <w:rFonts w:ascii="Times New Roman" w:hAnsi="Times New Roman"/>
          <w:sz w:val="24"/>
          <w:szCs w:val="24"/>
        </w:rPr>
        <w:t xml:space="preserve"> representing the status quo</w:t>
      </w:r>
      <w:r w:rsidR="00124E21" w:rsidRPr="00001F80">
        <w:rPr>
          <w:rFonts w:ascii="Times New Roman" w:hAnsi="Times New Roman"/>
          <w:sz w:val="24"/>
          <w:szCs w:val="24"/>
        </w:rPr>
        <w:t xml:space="preserve">. </w:t>
      </w:r>
      <w:r w:rsidR="002C1F8C" w:rsidRPr="00001F80">
        <w:rPr>
          <w:rFonts w:ascii="Times New Roman" w:hAnsi="Times New Roman"/>
          <w:sz w:val="24"/>
          <w:szCs w:val="24"/>
        </w:rPr>
        <w:t>P</w:t>
      </w:r>
      <w:r w:rsidR="00124E21" w:rsidRPr="00001F80">
        <w:rPr>
          <w:rFonts w:ascii="Times New Roman" w:hAnsi="Times New Roman"/>
          <w:sz w:val="24"/>
          <w:szCs w:val="24"/>
        </w:rPr>
        <w:t xml:space="preserve">articipants discussed their </w:t>
      </w:r>
      <w:r w:rsidR="002C1F8C" w:rsidRPr="00001F80">
        <w:rPr>
          <w:rFonts w:ascii="Times New Roman" w:hAnsi="Times New Roman"/>
          <w:sz w:val="24"/>
          <w:szCs w:val="24"/>
        </w:rPr>
        <w:t xml:space="preserve">B2B value experiences then </w:t>
      </w:r>
      <w:r w:rsidR="00124E21" w:rsidRPr="00001F80">
        <w:rPr>
          <w:rFonts w:ascii="Times New Roman" w:hAnsi="Times New Roman"/>
          <w:sz w:val="24"/>
          <w:szCs w:val="24"/>
        </w:rPr>
        <w:t xml:space="preserve">identified and positioned the impact of these activities on the matrix.  To capture the data, </w:t>
      </w:r>
      <w:r w:rsidR="007E0F68" w:rsidRPr="00001F80">
        <w:rPr>
          <w:rFonts w:ascii="Times New Roman" w:hAnsi="Times New Roman"/>
          <w:sz w:val="24"/>
          <w:szCs w:val="24"/>
        </w:rPr>
        <w:t>experiences</w:t>
      </w:r>
      <w:r w:rsidR="00124E21" w:rsidRPr="00001F80">
        <w:rPr>
          <w:rFonts w:ascii="Times New Roman" w:hAnsi="Times New Roman"/>
          <w:sz w:val="24"/>
          <w:szCs w:val="24"/>
        </w:rPr>
        <w:t xml:space="preserve"> discussed were </w:t>
      </w:r>
      <w:r w:rsidR="00190B33" w:rsidRPr="00001F80">
        <w:rPr>
          <w:rFonts w:ascii="Times New Roman" w:hAnsi="Times New Roman"/>
          <w:sz w:val="24"/>
          <w:szCs w:val="24"/>
        </w:rPr>
        <w:t>summari</w:t>
      </w:r>
      <w:r w:rsidR="00190B33">
        <w:rPr>
          <w:rFonts w:ascii="Times New Roman" w:hAnsi="Times New Roman"/>
          <w:sz w:val="24"/>
          <w:szCs w:val="24"/>
        </w:rPr>
        <w:t>s</w:t>
      </w:r>
      <w:r w:rsidR="00190B33" w:rsidRPr="00001F80">
        <w:rPr>
          <w:rFonts w:ascii="Times New Roman" w:hAnsi="Times New Roman"/>
          <w:sz w:val="24"/>
          <w:szCs w:val="24"/>
        </w:rPr>
        <w:t xml:space="preserve">ed </w:t>
      </w:r>
      <w:r w:rsidR="00124E21" w:rsidRPr="00001F80">
        <w:rPr>
          <w:rFonts w:ascii="Times New Roman" w:hAnsi="Times New Roman"/>
          <w:sz w:val="24"/>
          <w:szCs w:val="24"/>
        </w:rPr>
        <w:t xml:space="preserve">by participants on </w:t>
      </w:r>
      <w:r w:rsidR="002C1F8C" w:rsidRPr="00001F80">
        <w:rPr>
          <w:rFonts w:ascii="Times New Roman" w:hAnsi="Times New Roman"/>
          <w:sz w:val="24"/>
          <w:szCs w:val="24"/>
        </w:rPr>
        <w:t>cards</w:t>
      </w:r>
      <w:r w:rsidR="00AD2D43">
        <w:rPr>
          <w:rFonts w:ascii="Times New Roman" w:hAnsi="Times New Roman"/>
          <w:sz w:val="24"/>
          <w:szCs w:val="24"/>
        </w:rPr>
        <w:t xml:space="preserve">, which </w:t>
      </w:r>
      <w:r w:rsidR="00124E21" w:rsidRPr="00001F80">
        <w:rPr>
          <w:rFonts w:ascii="Times New Roman" w:hAnsi="Times New Roman"/>
          <w:sz w:val="24"/>
          <w:szCs w:val="24"/>
        </w:rPr>
        <w:t>were then placed on the matrix</w:t>
      </w:r>
      <w:r w:rsidR="002C1F8C" w:rsidRPr="00001F80">
        <w:rPr>
          <w:rFonts w:ascii="Times New Roman" w:hAnsi="Times New Roman"/>
          <w:sz w:val="24"/>
          <w:szCs w:val="24"/>
        </w:rPr>
        <w:t xml:space="preserve"> to prompt a traditional focus-group style discussion on their value experiences.</w:t>
      </w:r>
      <w:r w:rsidR="00124E21" w:rsidRPr="00001F80">
        <w:rPr>
          <w:rFonts w:ascii="Times New Roman" w:hAnsi="Times New Roman"/>
          <w:sz w:val="24"/>
          <w:szCs w:val="24"/>
        </w:rPr>
        <w:t xml:space="preserve"> </w:t>
      </w:r>
      <w:r w:rsidR="00190B33">
        <w:rPr>
          <w:rFonts w:ascii="Times New Roman" w:hAnsi="Times New Roman"/>
          <w:sz w:val="24"/>
          <w:szCs w:val="24"/>
        </w:rPr>
        <w:t xml:space="preserve"> The sessions were filmed and audio recorded to allow for full transcription and analysis. </w:t>
      </w:r>
    </w:p>
    <w:p w14:paraId="5CCBDF54" w14:textId="77777777" w:rsidR="00190B33" w:rsidRDefault="00190B33" w:rsidP="00001F80">
      <w:pPr>
        <w:spacing w:after="0" w:line="480" w:lineRule="auto"/>
        <w:rPr>
          <w:rFonts w:ascii="Times New Roman" w:hAnsi="Times New Roman"/>
          <w:sz w:val="24"/>
          <w:szCs w:val="24"/>
        </w:rPr>
      </w:pPr>
    </w:p>
    <w:p w14:paraId="6DF7FA8C" w14:textId="5FE2DEBC" w:rsidR="00AC0138" w:rsidRPr="00AC0138" w:rsidRDefault="00AC0138" w:rsidP="00001F80">
      <w:pPr>
        <w:spacing w:after="0" w:line="480" w:lineRule="auto"/>
        <w:rPr>
          <w:rFonts w:ascii="Times New Roman" w:hAnsi="Times New Roman"/>
          <w:b/>
          <w:sz w:val="24"/>
          <w:szCs w:val="24"/>
        </w:rPr>
      </w:pPr>
      <w:r w:rsidRPr="00AC0138">
        <w:rPr>
          <w:rFonts w:ascii="Times New Roman" w:hAnsi="Times New Roman"/>
          <w:b/>
          <w:sz w:val="24"/>
          <w:szCs w:val="24"/>
        </w:rPr>
        <w:t>Interviews, Coding and Analysis</w:t>
      </w:r>
    </w:p>
    <w:p w14:paraId="63A4E149" w14:textId="4A37D96C" w:rsidR="00F6256C" w:rsidRPr="00F6256C" w:rsidRDefault="00743732" w:rsidP="00F6256C">
      <w:pPr>
        <w:spacing w:after="0" w:line="480" w:lineRule="auto"/>
        <w:rPr>
          <w:rFonts w:ascii="Times New Roman" w:hAnsi="Times New Roman"/>
          <w:sz w:val="24"/>
          <w:szCs w:val="24"/>
        </w:rPr>
      </w:pPr>
      <w:r w:rsidRPr="00001F80">
        <w:rPr>
          <w:rFonts w:ascii="Times New Roman" w:hAnsi="Times New Roman"/>
          <w:sz w:val="24"/>
          <w:szCs w:val="24"/>
        </w:rPr>
        <w:t xml:space="preserve">Thirteen </w:t>
      </w:r>
      <w:r w:rsidR="000C0E6F" w:rsidRPr="00001F80">
        <w:rPr>
          <w:rFonts w:ascii="Times New Roman" w:hAnsi="Times New Roman"/>
          <w:sz w:val="24"/>
          <w:szCs w:val="24"/>
        </w:rPr>
        <w:t>subsequent open-ended, unstructured interviews</w:t>
      </w:r>
      <w:r w:rsidR="00E61348" w:rsidRPr="00001F80">
        <w:rPr>
          <w:rFonts w:ascii="Times New Roman" w:hAnsi="Times New Roman"/>
          <w:sz w:val="24"/>
          <w:szCs w:val="24"/>
        </w:rPr>
        <w:t xml:space="preserve"> </w:t>
      </w:r>
      <w:r w:rsidR="00B14750" w:rsidRPr="00001F80">
        <w:rPr>
          <w:rFonts w:ascii="Times New Roman" w:hAnsi="Times New Roman"/>
          <w:sz w:val="24"/>
          <w:szCs w:val="24"/>
        </w:rPr>
        <w:t>were undertaken in accordance with GT theoretical sampling principles</w:t>
      </w:r>
      <w:r w:rsidR="004E309A" w:rsidRPr="00001F80">
        <w:rPr>
          <w:rFonts w:ascii="Times New Roman" w:hAnsi="Times New Roman"/>
          <w:sz w:val="24"/>
          <w:szCs w:val="24"/>
        </w:rPr>
        <w:t>, with</w:t>
      </w:r>
      <w:r w:rsidR="00E61348" w:rsidRPr="00001F80">
        <w:rPr>
          <w:rFonts w:ascii="Times New Roman" w:hAnsi="Times New Roman"/>
          <w:sz w:val="24"/>
          <w:szCs w:val="24"/>
        </w:rPr>
        <w:t xml:space="preserve"> </w:t>
      </w:r>
      <w:r w:rsidR="00D53E92" w:rsidRPr="00001F80">
        <w:rPr>
          <w:rFonts w:ascii="Times New Roman" w:hAnsi="Times New Roman"/>
          <w:sz w:val="24"/>
          <w:szCs w:val="24"/>
        </w:rPr>
        <w:t xml:space="preserve">senior relationship managers on both buyer and supplier sides. Each </w:t>
      </w:r>
      <w:r w:rsidR="00A30D86">
        <w:rPr>
          <w:rFonts w:ascii="Times New Roman" w:hAnsi="Times New Roman"/>
          <w:sz w:val="24"/>
          <w:szCs w:val="24"/>
        </w:rPr>
        <w:t xml:space="preserve">audio-recorded </w:t>
      </w:r>
      <w:r w:rsidR="00D53E92" w:rsidRPr="00001F80">
        <w:rPr>
          <w:rFonts w:ascii="Times New Roman" w:hAnsi="Times New Roman"/>
          <w:sz w:val="24"/>
          <w:szCs w:val="24"/>
        </w:rPr>
        <w:t>interview lasted 1</w:t>
      </w:r>
      <w:r w:rsidR="000C0E6F" w:rsidRPr="00001F80">
        <w:rPr>
          <w:rFonts w:ascii="Times New Roman" w:hAnsi="Times New Roman"/>
          <w:sz w:val="24"/>
          <w:szCs w:val="24"/>
        </w:rPr>
        <w:t>-2 hours</w:t>
      </w:r>
      <w:r w:rsidR="00D53E92" w:rsidRPr="00001F80">
        <w:rPr>
          <w:rFonts w:ascii="Times New Roman" w:hAnsi="Times New Roman"/>
          <w:sz w:val="24"/>
          <w:szCs w:val="24"/>
        </w:rPr>
        <w:t xml:space="preserve"> </w:t>
      </w:r>
      <w:r w:rsidR="00673662" w:rsidRPr="00001F80">
        <w:rPr>
          <w:rFonts w:ascii="Times New Roman" w:hAnsi="Times New Roman"/>
          <w:sz w:val="24"/>
          <w:szCs w:val="24"/>
        </w:rPr>
        <w:t>and</w:t>
      </w:r>
      <w:r w:rsidR="0022237B" w:rsidRPr="00001F80">
        <w:rPr>
          <w:rFonts w:ascii="Times New Roman" w:hAnsi="Times New Roman"/>
          <w:sz w:val="24"/>
          <w:szCs w:val="24"/>
        </w:rPr>
        <w:t xml:space="preserve"> </w:t>
      </w:r>
      <w:r w:rsidR="00C8484D" w:rsidRPr="00001F80">
        <w:rPr>
          <w:rFonts w:ascii="Times New Roman" w:hAnsi="Times New Roman"/>
          <w:sz w:val="24"/>
          <w:szCs w:val="24"/>
        </w:rPr>
        <w:t>investigate</w:t>
      </w:r>
      <w:r w:rsidR="00673662" w:rsidRPr="00001F80">
        <w:rPr>
          <w:rFonts w:ascii="Times New Roman" w:hAnsi="Times New Roman"/>
          <w:sz w:val="24"/>
          <w:szCs w:val="24"/>
        </w:rPr>
        <w:t>d</w:t>
      </w:r>
      <w:r w:rsidR="000C0E6F" w:rsidRPr="00001F80">
        <w:rPr>
          <w:rFonts w:ascii="Times New Roman" w:hAnsi="Times New Roman"/>
          <w:sz w:val="24"/>
          <w:szCs w:val="24"/>
        </w:rPr>
        <w:t xml:space="preserve"> </w:t>
      </w:r>
      <w:r w:rsidR="00B14750" w:rsidRPr="00001F80">
        <w:rPr>
          <w:rFonts w:ascii="Times New Roman" w:hAnsi="Times New Roman"/>
          <w:sz w:val="24"/>
          <w:szCs w:val="24"/>
        </w:rPr>
        <w:t xml:space="preserve">firstly </w:t>
      </w:r>
      <w:r w:rsidR="000C0E6F" w:rsidRPr="00001F80">
        <w:rPr>
          <w:rFonts w:ascii="Times New Roman" w:hAnsi="Times New Roman"/>
          <w:sz w:val="24"/>
          <w:szCs w:val="24"/>
        </w:rPr>
        <w:t xml:space="preserve">the emerging </w:t>
      </w:r>
      <w:r w:rsidR="00B14750" w:rsidRPr="00001F80">
        <w:rPr>
          <w:rFonts w:ascii="Times New Roman" w:hAnsi="Times New Roman"/>
          <w:sz w:val="24"/>
          <w:szCs w:val="24"/>
        </w:rPr>
        <w:t xml:space="preserve">core </w:t>
      </w:r>
      <w:r w:rsidR="000C0E6F" w:rsidRPr="00001F80">
        <w:rPr>
          <w:rFonts w:ascii="Times New Roman" w:hAnsi="Times New Roman"/>
          <w:sz w:val="24"/>
          <w:szCs w:val="24"/>
        </w:rPr>
        <w:t>categories</w:t>
      </w:r>
      <w:r w:rsidR="00C8484D" w:rsidRPr="00001F80">
        <w:rPr>
          <w:rFonts w:ascii="Times New Roman" w:hAnsi="Times New Roman"/>
          <w:sz w:val="24"/>
          <w:szCs w:val="24"/>
        </w:rPr>
        <w:t xml:space="preserve">’ dimensions and properties </w:t>
      </w:r>
      <w:r w:rsidR="00A30D86">
        <w:rPr>
          <w:rFonts w:ascii="Times New Roman" w:hAnsi="Times New Roman"/>
          <w:sz w:val="24"/>
          <w:szCs w:val="24"/>
        </w:rPr>
        <w:t xml:space="preserve">from the data generated in the focus groups, </w:t>
      </w:r>
      <w:r w:rsidR="00B14750" w:rsidRPr="00001F80">
        <w:rPr>
          <w:rFonts w:ascii="Times New Roman" w:hAnsi="Times New Roman"/>
          <w:sz w:val="24"/>
          <w:szCs w:val="24"/>
        </w:rPr>
        <w:t>and subsequently elaborated the central</w:t>
      </w:r>
      <w:r w:rsidR="00C8484D" w:rsidRPr="00001F80">
        <w:rPr>
          <w:rFonts w:ascii="Times New Roman" w:hAnsi="Times New Roman"/>
          <w:sz w:val="24"/>
          <w:szCs w:val="24"/>
        </w:rPr>
        <w:t xml:space="preserve"> category </w:t>
      </w:r>
      <w:r w:rsidR="00B14750" w:rsidRPr="00001F80">
        <w:rPr>
          <w:rFonts w:ascii="Times New Roman" w:hAnsi="Times New Roman"/>
          <w:sz w:val="24"/>
          <w:szCs w:val="24"/>
        </w:rPr>
        <w:t xml:space="preserve">at which point </w:t>
      </w:r>
      <w:r w:rsidR="000C0E6F" w:rsidRPr="00001F80">
        <w:rPr>
          <w:rFonts w:ascii="Times New Roman" w:hAnsi="Times New Roman"/>
          <w:sz w:val="24"/>
          <w:szCs w:val="24"/>
        </w:rPr>
        <w:t>theoretical saturation</w:t>
      </w:r>
      <w:r w:rsidRPr="00001F80">
        <w:rPr>
          <w:rFonts w:ascii="Times New Roman" w:hAnsi="Times New Roman"/>
          <w:sz w:val="24"/>
          <w:szCs w:val="24"/>
        </w:rPr>
        <w:t xml:space="preserve"> wa</w:t>
      </w:r>
      <w:r w:rsidR="00B14750" w:rsidRPr="00001F80">
        <w:rPr>
          <w:rFonts w:ascii="Times New Roman" w:hAnsi="Times New Roman"/>
          <w:sz w:val="24"/>
          <w:szCs w:val="24"/>
        </w:rPr>
        <w:t>s achieved</w:t>
      </w:r>
      <w:r w:rsidR="000C0E6F" w:rsidRPr="00001F80">
        <w:rPr>
          <w:rFonts w:ascii="Times New Roman" w:hAnsi="Times New Roman"/>
          <w:sz w:val="24"/>
          <w:szCs w:val="24"/>
        </w:rPr>
        <w:t xml:space="preserve"> </w:t>
      </w:r>
      <w:r w:rsidR="00111316"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&lt;EndNote&gt;&lt;Cite&gt;&lt;Author&gt;Strauss&lt;/Author&gt;&lt;Year&gt;1998&lt;/Year&gt;&lt;RecNum&gt;51&lt;/RecNum&gt;&lt;DisplayText&gt;(Strauss and Corbin, 1998)&lt;/DisplayText&gt;&lt;record&gt;&lt;rec-number&gt;51&lt;/rec-number&gt;&lt;foreign-keys&gt;&lt;key app="EN" db-id="29tt250dt0x2f0extty5s0dex9sdr2ww9zsp" timestamp="1413813488"&gt;51&lt;/key&gt;&lt;/foreign-keys&gt;&lt;ref-type name="Book"&gt;6&lt;/ref-type&gt;&lt;contributors&gt;&lt;authors&gt;&lt;author&gt;Strauss, A.&lt;/author&gt;&lt;author&gt;Corbin, J.&lt;/author&gt;&lt;/authors&gt;&lt;/contributors&gt;&lt;titles&gt;&lt;title&gt;Basics of Qualitative Research&lt;/title&gt;&lt;/titles&gt;&lt;edition&gt;2nd&lt;/edition&gt;&lt;dates&gt;&lt;year&gt;1998&lt;/year&gt;&lt;/dates&gt;&lt;pub-location&gt;London&lt;/pub-location&gt;&lt;publisher&gt;Sage Publications&lt;/publisher&gt;&lt;urls&gt;&lt;/urls&gt;&lt;/record&gt;&lt;/Cite&gt;&lt;/EndNote&gt;</w:instrText>
      </w:r>
      <w:r w:rsidR="00111316"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73" w:tooltip="Strauss, 1998 #51" w:history="1">
        <w:r w:rsidR="00C4790E">
          <w:rPr>
            <w:rFonts w:ascii="Times New Roman" w:hAnsi="Times New Roman"/>
            <w:noProof/>
            <w:sz w:val="24"/>
            <w:szCs w:val="24"/>
          </w:rPr>
          <w:t>Strauss and Corbin, 1998</w:t>
        </w:r>
      </w:hyperlink>
      <w:r w:rsidR="00C14DCB">
        <w:rPr>
          <w:rFonts w:ascii="Times New Roman" w:hAnsi="Times New Roman"/>
          <w:noProof/>
          <w:sz w:val="24"/>
          <w:szCs w:val="24"/>
        </w:rPr>
        <w:t>)</w:t>
      </w:r>
      <w:r w:rsidR="00111316" w:rsidRPr="00001F80">
        <w:rPr>
          <w:rFonts w:ascii="Times New Roman" w:hAnsi="Times New Roman"/>
          <w:sz w:val="24"/>
          <w:szCs w:val="24"/>
        </w:rPr>
        <w:fldChar w:fldCharType="end"/>
      </w:r>
      <w:r w:rsidR="000C0E6F" w:rsidRPr="00001F80">
        <w:rPr>
          <w:rFonts w:ascii="Times New Roman" w:hAnsi="Times New Roman"/>
          <w:sz w:val="24"/>
          <w:szCs w:val="24"/>
        </w:rPr>
        <w:t>.</w:t>
      </w:r>
      <w:r w:rsidR="00C8484D" w:rsidRPr="00001F80">
        <w:rPr>
          <w:rFonts w:ascii="Times New Roman" w:hAnsi="Times New Roman"/>
          <w:sz w:val="24"/>
          <w:szCs w:val="24"/>
        </w:rPr>
        <w:t xml:space="preserve">  </w:t>
      </w:r>
      <w:r w:rsidR="00F6256C" w:rsidRPr="00F6256C">
        <w:rPr>
          <w:rFonts w:ascii="Times New Roman" w:hAnsi="Times New Roman"/>
          <w:sz w:val="24"/>
          <w:szCs w:val="24"/>
        </w:rPr>
        <w:t xml:space="preserve">The final sample consisted of 25 senior personnel managing strategically important relationships worth between £5M-£750M per annum.  </w:t>
      </w:r>
      <w:r w:rsidR="0038081A" w:rsidRPr="00F6256C">
        <w:rPr>
          <w:rFonts w:ascii="Times New Roman" w:hAnsi="Times New Roman"/>
          <w:sz w:val="24"/>
          <w:szCs w:val="24"/>
        </w:rPr>
        <w:t xml:space="preserve">The sample total is comparable to other GT studies in the field </w:t>
      </w:r>
      <w:r w:rsidR="005662ED" w:rsidRPr="00F6256C">
        <w:rPr>
          <w:rFonts w:ascii="Times New Roman" w:hAnsi="Times New Roman"/>
          <w:sz w:val="24"/>
          <w:szCs w:val="24"/>
        </w:rPr>
        <w:fldChar w:fldCharType="begin">
          <w:fldData xml:space="preserve">PEVuZE5vdGU+PENpdGU+PEF1dGhvcj5DYXJ0ZXI8L0F1dGhvcj48WWVhcj4yMDAxPC9ZZWFyPjxS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</w:fldData>
        </w:fldChar>
      </w:r>
      <w:r w:rsidR="00C4790E">
        <w:rPr>
          <w:rFonts w:ascii="Times New Roman" w:hAnsi="Times New Roman"/>
          <w:sz w:val="24"/>
          <w:szCs w:val="24"/>
        </w:rPr>
        <w:instrText xml:space="preserve"> ADDIN EN.CITE </w:instrText>
      </w:r>
      <w:r w:rsidR="00C4790E">
        <w:rPr>
          <w:rFonts w:ascii="Times New Roman" w:hAnsi="Times New Roman"/>
          <w:sz w:val="24"/>
          <w:szCs w:val="24"/>
        </w:rPr>
        <w:fldChar w:fldCharType="begin">
          <w:fldData xml:space="preserve">PEVuZE5vdGU+PENpdGU+PEF1dGhvcj5DYXJ0ZXI8L0F1dGhvcj48WWVhcj4yMDAxPC9ZZWFyPjxS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</w:fldData>
        </w:fldChar>
      </w:r>
      <w:r w:rsidR="00C4790E">
        <w:rPr>
          <w:rFonts w:ascii="Times New Roman" w:hAnsi="Times New Roman"/>
          <w:sz w:val="24"/>
          <w:szCs w:val="24"/>
        </w:rPr>
        <w:instrText xml:space="preserve"> ADDIN EN.CITE.DATA </w:instrText>
      </w:r>
      <w:r w:rsidR="00C4790E">
        <w:rPr>
          <w:rFonts w:ascii="Times New Roman" w:hAnsi="Times New Roman"/>
          <w:sz w:val="24"/>
          <w:szCs w:val="24"/>
        </w:rPr>
      </w:r>
      <w:r w:rsidR="00C4790E">
        <w:rPr>
          <w:rFonts w:ascii="Times New Roman" w:hAnsi="Times New Roman"/>
          <w:sz w:val="24"/>
          <w:szCs w:val="24"/>
        </w:rPr>
        <w:fldChar w:fldCharType="end"/>
      </w:r>
      <w:r w:rsidR="005662ED" w:rsidRPr="00F6256C">
        <w:rPr>
          <w:rFonts w:ascii="Times New Roman" w:hAnsi="Times New Roman"/>
          <w:sz w:val="24"/>
          <w:szCs w:val="24"/>
        </w:rPr>
      </w:r>
      <w:r w:rsidR="005662ED" w:rsidRPr="00F6256C">
        <w:rPr>
          <w:rFonts w:ascii="Times New Roman" w:hAnsi="Times New Roman"/>
          <w:sz w:val="24"/>
          <w:szCs w:val="24"/>
        </w:rPr>
        <w:fldChar w:fldCharType="separate"/>
      </w:r>
      <w:r w:rsidR="00C14DCB" w:rsidRPr="00F6256C">
        <w:rPr>
          <w:rFonts w:ascii="Times New Roman" w:hAnsi="Times New Roman"/>
          <w:noProof/>
          <w:sz w:val="24"/>
          <w:szCs w:val="24"/>
        </w:rPr>
        <w:t xml:space="preserve">(e.g. </w:t>
      </w:r>
      <w:hyperlink w:anchor="_ENREF_11" w:tooltip="Carter, 2001 #105" w:history="1">
        <w:r w:rsidR="00C4790E" w:rsidRPr="00F6256C">
          <w:rPr>
            <w:rFonts w:ascii="Times New Roman" w:hAnsi="Times New Roman"/>
            <w:noProof/>
            <w:sz w:val="24"/>
            <w:szCs w:val="24"/>
          </w:rPr>
          <w:t>Carter and Dresner, 2001</w:t>
        </w:r>
      </w:hyperlink>
      <w:r w:rsidR="00C14DCB" w:rsidRPr="00F6256C">
        <w:rPr>
          <w:rFonts w:ascii="Times New Roman" w:hAnsi="Times New Roman"/>
          <w:noProof/>
          <w:sz w:val="24"/>
          <w:szCs w:val="24"/>
        </w:rPr>
        <w:t xml:space="preserve">; </w:t>
      </w:r>
      <w:hyperlink w:anchor="_ENREF_31" w:tooltip="Flint, 2002 #15" w:history="1">
        <w:r w:rsidR="00C4790E" w:rsidRPr="00F6256C">
          <w:rPr>
            <w:rFonts w:ascii="Times New Roman" w:hAnsi="Times New Roman"/>
            <w:noProof/>
            <w:sz w:val="24"/>
            <w:szCs w:val="24"/>
          </w:rPr>
          <w:t>Flint et al., 2002</w:t>
        </w:r>
      </w:hyperlink>
      <w:r w:rsidR="00C14DCB" w:rsidRPr="00F6256C">
        <w:rPr>
          <w:rFonts w:ascii="Times New Roman" w:hAnsi="Times New Roman"/>
          <w:noProof/>
          <w:sz w:val="24"/>
          <w:szCs w:val="24"/>
        </w:rPr>
        <w:t xml:space="preserve">; </w:t>
      </w:r>
      <w:hyperlink w:anchor="_ENREF_43" w:tooltip="He, 2013 #113" w:history="1">
        <w:r w:rsidR="00C4790E" w:rsidRPr="00F6256C">
          <w:rPr>
            <w:rFonts w:ascii="Times New Roman" w:hAnsi="Times New Roman"/>
            <w:noProof/>
            <w:sz w:val="24"/>
            <w:szCs w:val="24"/>
          </w:rPr>
          <w:t>He and Balmer, 2013</w:t>
        </w:r>
      </w:hyperlink>
      <w:r w:rsidR="00C14DCB" w:rsidRPr="00F6256C">
        <w:rPr>
          <w:rFonts w:ascii="Times New Roman" w:hAnsi="Times New Roman"/>
          <w:noProof/>
          <w:sz w:val="24"/>
          <w:szCs w:val="24"/>
        </w:rPr>
        <w:t>)</w:t>
      </w:r>
      <w:r w:rsidR="005662ED" w:rsidRPr="00F6256C">
        <w:rPr>
          <w:rFonts w:ascii="Times New Roman" w:hAnsi="Times New Roman"/>
          <w:sz w:val="24"/>
          <w:szCs w:val="24"/>
        </w:rPr>
        <w:fldChar w:fldCharType="end"/>
      </w:r>
      <w:r w:rsidR="005662ED" w:rsidRPr="00F6256C">
        <w:rPr>
          <w:rFonts w:ascii="Times New Roman" w:hAnsi="Times New Roman"/>
          <w:sz w:val="24"/>
          <w:szCs w:val="24"/>
        </w:rPr>
        <w:t>.</w:t>
      </w:r>
      <w:r w:rsidR="004606F5" w:rsidRPr="00F6256C">
        <w:rPr>
          <w:rFonts w:ascii="Times New Roman" w:hAnsi="Times New Roman"/>
          <w:sz w:val="24"/>
          <w:szCs w:val="24"/>
        </w:rPr>
        <w:t xml:space="preserve">  </w:t>
      </w:r>
      <w:r w:rsidR="00566B5F" w:rsidRPr="00F6256C">
        <w:rPr>
          <w:rFonts w:ascii="Times New Roman" w:hAnsi="Times New Roman"/>
          <w:sz w:val="24"/>
          <w:szCs w:val="24"/>
        </w:rPr>
        <w:t xml:space="preserve"> </w:t>
      </w:r>
      <w:r w:rsidR="00F6256C" w:rsidRPr="00F6256C">
        <w:rPr>
          <w:rFonts w:ascii="Times New Roman" w:hAnsi="Times New Roman"/>
          <w:sz w:val="24"/>
          <w:szCs w:val="24"/>
        </w:rPr>
        <w:t>Table 1 details the sample.</w:t>
      </w:r>
    </w:p>
    <w:p w14:paraId="4763899B" w14:textId="77777777" w:rsidR="00F6256C" w:rsidRPr="00F6256C" w:rsidRDefault="00F6256C" w:rsidP="00F6256C">
      <w:pPr>
        <w:rPr>
          <w:rFonts w:ascii="Times New Roman" w:hAnsi="Times New Roman"/>
        </w:rPr>
      </w:pPr>
    </w:p>
    <w:tbl>
      <w:tblPr>
        <w:tblStyle w:val="TableGrid"/>
        <w:tblW w:w="9322" w:type="dxa"/>
        <w:tblLook w:val="04A0" w:firstRow="1" w:lastRow="0" w:firstColumn="1" w:lastColumn="0" w:noHBand="0" w:noVBand="1"/>
      </w:tblPr>
      <w:tblGrid>
        <w:gridCol w:w="3085"/>
        <w:gridCol w:w="2410"/>
        <w:gridCol w:w="1351"/>
        <w:gridCol w:w="706"/>
        <w:gridCol w:w="674"/>
        <w:gridCol w:w="1096"/>
      </w:tblGrid>
      <w:tr w:rsidR="00F6256C" w:rsidRPr="00F6256C" w14:paraId="21B5EFA6" w14:textId="77777777" w:rsidTr="0061163E">
        <w:tc>
          <w:tcPr>
            <w:tcW w:w="3085" w:type="dxa"/>
            <w:tcBorders>
              <w:bottom w:val="single" w:sz="4" w:space="0" w:color="auto"/>
            </w:tcBorders>
          </w:tcPr>
          <w:p w14:paraId="50A2E237" w14:textId="77777777" w:rsidR="00F6256C" w:rsidRPr="00F6256C" w:rsidRDefault="00F6256C" w:rsidP="0061163E">
            <w:pPr>
              <w:rPr>
                <w:rFonts w:ascii="Times New Roman" w:hAnsi="Times New Roman"/>
              </w:rPr>
            </w:pPr>
            <w:r w:rsidRPr="00F6256C">
              <w:rPr>
                <w:rFonts w:ascii="Times New Roman" w:hAnsi="Times New Roman"/>
              </w:rPr>
              <w:t>Role</w:t>
            </w:r>
          </w:p>
        </w:tc>
        <w:tc>
          <w:tcPr>
            <w:tcW w:w="2410" w:type="dxa"/>
            <w:tcBorders>
              <w:bottom w:val="single" w:sz="4" w:space="0" w:color="auto"/>
            </w:tcBorders>
          </w:tcPr>
          <w:p w14:paraId="13CD28D5" w14:textId="77777777" w:rsidR="00F6256C" w:rsidRPr="00F6256C" w:rsidRDefault="00F6256C" w:rsidP="0061163E">
            <w:pPr>
              <w:rPr>
                <w:rFonts w:ascii="Times New Roman" w:hAnsi="Times New Roman"/>
              </w:rPr>
            </w:pPr>
            <w:r w:rsidRPr="00F6256C">
              <w:rPr>
                <w:rFonts w:ascii="Times New Roman" w:hAnsi="Times New Roman"/>
              </w:rPr>
              <w:t>Sector</w:t>
            </w:r>
          </w:p>
        </w:tc>
        <w:tc>
          <w:tcPr>
            <w:tcW w:w="1351" w:type="dxa"/>
            <w:tcBorders>
              <w:bottom w:val="single" w:sz="4" w:space="0" w:color="auto"/>
            </w:tcBorders>
          </w:tcPr>
          <w:p w14:paraId="40A4267B" w14:textId="77777777" w:rsidR="00F6256C" w:rsidRPr="00F6256C" w:rsidRDefault="00F6256C" w:rsidP="0061163E">
            <w:pPr>
              <w:jc w:val="center"/>
              <w:rPr>
                <w:rFonts w:ascii="Times New Roman" w:hAnsi="Times New Roman"/>
              </w:rPr>
            </w:pPr>
            <w:r w:rsidRPr="00F6256C">
              <w:rPr>
                <w:rFonts w:ascii="Times New Roman" w:hAnsi="Times New Roman"/>
              </w:rPr>
              <w:t>Org Scope</w:t>
            </w:r>
          </w:p>
        </w:tc>
        <w:tc>
          <w:tcPr>
            <w:tcW w:w="706" w:type="dxa"/>
            <w:tcBorders>
              <w:bottom w:val="single" w:sz="4" w:space="0" w:color="auto"/>
            </w:tcBorders>
          </w:tcPr>
          <w:p w14:paraId="746511E0" w14:textId="77777777" w:rsidR="00F6256C" w:rsidRPr="00F6256C" w:rsidRDefault="00F6256C" w:rsidP="0061163E">
            <w:pPr>
              <w:jc w:val="center"/>
              <w:rPr>
                <w:rFonts w:ascii="Times New Roman" w:hAnsi="Times New Roman"/>
              </w:rPr>
            </w:pPr>
            <w:proofErr w:type="spellStart"/>
            <w:r w:rsidRPr="00F6256C">
              <w:rPr>
                <w:rFonts w:ascii="Times New Roman" w:hAnsi="Times New Roman"/>
              </w:rPr>
              <w:t>Exp</w:t>
            </w:r>
            <w:proofErr w:type="spellEnd"/>
          </w:p>
        </w:tc>
        <w:tc>
          <w:tcPr>
            <w:tcW w:w="674" w:type="dxa"/>
            <w:tcBorders>
              <w:bottom w:val="single" w:sz="4" w:space="0" w:color="auto"/>
            </w:tcBorders>
          </w:tcPr>
          <w:p w14:paraId="646BAC5E" w14:textId="77777777" w:rsidR="00F6256C" w:rsidRPr="00F6256C" w:rsidRDefault="00F6256C" w:rsidP="0061163E">
            <w:pPr>
              <w:jc w:val="center"/>
              <w:rPr>
                <w:rFonts w:ascii="Times New Roman" w:hAnsi="Times New Roman"/>
              </w:rPr>
            </w:pPr>
            <w:r w:rsidRPr="00F6256C">
              <w:rPr>
                <w:rFonts w:ascii="Times New Roman" w:hAnsi="Times New Roman"/>
              </w:rPr>
              <w:t>B/S</w:t>
            </w:r>
          </w:p>
        </w:tc>
        <w:tc>
          <w:tcPr>
            <w:tcW w:w="1096" w:type="dxa"/>
            <w:tcBorders>
              <w:bottom w:val="single" w:sz="4" w:space="0" w:color="auto"/>
            </w:tcBorders>
          </w:tcPr>
          <w:p w14:paraId="11C084DE" w14:textId="77777777" w:rsidR="00F6256C" w:rsidRPr="00F6256C" w:rsidRDefault="00F6256C" w:rsidP="0061163E">
            <w:pPr>
              <w:rPr>
                <w:rFonts w:ascii="Times New Roman" w:hAnsi="Times New Roman"/>
              </w:rPr>
            </w:pPr>
            <w:r w:rsidRPr="00F6256C">
              <w:rPr>
                <w:rFonts w:ascii="Times New Roman" w:hAnsi="Times New Roman"/>
              </w:rPr>
              <w:t>Role Category</w:t>
            </w:r>
          </w:p>
        </w:tc>
      </w:tr>
      <w:tr w:rsidR="00F6256C" w:rsidRPr="00F6256C" w14:paraId="399B2B6B" w14:textId="77777777" w:rsidTr="0061163E">
        <w:tc>
          <w:tcPr>
            <w:tcW w:w="3085" w:type="dxa"/>
            <w:shd w:val="clear" w:color="auto" w:fill="auto"/>
          </w:tcPr>
          <w:p w14:paraId="5BB77338" w14:textId="77777777" w:rsidR="00F6256C" w:rsidRPr="00F6256C" w:rsidRDefault="00F6256C" w:rsidP="0061163E">
            <w:pPr>
              <w:rPr>
                <w:rFonts w:ascii="Times New Roman" w:hAnsi="Times New Roman"/>
              </w:rPr>
            </w:pPr>
            <w:r w:rsidRPr="00F6256C">
              <w:rPr>
                <w:rFonts w:ascii="Times New Roman" w:hAnsi="Times New Roman"/>
              </w:rPr>
              <w:t>Contract Manager</w:t>
            </w:r>
          </w:p>
        </w:tc>
        <w:tc>
          <w:tcPr>
            <w:tcW w:w="2410" w:type="dxa"/>
            <w:shd w:val="clear" w:color="auto" w:fill="auto"/>
          </w:tcPr>
          <w:p w14:paraId="27CC02DD" w14:textId="77777777" w:rsidR="00F6256C" w:rsidRPr="00F6256C" w:rsidRDefault="00F6256C" w:rsidP="0061163E">
            <w:pPr>
              <w:rPr>
                <w:rFonts w:ascii="Times New Roman" w:hAnsi="Times New Roman"/>
              </w:rPr>
            </w:pPr>
            <w:r w:rsidRPr="00F6256C">
              <w:rPr>
                <w:rFonts w:ascii="Times New Roman" w:hAnsi="Times New Roman"/>
              </w:rPr>
              <w:t>Public</w:t>
            </w:r>
          </w:p>
        </w:tc>
        <w:tc>
          <w:tcPr>
            <w:tcW w:w="1351" w:type="dxa"/>
            <w:shd w:val="clear" w:color="auto" w:fill="auto"/>
          </w:tcPr>
          <w:p w14:paraId="589691C1" w14:textId="77777777" w:rsidR="00F6256C" w:rsidRPr="00F6256C" w:rsidRDefault="00F6256C" w:rsidP="0061163E">
            <w:pPr>
              <w:jc w:val="center"/>
              <w:rPr>
                <w:rFonts w:ascii="Times New Roman" w:hAnsi="Times New Roman"/>
              </w:rPr>
            </w:pPr>
            <w:r w:rsidRPr="00F6256C">
              <w:rPr>
                <w:rFonts w:ascii="Times New Roman" w:hAnsi="Times New Roman"/>
              </w:rPr>
              <w:t>Local Gov.</w:t>
            </w:r>
          </w:p>
        </w:tc>
        <w:tc>
          <w:tcPr>
            <w:tcW w:w="706" w:type="dxa"/>
            <w:shd w:val="clear" w:color="auto" w:fill="auto"/>
          </w:tcPr>
          <w:p w14:paraId="23627F2B"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shd w:val="clear" w:color="auto" w:fill="auto"/>
          </w:tcPr>
          <w:p w14:paraId="14B5573C"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shd w:val="clear" w:color="auto" w:fill="auto"/>
          </w:tcPr>
          <w:p w14:paraId="0BE05EA2" w14:textId="77777777" w:rsidR="00F6256C" w:rsidRPr="00F6256C" w:rsidRDefault="00F6256C" w:rsidP="0061163E">
            <w:pPr>
              <w:rPr>
                <w:rFonts w:ascii="Times New Roman" w:hAnsi="Times New Roman"/>
              </w:rPr>
            </w:pPr>
            <w:r w:rsidRPr="00F6256C">
              <w:rPr>
                <w:rFonts w:ascii="Times New Roman" w:hAnsi="Times New Roman"/>
              </w:rPr>
              <w:t>Del</w:t>
            </w:r>
          </w:p>
        </w:tc>
      </w:tr>
      <w:tr w:rsidR="00F6256C" w:rsidRPr="00F6256C" w14:paraId="75B978A7" w14:textId="77777777" w:rsidTr="0061163E">
        <w:tc>
          <w:tcPr>
            <w:tcW w:w="3085" w:type="dxa"/>
            <w:shd w:val="clear" w:color="auto" w:fill="auto"/>
          </w:tcPr>
          <w:p w14:paraId="10DD750D" w14:textId="77777777" w:rsidR="00F6256C" w:rsidRPr="00F6256C" w:rsidRDefault="00F6256C" w:rsidP="0061163E">
            <w:pPr>
              <w:rPr>
                <w:rFonts w:ascii="Times New Roman" w:hAnsi="Times New Roman"/>
              </w:rPr>
            </w:pPr>
            <w:r w:rsidRPr="00F6256C">
              <w:rPr>
                <w:rFonts w:ascii="Times New Roman" w:hAnsi="Times New Roman"/>
              </w:rPr>
              <w:t>Transformation Consultant</w:t>
            </w:r>
          </w:p>
        </w:tc>
        <w:tc>
          <w:tcPr>
            <w:tcW w:w="2410" w:type="dxa"/>
            <w:shd w:val="clear" w:color="auto" w:fill="auto"/>
          </w:tcPr>
          <w:p w14:paraId="1AE02AA6" w14:textId="77777777" w:rsidR="00F6256C" w:rsidRPr="00F6256C" w:rsidRDefault="00F6256C" w:rsidP="0061163E">
            <w:pPr>
              <w:rPr>
                <w:rFonts w:ascii="Times New Roman" w:hAnsi="Times New Roman"/>
              </w:rPr>
            </w:pPr>
            <w:r w:rsidRPr="00F6256C">
              <w:rPr>
                <w:rFonts w:ascii="Times New Roman" w:hAnsi="Times New Roman"/>
              </w:rPr>
              <w:t>Banking</w:t>
            </w:r>
          </w:p>
        </w:tc>
        <w:tc>
          <w:tcPr>
            <w:tcW w:w="1351" w:type="dxa"/>
            <w:shd w:val="clear" w:color="auto" w:fill="auto"/>
          </w:tcPr>
          <w:p w14:paraId="24D0DB41"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shd w:val="clear" w:color="auto" w:fill="auto"/>
          </w:tcPr>
          <w:p w14:paraId="7B7801E2"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shd w:val="clear" w:color="auto" w:fill="auto"/>
          </w:tcPr>
          <w:p w14:paraId="45ED40EC"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shd w:val="clear" w:color="auto" w:fill="auto"/>
          </w:tcPr>
          <w:p w14:paraId="39E08775" w14:textId="77777777" w:rsidR="00F6256C" w:rsidRPr="00F6256C" w:rsidRDefault="00F6256C" w:rsidP="0061163E">
            <w:pPr>
              <w:rPr>
                <w:rFonts w:ascii="Times New Roman" w:hAnsi="Times New Roman"/>
              </w:rPr>
            </w:pPr>
            <w:r w:rsidRPr="00F6256C">
              <w:rPr>
                <w:rFonts w:ascii="Times New Roman" w:hAnsi="Times New Roman"/>
              </w:rPr>
              <w:t>Exec</w:t>
            </w:r>
          </w:p>
        </w:tc>
      </w:tr>
      <w:tr w:rsidR="00F6256C" w:rsidRPr="00F6256C" w14:paraId="4BFA8C5A" w14:textId="77777777" w:rsidTr="0061163E">
        <w:tc>
          <w:tcPr>
            <w:tcW w:w="3085" w:type="dxa"/>
            <w:shd w:val="clear" w:color="auto" w:fill="auto"/>
          </w:tcPr>
          <w:p w14:paraId="6756A71C" w14:textId="77777777" w:rsidR="00F6256C" w:rsidRPr="00F6256C" w:rsidRDefault="00F6256C" w:rsidP="0061163E">
            <w:pPr>
              <w:rPr>
                <w:rFonts w:ascii="Times New Roman" w:hAnsi="Times New Roman"/>
              </w:rPr>
            </w:pPr>
            <w:r w:rsidRPr="00F6256C">
              <w:rPr>
                <w:rFonts w:ascii="Times New Roman" w:hAnsi="Times New Roman"/>
              </w:rPr>
              <w:t>Head of Supplier Relationships</w:t>
            </w:r>
          </w:p>
        </w:tc>
        <w:tc>
          <w:tcPr>
            <w:tcW w:w="2410" w:type="dxa"/>
            <w:shd w:val="clear" w:color="auto" w:fill="auto"/>
          </w:tcPr>
          <w:p w14:paraId="0255D489" w14:textId="77777777" w:rsidR="00F6256C" w:rsidRPr="00F6256C" w:rsidRDefault="00F6256C" w:rsidP="0061163E">
            <w:pPr>
              <w:rPr>
                <w:rFonts w:ascii="Times New Roman" w:hAnsi="Times New Roman"/>
              </w:rPr>
            </w:pPr>
            <w:r w:rsidRPr="00F6256C">
              <w:rPr>
                <w:rFonts w:ascii="Times New Roman" w:hAnsi="Times New Roman"/>
              </w:rPr>
              <w:t xml:space="preserve">Public </w:t>
            </w:r>
          </w:p>
        </w:tc>
        <w:tc>
          <w:tcPr>
            <w:tcW w:w="1351" w:type="dxa"/>
            <w:shd w:val="clear" w:color="auto" w:fill="auto"/>
          </w:tcPr>
          <w:p w14:paraId="31C74CCF" w14:textId="77777777" w:rsidR="00F6256C" w:rsidRPr="00F6256C" w:rsidRDefault="00F6256C" w:rsidP="0061163E">
            <w:pPr>
              <w:jc w:val="center"/>
              <w:rPr>
                <w:rFonts w:ascii="Times New Roman" w:hAnsi="Times New Roman"/>
              </w:rPr>
            </w:pPr>
            <w:r w:rsidRPr="00F6256C">
              <w:rPr>
                <w:rFonts w:ascii="Times New Roman" w:hAnsi="Times New Roman"/>
              </w:rPr>
              <w:t xml:space="preserve">UK Gov. </w:t>
            </w:r>
          </w:p>
        </w:tc>
        <w:tc>
          <w:tcPr>
            <w:tcW w:w="706" w:type="dxa"/>
            <w:shd w:val="clear" w:color="auto" w:fill="auto"/>
          </w:tcPr>
          <w:p w14:paraId="45DA6E27"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shd w:val="clear" w:color="auto" w:fill="auto"/>
          </w:tcPr>
          <w:p w14:paraId="67C0AD8D"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shd w:val="clear" w:color="auto" w:fill="auto"/>
          </w:tcPr>
          <w:p w14:paraId="65CEDCD4" w14:textId="77777777" w:rsidR="00F6256C" w:rsidRPr="00F6256C" w:rsidRDefault="00F6256C" w:rsidP="0061163E">
            <w:pPr>
              <w:rPr>
                <w:rFonts w:ascii="Times New Roman" w:hAnsi="Times New Roman"/>
              </w:rPr>
            </w:pPr>
            <w:r w:rsidRPr="00F6256C">
              <w:rPr>
                <w:rFonts w:ascii="Times New Roman" w:hAnsi="Times New Roman"/>
              </w:rPr>
              <w:t>Exec</w:t>
            </w:r>
          </w:p>
        </w:tc>
      </w:tr>
      <w:tr w:rsidR="00F6256C" w:rsidRPr="00F6256C" w14:paraId="4410A8D5" w14:textId="77777777" w:rsidTr="0061163E">
        <w:tc>
          <w:tcPr>
            <w:tcW w:w="3085" w:type="dxa"/>
            <w:shd w:val="clear" w:color="auto" w:fill="auto"/>
          </w:tcPr>
          <w:p w14:paraId="65E742A4" w14:textId="77777777" w:rsidR="00F6256C" w:rsidRPr="00F6256C" w:rsidRDefault="00F6256C" w:rsidP="0061163E">
            <w:pPr>
              <w:rPr>
                <w:rFonts w:ascii="Times New Roman" w:hAnsi="Times New Roman"/>
              </w:rPr>
            </w:pPr>
            <w:r w:rsidRPr="00F6256C">
              <w:rPr>
                <w:rFonts w:ascii="Times New Roman" w:hAnsi="Times New Roman"/>
              </w:rPr>
              <w:t>Head of Procurement</w:t>
            </w:r>
          </w:p>
        </w:tc>
        <w:tc>
          <w:tcPr>
            <w:tcW w:w="2410" w:type="dxa"/>
            <w:shd w:val="clear" w:color="auto" w:fill="auto"/>
          </w:tcPr>
          <w:p w14:paraId="73F487A2" w14:textId="77777777" w:rsidR="00F6256C" w:rsidRPr="00F6256C" w:rsidRDefault="00F6256C" w:rsidP="0061163E">
            <w:pPr>
              <w:rPr>
                <w:rFonts w:ascii="Times New Roman" w:hAnsi="Times New Roman"/>
              </w:rPr>
            </w:pPr>
            <w:r w:rsidRPr="00F6256C">
              <w:rPr>
                <w:rFonts w:ascii="Times New Roman" w:hAnsi="Times New Roman"/>
              </w:rPr>
              <w:t>Chemicals</w:t>
            </w:r>
          </w:p>
        </w:tc>
        <w:tc>
          <w:tcPr>
            <w:tcW w:w="1351" w:type="dxa"/>
            <w:shd w:val="clear" w:color="auto" w:fill="auto"/>
          </w:tcPr>
          <w:p w14:paraId="07044DF0"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shd w:val="clear" w:color="auto" w:fill="auto"/>
          </w:tcPr>
          <w:p w14:paraId="4B2E9BDF"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shd w:val="clear" w:color="auto" w:fill="auto"/>
          </w:tcPr>
          <w:p w14:paraId="561E8FE1"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shd w:val="clear" w:color="auto" w:fill="auto"/>
          </w:tcPr>
          <w:p w14:paraId="6D828AB8" w14:textId="77777777" w:rsidR="00F6256C" w:rsidRPr="00F6256C" w:rsidRDefault="00F6256C" w:rsidP="0061163E">
            <w:pPr>
              <w:rPr>
                <w:rFonts w:ascii="Times New Roman" w:hAnsi="Times New Roman"/>
              </w:rPr>
            </w:pPr>
            <w:proofErr w:type="spellStart"/>
            <w:r w:rsidRPr="00F6256C">
              <w:rPr>
                <w:rFonts w:ascii="Times New Roman" w:hAnsi="Times New Roman"/>
              </w:rPr>
              <w:t>Comm</w:t>
            </w:r>
            <w:proofErr w:type="spellEnd"/>
          </w:p>
        </w:tc>
      </w:tr>
      <w:tr w:rsidR="00F6256C" w:rsidRPr="00F6256C" w14:paraId="3E3580CC" w14:textId="77777777" w:rsidTr="0061163E">
        <w:tc>
          <w:tcPr>
            <w:tcW w:w="3085" w:type="dxa"/>
            <w:shd w:val="clear" w:color="auto" w:fill="auto"/>
          </w:tcPr>
          <w:p w14:paraId="4E29D41C" w14:textId="77777777" w:rsidR="00F6256C" w:rsidRPr="00F6256C" w:rsidRDefault="00F6256C" w:rsidP="0061163E">
            <w:pPr>
              <w:rPr>
                <w:rFonts w:ascii="Times New Roman" w:hAnsi="Times New Roman"/>
              </w:rPr>
            </w:pPr>
            <w:r w:rsidRPr="00F6256C">
              <w:rPr>
                <w:rFonts w:ascii="Times New Roman" w:hAnsi="Times New Roman"/>
              </w:rPr>
              <w:t>Relationship Manager</w:t>
            </w:r>
          </w:p>
        </w:tc>
        <w:tc>
          <w:tcPr>
            <w:tcW w:w="2410" w:type="dxa"/>
            <w:shd w:val="clear" w:color="auto" w:fill="auto"/>
          </w:tcPr>
          <w:p w14:paraId="35BB231E" w14:textId="77777777" w:rsidR="00F6256C" w:rsidRPr="00F6256C" w:rsidRDefault="00F6256C" w:rsidP="0061163E">
            <w:pPr>
              <w:rPr>
                <w:rFonts w:ascii="Times New Roman" w:hAnsi="Times New Roman"/>
              </w:rPr>
            </w:pPr>
            <w:r w:rsidRPr="00F6256C">
              <w:rPr>
                <w:rFonts w:ascii="Times New Roman" w:hAnsi="Times New Roman"/>
              </w:rPr>
              <w:t>Banking</w:t>
            </w:r>
          </w:p>
        </w:tc>
        <w:tc>
          <w:tcPr>
            <w:tcW w:w="1351" w:type="dxa"/>
            <w:shd w:val="clear" w:color="auto" w:fill="auto"/>
          </w:tcPr>
          <w:p w14:paraId="673F13C8"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shd w:val="clear" w:color="auto" w:fill="auto"/>
          </w:tcPr>
          <w:p w14:paraId="79E6D058"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shd w:val="clear" w:color="auto" w:fill="auto"/>
          </w:tcPr>
          <w:p w14:paraId="26D3C75E"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shd w:val="clear" w:color="auto" w:fill="auto"/>
          </w:tcPr>
          <w:p w14:paraId="25941D51" w14:textId="77777777" w:rsidR="00F6256C" w:rsidRPr="00F6256C" w:rsidRDefault="00F6256C" w:rsidP="0061163E">
            <w:pPr>
              <w:rPr>
                <w:rFonts w:ascii="Times New Roman" w:hAnsi="Times New Roman"/>
              </w:rPr>
            </w:pPr>
            <w:proofErr w:type="spellStart"/>
            <w:r w:rsidRPr="00F6256C">
              <w:rPr>
                <w:rFonts w:ascii="Times New Roman" w:hAnsi="Times New Roman"/>
              </w:rPr>
              <w:t>Comm</w:t>
            </w:r>
            <w:proofErr w:type="spellEnd"/>
          </w:p>
        </w:tc>
      </w:tr>
      <w:tr w:rsidR="00F6256C" w:rsidRPr="00F6256C" w14:paraId="174ADD9A" w14:textId="77777777" w:rsidTr="0061163E">
        <w:tc>
          <w:tcPr>
            <w:tcW w:w="3085" w:type="dxa"/>
            <w:shd w:val="clear" w:color="auto" w:fill="auto"/>
          </w:tcPr>
          <w:p w14:paraId="259AD9D1" w14:textId="77777777" w:rsidR="00F6256C" w:rsidRPr="00F6256C" w:rsidRDefault="00F6256C" w:rsidP="0061163E">
            <w:pPr>
              <w:rPr>
                <w:rFonts w:ascii="Times New Roman" w:hAnsi="Times New Roman"/>
              </w:rPr>
            </w:pPr>
            <w:r w:rsidRPr="00F6256C">
              <w:rPr>
                <w:rFonts w:ascii="Times New Roman" w:hAnsi="Times New Roman"/>
              </w:rPr>
              <w:t>Procurement Manager</w:t>
            </w:r>
          </w:p>
        </w:tc>
        <w:tc>
          <w:tcPr>
            <w:tcW w:w="2410" w:type="dxa"/>
            <w:shd w:val="clear" w:color="auto" w:fill="auto"/>
          </w:tcPr>
          <w:p w14:paraId="40A2FA3F" w14:textId="77777777" w:rsidR="00F6256C" w:rsidRPr="00F6256C" w:rsidRDefault="00F6256C" w:rsidP="0061163E">
            <w:pPr>
              <w:rPr>
                <w:rFonts w:ascii="Times New Roman" w:hAnsi="Times New Roman"/>
              </w:rPr>
            </w:pPr>
            <w:r w:rsidRPr="00F6256C">
              <w:rPr>
                <w:rFonts w:ascii="Times New Roman" w:hAnsi="Times New Roman"/>
              </w:rPr>
              <w:t>Pharmaceuticals</w:t>
            </w:r>
          </w:p>
        </w:tc>
        <w:tc>
          <w:tcPr>
            <w:tcW w:w="1351" w:type="dxa"/>
            <w:shd w:val="clear" w:color="auto" w:fill="auto"/>
          </w:tcPr>
          <w:p w14:paraId="47671C20"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shd w:val="clear" w:color="auto" w:fill="auto"/>
          </w:tcPr>
          <w:p w14:paraId="59AEDE47"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shd w:val="clear" w:color="auto" w:fill="auto"/>
          </w:tcPr>
          <w:p w14:paraId="24921DCA"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shd w:val="clear" w:color="auto" w:fill="auto"/>
          </w:tcPr>
          <w:p w14:paraId="148D999D" w14:textId="77777777" w:rsidR="00F6256C" w:rsidRPr="00F6256C" w:rsidRDefault="00F6256C" w:rsidP="0061163E">
            <w:pPr>
              <w:rPr>
                <w:rFonts w:ascii="Times New Roman" w:hAnsi="Times New Roman"/>
              </w:rPr>
            </w:pPr>
            <w:proofErr w:type="spellStart"/>
            <w:r w:rsidRPr="00F6256C">
              <w:rPr>
                <w:rFonts w:ascii="Times New Roman" w:hAnsi="Times New Roman"/>
              </w:rPr>
              <w:t>Comm</w:t>
            </w:r>
            <w:proofErr w:type="spellEnd"/>
          </w:p>
        </w:tc>
      </w:tr>
      <w:tr w:rsidR="00F6256C" w:rsidRPr="00F6256C" w14:paraId="351F9DB2" w14:textId="77777777" w:rsidTr="0061163E">
        <w:tc>
          <w:tcPr>
            <w:tcW w:w="3085" w:type="dxa"/>
            <w:shd w:val="clear" w:color="auto" w:fill="auto"/>
          </w:tcPr>
          <w:p w14:paraId="2E240DF3" w14:textId="77777777" w:rsidR="00F6256C" w:rsidRPr="00F6256C" w:rsidRDefault="00F6256C" w:rsidP="0061163E">
            <w:pPr>
              <w:rPr>
                <w:rFonts w:ascii="Times New Roman" w:hAnsi="Times New Roman"/>
              </w:rPr>
            </w:pPr>
            <w:r w:rsidRPr="00F6256C">
              <w:rPr>
                <w:rFonts w:ascii="Times New Roman" w:hAnsi="Times New Roman"/>
              </w:rPr>
              <w:t>Procurement Manager</w:t>
            </w:r>
          </w:p>
        </w:tc>
        <w:tc>
          <w:tcPr>
            <w:tcW w:w="2410" w:type="dxa"/>
            <w:shd w:val="clear" w:color="auto" w:fill="auto"/>
          </w:tcPr>
          <w:p w14:paraId="3837F52D" w14:textId="77777777" w:rsidR="00F6256C" w:rsidRPr="00F6256C" w:rsidRDefault="00F6256C" w:rsidP="0061163E">
            <w:pPr>
              <w:rPr>
                <w:rFonts w:ascii="Times New Roman" w:hAnsi="Times New Roman"/>
              </w:rPr>
            </w:pPr>
            <w:r w:rsidRPr="00F6256C">
              <w:rPr>
                <w:rFonts w:ascii="Times New Roman" w:hAnsi="Times New Roman"/>
              </w:rPr>
              <w:t>Pharmaceuticals</w:t>
            </w:r>
          </w:p>
        </w:tc>
        <w:tc>
          <w:tcPr>
            <w:tcW w:w="1351" w:type="dxa"/>
            <w:shd w:val="clear" w:color="auto" w:fill="auto"/>
          </w:tcPr>
          <w:p w14:paraId="55C58747"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shd w:val="clear" w:color="auto" w:fill="auto"/>
          </w:tcPr>
          <w:p w14:paraId="15E39705"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shd w:val="clear" w:color="auto" w:fill="auto"/>
          </w:tcPr>
          <w:p w14:paraId="572567B1"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shd w:val="clear" w:color="auto" w:fill="auto"/>
          </w:tcPr>
          <w:p w14:paraId="5107D913" w14:textId="77777777" w:rsidR="00F6256C" w:rsidRPr="00F6256C" w:rsidRDefault="00F6256C" w:rsidP="0061163E">
            <w:pPr>
              <w:rPr>
                <w:rFonts w:ascii="Times New Roman" w:hAnsi="Times New Roman"/>
              </w:rPr>
            </w:pPr>
            <w:proofErr w:type="spellStart"/>
            <w:r w:rsidRPr="00F6256C">
              <w:rPr>
                <w:rFonts w:ascii="Times New Roman" w:hAnsi="Times New Roman"/>
              </w:rPr>
              <w:t>Comm</w:t>
            </w:r>
            <w:proofErr w:type="spellEnd"/>
          </w:p>
        </w:tc>
      </w:tr>
      <w:tr w:rsidR="00F6256C" w:rsidRPr="00F6256C" w14:paraId="265DBC55" w14:textId="77777777" w:rsidTr="0061163E">
        <w:tc>
          <w:tcPr>
            <w:tcW w:w="3085" w:type="dxa"/>
            <w:shd w:val="clear" w:color="auto" w:fill="auto"/>
          </w:tcPr>
          <w:p w14:paraId="18F18FCE" w14:textId="77777777" w:rsidR="00F6256C" w:rsidRPr="00F6256C" w:rsidRDefault="00F6256C" w:rsidP="0061163E">
            <w:pPr>
              <w:rPr>
                <w:rFonts w:ascii="Times New Roman" w:hAnsi="Times New Roman"/>
              </w:rPr>
            </w:pPr>
            <w:r w:rsidRPr="00F6256C">
              <w:rPr>
                <w:rFonts w:ascii="Times New Roman" w:hAnsi="Times New Roman"/>
              </w:rPr>
              <w:t>Managing Director</w:t>
            </w:r>
          </w:p>
        </w:tc>
        <w:tc>
          <w:tcPr>
            <w:tcW w:w="2410" w:type="dxa"/>
            <w:shd w:val="clear" w:color="auto" w:fill="auto"/>
          </w:tcPr>
          <w:p w14:paraId="06269906" w14:textId="77777777" w:rsidR="00F6256C" w:rsidRPr="00F6256C" w:rsidRDefault="00F6256C" w:rsidP="0061163E">
            <w:pPr>
              <w:rPr>
                <w:rFonts w:ascii="Times New Roman" w:hAnsi="Times New Roman"/>
              </w:rPr>
            </w:pPr>
            <w:r w:rsidRPr="00F6256C">
              <w:rPr>
                <w:rFonts w:ascii="Times New Roman" w:hAnsi="Times New Roman"/>
              </w:rPr>
              <w:t xml:space="preserve">Consultancy </w:t>
            </w:r>
          </w:p>
        </w:tc>
        <w:tc>
          <w:tcPr>
            <w:tcW w:w="1351" w:type="dxa"/>
            <w:shd w:val="clear" w:color="auto" w:fill="auto"/>
          </w:tcPr>
          <w:p w14:paraId="11C91DBA" w14:textId="77777777" w:rsidR="00F6256C" w:rsidRPr="00F6256C" w:rsidRDefault="00F6256C" w:rsidP="0061163E">
            <w:pPr>
              <w:jc w:val="center"/>
              <w:rPr>
                <w:rFonts w:ascii="Times New Roman" w:hAnsi="Times New Roman"/>
              </w:rPr>
            </w:pPr>
            <w:r w:rsidRPr="00F6256C">
              <w:rPr>
                <w:rFonts w:ascii="Times New Roman" w:hAnsi="Times New Roman"/>
              </w:rPr>
              <w:t>National</w:t>
            </w:r>
          </w:p>
        </w:tc>
        <w:tc>
          <w:tcPr>
            <w:tcW w:w="706" w:type="dxa"/>
            <w:shd w:val="clear" w:color="auto" w:fill="auto"/>
          </w:tcPr>
          <w:p w14:paraId="6B8611EE"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shd w:val="clear" w:color="auto" w:fill="auto"/>
          </w:tcPr>
          <w:p w14:paraId="116ABB7E"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shd w:val="clear" w:color="auto" w:fill="auto"/>
          </w:tcPr>
          <w:p w14:paraId="46A79722" w14:textId="77777777" w:rsidR="00F6256C" w:rsidRPr="00F6256C" w:rsidRDefault="00F6256C" w:rsidP="0061163E">
            <w:pPr>
              <w:rPr>
                <w:rFonts w:ascii="Times New Roman" w:hAnsi="Times New Roman"/>
              </w:rPr>
            </w:pPr>
            <w:r w:rsidRPr="00F6256C">
              <w:rPr>
                <w:rFonts w:ascii="Times New Roman" w:hAnsi="Times New Roman"/>
              </w:rPr>
              <w:t>Exec</w:t>
            </w:r>
          </w:p>
        </w:tc>
      </w:tr>
      <w:tr w:rsidR="00F6256C" w:rsidRPr="00F6256C" w14:paraId="6AAD25BA" w14:textId="77777777" w:rsidTr="0061163E">
        <w:tc>
          <w:tcPr>
            <w:tcW w:w="3085" w:type="dxa"/>
            <w:shd w:val="clear" w:color="auto" w:fill="auto"/>
          </w:tcPr>
          <w:p w14:paraId="750EDF91" w14:textId="77777777" w:rsidR="00F6256C" w:rsidRPr="00F6256C" w:rsidRDefault="00F6256C" w:rsidP="0061163E">
            <w:pPr>
              <w:rPr>
                <w:rFonts w:ascii="Times New Roman" w:hAnsi="Times New Roman"/>
              </w:rPr>
            </w:pPr>
            <w:r w:rsidRPr="00F6256C">
              <w:rPr>
                <w:rFonts w:ascii="Times New Roman" w:hAnsi="Times New Roman"/>
              </w:rPr>
              <w:t>Account Manager</w:t>
            </w:r>
          </w:p>
        </w:tc>
        <w:tc>
          <w:tcPr>
            <w:tcW w:w="2410" w:type="dxa"/>
            <w:shd w:val="clear" w:color="auto" w:fill="auto"/>
          </w:tcPr>
          <w:p w14:paraId="56A3C3F2" w14:textId="77777777" w:rsidR="00F6256C" w:rsidRPr="00F6256C" w:rsidRDefault="00F6256C" w:rsidP="0061163E">
            <w:pPr>
              <w:rPr>
                <w:rFonts w:ascii="Times New Roman" w:hAnsi="Times New Roman"/>
              </w:rPr>
            </w:pPr>
            <w:r w:rsidRPr="00F6256C">
              <w:rPr>
                <w:rFonts w:ascii="Times New Roman" w:hAnsi="Times New Roman"/>
              </w:rPr>
              <w:t>Energy</w:t>
            </w:r>
          </w:p>
        </w:tc>
        <w:tc>
          <w:tcPr>
            <w:tcW w:w="1351" w:type="dxa"/>
            <w:shd w:val="clear" w:color="auto" w:fill="auto"/>
          </w:tcPr>
          <w:p w14:paraId="63A107EF" w14:textId="77777777" w:rsidR="00F6256C" w:rsidRPr="00F6256C" w:rsidRDefault="00F6256C" w:rsidP="0061163E">
            <w:pPr>
              <w:jc w:val="center"/>
              <w:rPr>
                <w:rFonts w:ascii="Times New Roman" w:hAnsi="Times New Roman"/>
              </w:rPr>
            </w:pPr>
            <w:r w:rsidRPr="00F6256C">
              <w:rPr>
                <w:rFonts w:ascii="Times New Roman" w:hAnsi="Times New Roman"/>
              </w:rPr>
              <w:t>National</w:t>
            </w:r>
          </w:p>
        </w:tc>
        <w:tc>
          <w:tcPr>
            <w:tcW w:w="706" w:type="dxa"/>
            <w:shd w:val="clear" w:color="auto" w:fill="auto"/>
          </w:tcPr>
          <w:p w14:paraId="33BA40AE"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shd w:val="clear" w:color="auto" w:fill="auto"/>
          </w:tcPr>
          <w:p w14:paraId="0B50196C"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shd w:val="clear" w:color="auto" w:fill="auto"/>
          </w:tcPr>
          <w:p w14:paraId="1AEBFF48" w14:textId="77777777" w:rsidR="00F6256C" w:rsidRPr="00F6256C" w:rsidRDefault="00F6256C" w:rsidP="0061163E">
            <w:pPr>
              <w:rPr>
                <w:rFonts w:ascii="Times New Roman" w:hAnsi="Times New Roman"/>
              </w:rPr>
            </w:pPr>
            <w:proofErr w:type="spellStart"/>
            <w:r w:rsidRPr="00F6256C">
              <w:rPr>
                <w:rFonts w:ascii="Times New Roman" w:hAnsi="Times New Roman"/>
              </w:rPr>
              <w:t>Comm</w:t>
            </w:r>
            <w:proofErr w:type="spellEnd"/>
          </w:p>
        </w:tc>
      </w:tr>
      <w:tr w:rsidR="00F6256C" w:rsidRPr="00F6256C" w14:paraId="3A5FC777" w14:textId="77777777" w:rsidTr="0061163E">
        <w:tc>
          <w:tcPr>
            <w:tcW w:w="3085" w:type="dxa"/>
            <w:shd w:val="clear" w:color="auto" w:fill="auto"/>
          </w:tcPr>
          <w:p w14:paraId="0F8D2FBC" w14:textId="77777777" w:rsidR="00F6256C" w:rsidRPr="00F6256C" w:rsidRDefault="00F6256C" w:rsidP="0061163E">
            <w:pPr>
              <w:rPr>
                <w:rFonts w:ascii="Times New Roman" w:hAnsi="Times New Roman"/>
              </w:rPr>
            </w:pPr>
            <w:r w:rsidRPr="00F6256C">
              <w:rPr>
                <w:rFonts w:ascii="Times New Roman" w:hAnsi="Times New Roman"/>
              </w:rPr>
              <w:t>Account Manager</w:t>
            </w:r>
          </w:p>
        </w:tc>
        <w:tc>
          <w:tcPr>
            <w:tcW w:w="2410" w:type="dxa"/>
            <w:shd w:val="clear" w:color="auto" w:fill="auto"/>
          </w:tcPr>
          <w:p w14:paraId="366CE6A3" w14:textId="77777777" w:rsidR="00F6256C" w:rsidRPr="00F6256C" w:rsidRDefault="00F6256C" w:rsidP="0061163E">
            <w:pPr>
              <w:rPr>
                <w:rFonts w:ascii="Times New Roman" w:hAnsi="Times New Roman"/>
              </w:rPr>
            </w:pPr>
            <w:r w:rsidRPr="00F6256C">
              <w:rPr>
                <w:rFonts w:ascii="Times New Roman" w:hAnsi="Times New Roman"/>
              </w:rPr>
              <w:t>ICT</w:t>
            </w:r>
          </w:p>
        </w:tc>
        <w:tc>
          <w:tcPr>
            <w:tcW w:w="1351" w:type="dxa"/>
            <w:shd w:val="clear" w:color="auto" w:fill="auto"/>
          </w:tcPr>
          <w:p w14:paraId="0AD8BC8E"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shd w:val="clear" w:color="auto" w:fill="auto"/>
          </w:tcPr>
          <w:p w14:paraId="37C6560C"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shd w:val="clear" w:color="auto" w:fill="auto"/>
          </w:tcPr>
          <w:p w14:paraId="4EDFE89E"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shd w:val="clear" w:color="auto" w:fill="auto"/>
          </w:tcPr>
          <w:p w14:paraId="7EEBE291" w14:textId="77777777" w:rsidR="00F6256C" w:rsidRPr="00F6256C" w:rsidRDefault="00F6256C" w:rsidP="0061163E">
            <w:pPr>
              <w:rPr>
                <w:rFonts w:ascii="Times New Roman" w:hAnsi="Times New Roman"/>
              </w:rPr>
            </w:pPr>
            <w:proofErr w:type="spellStart"/>
            <w:r w:rsidRPr="00F6256C">
              <w:rPr>
                <w:rFonts w:ascii="Times New Roman" w:hAnsi="Times New Roman"/>
              </w:rPr>
              <w:t>Comm</w:t>
            </w:r>
            <w:proofErr w:type="spellEnd"/>
          </w:p>
        </w:tc>
      </w:tr>
      <w:tr w:rsidR="00F6256C" w:rsidRPr="00F6256C" w14:paraId="340829C7" w14:textId="77777777" w:rsidTr="0061163E">
        <w:tc>
          <w:tcPr>
            <w:tcW w:w="3085" w:type="dxa"/>
            <w:shd w:val="clear" w:color="auto" w:fill="auto"/>
          </w:tcPr>
          <w:p w14:paraId="07740490" w14:textId="77777777" w:rsidR="00F6256C" w:rsidRPr="00F6256C" w:rsidRDefault="00F6256C" w:rsidP="0061163E">
            <w:pPr>
              <w:rPr>
                <w:rFonts w:ascii="Times New Roman" w:hAnsi="Times New Roman"/>
              </w:rPr>
            </w:pPr>
            <w:r w:rsidRPr="00F6256C">
              <w:rPr>
                <w:rFonts w:ascii="Times New Roman" w:hAnsi="Times New Roman"/>
              </w:rPr>
              <w:t>Operations Manager</w:t>
            </w:r>
          </w:p>
        </w:tc>
        <w:tc>
          <w:tcPr>
            <w:tcW w:w="2410" w:type="dxa"/>
            <w:shd w:val="clear" w:color="auto" w:fill="auto"/>
          </w:tcPr>
          <w:p w14:paraId="08DFC41C" w14:textId="77777777" w:rsidR="00F6256C" w:rsidRPr="00F6256C" w:rsidRDefault="00F6256C" w:rsidP="0061163E">
            <w:pPr>
              <w:rPr>
                <w:rFonts w:ascii="Times New Roman" w:hAnsi="Times New Roman"/>
              </w:rPr>
            </w:pPr>
            <w:r w:rsidRPr="00F6256C">
              <w:rPr>
                <w:rFonts w:ascii="Times New Roman" w:hAnsi="Times New Roman"/>
              </w:rPr>
              <w:t>ICT</w:t>
            </w:r>
          </w:p>
        </w:tc>
        <w:tc>
          <w:tcPr>
            <w:tcW w:w="1351" w:type="dxa"/>
            <w:shd w:val="clear" w:color="auto" w:fill="auto"/>
          </w:tcPr>
          <w:p w14:paraId="0B7317B4"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shd w:val="clear" w:color="auto" w:fill="auto"/>
          </w:tcPr>
          <w:p w14:paraId="59610A56"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shd w:val="clear" w:color="auto" w:fill="auto"/>
          </w:tcPr>
          <w:p w14:paraId="7AD67D0D"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shd w:val="clear" w:color="auto" w:fill="auto"/>
          </w:tcPr>
          <w:p w14:paraId="11884693" w14:textId="77777777" w:rsidR="00F6256C" w:rsidRPr="00F6256C" w:rsidRDefault="00F6256C" w:rsidP="0061163E">
            <w:pPr>
              <w:rPr>
                <w:rFonts w:ascii="Times New Roman" w:hAnsi="Times New Roman"/>
              </w:rPr>
            </w:pPr>
            <w:r w:rsidRPr="00F6256C">
              <w:rPr>
                <w:rFonts w:ascii="Times New Roman" w:hAnsi="Times New Roman"/>
              </w:rPr>
              <w:t>Del</w:t>
            </w:r>
          </w:p>
        </w:tc>
      </w:tr>
      <w:tr w:rsidR="00F6256C" w:rsidRPr="00F6256C" w14:paraId="217511F1" w14:textId="77777777" w:rsidTr="0061163E">
        <w:tc>
          <w:tcPr>
            <w:tcW w:w="3085" w:type="dxa"/>
            <w:shd w:val="clear" w:color="auto" w:fill="auto"/>
          </w:tcPr>
          <w:p w14:paraId="38378FDC" w14:textId="77777777" w:rsidR="00F6256C" w:rsidRPr="00F6256C" w:rsidRDefault="00F6256C" w:rsidP="0061163E">
            <w:pPr>
              <w:rPr>
                <w:rFonts w:ascii="Times New Roman" w:hAnsi="Times New Roman"/>
              </w:rPr>
            </w:pPr>
            <w:r w:rsidRPr="00F6256C">
              <w:rPr>
                <w:rFonts w:ascii="Times New Roman" w:hAnsi="Times New Roman"/>
              </w:rPr>
              <w:t>Client Director</w:t>
            </w:r>
          </w:p>
        </w:tc>
        <w:tc>
          <w:tcPr>
            <w:tcW w:w="2410" w:type="dxa"/>
            <w:shd w:val="clear" w:color="auto" w:fill="auto"/>
          </w:tcPr>
          <w:p w14:paraId="4696B939" w14:textId="77777777" w:rsidR="00F6256C" w:rsidRPr="00F6256C" w:rsidRDefault="00F6256C" w:rsidP="0061163E">
            <w:pPr>
              <w:rPr>
                <w:rFonts w:ascii="Times New Roman" w:hAnsi="Times New Roman"/>
              </w:rPr>
            </w:pPr>
            <w:r w:rsidRPr="00F6256C">
              <w:rPr>
                <w:rFonts w:ascii="Times New Roman" w:hAnsi="Times New Roman"/>
              </w:rPr>
              <w:t>ICT</w:t>
            </w:r>
          </w:p>
        </w:tc>
        <w:tc>
          <w:tcPr>
            <w:tcW w:w="1351" w:type="dxa"/>
            <w:shd w:val="clear" w:color="auto" w:fill="auto"/>
          </w:tcPr>
          <w:p w14:paraId="1F4C926E"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shd w:val="clear" w:color="auto" w:fill="auto"/>
          </w:tcPr>
          <w:p w14:paraId="579A4DD1"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shd w:val="clear" w:color="auto" w:fill="auto"/>
          </w:tcPr>
          <w:p w14:paraId="55A82C2F"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shd w:val="clear" w:color="auto" w:fill="auto"/>
          </w:tcPr>
          <w:p w14:paraId="2FB3D813" w14:textId="77777777" w:rsidR="00F6256C" w:rsidRPr="00F6256C" w:rsidRDefault="00F6256C" w:rsidP="0061163E">
            <w:pPr>
              <w:rPr>
                <w:rFonts w:ascii="Times New Roman" w:hAnsi="Times New Roman"/>
              </w:rPr>
            </w:pPr>
            <w:r w:rsidRPr="00F6256C">
              <w:rPr>
                <w:rFonts w:ascii="Times New Roman" w:hAnsi="Times New Roman"/>
              </w:rPr>
              <w:t>Exec</w:t>
            </w:r>
          </w:p>
        </w:tc>
      </w:tr>
      <w:tr w:rsidR="00F6256C" w:rsidRPr="00F6256C" w14:paraId="0078BB73" w14:textId="77777777" w:rsidTr="0061163E">
        <w:tc>
          <w:tcPr>
            <w:tcW w:w="3085" w:type="dxa"/>
          </w:tcPr>
          <w:p w14:paraId="233E1781" w14:textId="77777777" w:rsidR="00F6256C" w:rsidRPr="00F6256C" w:rsidRDefault="00F6256C" w:rsidP="0061163E">
            <w:pPr>
              <w:rPr>
                <w:rFonts w:ascii="Times New Roman" w:hAnsi="Times New Roman"/>
              </w:rPr>
            </w:pPr>
            <w:r w:rsidRPr="00F6256C">
              <w:rPr>
                <w:rFonts w:ascii="Times New Roman" w:hAnsi="Times New Roman"/>
              </w:rPr>
              <w:t>Executive</w:t>
            </w:r>
          </w:p>
        </w:tc>
        <w:tc>
          <w:tcPr>
            <w:tcW w:w="2410" w:type="dxa"/>
          </w:tcPr>
          <w:p w14:paraId="2018783F" w14:textId="77777777" w:rsidR="00F6256C" w:rsidRPr="00F6256C" w:rsidRDefault="00F6256C" w:rsidP="0061163E">
            <w:pPr>
              <w:rPr>
                <w:rFonts w:ascii="Times New Roman" w:hAnsi="Times New Roman"/>
              </w:rPr>
            </w:pPr>
            <w:r w:rsidRPr="00F6256C">
              <w:rPr>
                <w:rFonts w:ascii="Times New Roman" w:hAnsi="Times New Roman"/>
              </w:rPr>
              <w:t>Financial Services</w:t>
            </w:r>
          </w:p>
        </w:tc>
        <w:tc>
          <w:tcPr>
            <w:tcW w:w="1351" w:type="dxa"/>
          </w:tcPr>
          <w:p w14:paraId="65C9CE32"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tcPr>
          <w:p w14:paraId="09F82EAE"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tcPr>
          <w:p w14:paraId="11238CE0"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tcPr>
          <w:p w14:paraId="1BE021AD" w14:textId="77777777" w:rsidR="00F6256C" w:rsidRPr="00F6256C" w:rsidRDefault="00F6256C" w:rsidP="0061163E">
            <w:pPr>
              <w:rPr>
                <w:rFonts w:ascii="Times New Roman" w:hAnsi="Times New Roman"/>
              </w:rPr>
            </w:pPr>
            <w:r w:rsidRPr="00F6256C">
              <w:rPr>
                <w:rFonts w:ascii="Times New Roman" w:hAnsi="Times New Roman"/>
              </w:rPr>
              <w:t>Exec</w:t>
            </w:r>
          </w:p>
        </w:tc>
      </w:tr>
      <w:tr w:rsidR="00F6256C" w:rsidRPr="00F6256C" w14:paraId="2A96888C" w14:textId="77777777" w:rsidTr="0061163E">
        <w:tc>
          <w:tcPr>
            <w:tcW w:w="3085" w:type="dxa"/>
          </w:tcPr>
          <w:p w14:paraId="32BBD6D6" w14:textId="77777777" w:rsidR="00F6256C" w:rsidRPr="00F6256C" w:rsidRDefault="00F6256C" w:rsidP="0061163E">
            <w:pPr>
              <w:rPr>
                <w:rFonts w:ascii="Times New Roman" w:hAnsi="Times New Roman"/>
              </w:rPr>
            </w:pPr>
            <w:r w:rsidRPr="00F6256C">
              <w:rPr>
                <w:rFonts w:ascii="Times New Roman" w:hAnsi="Times New Roman"/>
              </w:rPr>
              <w:t>Relationship Manager</w:t>
            </w:r>
          </w:p>
        </w:tc>
        <w:tc>
          <w:tcPr>
            <w:tcW w:w="2410" w:type="dxa"/>
          </w:tcPr>
          <w:p w14:paraId="6B2DA216" w14:textId="77777777" w:rsidR="00F6256C" w:rsidRPr="00F6256C" w:rsidRDefault="00F6256C" w:rsidP="0061163E">
            <w:pPr>
              <w:rPr>
                <w:rFonts w:ascii="Times New Roman" w:hAnsi="Times New Roman"/>
              </w:rPr>
            </w:pPr>
            <w:r w:rsidRPr="00F6256C">
              <w:rPr>
                <w:rFonts w:ascii="Times New Roman" w:hAnsi="Times New Roman"/>
              </w:rPr>
              <w:t>Pharmaceuticals</w:t>
            </w:r>
          </w:p>
        </w:tc>
        <w:tc>
          <w:tcPr>
            <w:tcW w:w="1351" w:type="dxa"/>
          </w:tcPr>
          <w:p w14:paraId="50B0233C"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tcPr>
          <w:p w14:paraId="104492FC"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tcPr>
          <w:p w14:paraId="31C78D63"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tcPr>
          <w:p w14:paraId="4F87DF83" w14:textId="77777777" w:rsidR="00F6256C" w:rsidRPr="00F6256C" w:rsidRDefault="00F6256C" w:rsidP="0061163E">
            <w:pPr>
              <w:rPr>
                <w:rFonts w:ascii="Times New Roman" w:hAnsi="Times New Roman"/>
              </w:rPr>
            </w:pPr>
            <w:r w:rsidRPr="00F6256C">
              <w:rPr>
                <w:rFonts w:ascii="Times New Roman" w:hAnsi="Times New Roman"/>
              </w:rPr>
              <w:t>Del</w:t>
            </w:r>
          </w:p>
        </w:tc>
      </w:tr>
      <w:tr w:rsidR="00F6256C" w:rsidRPr="00F6256C" w14:paraId="7201AB7B" w14:textId="77777777" w:rsidTr="0061163E">
        <w:tc>
          <w:tcPr>
            <w:tcW w:w="3085" w:type="dxa"/>
          </w:tcPr>
          <w:p w14:paraId="6C01222C" w14:textId="77777777" w:rsidR="00F6256C" w:rsidRPr="00F6256C" w:rsidRDefault="00F6256C" w:rsidP="0061163E">
            <w:pPr>
              <w:rPr>
                <w:rFonts w:ascii="Times New Roman" w:hAnsi="Times New Roman"/>
              </w:rPr>
            </w:pPr>
            <w:r w:rsidRPr="00F6256C">
              <w:rPr>
                <w:rFonts w:ascii="Times New Roman" w:hAnsi="Times New Roman"/>
              </w:rPr>
              <w:t>Head of Procurement</w:t>
            </w:r>
          </w:p>
        </w:tc>
        <w:tc>
          <w:tcPr>
            <w:tcW w:w="2410" w:type="dxa"/>
          </w:tcPr>
          <w:p w14:paraId="0288DE7C" w14:textId="77777777" w:rsidR="00F6256C" w:rsidRPr="00F6256C" w:rsidRDefault="00F6256C" w:rsidP="0061163E">
            <w:pPr>
              <w:rPr>
                <w:rFonts w:ascii="Times New Roman" w:hAnsi="Times New Roman"/>
              </w:rPr>
            </w:pPr>
            <w:r w:rsidRPr="00F6256C">
              <w:rPr>
                <w:rFonts w:ascii="Times New Roman" w:hAnsi="Times New Roman"/>
              </w:rPr>
              <w:t>Engineering</w:t>
            </w:r>
          </w:p>
        </w:tc>
        <w:tc>
          <w:tcPr>
            <w:tcW w:w="1351" w:type="dxa"/>
          </w:tcPr>
          <w:p w14:paraId="57CBEF1F"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tcPr>
          <w:p w14:paraId="45A15B52"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tcPr>
          <w:p w14:paraId="5A392836"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tcPr>
          <w:p w14:paraId="5DC88E23" w14:textId="77777777" w:rsidR="00F6256C" w:rsidRPr="00F6256C" w:rsidRDefault="00F6256C" w:rsidP="0061163E">
            <w:pPr>
              <w:rPr>
                <w:rFonts w:ascii="Times New Roman" w:hAnsi="Times New Roman"/>
              </w:rPr>
            </w:pPr>
            <w:proofErr w:type="spellStart"/>
            <w:r w:rsidRPr="00F6256C">
              <w:rPr>
                <w:rFonts w:ascii="Times New Roman" w:hAnsi="Times New Roman"/>
              </w:rPr>
              <w:t>Comm</w:t>
            </w:r>
            <w:proofErr w:type="spellEnd"/>
          </w:p>
        </w:tc>
      </w:tr>
      <w:tr w:rsidR="00F6256C" w:rsidRPr="00F6256C" w14:paraId="00D4E21E" w14:textId="77777777" w:rsidTr="0061163E">
        <w:tc>
          <w:tcPr>
            <w:tcW w:w="3085" w:type="dxa"/>
          </w:tcPr>
          <w:p w14:paraId="451C748F" w14:textId="77777777" w:rsidR="00F6256C" w:rsidRPr="00F6256C" w:rsidRDefault="00F6256C" w:rsidP="0061163E">
            <w:pPr>
              <w:rPr>
                <w:rFonts w:ascii="Times New Roman" w:hAnsi="Times New Roman"/>
              </w:rPr>
            </w:pPr>
            <w:r w:rsidRPr="00F6256C">
              <w:rPr>
                <w:rFonts w:ascii="Times New Roman" w:hAnsi="Times New Roman"/>
              </w:rPr>
              <w:t>Group Sales Director</w:t>
            </w:r>
          </w:p>
        </w:tc>
        <w:tc>
          <w:tcPr>
            <w:tcW w:w="2410" w:type="dxa"/>
          </w:tcPr>
          <w:p w14:paraId="6FB07AEC" w14:textId="77777777" w:rsidR="00F6256C" w:rsidRPr="00F6256C" w:rsidRDefault="00F6256C" w:rsidP="0061163E">
            <w:pPr>
              <w:rPr>
                <w:rFonts w:ascii="Times New Roman" w:hAnsi="Times New Roman"/>
              </w:rPr>
            </w:pPr>
            <w:r w:rsidRPr="00F6256C">
              <w:rPr>
                <w:rFonts w:ascii="Times New Roman" w:hAnsi="Times New Roman"/>
              </w:rPr>
              <w:t>Manufacturing</w:t>
            </w:r>
          </w:p>
        </w:tc>
        <w:tc>
          <w:tcPr>
            <w:tcW w:w="1351" w:type="dxa"/>
          </w:tcPr>
          <w:p w14:paraId="60689BEE" w14:textId="77777777" w:rsidR="00F6256C" w:rsidRPr="00F6256C" w:rsidRDefault="00F6256C" w:rsidP="0061163E">
            <w:pPr>
              <w:jc w:val="center"/>
              <w:rPr>
                <w:rFonts w:ascii="Times New Roman" w:hAnsi="Times New Roman"/>
              </w:rPr>
            </w:pPr>
            <w:r w:rsidRPr="00F6256C">
              <w:rPr>
                <w:rFonts w:ascii="Times New Roman" w:hAnsi="Times New Roman"/>
              </w:rPr>
              <w:t>National</w:t>
            </w:r>
          </w:p>
        </w:tc>
        <w:tc>
          <w:tcPr>
            <w:tcW w:w="706" w:type="dxa"/>
          </w:tcPr>
          <w:p w14:paraId="2832DE64"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tcPr>
          <w:p w14:paraId="428A6F81"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tcPr>
          <w:p w14:paraId="53E48526" w14:textId="77777777" w:rsidR="00F6256C" w:rsidRPr="00F6256C" w:rsidRDefault="00F6256C" w:rsidP="0061163E">
            <w:pPr>
              <w:rPr>
                <w:rFonts w:ascii="Times New Roman" w:hAnsi="Times New Roman"/>
              </w:rPr>
            </w:pPr>
            <w:proofErr w:type="spellStart"/>
            <w:r w:rsidRPr="00F6256C">
              <w:rPr>
                <w:rFonts w:ascii="Times New Roman" w:hAnsi="Times New Roman"/>
              </w:rPr>
              <w:t>Comm</w:t>
            </w:r>
            <w:proofErr w:type="spellEnd"/>
          </w:p>
        </w:tc>
      </w:tr>
      <w:tr w:rsidR="00F6256C" w:rsidRPr="00F6256C" w14:paraId="09089E53" w14:textId="77777777" w:rsidTr="0061163E">
        <w:tc>
          <w:tcPr>
            <w:tcW w:w="3085" w:type="dxa"/>
          </w:tcPr>
          <w:p w14:paraId="01F34E2D" w14:textId="77777777" w:rsidR="00F6256C" w:rsidRPr="00F6256C" w:rsidRDefault="00F6256C" w:rsidP="0061163E">
            <w:pPr>
              <w:rPr>
                <w:rFonts w:ascii="Times New Roman" w:hAnsi="Times New Roman"/>
              </w:rPr>
            </w:pPr>
            <w:r w:rsidRPr="00F6256C">
              <w:rPr>
                <w:rFonts w:ascii="Times New Roman" w:hAnsi="Times New Roman"/>
              </w:rPr>
              <w:t>Managing Consultant</w:t>
            </w:r>
          </w:p>
        </w:tc>
        <w:tc>
          <w:tcPr>
            <w:tcW w:w="2410" w:type="dxa"/>
          </w:tcPr>
          <w:p w14:paraId="6E0ACD71" w14:textId="77777777" w:rsidR="00F6256C" w:rsidRPr="00F6256C" w:rsidRDefault="00F6256C" w:rsidP="0061163E">
            <w:pPr>
              <w:rPr>
                <w:rFonts w:ascii="Times New Roman" w:hAnsi="Times New Roman"/>
              </w:rPr>
            </w:pPr>
            <w:r w:rsidRPr="00F6256C">
              <w:rPr>
                <w:rFonts w:ascii="Times New Roman" w:hAnsi="Times New Roman"/>
              </w:rPr>
              <w:t>Outsourcer</w:t>
            </w:r>
          </w:p>
        </w:tc>
        <w:tc>
          <w:tcPr>
            <w:tcW w:w="1351" w:type="dxa"/>
          </w:tcPr>
          <w:p w14:paraId="2F785D20"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tcPr>
          <w:p w14:paraId="37996386"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tcPr>
          <w:p w14:paraId="128BEFC9"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tcPr>
          <w:p w14:paraId="1D7ABF46" w14:textId="77777777" w:rsidR="00F6256C" w:rsidRPr="00F6256C" w:rsidRDefault="00F6256C" w:rsidP="0061163E">
            <w:pPr>
              <w:rPr>
                <w:rFonts w:ascii="Times New Roman" w:hAnsi="Times New Roman"/>
              </w:rPr>
            </w:pPr>
            <w:proofErr w:type="spellStart"/>
            <w:r w:rsidRPr="00F6256C">
              <w:rPr>
                <w:rFonts w:ascii="Times New Roman" w:hAnsi="Times New Roman"/>
              </w:rPr>
              <w:t>Comm</w:t>
            </w:r>
            <w:proofErr w:type="spellEnd"/>
          </w:p>
        </w:tc>
      </w:tr>
      <w:tr w:rsidR="00F6256C" w:rsidRPr="00F6256C" w14:paraId="1ACBCBC0" w14:textId="77777777" w:rsidTr="0061163E">
        <w:tc>
          <w:tcPr>
            <w:tcW w:w="3085" w:type="dxa"/>
          </w:tcPr>
          <w:p w14:paraId="2AAE8AFA" w14:textId="77777777" w:rsidR="00F6256C" w:rsidRPr="00F6256C" w:rsidRDefault="00F6256C" w:rsidP="0061163E">
            <w:pPr>
              <w:rPr>
                <w:rFonts w:ascii="Times New Roman" w:hAnsi="Times New Roman"/>
              </w:rPr>
            </w:pPr>
            <w:r w:rsidRPr="00F6256C">
              <w:rPr>
                <w:rFonts w:ascii="Times New Roman" w:hAnsi="Times New Roman"/>
              </w:rPr>
              <w:t>Programme Manager</w:t>
            </w:r>
          </w:p>
        </w:tc>
        <w:tc>
          <w:tcPr>
            <w:tcW w:w="2410" w:type="dxa"/>
          </w:tcPr>
          <w:p w14:paraId="051674D6" w14:textId="77777777" w:rsidR="00F6256C" w:rsidRPr="00F6256C" w:rsidRDefault="00F6256C" w:rsidP="0061163E">
            <w:pPr>
              <w:rPr>
                <w:rFonts w:ascii="Times New Roman" w:hAnsi="Times New Roman"/>
              </w:rPr>
            </w:pPr>
            <w:r w:rsidRPr="00F6256C">
              <w:rPr>
                <w:rFonts w:ascii="Times New Roman" w:hAnsi="Times New Roman"/>
              </w:rPr>
              <w:t>Transport Infrastructure</w:t>
            </w:r>
          </w:p>
        </w:tc>
        <w:tc>
          <w:tcPr>
            <w:tcW w:w="1351" w:type="dxa"/>
          </w:tcPr>
          <w:p w14:paraId="498CEB51" w14:textId="77777777" w:rsidR="00F6256C" w:rsidRPr="00F6256C" w:rsidRDefault="00F6256C" w:rsidP="0061163E">
            <w:pPr>
              <w:jc w:val="center"/>
              <w:rPr>
                <w:rFonts w:ascii="Times New Roman" w:hAnsi="Times New Roman"/>
              </w:rPr>
            </w:pPr>
            <w:r w:rsidRPr="00F6256C">
              <w:rPr>
                <w:rFonts w:ascii="Times New Roman" w:hAnsi="Times New Roman"/>
              </w:rPr>
              <w:t>National</w:t>
            </w:r>
          </w:p>
        </w:tc>
        <w:tc>
          <w:tcPr>
            <w:tcW w:w="706" w:type="dxa"/>
          </w:tcPr>
          <w:p w14:paraId="3E2C5765"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tcPr>
          <w:p w14:paraId="462196C8"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tcPr>
          <w:p w14:paraId="11A24F60" w14:textId="77777777" w:rsidR="00F6256C" w:rsidRPr="00F6256C" w:rsidRDefault="00F6256C" w:rsidP="0061163E">
            <w:pPr>
              <w:rPr>
                <w:rFonts w:ascii="Times New Roman" w:hAnsi="Times New Roman"/>
              </w:rPr>
            </w:pPr>
            <w:r w:rsidRPr="00F6256C">
              <w:rPr>
                <w:rFonts w:ascii="Times New Roman" w:hAnsi="Times New Roman"/>
              </w:rPr>
              <w:t>Del</w:t>
            </w:r>
          </w:p>
        </w:tc>
      </w:tr>
      <w:tr w:rsidR="00F6256C" w:rsidRPr="00F6256C" w14:paraId="68C01553" w14:textId="77777777" w:rsidTr="0061163E">
        <w:tc>
          <w:tcPr>
            <w:tcW w:w="3085" w:type="dxa"/>
          </w:tcPr>
          <w:p w14:paraId="17544F3B" w14:textId="77777777" w:rsidR="00F6256C" w:rsidRPr="00F6256C" w:rsidRDefault="00F6256C" w:rsidP="0061163E">
            <w:pPr>
              <w:rPr>
                <w:rFonts w:ascii="Times New Roman" w:hAnsi="Times New Roman"/>
              </w:rPr>
            </w:pPr>
            <w:r w:rsidRPr="00F6256C">
              <w:rPr>
                <w:rFonts w:ascii="Times New Roman" w:hAnsi="Times New Roman"/>
              </w:rPr>
              <w:t>Sales director</w:t>
            </w:r>
          </w:p>
        </w:tc>
        <w:tc>
          <w:tcPr>
            <w:tcW w:w="2410" w:type="dxa"/>
          </w:tcPr>
          <w:p w14:paraId="1870530B" w14:textId="77777777" w:rsidR="00F6256C" w:rsidRPr="00F6256C" w:rsidRDefault="00F6256C" w:rsidP="0061163E">
            <w:pPr>
              <w:rPr>
                <w:rFonts w:ascii="Times New Roman" w:hAnsi="Times New Roman"/>
              </w:rPr>
            </w:pPr>
            <w:r w:rsidRPr="00F6256C">
              <w:rPr>
                <w:rFonts w:ascii="Times New Roman" w:hAnsi="Times New Roman"/>
              </w:rPr>
              <w:t>Outsourcer</w:t>
            </w:r>
          </w:p>
        </w:tc>
        <w:tc>
          <w:tcPr>
            <w:tcW w:w="1351" w:type="dxa"/>
          </w:tcPr>
          <w:p w14:paraId="282E80D9"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tcPr>
          <w:p w14:paraId="1B11D2FC"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tcPr>
          <w:p w14:paraId="15D7D255"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tcPr>
          <w:p w14:paraId="13ACD6FB" w14:textId="77777777" w:rsidR="00F6256C" w:rsidRPr="00F6256C" w:rsidRDefault="00F6256C" w:rsidP="0061163E">
            <w:pPr>
              <w:rPr>
                <w:rFonts w:ascii="Times New Roman" w:hAnsi="Times New Roman"/>
              </w:rPr>
            </w:pPr>
            <w:r w:rsidRPr="00F6256C">
              <w:rPr>
                <w:rFonts w:ascii="Times New Roman" w:hAnsi="Times New Roman"/>
              </w:rPr>
              <w:t>Del</w:t>
            </w:r>
          </w:p>
        </w:tc>
      </w:tr>
      <w:tr w:rsidR="00F6256C" w:rsidRPr="00F6256C" w14:paraId="3776F6B4" w14:textId="77777777" w:rsidTr="0061163E">
        <w:tc>
          <w:tcPr>
            <w:tcW w:w="3085" w:type="dxa"/>
          </w:tcPr>
          <w:p w14:paraId="2BFF0F8F" w14:textId="77777777" w:rsidR="00F6256C" w:rsidRPr="00F6256C" w:rsidRDefault="00F6256C" w:rsidP="0061163E">
            <w:pPr>
              <w:rPr>
                <w:rFonts w:ascii="Times New Roman" w:hAnsi="Times New Roman"/>
              </w:rPr>
            </w:pPr>
            <w:r w:rsidRPr="00F6256C">
              <w:rPr>
                <w:rFonts w:ascii="Times New Roman" w:hAnsi="Times New Roman"/>
              </w:rPr>
              <w:t>Director of Procurement</w:t>
            </w:r>
          </w:p>
        </w:tc>
        <w:tc>
          <w:tcPr>
            <w:tcW w:w="2410" w:type="dxa"/>
          </w:tcPr>
          <w:p w14:paraId="7304A4D5" w14:textId="77777777" w:rsidR="00F6256C" w:rsidRPr="00F6256C" w:rsidRDefault="00F6256C" w:rsidP="0061163E">
            <w:pPr>
              <w:rPr>
                <w:rFonts w:ascii="Times New Roman" w:hAnsi="Times New Roman"/>
              </w:rPr>
            </w:pPr>
            <w:r w:rsidRPr="00F6256C">
              <w:rPr>
                <w:rFonts w:ascii="Times New Roman" w:hAnsi="Times New Roman"/>
              </w:rPr>
              <w:t>Aerospace</w:t>
            </w:r>
          </w:p>
        </w:tc>
        <w:tc>
          <w:tcPr>
            <w:tcW w:w="1351" w:type="dxa"/>
          </w:tcPr>
          <w:p w14:paraId="14346EF3" w14:textId="77777777" w:rsidR="00F6256C" w:rsidRPr="00F6256C" w:rsidRDefault="00F6256C" w:rsidP="0061163E">
            <w:pPr>
              <w:jc w:val="center"/>
              <w:rPr>
                <w:rFonts w:ascii="Times New Roman" w:hAnsi="Times New Roman"/>
              </w:rPr>
            </w:pPr>
            <w:r w:rsidRPr="00F6256C">
              <w:rPr>
                <w:rFonts w:ascii="Times New Roman" w:hAnsi="Times New Roman"/>
              </w:rPr>
              <w:t>National</w:t>
            </w:r>
          </w:p>
        </w:tc>
        <w:tc>
          <w:tcPr>
            <w:tcW w:w="706" w:type="dxa"/>
          </w:tcPr>
          <w:p w14:paraId="3A912596"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tcPr>
          <w:p w14:paraId="6D5BC601"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tcPr>
          <w:p w14:paraId="74C7FE62" w14:textId="77777777" w:rsidR="00F6256C" w:rsidRPr="00F6256C" w:rsidRDefault="00F6256C" w:rsidP="0061163E">
            <w:pPr>
              <w:rPr>
                <w:rFonts w:ascii="Times New Roman" w:hAnsi="Times New Roman"/>
              </w:rPr>
            </w:pPr>
            <w:r w:rsidRPr="00F6256C">
              <w:rPr>
                <w:rFonts w:ascii="Times New Roman" w:hAnsi="Times New Roman"/>
              </w:rPr>
              <w:t>Exec</w:t>
            </w:r>
          </w:p>
        </w:tc>
      </w:tr>
      <w:tr w:rsidR="00F6256C" w:rsidRPr="00F6256C" w14:paraId="015DC48A" w14:textId="77777777" w:rsidTr="0061163E">
        <w:tc>
          <w:tcPr>
            <w:tcW w:w="3085" w:type="dxa"/>
          </w:tcPr>
          <w:p w14:paraId="69E33007" w14:textId="77777777" w:rsidR="00F6256C" w:rsidRPr="00F6256C" w:rsidRDefault="00F6256C" w:rsidP="0061163E">
            <w:pPr>
              <w:rPr>
                <w:rFonts w:ascii="Times New Roman" w:hAnsi="Times New Roman"/>
              </w:rPr>
            </w:pPr>
            <w:r w:rsidRPr="00F6256C">
              <w:rPr>
                <w:rFonts w:ascii="Times New Roman" w:hAnsi="Times New Roman"/>
              </w:rPr>
              <w:t>Category Manager</w:t>
            </w:r>
          </w:p>
        </w:tc>
        <w:tc>
          <w:tcPr>
            <w:tcW w:w="2410" w:type="dxa"/>
          </w:tcPr>
          <w:p w14:paraId="4BB6782D" w14:textId="77777777" w:rsidR="00F6256C" w:rsidRPr="00F6256C" w:rsidRDefault="00F6256C" w:rsidP="0061163E">
            <w:pPr>
              <w:rPr>
                <w:rFonts w:ascii="Times New Roman" w:hAnsi="Times New Roman"/>
              </w:rPr>
            </w:pPr>
            <w:r w:rsidRPr="00F6256C">
              <w:rPr>
                <w:rFonts w:ascii="Times New Roman" w:hAnsi="Times New Roman"/>
              </w:rPr>
              <w:t xml:space="preserve">Global technology </w:t>
            </w:r>
          </w:p>
        </w:tc>
        <w:tc>
          <w:tcPr>
            <w:tcW w:w="1351" w:type="dxa"/>
          </w:tcPr>
          <w:p w14:paraId="322D24F3"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tcPr>
          <w:p w14:paraId="08EF4683"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tcPr>
          <w:p w14:paraId="5E70C6F6"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tcPr>
          <w:p w14:paraId="278DAE20" w14:textId="77777777" w:rsidR="00F6256C" w:rsidRPr="00F6256C" w:rsidRDefault="00F6256C" w:rsidP="0061163E">
            <w:pPr>
              <w:rPr>
                <w:rFonts w:ascii="Times New Roman" w:hAnsi="Times New Roman"/>
              </w:rPr>
            </w:pPr>
            <w:proofErr w:type="spellStart"/>
            <w:r w:rsidRPr="00F6256C">
              <w:rPr>
                <w:rFonts w:ascii="Times New Roman" w:hAnsi="Times New Roman"/>
              </w:rPr>
              <w:t>Comm</w:t>
            </w:r>
            <w:proofErr w:type="spellEnd"/>
          </w:p>
        </w:tc>
      </w:tr>
      <w:tr w:rsidR="00F6256C" w:rsidRPr="00F6256C" w14:paraId="512F2384" w14:textId="77777777" w:rsidTr="0061163E">
        <w:tc>
          <w:tcPr>
            <w:tcW w:w="3085" w:type="dxa"/>
          </w:tcPr>
          <w:p w14:paraId="05499D7B" w14:textId="77777777" w:rsidR="00F6256C" w:rsidRPr="00F6256C" w:rsidRDefault="00F6256C" w:rsidP="0061163E">
            <w:pPr>
              <w:rPr>
                <w:rFonts w:ascii="Times New Roman" w:hAnsi="Times New Roman"/>
              </w:rPr>
            </w:pPr>
            <w:r w:rsidRPr="00F6256C">
              <w:rPr>
                <w:rFonts w:ascii="Times New Roman" w:hAnsi="Times New Roman"/>
              </w:rPr>
              <w:t>Senior Category Manager</w:t>
            </w:r>
          </w:p>
        </w:tc>
        <w:tc>
          <w:tcPr>
            <w:tcW w:w="2410" w:type="dxa"/>
          </w:tcPr>
          <w:p w14:paraId="742B25C3" w14:textId="77777777" w:rsidR="00F6256C" w:rsidRPr="00F6256C" w:rsidRDefault="00F6256C" w:rsidP="0061163E">
            <w:pPr>
              <w:rPr>
                <w:rFonts w:ascii="Times New Roman" w:hAnsi="Times New Roman"/>
              </w:rPr>
            </w:pPr>
            <w:r w:rsidRPr="00F6256C">
              <w:rPr>
                <w:rFonts w:ascii="Times New Roman" w:hAnsi="Times New Roman"/>
              </w:rPr>
              <w:t>Global technology</w:t>
            </w:r>
          </w:p>
        </w:tc>
        <w:tc>
          <w:tcPr>
            <w:tcW w:w="1351" w:type="dxa"/>
          </w:tcPr>
          <w:p w14:paraId="3654AA60"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tcPr>
          <w:p w14:paraId="6918FB1E" w14:textId="77777777" w:rsidR="00F6256C" w:rsidRPr="00F6256C" w:rsidRDefault="00F6256C" w:rsidP="0061163E">
            <w:pPr>
              <w:jc w:val="center"/>
              <w:rPr>
                <w:rFonts w:ascii="Times New Roman" w:hAnsi="Times New Roman"/>
              </w:rPr>
            </w:pPr>
            <w:r w:rsidRPr="00F6256C">
              <w:rPr>
                <w:rFonts w:ascii="Times New Roman" w:hAnsi="Times New Roman"/>
              </w:rPr>
              <w:t>1</w:t>
            </w:r>
          </w:p>
        </w:tc>
        <w:tc>
          <w:tcPr>
            <w:tcW w:w="674" w:type="dxa"/>
          </w:tcPr>
          <w:p w14:paraId="7E668A5B"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tcPr>
          <w:p w14:paraId="3ED6CACE" w14:textId="77777777" w:rsidR="00F6256C" w:rsidRPr="00F6256C" w:rsidRDefault="00F6256C" w:rsidP="0061163E">
            <w:pPr>
              <w:rPr>
                <w:rFonts w:ascii="Times New Roman" w:hAnsi="Times New Roman"/>
              </w:rPr>
            </w:pPr>
            <w:proofErr w:type="spellStart"/>
            <w:r w:rsidRPr="00F6256C">
              <w:rPr>
                <w:rFonts w:ascii="Times New Roman" w:hAnsi="Times New Roman"/>
              </w:rPr>
              <w:t>Comm</w:t>
            </w:r>
            <w:proofErr w:type="spellEnd"/>
          </w:p>
        </w:tc>
      </w:tr>
      <w:tr w:rsidR="00F6256C" w:rsidRPr="00F6256C" w14:paraId="375B15EE" w14:textId="77777777" w:rsidTr="0061163E">
        <w:tc>
          <w:tcPr>
            <w:tcW w:w="3085" w:type="dxa"/>
          </w:tcPr>
          <w:p w14:paraId="18726143" w14:textId="77777777" w:rsidR="00F6256C" w:rsidRPr="00F6256C" w:rsidRDefault="00F6256C" w:rsidP="0061163E">
            <w:pPr>
              <w:rPr>
                <w:rFonts w:ascii="Times New Roman" w:hAnsi="Times New Roman"/>
              </w:rPr>
            </w:pPr>
            <w:r w:rsidRPr="00F6256C">
              <w:rPr>
                <w:rFonts w:ascii="Times New Roman" w:hAnsi="Times New Roman"/>
              </w:rPr>
              <w:t>Alliance CEO</w:t>
            </w:r>
          </w:p>
        </w:tc>
        <w:tc>
          <w:tcPr>
            <w:tcW w:w="2410" w:type="dxa"/>
          </w:tcPr>
          <w:p w14:paraId="770A06CD" w14:textId="77777777" w:rsidR="00F6256C" w:rsidRPr="00F6256C" w:rsidRDefault="00F6256C" w:rsidP="0061163E">
            <w:pPr>
              <w:rPr>
                <w:rFonts w:ascii="Times New Roman" w:hAnsi="Times New Roman"/>
              </w:rPr>
            </w:pPr>
            <w:r w:rsidRPr="00F6256C">
              <w:rPr>
                <w:rFonts w:ascii="Times New Roman" w:hAnsi="Times New Roman"/>
              </w:rPr>
              <w:t>Automotive</w:t>
            </w:r>
          </w:p>
        </w:tc>
        <w:tc>
          <w:tcPr>
            <w:tcW w:w="1351" w:type="dxa"/>
          </w:tcPr>
          <w:p w14:paraId="56B3E0E8" w14:textId="77777777" w:rsidR="00F6256C" w:rsidRPr="00F6256C" w:rsidRDefault="00F6256C" w:rsidP="0061163E">
            <w:pPr>
              <w:jc w:val="center"/>
              <w:rPr>
                <w:rFonts w:ascii="Times New Roman" w:hAnsi="Times New Roman"/>
              </w:rPr>
            </w:pPr>
            <w:r w:rsidRPr="00F6256C">
              <w:rPr>
                <w:rFonts w:ascii="Times New Roman" w:hAnsi="Times New Roman"/>
              </w:rPr>
              <w:t>Regional</w:t>
            </w:r>
          </w:p>
        </w:tc>
        <w:tc>
          <w:tcPr>
            <w:tcW w:w="706" w:type="dxa"/>
          </w:tcPr>
          <w:p w14:paraId="4DC7F6A0"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tcPr>
          <w:p w14:paraId="0B4D49DF"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tcPr>
          <w:p w14:paraId="2F179926" w14:textId="77777777" w:rsidR="00F6256C" w:rsidRPr="00F6256C" w:rsidRDefault="00F6256C" w:rsidP="0061163E">
            <w:pPr>
              <w:rPr>
                <w:rFonts w:ascii="Times New Roman" w:hAnsi="Times New Roman"/>
              </w:rPr>
            </w:pPr>
            <w:r w:rsidRPr="00F6256C">
              <w:rPr>
                <w:rFonts w:ascii="Times New Roman" w:hAnsi="Times New Roman"/>
              </w:rPr>
              <w:t>Exec</w:t>
            </w:r>
          </w:p>
        </w:tc>
      </w:tr>
      <w:tr w:rsidR="00F6256C" w:rsidRPr="00F6256C" w14:paraId="553B2DF0" w14:textId="77777777" w:rsidTr="0061163E">
        <w:tc>
          <w:tcPr>
            <w:tcW w:w="3085" w:type="dxa"/>
          </w:tcPr>
          <w:p w14:paraId="3C651E1B" w14:textId="77777777" w:rsidR="00F6256C" w:rsidRPr="00F6256C" w:rsidRDefault="00F6256C" w:rsidP="0061163E">
            <w:pPr>
              <w:rPr>
                <w:rFonts w:ascii="Times New Roman" w:hAnsi="Times New Roman"/>
              </w:rPr>
            </w:pPr>
            <w:r w:rsidRPr="00F6256C">
              <w:rPr>
                <w:rFonts w:ascii="Times New Roman" w:hAnsi="Times New Roman"/>
              </w:rPr>
              <w:t>Commercial Manager</w:t>
            </w:r>
          </w:p>
        </w:tc>
        <w:tc>
          <w:tcPr>
            <w:tcW w:w="2410" w:type="dxa"/>
          </w:tcPr>
          <w:p w14:paraId="0E40D910" w14:textId="77777777" w:rsidR="00F6256C" w:rsidRPr="00F6256C" w:rsidRDefault="00F6256C" w:rsidP="0061163E">
            <w:pPr>
              <w:rPr>
                <w:rFonts w:ascii="Times New Roman" w:hAnsi="Times New Roman"/>
              </w:rPr>
            </w:pPr>
            <w:r w:rsidRPr="00F6256C">
              <w:rPr>
                <w:rFonts w:ascii="Times New Roman" w:hAnsi="Times New Roman"/>
              </w:rPr>
              <w:t>Health</w:t>
            </w:r>
          </w:p>
        </w:tc>
        <w:tc>
          <w:tcPr>
            <w:tcW w:w="1351" w:type="dxa"/>
          </w:tcPr>
          <w:p w14:paraId="68D3F9D3" w14:textId="77777777" w:rsidR="00F6256C" w:rsidRPr="00F6256C" w:rsidRDefault="00F6256C" w:rsidP="0061163E">
            <w:pPr>
              <w:jc w:val="center"/>
              <w:rPr>
                <w:rFonts w:ascii="Times New Roman" w:hAnsi="Times New Roman"/>
              </w:rPr>
            </w:pPr>
            <w:r w:rsidRPr="00F6256C">
              <w:rPr>
                <w:rFonts w:ascii="Times New Roman" w:hAnsi="Times New Roman"/>
              </w:rPr>
              <w:t>Regional</w:t>
            </w:r>
          </w:p>
        </w:tc>
        <w:tc>
          <w:tcPr>
            <w:tcW w:w="706" w:type="dxa"/>
          </w:tcPr>
          <w:p w14:paraId="27240AA4"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tcPr>
          <w:p w14:paraId="2CB8FA24" w14:textId="77777777" w:rsidR="00F6256C" w:rsidRPr="00F6256C" w:rsidRDefault="00F6256C" w:rsidP="0061163E">
            <w:pPr>
              <w:jc w:val="center"/>
              <w:rPr>
                <w:rFonts w:ascii="Times New Roman" w:hAnsi="Times New Roman"/>
              </w:rPr>
            </w:pPr>
            <w:r w:rsidRPr="00F6256C">
              <w:rPr>
                <w:rFonts w:ascii="Times New Roman" w:hAnsi="Times New Roman"/>
              </w:rPr>
              <w:t>B</w:t>
            </w:r>
          </w:p>
        </w:tc>
        <w:tc>
          <w:tcPr>
            <w:tcW w:w="1096" w:type="dxa"/>
          </w:tcPr>
          <w:p w14:paraId="4F60F245" w14:textId="77777777" w:rsidR="00F6256C" w:rsidRPr="00F6256C" w:rsidRDefault="00F6256C" w:rsidP="0061163E">
            <w:pPr>
              <w:rPr>
                <w:rFonts w:ascii="Times New Roman" w:hAnsi="Times New Roman"/>
              </w:rPr>
            </w:pPr>
            <w:proofErr w:type="spellStart"/>
            <w:r w:rsidRPr="00F6256C">
              <w:rPr>
                <w:rFonts w:ascii="Times New Roman" w:hAnsi="Times New Roman"/>
              </w:rPr>
              <w:t>Comm</w:t>
            </w:r>
            <w:proofErr w:type="spellEnd"/>
          </w:p>
        </w:tc>
      </w:tr>
      <w:tr w:rsidR="00F6256C" w:rsidRPr="00F6256C" w14:paraId="2CCC7414" w14:textId="77777777" w:rsidTr="0061163E">
        <w:tc>
          <w:tcPr>
            <w:tcW w:w="3085" w:type="dxa"/>
          </w:tcPr>
          <w:p w14:paraId="5A5E271A" w14:textId="77777777" w:rsidR="00F6256C" w:rsidRPr="00F6256C" w:rsidRDefault="00F6256C" w:rsidP="0061163E">
            <w:pPr>
              <w:rPr>
                <w:rFonts w:ascii="Times New Roman" w:hAnsi="Times New Roman"/>
              </w:rPr>
            </w:pPr>
            <w:r w:rsidRPr="00F6256C">
              <w:rPr>
                <w:rFonts w:ascii="Times New Roman" w:hAnsi="Times New Roman"/>
              </w:rPr>
              <w:t>CEO</w:t>
            </w:r>
          </w:p>
        </w:tc>
        <w:tc>
          <w:tcPr>
            <w:tcW w:w="2410" w:type="dxa"/>
          </w:tcPr>
          <w:p w14:paraId="690F0542" w14:textId="77777777" w:rsidR="00F6256C" w:rsidRPr="00F6256C" w:rsidRDefault="00F6256C" w:rsidP="0061163E">
            <w:pPr>
              <w:rPr>
                <w:rFonts w:ascii="Times New Roman" w:hAnsi="Times New Roman"/>
              </w:rPr>
            </w:pPr>
            <w:r w:rsidRPr="00F6256C">
              <w:rPr>
                <w:rFonts w:ascii="Times New Roman" w:hAnsi="Times New Roman"/>
              </w:rPr>
              <w:t xml:space="preserve">Commodities </w:t>
            </w:r>
          </w:p>
        </w:tc>
        <w:tc>
          <w:tcPr>
            <w:tcW w:w="1351" w:type="dxa"/>
          </w:tcPr>
          <w:p w14:paraId="004995A3" w14:textId="77777777" w:rsidR="00F6256C" w:rsidRPr="00F6256C" w:rsidRDefault="00F6256C" w:rsidP="0061163E">
            <w:pPr>
              <w:jc w:val="center"/>
              <w:rPr>
                <w:rFonts w:ascii="Times New Roman" w:hAnsi="Times New Roman"/>
              </w:rPr>
            </w:pPr>
            <w:r w:rsidRPr="00F6256C">
              <w:rPr>
                <w:rFonts w:ascii="Times New Roman" w:hAnsi="Times New Roman"/>
              </w:rPr>
              <w:t>Global</w:t>
            </w:r>
          </w:p>
        </w:tc>
        <w:tc>
          <w:tcPr>
            <w:tcW w:w="706" w:type="dxa"/>
          </w:tcPr>
          <w:p w14:paraId="21FE4DD5" w14:textId="77777777" w:rsidR="00F6256C" w:rsidRPr="00F6256C" w:rsidRDefault="00F6256C" w:rsidP="0061163E">
            <w:pPr>
              <w:jc w:val="center"/>
              <w:rPr>
                <w:rFonts w:ascii="Times New Roman" w:hAnsi="Times New Roman"/>
              </w:rPr>
            </w:pPr>
            <w:r w:rsidRPr="00F6256C">
              <w:rPr>
                <w:rFonts w:ascii="Times New Roman" w:hAnsi="Times New Roman"/>
              </w:rPr>
              <w:t>2</w:t>
            </w:r>
          </w:p>
        </w:tc>
        <w:tc>
          <w:tcPr>
            <w:tcW w:w="674" w:type="dxa"/>
          </w:tcPr>
          <w:p w14:paraId="33FCA006" w14:textId="77777777" w:rsidR="00F6256C" w:rsidRPr="00F6256C" w:rsidRDefault="00F6256C" w:rsidP="0061163E">
            <w:pPr>
              <w:jc w:val="center"/>
              <w:rPr>
                <w:rFonts w:ascii="Times New Roman" w:hAnsi="Times New Roman"/>
              </w:rPr>
            </w:pPr>
            <w:r w:rsidRPr="00F6256C">
              <w:rPr>
                <w:rFonts w:ascii="Times New Roman" w:hAnsi="Times New Roman"/>
              </w:rPr>
              <w:t>S</w:t>
            </w:r>
          </w:p>
        </w:tc>
        <w:tc>
          <w:tcPr>
            <w:tcW w:w="1096" w:type="dxa"/>
          </w:tcPr>
          <w:p w14:paraId="7D93DE84" w14:textId="77777777" w:rsidR="00F6256C" w:rsidRPr="00F6256C" w:rsidRDefault="00F6256C" w:rsidP="0061163E">
            <w:pPr>
              <w:rPr>
                <w:rFonts w:ascii="Times New Roman" w:hAnsi="Times New Roman"/>
              </w:rPr>
            </w:pPr>
            <w:r w:rsidRPr="00F6256C">
              <w:rPr>
                <w:rFonts w:ascii="Times New Roman" w:hAnsi="Times New Roman"/>
              </w:rPr>
              <w:t>Exec</w:t>
            </w:r>
          </w:p>
        </w:tc>
      </w:tr>
    </w:tbl>
    <w:p w14:paraId="3A8DDC23" w14:textId="77777777" w:rsidR="00F6256C" w:rsidRPr="00F6256C" w:rsidRDefault="00F6256C" w:rsidP="00F6256C">
      <w:pPr>
        <w:spacing w:after="0"/>
        <w:rPr>
          <w:rFonts w:ascii="Times New Roman" w:hAnsi="Times New Roman"/>
          <w:i/>
        </w:rPr>
      </w:pPr>
      <w:r w:rsidRPr="00F6256C">
        <w:rPr>
          <w:rFonts w:ascii="Times New Roman" w:hAnsi="Times New Roman"/>
          <w:i/>
        </w:rPr>
        <w:t xml:space="preserve">Key: </w:t>
      </w:r>
      <w:r w:rsidRPr="00F6256C">
        <w:rPr>
          <w:rFonts w:ascii="Times New Roman" w:hAnsi="Times New Roman"/>
          <w:i/>
        </w:rPr>
        <w:tab/>
        <w:t>Experience category: 1 = 10 to 25 years; 2 = &gt;25 years</w:t>
      </w:r>
    </w:p>
    <w:p w14:paraId="6F42FF62" w14:textId="77777777" w:rsidR="00F6256C" w:rsidRPr="00F6256C" w:rsidRDefault="00F6256C" w:rsidP="00F6256C">
      <w:pPr>
        <w:spacing w:after="0"/>
        <w:ind w:left="720"/>
        <w:rPr>
          <w:rFonts w:ascii="Times New Roman" w:hAnsi="Times New Roman"/>
          <w:i/>
        </w:rPr>
      </w:pPr>
      <w:r w:rsidRPr="00F6256C">
        <w:rPr>
          <w:rFonts w:ascii="Times New Roman" w:hAnsi="Times New Roman"/>
          <w:i/>
        </w:rPr>
        <w:t xml:space="preserve">Role categories: </w:t>
      </w:r>
      <w:proofErr w:type="spellStart"/>
      <w:r w:rsidRPr="00F6256C">
        <w:rPr>
          <w:rFonts w:ascii="Times New Roman" w:hAnsi="Times New Roman"/>
          <w:i/>
        </w:rPr>
        <w:t>Comm</w:t>
      </w:r>
      <w:proofErr w:type="spellEnd"/>
      <w:r w:rsidRPr="00F6256C">
        <w:rPr>
          <w:rFonts w:ascii="Times New Roman" w:hAnsi="Times New Roman"/>
          <w:i/>
        </w:rPr>
        <w:t>=Commercial; Del=Service Delivery/Operations; Exec=Executive</w:t>
      </w:r>
    </w:p>
    <w:p w14:paraId="784C362E" w14:textId="77777777" w:rsidR="00F6256C" w:rsidRPr="00F6256C" w:rsidRDefault="00F6256C" w:rsidP="00F6256C">
      <w:pPr>
        <w:spacing w:after="120"/>
        <w:ind w:left="720"/>
        <w:rPr>
          <w:rFonts w:ascii="Times New Roman" w:hAnsi="Times New Roman"/>
          <w:i/>
        </w:rPr>
      </w:pPr>
      <w:r w:rsidRPr="00F6256C">
        <w:rPr>
          <w:rFonts w:ascii="Times New Roman" w:hAnsi="Times New Roman"/>
          <w:i/>
        </w:rPr>
        <w:t>Supply chain categories: B = Buyer; S = Supplier</w:t>
      </w:r>
    </w:p>
    <w:p w14:paraId="1EC76BFD" w14:textId="77777777" w:rsidR="00F6256C" w:rsidRPr="00F6256C" w:rsidRDefault="00F6256C" w:rsidP="00F6256C">
      <w:pPr>
        <w:pStyle w:val="Caption"/>
        <w:rPr>
          <w:rFonts w:ascii="Times New Roman" w:hAnsi="Times New Roman"/>
          <w:color w:val="auto"/>
          <w:sz w:val="36"/>
          <w:szCs w:val="24"/>
        </w:rPr>
      </w:pPr>
      <w:r w:rsidRPr="00F6256C">
        <w:rPr>
          <w:rFonts w:ascii="Times New Roman" w:hAnsi="Times New Roman"/>
          <w:color w:val="auto"/>
          <w:sz w:val="24"/>
        </w:rPr>
        <w:t>Table 1: Profile of Participants</w:t>
      </w:r>
    </w:p>
    <w:p w14:paraId="50E45BDC" w14:textId="77777777" w:rsidR="00F6256C" w:rsidRPr="00F6256C" w:rsidRDefault="00F6256C" w:rsidP="00292990">
      <w:pPr>
        <w:spacing w:after="0" w:line="480" w:lineRule="auto"/>
        <w:rPr>
          <w:rFonts w:ascii="Times New Roman" w:hAnsi="Times New Roman"/>
          <w:sz w:val="24"/>
          <w:szCs w:val="24"/>
        </w:rPr>
      </w:pPr>
    </w:p>
    <w:p w14:paraId="603C6651" w14:textId="174BB936" w:rsidR="00646624" w:rsidRDefault="00566B5F" w:rsidP="00292990">
      <w:pPr>
        <w:spacing w:after="0" w:line="480" w:lineRule="auto"/>
        <w:rPr>
          <w:rFonts w:ascii="Times New Roman" w:hAnsi="Times New Roman"/>
          <w:sz w:val="24"/>
          <w:szCs w:val="24"/>
        </w:rPr>
      </w:pPr>
      <w:r>
        <w:rPr>
          <w:rFonts w:ascii="Times New Roman" w:hAnsi="Times New Roman"/>
          <w:sz w:val="24"/>
          <w:szCs w:val="24"/>
        </w:rPr>
        <w:t xml:space="preserve">Data generation and analysis activities in GT studies proceed in parallel.   Constructivist GT studies follow three </w:t>
      </w:r>
      <w:r w:rsidR="00BD15AB">
        <w:rPr>
          <w:rFonts w:ascii="Times New Roman" w:hAnsi="Times New Roman"/>
          <w:sz w:val="24"/>
          <w:szCs w:val="24"/>
        </w:rPr>
        <w:t xml:space="preserve">coding </w:t>
      </w:r>
      <w:r>
        <w:rPr>
          <w:rFonts w:ascii="Times New Roman" w:hAnsi="Times New Roman"/>
          <w:sz w:val="24"/>
          <w:szCs w:val="24"/>
        </w:rPr>
        <w:t xml:space="preserve">phases: initial, focused and theoretical coding </w:t>
      </w:r>
      <w:r w:rsidR="00BD15A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&lt;EndNote&gt;&lt;Cite&gt;&lt;Author&gt;Birks&lt;/Author&gt;&lt;Year&gt;2015&lt;/Year&gt;&lt;RecNum&gt;148&lt;/RecNum&gt;&lt;DisplayText&gt;(Birks and Mills, 2015)&lt;/DisplayText&gt;&lt;record&gt;&lt;rec-number&gt;148&lt;/rec-number&gt;&lt;foreign-keys&gt;&lt;key app="EN" db-id="29tt250dt0x2f0extty5s0dex9sdr2ww9zsp" timestamp="1457950380"&gt;148&lt;/key&gt;&lt;/foreign-keys&gt;&lt;ref-type name="Book"&gt;6&lt;/ref-type&gt;&lt;contributors&gt;&lt;authors&gt;&lt;author&gt;Birks, Melanie&lt;/author&gt;&lt;author&gt;Mills, Jane&lt;/author&gt;&lt;/authors&gt;&lt;/contributors&gt;&lt;titles&gt;&lt;title&gt;Grounded theory: A practical guide&lt;/title&gt;&lt;/titles&gt;&lt;edition&gt;2nd&lt;/edition&gt;&lt;dates&gt;&lt;year&gt;2015&lt;/year&gt;&lt;/dates&gt;&lt;pub-location&gt;London&lt;/pub-location&gt;&lt;publisher&gt;Sage&lt;/publisher&gt;&lt;isbn&gt;144629578-6&lt;/isbn&gt;&lt;urls&gt;&lt;/urls&gt;&lt;/record&gt;&lt;/Cite&gt;&lt;/EndNote&gt;</w:instrText>
      </w:r>
      <w:r w:rsidR="00BD15AB">
        <w:rPr>
          <w:rFonts w:ascii="Times New Roman" w:hAnsi="Times New Roman"/>
          <w:sz w:val="24"/>
          <w:szCs w:val="24"/>
        </w:rPr>
        <w:fldChar w:fldCharType="separate"/>
      </w:r>
      <w:r w:rsidR="00C14DCB">
        <w:rPr>
          <w:rFonts w:ascii="Times New Roman" w:hAnsi="Times New Roman"/>
          <w:noProof/>
          <w:sz w:val="24"/>
          <w:szCs w:val="24"/>
        </w:rPr>
        <w:t>(</w:t>
      </w:r>
      <w:hyperlink w:anchor="_ENREF_7" w:tooltip="Birks, 2015 #148" w:history="1">
        <w:r w:rsidR="00C4790E">
          <w:rPr>
            <w:rFonts w:ascii="Times New Roman" w:hAnsi="Times New Roman"/>
            <w:noProof/>
            <w:sz w:val="24"/>
            <w:szCs w:val="24"/>
          </w:rPr>
          <w:t>Birks and Mills, 2015</w:t>
        </w:r>
      </w:hyperlink>
      <w:r w:rsidR="00C14DCB">
        <w:rPr>
          <w:rFonts w:ascii="Times New Roman" w:hAnsi="Times New Roman"/>
          <w:noProof/>
          <w:sz w:val="24"/>
          <w:szCs w:val="24"/>
        </w:rPr>
        <w:t>)</w:t>
      </w:r>
      <w:r w:rsidR="00BD15AB">
        <w:rPr>
          <w:rFonts w:ascii="Times New Roman" w:hAnsi="Times New Roman"/>
          <w:sz w:val="24"/>
          <w:szCs w:val="24"/>
        </w:rPr>
        <w:fldChar w:fldCharType="end"/>
      </w:r>
      <w:r w:rsidR="00BD15AB">
        <w:rPr>
          <w:rFonts w:ascii="Times New Roman" w:hAnsi="Times New Roman"/>
          <w:sz w:val="24"/>
          <w:szCs w:val="24"/>
        </w:rPr>
        <w:t xml:space="preserve"> </w:t>
      </w:r>
      <w:r>
        <w:rPr>
          <w:rFonts w:ascii="Times New Roman" w:hAnsi="Times New Roman"/>
          <w:sz w:val="24"/>
          <w:szCs w:val="24"/>
        </w:rPr>
        <w:t>that closely parallel the open, axial and selective phases defined by</w:t>
      </w:r>
      <w:r w:rsidR="00302B5C">
        <w:rPr>
          <w:rFonts w:ascii="Times New Roman" w:hAnsi="Times New Roman"/>
          <w:sz w:val="24"/>
          <w:szCs w:val="24"/>
        </w:rPr>
        <w:t xml:space="preserve"> Strauss and Corbin </w:t>
      </w:r>
      <w:r w:rsidR="00302B5C">
        <w:rPr>
          <w:rFonts w:ascii="Times New Roman" w:hAnsi="Times New Roman"/>
          <w:sz w:val="24"/>
          <w:szCs w:val="24"/>
        </w:rPr>
        <w:fldChar w:fldCharType="begin"/>
      </w:r>
      <w:r w:rsidR="00C4790E">
        <w:rPr>
          <w:rFonts w:ascii="Times New Roman" w:hAnsi="Times New Roman"/>
          <w:sz w:val="24"/>
          <w:szCs w:val="24"/>
        </w:rPr>
        <w:instrText xml:space="preserve"> ADDIN EN.CITE &lt;EndNote&gt;&lt;Cite ExcludeAuth="1"&gt;&lt;Author&gt;Strauss&lt;/Author&gt;&lt;Year&gt;1998&lt;/Year&gt;&lt;RecNum&gt;51&lt;/RecNum&gt;&lt;DisplayText&gt;(1998)&lt;/DisplayText&gt;&lt;record&gt;&lt;rec-number&gt;51&lt;/rec-number&gt;&lt;foreign-keys&gt;&lt;key app="EN" db-id="29tt250dt0x2f0extty5s0dex9sdr2ww9zsp" timestamp="1413813488"&gt;51&lt;/key&gt;&lt;/foreign-keys&gt;&lt;ref-type name="Book"&gt;6&lt;/ref-type&gt;&lt;contributors&gt;&lt;authors&gt;&lt;author&gt;Strauss, A.&lt;/author&gt;&lt;author&gt;Corbin, J.&lt;/author&gt;&lt;/authors&gt;&lt;/contributors&gt;&lt;titles&gt;&lt;title&gt;Basics of Qualitative Research&lt;/title&gt;&lt;/titles&gt;&lt;edition&gt;2nd&lt;/edition&gt;&lt;dates&gt;&lt;year&gt;1998&lt;/year&gt;&lt;/dates&gt;&lt;pub-location&gt;London&lt;/pub-location&gt;&lt;publisher&gt;Sage Publications&lt;/publisher&gt;&lt;urls&gt;&lt;/urls&gt;&lt;/record&gt;&lt;/Cite&gt;&lt;/EndNote&gt;</w:instrText>
      </w:r>
      <w:r w:rsidR="00302B5C">
        <w:rPr>
          <w:rFonts w:ascii="Times New Roman" w:hAnsi="Times New Roman"/>
          <w:sz w:val="24"/>
          <w:szCs w:val="24"/>
        </w:rPr>
        <w:fldChar w:fldCharType="separate"/>
      </w:r>
      <w:r w:rsidR="00302B5C">
        <w:rPr>
          <w:rFonts w:ascii="Times New Roman" w:hAnsi="Times New Roman"/>
          <w:noProof/>
          <w:sz w:val="24"/>
          <w:szCs w:val="24"/>
        </w:rPr>
        <w:t>(</w:t>
      </w:r>
      <w:hyperlink w:anchor="_ENREF_73" w:tooltip="Strauss, 1998 #51" w:history="1">
        <w:r w:rsidR="00C4790E">
          <w:rPr>
            <w:rFonts w:ascii="Times New Roman" w:hAnsi="Times New Roman"/>
            <w:noProof/>
            <w:sz w:val="24"/>
            <w:szCs w:val="24"/>
          </w:rPr>
          <w:t>1998</w:t>
        </w:r>
      </w:hyperlink>
      <w:r w:rsidR="00302B5C">
        <w:rPr>
          <w:rFonts w:ascii="Times New Roman" w:hAnsi="Times New Roman"/>
          <w:noProof/>
          <w:sz w:val="24"/>
          <w:szCs w:val="24"/>
        </w:rPr>
        <w:t>)</w:t>
      </w:r>
      <w:r w:rsidR="00302B5C">
        <w:rPr>
          <w:rFonts w:ascii="Times New Roman" w:hAnsi="Times New Roman"/>
          <w:sz w:val="24"/>
          <w:szCs w:val="24"/>
        </w:rPr>
        <w:fldChar w:fldCharType="end"/>
      </w:r>
      <w:r w:rsidR="008D55D5">
        <w:rPr>
          <w:rFonts w:ascii="Times New Roman" w:hAnsi="Times New Roman"/>
          <w:sz w:val="24"/>
          <w:szCs w:val="24"/>
        </w:rPr>
        <w:t xml:space="preserve">.  </w:t>
      </w:r>
      <w:r w:rsidR="00BD15AB">
        <w:rPr>
          <w:rFonts w:ascii="Times New Roman" w:hAnsi="Times New Roman"/>
          <w:sz w:val="24"/>
          <w:szCs w:val="24"/>
        </w:rPr>
        <w:t xml:space="preserve">Initial coding is a fully inductive process in which codes are generated from a line-by-line analysis of texts and gradually related into a category structure through a process of constant comparison.  The subsequent conceptualisation stages are </w:t>
      </w:r>
      <w:proofErr w:type="spellStart"/>
      <w:r w:rsidR="00BD15AB">
        <w:rPr>
          <w:rFonts w:ascii="Times New Roman" w:hAnsi="Times New Roman"/>
          <w:sz w:val="24"/>
          <w:szCs w:val="24"/>
        </w:rPr>
        <w:t>abductive</w:t>
      </w:r>
      <w:proofErr w:type="spellEnd"/>
      <w:r w:rsidR="00BD15AB">
        <w:rPr>
          <w:rFonts w:ascii="Times New Roman" w:hAnsi="Times New Roman"/>
          <w:sz w:val="24"/>
          <w:szCs w:val="24"/>
        </w:rPr>
        <w:t xml:space="preserve"> </w:t>
      </w:r>
      <w:r w:rsidR="00BD15A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&lt;EndNote&gt;&lt;Cite&gt;&lt;Author&gt;Birks&lt;/Author&gt;&lt;Year&gt;2015&lt;/Year&gt;&lt;RecNum&gt;148&lt;/RecNum&gt;&lt;DisplayText&gt;(Birks and Mills, 2015)&lt;/DisplayText&gt;&lt;record&gt;&lt;rec-number&gt;148&lt;/rec-number&gt;&lt;foreign-keys&gt;&lt;key app="EN" db-id="29tt250dt0x2f0extty5s0dex9sdr2ww9zsp" timestamp="1457950380"&gt;148&lt;/key&gt;&lt;/foreign-keys&gt;&lt;ref-type name="Book"&gt;6&lt;/ref-type&gt;&lt;contributors&gt;&lt;authors&gt;&lt;author&gt;Birks, Melanie&lt;/author&gt;&lt;author&gt;Mills, Jane&lt;/author&gt;&lt;/authors&gt;&lt;/contributors&gt;&lt;titles&gt;&lt;title&gt;Grounded theory: A practical guide&lt;/title&gt;&lt;/titles&gt;&lt;edition&gt;2nd&lt;/edition&gt;&lt;dates&gt;&lt;year&gt;2015&lt;/year&gt;&lt;/dates&gt;&lt;pub-location&gt;London&lt;/pub-location&gt;&lt;publisher&gt;Sage&lt;/publisher&gt;&lt;isbn&gt;144629578-6&lt;/isbn&gt;&lt;urls&gt;&lt;/urls&gt;&lt;/record&gt;&lt;/Cite&gt;&lt;/EndNote&gt;</w:instrText>
      </w:r>
      <w:r w:rsidR="00BD15AB">
        <w:rPr>
          <w:rFonts w:ascii="Times New Roman" w:hAnsi="Times New Roman"/>
          <w:sz w:val="24"/>
          <w:szCs w:val="24"/>
        </w:rPr>
        <w:fldChar w:fldCharType="separate"/>
      </w:r>
      <w:r w:rsidR="00C14DCB">
        <w:rPr>
          <w:rFonts w:ascii="Times New Roman" w:hAnsi="Times New Roman"/>
          <w:noProof/>
          <w:sz w:val="24"/>
          <w:szCs w:val="24"/>
        </w:rPr>
        <w:t>(</w:t>
      </w:r>
      <w:hyperlink w:anchor="_ENREF_7" w:tooltip="Birks, 2015 #148" w:history="1">
        <w:r w:rsidR="00C4790E">
          <w:rPr>
            <w:rFonts w:ascii="Times New Roman" w:hAnsi="Times New Roman"/>
            <w:noProof/>
            <w:sz w:val="24"/>
            <w:szCs w:val="24"/>
          </w:rPr>
          <w:t>Birks and Mills, 2015</w:t>
        </w:r>
      </w:hyperlink>
      <w:r w:rsidR="00C14DCB">
        <w:rPr>
          <w:rFonts w:ascii="Times New Roman" w:hAnsi="Times New Roman"/>
          <w:noProof/>
          <w:sz w:val="24"/>
          <w:szCs w:val="24"/>
        </w:rPr>
        <w:t>)</w:t>
      </w:r>
      <w:r w:rsidR="00BD15AB">
        <w:rPr>
          <w:rFonts w:ascii="Times New Roman" w:hAnsi="Times New Roman"/>
          <w:sz w:val="24"/>
          <w:szCs w:val="24"/>
        </w:rPr>
        <w:fldChar w:fldCharType="end"/>
      </w:r>
      <w:r w:rsidR="00BD15AB">
        <w:rPr>
          <w:rFonts w:ascii="Times New Roman" w:hAnsi="Times New Roman"/>
          <w:sz w:val="24"/>
          <w:szCs w:val="24"/>
        </w:rPr>
        <w:t xml:space="preserve"> and led to the </w:t>
      </w:r>
      <w:r w:rsidR="00F51C87">
        <w:rPr>
          <w:rFonts w:ascii="Times New Roman" w:hAnsi="Times New Roman"/>
          <w:sz w:val="24"/>
          <w:szCs w:val="24"/>
        </w:rPr>
        <w:t xml:space="preserve">abduction of the </w:t>
      </w:r>
      <w:r w:rsidR="00A40044">
        <w:rPr>
          <w:rFonts w:ascii="Times New Roman" w:hAnsi="Times New Roman"/>
          <w:sz w:val="24"/>
          <w:szCs w:val="24"/>
        </w:rPr>
        <w:t>IVPD</w:t>
      </w:r>
      <w:r w:rsidR="00F51C87">
        <w:rPr>
          <w:rFonts w:ascii="Times New Roman" w:hAnsi="Times New Roman"/>
          <w:sz w:val="24"/>
          <w:szCs w:val="24"/>
        </w:rPr>
        <w:t xml:space="preserve"> central category</w:t>
      </w:r>
      <w:r w:rsidR="00724ABB">
        <w:rPr>
          <w:rFonts w:ascii="Times New Roman" w:hAnsi="Times New Roman"/>
          <w:sz w:val="24"/>
          <w:szCs w:val="24"/>
        </w:rPr>
        <w:t>,</w:t>
      </w:r>
      <w:r w:rsidR="00F51C87">
        <w:rPr>
          <w:rFonts w:ascii="Times New Roman" w:hAnsi="Times New Roman"/>
          <w:sz w:val="24"/>
          <w:szCs w:val="24"/>
        </w:rPr>
        <w:t xml:space="preserve"> as the core categories were integrated into </w:t>
      </w:r>
      <w:r w:rsidR="00292990">
        <w:rPr>
          <w:rFonts w:ascii="Times New Roman" w:hAnsi="Times New Roman"/>
          <w:sz w:val="24"/>
          <w:szCs w:val="24"/>
        </w:rPr>
        <w:t xml:space="preserve">a </w:t>
      </w:r>
      <w:r w:rsidR="00F51C87">
        <w:rPr>
          <w:rFonts w:ascii="Times New Roman" w:hAnsi="Times New Roman"/>
          <w:sz w:val="24"/>
          <w:szCs w:val="24"/>
        </w:rPr>
        <w:t>composite explanatory framework</w:t>
      </w:r>
      <w:r w:rsidR="00292990">
        <w:rPr>
          <w:rFonts w:ascii="Times New Roman" w:hAnsi="Times New Roman"/>
          <w:sz w:val="24"/>
          <w:szCs w:val="24"/>
        </w:rPr>
        <w:t xml:space="preserve"> </w:t>
      </w:r>
      <w:r w:rsidR="006F41D7">
        <w:rPr>
          <w:rFonts w:ascii="Times New Roman" w:hAnsi="Times New Roman"/>
          <w:sz w:val="24"/>
          <w:szCs w:val="24"/>
        </w:rPr>
        <w:t>(</w:t>
      </w:r>
      <w:r w:rsidR="00646624">
        <w:rPr>
          <w:rFonts w:ascii="Times New Roman" w:hAnsi="Times New Roman"/>
          <w:sz w:val="24"/>
          <w:szCs w:val="24"/>
        </w:rPr>
        <w:t>see</w:t>
      </w:r>
      <w:r w:rsidR="00D60A7D">
        <w:rPr>
          <w:rFonts w:ascii="Times New Roman" w:hAnsi="Times New Roman"/>
          <w:sz w:val="24"/>
          <w:szCs w:val="24"/>
        </w:rPr>
        <w:t xml:space="preserve"> Figure 1)</w:t>
      </w:r>
      <w:r w:rsidR="00292990">
        <w:rPr>
          <w:rFonts w:ascii="Times New Roman" w:hAnsi="Times New Roman"/>
          <w:sz w:val="24"/>
          <w:szCs w:val="24"/>
        </w:rPr>
        <w:t>.</w:t>
      </w:r>
    </w:p>
    <w:p w14:paraId="6C3B9360" w14:textId="77777777" w:rsidR="00830278" w:rsidRDefault="00830278" w:rsidP="00292990">
      <w:pPr>
        <w:spacing w:after="0" w:line="480" w:lineRule="auto"/>
        <w:rPr>
          <w:rFonts w:ascii="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2416"/>
        <w:gridCol w:w="2552"/>
        <w:gridCol w:w="4252"/>
      </w:tblGrid>
      <w:tr w:rsidR="00AC0138" w:rsidRPr="00CD1427" w14:paraId="35B07D78" w14:textId="77777777" w:rsidTr="00495A5F">
        <w:tc>
          <w:tcPr>
            <w:tcW w:w="2376" w:type="dxa"/>
            <w:tcBorders>
              <w:bottom w:val="nil"/>
              <w:right w:val="nil"/>
            </w:tcBorders>
          </w:tcPr>
          <w:p w14:paraId="5875533C" w14:textId="77777777" w:rsidR="00AC0138" w:rsidRPr="00CD1427" w:rsidRDefault="00AC0138" w:rsidP="00540C6F">
            <w:pPr>
              <w:rPr>
                <w:rFonts w:ascii="Times New Roman" w:hAnsi="Times New Roman"/>
              </w:rPr>
            </w:pPr>
            <w:r w:rsidRPr="00CD1427">
              <w:rPr>
                <w:rFonts w:ascii="Times New Roman" w:hAnsi="Times New Roman"/>
                <w:b/>
                <w:bCs/>
                <w:u w:val="single"/>
              </w:rPr>
              <w:t>1. Initial / open codes</w:t>
            </w:r>
          </w:p>
          <w:p w14:paraId="2807168A" w14:textId="77777777" w:rsidR="00AC0138" w:rsidRPr="00CD1427" w:rsidRDefault="00AC0138" w:rsidP="00540C6F">
            <w:pPr>
              <w:rPr>
                <w:rFonts w:ascii="Times New Roman" w:hAnsi="Times New Roman"/>
              </w:rPr>
            </w:pPr>
            <w:r w:rsidRPr="00CD1427">
              <w:rPr>
                <w:rFonts w:ascii="Times New Roman" w:hAnsi="Times New Roman"/>
                <w:b/>
                <w:bCs/>
              </w:rPr>
              <w:t>(</w:t>
            </w:r>
            <w:proofErr w:type="gramStart"/>
            <w:r w:rsidRPr="00CD1427">
              <w:rPr>
                <w:rFonts w:ascii="Times New Roman" w:hAnsi="Times New Roman"/>
                <w:b/>
                <w:bCs/>
              </w:rPr>
              <w:t>examples</w:t>
            </w:r>
            <w:proofErr w:type="gramEnd"/>
            <w:r w:rsidRPr="00CD1427">
              <w:rPr>
                <w:rFonts w:ascii="Times New Roman" w:hAnsi="Times New Roman"/>
                <w:b/>
                <w:bCs/>
              </w:rPr>
              <w:t>)</w:t>
            </w:r>
          </w:p>
        </w:tc>
        <w:tc>
          <w:tcPr>
            <w:tcW w:w="6804" w:type="dxa"/>
            <w:gridSpan w:val="2"/>
            <w:tcBorders>
              <w:top w:val="nil"/>
              <w:left w:val="nil"/>
              <w:bottom w:val="single" w:sz="4" w:space="0" w:color="auto"/>
            </w:tcBorders>
          </w:tcPr>
          <w:p w14:paraId="32F87BA2" w14:textId="77777777" w:rsidR="00AC0138" w:rsidRPr="00CD1427" w:rsidRDefault="00AC0138" w:rsidP="00540C6F">
            <w:pPr>
              <w:rPr>
                <w:rFonts w:ascii="Times New Roman" w:hAnsi="Times New Roman"/>
              </w:rPr>
            </w:pPr>
            <w:r w:rsidRPr="00CD1427">
              <w:rPr>
                <w:rFonts w:ascii="Times New Roman" w:hAnsi="Times New Roman"/>
                <w:b/>
                <w:bCs/>
                <w:u w:val="single"/>
              </w:rPr>
              <w:t>2. Focused coding / Categories and properties</w:t>
            </w:r>
          </w:p>
          <w:p w14:paraId="01ABC4FB" w14:textId="77777777" w:rsidR="00AC0138" w:rsidRPr="00CD1427" w:rsidRDefault="00AC0138" w:rsidP="00540C6F">
            <w:pPr>
              <w:rPr>
                <w:rFonts w:ascii="Times New Roman" w:hAnsi="Times New Roman"/>
              </w:rPr>
            </w:pPr>
          </w:p>
        </w:tc>
      </w:tr>
      <w:tr w:rsidR="00AC0138" w:rsidRPr="00CD1427" w14:paraId="0FC21E51" w14:textId="77777777" w:rsidTr="00495A5F">
        <w:tc>
          <w:tcPr>
            <w:tcW w:w="2376" w:type="dxa"/>
            <w:tcBorders>
              <w:top w:val="nil"/>
              <w:bottom w:val="nil"/>
            </w:tcBorders>
          </w:tcPr>
          <w:p w14:paraId="4ECA257C" w14:textId="77777777" w:rsidR="00AC0138" w:rsidRPr="00CD1427" w:rsidRDefault="00AC0138" w:rsidP="00540C6F">
            <w:pPr>
              <w:rPr>
                <w:rFonts w:ascii="Times New Roman" w:hAnsi="Times New Roman"/>
                <w:szCs w:val="24"/>
              </w:rPr>
            </w:pPr>
            <w:r w:rsidRPr="00CD1427">
              <w:rPr>
                <w:rFonts w:ascii="Times New Roman" w:hAnsi="Times New Roman"/>
                <w:szCs w:val="24"/>
              </w:rPr>
              <w:t>Individual priorities</w:t>
            </w:r>
          </w:p>
          <w:p w14:paraId="3C0CDC11" w14:textId="77777777" w:rsidR="00AC0138" w:rsidRPr="00CD1427" w:rsidRDefault="00AC0138" w:rsidP="00540C6F">
            <w:pPr>
              <w:rPr>
                <w:rFonts w:ascii="Times New Roman" w:hAnsi="Times New Roman"/>
                <w:szCs w:val="24"/>
              </w:rPr>
            </w:pPr>
            <w:r w:rsidRPr="00CD1427">
              <w:rPr>
                <w:rFonts w:ascii="Times New Roman" w:hAnsi="Times New Roman"/>
                <w:szCs w:val="24"/>
              </w:rPr>
              <w:t>Communication</w:t>
            </w:r>
          </w:p>
          <w:p w14:paraId="54633FBB" w14:textId="77777777" w:rsidR="00AC0138" w:rsidRPr="00CD1427" w:rsidRDefault="00AC0138" w:rsidP="00540C6F">
            <w:pPr>
              <w:rPr>
                <w:rFonts w:ascii="Times New Roman" w:hAnsi="Times New Roman"/>
                <w:szCs w:val="24"/>
              </w:rPr>
            </w:pPr>
            <w:r w:rsidRPr="00CD1427">
              <w:rPr>
                <w:rFonts w:ascii="Times New Roman" w:hAnsi="Times New Roman"/>
                <w:szCs w:val="24"/>
              </w:rPr>
              <w:t>Blame redirection</w:t>
            </w:r>
          </w:p>
          <w:p w14:paraId="7E90D4AD" w14:textId="77777777" w:rsidR="00AC0138" w:rsidRPr="00CD1427" w:rsidRDefault="00AC0138" w:rsidP="00540C6F">
            <w:pPr>
              <w:rPr>
                <w:rFonts w:ascii="Times New Roman" w:hAnsi="Times New Roman"/>
                <w:szCs w:val="24"/>
              </w:rPr>
            </w:pPr>
          </w:p>
        </w:tc>
        <w:tc>
          <w:tcPr>
            <w:tcW w:w="2552" w:type="dxa"/>
            <w:tcBorders>
              <w:top w:val="single" w:sz="4" w:space="0" w:color="auto"/>
              <w:bottom w:val="single" w:sz="4" w:space="0" w:color="auto"/>
            </w:tcBorders>
          </w:tcPr>
          <w:p w14:paraId="153BF8B2" w14:textId="77777777" w:rsidR="00AC0138" w:rsidRPr="00CD1427" w:rsidRDefault="00AC0138" w:rsidP="00540C6F">
            <w:pPr>
              <w:rPr>
                <w:rFonts w:ascii="Times New Roman" w:hAnsi="Times New Roman"/>
                <w:szCs w:val="24"/>
              </w:rPr>
            </w:pPr>
            <w:r w:rsidRPr="00CD1427">
              <w:rPr>
                <w:rFonts w:ascii="Times New Roman" w:hAnsi="Times New Roman"/>
                <w:b/>
                <w:bCs/>
                <w:szCs w:val="24"/>
              </w:rPr>
              <w:t>Value Perceptions</w:t>
            </w:r>
          </w:p>
          <w:p w14:paraId="38C08447" w14:textId="77777777" w:rsidR="00AC0138" w:rsidRPr="00CD1427" w:rsidRDefault="00AC0138" w:rsidP="00540C6F">
            <w:pPr>
              <w:rPr>
                <w:rFonts w:ascii="Times New Roman" w:hAnsi="Times New Roman"/>
                <w:szCs w:val="24"/>
              </w:rPr>
            </w:pPr>
            <w:r w:rsidRPr="00CD1427">
              <w:rPr>
                <w:rFonts w:ascii="Times New Roman" w:hAnsi="Times New Roman"/>
                <w:szCs w:val="24"/>
              </w:rPr>
              <w:t>Locus</w:t>
            </w:r>
          </w:p>
          <w:p w14:paraId="4C9F79CC" w14:textId="4FFC6F55" w:rsidR="00AC0138" w:rsidRPr="00CD1427" w:rsidRDefault="00AC0138" w:rsidP="00540C6F">
            <w:pPr>
              <w:rPr>
                <w:rFonts w:ascii="Times New Roman" w:hAnsi="Times New Roman"/>
                <w:szCs w:val="24"/>
              </w:rPr>
            </w:pPr>
            <w:r w:rsidRPr="00CD1427">
              <w:rPr>
                <w:rFonts w:ascii="Times New Roman" w:hAnsi="Times New Roman"/>
                <w:szCs w:val="24"/>
              </w:rPr>
              <w:t>Temporality</w:t>
            </w:r>
          </w:p>
          <w:p w14:paraId="1D10776E" w14:textId="77777777" w:rsidR="00AC0138" w:rsidRPr="00CD1427" w:rsidRDefault="00AC0138" w:rsidP="00540C6F">
            <w:pPr>
              <w:rPr>
                <w:rFonts w:ascii="Times New Roman" w:hAnsi="Times New Roman"/>
                <w:szCs w:val="24"/>
              </w:rPr>
            </w:pPr>
            <w:r w:rsidRPr="00CD1427">
              <w:rPr>
                <w:rFonts w:ascii="Times New Roman" w:hAnsi="Times New Roman"/>
                <w:szCs w:val="24"/>
              </w:rPr>
              <w:t>Channels / sources</w:t>
            </w:r>
          </w:p>
          <w:p w14:paraId="1BC27527" w14:textId="77777777" w:rsidR="00AC0138" w:rsidRPr="00CD1427" w:rsidRDefault="00AC0138" w:rsidP="00540C6F">
            <w:pPr>
              <w:rPr>
                <w:rFonts w:ascii="Times New Roman" w:hAnsi="Times New Roman"/>
                <w:szCs w:val="24"/>
              </w:rPr>
            </w:pPr>
            <w:r w:rsidRPr="00CD1427">
              <w:rPr>
                <w:rFonts w:ascii="Times New Roman" w:hAnsi="Times New Roman"/>
                <w:szCs w:val="24"/>
              </w:rPr>
              <w:t>Comparators</w:t>
            </w:r>
          </w:p>
        </w:tc>
        <w:tc>
          <w:tcPr>
            <w:tcW w:w="4252" w:type="dxa"/>
            <w:tcBorders>
              <w:top w:val="single" w:sz="4" w:space="0" w:color="auto"/>
              <w:bottom w:val="single" w:sz="4" w:space="0" w:color="auto"/>
              <w:right w:val="single" w:sz="4" w:space="0" w:color="auto"/>
            </w:tcBorders>
          </w:tcPr>
          <w:p w14:paraId="0E1529DE" w14:textId="77777777" w:rsidR="00AC0138" w:rsidRPr="00CD1427" w:rsidRDefault="00AC0138" w:rsidP="00540C6F">
            <w:pPr>
              <w:rPr>
                <w:rFonts w:ascii="Times New Roman" w:hAnsi="Times New Roman"/>
                <w:szCs w:val="24"/>
              </w:rPr>
            </w:pPr>
            <w:r w:rsidRPr="00CD1427">
              <w:rPr>
                <w:rFonts w:ascii="Times New Roman" w:hAnsi="Times New Roman"/>
                <w:szCs w:val="24"/>
              </w:rPr>
              <w:t>Different ways perceptions form and develop</w:t>
            </w:r>
          </w:p>
          <w:p w14:paraId="5CF3F52D" w14:textId="77777777" w:rsidR="00AC0138" w:rsidRPr="00CD1427" w:rsidRDefault="00AC0138" w:rsidP="00540C6F">
            <w:pPr>
              <w:rPr>
                <w:rFonts w:ascii="Times New Roman" w:hAnsi="Times New Roman"/>
                <w:szCs w:val="24"/>
              </w:rPr>
            </w:pPr>
            <w:r w:rsidRPr="00CD1427">
              <w:rPr>
                <w:rFonts w:ascii="Times New Roman" w:hAnsi="Times New Roman"/>
                <w:i/>
                <w:iCs/>
                <w:szCs w:val="24"/>
              </w:rPr>
              <w:t>“</w:t>
            </w:r>
            <w:proofErr w:type="gramStart"/>
            <w:r w:rsidRPr="00CD1427">
              <w:rPr>
                <w:rFonts w:ascii="Times New Roman" w:hAnsi="Times New Roman"/>
                <w:i/>
                <w:iCs/>
                <w:szCs w:val="24"/>
              </w:rPr>
              <w:t>you</w:t>
            </w:r>
            <w:proofErr w:type="gramEnd"/>
            <w:r w:rsidRPr="00CD1427">
              <w:rPr>
                <w:rFonts w:ascii="Times New Roman" w:hAnsi="Times New Roman"/>
                <w:i/>
                <w:iCs/>
                <w:szCs w:val="24"/>
              </w:rPr>
              <w:t xml:space="preserve"> know what value is at year 1 … [much changed by] … year 6”</w:t>
            </w:r>
          </w:p>
          <w:p w14:paraId="16119CC9" w14:textId="77777777" w:rsidR="00AC0138" w:rsidRPr="00CD1427" w:rsidRDefault="00AC0138" w:rsidP="00540C6F">
            <w:pPr>
              <w:rPr>
                <w:rFonts w:ascii="Times New Roman" w:hAnsi="Times New Roman"/>
                <w:szCs w:val="24"/>
              </w:rPr>
            </w:pPr>
            <w:r w:rsidRPr="00CD1427">
              <w:rPr>
                <w:rFonts w:ascii="Times New Roman" w:hAnsi="Times New Roman"/>
                <w:i/>
                <w:iCs/>
                <w:szCs w:val="24"/>
              </w:rPr>
              <w:t>“</w:t>
            </w:r>
            <w:proofErr w:type="gramStart"/>
            <w:r w:rsidRPr="00CD1427">
              <w:rPr>
                <w:rFonts w:ascii="Times New Roman" w:hAnsi="Times New Roman"/>
                <w:i/>
                <w:iCs/>
                <w:szCs w:val="24"/>
              </w:rPr>
              <w:t>then</w:t>
            </w:r>
            <w:proofErr w:type="gramEnd"/>
            <w:r w:rsidRPr="00CD1427">
              <w:rPr>
                <w:rFonts w:ascii="Times New Roman" w:hAnsi="Times New Roman"/>
                <w:i/>
                <w:iCs/>
                <w:szCs w:val="24"/>
              </w:rPr>
              <w:t xml:space="preserve"> it’s just word of mouth”</w:t>
            </w:r>
          </w:p>
          <w:p w14:paraId="3CB891E7" w14:textId="77777777" w:rsidR="00AC0138" w:rsidRPr="00CD1427" w:rsidRDefault="00AC0138" w:rsidP="00540C6F">
            <w:pPr>
              <w:rPr>
                <w:rFonts w:ascii="Times New Roman" w:hAnsi="Times New Roman"/>
                <w:szCs w:val="24"/>
              </w:rPr>
            </w:pPr>
            <w:r w:rsidRPr="00CD1427">
              <w:rPr>
                <w:rFonts w:ascii="Times New Roman" w:hAnsi="Times New Roman"/>
                <w:i/>
                <w:iCs/>
                <w:szCs w:val="24"/>
              </w:rPr>
              <w:t>“</w:t>
            </w:r>
            <w:proofErr w:type="gramStart"/>
            <w:r w:rsidRPr="00CD1427">
              <w:rPr>
                <w:rFonts w:ascii="Times New Roman" w:hAnsi="Times New Roman"/>
                <w:i/>
                <w:iCs/>
                <w:szCs w:val="24"/>
              </w:rPr>
              <w:t>it’s</w:t>
            </w:r>
            <w:proofErr w:type="gramEnd"/>
            <w:r w:rsidRPr="00CD1427">
              <w:rPr>
                <w:rFonts w:ascii="Times New Roman" w:hAnsi="Times New Roman"/>
                <w:i/>
                <w:iCs/>
                <w:szCs w:val="24"/>
              </w:rPr>
              <w:t xml:space="preserve"> very easy to blame the suppliers”</w:t>
            </w:r>
          </w:p>
        </w:tc>
      </w:tr>
      <w:tr w:rsidR="00AC0138" w:rsidRPr="00CD1427" w14:paraId="10D758B1" w14:textId="77777777" w:rsidTr="00495A5F">
        <w:tc>
          <w:tcPr>
            <w:tcW w:w="2376" w:type="dxa"/>
            <w:tcBorders>
              <w:top w:val="nil"/>
              <w:bottom w:val="nil"/>
            </w:tcBorders>
          </w:tcPr>
          <w:p w14:paraId="2511C346" w14:textId="77777777" w:rsidR="00AC0138" w:rsidRPr="00CD1427" w:rsidRDefault="00AC0138" w:rsidP="00540C6F">
            <w:pPr>
              <w:rPr>
                <w:rFonts w:ascii="Times New Roman" w:hAnsi="Times New Roman"/>
                <w:szCs w:val="24"/>
              </w:rPr>
            </w:pPr>
            <w:r w:rsidRPr="00CD1427">
              <w:rPr>
                <w:rFonts w:ascii="Times New Roman" w:hAnsi="Times New Roman"/>
                <w:szCs w:val="24"/>
              </w:rPr>
              <w:t>Value assessment</w:t>
            </w:r>
          </w:p>
          <w:p w14:paraId="357D1099" w14:textId="77777777" w:rsidR="00AC0138" w:rsidRPr="00CD1427" w:rsidRDefault="00AC0138" w:rsidP="00540C6F">
            <w:pPr>
              <w:rPr>
                <w:rFonts w:ascii="Times New Roman" w:hAnsi="Times New Roman"/>
                <w:szCs w:val="24"/>
              </w:rPr>
            </w:pPr>
            <w:r w:rsidRPr="00CD1427">
              <w:rPr>
                <w:rFonts w:ascii="Times New Roman" w:hAnsi="Times New Roman"/>
                <w:szCs w:val="24"/>
              </w:rPr>
              <w:t>Value awareness</w:t>
            </w:r>
          </w:p>
          <w:p w14:paraId="19F291F4" w14:textId="77777777" w:rsidR="00AC0138" w:rsidRPr="00CD1427" w:rsidRDefault="00AC0138" w:rsidP="00540C6F">
            <w:pPr>
              <w:rPr>
                <w:rFonts w:ascii="Times New Roman" w:hAnsi="Times New Roman"/>
                <w:szCs w:val="24"/>
              </w:rPr>
            </w:pPr>
            <w:r w:rsidRPr="00CD1427">
              <w:rPr>
                <w:rFonts w:ascii="Times New Roman" w:hAnsi="Times New Roman"/>
                <w:szCs w:val="24"/>
              </w:rPr>
              <w:t>Value destruction</w:t>
            </w:r>
          </w:p>
          <w:p w14:paraId="09D6055A" w14:textId="77777777" w:rsidR="00AC0138" w:rsidRPr="00CD1427" w:rsidRDefault="00AC0138" w:rsidP="00540C6F">
            <w:pPr>
              <w:rPr>
                <w:rFonts w:ascii="Times New Roman" w:hAnsi="Times New Roman"/>
                <w:szCs w:val="24"/>
              </w:rPr>
            </w:pPr>
            <w:r w:rsidRPr="00CD1427">
              <w:rPr>
                <w:rFonts w:ascii="Times New Roman" w:hAnsi="Times New Roman"/>
                <w:szCs w:val="24"/>
              </w:rPr>
              <w:t>Supplier cost awareness</w:t>
            </w:r>
          </w:p>
        </w:tc>
        <w:tc>
          <w:tcPr>
            <w:tcW w:w="2552" w:type="dxa"/>
            <w:tcBorders>
              <w:top w:val="single" w:sz="4" w:space="0" w:color="auto"/>
              <w:bottom w:val="single" w:sz="4" w:space="0" w:color="auto"/>
            </w:tcBorders>
          </w:tcPr>
          <w:p w14:paraId="7297FAA6" w14:textId="77777777" w:rsidR="00AC0138" w:rsidRPr="00CD1427" w:rsidRDefault="00AC0138" w:rsidP="00540C6F">
            <w:pPr>
              <w:rPr>
                <w:rFonts w:ascii="Times New Roman" w:hAnsi="Times New Roman"/>
                <w:szCs w:val="24"/>
              </w:rPr>
            </w:pPr>
            <w:r w:rsidRPr="00CD1427">
              <w:rPr>
                <w:rFonts w:ascii="Times New Roman" w:hAnsi="Times New Roman"/>
                <w:b/>
                <w:bCs/>
                <w:szCs w:val="24"/>
              </w:rPr>
              <w:t>Cognition</w:t>
            </w:r>
          </w:p>
          <w:p w14:paraId="4B77B1E8" w14:textId="77777777" w:rsidR="00AC0138" w:rsidRPr="00CD1427" w:rsidRDefault="00AC0138" w:rsidP="00540C6F">
            <w:pPr>
              <w:rPr>
                <w:rFonts w:ascii="Times New Roman" w:hAnsi="Times New Roman"/>
                <w:szCs w:val="24"/>
              </w:rPr>
            </w:pPr>
            <w:r w:rsidRPr="00CD1427">
              <w:rPr>
                <w:rFonts w:ascii="Times New Roman" w:hAnsi="Times New Roman"/>
                <w:szCs w:val="24"/>
              </w:rPr>
              <w:t>Distinctiveness</w:t>
            </w:r>
          </w:p>
          <w:p w14:paraId="49F0F802" w14:textId="77777777" w:rsidR="00AC0138" w:rsidRPr="00CD1427" w:rsidRDefault="00AC0138" w:rsidP="00540C6F">
            <w:pPr>
              <w:rPr>
                <w:rFonts w:ascii="Times New Roman" w:hAnsi="Times New Roman"/>
                <w:szCs w:val="24"/>
              </w:rPr>
            </w:pPr>
            <w:r w:rsidRPr="00CD1427">
              <w:rPr>
                <w:rFonts w:ascii="Times New Roman" w:hAnsi="Times New Roman"/>
                <w:szCs w:val="24"/>
              </w:rPr>
              <w:t>Tangibility</w:t>
            </w:r>
          </w:p>
          <w:p w14:paraId="3C673FB1" w14:textId="77777777" w:rsidR="00AC0138" w:rsidRPr="00CD1427" w:rsidRDefault="00AC0138" w:rsidP="00540C6F">
            <w:pPr>
              <w:rPr>
                <w:rFonts w:ascii="Times New Roman" w:hAnsi="Times New Roman"/>
                <w:szCs w:val="24"/>
              </w:rPr>
            </w:pPr>
            <w:r w:rsidRPr="00CD1427">
              <w:rPr>
                <w:rFonts w:ascii="Times New Roman" w:hAnsi="Times New Roman"/>
                <w:szCs w:val="24"/>
              </w:rPr>
              <w:t>Transferability</w:t>
            </w:r>
          </w:p>
        </w:tc>
        <w:tc>
          <w:tcPr>
            <w:tcW w:w="4252" w:type="dxa"/>
            <w:tcBorders>
              <w:top w:val="single" w:sz="4" w:space="0" w:color="auto"/>
              <w:bottom w:val="single" w:sz="4" w:space="0" w:color="auto"/>
              <w:right w:val="single" w:sz="4" w:space="0" w:color="auto"/>
            </w:tcBorders>
          </w:tcPr>
          <w:p w14:paraId="60033068" w14:textId="77777777" w:rsidR="00AC0138" w:rsidRPr="00CD1427" w:rsidRDefault="00AC0138" w:rsidP="00540C6F">
            <w:pPr>
              <w:rPr>
                <w:rFonts w:ascii="Times New Roman" w:hAnsi="Times New Roman"/>
                <w:szCs w:val="24"/>
              </w:rPr>
            </w:pPr>
            <w:r w:rsidRPr="00CD1427">
              <w:rPr>
                <w:rFonts w:ascii="Times New Roman" w:hAnsi="Times New Roman"/>
                <w:i/>
                <w:iCs/>
                <w:szCs w:val="24"/>
              </w:rPr>
              <w:t>“</w:t>
            </w:r>
            <w:proofErr w:type="gramStart"/>
            <w:r w:rsidRPr="00CD1427">
              <w:rPr>
                <w:rFonts w:ascii="Times New Roman" w:hAnsi="Times New Roman"/>
                <w:i/>
                <w:iCs/>
                <w:szCs w:val="24"/>
              </w:rPr>
              <w:t>don’t</w:t>
            </w:r>
            <w:proofErr w:type="gramEnd"/>
            <w:r w:rsidRPr="00CD1427">
              <w:rPr>
                <w:rFonts w:ascii="Times New Roman" w:hAnsi="Times New Roman"/>
                <w:i/>
                <w:iCs/>
                <w:szCs w:val="24"/>
              </w:rPr>
              <w:t xml:space="preserve"> think those companies fully understand the benefit”</w:t>
            </w:r>
          </w:p>
          <w:p w14:paraId="7564EE14" w14:textId="77777777" w:rsidR="00AC0138" w:rsidRPr="00CD1427" w:rsidRDefault="00AC0138" w:rsidP="00540C6F">
            <w:pPr>
              <w:rPr>
                <w:rFonts w:ascii="Times New Roman" w:hAnsi="Times New Roman"/>
                <w:szCs w:val="24"/>
              </w:rPr>
            </w:pPr>
            <w:r w:rsidRPr="00CD1427">
              <w:rPr>
                <w:rFonts w:ascii="Times New Roman" w:hAnsi="Times New Roman"/>
                <w:i/>
                <w:iCs/>
                <w:szCs w:val="24"/>
              </w:rPr>
              <w:t>“</w:t>
            </w:r>
            <w:proofErr w:type="gramStart"/>
            <w:r w:rsidRPr="00CD1427">
              <w:rPr>
                <w:rFonts w:ascii="Times New Roman" w:hAnsi="Times New Roman"/>
                <w:i/>
                <w:iCs/>
                <w:szCs w:val="24"/>
              </w:rPr>
              <w:t>did</w:t>
            </w:r>
            <w:proofErr w:type="gramEnd"/>
            <w:r w:rsidRPr="00CD1427">
              <w:rPr>
                <w:rFonts w:ascii="Times New Roman" w:hAnsi="Times New Roman"/>
                <w:i/>
                <w:iCs/>
                <w:szCs w:val="24"/>
              </w:rPr>
              <w:t xml:space="preserve"> not appreciate the intangible benefits”</w:t>
            </w:r>
          </w:p>
          <w:p w14:paraId="3C0E6F79" w14:textId="77777777" w:rsidR="00AC0138" w:rsidRPr="00CD1427" w:rsidRDefault="00AC0138" w:rsidP="00540C6F">
            <w:pPr>
              <w:rPr>
                <w:rFonts w:ascii="Times New Roman" w:hAnsi="Times New Roman"/>
                <w:szCs w:val="24"/>
              </w:rPr>
            </w:pPr>
            <w:r w:rsidRPr="00CD1427">
              <w:rPr>
                <w:rFonts w:ascii="Times New Roman" w:hAnsi="Times New Roman"/>
                <w:i/>
                <w:iCs/>
                <w:szCs w:val="24"/>
              </w:rPr>
              <w:t>“</w:t>
            </w:r>
            <w:proofErr w:type="gramStart"/>
            <w:r w:rsidRPr="00CD1427">
              <w:rPr>
                <w:rFonts w:ascii="Times New Roman" w:hAnsi="Times New Roman"/>
                <w:i/>
                <w:iCs/>
                <w:szCs w:val="24"/>
              </w:rPr>
              <w:t>cannot</w:t>
            </w:r>
            <w:proofErr w:type="gramEnd"/>
            <w:r w:rsidRPr="00CD1427">
              <w:rPr>
                <w:rFonts w:ascii="Times New Roman" w:hAnsi="Times New Roman"/>
                <w:i/>
                <w:iCs/>
                <w:szCs w:val="24"/>
              </w:rPr>
              <w:t xml:space="preserve"> express exactly what they want.“</w:t>
            </w:r>
          </w:p>
        </w:tc>
      </w:tr>
      <w:tr w:rsidR="00AC0138" w:rsidRPr="00CD1427" w14:paraId="56E2F29B" w14:textId="77777777" w:rsidTr="00495A5F">
        <w:tc>
          <w:tcPr>
            <w:tcW w:w="2376" w:type="dxa"/>
            <w:tcBorders>
              <w:top w:val="nil"/>
              <w:bottom w:val="nil"/>
            </w:tcBorders>
          </w:tcPr>
          <w:p w14:paraId="307228B6" w14:textId="4F1DD3F6" w:rsidR="00AC0138" w:rsidRPr="00CD1427" w:rsidRDefault="00F8666D" w:rsidP="00540C6F">
            <w:pPr>
              <w:rPr>
                <w:rFonts w:ascii="Times New Roman" w:hAnsi="Times New Roman"/>
                <w:szCs w:val="24"/>
              </w:rPr>
            </w:pPr>
            <w:r>
              <w:rPr>
                <w:rFonts w:ascii="Times New Roman" w:hAnsi="Times New Roman"/>
                <w:noProof/>
                <w:szCs w:val="24"/>
                <w:lang w:val="en-US"/>
              </w:rPr>
              <w:drawing>
                <wp:inline distT="0" distB="0" distL="0" distR="0" wp14:anchorId="465956F0" wp14:editId="16698618">
                  <wp:extent cx="1389888" cy="908304"/>
                  <wp:effectExtent l="0" t="0" r="762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ing.png"/>
                          <pic:cNvPicPr/>
                        </pic:nvPicPr>
                        <pic:blipFill>
                          <a:blip r:embed="rId9">
                            <a:extLst>
                              <a:ext uri="{28A0092B-C50C-407E-A947-70E740481C1C}">
                                <a14:useLocalDpi xmlns:a14="http://schemas.microsoft.com/office/drawing/2010/main" val="0"/>
                              </a:ext>
                            </a:extLst>
                          </a:blip>
                          <a:stretch>
                            <a:fillRect/>
                          </a:stretch>
                        </pic:blipFill>
                        <pic:spPr>
                          <a:xfrm>
                            <a:off x="0" y="0"/>
                            <a:ext cx="1389888" cy="908304"/>
                          </a:xfrm>
                          <a:prstGeom prst="rect">
                            <a:avLst/>
                          </a:prstGeom>
                        </pic:spPr>
                      </pic:pic>
                    </a:graphicData>
                  </a:graphic>
                </wp:inline>
              </w:drawing>
            </w:r>
          </w:p>
        </w:tc>
        <w:tc>
          <w:tcPr>
            <w:tcW w:w="2552" w:type="dxa"/>
            <w:tcBorders>
              <w:top w:val="single" w:sz="4" w:space="0" w:color="auto"/>
              <w:bottom w:val="single" w:sz="4" w:space="0" w:color="auto"/>
            </w:tcBorders>
          </w:tcPr>
          <w:p w14:paraId="2690A09D" w14:textId="77777777" w:rsidR="00AC0138" w:rsidRPr="00CD1427" w:rsidRDefault="00AC0138" w:rsidP="00540C6F">
            <w:pPr>
              <w:rPr>
                <w:rFonts w:ascii="Times New Roman" w:hAnsi="Times New Roman"/>
                <w:szCs w:val="24"/>
              </w:rPr>
            </w:pPr>
            <w:r w:rsidRPr="00CD1427">
              <w:rPr>
                <w:rFonts w:ascii="Times New Roman" w:hAnsi="Times New Roman"/>
                <w:b/>
                <w:bCs/>
                <w:szCs w:val="24"/>
              </w:rPr>
              <w:t>Stakeholder Change</w:t>
            </w:r>
          </w:p>
          <w:p w14:paraId="156E805A" w14:textId="77777777" w:rsidR="00AC0138" w:rsidRPr="00CD1427" w:rsidRDefault="00AC0138" w:rsidP="00540C6F">
            <w:pPr>
              <w:rPr>
                <w:rFonts w:ascii="Times New Roman" w:hAnsi="Times New Roman"/>
                <w:szCs w:val="24"/>
              </w:rPr>
            </w:pPr>
            <w:r w:rsidRPr="00CD1427">
              <w:rPr>
                <w:rFonts w:ascii="Times New Roman" w:hAnsi="Times New Roman"/>
                <w:szCs w:val="24"/>
              </w:rPr>
              <w:t>Seniority effects</w:t>
            </w:r>
          </w:p>
          <w:p w14:paraId="4B3EC3F4" w14:textId="77777777" w:rsidR="00AC0138" w:rsidRPr="00CD1427" w:rsidRDefault="00AC0138" w:rsidP="00540C6F">
            <w:pPr>
              <w:rPr>
                <w:rFonts w:ascii="Times New Roman" w:hAnsi="Times New Roman"/>
                <w:szCs w:val="24"/>
              </w:rPr>
            </w:pPr>
            <w:r w:rsidRPr="00CD1427">
              <w:rPr>
                <w:rFonts w:ascii="Times New Roman" w:hAnsi="Times New Roman"/>
                <w:szCs w:val="24"/>
              </w:rPr>
              <w:t>Impact of change</w:t>
            </w:r>
          </w:p>
          <w:p w14:paraId="41F03784" w14:textId="77777777" w:rsidR="00AC0138" w:rsidRPr="00CD1427" w:rsidRDefault="00AC0138" w:rsidP="00540C6F">
            <w:pPr>
              <w:rPr>
                <w:rFonts w:ascii="Times New Roman" w:hAnsi="Times New Roman"/>
                <w:szCs w:val="24"/>
              </w:rPr>
            </w:pPr>
            <w:r w:rsidRPr="00CD1427">
              <w:rPr>
                <w:rFonts w:ascii="Times New Roman" w:hAnsi="Times New Roman"/>
                <w:szCs w:val="24"/>
              </w:rPr>
              <w:t>Continuity implications</w:t>
            </w:r>
          </w:p>
          <w:p w14:paraId="378E8E8E" w14:textId="77777777" w:rsidR="00AC0138" w:rsidRPr="00CD1427" w:rsidRDefault="00AC0138" w:rsidP="00540C6F">
            <w:pPr>
              <w:rPr>
                <w:rFonts w:ascii="Times New Roman" w:hAnsi="Times New Roman"/>
                <w:szCs w:val="24"/>
              </w:rPr>
            </w:pPr>
            <w:r w:rsidRPr="00CD1427">
              <w:rPr>
                <w:rFonts w:ascii="Times New Roman" w:hAnsi="Times New Roman"/>
                <w:szCs w:val="24"/>
              </w:rPr>
              <w:t>Alignment</w:t>
            </w:r>
          </w:p>
        </w:tc>
        <w:tc>
          <w:tcPr>
            <w:tcW w:w="4252" w:type="dxa"/>
            <w:tcBorders>
              <w:top w:val="single" w:sz="4" w:space="0" w:color="auto"/>
              <w:bottom w:val="single" w:sz="4" w:space="0" w:color="auto"/>
              <w:right w:val="single" w:sz="4" w:space="0" w:color="auto"/>
            </w:tcBorders>
          </w:tcPr>
          <w:p w14:paraId="72FFC1FD" w14:textId="77777777" w:rsidR="00AC0138" w:rsidRPr="00CD1427" w:rsidRDefault="00AC0138" w:rsidP="00540C6F">
            <w:pPr>
              <w:rPr>
                <w:rFonts w:ascii="Times New Roman" w:hAnsi="Times New Roman"/>
                <w:szCs w:val="24"/>
              </w:rPr>
            </w:pPr>
            <w:r w:rsidRPr="00CD1427">
              <w:rPr>
                <w:rFonts w:ascii="Times New Roman" w:hAnsi="Times New Roman"/>
                <w:szCs w:val="24"/>
              </w:rPr>
              <w:t>Impact of buyer-side stakeholder change …</w:t>
            </w:r>
          </w:p>
          <w:p w14:paraId="58C1F009" w14:textId="77777777" w:rsidR="00AC0138" w:rsidRPr="00CD1427" w:rsidRDefault="00AC0138" w:rsidP="00540C6F">
            <w:pPr>
              <w:rPr>
                <w:rFonts w:ascii="Times New Roman" w:hAnsi="Times New Roman"/>
                <w:szCs w:val="24"/>
              </w:rPr>
            </w:pPr>
            <w:r w:rsidRPr="00CD1427">
              <w:rPr>
                <w:rFonts w:ascii="Times New Roman" w:hAnsi="Times New Roman"/>
                <w:i/>
                <w:iCs/>
                <w:szCs w:val="24"/>
              </w:rPr>
              <w:t>“[</w:t>
            </w:r>
            <w:proofErr w:type="gramStart"/>
            <w:r w:rsidRPr="00CD1427">
              <w:rPr>
                <w:rFonts w:ascii="Times New Roman" w:hAnsi="Times New Roman"/>
                <w:i/>
                <w:iCs/>
                <w:szCs w:val="24"/>
              </w:rPr>
              <w:t>new</w:t>
            </w:r>
            <w:proofErr w:type="gramEnd"/>
            <w:r w:rsidRPr="00CD1427">
              <w:rPr>
                <w:rFonts w:ascii="Times New Roman" w:hAnsi="Times New Roman"/>
                <w:i/>
                <w:iCs/>
                <w:szCs w:val="24"/>
              </w:rPr>
              <w:t>] guy at the top … just decided it was not the deal he wanted”</w:t>
            </w:r>
          </w:p>
          <w:p w14:paraId="23225D1E" w14:textId="77777777" w:rsidR="00AC0138" w:rsidRPr="00CD1427" w:rsidRDefault="00AC0138" w:rsidP="00540C6F">
            <w:pPr>
              <w:rPr>
                <w:rFonts w:ascii="Times New Roman" w:hAnsi="Times New Roman"/>
                <w:szCs w:val="24"/>
              </w:rPr>
            </w:pPr>
            <w:r w:rsidRPr="00CD1427">
              <w:rPr>
                <w:rFonts w:ascii="Times New Roman" w:hAnsi="Times New Roman"/>
                <w:i/>
                <w:iCs/>
                <w:szCs w:val="24"/>
              </w:rPr>
              <w:t>“</w:t>
            </w:r>
            <w:proofErr w:type="gramStart"/>
            <w:r w:rsidRPr="00CD1427">
              <w:rPr>
                <w:rFonts w:ascii="Times New Roman" w:hAnsi="Times New Roman"/>
                <w:i/>
                <w:iCs/>
                <w:szCs w:val="24"/>
              </w:rPr>
              <w:t>we</w:t>
            </w:r>
            <w:proofErr w:type="gramEnd"/>
            <w:r w:rsidRPr="00CD1427">
              <w:rPr>
                <w:rFonts w:ascii="Times New Roman" w:hAnsi="Times New Roman"/>
                <w:i/>
                <w:iCs/>
                <w:szCs w:val="24"/>
              </w:rPr>
              <w:t xml:space="preserve"> make sure those people are ring-fenced”</w:t>
            </w:r>
          </w:p>
          <w:p w14:paraId="785B0530" w14:textId="77777777" w:rsidR="00AC0138" w:rsidRPr="00CD1427" w:rsidRDefault="00AC0138" w:rsidP="00540C6F">
            <w:pPr>
              <w:rPr>
                <w:rFonts w:ascii="Times New Roman" w:hAnsi="Times New Roman"/>
                <w:szCs w:val="24"/>
              </w:rPr>
            </w:pPr>
            <w:r w:rsidRPr="00CD1427">
              <w:rPr>
                <w:rFonts w:ascii="Times New Roman" w:hAnsi="Times New Roman"/>
                <w:i/>
                <w:iCs/>
                <w:szCs w:val="24"/>
              </w:rPr>
              <w:t>“</w:t>
            </w:r>
            <w:proofErr w:type="gramStart"/>
            <w:r w:rsidRPr="00CD1427">
              <w:rPr>
                <w:rFonts w:ascii="Times New Roman" w:hAnsi="Times New Roman"/>
                <w:i/>
                <w:iCs/>
                <w:szCs w:val="24"/>
              </w:rPr>
              <w:t>not</w:t>
            </w:r>
            <w:proofErr w:type="gramEnd"/>
            <w:r w:rsidRPr="00CD1427">
              <w:rPr>
                <w:rFonts w:ascii="Times New Roman" w:hAnsi="Times New Roman"/>
                <w:i/>
                <w:iCs/>
                <w:szCs w:val="24"/>
              </w:rPr>
              <w:t xml:space="preserve"> previously had the right stakeholders”</w:t>
            </w:r>
          </w:p>
        </w:tc>
      </w:tr>
      <w:tr w:rsidR="00AC0138" w:rsidRPr="00CD1427" w14:paraId="46A940CD" w14:textId="77777777" w:rsidTr="00495A5F">
        <w:tc>
          <w:tcPr>
            <w:tcW w:w="2376" w:type="dxa"/>
            <w:vMerge w:val="restart"/>
            <w:tcBorders>
              <w:top w:val="nil"/>
              <w:bottom w:val="nil"/>
            </w:tcBorders>
          </w:tcPr>
          <w:p w14:paraId="5B81FB00" w14:textId="77777777" w:rsidR="00AC0138" w:rsidRPr="00CD1427" w:rsidRDefault="00AC0138" w:rsidP="00540C6F">
            <w:pPr>
              <w:rPr>
                <w:rFonts w:ascii="Times New Roman" w:hAnsi="Times New Roman"/>
                <w:szCs w:val="24"/>
              </w:rPr>
            </w:pPr>
          </w:p>
          <w:p w14:paraId="24870EE9" w14:textId="77777777" w:rsidR="00AC0138" w:rsidRPr="00CD1427" w:rsidRDefault="00AC0138" w:rsidP="00540C6F">
            <w:pPr>
              <w:rPr>
                <w:rFonts w:ascii="Times New Roman" w:hAnsi="Times New Roman"/>
                <w:szCs w:val="24"/>
              </w:rPr>
            </w:pPr>
          </w:p>
          <w:p w14:paraId="6C53C74D" w14:textId="77777777" w:rsidR="00AC0138" w:rsidRPr="00CD1427" w:rsidRDefault="00AC0138" w:rsidP="00540C6F">
            <w:pPr>
              <w:rPr>
                <w:rFonts w:ascii="Times New Roman" w:hAnsi="Times New Roman"/>
                <w:szCs w:val="24"/>
              </w:rPr>
            </w:pPr>
            <w:r w:rsidRPr="00CD1427">
              <w:rPr>
                <w:rFonts w:ascii="Times New Roman" w:hAnsi="Times New Roman"/>
                <w:szCs w:val="24"/>
              </w:rPr>
              <w:t>Buyer naivety</w:t>
            </w:r>
          </w:p>
          <w:p w14:paraId="6511B9D3" w14:textId="77777777" w:rsidR="00AC0138" w:rsidRPr="00CD1427" w:rsidRDefault="00AC0138" w:rsidP="00540C6F">
            <w:pPr>
              <w:rPr>
                <w:rFonts w:ascii="Times New Roman" w:hAnsi="Times New Roman"/>
                <w:szCs w:val="24"/>
              </w:rPr>
            </w:pPr>
            <w:r w:rsidRPr="00CD1427">
              <w:rPr>
                <w:rFonts w:ascii="Times New Roman" w:hAnsi="Times New Roman"/>
                <w:szCs w:val="24"/>
              </w:rPr>
              <w:t>Margin</w:t>
            </w:r>
          </w:p>
          <w:p w14:paraId="7412C038" w14:textId="77777777" w:rsidR="00AC0138" w:rsidRPr="00CD1427" w:rsidRDefault="00AC0138" w:rsidP="00540C6F">
            <w:pPr>
              <w:rPr>
                <w:rFonts w:ascii="Times New Roman" w:hAnsi="Times New Roman"/>
                <w:szCs w:val="24"/>
              </w:rPr>
            </w:pPr>
            <w:r w:rsidRPr="00CD1427">
              <w:rPr>
                <w:rFonts w:ascii="Times New Roman" w:hAnsi="Times New Roman"/>
                <w:szCs w:val="24"/>
              </w:rPr>
              <w:t>Value share</w:t>
            </w:r>
          </w:p>
          <w:p w14:paraId="0E652C1E" w14:textId="77777777" w:rsidR="00AC0138" w:rsidRPr="00CD1427" w:rsidRDefault="00AC0138" w:rsidP="00540C6F">
            <w:pPr>
              <w:rPr>
                <w:rFonts w:ascii="Times New Roman" w:hAnsi="Times New Roman"/>
                <w:szCs w:val="24"/>
              </w:rPr>
            </w:pPr>
            <w:r w:rsidRPr="00CD1427">
              <w:rPr>
                <w:rFonts w:ascii="Times New Roman" w:hAnsi="Times New Roman"/>
                <w:szCs w:val="24"/>
              </w:rPr>
              <w:t>Fixed share</w:t>
            </w:r>
          </w:p>
          <w:p w14:paraId="5A5A3378" w14:textId="77777777" w:rsidR="00AC0138" w:rsidRPr="00CD1427" w:rsidRDefault="00AC0138" w:rsidP="00540C6F">
            <w:pPr>
              <w:rPr>
                <w:rFonts w:ascii="Times New Roman" w:hAnsi="Times New Roman"/>
                <w:szCs w:val="24"/>
              </w:rPr>
            </w:pPr>
            <w:r w:rsidRPr="00CD1427">
              <w:rPr>
                <w:rFonts w:ascii="Times New Roman" w:hAnsi="Times New Roman"/>
                <w:szCs w:val="24"/>
              </w:rPr>
              <w:t>Supplier value</w:t>
            </w:r>
          </w:p>
          <w:p w14:paraId="517561C0" w14:textId="77777777" w:rsidR="00AC0138" w:rsidRPr="00CD1427" w:rsidRDefault="00AC0138" w:rsidP="00540C6F">
            <w:pPr>
              <w:rPr>
                <w:rFonts w:ascii="Times New Roman" w:hAnsi="Times New Roman"/>
                <w:szCs w:val="24"/>
              </w:rPr>
            </w:pPr>
            <w:r w:rsidRPr="00CD1427">
              <w:rPr>
                <w:rFonts w:ascii="Times New Roman" w:hAnsi="Times New Roman"/>
                <w:szCs w:val="24"/>
              </w:rPr>
              <w:t>Suppler welfare</w:t>
            </w:r>
          </w:p>
          <w:p w14:paraId="1F33F6D1" w14:textId="77777777" w:rsidR="00AC0138" w:rsidRPr="00CD1427" w:rsidRDefault="00AC0138" w:rsidP="00540C6F">
            <w:pPr>
              <w:rPr>
                <w:rFonts w:ascii="Times New Roman" w:hAnsi="Times New Roman"/>
                <w:szCs w:val="24"/>
              </w:rPr>
            </w:pPr>
            <w:r w:rsidRPr="00CD1427">
              <w:rPr>
                <w:rFonts w:ascii="Times New Roman" w:hAnsi="Times New Roman"/>
                <w:szCs w:val="24"/>
              </w:rPr>
              <w:t>Measuring value share</w:t>
            </w:r>
          </w:p>
        </w:tc>
        <w:tc>
          <w:tcPr>
            <w:tcW w:w="2552" w:type="dxa"/>
            <w:tcBorders>
              <w:top w:val="single" w:sz="4" w:space="0" w:color="auto"/>
              <w:bottom w:val="single" w:sz="4" w:space="0" w:color="auto"/>
            </w:tcBorders>
          </w:tcPr>
          <w:p w14:paraId="27907144" w14:textId="77777777" w:rsidR="00AC0138" w:rsidRPr="00CD1427" w:rsidRDefault="00AC0138" w:rsidP="00540C6F">
            <w:pPr>
              <w:rPr>
                <w:rFonts w:ascii="Times New Roman" w:hAnsi="Times New Roman"/>
                <w:szCs w:val="24"/>
              </w:rPr>
            </w:pPr>
            <w:proofErr w:type="spellStart"/>
            <w:r w:rsidRPr="00CD1427">
              <w:rPr>
                <w:rFonts w:ascii="Times New Roman" w:hAnsi="Times New Roman"/>
                <w:b/>
                <w:bCs/>
                <w:szCs w:val="24"/>
              </w:rPr>
              <w:t>Stateful</w:t>
            </w:r>
            <w:proofErr w:type="spellEnd"/>
            <w:r w:rsidRPr="00CD1427">
              <w:rPr>
                <w:rFonts w:ascii="Times New Roman" w:hAnsi="Times New Roman"/>
                <w:b/>
                <w:bCs/>
                <w:szCs w:val="24"/>
              </w:rPr>
              <w:t xml:space="preserve"> Relationships</w:t>
            </w:r>
          </w:p>
          <w:p w14:paraId="6B56002A" w14:textId="77777777" w:rsidR="00AC0138" w:rsidRPr="00CD1427" w:rsidRDefault="00AC0138" w:rsidP="00540C6F">
            <w:pPr>
              <w:rPr>
                <w:rFonts w:ascii="Times New Roman" w:hAnsi="Times New Roman"/>
                <w:szCs w:val="24"/>
              </w:rPr>
            </w:pPr>
            <w:r w:rsidRPr="00CD1427">
              <w:rPr>
                <w:rFonts w:ascii="Times New Roman" w:hAnsi="Times New Roman"/>
                <w:szCs w:val="24"/>
              </w:rPr>
              <w:t>Timing</w:t>
            </w:r>
          </w:p>
          <w:p w14:paraId="5D512984" w14:textId="77777777" w:rsidR="00AC0138" w:rsidRPr="00CD1427" w:rsidRDefault="00AC0138" w:rsidP="00540C6F">
            <w:pPr>
              <w:rPr>
                <w:rFonts w:ascii="Times New Roman" w:hAnsi="Times New Roman"/>
                <w:szCs w:val="24"/>
              </w:rPr>
            </w:pPr>
            <w:r w:rsidRPr="00CD1427">
              <w:rPr>
                <w:rFonts w:ascii="Times New Roman" w:hAnsi="Times New Roman"/>
                <w:szCs w:val="24"/>
              </w:rPr>
              <w:t>Impending indicators</w:t>
            </w:r>
          </w:p>
          <w:p w14:paraId="0DB29A21" w14:textId="77777777" w:rsidR="00AC0138" w:rsidRPr="00CD1427" w:rsidRDefault="00AC0138" w:rsidP="00540C6F">
            <w:pPr>
              <w:rPr>
                <w:rFonts w:ascii="Times New Roman" w:hAnsi="Times New Roman"/>
                <w:szCs w:val="24"/>
              </w:rPr>
            </w:pPr>
            <w:r w:rsidRPr="00CD1427">
              <w:rPr>
                <w:rFonts w:ascii="Times New Roman" w:hAnsi="Times New Roman"/>
                <w:szCs w:val="24"/>
              </w:rPr>
              <w:t xml:space="preserve">Consequences </w:t>
            </w:r>
          </w:p>
        </w:tc>
        <w:tc>
          <w:tcPr>
            <w:tcW w:w="4252" w:type="dxa"/>
            <w:tcBorders>
              <w:top w:val="single" w:sz="4" w:space="0" w:color="auto"/>
              <w:bottom w:val="single" w:sz="4" w:space="0" w:color="auto"/>
              <w:right w:val="single" w:sz="4" w:space="0" w:color="auto"/>
            </w:tcBorders>
          </w:tcPr>
          <w:p w14:paraId="17CF8A0E" w14:textId="621FF585" w:rsidR="00AC0138" w:rsidRPr="00CD1427" w:rsidRDefault="001A0645" w:rsidP="00540C6F">
            <w:pPr>
              <w:rPr>
                <w:rFonts w:ascii="Times New Roman" w:hAnsi="Times New Roman"/>
                <w:szCs w:val="24"/>
              </w:rPr>
            </w:pPr>
            <w:r w:rsidRPr="00CD1427">
              <w:rPr>
                <w:rFonts w:ascii="Times New Roman" w:hAnsi="Times New Roman"/>
                <w:szCs w:val="24"/>
              </w:rPr>
              <w:t xml:space="preserve">Relationship undergoes a state </w:t>
            </w:r>
            <w:r w:rsidR="00AC0138" w:rsidRPr="00CD1427">
              <w:rPr>
                <w:rFonts w:ascii="Times New Roman" w:hAnsi="Times New Roman"/>
                <w:szCs w:val="24"/>
              </w:rPr>
              <w:t>change</w:t>
            </w:r>
            <w:r w:rsidRPr="00CD1427">
              <w:rPr>
                <w:rFonts w:ascii="Times New Roman" w:hAnsi="Times New Roman"/>
                <w:szCs w:val="24"/>
              </w:rPr>
              <w:t xml:space="preserve"> </w:t>
            </w:r>
          </w:p>
          <w:p w14:paraId="0FEFF90E" w14:textId="77777777" w:rsidR="00AC0138" w:rsidRPr="00CD1427" w:rsidRDefault="00AC0138" w:rsidP="00540C6F">
            <w:pPr>
              <w:rPr>
                <w:rFonts w:ascii="Times New Roman" w:hAnsi="Times New Roman"/>
                <w:i/>
                <w:iCs/>
                <w:szCs w:val="24"/>
              </w:rPr>
            </w:pPr>
            <w:r w:rsidRPr="00CD1427">
              <w:rPr>
                <w:rFonts w:ascii="Times New Roman" w:hAnsi="Times New Roman"/>
                <w:i/>
                <w:iCs/>
                <w:szCs w:val="24"/>
              </w:rPr>
              <w:t>“If only we had done that earlier …”</w:t>
            </w:r>
          </w:p>
          <w:p w14:paraId="043249E2" w14:textId="77777777" w:rsidR="00AC0138" w:rsidRPr="00CD1427" w:rsidRDefault="00AC0138" w:rsidP="00540C6F">
            <w:pPr>
              <w:rPr>
                <w:rFonts w:ascii="Times New Roman" w:hAnsi="Times New Roman"/>
                <w:i/>
                <w:iCs/>
                <w:szCs w:val="24"/>
              </w:rPr>
            </w:pPr>
            <w:r w:rsidRPr="00CD1427">
              <w:rPr>
                <w:rFonts w:ascii="Times New Roman" w:hAnsi="Times New Roman"/>
                <w:i/>
                <w:iCs/>
                <w:szCs w:val="24"/>
              </w:rPr>
              <w:t>“I think the writing was on the wall …”</w:t>
            </w:r>
          </w:p>
          <w:p w14:paraId="184914A2" w14:textId="77777777" w:rsidR="00AC0138" w:rsidRPr="00CD1427" w:rsidRDefault="00AC0138" w:rsidP="00540C6F">
            <w:pPr>
              <w:rPr>
                <w:rFonts w:ascii="Times New Roman" w:hAnsi="Times New Roman"/>
                <w:szCs w:val="24"/>
              </w:rPr>
            </w:pPr>
            <w:r w:rsidRPr="00CD1427">
              <w:rPr>
                <w:rFonts w:ascii="Times New Roman" w:hAnsi="Times New Roman"/>
                <w:i/>
                <w:iCs/>
                <w:szCs w:val="24"/>
              </w:rPr>
              <w:t>“</w:t>
            </w:r>
            <w:proofErr w:type="gramStart"/>
            <w:r w:rsidRPr="00CD1427">
              <w:rPr>
                <w:rFonts w:ascii="Times New Roman" w:hAnsi="Times New Roman"/>
                <w:i/>
                <w:iCs/>
                <w:szCs w:val="24"/>
              </w:rPr>
              <w:t>nothing</w:t>
            </w:r>
            <w:proofErr w:type="gramEnd"/>
            <w:r w:rsidRPr="00CD1427">
              <w:rPr>
                <w:rFonts w:ascii="Times New Roman" w:hAnsi="Times New Roman"/>
                <w:i/>
                <w:iCs/>
                <w:szCs w:val="24"/>
              </w:rPr>
              <w:t xml:space="preserve"> the supplier can do to change …”</w:t>
            </w:r>
          </w:p>
        </w:tc>
      </w:tr>
      <w:tr w:rsidR="00AC0138" w:rsidRPr="00CD1427" w14:paraId="6BB4FF61" w14:textId="77777777" w:rsidTr="00495A5F">
        <w:tc>
          <w:tcPr>
            <w:tcW w:w="2376" w:type="dxa"/>
            <w:vMerge/>
            <w:tcBorders>
              <w:top w:val="nil"/>
              <w:bottom w:val="nil"/>
            </w:tcBorders>
          </w:tcPr>
          <w:p w14:paraId="6627C9EB" w14:textId="77777777" w:rsidR="00AC0138" w:rsidRPr="00CD1427" w:rsidRDefault="00AC0138" w:rsidP="00540C6F">
            <w:pPr>
              <w:rPr>
                <w:rFonts w:ascii="Times New Roman" w:hAnsi="Times New Roman"/>
                <w:szCs w:val="24"/>
              </w:rPr>
            </w:pPr>
          </w:p>
        </w:tc>
        <w:tc>
          <w:tcPr>
            <w:tcW w:w="2552" w:type="dxa"/>
            <w:tcBorders>
              <w:top w:val="single" w:sz="4" w:space="0" w:color="auto"/>
              <w:bottom w:val="single" w:sz="4" w:space="0" w:color="auto"/>
            </w:tcBorders>
          </w:tcPr>
          <w:p w14:paraId="1F7A2739" w14:textId="77777777" w:rsidR="00AC0138" w:rsidRPr="00CD1427" w:rsidRDefault="00AC0138" w:rsidP="00540C6F">
            <w:pPr>
              <w:rPr>
                <w:rFonts w:ascii="Times New Roman" w:hAnsi="Times New Roman"/>
                <w:szCs w:val="24"/>
              </w:rPr>
            </w:pPr>
            <w:r w:rsidRPr="00CD1427">
              <w:rPr>
                <w:rFonts w:ascii="Times New Roman" w:hAnsi="Times New Roman"/>
                <w:b/>
                <w:bCs/>
                <w:szCs w:val="24"/>
              </w:rPr>
              <w:t>Value Sharing / Mutuality</w:t>
            </w:r>
          </w:p>
          <w:p w14:paraId="2C3F69EF" w14:textId="77777777" w:rsidR="00AC0138" w:rsidRPr="00CD1427" w:rsidRDefault="00AC0138" w:rsidP="00540C6F">
            <w:pPr>
              <w:rPr>
                <w:rFonts w:ascii="Times New Roman" w:hAnsi="Times New Roman"/>
                <w:szCs w:val="24"/>
              </w:rPr>
            </w:pPr>
            <w:r w:rsidRPr="00CD1427">
              <w:rPr>
                <w:rFonts w:ascii="Times New Roman" w:hAnsi="Times New Roman"/>
                <w:szCs w:val="24"/>
              </w:rPr>
              <w:t>Expectations</w:t>
            </w:r>
          </w:p>
          <w:p w14:paraId="17CFC075" w14:textId="77777777" w:rsidR="00AC0138" w:rsidRPr="00CD1427" w:rsidRDefault="00AC0138" w:rsidP="00540C6F">
            <w:pPr>
              <w:rPr>
                <w:rFonts w:ascii="Times New Roman" w:hAnsi="Times New Roman"/>
                <w:szCs w:val="24"/>
              </w:rPr>
            </w:pPr>
            <w:r w:rsidRPr="00CD1427">
              <w:rPr>
                <w:rFonts w:ascii="Times New Roman" w:hAnsi="Times New Roman"/>
                <w:szCs w:val="24"/>
              </w:rPr>
              <w:t>Supportive behaviours</w:t>
            </w:r>
          </w:p>
          <w:p w14:paraId="1816F8B0" w14:textId="7CC31316" w:rsidR="00AC0138" w:rsidRPr="00CD1427" w:rsidRDefault="00AC0138" w:rsidP="0061163E">
            <w:pPr>
              <w:rPr>
                <w:rFonts w:ascii="Times New Roman" w:hAnsi="Times New Roman"/>
                <w:szCs w:val="24"/>
              </w:rPr>
            </w:pPr>
            <w:r w:rsidRPr="00CD1427">
              <w:rPr>
                <w:rFonts w:ascii="Times New Roman" w:hAnsi="Times New Roman"/>
                <w:szCs w:val="24"/>
              </w:rPr>
              <w:t>Balance changing actions</w:t>
            </w:r>
          </w:p>
        </w:tc>
        <w:tc>
          <w:tcPr>
            <w:tcW w:w="4252" w:type="dxa"/>
            <w:tcBorders>
              <w:top w:val="single" w:sz="4" w:space="0" w:color="auto"/>
              <w:bottom w:val="single" w:sz="4" w:space="0" w:color="auto"/>
              <w:right w:val="single" w:sz="4" w:space="0" w:color="auto"/>
            </w:tcBorders>
          </w:tcPr>
          <w:p w14:paraId="444F238C" w14:textId="77777777" w:rsidR="00AC0138" w:rsidRPr="00CD1427" w:rsidRDefault="00AC0138" w:rsidP="00540C6F">
            <w:pPr>
              <w:rPr>
                <w:rFonts w:ascii="Times New Roman" w:hAnsi="Times New Roman"/>
                <w:i/>
                <w:szCs w:val="24"/>
              </w:rPr>
            </w:pPr>
            <w:r w:rsidRPr="00CD1427">
              <w:rPr>
                <w:rFonts w:ascii="Times New Roman" w:hAnsi="Times New Roman"/>
                <w:i/>
                <w:szCs w:val="24"/>
              </w:rPr>
              <w:t>“There was a massive expectation … quality would increase and … cost would decrease”</w:t>
            </w:r>
          </w:p>
          <w:p w14:paraId="2B1380C3" w14:textId="77777777" w:rsidR="00AC0138" w:rsidRPr="00CD1427" w:rsidRDefault="00AC0138" w:rsidP="00540C6F">
            <w:pPr>
              <w:rPr>
                <w:rFonts w:ascii="Times New Roman" w:hAnsi="Times New Roman"/>
                <w:i/>
                <w:szCs w:val="24"/>
              </w:rPr>
            </w:pPr>
            <w:r w:rsidRPr="00CD1427">
              <w:rPr>
                <w:rFonts w:ascii="Times New Roman" w:hAnsi="Times New Roman"/>
                <w:i/>
                <w:szCs w:val="24"/>
              </w:rPr>
              <w:t xml:space="preserve"> “</w:t>
            </w:r>
            <w:proofErr w:type="gramStart"/>
            <w:r w:rsidRPr="00CD1427">
              <w:rPr>
                <w:rFonts w:ascii="Times New Roman" w:hAnsi="Times New Roman"/>
                <w:i/>
                <w:szCs w:val="24"/>
              </w:rPr>
              <w:t>good</w:t>
            </w:r>
            <w:proofErr w:type="gramEnd"/>
            <w:r w:rsidRPr="00CD1427">
              <w:rPr>
                <w:rFonts w:ascii="Times New Roman" w:hAnsi="Times New Roman"/>
                <w:i/>
                <w:szCs w:val="24"/>
              </w:rPr>
              <w:t xml:space="preserve"> value … for the supplier as well”</w:t>
            </w:r>
          </w:p>
          <w:p w14:paraId="263F7695" w14:textId="77777777" w:rsidR="00AC0138" w:rsidRPr="00CD1427" w:rsidRDefault="00AC0138" w:rsidP="00540C6F">
            <w:pPr>
              <w:rPr>
                <w:rFonts w:ascii="Times New Roman" w:hAnsi="Times New Roman"/>
                <w:i/>
                <w:szCs w:val="24"/>
              </w:rPr>
            </w:pPr>
            <w:r w:rsidRPr="00CD1427">
              <w:rPr>
                <w:rFonts w:ascii="Times New Roman" w:hAnsi="Times New Roman"/>
                <w:i/>
                <w:szCs w:val="24"/>
              </w:rPr>
              <w:t>“They will take the kudos, we will get the cash”</w:t>
            </w:r>
          </w:p>
        </w:tc>
      </w:tr>
    </w:tbl>
    <w:p w14:paraId="19B6107F" w14:textId="77777777" w:rsidR="00AC0138" w:rsidRDefault="00AC0138" w:rsidP="00AC0138"/>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8"/>
        <w:gridCol w:w="3500"/>
        <w:gridCol w:w="3078"/>
      </w:tblGrid>
      <w:tr w:rsidR="00AC0138" w:rsidRPr="00CD1427" w14:paraId="20364152" w14:textId="77777777" w:rsidTr="00540C6F">
        <w:tc>
          <w:tcPr>
            <w:tcW w:w="2660" w:type="dxa"/>
          </w:tcPr>
          <w:p w14:paraId="78A38CF5" w14:textId="77777777" w:rsidR="00AC0138" w:rsidRPr="00CD1427" w:rsidRDefault="00AC0138" w:rsidP="00540C6F">
            <w:pPr>
              <w:rPr>
                <w:rFonts w:ascii="Times New Roman" w:hAnsi="Times New Roman"/>
              </w:rPr>
            </w:pPr>
          </w:p>
        </w:tc>
        <w:tc>
          <w:tcPr>
            <w:tcW w:w="6582" w:type="dxa"/>
            <w:gridSpan w:val="2"/>
          </w:tcPr>
          <w:p w14:paraId="35639561" w14:textId="77777777" w:rsidR="00AC0138" w:rsidRPr="00CD1427" w:rsidRDefault="00AC0138" w:rsidP="00540C6F">
            <w:pPr>
              <w:jc w:val="center"/>
              <w:rPr>
                <w:rFonts w:ascii="Times New Roman" w:hAnsi="Times New Roman"/>
              </w:rPr>
            </w:pPr>
            <w:r w:rsidRPr="00CD1427">
              <w:rPr>
                <w:rFonts w:ascii="Times New Roman" w:hAnsi="Times New Roman"/>
                <w:b/>
                <w:bCs/>
                <w:u w:val="single"/>
              </w:rPr>
              <w:t>3. Theory generation / central category</w:t>
            </w:r>
          </w:p>
          <w:p w14:paraId="4866862D" w14:textId="77777777" w:rsidR="00AC0138" w:rsidRPr="00CD1427" w:rsidRDefault="00AC0138" w:rsidP="00540C6F">
            <w:pPr>
              <w:rPr>
                <w:rFonts w:ascii="Times New Roman" w:hAnsi="Times New Roman"/>
              </w:rPr>
            </w:pPr>
          </w:p>
        </w:tc>
      </w:tr>
      <w:tr w:rsidR="00AC0138" w:rsidRPr="00CD1427" w14:paraId="2F202623" w14:textId="77777777" w:rsidTr="00540C6F">
        <w:tc>
          <w:tcPr>
            <w:tcW w:w="2660" w:type="dxa"/>
          </w:tcPr>
          <w:p w14:paraId="5C749984" w14:textId="77777777" w:rsidR="00AC0138" w:rsidRPr="00CD1427" w:rsidRDefault="00AC0138" w:rsidP="00540C6F">
            <w:pPr>
              <w:rPr>
                <w:rFonts w:ascii="Times New Roman" w:hAnsi="Times New Roman"/>
                <w:b/>
              </w:rPr>
            </w:pPr>
            <w:r w:rsidRPr="00CD1427">
              <w:rPr>
                <w:rFonts w:ascii="Times New Roman" w:hAnsi="Times New Roman"/>
                <w:b/>
              </w:rPr>
              <w:t>Core Categories</w:t>
            </w:r>
          </w:p>
          <w:p w14:paraId="003235AC" w14:textId="77777777" w:rsidR="00AC0138" w:rsidRPr="00CD1427" w:rsidRDefault="00AC0138" w:rsidP="00540C6F">
            <w:pPr>
              <w:rPr>
                <w:rFonts w:ascii="Times New Roman" w:hAnsi="Times New Roman"/>
              </w:rPr>
            </w:pPr>
            <w:r w:rsidRPr="00CD1427">
              <w:rPr>
                <w:rFonts w:ascii="Times New Roman" w:hAnsi="Times New Roman"/>
              </w:rPr>
              <w:t>Value Perceptions</w:t>
            </w:r>
          </w:p>
          <w:p w14:paraId="2141BD5C" w14:textId="77777777" w:rsidR="00AC0138" w:rsidRPr="00CD1427" w:rsidRDefault="00AC0138" w:rsidP="00540C6F">
            <w:pPr>
              <w:rPr>
                <w:rFonts w:ascii="Times New Roman" w:hAnsi="Times New Roman"/>
              </w:rPr>
            </w:pPr>
            <w:r w:rsidRPr="00CD1427">
              <w:rPr>
                <w:rFonts w:ascii="Times New Roman" w:hAnsi="Times New Roman"/>
              </w:rPr>
              <w:t>Cognition</w:t>
            </w:r>
          </w:p>
          <w:p w14:paraId="720A3CE6" w14:textId="77777777" w:rsidR="00AC0138" w:rsidRPr="00CD1427" w:rsidRDefault="00AC0138" w:rsidP="00540C6F">
            <w:pPr>
              <w:rPr>
                <w:rFonts w:ascii="Times New Roman" w:hAnsi="Times New Roman"/>
              </w:rPr>
            </w:pPr>
            <w:r w:rsidRPr="00CD1427">
              <w:rPr>
                <w:rFonts w:ascii="Times New Roman" w:hAnsi="Times New Roman"/>
              </w:rPr>
              <w:t>Stakeholder Change</w:t>
            </w:r>
          </w:p>
          <w:p w14:paraId="0DCF40EA" w14:textId="77777777" w:rsidR="00AC0138" w:rsidRPr="00CD1427" w:rsidRDefault="00AC0138" w:rsidP="00540C6F">
            <w:pPr>
              <w:rPr>
                <w:rFonts w:ascii="Times New Roman" w:hAnsi="Times New Roman"/>
              </w:rPr>
            </w:pPr>
            <w:proofErr w:type="spellStart"/>
            <w:r w:rsidRPr="00CD1427">
              <w:rPr>
                <w:rFonts w:ascii="Times New Roman" w:hAnsi="Times New Roman"/>
              </w:rPr>
              <w:t>Stateful</w:t>
            </w:r>
            <w:proofErr w:type="spellEnd"/>
            <w:r w:rsidRPr="00CD1427">
              <w:rPr>
                <w:rFonts w:ascii="Times New Roman" w:hAnsi="Times New Roman"/>
              </w:rPr>
              <w:t xml:space="preserve"> Relationships</w:t>
            </w:r>
          </w:p>
          <w:p w14:paraId="62FA0023" w14:textId="77777777" w:rsidR="00AC0138" w:rsidRPr="00CD1427" w:rsidRDefault="00AC0138" w:rsidP="00540C6F">
            <w:pPr>
              <w:rPr>
                <w:rFonts w:ascii="Times New Roman" w:hAnsi="Times New Roman"/>
              </w:rPr>
            </w:pPr>
            <w:r w:rsidRPr="00CD1427">
              <w:rPr>
                <w:rFonts w:ascii="Times New Roman" w:hAnsi="Times New Roman"/>
              </w:rPr>
              <w:t>Value Sharing/Mutuality</w:t>
            </w:r>
          </w:p>
        </w:tc>
        <w:tc>
          <w:tcPr>
            <w:tcW w:w="3501" w:type="dxa"/>
          </w:tcPr>
          <w:p w14:paraId="2BE42239" w14:textId="7F294866" w:rsidR="00AC0138" w:rsidRPr="00CD1427" w:rsidRDefault="00B31215" w:rsidP="00540C6F">
            <w:pPr>
              <w:rPr>
                <w:rFonts w:ascii="Times New Roman" w:hAnsi="Times New Roman"/>
              </w:rPr>
            </w:pPr>
            <w:r>
              <w:rPr>
                <w:rFonts w:ascii="Times New Roman" w:hAnsi="Times New Roman"/>
                <w:noProof/>
                <w:lang w:val="en-US"/>
              </w:rPr>
              <w:drawing>
                <wp:inline distT="0" distB="0" distL="0" distR="0" wp14:anchorId="6DCB7680" wp14:editId="2EB007FD">
                  <wp:extent cx="1560576" cy="908304"/>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m.png"/>
                          <pic:cNvPicPr/>
                        </pic:nvPicPr>
                        <pic:blipFill>
                          <a:blip r:embed="rId10">
                            <a:extLst>
                              <a:ext uri="{28A0092B-C50C-407E-A947-70E740481C1C}">
                                <a14:useLocalDpi xmlns:a14="http://schemas.microsoft.com/office/drawing/2010/main" val="0"/>
                              </a:ext>
                            </a:extLst>
                          </a:blip>
                          <a:stretch>
                            <a:fillRect/>
                          </a:stretch>
                        </pic:blipFill>
                        <pic:spPr>
                          <a:xfrm>
                            <a:off x="0" y="0"/>
                            <a:ext cx="1560576" cy="908304"/>
                          </a:xfrm>
                          <a:prstGeom prst="rect">
                            <a:avLst/>
                          </a:prstGeom>
                        </pic:spPr>
                      </pic:pic>
                    </a:graphicData>
                  </a:graphic>
                </wp:inline>
              </w:drawing>
            </w:r>
          </w:p>
        </w:tc>
        <w:tc>
          <w:tcPr>
            <w:tcW w:w="3081" w:type="dxa"/>
          </w:tcPr>
          <w:p w14:paraId="6A01A093" w14:textId="77777777" w:rsidR="00AC0138" w:rsidRPr="00CD1427" w:rsidRDefault="00AC0138" w:rsidP="00540C6F">
            <w:pPr>
              <w:rPr>
                <w:rFonts w:ascii="Times New Roman" w:hAnsi="Times New Roman"/>
              </w:rPr>
            </w:pPr>
            <w:r w:rsidRPr="00CD1427">
              <w:rPr>
                <w:rFonts w:ascii="Times New Roman" w:hAnsi="Times New Roman"/>
                <w:b/>
                <w:bCs/>
              </w:rPr>
              <w:t>Value Perception Dissonance</w:t>
            </w:r>
          </w:p>
          <w:p w14:paraId="5B7A0643" w14:textId="77777777" w:rsidR="00AC0138" w:rsidRPr="00CD1427" w:rsidRDefault="00AC0138" w:rsidP="00540C6F">
            <w:pPr>
              <w:rPr>
                <w:rFonts w:ascii="Times New Roman" w:hAnsi="Times New Roman"/>
              </w:rPr>
            </w:pPr>
            <w:r w:rsidRPr="00CD1427">
              <w:rPr>
                <w:rFonts w:ascii="Times New Roman" w:hAnsi="Times New Roman"/>
              </w:rPr>
              <w:t>Locus</w:t>
            </w:r>
          </w:p>
          <w:p w14:paraId="734F1087" w14:textId="77777777" w:rsidR="00AC0138" w:rsidRPr="00CD1427" w:rsidRDefault="00AC0138" w:rsidP="00540C6F">
            <w:pPr>
              <w:rPr>
                <w:rFonts w:ascii="Times New Roman" w:hAnsi="Times New Roman"/>
              </w:rPr>
            </w:pPr>
            <w:r w:rsidRPr="00CD1427">
              <w:rPr>
                <w:rFonts w:ascii="Times New Roman" w:hAnsi="Times New Roman"/>
              </w:rPr>
              <w:t>Subjectivity</w:t>
            </w:r>
          </w:p>
          <w:p w14:paraId="3B3A033B" w14:textId="77777777" w:rsidR="00AC0138" w:rsidRPr="00CD1427" w:rsidRDefault="00AC0138" w:rsidP="00540C6F">
            <w:pPr>
              <w:rPr>
                <w:rFonts w:ascii="Times New Roman" w:hAnsi="Times New Roman"/>
              </w:rPr>
            </w:pPr>
            <w:r w:rsidRPr="00CD1427">
              <w:rPr>
                <w:rFonts w:ascii="Times New Roman" w:hAnsi="Times New Roman"/>
              </w:rPr>
              <w:t>Temporality</w:t>
            </w:r>
          </w:p>
          <w:p w14:paraId="3B9AAF66" w14:textId="77777777" w:rsidR="00AC0138" w:rsidRPr="00CD1427" w:rsidRDefault="00AC0138" w:rsidP="00540C6F">
            <w:pPr>
              <w:rPr>
                <w:rFonts w:ascii="Times New Roman" w:hAnsi="Times New Roman"/>
              </w:rPr>
            </w:pPr>
            <w:r w:rsidRPr="00CD1427">
              <w:rPr>
                <w:rFonts w:ascii="Times New Roman" w:hAnsi="Times New Roman"/>
              </w:rPr>
              <w:t>Expectations</w:t>
            </w:r>
          </w:p>
          <w:p w14:paraId="3847A20A" w14:textId="77777777" w:rsidR="00AC0138" w:rsidRPr="00CD1427" w:rsidRDefault="00AC0138" w:rsidP="00540C6F">
            <w:pPr>
              <w:rPr>
                <w:rFonts w:ascii="Times New Roman" w:hAnsi="Times New Roman"/>
              </w:rPr>
            </w:pPr>
          </w:p>
        </w:tc>
      </w:tr>
    </w:tbl>
    <w:p w14:paraId="62F181FF" w14:textId="77777777" w:rsidR="00F6256C" w:rsidRDefault="00F6256C" w:rsidP="00CD1427">
      <w:pPr>
        <w:pStyle w:val="Caption"/>
        <w:spacing w:before="120"/>
        <w:rPr>
          <w:rFonts w:ascii="Times New Roman" w:hAnsi="Times New Roman"/>
          <w:color w:val="auto"/>
          <w:sz w:val="24"/>
        </w:rPr>
      </w:pPr>
      <w:bookmarkStart w:id="2" w:name="_Ref445568038"/>
      <w:bookmarkStart w:id="3" w:name="_Ref443648571"/>
    </w:p>
    <w:p w14:paraId="0A070DBF" w14:textId="33976F3C" w:rsidR="00BD48D6" w:rsidRPr="00BD48D6" w:rsidRDefault="00BD48D6" w:rsidP="00CD1427">
      <w:pPr>
        <w:pStyle w:val="Caption"/>
        <w:spacing w:before="120"/>
        <w:rPr>
          <w:rFonts w:ascii="Times New Roman" w:hAnsi="Times New Roman"/>
          <w:color w:val="auto"/>
          <w:sz w:val="36"/>
          <w:szCs w:val="24"/>
        </w:rPr>
      </w:pPr>
      <w:r w:rsidRPr="00BD48D6">
        <w:rPr>
          <w:rFonts w:ascii="Times New Roman" w:hAnsi="Times New Roman"/>
          <w:color w:val="auto"/>
          <w:sz w:val="24"/>
        </w:rPr>
        <w:t>Figure</w:t>
      </w:r>
      <w:r w:rsidR="00D60A7D">
        <w:rPr>
          <w:rFonts w:ascii="Times New Roman" w:hAnsi="Times New Roman"/>
          <w:color w:val="auto"/>
          <w:sz w:val="24"/>
        </w:rPr>
        <w:t xml:space="preserve"> 1</w:t>
      </w:r>
      <w:bookmarkEnd w:id="2"/>
      <w:r w:rsidRPr="00BD48D6">
        <w:rPr>
          <w:rFonts w:ascii="Times New Roman" w:hAnsi="Times New Roman"/>
          <w:color w:val="auto"/>
          <w:sz w:val="24"/>
        </w:rPr>
        <w:t>: Coding and Conceptualisation Process</w:t>
      </w:r>
    </w:p>
    <w:bookmarkEnd w:id="3"/>
    <w:p w14:paraId="6A0C4074" w14:textId="77777777" w:rsidR="00CD1427" w:rsidRDefault="00CD1427" w:rsidP="00001F80">
      <w:pPr>
        <w:spacing w:after="0" w:line="480" w:lineRule="auto"/>
        <w:rPr>
          <w:rFonts w:ascii="Times New Roman" w:hAnsi="Times New Roman"/>
          <w:b/>
          <w:sz w:val="24"/>
          <w:szCs w:val="24"/>
        </w:rPr>
      </w:pPr>
    </w:p>
    <w:p w14:paraId="7BB22C0D" w14:textId="25AE430D" w:rsidR="00AC0138" w:rsidRPr="00AC0138" w:rsidRDefault="00AC0138" w:rsidP="00001F80">
      <w:pPr>
        <w:spacing w:after="0" w:line="480" w:lineRule="auto"/>
        <w:rPr>
          <w:rFonts w:ascii="Times New Roman" w:hAnsi="Times New Roman"/>
          <w:b/>
          <w:sz w:val="24"/>
          <w:szCs w:val="24"/>
        </w:rPr>
      </w:pPr>
      <w:r w:rsidRPr="00AC0138">
        <w:rPr>
          <w:rFonts w:ascii="Times New Roman" w:hAnsi="Times New Roman"/>
          <w:b/>
          <w:sz w:val="24"/>
          <w:szCs w:val="24"/>
        </w:rPr>
        <w:t>Quality Assurance</w:t>
      </w:r>
    </w:p>
    <w:p w14:paraId="092B64DC" w14:textId="435D23A8" w:rsidR="00B14750" w:rsidRPr="00001F80" w:rsidRDefault="00B14750" w:rsidP="00001F80">
      <w:pPr>
        <w:spacing w:after="0" w:line="480" w:lineRule="auto"/>
        <w:rPr>
          <w:rFonts w:ascii="Times New Roman" w:hAnsi="Times New Roman"/>
          <w:sz w:val="24"/>
          <w:szCs w:val="24"/>
        </w:rPr>
      </w:pPr>
      <w:r w:rsidRPr="00001F80">
        <w:rPr>
          <w:rFonts w:ascii="Times New Roman" w:hAnsi="Times New Roman"/>
          <w:sz w:val="24"/>
          <w:szCs w:val="24"/>
        </w:rPr>
        <w:t xml:space="preserve">The </w:t>
      </w:r>
      <w:r w:rsidR="00880554">
        <w:rPr>
          <w:rFonts w:ascii="Times New Roman" w:hAnsi="Times New Roman"/>
          <w:sz w:val="24"/>
          <w:szCs w:val="24"/>
        </w:rPr>
        <w:t>validity</w:t>
      </w:r>
      <w:r w:rsidRPr="00001F80">
        <w:rPr>
          <w:rFonts w:ascii="Times New Roman" w:hAnsi="Times New Roman"/>
          <w:sz w:val="24"/>
          <w:szCs w:val="24"/>
        </w:rPr>
        <w:t xml:space="preserve"> </w:t>
      </w:r>
      <w:r w:rsidR="00A84C95">
        <w:rPr>
          <w:rFonts w:ascii="Times New Roman" w:hAnsi="Times New Roman"/>
          <w:sz w:val="24"/>
          <w:szCs w:val="24"/>
        </w:rPr>
        <w:t>indicators</w:t>
      </w:r>
      <w:r w:rsidR="00F6256C">
        <w:rPr>
          <w:rFonts w:ascii="Times New Roman" w:hAnsi="Times New Roman"/>
          <w:sz w:val="24"/>
          <w:szCs w:val="24"/>
        </w:rPr>
        <w:t xml:space="preserve"> for inductive theory-</w:t>
      </w:r>
      <w:r w:rsidRPr="00001F80">
        <w:rPr>
          <w:rFonts w:ascii="Times New Roman" w:hAnsi="Times New Roman"/>
          <w:sz w:val="24"/>
          <w:szCs w:val="24"/>
        </w:rPr>
        <w:t xml:space="preserve">generating </w:t>
      </w:r>
      <w:r w:rsidR="00880554">
        <w:rPr>
          <w:rFonts w:ascii="Times New Roman" w:hAnsi="Times New Roman"/>
          <w:sz w:val="24"/>
          <w:szCs w:val="24"/>
        </w:rPr>
        <w:t>research</w:t>
      </w:r>
      <w:r w:rsidRPr="00001F80">
        <w:rPr>
          <w:rFonts w:ascii="Times New Roman" w:hAnsi="Times New Roman"/>
          <w:sz w:val="24"/>
          <w:szCs w:val="24"/>
        </w:rPr>
        <w:t xml:space="preserve"> differ fundamentally from the validity and reliability require</w:t>
      </w:r>
      <w:r w:rsidR="00880554">
        <w:rPr>
          <w:rFonts w:ascii="Times New Roman" w:hAnsi="Times New Roman"/>
          <w:sz w:val="24"/>
          <w:szCs w:val="24"/>
        </w:rPr>
        <w:t xml:space="preserve">ments of a theory testing study </w:t>
      </w:r>
      <w:r w:rsidR="00DE1E3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&lt;EndNote&gt;&lt;Cite&gt;&lt;Author&gt;Glaser&lt;/Author&gt;&lt;Year&gt;1978&lt;/Year&gt;&lt;RecNum&gt;112&lt;/RecNum&gt;&lt;DisplayText&gt;(Glaser, 1978)&lt;/DisplayText&gt;&lt;record&gt;&lt;rec-number&gt;112&lt;/rec-number&gt;&lt;foreign-keys&gt;&lt;key app="EN" db-id="29tt250dt0x2f0extty5s0dex9sdr2ww9zsp" timestamp="1435237054"&gt;112&lt;/key&gt;&lt;/foreign-keys&gt;&lt;ref-type name="Book"&gt;6&lt;/ref-type&gt;&lt;contributors&gt;&lt;authors&gt;&lt;author&gt;Glaser, B.&lt;/author&gt;&lt;/authors&gt;&lt;/contributors&gt;&lt;titles&gt;&lt;title&gt;Theoretical sensitivity: Advances in the methodology of grounded theory&lt;/title&gt;&lt;/titles&gt;&lt;volume&gt;2&lt;/volume&gt;&lt;dates&gt;&lt;year&gt;1978&lt;/year&gt;&lt;/dates&gt;&lt;publisher&gt;Sociology press Mill Valley, CA&lt;/publisher&gt;&lt;urls&gt;&lt;/urls&gt;&lt;/record&gt;&lt;/Cite&gt;&lt;/EndNote&gt;</w:instrText>
      </w:r>
      <w:r w:rsidR="00DE1E30">
        <w:rPr>
          <w:rFonts w:ascii="Times New Roman" w:hAnsi="Times New Roman"/>
          <w:sz w:val="24"/>
          <w:szCs w:val="24"/>
        </w:rPr>
        <w:fldChar w:fldCharType="separate"/>
      </w:r>
      <w:r w:rsidR="00880554">
        <w:rPr>
          <w:rFonts w:ascii="Times New Roman" w:hAnsi="Times New Roman"/>
          <w:noProof/>
          <w:sz w:val="24"/>
          <w:szCs w:val="24"/>
        </w:rPr>
        <w:t>(</w:t>
      </w:r>
      <w:hyperlink w:anchor="_ENREF_35" w:tooltip="Glaser, 1978 #112" w:history="1">
        <w:r w:rsidR="00C4790E">
          <w:rPr>
            <w:rFonts w:ascii="Times New Roman" w:hAnsi="Times New Roman"/>
            <w:noProof/>
            <w:sz w:val="24"/>
            <w:szCs w:val="24"/>
          </w:rPr>
          <w:t>Glaser, 1978</w:t>
        </w:r>
      </w:hyperlink>
      <w:r w:rsidR="00880554">
        <w:rPr>
          <w:rFonts w:ascii="Times New Roman" w:hAnsi="Times New Roman"/>
          <w:noProof/>
          <w:sz w:val="24"/>
          <w:szCs w:val="24"/>
        </w:rPr>
        <w:t>)</w:t>
      </w:r>
      <w:r w:rsidR="00DE1E30">
        <w:rPr>
          <w:rFonts w:ascii="Times New Roman" w:hAnsi="Times New Roman"/>
          <w:sz w:val="24"/>
          <w:szCs w:val="24"/>
        </w:rPr>
        <w:fldChar w:fldCharType="end"/>
      </w:r>
      <w:r w:rsidRPr="00001F80">
        <w:rPr>
          <w:rFonts w:ascii="Times New Roman" w:hAnsi="Times New Roman"/>
          <w:sz w:val="24"/>
          <w:szCs w:val="24"/>
        </w:rPr>
        <w:t xml:space="preserve">. </w:t>
      </w:r>
      <w:r w:rsidR="00A84C95">
        <w:rPr>
          <w:rFonts w:ascii="Times New Roman" w:hAnsi="Times New Roman"/>
          <w:sz w:val="24"/>
          <w:szCs w:val="24"/>
        </w:rPr>
        <w:t>I</w:t>
      </w:r>
      <w:r w:rsidRPr="00001F80">
        <w:rPr>
          <w:rFonts w:ascii="Times New Roman" w:hAnsi="Times New Roman"/>
          <w:sz w:val="24"/>
          <w:szCs w:val="24"/>
        </w:rPr>
        <w:t xml:space="preserve">nterpretative studies instead </w:t>
      </w:r>
      <w:r w:rsidR="002F3FCB">
        <w:rPr>
          <w:rFonts w:ascii="Times New Roman" w:hAnsi="Times New Roman"/>
          <w:sz w:val="24"/>
          <w:szCs w:val="24"/>
        </w:rPr>
        <w:t>require</w:t>
      </w:r>
      <w:r w:rsidRPr="00001F80">
        <w:rPr>
          <w:rFonts w:ascii="Times New Roman" w:hAnsi="Times New Roman"/>
          <w:sz w:val="24"/>
          <w:szCs w:val="24"/>
        </w:rPr>
        <w:t xml:space="preserve"> four elements of process trustworthiness: credibility, transferability, dependability and </w:t>
      </w:r>
      <w:proofErr w:type="spellStart"/>
      <w:r w:rsidRPr="00001F80">
        <w:rPr>
          <w:rFonts w:ascii="Times New Roman" w:hAnsi="Times New Roman"/>
          <w:sz w:val="24"/>
          <w:szCs w:val="24"/>
        </w:rPr>
        <w:t>confirmability</w:t>
      </w:r>
      <w:proofErr w:type="spellEnd"/>
      <w:r w:rsidR="00A84C95">
        <w:rPr>
          <w:rFonts w:ascii="Times New Roman" w:hAnsi="Times New Roman"/>
          <w:sz w:val="24"/>
          <w:szCs w:val="24"/>
        </w:rPr>
        <w:t xml:space="preserve"> </w:t>
      </w:r>
      <w:r w:rsidR="00A84C95">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&lt;EndNote&gt;&lt;Cite&gt;&lt;Author&gt;Lincoln&lt;/Author&gt;&lt;Year&gt;1985&lt;/Year&gt;&lt;RecNum&gt;115&lt;/RecNum&gt;&lt;DisplayText&gt;(Lincoln and Guba, 1985)&lt;/DisplayText&gt;&lt;record&gt;&lt;rec-number&gt;115&lt;/rec-number&gt;&lt;foreign-keys&gt;&lt;key app="EN" db-id="29tt250dt0x2f0extty5s0dex9sdr2ww9zsp" timestamp="1435658004"&gt;115&lt;/key&gt;&lt;/foreign-keys&gt;&lt;ref-type name="Book"&gt;6&lt;/ref-type&gt;&lt;contributors&gt;&lt;authors&gt;&lt;author&gt;Lincoln, Yvonna S&lt;/author&gt;&lt;author&gt;Guba, Egon G&lt;/author&gt;&lt;/authors&gt;&lt;/contributors&gt;&lt;titles&gt;&lt;title&gt;Naturalistic inquiry&lt;/title&gt;&lt;/titles&gt;&lt;dates&gt;&lt;year&gt;1985&lt;/year&gt;&lt;/dates&gt;&lt;pub-location&gt;Newbury Park, CA&lt;/pub-location&gt;&lt;publisher&gt;Sage Publications&lt;/publisher&gt;&lt;isbn&gt;0803924313&lt;/isbn&gt;&lt;urls&gt;&lt;/urls&gt;&lt;/record&gt;&lt;/Cite&gt;&lt;/EndNote&gt;</w:instrText>
      </w:r>
      <w:r w:rsidR="00A84C95">
        <w:rPr>
          <w:rFonts w:ascii="Times New Roman" w:hAnsi="Times New Roman"/>
          <w:sz w:val="24"/>
          <w:szCs w:val="24"/>
        </w:rPr>
        <w:fldChar w:fldCharType="separate"/>
      </w:r>
      <w:r w:rsidR="00A84C95">
        <w:rPr>
          <w:rFonts w:ascii="Times New Roman" w:hAnsi="Times New Roman"/>
          <w:noProof/>
          <w:sz w:val="24"/>
          <w:szCs w:val="24"/>
        </w:rPr>
        <w:t>(</w:t>
      </w:r>
      <w:hyperlink w:anchor="_ENREF_55" w:tooltip="Lincoln, 1985 #115" w:history="1">
        <w:r w:rsidR="00C4790E">
          <w:rPr>
            <w:rFonts w:ascii="Times New Roman" w:hAnsi="Times New Roman"/>
            <w:noProof/>
            <w:sz w:val="24"/>
            <w:szCs w:val="24"/>
          </w:rPr>
          <w:t>Lincoln and Guba, 1985</w:t>
        </w:r>
      </w:hyperlink>
      <w:r w:rsidR="00A84C95">
        <w:rPr>
          <w:rFonts w:ascii="Times New Roman" w:hAnsi="Times New Roman"/>
          <w:noProof/>
          <w:sz w:val="24"/>
          <w:szCs w:val="24"/>
        </w:rPr>
        <w:t>)</w:t>
      </w:r>
      <w:r w:rsidR="00A84C95">
        <w:rPr>
          <w:rFonts w:ascii="Times New Roman" w:hAnsi="Times New Roman"/>
          <w:sz w:val="24"/>
          <w:szCs w:val="24"/>
        </w:rPr>
        <w:fldChar w:fldCharType="end"/>
      </w:r>
      <w:r w:rsidRPr="00001F80">
        <w:rPr>
          <w:rFonts w:ascii="Times New Roman" w:hAnsi="Times New Roman"/>
          <w:sz w:val="24"/>
          <w:szCs w:val="24"/>
        </w:rPr>
        <w:t xml:space="preserve">.  </w:t>
      </w:r>
      <w:r w:rsidRPr="00F5039D">
        <w:rPr>
          <w:rFonts w:ascii="Times New Roman" w:hAnsi="Times New Roman"/>
          <w:sz w:val="24"/>
          <w:szCs w:val="24"/>
        </w:rPr>
        <w:t>Credibility</w:t>
      </w:r>
      <w:r w:rsidRPr="00001F80">
        <w:rPr>
          <w:rFonts w:ascii="Times New Roman" w:hAnsi="Times New Roman"/>
          <w:sz w:val="24"/>
          <w:szCs w:val="24"/>
        </w:rPr>
        <w:t xml:space="preserve"> in </w:t>
      </w:r>
      <w:r w:rsidR="001B07CF">
        <w:rPr>
          <w:rFonts w:ascii="Times New Roman" w:hAnsi="Times New Roman"/>
          <w:sz w:val="24"/>
          <w:szCs w:val="24"/>
        </w:rPr>
        <w:t>GT</w:t>
      </w:r>
      <w:r w:rsidRPr="00001F80">
        <w:rPr>
          <w:rFonts w:ascii="Times New Roman" w:hAnsi="Times New Roman"/>
          <w:sz w:val="24"/>
          <w:szCs w:val="24"/>
        </w:rPr>
        <w:t xml:space="preserve"> is </w:t>
      </w:r>
      <w:r w:rsidRPr="00001F80">
        <w:rPr>
          <w:rFonts w:ascii="Times New Roman" w:hAnsi="Times New Roman"/>
          <w:sz w:val="24"/>
          <w:szCs w:val="24"/>
        </w:rPr>
        <w:lastRenderedPageBreak/>
        <w:t xml:space="preserve">demonstrated through accurate data representation, rather than its interpretation, where </w:t>
      </w:r>
      <w:r w:rsidR="006E5535" w:rsidRPr="00001F80">
        <w:rPr>
          <w:rFonts w:ascii="Times New Roman" w:hAnsi="Times New Roman"/>
          <w:sz w:val="24"/>
          <w:szCs w:val="24"/>
        </w:rPr>
        <w:t xml:space="preserve">multiple </w:t>
      </w:r>
      <w:r w:rsidRPr="00001F80">
        <w:rPr>
          <w:rFonts w:ascii="Times New Roman" w:hAnsi="Times New Roman"/>
          <w:sz w:val="24"/>
          <w:szCs w:val="24"/>
        </w:rPr>
        <w:t xml:space="preserve">researchers may glean </w:t>
      </w:r>
      <w:r w:rsidR="006E5535" w:rsidRPr="00001F80">
        <w:rPr>
          <w:rFonts w:ascii="Times New Roman" w:hAnsi="Times New Roman"/>
          <w:sz w:val="24"/>
          <w:szCs w:val="24"/>
        </w:rPr>
        <w:t>different</w:t>
      </w:r>
      <w:r w:rsidRPr="00001F80">
        <w:rPr>
          <w:rFonts w:ascii="Times New Roman" w:hAnsi="Times New Roman"/>
          <w:sz w:val="24"/>
          <w:szCs w:val="24"/>
        </w:rPr>
        <w:t xml:space="preserve"> insights from the same data</w:t>
      </w:r>
      <w:r w:rsidR="001B07CF">
        <w:rPr>
          <w:rFonts w:ascii="Times New Roman" w:hAnsi="Times New Roman"/>
          <w:sz w:val="24"/>
          <w:szCs w:val="24"/>
        </w:rPr>
        <w:t xml:space="preserve"> </w:t>
      </w:r>
      <w:r w:rsidR="001B07CF">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&lt;EndNote&gt;&lt;Cite&gt;&lt;Author&gt;Glaser&lt;/Author&gt;&lt;Year&gt;1978&lt;/Year&gt;&lt;RecNum&gt;112&lt;/RecNum&gt;&lt;DisplayText&gt;(Glaser, 1978)&lt;/DisplayText&gt;&lt;record&gt;&lt;rec-number&gt;112&lt;/rec-number&gt;&lt;foreign-keys&gt;&lt;key app="EN" db-id="29tt250dt0x2f0extty5s0dex9sdr2ww9zsp" timestamp="1435237054"&gt;112&lt;/key&gt;&lt;/foreign-keys&gt;&lt;ref-type name="Book"&gt;6&lt;/ref-type&gt;&lt;contributors&gt;&lt;authors&gt;&lt;author&gt;Glaser, B.&lt;/author&gt;&lt;/authors&gt;&lt;/contributors&gt;&lt;titles&gt;&lt;title&gt;Theoretical sensitivity: Advances in the methodology of grounded theory&lt;/title&gt;&lt;/titles&gt;&lt;volume&gt;2&lt;/volume&gt;&lt;dates&gt;&lt;year&gt;1978&lt;/year&gt;&lt;/dates&gt;&lt;publisher&gt;Sociology press Mill Valley, CA&lt;/publisher&gt;&lt;urls&gt;&lt;/urls&gt;&lt;/record&gt;&lt;/Cite&gt;&lt;/EndNote&gt;</w:instrText>
      </w:r>
      <w:r w:rsidR="001B07CF">
        <w:rPr>
          <w:rFonts w:ascii="Times New Roman" w:hAnsi="Times New Roman"/>
          <w:sz w:val="24"/>
          <w:szCs w:val="24"/>
        </w:rPr>
        <w:fldChar w:fldCharType="separate"/>
      </w:r>
      <w:r w:rsidR="001B07CF">
        <w:rPr>
          <w:rFonts w:ascii="Times New Roman" w:hAnsi="Times New Roman"/>
          <w:noProof/>
          <w:sz w:val="24"/>
          <w:szCs w:val="24"/>
        </w:rPr>
        <w:t>(</w:t>
      </w:r>
      <w:hyperlink w:anchor="_ENREF_35" w:tooltip="Glaser, 1978 #112" w:history="1">
        <w:r w:rsidR="00C4790E">
          <w:rPr>
            <w:rFonts w:ascii="Times New Roman" w:hAnsi="Times New Roman"/>
            <w:noProof/>
            <w:sz w:val="24"/>
            <w:szCs w:val="24"/>
          </w:rPr>
          <w:t>Glaser, 1978</w:t>
        </w:r>
      </w:hyperlink>
      <w:r w:rsidR="001B07CF">
        <w:rPr>
          <w:rFonts w:ascii="Times New Roman" w:hAnsi="Times New Roman"/>
          <w:noProof/>
          <w:sz w:val="24"/>
          <w:szCs w:val="24"/>
        </w:rPr>
        <w:t>)</w:t>
      </w:r>
      <w:r w:rsidR="001B07CF">
        <w:rPr>
          <w:rFonts w:ascii="Times New Roman" w:hAnsi="Times New Roman"/>
          <w:sz w:val="24"/>
          <w:szCs w:val="24"/>
        </w:rPr>
        <w:fldChar w:fldCharType="end"/>
      </w:r>
      <w:r w:rsidRPr="00001F80">
        <w:rPr>
          <w:rFonts w:ascii="Times New Roman" w:hAnsi="Times New Roman"/>
          <w:sz w:val="24"/>
          <w:szCs w:val="24"/>
        </w:rPr>
        <w:t>.   In this study</w:t>
      </w:r>
      <w:r w:rsidR="001B07CF">
        <w:rPr>
          <w:rFonts w:ascii="Times New Roman" w:hAnsi="Times New Roman"/>
          <w:sz w:val="24"/>
          <w:szCs w:val="24"/>
        </w:rPr>
        <w:t>,</w:t>
      </w:r>
      <w:r w:rsidRPr="00001F80">
        <w:rPr>
          <w:rFonts w:ascii="Times New Roman" w:hAnsi="Times New Roman"/>
          <w:sz w:val="24"/>
          <w:szCs w:val="24"/>
        </w:rPr>
        <w:t xml:space="preserve"> focus groups and all interviews were recorded and transcribed verbatim to ensure that the context of coded fragments was maintained.   All data</w:t>
      </w:r>
      <w:r w:rsidR="00CC1D15">
        <w:rPr>
          <w:rFonts w:ascii="Times New Roman" w:hAnsi="Times New Roman"/>
          <w:sz w:val="24"/>
          <w:szCs w:val="24"/>
        </w:rPr>
        <w:t xml:space="preserve">, </w:t>
      </w:r>
      <w:r w:rsidRPr="00001F80">
        <w:rPr>
          <w:rFonts w:ascii="Times New Roman" w:hAnsi="Times New Roman"/>
          <w:sz w:val="24"/>
          <w:szCs w:val="24"/>
        </w:rPr>
        <w:t>including annotations and memos</w:t>
      </w:r>
      <w:r w:rsidR="002F3FCB">
        <w:rPr>
          <w:rFonts w:ascii="Times New Roman" w:hAnsi="Times New Roman"/>
          <w:sz w:val="24"/>
          <w:szCs w:val="24"/>
        </w:rPr>
        <w:t>,</w:t>
      </w:r>
      <w:r w:rsidRPr="00001F80">
        <w:rPr>
          <w:rFonts w:ascii="Times New Roman" w:hAnsi="Times New Roman"/>
          <w:sz w:val="24"/>
          <w:szCs w:val="24"/>
        </w:rPr>
        <w:t xml:space="preserve"> were stored </w:t>
      </w:r>
      <w:r w:rsidR="006E5535" w:rsidRPr="00001F80">
        <w:rPr>
          <w:rFonts w:ascii="Times New Roman" w:hAnsi="Times New Roman"/>
          <w:sz w:val="24"/>
          <w:szCs w:val="24"/>
        </w:rPr>
        <w:t xml:space="preserve">using </w:t>
      </w:r>
      <w:r w:rsidRPr="00001F80">
        <w:rPr>
          <w:rFonts w:ascii="Times New Roman" w:hAnsi="Times New Roman"/>
          <w:sz w:val="24"/>
          <w:szCs w:val="24"/>
        </w:rPr>
        <w:t xml:space="preserve">Nvivo10 software which enabled separation to be maintained at all stages between original data and interpretations </w:t>
      </w:r>
      <w:r w:rsidR="007172D8">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&lt;EndNote&gt;&lt;Cite&gt;&lt;Author&gt;Gephart&lt;/Author&gt;&lt;Year&gt;2004&lt;/Year&gt;&lt;RecNum&gt;116&lt;/RecNum&gt;&lt;DisplayText&gt;(Gephart, 2004)&lt;/DisplayText&gt;&lt;record&gt;&lt;rec-number&gt;116&lt;/rec-number&gt;&lt;foreign-keys&gt;&lt;key app="EN" db-id="29tt250dt0x2f0extty5s0dex9sdr2ww9zsp" timestamp="1435658539"&gt;116&lt;/key&gt;&lt;/foreign-keys&gt;&lt;ref-type name="Journal Article"&gt;17&lt;/ref-type&gt;&lt;contributors&gt;&lt;authors&gt;&lt;author&gt;Gephart, Robert P&lt;/author&gt;&lt;/authors&gt;&lt;/contributors&gt;&lt;titles&gt;&lt;title&gt;Qualitative research and the Academy of Management Journal&lt;/title&gt;&lt;secondary-title&gt;Academy of Management Journal&lt;/secondary-title&gt;&lt;/titles&gt;&lt;periodical&gt;&lt;full-title&gt;Academy of Management Journal&lt;/full-title&gt;&lt;/periodical&gt;&lt;pages&gt;454-462&lt;/pages&gt;&lt;volume&gt;47&lt;/volume&gt;&lt;number&gt;4&lt;/number&gt;&lt;dates&gt;&lt;year&gt;2004&lt;/year&gt;&lt;/dates&gt;&lt;isbn&gt;0001-4273&lt;/isbn&gt;&lt;urls&gt;&lt;/urls&gt;&lt;/record&gt;&lt;/Cite&gt;&lt;/EndNote&gt;</w:instrText>
      </w:r>
      <w:r w:rsidR="007172D8">
        <w:rPr>
          <w:rFonts w:ascii="Times New Roman" w:hAnsi="Times New Roman"/>
          <w:sz w:val="24"/>
          <w:szCs w:val="24"/>
        </w:rPr>
        <w:fldChar w:fldCharType="separate"/>
      </w:r>
      <w:r w:rsidR="007172D8">
        <w:rPr>
          <w:rFonts w:ascii="Times New Roman" w:hAnsi="Times New Roman"/>
          <w:noProof/>
          <w:sz w:val="24"/>
          <w:szCs w:val="24"/>
        </w:rPr>
        <w:t>(</w:t>
      </w:r>
      <w:hyperlink w:anchor="_ENREF_34" w:tooltip="Gephart, 2004 #116" w:history="1">
        <w:r w:rsidR="00C4790E">
          <w:rPr>
            <w:rFonts w:ascii="Times New Roman" w:hAnsi="Times New Roman"/>
            <w:noProof/>
            <w:sz w:val="24"/>
            <w:szCs w:val="24"/>
          </w:rPr>
          <w:t>Gephart, 2004</w:t>
        </w:r>
      </w:hyperlink>
      <w:r w:rsidR="007172D8">
        <w:rPr>
          <w:rFonts w:ascii="Times New Roman" w:hAnsi="Times New Roman"/>
          <w:noProof/>
          <w:sz w:val="24"/>
          <w:szCs w:val="24"/>
        </w:rPr>
        <w:t>)</w:t>
      </w:r>
      <w:r w:rsidR="007172D8">
        <w:rPr>
          <w:rFonts w:ascii="Times New Roman" w:hAnsi="Times New Roman"/>
          <w:sz w:val="24"/>
          <w:szCs w:val="24"/>
        </w:rPr>
        <w:fldChar w:fldCharType="end"/>
      </w:r>
      <w:r w:rsidRPr="00001F80">
        <w:rPr>
          <w:rFonts w:ascii="Times New Roman" w:hAnsi="Times New Roman"/>
          <w:sz w:val="24"/>
          <w:szCs w:val="24"/>
        </w:rPr>
        <w:t xml:space="preserve">. </w:t>
      </w:r>
      <w:r w:rsidR="00462594">
        <w:rPr>
          <w:rFonts w:ascii="Times New Roman" w:hAnsi="Times New Roman"/>
          <w:sz w:val="24"/>
          <w:szCs w:val="24"/>
        </w:rPr>
        <w:t xml:space="preserve"> </w:t>
      </w:r>
      <w:r w:rsidR="00462594" w:rsidRPr="00F5039D">
        <w:rPr>
          <w:rFonts w:ascii="Times New Roman" w:hAnsi="Times New Roman"/>
          <w:sz w:val="24"/>
          <w:szCs w:val="24"/>
        </w:rPr>
        <w:t>Transferability</w:t>
      </w:r>
      <w:r w:rsidR="00462594">
        <w:rPr>
          <w:rFonts w:ascii="Times New Roman" w:hAnsi="Times New Roman"/>
          <w:sz w:val="24"/>
          <w:szCs w:val="24"/>
        </w:rPr>
        <w:t xml:space="preserve"> is a natural outcome of a GT study and is indicated by the contextual boundary of the resultant study. </w:t>
      </w:r>
      <w:r w:rsidRPr="00001F80">
        <w:rPr>
          <w:rFonts w:ascii="Times New Roman" w:hAnsi="Times New Roman"/>
          <w:sz w:val="24"/>
          <w:szCs w:val="24"/>
        </w:rPr>
        <w:t xml:space="preserve">  </w:t>
      </w:r>
      <w:r w:rsidR="00462594" w:rsidRPr="00F5039D">
        <w:rPr>
          <w:rFonts w:ascii="Times New Roman" w:hAnsi="Times New Roman"/>
          <w:sz w:val="24"/>
          <w:szCs w:val="24"/>
        </w:rPr>
        <w:t>De</w:t>
      </w:r>
      <w:r w:rsidR="006D6BFB" w:rsidRPr="00F5039D">
        <w:rPr>
          <w:rFonts w:ascii="Times New Roman" w:hAnsi="Times New Roman"/>
          <w:sz w:val="24"/>
          <w:szCs w:val="24"/>
        </w:rPr>
        <w:t>pendability</w:t>
      </w:r>
      <w:r w:rsidR="006D6BFB">
        <w:rPr>
          <w:rFonts w:ascii="Times New Roman" w:hAnsi="Times New Roman"/>
          <w:sz w:val="24"/>
          <w:szCs w:val="24"/>
        </w:rPr>
        <w:t xml:space="preserve"> assurance was </w:t>
      </w:r>
      <w:r w:rsidR="00462594">
        <w:rPr>
          <w:rFonts w:ascii="Times New Roman" w:hAnsi="Times New Roman"/>
          <w:sz w:val="24"/>
          <w:szCs w:val="24"/>
        </w:rPr>
        <w:t xml:space="preserve">achieved through an </w:t>
      </w:r>
      <w:r w:rsidRPr="00001F80">
        <w:rPr>
          <w:rFonts w:ascii="Times New Roman" w:hAnsi="Times New Roman"/>
          <w:sz w:val="24"/>
          <w:szCs w:val="24"/>
        </w:rPr>
        <w:t>independent</w:t>
      </w:r>
      <w:r w:rsidR="00D95D3A">
        <w:rPr>
          <w:rFonts w:ascii="Times New Roman" w:hAnsi="Times New Roman"/>
          <w:sz w:val="24"/>
          <w:szCs w:val="24"/>
        </w:rPr>
        <w:t xml:space="preserve"> </w:t>
      </w:r>
      <w:r w:rsidRPr="00001F80">
        <w:rPr>
          <w:rFonts w:ascii="Times New Roman" w:hAnsi="Times New Roman"/>
          <w:sz w:val="24"/>
          <w:szCs w:val="24"/>
        </w:rPr>
        <w:t xml:space="preserve">researcher review of </w:t>
      </w:r>
      <w:r w:rsidR="00462594">
        <w:rPr>
          <w:rFonts w:ascii="Times New Roman" w:hAnsi="Times New Roman"/>
          <w:sz w:val="24"/>
          <w:szCs w:val="24"/>
        </w:rPr>
        <w:t xml:space="preserve">the </w:t>
      </w:r>
      <w:r w:rsidRPr="00001F80">
        <w:rPr>
          <w:rFonts w:ascii="Times New Roman" w:hAnsi="Times New Roman"/>
          <w:sz w:val="24"/>
          <w:szCs w:val="24"/>
        </w:rPr>
        <w:t xml:space="preserve">analysis </w:t>
      </w:r>
      <w:r w:rsidR="00462594">
        <w:rPr>
          <w:rFonts w:ascii="Times New Roman" w:hAnsi="Times New Roman"/>
          <w:sz w:val="24"/>
          <w:szCs w:val="24"/>
        </w:rPr>
        <w:t>process and its outputs</w:t>
      </w:r>
      <w:r w:rsidRPr="00001F80">
        <w:rPr>
          <w:rFonts w:ascii="Times New Roman" w:hAnsi="Times New Roman"/>
          <w:sz w:val="24"/>
          <w:szCs w:val="24"/>
        </w:rPr>
        <w:t xml:space="preserve">.   </w:t>
      </w:r>
      <w:proofErr w:type="spellStart"/>
      <w:r w:rsidR="006D6BFB" w:rsidRPr="00F5039D">
        <w:rPr>
          <w:rFonts w:ascii="Times New Roman" w:hAnsi="Times New Roman"/>
          <w:sz w:val="24"/>
          <w:szCs w:val="24"/>
        </w:rPr>
        <w:t>Confirmability</w:t>
      </w:r>
      <w:proofErr w:type="spellEnd"/>
      <w:r w:rsidR="006D6BFB">
        <w:rPr>
          <w:rFonts w:ascii="Times New Roman" w:hAnsi="Times New Roman"/>
          <w:sz w:val="24"/>
          <w:szCs w:val="24"/>
        </w:rPr>
        <w:t xml:space="preserve"> was ensured through a combination of reflexive memos used </w:t>
      </w:r>
      <w:r w:rsidR="006D6BFB" w:rsidRPr="00001F80">
        <w:rPr>
          <w:rFonts w:ascii="Times New Roman" w:hAnsi="Times New Roman"/>
          <w:sz w:val="24"/>
          <w:szCs w:val="24"/>
        </w:rPr>
        <w:t xml:space="preserve">to minimise creativity risks resulting from researcher preconceptions </w:t>
      </w:r>
      <w:r w:rsidR="006D6BFB">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&lt;EndNote&gt;&lt;Cite&gt;&lt;Author&gt;Glaser&lt;/Author&gt;&lt;Year&gt;1992&lt;/Year&gt;&lt;RecNum&gt;53&lt;/RecNum&gt;&lt;DisplayText&gt;(Glaser, 1992)&lt;/DisplayText&gt;&lt;record&gt;&lt;rec-number&gt;53&lt;/rec-number&gt;&lt;foreign-keys&gt;&lt;key app="EN" db-id="29tt250dt0x2f0extty5s0dex9sdr2ww9zsp" timestamp="1413813488"&gt;53&lt;/key&gt;&lt;/foreign-keys&gt;&lt;ref-type name="Book"&gt;6&lt;/ref-type&gt;&lt;contributors&gt;&lt;authors&gt;&lt;author&gt;Glaser, B.&lt;/author&gt;&lt;/authors&gt;&lt;/contributors&gt;&lt;titles&gt;&lt;title&gt;Emergence vs forcing: Basics of grounded theory analysis&lt;/title&gt;&lt;/titles&gt;&lt;dates&gt;&lt;year&gt;1992&lt;/year&gt;&lt;/dates&gt;&lt;publisher&gt;Sociology Press&lt;/publisher&gt;&lt;isbn&gt;1884156002&lt;/isbn&gt;&lt;urls&gt;&lt;/urls&gt;&lt;/record&gt;&lt;/Cite&gt;&lt;/EndNote&gt;</w:instrText>
      </w:r>
      <w:r w:rsidR="006D6BFB">
        <w:rPr>
          <w:rFonts w:ascii="Times New Roman" w:hAnsi="Times New Roman"/>
          <w:sz w:val="24"/>
          <w:szCs w:val="24"/>
        </w:rPr>
        <w:fldChar w:fldCharType="separate"/>
      </w:r>
      <w:r w:rsidR="006D6BFB">
        <w:rPr>
          <w:rFonts w:ascii="Times New Roman" w:hAnsi="Times New Roman"/>
          <w:noProof/>
          <w:sz w:val="24"/>
          <w:szCs w:val="24"/>
        </w:rPr>
        <w:t>(</w:t>
      </w:r>
      <w:hyperlink w:anchor="_ENREF_36" w:tooltip="Glaser, 1992 #53" w:history="1">
        <w:r w:rsidR="00C4790E">
          <w:rPr>
            <w:rFonts w:ascii="Times New Roman" w:hAnsi="Times New Roman"/>
            <w:noProof/>
            <w:sz w:val="24"/>
            <w:szCs w:val="24"/>
          </w:rPr>
          <w:t>Glaser, 1992</w:t>
        </w:r>
      </w:hyperlink>
      <w:r w:rsidR="006D6BFB">
        <w:rPr>
          <w:rFonts w:ascii="Times New Roman" w:hAnsi="Times New Roman"/>
          <w:noProof/>
          <w:sz w:val="24"/>
          <w:szCs w:val="24"/>
        </w:rPr>
        <w:t>)</w:t>
      </w:r>
      <w:r w:rsidR="006D6BFB">
        <w:rPr>
          <w:rFonts w:ascii="Times New Roman" w:hAnsi="Times New Roman"/>
          <w:sz w:val="24"/>
          <w:szCs w:val="24"/>
        </w:rPr>
        <w:fldChar w:fldCharType="end"/>
      </w:r>
      <w:r w:rsidR="006D6BFB">
        <w:rPr>
          <w:rFonts w:ascii="Times New Roman" w:hAnsi="Times New Roman"/>
          <w:sz w:val="24"/>
          <w:szCs w:val="24"/>
        </w:rPr>
        <w:t xml:space="preserve">, and through </w:t>
      </w:r>
      <w:r w:rsidR="00D95D3A">
        <w:rPr>
          <w:rFonts w:ascii="Times New Roman" w:hAnsi="Times New Roman"/>
          <w:sz w:val="24"/>
          <w:szCs w:val="24"/>
        </w:rPr>
        <w:t>on-going</w:t>
      </w:r>
      <w:r w:rsidR="006D6BFB">
        <w:rPr>
          <w:rFonts w:ascii="Times New Roman" w:hAnsi="Times New Roman"/>
          <w:sz w:val="24"/>
          <w:szCs w:val="24"/>
        </w:rPr>
        <w:t xml:space="preserve"> searches during conceptualisation for disconfirming data examples.  </w:t>
      </w:r>
      <w:r w:rsidR="00EE18C2" w:rsidRPr="00001F80">
        <w:rPr>
          <w:rFonts w:ascii="Times New Roman" w:hAnsi="Times New Roman"/>
          <w:sz w:val="24"/>
          <w:szCs w:val="24"/>
        </w:rPr>
        <w:t>Multiple examples of coded fragments are presented</w:t>
      </w:r>
      <w:r w:rsidR="006D6BFB">
        <w:rPr>
          <w:rFonts w:ascii="Times New Roman" w:hAnsi="Times New Roman"/>
          <w:sz w:val="24"/>
          <w:szCs w:val="24"/>
        </w:rPr>
        <w:t>,</w:t>
      </w:r>
      <w:r w:rsidR="00EE18C2" w:rsidRPr="00001F80">
        <w:rPr>
          <w:rFonts w:ascii="Times New Roman" w:hAnsi="Times New Roman"/>
          <w:sz w:val="24"/>
          <w:szCs w:val="24"/>
        </w:rPr>
        <w:t xml:space="preserve"> where plausible</w:t>
      </w:r>
      <w:r w:rsidR="006D6BFB">
        <w:rPr>
          <w:rFonts w:ascii="Times New Roman" w:hAnsi="Times New Roman"/>
          <w:sz w:val="24"/>
          <w:szCs w:val="24"/>
        </w:rPr>
        <w:t>,</w:t>
      </w:r>
      <w:r w:rsidR="00EE18C2" w:rsidRPr="00001F80">
        <w:rPr>
          <w:rFonts w:ascii="Times New Roman" w:hAnsi="Times New Roman"/>
          <w:sz w:val="24"/>
          <w:szCs w:val="24"/>
        </w:rPr>
        <w:t xml:space="preserve"> to </w:t>
      </w:r>
      <w:r w:rsidR="006E5535" w:rsidRPr="00001F80">
        <w:rPr>
          <w:rFonts w:ascii="Times New Roman" w:hAnsi="Times New Roman"/>
          <w:sz w:val="24"/>
          <w:szCs w:val="24"/>
        </w:rPr>
        <w:t>illustrate</w:t>
      </w:r>
      <w:r w:rsidR="00EE18C2" w:rsidRPr="00001F80">
        <w:rPr>
          <w:rFonts w:ascii="Times New Roman" w:hAnsi="Times New Roman"/>
          <w:sz w:val="24"/>
          <w:szCs w:val="24"/>
        </w:rPr>
        <w:t xml:space="preserve"> </w:t>
      </w:r>
      <w:proofErr w:type="spellStart"/>
      <w:r w:rsidR="00EE18C2" w:rsidRPr="006D6BFB">
        <w:rPr>
          <w:rFonts w:ascii="Times New Roman" w:hAnsi="Times New Roman"/>
          <w:sz w:val="24"/>
          <w:szCs w:val="24"/>
        </w:rPr>
        <w:t>confirmability</w:t>
      </w:r>
      <w:proofErr w:type="spellEnd"/>
      <w:r w:rsidR="00EE18C2" w:rsidRPr="00001F80">
        <w:rPr>
          <w:rFonts w:ascii="Times New Roman" w:hAnsi="Times New Roman"/>
          <w:sz w:val="24"/>
          <w:szCs w:val="24"/>
        </w:rPr>
        <w:t xml:space="preserve">.   </w:t>
      </w:r>
      <w:r w:rsidR="00D95D3A">
        <w:rPr>
          <w:rFonts w:ascii="Times New Roman" w:hAnsi="Times New Roman"/>
          <w:sz w:val="24"/>
          <w:szCs w:val="24"/>
        </w:rPr>
        <w:t>P</w:t>
      </w:r>
      <w:r w:rsidRPr="00001F80">
        <w:rPr>
          <w:rFonts w:ascii="Times New Roman" w:hAnsi="Times New Roman"/>
          <w:sz w:val="24"/>
          <w:szCs w:val="24"/>
        </w:rPr>
        <w:t xml:space="preserve">rocess credibility is particularly important in interpretive research </w:t>
      </w:r>
      <w:r w:rsidR="00271D8C">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&lt;EndNote&gt;&lt;Cite&gt;&lt;Author&gt;Kaufmann&lt;/Author&gt;&lt;Year&gt;2011&lt;/Year&gt;&lt;RecNum&gt;111&lt;/RecNum&gt;&lt;DisplayText&gt;(Kaufmann and Denk, 2011)&lt;/DisplayText&gt;&lt;record&gt;&lt;rec-number&gt;111&lt;/rec-number&gt;&lt;foreign-keys&gt;&lt;key app="EN" db-id="29tt250dt0x2f0extty5s0dex9sdr2ww9zsp" timestamp="1435237054"&gt;111&lt;/key&gt;&lt;/foreign-keys&gt;&lt;ref-type name="Journal Article"&gt;17&lt;/ref-type&gt;&lt;contributors&gt;&lt;authors&gt;&lt;author&gt;Kaufmann, Lutz&lt;/author&gt;&lt;author&gt;Denk, Nikola&lt;/author&gt;&lt;/authors&gt;&lt;/contributors&gt;&lt;titles&gt;&lt;title&gt;How to demonstrate rigor when presenting grounded theory research in the supply chain management literature&lt;/title&gt;&lt;secondary-title&gt;Journal of Supply Chain Management&lt;/secondary-title&gt;&lt;/titles&gt;&lt;periodical&gt;&lt;full-title&gt;Journal of Supply Chain Management&lt;/full-title&gt;&lt;/periodical&gt;&lt;pages&gt;64-72&lt;/pages&gt;&lt;volume&gt;47&lt;/volume&gt;&lt;number&gt;4&lt;/number&gt;&lt;dates&gt;&lt;year&gt;2011&lt;/year&gt;&lt;/dates&gt;&lt;isbn&gt;1745-493X&lt;/isbn&gt;&lt;urls&gt;&lt;/urls&gt;&lt;/record&gt;&lt;/Cite&gt;&lt;/EndNote&gt;</w:instrText>
      </w:r>
      <w:r w:rsidR="00271D8C">
        <w:rPr>
          <w:rFonts w:ascii="Times New Roman" w:hAnsi="Times New Roman"/>
          <w:sz w:val="24"/>
          <w:szCs w:val="24"/>
        </w:rPr>
        <w:fldChar w:fldCharType="separate"/>
      </w:r>
      <w:r w:rsidR="00C14DCB">
        <w:rPr>
          <w:rFonts w:ascii="Times New Roman" w:hAnsi="Times New Roman"/>
          <w:noProof/>
          <w:sz w:val="24"/>
          <w:szCs w:val="24"/>
        </w:rPr>
        <w:t>(</w:t>
      </w:r>
      <w:hyperlink w:anchor="_ENREF_45" w:tooltip="Kaufmann, 2011 #111" w:history="1">
        <w:r w:rsidR="00C4790E">
          <w:rPr>
            <w:rFonts w:ascii="Times New Roman" w:hAnsi="Times New Roman"/>
            <w:noProof/>
            <w:sz w:val="24"/>
            <w:szCs w:val="24"/>
          </w:rPr>
          <w:t>Kaufmann and Denk, 2011</w:t>
        </w:r>
      </w:hyperlink>
      <w:r w:rsidR="00C14DCB">
        <w:rPr>
          <w:rFonts w:ascii="Times New Roman" w:hAnsi="Times New Roman"/>
          <w:noProof/>
          <w:sz w:val="24"/>
          <w:szCs w:val="24"/>
        </w:rPr>
        <w:t>)</w:t>
      </w:r>
      <w:r w:rsidR="00271D8C">
        <w:rPr>
          <w:rFonts w:ascii="Times New Roman" w:hAnsi="Times New Roman"/>
          <w:sz w:val="24"/>
          <w:szCs w:val="24"/>
        </w:rPr>
        <w:fldChar w:fldCharType="end"/>
      </w:r>
      <w:r w:rsidRPr="00001F80">
        <w:rPr>
          <w:rFonts w:ascii="Times New Roman" w:hAnsi="Times New Roman"/>
          <w:sz w:val="24"/>
          <w:szCs w:val="24"/>
        </w:rPr>
        <w:t xml:space="preserve"> yet less than one quarter of published GT supply</w:t>
      </w:r>
      <w:r w:rsidR="006E5535" w:rsidRPr="00001F80">
        <w:rPr>
          <w:rFonts w:ascii="Times New Roman" w:hAnsi="Times New Roman"/>
          <w:sz w:val="24"/>
          <w:szCs w:val="24"/>
        </w:rPr>
        <w:t>-</w:t>
      </w:r>
      <w:r w:rsidRPr="00001F80">
        <w:rPr>
          <w:rFonts w:ascii="Times New Roman" w:hAnsi="Times New Roman"/>
          <w:sz w:val="24"/>
          <w:szCs w:val="24"/>
        </w:rPr>
        <w:t xml:space="preserve">chain related studies adhere fully to the GT process </w:t>
      </w:r>
      <w:r w:rsidR="00605D4F">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&lt;EndNote&gt;&lt;Cite&gt;&lt;Author&gt;Binder&lt;/Author&gt;&lt;Year&gt;2010&lt;/Year&gt;&lt;RecNum&gt;117&lt;/RecNum&gt;&lt;DisplayText&gt;(Binder and Edwards, 2010)&lt;/DisplayText&gt;&lt;record&gt;&lt;rec-number&gt;117&lt;/rec-number&gt;&lt;foreign-keys&gt;&lt;key app="EN" db-id="29tt250dt0x2f0extty5s0dex9sdr2ww9zsp" timestamp="1435658867"&gt;117&lt;/key&gt;&lt;/foreign-keys&gt;&lt;ref-type name="Journal Article"&gt;17&lt;/ref-type&gt;&lt;contributors&gt;&lt;authors&gt;&lt;author&gt;Binder, Mario&lt;/author&gt;&lt;author&gt;Edwards, John S&lt;/author&gt;&lt;/authors&gt;&lt;/contributors&gt;&lt;titles&gt;&lt;title&gt;Using grounded theory method for theory building in operations management research: A study on inter-firm relationship governance&lt;/title&gt;&lt;secondary-title&gt;International Journal of Operations &amp;amp; Production Management&lt;/secondary-title&gt;&lt;/titles&gt;&lt;periodical&gt;&lt;full-title&gt;International Journal of Operations &amp;amp; Production Management&lt;/full-title&gt;&lt;/periodical&gt;&lt;pages&gt;232-259&lt;/pages&gt;&lt;volume&gt;30&lt;/volume&gt;&lt;number&gt;3&lt;/number&gt;&lt;dates&gt;&lt;year&gt;2010&lt;/year&gt;&lt;/dates&gt;&lt;isbn&gt;0144-3577&lt;/isbn&gt;&lt;urls&gt;&lt;/urls&gt;&lt;/record&gt;&lt;/Cite&gt;&lt;/EndNote&gt;</w:instrText>
      </w:r>
      <w:r w:rsidR="00605D4F">
        <w:rPr>
          <w:rFonts w:ascii="Times New Roman" w:hAnsi="Times New Roman"/>
          <w:sz w:val="24"/>
          <w:szCs w:val="24"/>
        </w:rPr>
        <w:fldChar w:fldCharType="separate"/>
      </w:r>
      <w:r w:rsidR="00C14DCB">
        <w:rPr>
          <w:rFonts w:ascii="Times New Roman" w:hAnsi="Times New Roman"/>
          <w:noProof/>
          <w:sz w:val="24"/>
          <w:szCs w:val="24"/>
        </w:rPr>
        <w:t>(</w:t>
      </w:r>
      <w:hyperlink w:anchor="_ENREF_6" w:tooltip="Binder, 2010 #117" w:history="1">
        <w:r w:rsidR="00C4790E">
          <w:rPr>
            <w:rFonts w:ascii="Times New Roman" w:hAnsi="Times New Roman"/>
            <w:noProof/>
            <w:sz w:val="24"/>
            <w:szCs w:val="24"/>
          </w:rPr>
          <w:t>Binder and Edwards, 2010</w:t>
        </w:r>
      </w:hyperlink>
      <w:r w:rsidR="00C14DCB">
        <w:rPr>
          <w:rFonts w:ascii="Times New Roman" w:hAnsi="Times New Roman"/>
          <w:noProof/>
          <w:sz w:val="24"/>
          <w:szCs w:val="24"/>
        </w:rPr>
        <w:t>)</w:t>
      </w:r>
      <w:r w:rsidR="00605D4F">
        <w:rPr>
          <w:rFonts w:ascii="Times New Roman" w:hAnsi="Times New Roman"/>
          <w:sz w:val="24"/>
          <w:szCs w:val="24"/>
        </w:rPr>
        <w:fldChar w:fldCharType="end"/>
      </w:r>
      <w:r w:rsidRPr="00001F80">
        <w:rPr>
          <w:rFonts w:ascii="Times New Roman" w:hAnsi="Times New Roman"/>
          <w:sz w:val="24"/>
          <w:szCs w:val="24"/>
        </w:rPr>
        <w:t>.  Conformance in this study to the key GT tenets of constant compar</w:t>
      </w:r>
      <w:r w:rsidR="006E5535" w:rsidRPr="00001F80">
        <w:rPr>
          <w:rFonts w:ascii="Times New Roman" w:hAnsi="Times New Roman"/>
          <w:sz w:val="24"/>
          <w:szCs w:val="24"/>
        </w:rPr>
        <w:t xml:space="preserve">ison, iterative inter-dependent </w:t>
      </w:r>
      <w:r w:rsidRPr="00001F80">
        <w:rPr>
          <w:rFonts w:ascii="Times New Roman" w:hAnsi="Times New Roman"/>
          <w:sz w:val="24"/>
          <w:szCs w:val="24"/>
        </w:rPr>
        <w:t xml:space="preserve">data gathering and analysis, theoretical sampling, theoretical saturation and theory generation </w:t>
      </w:r>
      <w:r w:rsidR="001A061A">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&lt;EndNote&gt;&lt;Cite&gt;&lt;Author&gt;Suddaby&lt;/Author&gt;&lt;Year&gt;2006&lt;/Year&gt;&lt;RecNum&gt;118&lt;/RecNum&gt;&lt;DisplayText&gt;(Suddaby, 2006)&lt;/DisplayText&gt;&lt;record&gt;&lt;rec-number&gt;118&lt;/rec-number&gt;&lt;foreign-keys&gt;&lt;key app="EN" db-id="29tt250dt0x2f0extty5s0dex9sdr2ww9zsp" timestamp="1435658943"&gt;118&lt;/key&gt;&lt;/foreign-keys&gt;&lt;ref-type name="Journal Article"&gt;17&lt;/ref-type&gt;&lt;contributors&gt;&lt;authors&gt;&lt;author&gt;Suddaby, Roy&lt;/author&gt;&lt;/authors&gt;&lt;/contributors&gt;&lt;titles&gt;&lt;title&gt;From the editors: What grounded theory is not&lt;/title&gt;&lt;secondary-title&gt;Academy of Management Journal&lt;/secondary-title&gt;&lt;/titles&gt;&lt;periodical&gt;&lt;full-title&gt;Academy of Management Journal&lt;/full-title&gt;&lt;/periodical&gt;&lt;pages&gt;633-642&lt;/pages&gt;&lt;volume&gt;49&lt;/volume&gt;&lt;number&gt;4&lt;/number&gt;&lt;dates&gt;&lt;year&gt;2006&lt;/year&gt;&lt;/dates&gt;&lt;isbn&gt;0001-4273&lt;/isbn&gt;&lt;urls&gt;&lt;/urls&gt;&lt;/record&gt;&lt;/Cite&gt;&lt;/EndNote&gt;</w:instrText>
      </w:r>
      <w:r w:rsidR="001A061A">
        <w:rPr>
          <w:rFonts w:ascii="Times New Roman" w:hAnsi="Times New Roman"/>
          <w:sz w:val="24"/>
          <w:szCs w:val="24"/>
        </w:rPr>
        <w:fldChar w:fldCharType="separate"/>
      </w:r>
      <w:r w:rsidR="001A061A">
        <w:rPr>
          <w:rFonts w:ascii="Times New Roman" w:hAnsi="Times New Roman"/>
          <w:noProof/>
          <w:sz w:val="24"/>
          <w:szCs w:val="24"/>
        </w:rPr>
        <w:t>(</w:t>
      </w:r>
      <w:hyperlink w:anchor="_ENREF_74" w:tooltip="Suddaby, 2006 #118" w:history="1">
        <w:r w:rsidR="00C4790E">
          <w:rPr>
            <w:rFonts w:ascii="Times New Roman" w:hAnsi="Times New Roman"/>
            <w:noProof/>
            <w:sz w:val="24"/>
            <w:szCs w:val="24"/>
          </w:rPr>
          <w:t>Suddaby, 2006</w:t>
        </w:r>
      </w:hyperlink>
      <w:r w:rsidR="001A061A">
        <w:rPr>
          <w:rFonts w:ascii="Times New Roman" w:hAnsi="Times New Roman"/>
          <w:noProof/>
          <w:sz w:val="24"/>
          <w:szCs w:val="24"/>
        </w:rPr>
        <w:t>)</w:t>
      </w:r>
      <w:r w:rsidR="001A061A">
        <w:rPr>
          <w:rFonts w:ascii="Times New Roman" w:hAnsi="Times New Roman"/>
          <w:sz w:val="24"/>
          <w:szCs w:val="24"/>
        </w:rPr>
        <w:fldChar w:fldCharType="end"/>
      </w:r>
      <w:r w:rsidRPr="00001F80">
        <w:rPr>
          <w:rFonts w:ascii="Times New Roman" w:hAnsi="Times New Roman"/>
          <w:sz w:val="24"/>
          <w:szCs w:val="24"/>
        </w:rPr>
        <w:t xml:space="preserve"> increases </w:t>
      </w:r>
      <w:r w:rsidR="001A061A">
        <w:rPr>
          <w:rFonts w:ascii="Times New Roman" w:hAnsi="Times New Roman"/>
          <w:sz w:val="24"/>
          <w:szCs w:val="24"/>
        </w:rPr>
        <w:t xml:space="preserve">the </w:t>
      </w:r>
      <w:r w:rsidRPr="00001F80">
        <w:rPr>
          <w:rFonts w:ascii="Times New Roman" w:hAnsi="Times New Roman"/>
          <w:sz w:val="24"/>
          <w:szCs w:val="24"/>
        </w:rPr>
        <w:t>dependability and credibility of outputs.</w:t>
      </w:r>
    </w:p>
    <w:p w14:paraId="541E2A35" w14:textId="2361E84C" w:rsidR="00F40431" w:rsidRDefault="00AB197E" w:rsidP="00F40431">
      <w:pPr>
        <w:spacing w:after="0" w:line="480" w:lineRule="auto"/>
        <w:rPr>
          <w:rFonts w:ascii="Times New Roman" w:hAnsi="Times New Roman"/>
          <w:sz w:val="24"/>
          <w:szCs w:val="24"/>
        </w:rPr>
      </w:pPr>
      <w:r w:rsidRPr="00001F80">
        <w:rPr>
          <w:rFonts w:ascii="Times New Roman" w:hAnsi="Times New Roman"/>
          <w:sz w:val="24"/>
          <w:szCs w:val="24"/>
        </w:rPr>
        <w:t xml:space="preserve">  </w:t>
      </w:r>
    </w:p>
    <w:p w14:paraId="7BF1EF3C" w14:textId="75962CB7" w:rsidR="000C0E6F" w:rsidRPr="00001F80" w:rsidRDefault="001A061A" w:rsidP="00F40431">
      <w:pPr>
        <w:spacing w:after="0" w:line="480" w:lineRule="auto"/>
        <w:jc w:val="center"/>
        <w:rPr>
          <w:rFonts w:ascii="Times New Roman" w:hAnsi="Times New Roman"/>
          <w:b/>
          <w:sz w:val="24"/>
          <w:szCs w:val="24"/>
        </w:rPr>
      </w:pPr>
      <w:r w:rsidRPr="00001F80">
        <w:rPr>
          <w:rFonts w:ascii="Times New Roman" w:hAnsi="Times New Roman"/>
          <w:b/>
          <w:sz w:val="24"/>
          <w:szCs w:val="24"/>
        </w:rPr>
        <w:t>FINDINGS</w:t>
      </w:r>
    </w:p>
    <w:p w14:paraId="2EE08D9B" w14:textId="4DB39FBC" w:rsidR="008B4F1A" w:rsidRPr="00001F80" w:rsidRDefault="008B4F1A" w:rsidP="00001F80">
      <w:pPr>
        <w:spacing w:after="0" w:line="480" w:lineRule="auto"/>
        <w:rPr>
          <w:rFonts w:ascii="Times New Roman" w:hAnsi="Times New Roman"/>
          <w:b/>
          <w:sz w:val="24"/>
          <w:szCs w:val="24"/>
        </w:rPr>
      </w:pPr>
      <w:r w:rsidRPr="00001F80">
        <w:rPr>
          <w:rFonts w:ascii="Times New Roman" w:hAnsi="Times New Roman"/>
          <w:b/>
          <w:sz w:val="24"/>
          <w:szCs w:val="24"/>
        </w:rPr>
        <w:t xml:space="preserve">Internal </w:t>
      </w:r>
      <w:r w:rsidR="004B1762">
        <w:rPr>
          <w:rFonts w:ascii="Times New Roman" w:hAnsi="Times New Roman"/>
          <w:b/>
          <w:sz w:val="24"/>
          <w:szCs w:val="24"/>
        </w:rPr>
        <w:t>V</w:t>
      </w:r>
      <w:r w:rsidRPr="00001F80">
        <w:rPr>
          <w:rFonts w:ascii="Times New Roman" w:hAnsi="Times New Roman"/>
          <w:b/>
          <w:sz w:val="24"/>
          <w:szCs w:val="24"/>
        </w:rPr>
        <w:t>alue</w:t>
      </w:r>
      <w:r w:rsidR="004B1762">
        <w:rPr>
          <w:rFonts w:ascii="Times New Roman" w:hAnsi="Times New Roman"/>
          <w:b/>
          <w:sz w:val="24"/>
          <w:szCs w:val="24"/>
        </w:rPr>
        <w:t xml:space="preserve"> P</w:t>
      </w:r>
      <w:r w:rsidRPr="00001F80">
        <w:rPr>
          <w:rFonts w:ascii="Times New Roman" w:hAnsi="Times New Roman"/>
          <w:b/>
          <w:sz w:val="24"/>
          <w:szCs w:val="24"/>
        </w:rPr>
        <w:t xml:space="preserve">erception </w:t>
      </w:r>
      <w:r w:rsidR="004B1762">
        <w:rPr>
          <w:rFonts w:ascii="Times New Roman" w:hAnsi="Times New Roman"/>
          <w:b/>
          <w:sz w:val="24"/>
          <w:szCs w:val="24"/>
        </w:rPr>
        <w:t>D</w:t>
      </w:r>
      <w:r w:rsidRPr="00001F80">
        <w:rPr>
          <w:rFonts w:ascii="Times New Roman" w:hAnsi="Times New Roman"/>
          <w:b/>
          <w:sz w:val="24"/>
          <w:szCs w:val="24"/>
        </w:rPr>
        <w:t>issonance (</w:t>
      </w:r>
      <w:r w:rsidR="00A40044">
        <w:rPr>
          <w:rFonts w:ascii="Times New Roman" w:hAnsi="Times New Roman"/>
          <w:b/>
          <w:sz w:val="24"/>
          <w:szCs w:val="24"/>
        </w:rPr>
        <w:t>IVPD</w:t>
      </w:r>
      <w:r w:rsidRPr="00001F80">
        <w:rPr>
          <w:rFonts w:ascii="Times New Roman" w:hAnsi="Times New Roman"/>
          <w:b/>
          <w:sz w:val="24"/>
          <w:szCs w:val="24"/>
        </w:rPr>
        <w:t>)</w:t>
      </w:r>
    </w:p>
    <w:p w14:paraId="4D47BC13" w14:textId="62DB689C" w:rsidR="00934808" w:rsidRPr="00857427" w:rsidRDefault="00534733" w:rsidP="00001F80">
      <w:pPr>
        <w:spacing w:after="0" w:line="480" w:lineRule="auto"/>
        <w:rPr>
          <w:rFonts w:ascii="Times New Roman" w:hAnsi="Times New Roman"/>
          <w:color w:val="E36C0A" w:themeColor="accent6" w:themeShade="BF"/>
          <w:sz w:val="24"/>
          <w:szCs w:val="24"/>
        </w:rPr>
      </w:pPr>
      <w:r w:rsidRPr="00001F80">
        <w:rPr>
          <w:rFonts w:ascii="Times New Roman" w:hAnsi="Times New Roman"/>
          <w:sz w:val="24"/>
          <w:szCs w:val="24"/>
        </w:rPr>
        <w:t>D</w:t>
      </w:r>
      <w:r w:rsidR="00E076EB" w:rsidRPr="00001F80">
        <w:rPr>
          <w:rFonts w:ascii="Times New Roman" w:hAnsi="Times New Roman"/>
          <w:sz w:val="24"/>
          <w:szCs w:val="24"/>
        </w:rPr>
        <w:t xml:space="preserve">espite </w:t>
      </w:r>
      <w:r w:rsidR="00271E10" w:rsidRPr="00001F80">
        <w:rPr>
          <w:rFonts w:ascii="Times New Roman" w:hAnsi="Times New Roman"/>
          <w:sz w:val="24"/>
          <w:szCs w:val="24"/>
        </w:rPr>
        <w:t>strategic</w:t>
      </w:r>
      <w:r w:rsidR="00E076EB" w:rsidRPr="00001F80">
        <w:rPr>
          <w:rFonts w:ascii="Times New Roman" w:hAnsi="Times New Roman"/>
          <w:sz w:val="24"/>
          <w:szCs w:val="24"/>
        </w:rPr>
        <w:t xml:space="preserve"> relationships being founded on highly structured contracts,</w:t>
      </w:r>
      <w:r w:rsidRPr="00001F80">
        <w:rPr>
          <w:rFonts w:ascii="Times New Roman" w:hAnsi="Times New Roman"/>
          <w:sz w:val="24"/>
          <w:szCs w:val="24"/>
        </w:rPr>
        <w:t xml:space="preserve"> this study suggests that</w:t>
      </w:r>
      <w:r w:rsidR="00E076EB" w:rsidRPr="00001F80">
        <w:rPr>
          <w:rFonts w:ascii="Times New Roman" w:hAnsi="Times New Roman"/>
          <w:sz w:val="24"/>
          <w:szCs w:val="24"/>
        </w:rPr>
        <w:t xml:space="preserve"> value perceptions </w:t>
      </w:r>
      <w:r w:rsidR="006530D1" w:rsidRPr="00001F80">
        <w:rPr>
          <w:rFonts w:ascii="Times New Roman" w:hAnsi="Times New Roman"/>
          <w:sz w:val="24"/>
          <w:szCs w:val="24"/>
        </w:rPr>
        <w:t xml:space="preserve">are </w:t>
      </w:r>
      <w:r w:rsidR="00E076EB" w:rsidRPr="00001F80">
        <w:rPr>
          <w:rFonts w:ascii="Times New Roman" w:hAnsi="Times New Roman"/>
          <w:sz w:val="24"/>
          <w:szCs w:val="24"/>
        </w:rPr>
        <w:t xml:space="preserve">dispersed, fluid, highly subjective and socially constructed. </w:t>
      </w:r>
      <w:r w:rsidR="00934808" w:rsidRPr="00001F80">
        <w:rPr>
          <w:rFonts w:ascii="Times New Roman" w:hAnsi="Times New Roman"/>
          <w:sz w:val="24"/>
          <w:szCs w:val="24"/>
        </w:rPr>
        <w:t xml:space="preserve">A key finding is </w:t>
      </w:r>
      <w:r w:rsidR="009E768E">
        <w:rPr>
          <w:rFonts w:ascii="Times New Roman" w:hAnsi="Times New Roman"/>
          <w:sz w:val="24"/>
          <w:szCs w:val="24"/>
        </w:rPr>
        <w:t xml:space="preserve">the </w:t>
      </w:r>
      <w:r w:rsidR="00AD640A">
        <w:rPr>
          <w:rFonts w:ascii="Times New Roman" w:hAnsi="Times New Roman"/>
          <w:sz w:val="24"/>
          <w:szCs w:val="24"/>
        </w:rPr>
        <w:t xml:space="preserve">perceived </w:t>
      </w:r>
      <w:r w:rsidR="00934808" w:rsidRPr="00001F80">
        <w:rPr>
          <w:rFonts w:ascii="Times New Roman" w:hAnsi="Times New Roman"/>
          <w:sz w:val="24"/>
          <w:szCs w:val="24"/>
        </w:rPr>
        <w:t xml:space="preserve">disparity </w:t>
      </w:r>
      <w:r w:rsidR="00AD640A">
        <w:rPr>
          <w:rFonts w:ascii="Times New Roman" w:hAnsi="Times New Roman"/>
          <w:sz w:val="24"/>
          <w:szCs w:val="24"/>
        </w:rPr>
        <w:t xml:space="preserve">of </w:t>
      </w:r>
      <w:r w:rsidR="00585FFA">
        <w:rPr>
          <w:rFonts w:ascii="Times New Roman" w:hAnsi="Times New Roman"/>
          <w:sz w:val="24"/>
          <w:szCs w:val="24"/>
        </w:rPr>
        <w:t>perceived</w:t>
      </w:r>
      <w:r w:rsidR="006530D1" w:rsidRPr="00001F80">
        <w:rPr>
          <w:rFonts w:ascii="Times New Roman" w:hAnsi="Times New Roman"/>
          <w:sz w:val="24"/>
          <w:szCs w:val="24"/>
        </w:rPr>
        <w:t xml:space="preserve"> value </w:t>
      </w:r>
      <w:r w:rsidR="00934808" w:rsidRPr="00001F80">
        <w:rPr>
          <w:rFonts w:ascii="Times New Roman" w:hAnsi="Times New Roman"/>
          <w:sz w:val="24"/>
          <w:szCs w:val="24"/>
        </w:rPr>
        <w:t xml:space="preserve">between stakeholders </w:t>
      </w:r>
      <w:r w:rsidR="007B0BE6" w:rsidRPr="00001F80">
        <w:rPr>
          <w:rFonts w:ascii="Times New Roman" w:hAnsi="Times New Roman"/>
          <w:sz w:val="24"/>
          <w:szCs w:val="24"/>
        </w:rPr>
        <w:t xml:space="preserve">from </w:t>
      </w:r>
      <w:r w:rsidR="00934808" w:rsidRPr="00001F80">
        <w:rPr>
          <w:rFonts w:ascii="Times New Roman" w:hAnsi="Times New Roman"/>
          <w:sz w:val="24"/>
          <w:szCs w:val="24"/>
        </w:rPr>
        <w:t xml:space="preserve">within the same </w:t>
      </w:r>
      <w:r w:rsidR="00485C9B" w:rsidRPr="00001F80">
        <w:rPr>
          <w:rFonts w:ascii="Times New Roman" w:hAnsi="Times New Roman"/>
          <w:sz w:val="24"/>
          <w:szCs w:val="24"/>
        </w:rPr>
        <w:t>organ</w:t>
      </w:r>
      <w:r w:rsidR="00E621BD">
        <w:rPr>
          <w:rFonts w:ascii="Times New Roman" w:hAnsi="Times New Roman"/>
          <w:sz w:val="24"/>
          <w:szCs w:val="24"/>
        </w:rPr>
        <w:t>isation</w:t>
      </w:r>
      <w:r w:rsidR="00934808" w:rsidRPr="00001F80">
        <w:rPr>
          <w:rFonts w:ascii="Times New Roman" w:hAnsi="Times New Roman"/>
          <w:sz w:val="24"/>
          <w:szCs w:val="24"/>
        </w:rPr>
        <w:t xml:space="preserve">, </w:t>
      </w:r>
      <w:r w:rsidR="007B0BE6" w:rsidRPr="00001F80">
        <w:rPr>
          <w:rFonts w:ascii="Times New Roman" w:hAnsi="Times New Roman"/>
          <w:sz w:val="24"/>
          <w:szCs w:val="24"/>
        </w:rPr>
        <w:t>most notably on the buying side</w:t>
      </w:r>
      <w:r w:rsidR="00934808" w:rsidRPr="00001F80">
        <w:rPr>
          <w:rFonts w:ascii="Times New Roman" w:hAnsi="Times New Roman"/>
          <w:sz w:val="24"/>
          <w:szCs w:val="24"/>
        </w:rPr>
        <w:t xml:space="preserve">.  </w:t>
      </w:r>
      <w:r w:rsidR="00B80EB7" w:rsidRPr="00001F80">
        <w:rPr>
          <w:rFonts w:ascii="Times New Roman" w:hAnsi="Times New Roman"/>
          <w:sz w:val="24"/>
          <w:szCs w:val="24"/>
        </w:rPr>
        <w:t xml:space="preserve">A second order </w:t>
      </w:r>
      <w:r w:rsidR="00B80EB7" w:rsidRPr="00001F80">
        <w:rPr>
          <w:rFonts w:ascii="Times New Roman" w:hAnsi="Times New Roman"/>
          <w:sz w:val="24"/>
          <w:szCs w:val="24"/>
        </w:rPr>
        <w:lastRenderedPageBreak/>
        <w:t xml:space="preserve">construct is abstracted from the data.  This </w:t>
      </w:r>
      <w:r w:rsidR="00934808" w:rsidRPr="00001F80">
        <w:rPr>
          <w:rFonts w:ascii="Times New Roman" w:hAnsi="Times New Roman"/>
          <w:sz w:val="24"/>
          <w:szCs w:val="24"/>
        </w:rPr>
        <w:t>central category describ</w:t>
      </w:r>
      <w:r w:rsidR="00B80EB7" w:rsidRPr="00001F80">
        <w:rPr>
          <w:rFonts w:ascii="Times New Roman" w:hAnsi="Times New Roman"/>
          <w:sz w:val="24"/>
          <w:szCs w:val="24"/>
        </w:rPr>
        <w:t>es</w:t>
      </w:r>
      <w:r w:rsidR="00934808" w:rsidRPr="00001F80">
        <w:rPr>
          <w:rFonts w:ascii="Times New Roman" w:hAnsi="Times New Roman"/>
          <w:sz w:val="24"/>
          <w:szCs w:val="24"/>
        </w:rPr>
        <w:t xml:space="preserve"> the phenomenon </w:t>
      </w:r>
      <w:r w:rsidR="00B80EB7" w:rsidRPr="00001F80">
        <w:rPr>
          <w:rFonts w:ascii="Times New Roman" w:hAnsi="Times New Roman"/>
          <w:sz w:val="24"/>
          <w:szCs w:val="24"/>
        </w:rPr>
        <w:t xml:space="preserve">and </w:t>
      </w:r>
      <w:r w:rsidR="0090277F" w:rsidRPr="00001F80">
        <w:rPr>
          <w:rFonts w:ascii="Times New Roman" w:hAnsi="Times New Roman"/>
          <w:sz w:val="24"/>
          <w:szCs w:val="24"/>
        </w:rPr>
        <w:t>i</w:t>
      </w:r>
      <w:r w:rsidR="00A40044">
        <w:rPr>
          <w:rFonts w:ascii="Times New Roman" w:hAnsi="Times New Roman"/>
          <w:sz w:val="24"/>
          <w:szCs w:val="24"/>
        </w:rPr>
        <w:t>s termed I</w:t>
      </w:r>
      <w:r w:rsidR="00934808" w:rsidRPr="00001F80">
        <w:rPr>
          <w:rFonts w:ascii="Times New Roman" w:hAnsi="Times New Roman"/>
          <w:sz w:val="24"/>
          <w:szCs w:val="24"/>
        </w:rPr>
        <w:t>nternal Value</w:t>
      </w:r>
      <w:r w:rsidR="00F3572F" w:rsidRPr="00001F80">
        <w:rPr>
          <w:rFonts w:ascii="Times New Roman" w:hAnsi="Times New Roman"/>
          <w:sz w:val="24"/>
          <w:szCs w:val="24"/>
        </w:rPr>
        <w:t xml:space="preserve"> </w:t>
      </w:r>
      <w:r w:rsidR="00934808" w:rsidRPr="00001F80">
        <w:rPr>
          <w:rFonts w:ascii="Times New Roman" w:hAnsi="Times New Roman"/>
          <w:sz w:val="24"/>
          <w:szCs w:val="24"/>
        </w:rPr>
        <w:t>Perception</w:t>
      </w:r>
      <w:r w:rsidR="008A0353" w:rsidRPr="00001F80">
        <w:rPr>
          <w:rFonts w:ascii="Times New Roman" w:hAnsi="Times New Roman"/>
          <w:sz w:val="24"/>
          <w:szCs w:val="24"/>
        </w:rPr>
        <w:t xml:space="preserve"> </w:t>
      </w:r>
      <w:r w:rsidR="00934808" w:rsidRPr="00001F80">
        <w:rPr>
          <w:rFonts w:ascii="Times New Roman" w:hAnsi="Times New Roman"/>
          <w:sz w:val="24"/>
          <w:szCs w:val="24"/>
        </w:rPr>
        <w:t>Dissonance</w:t>
      </w:r>
      <w:r w:rsidR="00934808" w:rsidRPr="00001F80">
        <w:rPr>
          <w:rFonts w:ascii="Times New Roman" w:hAnsi="Times New Roman"/>
          <w:i/>
          <w:sz w:val="24"/>
          <w:szCs w:val="24"/>
        </w:rPr>
        <w:t xml:space="preserve"> </w:t>
      </w:r>
      <w:r w:rsidR="00934808" w:rsidRPr="00001F80">
        <w:rPr>
          <w:rFonts w:ascii="Times New Roman" w:hAnsi="Times New Roman"/>
          <w:sz w:val="24"/>
          <w:szCs w:val="24"/>
        </w:rPr>
        <w:t>(</w:t>
      </w:r>
      <w:r w:rsidR="00A40044">
        <w:rPr>
          <w:rFonts w:ascii="Times New Roman" w:hAnsi="Times New Roman"/>
          <w:sz w:val="24"/>
          <w:szCs w:val="24"/>
        </w:rPr>
        <w:t>IVPD</w:t>
      </w:r>
      <w:r w:rsidR="00934808" w:rsidRPr="00001F80">
        <w:rPr>
          <w:rFonts w:ascii="Times New Roman" w:hAnsi="Times New Roman"/>
          <w:sz w:val="24"/>
          <w:szCs w:val="24"/>
        </w:rPr>
        <w:t>)</w:t>
      </w:r>
      <w:r w:rsidR="0086708D" w:rsidRPr="00001F80">
        <w:rPr>
          <w:rFonts w:ascii="Times New Roman" w:hAnsi="Times New Roman"/>
          <w:sz w:val="24"/>
          <w:szCs w:val="24"/>
        </w:rPr>
        <w:t>.</w:t>
      </w:r>
      <w:r w:rsidR="00CF7253" w:rsidRPr="00001F80">
        <w:rPr>
          <w:rFonts w:ascii="Times New Roman" w:hAnsi="Times New Roman"/>
          <w:sz w:val="24"/>
          <w:szCs w:val="24"/>
        </w:rPr>
        <w:t xml:space="preserve">  Four explanatory constructs; locus, subjectivity, temporality and expectations summari</w:t>
      </w:r>
      <w:r w:rsidR="00724E36">
        <w:rPr>
          <w:rFonts w:ascii="Times New Roman" w:hAnsi="Times New Roman"/>
          <w:sz w:val="24"/>
          <w:szCs w:val="24"/>
        </w:rPr>
        <w:t>s</w:t>
      </w:r>
      <w:r w:rsidR="00CF7253" w:rsidRPr="00001F80">
        <w:rPr>
          <w:rFonts w:ascii="Times New Roman" w:hAnsi="Times New Roman"/>
          <w:sz w:val="24"/>
          <w:szCs w:val="24"/>
        </w:rPr>
        <w:t>e the p</w:t>
      </w:r>
      <w:r w:rsidR="001E030A" w:rsidRPr="00001F80">
        <w:rPr>
          <w:rFonts w:ascii="Times New Roman" w:hAnsi="Times New Roman"/>
          <w:sz w:val="24"/>
          <w:szCs w:val="24"/>
        </w:rPr>
        <w:t>roperties and dimensions of</w:t>
      </w:r>
      <w:r w:rsidR="0086708D" w:rsidRPr="00001F80">
        <w:rPr>
          <w:rFonts w:ascii="Times New Roman" w:hAnsi="Times New Roman"/>
          <w:sz w:val="24"/>
          <w:szCs w:val="24"/>
        </w:rPr>
        <w:t xml:space="preserve"> </w:t>
      </w:r>
      <w:r w:rsidR="00A40044">
        <w:rPr>
          <w:rFonts w:ascii="Times New Roman" w:hAnsi="Times New Roman"/>
          <w:sz w:val="24"/>
          <w:szCs w:val="24"/>
        </w:rPr>
        <w:t>IVPD</w:t>
      </w:r>
      <w:r w:rsidR="00060E9F" w:rsidRPr="00001F80">
        <w:rPr>
          <w:rFonts w:ascii="Times New Roman" w:hAnsi="Times New Roman"/>
          <w:sz w:val="24"/>
          <w:szCs w:val="24"/>
        </w:rPr>
        <w:t>, illustrated in</w:t>
      </w:r>
      <w:r w:rsidR="00136760">
        <w:rPr>
          <w:rFonts w:ascii="Times New Roman" w:hAnsi="Times New Roman"/>
          <w:sz w:val="24"/>
          <w:szCs w:val="24"/>
        </w:rPr>
        <w:t xml:space="preserve"> Figure 2</w:t>
      </w:r>
      <w:r w:rsidR="00060E9F" w:rsidRPr="00001F80">
        <w:rPr>
          <w:rFonts w:ascii="Times New Roman" w:hAnsi="Times New Roman"/>
          <w:sz w:val="24"/>
          <w:szCs w:val="24"/>
        </w:rPr>
        <w:t xml:space="preserve">.  </w:t>
      </w:r>
      <w:r w:rsidR="00A40044">
        <w:rPr>
          <w:rFonts w:ascii="Times New Roman" w:hAnsi="Times New Roman"/>
          <w:sz w:val="24"/>
          <w:szCs w:val="24"/>
        </w:rPr>
        <w:t>IVPD</w:t>
      </w:r>
      <w:r w:rsidR="0086708D" w:rsidRPr="00001F80">
        <w:rPr>
          <w:rFonts w:ascii="Times New Roman" w:hAnsi="Times New Roman"/>
          <w:sz w:val="24"/>
          <w:szCs w:val="24"/>
        </w:rPr>
        <w:t xml:space="preserve"> </w:t>
      </w:r>
      <w:r w:rsidR="001E030A" w:rsidRPr="00001F80">
        <w:rPr>
          <w:rFonts w:ascii="Times New Roman" w:hAnsi="Times New Roman"/>
          <w:sz w:val="24"/>
          <w:szCs w:val="24"/>
        </w:rPr>
        <w:t>has</w:t>
      </w:r>
      <w:r w:rsidR="00060E9F" w:rsidRPr="00001F80">
        <w:rPr>
          <w:rFonts w:ascii="Times New Roman" w:hAnsi="Times New Roman"/>
          <w:sz w:val="24"/>
          <w:szCs w:val="24"/>
        </w:rPr>
        <w:t xml:space="preserve"> </w:t>
      </w:r>
      <w:r w:rsidR="00FB50A3" w:rsidRPr="00001F80">
        <w:rPr>
          <w:rFonts w:ascii="Times New Roman" w:hAnsi="Times New Roman"/>
          <w:sz w:val="24"/>
          <w:szCs w:val="24"/>
        </w:rPr>
        <w:t>m</w:t>
      </w:r>
      <w:r w:rsidR="00B0332A" w:rsidRPr="00001F80">
        <w:rPr>
          <w:rFonts w:ascii="Times New Roman" w:hAnsi="Times New Roman"/>
          <w:sz w:val="24"/>
          <w:szCs w:val="24"/>
        </w:rPr>
        <w:t>any sources including</w:t>
      </w:r>
      <w:r w:rsidR="00934808" w:rsidRPr="00001F80">
        <w:rPr>
          <w:rFonts w:ascii="Times New Roman" w:hAnsi="Times New Roman"/>
          <w:sz w:val="24"/>
          <w:szCs w:val="24"/>
        </w:rPr>
        <w:t xml:space="preserve"> contract breadth, the complexity of its business case, the timing of benefit</w:t>
      </w:r>
      <w:r w:rsidR="00AD0559" w:rsidRPr="00001F80">
        <w:rPr>
          <w:rFonts w:ascii="Times New Roman" w:hAnsi="Times New Roman"/>
          <w:sz w:val="24"/>
          <w:szCs w:val="24"/>
        </w:rPr>
        <w:t>s</w:t>
      </w:r>
      <w:r w:rsidR="00934808" w:rsidRPr="00001F80">
        <w:rPr>
          <w:rFonts w:ascii="Times New Roman" w:hAnsi="Times New Roman"/>
          <w:sz w:val="24"/>
          <w:szCs w:val="24"/>
        </w:rPr>
        <w:t xml:space="preserve"> accrual, benefit tangibility, </w:t>
      </w:r>
      <w:proofErr w:type="spellStart"/>
      <w:r w:rsidR="00934808" w:rsidRPr="00001F80">
        <w:rPr>
          <w:rFonts w:ascii="Times New Roman" w:hAnsi="Times New Roman"/>
          <w:sz w:val="24"/>
          <w:szCs w:val="24"/>
        </w:rPr>
        <w:t>servit</w:t>
      </w:r>
      <w:r w:rsidR="00E621BD">
        <w:rPr>
          <w:rFonts w:ascii="Times New Roman" w:hAnsi="Times New Roman"/>
          <w:sz w:val="24"/>
          <w:szCs w:val="24"/>
        </w:rPr>
        <w:t>isation</w:t>
      </w:r>
      <w:proofErr w:type="spellEnd"/>
      <w:r w:rsidR="00934808" w:rsidRPr="00001F80">
        <w:rPr>
          <w:rFonts w:ascii="Times New Roman" w:hAnsi="Times New Roman"/>
          <w:sz w:val="24"/>
          <w:szCs w:val="24"/>
        </w:rPr>
        <w:t xml:space="preserve">, the primary or secondary nature of supply, and the rational-emotional spectrum of value assessment.  </w:t>
      </w:r>
      <w:r w:rsidR="00A40044">
        <w:rPr>
          <w:rFonts w:ascii="Times New Roman" w:hAnsi="Times New Roman"/>
          <w:sz w:val="24"/>
          <w:szCs w:val="24"/>
        </w:rPr>
        <w:t>IVPD</w:t>
      </w:r>
      <w:r w:rsidR="00934808" w:rsidRPr="00001F80">
        <w:rPr>
          <w:rFonts w:ascii="Times New Roman" w:hAnsi="Times New Roman"/>
          <w:sz w:val="24"/>
          <w:szCs w:val="24"/>
        </w:rPr>
        <w:t xml:space="preserve"> is complex and the identified sources of dissonance collectively exemplify rather than exhaustively catalogue the influences. </w:t>
      </w:r>
    </w:p>
    <w:p w14:paraId="7BCB6178" w14:textId="77777777" w:rsidR="00BD48D6" w:rsidRDefault="005D7400" w:rsidP="005D7400">
      <w:pPr>
        <w:spacing w:after="0" w:line="480" w:lineRule="auto"/>
        <w:rPr>
          <w:rFonts w:ascii="Times New Roman" w:hAnsi="Times New Roman"/>
          <w:b/>
          <w:sz w:val="24"/>
          <w:szCs w:val="24"/>
        </w:rPr>
      </w:pPr>
      <w:r w:rsidRPr="005D7400">
        <w:rPr>
          <w:rFonts w:ascii="Times New Roman" w:hAnsi="Times New Roman"/>
          <w:noProof/>
          <w:sz w:val="24"/>
          <w:szCs w:val="24"/>
          <w:lang w:val="en-US"/>
        </w:rPr>
        <w:drawing>
          <wp:inline distT="0" distB="0" distL="0" distR="0" wp14:anchorId="3750BCCF" wp14:editId="2F682BF0">
            <wp:extent cx="5272572" cy="2894330"/>
            <wp:effectExtent l="101600" t="76200" r="137795" b="10287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B89932D" w14:textId="0C595197" w:rsidR="00BD48D6" w:rsidRPr="00BD48D6" w:rsidRDefault="00BD48D6" w:rsidP="00BD48D6">
      <w:pPr>
        <w:pStyle w:val="Caption"/>
        <w:rPr>
          <w:rFonts w:ascii="Times New Roman" w:hAnsi="Times New Roman"/>
          <w:color w:val="auto"/>
          <w:sz w:val="24"/>
        </w:rPr>
      </w:pPr>
      <w:bookmarkStart w:id="4" w:name="_Ref445568246"/>
      <w:r w:rsidRPr="00BD48D6">
        <w:rPr>
          <w:rFonts w:ascii="Times New Roman" w:hAnsi="Times New Roman"/>
          <w:color w:val="auto"/>
          <w:sz w:val="24"/>
        </w:rPr>
        <w:t xml:space="preserve">Figure </w:t>
      </w:r>
      <w:r w:rsidR="00136760">
        <w:rPr>
          <w:rFonts w:ascii="Times New Roman" w:hAnsi="Times New Roman"/>
          <w:color w:val="auto"/>
          <w:sz w:val="24"/>
        </w:rPr>
        <w:t>2</w:t>
      </w:r>
      <w:bookmarkEnd w:id="4"/>
      <w:r w:rsidRPr="00BD48D6">
        <w:rPr>
          <w:rFonts w:ascii="Times New Roman" w:hAnsi="Times New Roman"/>
          <w:color w:val="auto"/>
          <w:sz w:val="24"/>
        </w:rPr>
        <w:t>: Properties and dimensions of Internal Value Perception Dissonance (IVPD)</w:t>
      </w:r>
    </w:p>
    <w:p w14:paraId="151EC6DB" w14:textId="77777777" w:rsidR="00BC1906" w:rsidRDefault="00BC1906" w:rsidP="00001F80">
      <w:pPr>
        <w:spacing w:after="0" w:line="480" w:lineRule="auto"/>
        <w:rPr>
          <w:rFonts w:ascii="Times New Roman" w:hAnsi="Times New Roman"/>
          <w:i/>
          <w:sz w:val="24"/>
          <w:szCs w:val="24"/>
        </w:rPr>
      </w:pPr>
    </w:p>
    <w:p w14:paraId="6A5C1071" w14:textId="086D75A5" w:rsidR="00AB197E" w:rsidRDefault="00934808" w:rsidP="00001F80">
      <w:pPr>
        <w:spacing w:after="0" w:line="480" w:lineRule="auto"/>
        <w:rPr>
          <w:rFonts w:ascii="Times New Roman" w:hAnsi="Times New Roman"/>
          <w:sz w:val="24"/>
          <w:szCs w:val="24"/>
        </w:rPr>
      </w:pPr>
      <w:r w:rsidRPr="00001F80">
        <w:rPr>
          <w:rFonts w:ascii="Times New Roman" w:hAnsi="Times New Roman"/>
          <w:i/>
          <w:sz w:val="24"/>
          <w:szCs w:val="24"/>
        </w:rPr>
        <w:t>Locus</w:t>
      </w:r>
      <w:r w:rsidR="00724E36" w:rsidRPr="00001F80">
        <w:rPr>
          <w:rFonts w:ascii="Times New Roman" w:hAnsi="Times New Roman"/>
          <w:i/>
          <w:sz w:val="24"/>
          <w:szCs w:val="24"/>
        </w:rPr>
        <w:t>.</w:t>
      </w:r>
      <w:r w:rsidR="009C2191">
        <w:rPr>
          <w:rFonts w:ascii="Times New Roman" w:hAnsi="Times New Roman"/>
          <w:i/>
          <w:sz w:val="24"/>
          <w:szCs w:val="24"/>
        </w:rPr>
        <w:t xml:space="preserve">  </w:t>
      </w:r>
      <w:r w:rsidR="004224A1" w:rsidRPr="00001F80">
        <w:rPr>
          <w:rFonts w:ascii="Times New Roman" w:hAnsi="Times New Roman"/>
          <w:sz w:val="24"/>
          <w:szCs w:val="24"/>
        </w:rPr>
        <w:t>The l</w:t>
      </w:r>
      <w:r w:rsidR="003C46BC" w:rsidRPr="00001F80">
        <w:rPr>
          <w:rFonts w:ascii="Times New Roman" w:hAnsi="Times New Roman"/>
          <w:sz w:val="24"/>
          <w:szCs w:val="24"/>
        </w:rPr>
        <w:t xml:space="preserve">ocus of </w:t>
      </w:r>
      <w:r w:rsidR="00A40044">
        <w:rPr>
          <w:rFonts w:ascii="Times New Roman" w:hAnsi="Times New Roman"/>
          <w:sz w:val="24"/>
          <w:szCs w:val="24"/>
        </w:rPr>
        <w:t>IVPD</w:t>
      </w:r>
      <w:r w:rsidR="003C46BC" w:rsidRPr="00001F80">
        <w:rPr>
          <w:rFonts w:ascii="Times New Roman" w:hAnsi="Times New Roman"/>
          <w:sz w:val="24"/>
          <w:szCs w:val="24"/>
        </w:rPr>
        <w:t xml:space="preserve"> </w:t>
      </w:r>
      <w:r w:rsidR="00E705B4" w:rsidRPr="00001F80">
        <w:rPr>
          <w:rFonts w:ascii="Times New Roman" w:hAnsi="Times New Roman"/>
          <w:sz w:val="24"/>
          <w:szCs w:val="24"/>
        </w:rPr>
        <w:t>describes the size and organ</w:t>
      </w:r>
      <w:r w:rsidR="00E621BD">
        <w:rPr>
          <w:rFonts w:ascii="Times New Roman" w:hAnsi="Times New Roman"/>
          <w:sz w:val="24"/>
          <w:szCs w:val="24"/>
        </w:rPr>
        <w:t>isation</w:t>
      </w:r>
      <w:r w:rsidR="00E705B4" w:rsidRPr="00001F80">
        <w:rPr>
          <w:rFonts w:ascii="Times New Roman" w:hAnsi="Times New Roman"/>
          <w:sz w:val="24"/>
          <w:szCs w:val="24"/>
        </w:rPr>
        <w:t xml:space="preserve">al </w:t>
      </w:r>
      <w:r w:rsidR="00113FED" w:rsidRPr="00001F80">
        <w:rPr>
          <w:rFonts w:ascii="Times New Roman" w:hAnsi="Times New Roman"/>
          <w:sz w:val="24"/>
          <w:szCs w:val="24"/>
        </w:rPr>
        <w:t>posi</w:t>
      </w:r>
      <w:r w:rsidR="00E705B4" w:rsidRPr="00001F80">
        <w:rPr>
          <w:rFonts w:ascii="Times New Roman" w:hAnsi="Times New Roman"/>
          <w:sz w:val="24"/>
          <w:szCs w:val="24"/>
        </w:rPr>
        <w:t xml:space="preserve">tion of stakeholder groups </w:t>
      </w:r>
      <w:r w:rsidR="00113FED" w:rsidRPr="00001F80">
        <w:rPr>
          <w:rFonts w:ascii="Times New Roman" w:hAnsi="Times New Roman"/>
          <w:sz w:val="24"/>
          <w:szCs w:val="24"/>
        </w:rPr>
        <w:t xml:space="preserve">within which distinct perceptions are socially negotiated. </w:t>
      </w:r>
      <w:r w:rsidR="00340C0E" w:rsidRPr="00001F80">
        <w:rPr>
          <w:rFonts w:ascii="Times New Roman" w:hAnsi="Times New Roman"/>
          <w:sz w:val="24"/>
          <w:szCs w:val="24"/>
        </w:rPr>
        <w:t>C</w:t>
      </w:r>
      <w:r w:rsidRPr="00001F80">
        <w:rPr>
          <w:rFonts w:ascii="Times New Roman" w:hAnsi="Times New Roman"/>
          <w:sz w:val="24"/>
          <w:szCs w:val="24"/>
        </w:rPr>
        <w:t xml:space="preserve">onstantly evolving differences </w:t>
      </w:r>
      <w:r w:rsidR="0090277F" w:rsidRPr="00001F80">
        <w:rPr>
          <w:rFonts w:ascii="Times New Roman" w:hAnsi="Times New Roman"/>
          <w:sz w:val="24"/>
          <w:szCs w:val="24"/>
        </w:rPr>
        <w:t>a</w:t>
      </w:r>
      <w:r w:rsidRPr="00001F80">
        <w:rPr>
          <w:rFonts w:ascii="Times New Roman" w:hAnsi="Times New Roman"/>
          <w:sz w:val="24"/>
          <w:szCs w:val="24"/>
        </w:rPr>
        <w:t xml:space="preserve">re manifest </w:t>
      </w:r>
      <w:r w:rsidR="003C46BC" w:rsidRPr="00001F80">
        <w:rPr>
          <w:rFonts w:ascii="Times New Roman" w:hAnsi="Times New Roman"/>
          <w:sz w:val="24"/>
          <w:szCs w:val="24"/>
        </w:rPr>
        <w:t>horizontally</w:t>
      </w:r>
      <w:r w:rsidR="00531557" w:rsidRPr="00001F80">
        <w:rPr>
          <w:rFonts w:ascii="Times New Roman" w:hAnsi="Times New Roman"/>
          <w:sz w:val="24"/>
          <w:szCs w:val="24"/>
        </w:rPr>
        <w:t xml:space="preserve"> </w:t>
      </w:r>
      <w:r w:rsidR="001B50F7" w:rsidRPr="00001F80">
        <w:rPr>
          <w:rFonts w:ascii="Times New Roman" w:hAnsi="Times New Roman"/>
          <w:sz w:val="24"/>
          <w:szCs w:val="24"/>
        </w:rPr>
        <w:t>across</w:t>
      </w:r>
      <w:r w:rsidRPr="00001F80">
        <w:rPr>
          <w:rFonts w:ascii="Times New Roman" w:hAnsi="Times New Roman"/>
          <w:sz w:val="24"/>
          <w:szCs w:val="24"/>
        </w:rPr>
        <w:t xml:space="preserve"> functional groups and </w:t>
      </w:r>
      <w:r w:rsidR="00531557" w:rsidRPr="00001F80">
        <w:rPr>
          <w:rFonts w:ascii="Times New Roman" w:hAnsi="Times New Roman"/>
          <w:sz w:val="24"/>
          <w:szCs w:val="24"/>
        </w:rPr>
        <w:t xml:space="preserve">vertically </w:t>
      </w:r>
      <w:r w:rsidR="001B50F7" w:rsidRPr="00001F80">
        <w:rPr>
          <w:rFonts w:ascii="Times New Roman" w:hAnsi="Times New Roman"/>
          <w:sz w:val="24"/>
          <w:szCs w:val="24"/>
        </w:rPr>
        <w:t>between</w:t>
      </w:r>
      <w:r w:rsidRPr="00001F80">
        <w:rPr>
          <w:rFonts w:ascii="Times New Roman" w:hAnsi="Times New Roman"/>
          <w:sz w:val="24"/>
          <w:szCs w:val="24"/>
        </w:rPr>
        <w:t xml:space="preserve"> </w:t>
      </w:r>
      <w:r w:rsidR="003C46BC" w:rsidRPr="00001F80">
        <w:rPr>
          <w:rFonts w:ascii="Times New Roman" w:hAnsi="Times New Roman"/>
          <w:sz w:val="24"/>
          <w:szCs w:val="24"/>
        </w:rPr>
        <w:t xml:space="preserve">hierarchical </w:t>
      </w:r>
      <w:r w:rsidR="00531557" w:rsidRPr="00001F80">
        <w:rPr>
          <w:rFonts w:ascii="Times New Roman" w:hAnsi="Times New Roman"/>
          <w:sz w:val="24"/>
          <w:szCs w:val="24"/>
        </w:rPr>
        <w:t xml:space="preserve">reporting levels. </w:t>
      </w:r>
      <w:r w:rsidR="004224A1" w:rsidRPr="00001F80">
        <w:rPr>
          <w:rFonts w:ascii="Times New Roman" w:hAnsi="Times New Roman"/>
          <w:sz w:val="24"/>
          <w:szCs w:val="24"/>
        </w:rPr>
        <w:t xml:space="preserve">The findings show that in these </w:t>
      </w:r>
      <w:r w:rsidR="00A7095E">
        <w:rPr>
          <w:rFonts w:ascii="Times New Roman" w:hAnsi="Times New Roman"/>
          <w:sz w:val="24"/>
          <w:szCs w:val="24"/>
        </w:rPr>
        <w:t>strategic</w:t>
      </w:r>
      <w:r w:rsidR="00A7095E" w:rsidRPr="00001F80">
        <w:rPr>
          <w:rFonts w:ascii="Times New Roman" w:hAnsi="Times New Roman"/>
          <w:sz w:val="24"/>
          <w:szCs w:val="24"/>
        </w:rPr>
        <w:t xml:space="preserve"> </w:t>
      </w:r>
      <w:r w:rsidR="004224A1" w:rsidRPr="00001F80">
        <w:rPr>
          <w:rFonts w:ascii="Times New Roman" w:hAnsi="Times New Roman"/>
          <w:sz w:val="24"/>
          <w:szCs w:val="24"/>
        </w:rPr>
        <w:t>B2B relations</w:t>
      </w:r>
      <w:r w:rsidR="00113FED" w:rsidRPr="00001F80">
        <w:rPr>
          <w:rFonts w:ascii="Times New Roman" w:hAnsi="Times New Roman"/>
          <w:sz w:val="24"/>
          <w:szCs w:val="24"/>
        </w:rPr>
        <w:t xml:space="preserve">hips distinct perceptions are formed within social groups. </w:t>
      </w:r>
      <w:r w:rsidR="006F51B6" w:rsidRPr="00001F80">
        <w:rPr>
          <w:rFonts w:ascii="Times New Roman" w:hAnsi="Times New Roman"/>
          <w:sz w:val="24"/>
          <w:szCs w:val="24"/>
        </w:rPr>
        <w:t>Navigating the loci of value perceptions in buyer organ</w:t>
      </w:r>
      <w:r w:rsidR="00E621BD">
        <w:rPr>
          <w:rFonts w:ascii="Times New Roman" w:hAnsi="Times New Roman"/>
          <w:sz w:val="24"/>
          <w:szCs w:val="24"/>
        </w:rPr>
        <w:t>isation</w:t>
      </w:r>
      <w:r w:rsidR="00C538F2">
        <w:rPr>
          <w:rFonts w:ascii="Times New Roman" w:hAnsi="Times New Roman"/>
          <w:sz w:val="24"/>
          <w:szCs w:val="24"/>
        </w:rPr>
        <w:t>s can be difficult</w:t>
      </w:r>
      <w:r w:rsidR="0036302B">
        <w:rPr>
          <w:rFonts w:ascii="Times New Roman" w:hAnsi="Times New Roman"/>
          <w:sz w:val="24"/>
          <w:szCs w:val="24"/>
        </w:rPr>
        <w:t xml:space="preserve">, </w:t>
      </w:r>
      <w:r w:rsidR="00584064" w:rsidRPr="00001F80">
        <w:rPr>
          <w:rFonts w:ascii="Times New Roman" w:hAnsi="Times New Roman"/>
          <w:sz w:val="24"/>
          <w:szCs w:val="24"/>
        </w:rPr>
        <w:t>corroborated</w:t>
      </w:r>
      <w:r w:rsidR="006F51B6" w:rsidRPr="00001F80">
        <w:rPr>
          <w:rFonts w:ascii="Times New Roman" w:hAnsi="Times New Roman"/>
          <w:sz w:val="24"/>
          <w:szCs w:val="24"/>
        </w:rPr>
        <w:t xml:space="preserve"> </w:t>
      </w:r>
      <w:r w:rsidR="00C538F2">
        <w:rPr>
          <w:rFonts w:ascii="Times New Roman" w:hAnsi="Times New Roman"/>
          <w:sz w:val="24"/>
          <w:szCs w:val="24"/>
        </w:rPr>
        <w:t>by</w:t>
      </w:r>
      <w:r w:rsidR="006F51B6" w:rsidRPr="00001F80">
        <w:rPr>
          <w:rFonts w:ascii="Times New Roman" w:hAnsi="Times New Roman"/>
          <w:sz w:val="24"/>
          <w:szCs w:val="24"/>
        </w:rPr>
        <w:t xml:space="preserve"> extracts from </w:t>
      </w:r>
      <w:r w:rsidR="00EE18C2" w:rsidRPr="00001F80">
        <w:rPr>
          <w:rFonts w:ascii="Times New Roman" w:hAnsi="Times New Roman"/>
          <w:sz w:val="24"/>
          <w:szCs w:val="24"/>
        </w:rPr>
        <w:t>suppliers</w:t>
      </w:r>
      <w:r w:rsidR="006F51B6" w:rsidRPr="00001F80">
        <w:rPr>
          <w:rFonts w:ascii="Times New Roman" w:hAnsi="Times New Roman"/>
          <w:sz w:val="24"/>
          <w:szCs w:val="24"/>
        </w:rPr>
        <w:t xml:space="preserve">. </w:t>
      </w:r>
    </w:p>
    <w:p w14:paraId="72EE5819" w14:textId="30AC1A2E" w:rsidR="006F51B6" w:rsidRPr="00001F80" w:rsidRDefault="00AB197E" w:rsidP="00001F80">
      <w:pPr>
        <w:spacing w:after="0" w:line="480" w:lineRule="auto"/>
        <w:rPr>
          <w:rFonts w:ascii="Times New Roman" w:hAnsi="Times New Roman"/>
          <w:sz w:val="24"/>
          <w:szCs w:val="24"/>
        </w:rPr>
      </w:pPr>
      <w:r w:rsidRPr="00001F80">
        <w:rPr>
          <w:rFonts w:ascii="Times New Roman" w:hAnsi="Times New Roman"/>
          <w:sz w:val="24"/>
          <w:szCs w:val="24"/>
        </w:rPr>
        <w:lastRenderedPageBreak/>
        <w:t xml:space="preserve">     </w:t>
      </w:r>
      <w:r w:rsidR="006F51B6" w:rsidRPr="00001F80">
        <w:rPr>
          <w:rFonts w:ascii="Times New Roman" w:hAnsi="Times New Roman"/>
          <w:i/>
          <w:sz w:val="24"/>
          <w:szCs w:val="24"/>
        </w:rPr>
        <w:t>[S</w:t>
      </w:r>
      <w:r w:rsidR="00C538F2">
        <w:rPr>
          <w:rFonts w:ascii="Times New Roman" w:hAnsi="Times New Roman"/>
          <w:i/>
          <w:sz w:val="24"/>
          <w:szCs w:val="24"/>
        </w:rPr>
        <w:t xml:space="preserve"> </w:t>
      </w:r>
      <w:proofErr w:type="spellStart"/>
      <w:r w:rsidR="00BD48D6">
        <w:rPr>
          <w:rFonts w:ascii="Times New Roman" w:hAnsi="Times New Roman"/>
          <w:i/>
          <w:sz w:val="24"/>
          <w:szCs w:val="24"/>
        </w:rPr>
        <w:t>Comm</w:t>
      </w:r>
      <w:proofErr w:type="spellEnd"/>
      <w:r w:rsidR="006F51B6" w:rsidRPr="00001F80">
        <w:rPr>
          <w:rFonts w:ascii="Times New Roman" w:hAnsi="Times New Roman"/>
          <w:i/>
          <w:sz w:val="24"/>
          <w:szCs w:val="24"/>
        </w:rPr>
        <w:t xml:space="preserve">] “You have to cross five or six different levels of expectations in different parts of the business” </w:t>
      </w:r>
    </w:p>
    <w:p w14:paraId="3CB69B90" w14:textId="35303194" w:rsidR="006F51B6" w:rsidRDefault="00AB197E" w:rsidP="00001F80">
      <w:pPr>
        <w:spacing w:after="0" w:line="480" w:lineRule="auto"/>
        <w:rPr>
          <w:rFonts w:ascii="Times New Roman" w:hAnsi="Times New Roman"/>
          <w:i/>
          <w:sz w:val="24"/>
          <w:szCs w:val="24"/>
        </w:rPr>
      </w:pPr>
      <w:r w:rsidRPr="00001F80">
        <w:rPr>
          <w:rFonts w:ascii="Times New Roman" w:hAnsi="Times New Roman"/>
          <w:i/>
          <w:sz w:val="24"/>
          <w:szCs w:val="24"/>
        </w:rPr>
        <w:t xml:space="preserve">     </w:t>
      </w:r>
      <w:r w:rsidR="006F51B6" w:rsidRPr="00001F80">
        <w:rPr>
          <w:rFonts w:ascii="Times New Roman" w:hAnsi="Times New Roman"/>
          <w:i/>
          <w:sz w:val="24"/>
          <w:szCs w:val="24"/>
        </w:rPr>
        <w:t>[S</w:t>
      </w:r>
      <w:r w:rsidR="00C538F2">
        <w:rPr>
          <w:rFonts w:ascii="Times New Roman" w:hAnsi="Times New Roman"/>
          <w:i/>
          <w:sz w:val="24"/>
          <w:szCs w:val="24"/>
        </w:rPr>
        <w:t xml:space="preserve"> </w:t>
      </w:r>
      <w:r w:rsidR="00BD48D6">
        <w:rPr>
          <w:rFonts w:ascii="Times New Roman" w:hAnsi="Times New Roman"/>
          <w:i/>
          <w:sz w:val="24"/>
          <w:szCs w:val="24"/>
        </w:rPr>
        <w:t>Del</w:t>
      </w:r>
      <w:r w:rsidR="006F51B6" w:rsidRPr="00001F80">
        <w:rPr>
          <w:rFonts w:ascii="Times New Roman" w:hAnsi="Times New Roman"/>
          <w:i/>
          <w:sz w:val="24"/>
          <w:szCs w:val="24"/>
        </w:rPr>
        <w:t>]</w:t>
      </w:r>
      <w:r w:rsidR="006F51B6" w:rsidRPr="00001F80">
        <w:rPr>
          <w:rFonts w:ascii="Times New Roman" w:hAnsi="Times New Roman"/>
          <w:sz w:val="24"/>
          <w:szCs w:val="24"/>
        </w:rPr>
        <w:t xml:space="preserve"> “</w:t>
      </w:r>
      <w:r w:rsidR="00412188" w:rsidRPr="00001F80">
        <w:rPr>
          <w:rFonts w:ascii="Times New Roman" w:hAnsi="Times New Roman"/>
          <w:sz w:val="24"/>
          <w:szCs w:val="24"/>
        </w:rPr>
        <w:t>...</w:t>
      </w:r>
      <w:proofErr w:type="gramStart"/>
      <w:r w:rsidR="00412188" w:rsidRPr="00C538F2">
        <w:rPr>
          <w:rFonts w:ascii="Times New Roman" w:hAnsi="Times New Roman"/>
          <w:i/>
          <w:sz w:val="24"/>
          <w:szCs w:val="24"/>
        </w:rPr>
        <w:t>so</w:t>
      </w:r>
      <w:proofErr w:type="gramEnd"/>
      <w:r w:rsidR="006F51B6" w:rsidRPr="00C538F2">
        <w:rPr>
          <w:rFonts w:ascii="Times New Roman" w:hAnsi="Times New Roman"/>
          <w:i/>
          <w:sz w:val="24"/>
          <w:szCs w:val="24"/>
        </w:rPr>
        <w:t xml:space="preserve"> even though the buyers</w:t>
      </w:r>
      <w:r w:rsidR="006F51B6" w:rsidRPr="00001F80">
        <w:rPr>
          <w:rFonts w:ascii="Times New Roman" w:hAnsi="Times New Roman"/>
          <w:i/>
          <w:sz w:val="24"/>
          <w:szCs w:val="24"/>
        </w:rPr>
        <w:t xml:space="preserve"> [</w:t>
      </w:r>
      <w:r w:rsidR="00E04CF8" w:rsidRPr="00001F80">
        <w:rPr>
          <w:rFonts w:ascii="Times New Roman" w:hAnsi="Times New Roman"/>
          <w:i/>
          <w:sz w:val="24"/>
          <w:szCs w:val="24"/>
        </w:rPr>
        <w:t>purchasing function] were happy</w:t>
      </w:r>
      <w:r w:rsidR="006F51B6" w:rsidRPr="00001F80">
        <w:rPr>
          <w:rFonts w:ascii="Times New Roman" w:hAnsi="Times New Roman"/>
          <w:i/>
          <w:sz w:val="24"/>
          <w:szCs w:val="24"/>
        </w:rPr>
        <w:t>...the end user wasn’t”</w:t>
      </w:r>
    </w:p>
    <w:p w14:paraId="3D857577" w14:textId="77777777" w:rsidR="00A7095E" w:rsidRPr="00001F80" w:rsidRDefault="00A7095E" w:rsidP="00001F80">
      <w:pPr>
        <w:spacing w:after="0" w:line="480" w:lineRule="auto"/>
        <w:rPr>
          <w:rFonts w:ascii="Times New Roman" w:hAnsi="Times New Roman"/>
          <w:sz w:val="24"/>
          <w:szCs w:val="24"/>
        </w:rPr>
      </w:pPr>
    </w:p>
    <w:p w14:paraId="488D0168" w14:textId="6E1AE7C2" w:rsidR="00B14930" w:rsidRDefault="00DA7FBF" w:rsidP="0000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sidRPr="00001F80">
        <w:rPr>
          <w:rFonts w:ascii="Times New Roman" w:hAnsi="Times New Roman"/>
          <w:sz w:val="24"/>
          <w:szCs w:val="24"/>
        </w:rPr>
        <w:t>The diverse loci of s</w:t>
      </w:r>
      <w:r w:rsidR="00C812EB" w:rsidRPr="00001F80">
        <w:rPr>
          <w:rFonts w:ascii="Times New Roman" w:hAnsi="Times New Roman"/>
          <w:sz w:val="24"/>
          <w:szCs w:val="24"/>
        </w:rPr>
        <w:t xml:space="preserve">trategic relationships </w:t>
      </w:r>
      <w:r w:rsidRPr="00001F80">
        <w:rPr>
          <w:rFonts w:ascii="Times New Roman" w:hAnsi="Times New Roman"/>
          <w:sz w:val="24"/>
          <w:szCs w:val="24"/>
        </w:rPr>
        <w:t>create</w:t>
      </w:r>
      <w:r w:rsidR="00C812EB" w:rsidRPr="00001F80">
        <w:rPr>
          <w:rFonts w:ascii="Times New Roman" w:hAnsi="Times New Roman"/>
          <w:sz w:val="24"/>
          <w:szCs w:val="24"/>
        </w:rPr>
        <w:t xml:space="preserve"> complex webs of opinion</w:t>
      </w:r>
      <w:r w:rsidR="00F02CF5" w:rsidRPr="00001F80">
        <w:rPr>
          <w:rFonts w:ascii="Times New Roman" w:hAnsi="Times New Roman"/>
          <w:sz w:val="24"/>
          <w:szCs w:val="24"/>
        </w:rPr>
        <w:t>, informed by different functional objectives and different levels of performance</w:t>
      </w:r>
      <w:r w:rsidR="00340C0E" w:rsidRPr="00001F80">
        <w:rPr>
          <w:rFonts w:ascii="Times New Roman" w:hAnsi="Times New Roman"/>
          <w:sz w:val="24"/>
          <w:szCs w:val="24"/>
        </w:rPr>
        <w:t xml:space="preserve"> </w:t>
      </w:r>
      <w:r w:rsidR="00F02CF5" w:rsidRPr="00001F80">
        <w:rPr>
          <w:rFonts w:ascii="Times New Roman" w:hAnsi="Times New Roman"/>
          <w:sz w:val="24"/>
          <w:szCs w:val="24"/>
        </w:rPr>
        <w:t>experience</w:t>
      </w:r>
      <w:r w:rsidR="0068233A" w:rsidRPr="00001F80">
        <w:rPr>
          <w:rFonts w:ascii="Times New Roman" w:hAnsi="Times New Roman"/>
          <w:sz w:val="24"/>
          <w:szCs w:val="24"/>
        </w:rPr>
        <w:t>d</w:t>
      </w:r>
      <w:r w:rsidR="004224A1" w:rsidRPr="00001F80">
        <w:rPr>
          <w:rFonts w:ascii="Times New Roman" w:hAnsi="Times New Roman"/>
          <w:sz w:val="24"/>
          <w:szCs w:val="24"/>
        </w:rPr>
        <w:t xml:space="preserve">. </w:t>
      </w:r>
      <w:r w:rsidR="0069088B" w:rsidRPr="00001F80">
        <w:rPr>
          <w:rFonts w:ascii="Times New Roman" w:hAnsi="Times New Roman"/>
          <w:sz w:val="24"/>
          <w:szCs w:val="24"/>
        </w:rPr>
        <w:t xml:space="preserve">Interpretations are socially constructed and </w:t>
      </w:r>
      <w:r w:rsidR="00A7095E" w:rsidRPr="00001F80">
        <w:rPr>
          <w:rFonts w:ascii="Times New Roman" w:hAnsi="Times New Roman"/>
          <w:sz w:val="24"/>
          <w:szCs w:val="24"/>
        </w:rPr>
        <w:t>normali</w:t>
      </w:r>
      <w:r w:rsidR="00A7095E">
        <w:rPr>
          <w:rFonts w:ascii="Times New Roman" w:hAnsi="Times New Roman"/>
          <w:sz w:val="24"/>
          <w:szCs w:val="24"/>
        </w:rPr>
        <w:t>s</w:t>
      </w:r>
      <w:r w:rsidR="00A7095E" w:rsidRPr="00001F80">
        <w:rPr>
          <w:rFonts w:ascii="Times New Roman" w:hAnsi="Times New Roman"/>
          <w:sz w:val="24"/>
          <w:szCs w:val="24"/>
        </w:rPr>
        <w:t xml:space="preserve">ed </w:t>
      </w:r>
      <w:r w:rsidR="0069088B" w:rsidRPr="00001F80">
        <w:rPr>
          <w:rFonts w:ascii="Times New Roman" w:hAnsi="Times New Roman"/>
          <w:sz w:val="24"/>
          <w:szCs w:val="24"/>
        </w:rPr>
        <w:t xml:space="preserve">within </w:t>
      </w:r>
      <w:r w:rsidR="00A7095E" w:rsidRPr="00001F80">
        <w:rPr>
          <w:rFonts w:ascii="Times New Roman" w:hAnsi="Times New Roman"/>
          <w:sz w:val="24"/>
          <w:szCs w:val="24"/>
        </w:rPr>
        <w:t>locali</w:t>
      </w:r>
      <w:r w:rsidR="00A7095E">
        <w:rPr>
          <w:rFonts w:ascii="Times New Roman" w:hAnsi="Times New Roman"/>
          <w:sz w:val="24"/>
          <w:szCs w:val="24"/>
        </w:rPr>
        <w:t>s</w:t>
      </w:r>
      <w:r w:rsidR="00A7095E" w:rsidRPr="00001F80">
        <w:rPr>
          <w:rFonts w:ascii="Times New Roman" w:hAnsi="Times New Roman"/>
          <w:sz w:val="24"/>
          <w:szCs w:val="24"/>
        </w:rPr>
        <w:t xml:space="preserve">ed </w:t>
      </w:r>
      <w:r w:rsidR="0069088B" w:rsidRPr="00001F80">
        <w:rPr>
          <w:rFonts w:ascii="Times New Roman" w:hAnsi="Times New Roman"/>
          <w:sz w:val="24"/>
          <w:szCs w:val="24"/>
        </w:rPr>
        <w:t>groups.</w:t>
      </w:r>
      <w:r w:rsidR="004224A1" w:rsidRPr="00001F80">
        <w:rPr>
          <w:rFonts w:ascii="Times New Roman" w:hAnsi="Times New Roman"/>
          <w:sz w:val="24"/>
          <w:szCs w:val="24"/>
        </w:rPr>
        <w:t xml:space="preserve"> </w:t>
      </w:r>
      <w:r w:rsidR="00A40044">
        <w:rPr>
          <w:rFonts w:ascii="Times New Roman" w:hAnsi="Times New Roman"/>
          <w:sz w:val="24"/>
          <w:szCs w:val="24"/>
        </w:rPr>
        <w:t>IVPD</w:t>
      </w:r>
      <w:r w:rsidR="00B14930" w:rsidRPr="00001F80">
        <w:rPr>
          <w:rFonts w:ascii="Times New Roman" w:hAnsi="Times New Roman"/>
          <w:sz w:val="24"/>
          <w:szCs w:val="24"/>
        </w:rPr>
        <w:t xml:space="preserve"> </w:t>
      </w:r>
      <w:r w:rsidR="0090277F" w:rsidRPr="00001F80">
        <w:rPr>
          <w:rFonts w:ascii="Times New Roman" w:hAnsi="Times New Roman"/>
          <w:sz w:val="24"/>
          <w:szCs w:val="24"/>
        </w:rPr>
        <w:t>i</w:t>
      </w:r>
      <w:r w:rsidR="00EC1FC6" w:rsidRPr="00001F80">
        <w:rPr>
          <w:rFonts w:ascii="Times New Roman" w:hAnsi="Times New Roman"/>
          <w:sz w:val="24"/>
          <w:szCs w:val="24"/>
        </w:rPr>
        <w:t xml:space="preserve">s </w:t>
      </w:r>
      <w:r w:rsidR="00113FED" w:rsidRPr="00001F80">
        <w:rPr>
          <w:rFonts w:ascii="Times New Roman" w:hAnsi="Times New Roman"/>
          <w:sz w:val="24"/>
          <w:szCs w:val="24"/>
        </w:rPr>
        <w:t xml:space="preserve">much </w:t>
      </w:r>
      <w:r w:rsidR="00EC1FC6" w:rsidRPr="00001F80">
        <w:rPr>
          <w:rFonts w:ascii="Times New Roman" w:hAnsi="Times New Roman"/>
          <w:sz w:val="24"/>
          <w:szCs w:val="24"/>
        </w:rPr>
        <w:t>less prominent in supplier organ</w:t>
      </w:r>
      <w:r w:rsidR="00E621BD">
        <w:rPr>
          <w:rFonts w:ascii="Times New Roman" w:hAnsi="Times New Roman"/>
          <w:sz w:val="24"/>
          <w:szCs w:val="24"/>
        </w:rPr>
        <w:t>isation</w:t>
      </w:r>
      <w:r w:rsidR="00EC1FC6" w:rsidRPr="00001F80">
        <w:rPr>
          <w:rFonts w:ascii="Times New Roman" w:hAnsi="Times New Roman"/>
          <w:sz w:val="24"/>
          <w:szCs w:val="24"/>
        </w:rPr>
        <w:t xml:space="preserve">s and of lower significance to relationship effectiveness. </w:t>
      </w:r>
      <w:r w:rsidR="0068233A" w:rsidRPr="00001F80">
        <w:rPr>
          <w:rFonts w:ascii="Times New Roman" w:hAnsi="Times New Roman"/>
          <w:sz w:val="24"/>
          <w:szCs w:val="24"/>
        </w:rPr>
        <w:t xml:space="preserve">Buyers </w:t>
      </w:r>
      <w:r w:rsidR="00EC1FC6" w:rsidRPr="00001F80">
        <w:rPr>
          <w:rFonts w:ascii="Times New Roman" w:hAnsi="Times New Roman"/>
          <w:sz w:val="24"/>
          <w:szCs w:val="24"/>
        </w:rPr>
        <w:t>generally</w:t>
      </w:r>
      <w:r w:rsidR="007102C7" w:rsidRPr="00001F80">
        <w:rPr>
          <w:rFonts w:ascii="Times New Roman" w:hAnsi="Times New Roman"/>
          <w:sz w:val="24"/>
          <w:szCs w:val="24"/>
        </w:rPr>
        <w:t xml:space="preserve"> </w:t>
      </w:r>
      <w:r w:rsidR="0068233A" w:rsidRPr="00001F80">
        <w:rPr>
          <w:rFonts w:ascii="Times New Roman" w:hAnsi="Times New Roman"/>
          <w:sz w:val="24"/>
          <w:szCs w:val="24"/>
        </w:rPr>
        <w:t xml:space="preserve">perceive </w:t>
      </w:r>
      <w:r w:rsidR="00B14930" w:rsidRPr="00001F80">
        <w:rPr>
          <w:rFonts w:ascii="Times New Roman" w:hAnsi="Times New Roman"/>
          <w:sz w:val="24"/>
          <w:szCs w:val="24"/>
        </w:rPr>
        <w:t xml:space="preserve">that </w:t>
      </w:r>
      <w:r w:rsidR="0068233A" w:rsidRPr="00001F80">
        <w:rPr>
          <w:rFonts w:ascii="Times New Roman" w:hAnsi="Times New Roman"/>
          <w:sz w:val="24"/>
          <w:szCs w:val="24"/>
        </w:rPr>
        <w:t>s</w:t>
      </w:r>
      <w:r w:rsidR="00113FED" w:rsidRPr="00001F80">
        <w:rPr>
          <w:rFonts w:ascii="Times New Roman" w:hAnsi="Times New Roman"/>
          <w:sz w:val="24"/>
          <w:szCs w:val="24"/>
        </w:rPr>
        <w:t xml:space="preserve">uppliers </w:t>
      </w:r>
      <w:r w:rsidR="007102C7" w:rsidRPr="00001F80">
        <w:rPr>
          <w:rFonts w:ascii="Times New Roman" w:hAnsi="Times New Roman"/>
          <w:i/>
          <w:sz w:val="24"/>
          <w:szCs w:val="24"/>
        </w:rPr>
        <w:t xml:space="preserve">“sing a single tune” </w:t>
      </w:r>
      <w:r w:rsidR="007102C7" w:rsidRPr="00001F80">
        <w:rPr>
          <w:rFonts w:ascii="Times New Roman" w:hAnsi="Times New Roman"/>
          <w:sz w:val="24"/>
          <w:szCs w:val="24"/>
        </w:rPr>
        <w:t>in</w:t>
      </w:r>
      <w:r w:rsidR="00C73D86" w:rsidRPr="00001F80">
        <w:rPr>
          <w:rFonts w:ascii="Times New Roman" w:hAnsi="Times New Roman"/>
          <w:sz w:val="24"/>
          <w:szCs w:val="24"/>
        </w:rPr>
        <w:t xml:space="preserve"> contract delivery</w:t>
      </w:r>
      <w:r w:rsidR="00B14930" w:rsidRPr="00001F80">
        <w:rPr>
          <w:rFonts w:ascii="Times New Roman" w:hAnsi="Times New Roman"/>
          <w:sz w:val="24"/>
          <w:szCs w:val="24"/>
        </w:rPr>
        <w:t xml:space="preserve"> and perceive greater supplier</w:t>
      </w:r>
      <w:r w:rsidR="00113FED" w:rsidRPr="00001F80">
        <w:rPr>
          <w:rFonts w:ascii="Times New Roman" w:hAnsi="Times New Roman"/>
          <w:sz w:val="24"/>
          <w:szCs w:val="24"/>
        </w:rPr>
        <w:t xml:space="preserve"> coordinat</w:t>
      </w:r>
      <w:r w:rsidR="00B14930" w:rsidRPr="00001F80">
        <w:rPr>
          <w:rFonts w:ascii="Times New Roman" w:hAnsi="Times New Roman"/>
          <w:sz w:val="24"/>
          <w:szCs w:val="24"/>
        </w:rPr>
        <w:t>ion</w:t>
      </w:r>
      <w:r w:rsidR="00113FED" w:rsidRPr="00001F80">
        <w:rPr>
          <w:rFonts w:ascii="Times New Roman" w:hAnsi="Times New Roman"/>
          <w:sz w:val="24"/>
          <w:szCs w:val="24"/>
        </w:rPr>
        <w:t xml:space="preserve"> in</w:t>
      </w:r>
      <w:r w:rsidR="00C73D86" w:rsidRPr="00001F80">
        <w:rPr>
          <w:rFonts w:ascii="Times New Roman" w:hAnsi="Times New Roman"/>
          <w:sz w:val="24"/>
          <w:szCs w:val="24"/>
        </w:rPr>
        <w:t xml:space="preserve"> </w:t>
      </w:r>
      <w:r w:rsidR="00EC1FC6" w:rsidRPr="00001F80">
        <w:rPr>
          <w:rFonts w:ascii="Times New Roman" w:hAnsi="Times New Roman"/>
          <w:sz w:val="24"/>
          <w:szCs w:val="24"/>
        </w:rPr>
        <w:t>comparison to the diversity of stakeholders</w:t>
      </w:r>
      <w:r w:rsidR="00C73D86" w:rsidRPr="00001F80">
        <w:rPr>
          <w:rFonts w:ascii="Times New Roman" w:hAnsi="Times New Roman"/>
          <w:sz w:val="24"/>
          <w:szCs w:val="24"/>
        </w:rPr>
        <w:t xml:space="preserve"> </w:t>
      </w:r>
      <w:r w:rsidR="00EC1FC6" w:rsidRPr="00001F80">
        <w:rPr>
          <w:rFonts w:ascii="Times New Roman" w:hAnsi="Times New Roman"/>
          <w:sz w:val="24"/>
          <w:szCs w:val="24"/>
        </w:rPr>
        <w:t xml:space="preserve">involved on the buyer side. </w:t>
      </w:r>
    </w:p>
    <w:p w14:paraId="25EC1A06" w14:textId="77777777" w:rsidR="00A7095E" w:rsidRDefault="00A7095E" w:rsidP="0000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p>
    <w:p w14:paraId="628140F9" w14:textId="09F7385E" w:rsidR="009E57FF" w:rsidRPr="00001F80" w:rsidRDefault="00A7095E" w:rsidP="0000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rPr>
          <w:rFonts w:ascii="Times New Roman" w:hAnsi="Times New Roman"/>
          <w:sz w:val="24"/>
          <w:szCs w:val="24"/>
        </w:rPr>
      </w:pPr>
      <w:r>
        <w:rPr>
          <w:rFonts w:ascii="Times New Roman" w:hAnsi="Times New Roman"/>
          <w:sz w:val="24"/>
          <w:szCs w:val="24"/>
        </w:rPr>
        <w:t>T</w:t>
      </w:r>
      <w:r w:rsidR="008156E7" w:rsidRPr="00001F80">
        <w:rPr>
          <w:rFonts w:ascii="Times New Roman" w:hAnsi="Times New Roman"/>
          <w:sz w:val="24"/>
          <w:szCs w:val="24"/>
        </w:rPr>
        <w:t>he loci of v</w:t>
      </w:r>
      <w:r w:rsidR="00417F15" w:rsidRPr="00001F80">
        <w:rPr>
          <w:rFonts w:ascii="Times New Roman" w:hAnsi="Times New Roman"/>
          <w:sz w:val="24"/>
          <w:szCs w:val="24"/>
        </w:rPr>
        <w:t xml:space="preserve">alue perceptions are </w:t>
      </w:r>
      <w:r w:rsidR="002F711F" w:rsidRPr="00001F80">
        <w:rPr>
          <w:rFonts w:ascii="Times New Roman" w:hAnsi="Times New Roman"/>
          <w:sz w:val="24"/>
          <w:szCs w:val="24"/>
        </w:rPr>
        <w:t xml:space="preserve">neither </w:t>
      </w:r>
      <w:r w:rsidR="008156E7" w:rsidRPr="00001F80">
        <w:rPr>
          <w:rFonts w:ascii="Times New Roman" w:hAnsi="Times New Roman"/>
          <w:sz w:val="24"/>
          <w:szCs w:val="24"/>
        </w:rPr>
        <w:t xml:space="preserve">static </w:t>
      </w:r>
      <w:r w:rsidR="002F711F" w:rsidRPr="00001F80">
        <w:rPr>
          <w:rFonts w:ascii="Times New Roman" w:hAnsi="Times New Roman"/>
          <w:sz w:val="24"/>
          <w:szCs w:val="24"/>
        </w:rPr>
        <w:t>nor bounded</w:t>
      </w:r>
      <w:r w:rsidR="00B14930" w:rsidRPr="00001F80">
        <w:rPr>
          <w:rFonts w:ascii="Times New Roman" w:hAnsi="Times New Roman"/>
          <w:sz w:val="24"/>
          <w:szCs w:val="24"/>
        </w:rPr>
        <w:t xml:space="preserve">.  Discursive processes progressively </w:t>
      </w:r>
      <w:r w:rsidR="00442139" w:rsidRPr="00001F80">
        <w:rPr>
          <w:rFonts w:ascii="Times New Roman" w:hAnsi="Times New Roman"/>
          <w:sz w:val="24"/>
          <w:szCs w:val="24"/>
        </w:rPr>
        <w:t>distil</w:t>
      </w:r>
      <w:r w:rsidR="00417F15" w:rsidRPr="00001F80">
        <w:rPr>
          <w:rFonts w:ascii="Times New Roman" w:hAnsi="Times New Roman"/>
          <w:sz w:val="24"/>
          <w:szCs w:val="24"/>
        </w:rPr>
        <w:t xml:space="preserve"> </w:t>
      </w:r>
      <w:r w:rsidR="00B14930" w:rsidRPr="00001F80">
        <w:rPr>
          <w:rFonts w:ascii="Times New Roman" w:hAnsi="Times New Roman"/>
          <w:sz w:val="24"/>
          <w:szCs w:val="24"/>
        </w:rPr>
        <w:t>value perceptions creating</w:t>
      </w:r>
      <w:r w:rsidR="004224A1" w:rsidRPr="00001F80">
        <w:rPr>
          <w:rFonts w:ascii="Times New Roman" w:hAnsi="Times New Roman"/>
          <w:sz w:val="24"/>
          <w:szCs w:val="24"/>
        </w:rPr>
        <w:t xml:space="preserve"> </w:t>
      </w:r>
      <w:r w:rsidR="00417F15" w:rsidRPr="00001F80">
        <w:rPr>
          <w:rFonts w:ascii="Times New Roman" w:hAnsi="Times New Roman"/>
          <w:sz w:val="24"/>
          <w:szCs w:val="24"/>
        </w:rPr>
        <w:t xml:space="preserve">pockets of </w:t>
      </w:r>
      <w:r w:rsidR="00B14930" w:rsidRPr="00001F80">
        <w:rPr>
          <w:rFonts w:ascii="Times New Roman" w:hAnsi="Times New Roman"/>
          <w:sz w:val="24"/>
          <w:szCs w:val="24"/>
        </w:rPr>
        <w:t>socially constructed</w:t>
      </w:r>
      <w:r w:rsidR="001F2CE8" w:rsidRPr="00001F80">
        <w:rPr>
          <w:rFonts w:ascii="Times New Roman" w:hAnsi="Times New Roman"/>
          <w:sz w:val="24"/>
          <w:szCs w:val="24"/>
        </w:rPr>
        <w:t xml:space="preserve"> </w:t>
      </w:r>
      <w:r w:rsidR="004224A1" w:rsidRPr="00001F80">
        <w:rPr>
          <w:rFonts w:ascii="Times New Roman" w:hAnsi="Times New Roman"/>
          <w:sz w:val="24"/>
          <w:szCs w:val="24"/>
        </w:rPr>
        <w:t>truths</w:t>
      </w:r>
      <w:r w:rsidR="008156E7" w:rsidRPr="00001F80">
        <w:rPr>
          <w:rFonts w:ascii="Times New Roman" w:hAnsi="Times New Roman"/>
          <w:sz w:val="24"/>
          <w:szCs w:val="24"/>
        </w:rPr>
        <w:t xml:space="preserve"> across the buyer organ</w:t>
      </w:r>
      <w:r w:rsidR="00E621BD">
        <w:rPr>
          <w:rFonts w:ascii="Times New Roman" w:hAnsi="Times New Roman"/>
          <w:sz w:val="24"/>
          <w:szCs w:val="24"/>
        </w:rPr>
        <w:t>isation</w:t>
      </w:r>
      <w:r w:rsidR="008156E7" w:rsidRPr="00001F80">
        <w:rPr>
          <w:rFonts w:ascii="Times New Roman" w:hAnsi="Times New Roman"/>
          <w:sz w:val="24"/>
          <w:szCs w:val="24"/>
        </w:rPr>
        <w:t xml:space="preserve">.  </w:t>
      </w:r>
      <w:r w:rsidR="004A57D4" w:rsidRPr="00001F80">
        <w:rPr>
          <w:rFonts w:ascii="Times New Roman" w:hAnsi="Times New Roman"/>
          <w:sz w:val="24"/>
          <w:szCs w:val="24"/>
        </w:rPr>
        <w:t>Participants frequently use</w:t>
      </w:r>
      <w:r w:rsidR="00805184" w:rsidRPr="00001F80">
        <w:rPr>
          <w:rFonts w:ascii="Times New Roman" w:hAnsi="Times New Roman"/>
          <w:sz w:val="24"/>
          <w:szCs w:val="24"/>
        </w:rPr>
        <w:t>d</w:t>
      </w:r>
      <w:r w:rsidR="004A57D4" w:rsidRPr="00001F80">
        <w:rPr>
          <w:rFonts w:ascii="Times New Roman" w:hAnsi="Times New Roman"/>
          <w:sz w:val="24"/>
          <w:szCs w:val="24"/>
        </w:rPr>
        <w:t xml:space="preserve"> t</w:t>
      </w:r>
      <w:r w:rsidR="002F711F" w:rsidRPr="00001F80">
        <w:rPr>
          <w:rFonts w:ascii="Times New Roman" w:hAnsi="Times New Roman"/>
          <w:sz w:val="24"/>
          <w:szCs w:val="24"/>
        </w:rPr>
        <w:t xml:space="preserve">he word </w:t>
      </w:r>
      <w:r w:rsidR="004A57D4" w:rsidRPr="00001F80">
        <w:rPr>
          <w:rFonts w:ascii="Times New Roman" w:hAnsi="Times New Roman"/>
          <w:sz w:val="24"/>
          <w:szCs w:val="24"/>
        </w:rPr>
        <w:t>“</w:t>
      </w:r>
      <w:r w:rsidR="002F711F" w:rsidRPr="00001F80">
        <w:rPr>
          <w:rFonts w:ascii="Times New Roman" w:hAnsi="Times New Roman"/>
          <w:i/>
          <w:sz w:val="24"/>
          <w:szCs w:val="24"/>
        </w:rPr>
        <w:t>truth</w:t>
      </w:r>
      <w:r w:rsidR="004A57D4" w:rsidRPr="00001F80">
        <w:rPr>
          <w:rFonts w:ascii="Times New Roman" w:hAnsi="Times New Roman"/>
          <w:i/>
          <w:sz w:val="24"/>
          <w:szCs w:val="24"/>
        </w:rPr>
        <w:t xml:space="preserve">”, </w:t>
      </w:r>
      <w:r w:rsidR="004A57D4" w:rsidRPr="00001F80">
        <w:rPr>
          <w:rFonts w:ascii="Times New Roman" w:hAnsi="Times New Roman"/>
          <w:sz w:val="24"/>
          <w:szCs w:val="24"/>
        </w:rPr>
        <w:t>which</w:t>
      </w:r>
      <w:r w:rsidR="004A57D4" w:rsidRPr="00001F80">
        <w:rPr>
          <w:rFonts w:ascii="Times New Roman" w:hAnsi="Times New Roman"/>
          <w:i/>
          <w:sz w:val="24"/>
          <w:szCs w:val="24"/>
        </w:rPr>
        <w:t xml:space="preserve"> </w:t>
      </w:r>
      <w:r w:rsidR="002F711F" w:rsidRPr="00001F80">
        <w:rPr>
          <w:rFonts w:ascii="Times New Roman" w:hAnsi="Times New Roman"/>
          <w:sz w:val="24"/>
          <w:szCs w:val="24"/>
        </w:rPr>
        <w:t>ha</w:t>
      </w:r>
      <w:r w:rsidR="006E1DFA" w:rsidRPr="00001F80">
        <w:rPr>
          <w:rFonts w:ascii="Times New Roman" w:hAnsi="Times New Roman"/>
          <w:sz w:val="24"/>
          <w:szCs w:val="24"/>
        </w:rPr>
        <w:t>s</w:t>
      </w:r>
      <w:r w:rsidR="002F711F" w:rsidRPr="00001F80">
        <w:rPr>
          <w:rFonts w:ascii="Times New Roman" w:hAnsi="Times New Roman"/>
          <w:sz w:val="24"/>
          <w:szCs w:val="24"/>
        </w:rPr>
        <w:t xml:space="preserve"> emotive power</w:t>
      </w:r>
      <w:r w:rsidR="006E1DFA" w:rsidRPr="00001F80">
        <w:rPr>
          <w:rFonts w:ascii="Times New Roman" w:hAnsi="Times New Roman"/>
          <w:sz w:val="24"/>
          <w:szCs w:val="24"/>
        </w:rPr>
        <w:t xml:space="preserve"> to entrench views and</w:t>
      </w:r>
      <w:r w:rsidR="00113FED" w:rsidRPr="00001F80">
        <w:rPr>
          <w:rFonts w:ascii="Times New Roman" w:hAnsi="Times New Roman"/>
          <w:sz w:val="24"/>
          <w:szCs w:val="24"/>
        </w:rPr>
        <w:t xml:space="preserve"> generate </w:t>
      </w:r>
      <w:r w:rsidR="006E1DFA" w:rsidRPr="00001F80">
        <w:rPr>
          <w:rFonts w:ascii="Times New Roman" w:hAnsi="Times New Roman"/>
          <w:sz w:val="24"/>
          <w:szCs w:val="24"/>
        </w:rPr>
        <w:t>internal conflicts.</w:t>
      </w:r>
      <w:r w:rsidR="002F711F" w:rsidRPr="00001F80">
        <w:rPr>
          <w:rFonts w:ascii="Times New Roman" w:hAnsi="Times New Roman"/>
          <w:sz w:val="24"/>
          <w:szCs w:val="24"/>
        </w:rPr>
        <w:t xml:space="preserve"> </w:t>
      </w:r>
      <w:r w:rsidR="008E55E6" w:rsidRPr="00001F80">
        <w:rPr>
          <w:rFonts w:ascii="Times New Roman" w:hAnsi="Times New Roman"/>
          <w:sz w:val="24"/>
          <w:szCs w:val="24"/>
        </w:rPr>
        <w:t>Buyers</w:t>
      </w:r>
      <w:r w:rsidR="00851B5C" w:rsidRPr="00001F80">
        <w:rPr>
          <w:rFonts w:ascii="Times New Roman" w:hAnsi="Times New Roman"/>
          <w:sz w:val="24"/>
          <w:szCs w:val="24"/>
        </w:rPr>
        <w:t xml:space="preserve"> challenge the validity of other divergent views</w:t>
      </w:r>
      <w:r w:rsidR="006E1DFA" w:rsidRPr="00001F80">
        <w:rPr>
          <w:rFonts w:ascii="Times New Roman" w:hAnsi="Times New Roman"/>
          <w:sz w:val="24"/>
          <w:szCs w:val="24"/>
        </w:rPr>
        <w:t xml:space="preserve"> within their own organ</w:t>
      </w:r>
      <w:r w:rsidR="00E621BD">
        <w:rPr>
          <w:rFonts w:ascii="Times New Roman" w:hAnsi="Times New Roman"/>
          <w:sz w:val="24"/>
          <w:szCs w:val="24"/>
        </w:rPr>
        <w:t>isation</w:t>
      </w:r>
      <w:r w:rsidR="005A49CE" w:rsidRPr="00001F80">
        <w:rPr>
          <w:rFonts w:ascii="Times New Roman" w:hAnsi="Times New Roman"/>
          <w:sz w:val="24"/>
          <w:szCs w:val="24"/>
        </w:rPr>
        <w:t xml:space="preserve"> </w:t>
      </w:r>
      <w:r w:rsidR="00113FED" w:rsidRPr="00001F80">
        <w:rPr>
          <w:rFonts w:ascii="Times New Roman" w:hAnsi="Times New Roman"/>
          <w:sz w:val="24"/>
          <w:szCs w:val="24"/>
        </w:rPr>
        <w:t>whilst</w:t>
      </w:r>
      <w:r w:rsidR="00726254" w:rsidRPr="00001F80">
        <w:rPr>
          <w:rFonts w:ascii="Times New Roman" w:hAnsi="Times New Roman"/>
          <w:sz w:val="24"/>
          <w:szCs w:val="24"/>
        </w:rPr>
        <w:t xml:space="preserve"> defending their own views</w:t>
      </w:r>
      <w:r w:rsidR="00080F20" w:rsidRPr="00001F80">
        <w:rPr>
          <w:rFonts w:ascii="Times New Roman" w:hAnsi="Times New Roman"/>
          <w:sz w:val="24"/>
          <w:szCs w:val="24"/>
        </w:rPr>
        <w:t xml:space="preserve">: </w:t>
      </w:r>
      <w:r w:rsidR="00080F20" w:rsidRPr="00001F80">
        <w:rPr>
          <w:rFonts w:ascii="Times New Roman" w:hAnsi="Times New Roman"/>
          <w:i/>
          <w:sz w:val="24"/>
          <w:szCs w:val="24"/>
        </w:rPr>
        <w:t>“the ops guys are ops focused and they do not know one end of a force majeure from a liquid liability”</w:t>
      </w:r>
      <w:r w:rsidR="009B5A97">
        <w:rPr>
          <w:rFonts w:ascii="Times New Roman" w:hAnsi="Times New Roman"/>
          <w:i/>
          <w:sz w:val="24"/>
          <w:szCs w:val="24"/>
        </w:rPr>
        <w:t xml:space="preserve"> [B </w:t>
      </w:r>
      <w:proofErr w:type="spellStart"/>
      <w:r w:rsidR="00BD48D6">
        <w:rPr>
          <w:rFonts w:ascii="Times New Roman" w:hAnsi="Times New Roman"/>
          <w:i/>
          <w:sz w:val="24"/>
          <w:szCs w:val="24"/>
        </w:rPr>
        <w:t>Comm</w:t>
      </w:r>
      <w:proofErr w:type="spellEnd"/>
      <w:r w:rsidR="009B5A97">
        <w:rPr>
          <w:rFonts w:ascii="Times New Roman" w:hAnsi="Times New Roman"/>
          <w:i/>
          <w:sz w:val="24"/>
          <w:szCs w:val="24"/>
        </w:rPr>
        <w:t>]</w:t>
      </w:r>
      <w:r w:rsidR="00080F20" w:rsidRPr="00001F80">
        <w:rPr>
          <w:rFonts w:ascii="Times New Roman" w:hAnsi="Times New Roman"/>
          <w:i/>
          <w:sz w:val="24"/>
          <w:szCs w:val="24"/>
        </w:rPr>
        <w:t>.</w:t>
      </w:r>
      <w:r w:rsidR="00080F20" w:rsidRPr="00001F80">
        <w:rPr>
          <w:rFonts w:ascii="Times New Roman" w:hAnsi="Times New Roman"/>
          <w:sz w:val="24"/>
          <w:szCs w:val="24"/>
        </w:rPr>
        <w:t xml:space="preserve">  </w:t>
      </w:r>
      <w:r w:rsidR="00726254" w:rsidRPr="00001F80">
        <w:rPr>
          <w:rFonts w:ascii="Times New Roman" w:hAnsi="Times New Roman"/>
          <w:sz w:val="24"/>
          <w:szCs w:val="24"/>
        </w:rPr>
        <w:t>Buyer-</w:t>
      </w:r>
      <w:r w:rsidR="00080F20" w:rsidRPr="00001F80">
        <w:rPr>
          <w:rFonts w:ascii="Times New Roman" w:hAnsi="Times New Roman"/>
          <w:sz w:val="24"/>
          <w:szCs w:val="24"/>
        </w:rPr>
        <w:t xml:space="preserve">side conflicts </w:t>
      </w:r>
      <w:r w:rsidR="00726254" w:rsidRPr="00001F80">
        <w:rPr>
          <w:rFonts w:ascii="Times New Roman" w:hAnsi="Times New Roman"/>
          <w:sz w:val="24"/>
          <w:szCs w:val="24"/>
        </w:rPr>
        <w:t>can compromise supplier performance. O</w:t>
      </w:r>
      <w:r w:rsidR="00080F20" w:rsidRPr="00001F80">
        <w:rPr>
          <w:rFonts w:ascii="Times New Roman" w:hAnsi="Times New Roman"/>
          <w:sz w:val="24"/>
          <w:szCs w:val="24"/>
        </w:rPr>
        <w:t>ne</w:t>
      </w:r>
      <w:r w:rsidR="00851B5C" w:rsidRPr="00001F80">
        <w:rPr>
          <w:rFonts w:ascii="Times New Roman" w:hAnsi="Times New Roman"/>
          <w:sz w:val="24"/>
          <w:szCs w:val="24"/>
        </w:rPr>
        <w:t xml:space="preserve"> supplier complained of the number of stakeholder groups </w:t>
      </w:r>
      <w:r w:rsidR="00075DD4" w:rsidRPr="00001F80">
        <w:rPr>
          <w:rFonts w:ascii="Times New Roman" w:hAnsi="Times New Roman"/>
          <w:sz w:val="24"/>
          <w:szCs w:val="24"/>
        </w:rPr>
        <w:t xml:space="preserve">they </w:t>
      </w:r>
      <w:r w:rsidR="00851B5C" w:rsidRPr="00001F80">
        <w:rPr>
          <w:rFonts w:ascii="Times New Roman" w:hAnsi="Times New Roman"/>
          <w:sz w:val="24"/>
          <w:szCs w:val="24"/>
        </w:rPr>
        <w:t xml:space="preserve">needed to </w:t>
      </w:r>
      <w:r w:rsidR="00851B5C" w:rsidRPr="00001F80">
        <w:rPr>
          <w:rFonts w:ascii="Times New Roman" w:hAnsi="Times New Roman"/>
          <w:i/>
          <w:sz w:val="24"/>
          <w:szCs w:val="24"/>
        </w:rPr>
        <w:t>“win over”</w:t>
      </w:r>
      <w:r w:rsidR="00726254" w:rsidRPr="00001F80">
        <w:rPr>
          <w:rFonts w:ascii="Times New Roman" w:hAnsi="Times New Roman"/>
          <w:i/>
          <w:sz w:val="24"/>
          <w:szCs w:val="24"/>
        </w:rPr>
        <w:t xml:space="preserve">, </w:t>
      </w:r>
      <w:r w:rsidR="00726254" w:rsidRPr="00001F80">
        <w:rPr>
          <w:rFonts w:ascii="Times New Roman" w:hAnsi="Times New Roman"/>
          <w:sz w:val="24"/>
          <w:szCs w:val="24"/>
        </w:rPr>
        <w:t>whilst another complained of the effects of buyer-side politics:</w:t>
      </w:r>
      <w:r w:rsidR="00851B5C" w:rsidRPr="00001F80">
        <w:rPr>
          <w:rFonts w:ascii="Times New Roman" w:hAnsi="Times New Roman"/>
          <w:sz w:val="24"/>
          <w:szCs w:val="24"/>
        </w:rPr>
        <w:t xml:space="preserve"> </w:t>
      </w:r>
    </w:p>
    <w:p w14:paraId="6082C1CA" w14:textId="0F4CF719" w:rsidR="00851B5C" w:rsidRPr="00001F80" w:rsidRDefault="009E57FF" w:rsidP="00001F80">
      <w:pPr>
        <w:tabs>
          <w:tab w:val="left" w:pos="284"/>
        </w:tabs>
        <w:spacing w:after="0" w:line="480" w:lineRule="auto"/>
        <w:ind w:left="284"/>
        <w:rPr>
          <w:rFonts w:ascii="Times New Roman" w:hAnsi="Times New Roman"/>
          <w:sz w:val="24"/>
          <w:szCs w:val="24"/>
        </w:rPr>
      </w:pPr>
      <w:r w:rsidRPr="00001F80">
        <w:rPr>
          <w:rFonts w:ascii="Times New Roman" w:hAnsi="Times New Roman"/>
          <w:i/>
          <w:sz w:val="24"/>
          <w:szCs w:val="24"/>
        </w:rPr>
        <w:t>[S</w:t>
      </w:r>
      <w:r w:rsidR="009F426E">
        <w:rPr>
          <w:rFonts w:ascii="Times New Roman" w:hAnsi="Times New Roman"/>
          <w:i/>
          <w:sz w:val="24"/>
          <w:szCs w:val="24"/>
        </w:rPr>
        <w:t xml:space="preserve"> </w:t>
      </w:r>
      <w:r w:rsidR="00BD48D6">
        <w:rPr>
          <w:rFonts w:ascii="Times New Roman" w:hAnsi="Times New Roman"/>
          <w:i/>
          <w:sz w:val="24"/>
          <w:szCs w:val="24"/>
        </w:rPr>
        <w:t>Del</w:t>
      </w:r>
      <w:r w:rsidRPr="00001F80">
        <w:rPr>
          <w:rFonts w:ascii="Times New Roman" w:hAnsi="Times New Roman"/>
          <w:i/>
          <w:sz w:val="24"/>
          <w:szCs w:val="24"/>
        </w:rPr>
        <w:t>] “Believe me, there's games played all over the place.  And one of our biggest challenges is to actually try and work out who is on side and who isn't on side</w:t>
      </w:r>
      <w:r w:rsidR="00AC1D3C" w:rsidRPr="00001F80">
        <w:rPr>
          <w:rFonts w:ascii="Times New Roman" w:hAnsi="Times New Roman"/>
          <w:i/>
          <w:sz w:val="24"/>
          <w:szCs w:val="24"/>
        </w:rPr>
        <w:t>”.</w:t>
      </w:r>
    </w:p>
    <w:p w14:paraId="26257400" w14:textId="77777777" w:rsidR="00F2264A" w:rsidRPr="00001F80" w:rsidRDefault="00F2264A" w:rsidP="00001F80">
      <w:pPr>
        <w:spacing w:after="0" w:line="480" w:lineRule="auto"/>
        <w:rPr>
          <w:rFonts w:ascii="Times New Roman" w:hAnsi="Times New Roman"/>
          <w:b/>
          <w:i/>
          <w:sz w:val="24"/>
          <w:szCs w:val="24"/>
        </w:rPr>
      </w:pPr>
    </w:p>
    <w:p w14:paraId="5400B142" w14:textId="5D1CB81E" w:rsidR="00934808" w:rsidRPr="00001F80" w:rsidRDefault="00934808" w:rsidP="00001F80">
      <w:pPr>
        <w:spacing w:after="0" w:line="480" w:lineRule="auto"/>
        <w:rPr>
          <w:rFonts w:ascii="Times New Roman" w:hAnsi="Times New Roman"/>
          <w:sz w:val="24"/>
          <w:szCs w:val="24"/>
        </w:rPr>
      </w:pPr>
      <w:r w:rsidRPr="00001F80">
        <w:rPr>
          <w:rFonts w:ascii="Times New Roman" w:hAnsi="Times New Roman"/>
          <w:i/>
          <w:sz w:val="24"/>
          <w:szCs w:val="24"/>
        </w:rPr>
        <w:lastRenderedPageBreak/>
        <w:t>Subjectivity</w:t>
      </w:r>
      <w:r w:rsidR="009C2191">
        <w:rPr>
          <w:rFonts w:ascii="Times New Roman" w:hAnsi="Times New Roman"/>
          <w:i/>
          <w:sz w:val="24"/>
          <w:szCs w:val="24"/>
        </w:rPr>
        <w:t xml:space="preserve">.  </w:t>
      </w:r>
      <w:r w:rsidR="00A40044">
        <w:rPr>
          <w:rFonts w:ascii="Times New Roman" w:hAnsi="Times New Roman"/>
          <w:sz w:val="24"/>
          <w:szCs w:val="24"/>
        </w:rPr>
        <w:t>IVPD</w:t>
      </w:r>
      <w:r w:rsidRPr="00001F80">
        <w:rPr>
          <w:rFonts w:ascii="Times New Roman" w:hAnsi="Times New Roman"/>
          <w:sz w:val="24"/>
          <w:szCs w:val="24"/>
        </w:rPr>
        <w:t xml:space="preserve"> stems </w:t>
      </w:r>
      <w:r w:rsidR="003B1A3A" w:rsidRPr="00001F80">
        <w:rPr>
          <w:rFonts w:ascii="Times New Roman" w:hAnsi="Times New Roman"/>
          <w:sz w:val="24"/>
          <w:szCs w:val="24"/>
        </w:rPr>
        <w:t xml:space="preserve">partly </w:t>
      </w:r>
      <w:r w:rsidR="008C5250" w:rsidRPr="00001F80">
        <w:rPr>
          <w:rFonts w:ascii="Times New Roman" w:hAnsi="Times New Roman"/>
          <w:sz w:val="24"/>
          <w:szCs w:val="24"/>
        </w:rPr>
        <w:t>f</w:t>
      </w:r>
      <w:r w:rsidRPr="00001F80">
        <w:rPr>
          <w:rFonts w:ascii="Times New Roman" w:hAnsi="Times New Roman"/>
          <w:sz w:val="24"/>
          <w:szCs w:val="24"/>
        </w:rPr>
        <w:t xml:space="preserve">rom fundamental differences in how people assess value and from the validity ascribed to other peoples’ perceptions.  </w:t>
      </w:r>
      <w:r w:rsidR="0081020C" w:rsidRPr="00001F80">
        <w:rPr>
          <w:rFonts w:ascii="Times New Roman" w:hAnsi="Times New Roman"/>
          <w:sz w:val="24"/>
          <w:szCs w:val="24"/>
        </w:rPr>
        <w:t xml:space="preserve">Relationship managers, finance managers, and operations managers </w:t>
      </w:r>
      <w:r w:rsidR="0090277F" w:rsidRPr="00001F80">
        <w:rPr>
          <w:rFonts w:ascii="Times New Roman" w:hAnsi="Times New Roman"/>
          <w:sz w:val="24"/>
          <w:szCs w:val="24"/>
        </w:rPr>
        <w:t>a</w:t>
      </w:r>
      <w:r w:rsidR="0081020C" w:rsidRPr="00001F80">
        <w:rPr>
          <w:rFonts w:ascii="Times New Roman" w:hAnsi="Times New Roman"/>
          <w:sz w:val="24"/>
          <w:szCs w:val="24"/>
        </w:rPr>
        <w:t xml:space="preserve">re more inclined to assess supplier performance objectively through business cases, quantified data and Service Level Agreements (SLAs), whilst others, including service users, </w:t>
      </w:r>
      <w:r w:rsidR="00CA6969">
        <w:rPr>
          <w:rFonts w:ascii="Times New Roman" w:hAnsi="Times New Roman"/>
          <w:sz w:val="24"/>
          <w:szCs w:val="24"/>
        </w:rPr>
        <w:t>make</w:t>
      </w:r>
      <w:r w:rsidR="0081020C" w:rsidRPr="00001F80">
        <w:rPr>
          <w:rFonts w:ascii="Times New Roman" w:hAnsi="Times New Roman"/>
          <w:sz w:val="24"/>
          <w:szCs w:val="24"/>
        </w:rPr>
        <w:t xml:space="preserve"> subjective </w:t>
      </w:r>
      <w:r w:rsidR="00CA6969">
        <w:rPr>
          <w:rFonts w:ascii="Times New Roman" w:hAnsi="Times New Roman"/>
          <w:sz w:val="24"/>
          <w:szCs w:val="24"/>
        </w:rPr>
        <w:t xml:space="preserve">judgements of their </w:t>
      </w:r>
      <w:r w:rsidR="0081020C" w:rsidRPr="00001F80">
        <w:rPr>
          <w:rFonts w:ascii="Times New Roman" w:hAnsi="Times New Roman"/>
          <w:sz w:val="24"/>
          <w:szCs w:val="24"/>
        </w:rPr>
        <w:t>experience relat</w:t>
      </w:r>
      <w:r w:rsidR="00CA6969">
        <w:rPr>
          <w:rFonts w:ascii="Times New Roman" w:hAnsi="Times New Roman"/>
          <w:sz w:val="24"/>
          <w:szCs w:val="24"/>
        </w:rPr>
        <w:t xml:space="preserve">ive to </w:t>
      </w:r>
      <w:r w:rsidR="00FA31A0" w:rsidRPr="00001F80">
        <w:rPr>
          <w:rFonts w:ascii="Times New Roman" w:hAnsi="Times New Roman"/>
          <w:sz w:val="24"/>
          <w:szCs w:val="24"/>
        </w:rPr>
        <w:t>locali</w:t>
      </w:r>
      <w:r w:rsidR="00FA31A0">
        <w:rPr>
          <w:rFonts w:ascii="Times New Roman" w:hAnsi="Times New Roman"/>
          <w:sz w:val="24"/>
          <w:szCs w:val="24"/>
        </w:rPr>
        <w:t>s</w:t>
      </w:r>
      <w:r w:rsidR="00FA31A0" w:rsidRPr="00001F80">
        <w:rPr>
          <w:rFonts w:ascii="Times New Roman" w:hAnsi="Times New Roman"/>
          <w:sz w:val="24"/>
          <w:szCs w:val="24"/>
        </w:rPr>
        <w:t xml:space="preserve">ed </w:t>
      </w:r>
      <w:r w:rsidR="0081020C" w:rsidRPr="00001F80">
        <w:rPr>
          <w:rFonts w:ascii="Times New Roman" w:hAnsi="Times New Roman"/>
          <w:sz w:val="24"/>
          <w:szCs w:val="24"/>
        </w:rPr>
        <w:t xml:space="preserve">expectations. </w:t>
      </w:r>
      <w:r w:rsidR="004604B8">
        <w:rPr>
          <w:rFonts w:ascii="Times New Roman" w:hAnsi="Times New Roman"/>
          <w:sz w:val="24"/>
          <w:szCs w:val="24"/>
        </w:rPr>
        <w:t xml:space="preserve">  </w:t>
      </w:r>
      <w:r w:rsidR="00CA6969">
        <w:rPr>
          <w:rFonts w:ascii="Times New Roman" w:hAnsi="Times New Roman"/>
          <w:sz w:val="24"/>
          <w:szCs w:val="24"/>
        </w:rPr>
        <w:t xml:space="preserve">Subjectivity increases </w:t>
      </w:r>
      <w:r w:rsidR="005C5D82">
        <w:rPr>
          <w:rFonts w:ascii="Times New Roman" w:hAnsi="Times New Roman"/>
          <w:sz w:val="24"/>
          <w:szCs w:val="24"/>
        </w:rPr>
        <w:t xml:space="preserve">for those groups concerned with intangible service-oriented benefits, or longer-term strategic value.  One supplier referred to these intangibles as “… </w:t>
      </w:r>
      <w:r w:rsidR="005C5D82" w:rsidRPr="005C5D82">
        <w:rPr>
          <w:rFonts w:ascii="Times New Roman" w:hAnsi="Times New Roman"/>
          <w:i/>
          <w:sz w:val="24"/>
          <w:szCs w:val="24"/>
        </w:rPr>
        <w:t>the things you cannot put in a contract</w:t>
      </w:r>
      <w:r w:rsidR="005C5D82">
        <w:rPr>
          <w:rFonts w:ascii="Times New Roman" w:hAnsi="Times New Roman"/>
          <w:sz w:val="24"/>
          <w:szCs w:val="24"/>
        </w:rPr>
        <w:t xml:space="preserve">”.   </w:t>
      </w:r>
      <w:r w:rsidR="00AA33F0">
        <w:rPr>
          <w:rFonts w:ascii="Times New Roman" w:hAnsi="Times New Roman"/>
          <w:sz w:val="24"/>
          <w:szCs w:val="24"/>
        </w:rPr>
        <w:t xml:space="preserve">Subjective value judgements were more prevalent on the buyer-side.  </w:t>
      </w:r>
      <w:r w:rsidR="00CA6969">
        <w:rPr>
          <w:rFonts w:ascii="Times New Roman" w:hAnsi="Times New Roman"/>
          <w:sz w:val="24"/>
          <w:szCs w:val="24"/>
        </w:rPr>
        <w:t>S</w:t>
      </w:r>
      <w:r w:rsidR="00770FC3" w:rsidRPr="00001F80">
        <w:rPr>
          <w:rFonts w:ascii="Times New Roman" w:hAnsi="Times New Roman"/>
          <w:sz w:val="24"/>
          <w:szCs w:val="24"/>
        </w:rPr>
        <w:t>upplier value</w:t>
      </w:r>
      <w:r w:rsidR="00B83A44" w:rsidRPr="00001F80">
        <w:rPr>
          <w:rFonts w:ascii="Times New Roman" w:hAnsi="Times New Roman"/>
          <w:sz w:val="24"/>
          <w:szCs w:val="24"/>
        </w:rPr>
        <w:t xml:space="preserve"> include</w:t>
      </w:r>
      <w:r w:rsidR="00770FC3" w:rsidRPr="00001F80">
        <w:rPr>
          <w:rFonts w:ascii="Times New Roman" w:hAnsi="Times New Roman"/>
          <w:sz w:val="24"/>
          <w:szCs w:val="24"/>
        </w:rPr>
        <w:t>s</w:t>
      </w:r>
      <w:r w:rsidR="004604B8">
        <w:rPr>
          <w:rFonts w:ascii="Times New Roman" w:hAnsi="Times New Roman"/>
          <w:sz w:val="24"/>
          <w:szCs w:val="24"/>
        </w:rPr>
        <w:t xml:space="preserve"> intangible elements,</w:t>
      </w:r>
      <w:r w:rsidR="005C5D82">
        <w:rPr>
          <w:rFonts w:ascii="Times New Roman" w:hAnsi="Times New Roman"/>
          <w:sz w:val="24"/>
          <w:szCs w:val="24"/>
        </w:rPr>
        <w:t xml:space="preserve"> but</w:t>
      </w:r>
      <w:r w:rsidR="00B83A44" w:rsidRPr="00001F80">
        <w:rPr>
          <w:rFonts w:ascii="Times New Roman" w:hAnsi="Times New Roman"/>
          <w:sz w:val="24"/>
          <w:szCs w:val="24"/>
        </w:rPr>
        <w:t xml:space="preserve"> </w:t>
      </w:r>
      <w:r w:rsidR="00770FC3" w:rsidRPr="00001F80">
        <w:rPr>
          <w:rFonts w:ascii="Times New Roman" w:hAnsi="Times New Roman"/>
          <w:sz w:val="24"/>
          <w:szCs w:val="24"/>
        </w:rPr>
        <w:t>is</w:t>
      </w:r>
      <w:r w:rsidR="00B83A44" w:rsidRPr="00001F80">
        <w:rPr>
          <w:rFonts w:ascii="Times New Roman" w:hAnsi="Times New Roman"/>
          <w:sz w:val="24"/>
          <w:szCs w:val="24"/>
        </w:rPr>
        <w:t xml:space="preserve"> predominant</w:t>
      </w:r>
      <w:r w:rsidR="00770FC3" w:rsidRPr="00001F80">
        <w:rPr>
          <w:rFonts w:ascii="Times New Roman" w:hAnsi="Times New Roman"/>
          <w:sz w:val="24"/>
          <w:szCs w:val="24"/>
        </w:rPr>
        <w:t xml:space="preserve">ly tangible and </w:t>
      </w:r>
      <w:r w:rsidR="005C5D82">
        <w:rPr>
          <w:rFonts w:ascii="Times New Roman" w:hAnsi="Times New Roman"/>
          <w:sz w:val="24"/>
          <w:szCs w:val="24"/>
        </w:rPr>
        <w:t xml:space="preserve">therefore </w:t>
      </w:r>
      <w:r w:rsidR="00826825" w:rsidRPr="00001F80">
        <w:rPr>
          <w:rFonts w:ascii="Times New Roman" w:hAnsi="Times New Roman"/>
          <w:sz w:val="24"/>
          <w:szCs w:val="24"/>
        </w:rPr>
        <w:t xml:space="preserve">more </w:t>
      </w:r>
      <w:r w:rsidR="005C5D82">
        <w:rPr>
          <w:rFonts w:ascii="Times New Roman" w:hAnsi="Times New Roman"/>
          <w:sz w:val="24"/>
          <w:szCs w:val="24"/>
        </w:rPr>
        <w:t>objectivel</w:t>
      </w:r>
      <w:r w:rsidR="00AA33F0">
        <w:rPr>
          <w:rFonts w:ascii="Times New Roman" w:hAnsi="Times New Roman"/>
          <w:sz w:val="24"/>
          <w:szCs w:val="24"/>
        </w:rPr>
        <w:t>y assessable</w:t>
      </w:r>
      <w:r w:rsidR="00770FC3" w:rsidRPr="00001F80">
        <w:rPr>
          <w:rFonts w:ascii="Times New Roman" w:hAnsi="Times New Roman"/>
          <w:sz w:val="24"/>
          <w:szCs w:val="24"/>
        </w:rPr>
        <w:t xml:space="preserve">.  </w:t>
      </w:r>
      <w:r w:rsidR="005C5D82" w:rsidRPr="00B75054">
        <w:rPr>
          <w:rFonts w:ascii="Times New Roman" w:hAnsi="Times New Roman"/>
          <w:sz w:val="24"/>
          <w:szCs w:val="24"/>
        </w:rPr>
        <w:t xml:space="preserve">The different </w:t>
      </w:r>
      <w:r w:rsidR="00AA33F0" w:rsidRPr="00B75054">
        <w:rPr>
          <w:rFonts w:ascii="Times New Roman" w:hAnsi="Times New Roman"/>
          <w:sz w:val="24"/>
          <w:szCs w:val="24"/>
        </w:rPr>
        <w:t xml:space="preserve">approaches to value cognition on the buyer-side </w:t>
      </w:r>
      <w:r w:rsidR="00B75054" w:rsidRPr="00B75054">
        <w:rPr>
          <w:rFonts w:ascii="Times New Roman" w:hAnsi="Times New Roman"/>
          <w:sz w:val="24"/>
          <w:szCs w:val="24"/>
        </w:rPr>
        <w:t>are</w:t>
      </w:r>
      <w:r w:rsidR="00AA33F0" w:rsidRPr="00B75054">
        <w:rPr>
          <w:rFonts w:ascii="Times New Roman" w:hAnsi="Times New Roman"/>
          <w:sz w:val="24"/>
          <w:szCs w:val="24"/>
        </w:rPr>
        <w:t xml:space="preserve"> illustrated by commercial relationship managers</w:t>
      </w:r>
      <w:r w:rsidR="00B75054" w:rsidRPr="00B75054">
        <w:rPr>
          <w:rFonts w:ascii="Times New Roman" w:hAnsi="Times New Roman"/>
          <w:sz w:val="24"/>
          <w:szCs w:val="24"/>
        </w:rPr>
        <w:t>’</w:t>
      </w:r>
      <w:r w:rsidR="00AA33F0" w:rsidRPr="00B75054">
        <w:rPr>
          <w:rFonts w:ascii="Times New Roman" w:hAnsi="Times New Roman"/>
          <w:sz w:val="24"/>
          <w:szCs w:val="24"/>
        </w:rPr>
        <w:t xml:space="preserve"> </w:t>
      </w:r>
      <w:r w:rsidRPr="00B75054">
        <w:rPr>
          <w:rFonts w:ascii="Times New Roman" w:hAnsi="Times New Roman"/>
          <w:sz w:val="24"/>
          <w:szCs w:val="24"/>
        </w:rPr>
        <w:t xml:space="preserve">intolerance toward other groups’ </w:t>
      </w:r>
      <w:r w:rsidR="00133485" w:rsidRPr="00B75054">
        <w:rPr>
          <w:rFonts w:ascii="Times New Roman" w:hAnsi="Times New Roman"/>
          <w:sz w:val="24"/>
          <w:szCs w:val="24"/>
        </w:rPr>
        <w:t>subjectively formed</w:t>
      </w:r>
      <w:r w:rsidR="00B0332A" w:rsidRPr="00B75054">
        <w:rPr>
          <w:rFonts w:ascii="Times New Roman" w:hAnsi="Times New Roman"/>
          <w:sz w:val="24"/>
          <w:szCs w:val="24"/>
        </w:rPr>
        <w:t xml:space="preserve"> opinions</w:t>
      </w:r>
      <w:r w:rsidR="00133485" w:rsidRPr="00001F80">
        <w:rPr>
          <w:rFonts w:ascii="Times New Roman" w:hAnsi="Times New Roman"/>
          <w:i/>
          <w:sz w:val="24"/>
          <w:szCs w:val="24"/>
        </w:rPr>
        <w:t>:</w:t>
      </w:r>
    </w:p>
    <w:p w14:paraId="399D0FC3" w14:textId="0C2054B3" w:rsidR="00934808" w:rsidRPr="00001F80" w:rsidRDefault="00934808" w:rsidP="00001F80">
      <w:pPr>
        <w:tabs>
          <w:tab w:val="left" w:pos="284"/>
        </w:tabs>
        <w:spacing w:after="0" w:line="480" w:lineRule="auto"/>
        <w:ind w:left="284"/>
        <w:rPr>
          <w:rFonts w:ascii="Times New Roman" w:hAnsi="Times New Roman"/>
          <w:i/>
          <w:sz w:val="24"/>
          <w:szCs w:val="24"/>
        </w:rPr>
      </w:pPr>
      <w:r w:rsidRPr="00001F80">
        <w:rPr>
          <w:rFonts w:ascii="Times New Roman" w:hAnsi="Times New Roman"/>
          <w:i/>
          <w:sz w:val="24"/>
          <w:szCs w:val="24"/>
        </w:rPr>
        <w:t>[B</w:t>
      </w:r>
      <w:r w:rsidR="009F426E">
        <w:rPr>
          <w:rFonts w:ascii="Times New Roman" w:hAnsi="Times New Roman"/>
          <w:i/>
          <w:sz w:val="24"/>
          <w:szCs w:val="24"/>
        </w:rPr>
        <w:t xml:space="preserve"> </w:t>
      </w:r>
      <w:proofErr w:type="spellStart"/>
      <w:r w:rsidR="00BD48D6">
        <w:rPr>
          <w:rFonts w:ascii="Times New Roman" w:hAnsi="Times New Roman"/>
          <w:i/>
          <w:sz w:val="24"/>
          <w:szCs w:val="24"/>
        </w:rPr>
        <w:t>Comm</w:t>
      </w:r>
      <w:proofErr w:type="spellEnd"/>
      <w:r w:rsidRPr="00001F80">
        <w:rPr>
          <w:rFonts w:ascii="Times New Roman" w:hAnsi="Times New Roman"/>
          <w:i/>
          <w:sz w:val="24"/>
          <w:szCs w:val="24"/>
        </w:rPr>
        <w:t>] “… I do feel sorry for them [the supplier] sometimes … because they [internal client] do make assumptions sometimes about the supplier without the facts … because it’s just word of mouth … and there’s nothing the supplier can do to change that around, and really it’s a false statement which is quite often made”</w:t>
      </w:r>
    </w:p>
    <w:p w14:paraId="59727D10" w14:textId="7F383F79" w:rsidR="00934808" w:rsidRPr="00001F80" w:rsidRDefault="00934808" w:rsidP="00001F80">
      <w:pPr>
        <w:tabs>
          <w:tab w:val="left" w:pos="284"/>
        </w:tabs>
        <w:spacing w:after="0" w:line="480" w:lineRule="auto"/>
        <w:ind w:left="284"/>
        <w:rPr>
          <w:rFonts w:ascii="Times New Roman" w:hAnsi="Times New Roman"/>
          <w:i/>
          <w:sz w:val="24"/>
          <w:szCs w:val="24"/>
        </w:rPr>
      </w:pPr>
      <w:r w:rsidRPr="00001F80">
        <w:rPr>
          <w:rFonts w:ascii="Times New Roman" w:hAnsi="Times New Roman"/>
          <w:i/>
          <w:sz w:val="24"/>
          <w:szCs w:val="24"/>
        </w:rPr>
        <w:t>[B</w:t>
      </w:r>
      <w:r w:rsidR="009F426E">
        <w:rPr>
          <w:rFonts w:ascii="Times New Roman" w:hAnsi="Times New Roman"/>
          <w:i/>
          <w:sz w:val="24"/>
          <w:szCs w:val="24"/>
        </w:rPr>
        <w:t xml:space="preserve"> </w:t>
      </w:r>
      <w:r w:rsidR="00BD48D6">
        <w:rPr>
          <w:rFonts w:ascii="Times New Roman" w:hAnsi="Times New Roman"/>
          <w:i/>
          <w:sz w:val="24"/>
          <w:szCs w:val="24"/>
        </w:rPr>
        <w:t>Del</w:t>
      </w:r>
      <w:r w:rsidRPr="00001F80">
        <w:rPr>
          <w:rFonts w:ascii="Times New Roman" w:hAnsi="Times New Roman"/>
          <w:i/>
          <w:sz w:val="24"/>
          <w:szCs w:val="24"/>
        </w:rPr>
        <w:t>] “There’s something we call the ‘myth’. Never let facts get in the way of bashing the supplier”</w:t>
      </w:r>
    </w:p>
    <w:p w14:paraId="0EE04345" w14:textId="7D463CA5" w:rsidR="00133485" w:rsidRDefault="00934808" w:rsidP="00001F80">
      <w:pPr>
        <w:spacing w:after="0" w:line="480" w:lineRule="auto"/>
        <w:ind w:left="284"/>
        <w:rPr>
          <w:rFonts w:ascii="Times New Roman" w:hAnsi="Times New Roman"/>
          <w:i/>
          <w:sz w:val="24"/>
          <w:szCs w:val="24"/>
        </w:rPr>
      </w:pPr>
      <w:r w:rsidRPr="00001F80">
        <w:rPr>
          <w:rFonts w:ascii="Times New Roman" w:hAnsi="Times New Roman"/>
          <w:i/>
          <w:sz w:val="24"/>
          <w:szCs w:val="24"/>
        </w:rPr>
        <w:t>[B</w:t>
      </w:r>
      <w:r w:rsidR="009F426E">
        <w:rPr>
          <w:rFonts w:ascii="Times New Roman" w:hAnsi="Times New Roman"/>
          <w:i/>
          <w:sz w:val="24"/>
          <w:szCs w:val="24"/>
        </w:rPr>
        <w:t xml:space="preserve"> </w:t>
      </w:r>
      <w:r w:rsidR="00BD48D6">
        <w:rPr>
          <w:rFonts w:ascii="Times New Roman" w:hAnsi="Times New Roman"/>
          <w:i/>
          <w:sz w:val="24"/>
          <w:szCs w:val="24"/>
        </w:rPr>
        <w:t>Del</w:t>
      </w:r>
      <w:r w:rsidRPr="00001F80">
        <w:rPr>
          <w:rFonts w:ascii="Times New Roman" w:hAnsi="Times New Roman"/>
          <w:i/>
          <w:sz w:val="24"/>
          <w:szCs w:val="24"/>
        </w:rPr>
        <w:t>] “Myths are created you know ... if you say it often enough it becomes the truth”</w:t>
      </w:r>
      <w:r w:rsidR="00FA31A0">
        <w:rPr>
          <w:rFonts w:ascii="Times New Roman" w:hAnsi="Times New Roman"/>
          <w:i/>
          <w:sz w:val="24"/>
          <w:szCs w:val="24"/>
        </w:rPr>
        <w:t>.</w:t>
      </w:r>
    </w:p>
    <w:p w14:paraId="2DE3874A" w14:textId="77777777" w:rsidR="00FA31A0" w:rsidRDefault="00FA31A0" w:rsidP="00001F80">
      <w:pPr>
        <w:spacing w:after="0" w:line="480" w:lineRule="auto"/>
        <w:ind w:left="284"/>
        <w:rPr>
          <w:rFonts w:ascii="Times New Roman" w:hAnsi="Times New Roman"/>
          <w:i/>
          <w:sz w:val="24"/>
          <w:szCs w:val="24"/>
        </w:rPr>
      </w:pPr>
    </w:p>
    <w:p w14:paraId="36A16711" w14:textId="293108E4" w:rsidR="00934808" w:rsidRPr="00001F80" w:rsidRDefault="00DB1843" w:rsidP="00001F80">
      <w:pPr>
        <w:spacing w:after="0" w:line="480" w:lineRule="auto"/>
        <w:rPr>
          <w:rFonts w:ascii="Times New Roman" w:hAnsi="Times New Roman"/>
          <w:sz w:val="24"/>
          <w:szCs w:val="24"/>
        </w:rPr>
      </w:pPr>
      <w:r w:rsidRPr="00001F80">
        <w:rPr>
          <w:rFonts w:ascii="Times New Roman" w:hAnsi="Times New Roman"/>
          <w:sz w:val="24"/>
          <w:szCs w:val="24"/>
        </w:rPr>
        <w:t xml:space="preserve">Through use of </w:t>
      </w:r>
      <w:r w:rsidR="00934808" w:rsidRPr="00001F80">
        <w:rPr>
          <w:rFonts w:ascii="Times New Roman" w:hAnsi="Times New Roman"/>
          <w:sz w:val="24"/>
          <w:szCs w:val="24"/>
        </w:rPr>
        <w:t xml:space="preserve">language such as </w:t>
      </w:r>
      <w:r w:rsidR="00934808" w:rsidRPr="00001F80">
        <w:rPr>
          <w:rFonts w:ascii="Times New Roman" w:hAnsi="Times New Roman"/>
          <w:i/>
          <w:sz w:val="24"/>
          <w:szCs w:val="24"/>
        </w:rPr>
        <w:t>myth</w:t>
      </w:r>
      <w:r w:rsidR="00934808" w:rsidRPr="00001F80">
        <w:rPr>
          <w:rFonts w:ascii="Times New Roman" w:hAnsi="Times New Roman"/>
          <w:sz w:val="24"/>
          <w:szCs w:val="24"/>
        </w:rPr>
        <w:t xml:space="preserve">, </w:t>
      </w:r>
      <w:r w:rsidR="00934808" w:rsidRPr="00001F80">
        <w:rPr>
          <w:rFonts w:ascii="Times New Roman" w:hAnsi="Times New Roman"/>
          <w:i/>
          <w:sz w:val="24"/>
          <w:szCs w:val="24"/>
        </w:rPr>
        <w:t>false</w:t>
      </w:r>
      <w:r w:rsidR="00934808" w:rsidRPr="00001F80">
        <w:rPr>
          <w:rFonts w:ascii="Times New Roman" w:hAnsi="Times New Roman"/>
          <w:sz w:val="24"/>
          <w:szCs w:val="24"/>
        </w:rPr>
        <w:t xml:space="preserve"> and </w:t>
      </w:r>
      <w:r w:rsidR="00934808" w:rsidRPr="00001F80">
        <w:rPr>
          <w:rFonts w:ascii="Times New Roman" w:hAnsi="Times New Roman"/>
          <w:i/>
          <w:sz w:val="24"/>
          <w:szCs w:val="24"/>
        </w:rPr>
        <w:t>fact</w:t>
      </w:r>
      <w:r w:rsidR="00826825" w:rsidRPr="00001F80">
        <w:rPr>
          <w:rFonts w:ascii="Times New Roman" w:hAnsi="Times New Roman"/>
          <w:i/>
          <w:sz w:val="24"/>
          <w:szCs w:val="24"/>
        </w:rPr>
        <w:t>,</w:t>
      </w:r>
      <w:r w:rsidR="00934808" w:rsidRPr="00001F80">
        <w:rPr>
          <w:rFonts w:ascii="Times New Roman" w:hAnsi="Times New Roman"/>
          <w:sz w:val="24"/>
          <w:szCs w:val="24"/>
        </w:rPr>
        <w:t xml:space="preserve"> relationship managers consider </w:t>
      </w:r>
      <w:r w:rsidR="00312028" w:rsidRPr="00001F80">
        <w:rPr>
          <w:rFonts w:ascii="Times New Roman" w:hAnsi="Times New Roman"/>
          <w:sz w:val="24"/>
          <w:szCs w:val="24"/>
        </w:rPr>
        <w:t xml:space="preserve">themselves </w:t>
      </w:r>
      <w:r w:rsidR="00934808" w:rsidRPr="00001F80">
        <w:rPr>
          <w:rFonts w:ascii="Times New Roman" w:hAnsi="Times New Roman"/>
          <w:sz w:val="24"/>
          <w:szCs w:val="24"/>
        </w:rPr>
        <w:t xml:space="preserve">privy to an objective </w:t>
      </w:r>
      <w:r w:rsidR="00133485" w:rsidRPr="00001F80">
        <w:rPr>
          <w:rFonts w:ascii="Times New Roman" w:hAnsi="Times New Roman"/>
          <w:sz w:val="24"/>
          <w:szCs w:val="24"/>
        </w:rPr>
        <w:t>truth that invalidates other groups’ more subjectively f</w:t>
      </w:r>
      <w:r w:rsidR="00934808" w:rsidRPr="00001F80">
        <w:rPr>
          <w:rFonts w:ascii="Times New Roman" w:hAnsi="Times New Roman"/>
          <w:sz w:val="24"/>
          <w:szCs w:val="24"/>
        </w:rPr>
        <w:t>ormed perceptions</w:t>
      </w:r>
      <w:r w:rsidR="00133485" w:rsidRPr="00001F80">
        <w:rPr>
          <w:rFonts w:ascii="Times New Roman" w:hAnsi="Times New Roman"/>
          <w:sz w:val="24"/>
          <w:szCs w:val="24"/>
        </w:rPr>
        <w:t xml:space="preserve"> of value</w:t>
      </w:r>
      <w:r w:rsidR="00934808" w:rsidRPr="00001F80">
        <w:rPr>
          <w:rFonts w:ascii="Times New Roman" w:hAnsi="Times New Roman"/>
          <w:sz w:val="24"/>
          <w:szCs w:val="24"/>
        </w:rPr>
        <w:t xml:space="preserve">. </w:t>
      </w:r>
      <w:r w:rsidR="00726254" w:rsidRPr="00001F80">
        <w:rPr>
          <w:rFonts w:ascii="Times New Roman" w:hAnsi="Times New Roman"/>
          <w:sz w:val="24"/>
          <w:szCs w:val="24"/>
        </w:rPr>
        <w:t xml:space="preserve"> S</w:t>
      </w:r>
      <w:r w:rsidR="00934808" w:rsidRPr="00001F80">
        <w:rPr>
          <w:rFonts w:ascii="Times New Roman" w:hAnsi="Times New Roman"/>
          <w:sz w:val="24"/>
          <w:szCs w:val="24"/>
        </w:rPr>
        <w:t xml:space="preserve">ome stakeholders </w:t>
      </w:r>
      <w:r w:rsidR="00726254" w:rsidRPr="00001F80">
        <w:rPr>
          <w:rFonts w:ascii="Times New Roman" w:hAnsi="Times New Roman"/>
          <w:sz w:val="24"/>
          <w:szCs w:val="24"/>
        </w:rPr>
        <w:t xml:space="preserve">make </w:t>
      </w:r>
      <w:r w:rsidR="00934808" w:rsidRPr="00001F80">
        <w:rPr>
          <w:rFonts w:ascii="Times New Roman" w:hAnsi="Times New Roman"/>
          <w:sz w:val="24"/>
          <w:szCs w:val="24"/>
        </w:rPr>
        <w:t xml:space="preserve">subjective </w:t>
      </w:r>
      <w:r w:rsidR="001A4A70" w:rsidRPr="00001F80">
        <w:rPr>
          <w:rFonts w:ascii="Times New Roman" w:hAnsi="Times New Roman"/>
          <w:sz w:val="24"/>
          <w:szCs w:val="24"/>
        </w:rPr>
        <w:t>judg</w:t>
      </w:r>
      <w:r w:rsidR="003F0322">
        <w:rPr>
          <w:rFonts w:ascii="Times New Roman" w:hAnsi="Times New Roman"/>
          <w:sz w:val="24"/>
          <w:szCs w:val="24"/>
        </w:rPr>
        <w:t>e</w:t>
      </w:r>
      <w:r w:rsidR="001A4A70" w:rsidRPr="00001F80">
        <w:rPr>
          <w:rFonts w:ascii="Times New Roman" w:hAnsi="Times New Roman"/>
          <w:sz w:val="24"/>
          <w:szCs w:val="24"/>
        </w:rPr>
        <w:t>ments</w:t>
      </w:r>
      <w:r w:rsidR="00934808" w:rsidRPr="00001F80">
        <w:rPr>
          <w:rFonts w:ascii="Times New Roman" w:hAnsi="Times New Roman"/>
          <w:sz w:val="24"/>
          <w:szCs w:val="24"/>
        </w:rPr>
        <w:t xml:space="preserve"> even when objective data </w:t>
      </w:r>
      <w:r w:rsidR="0090277F" w:rsidRPr="00001F80">
        <w:rPr>
          <w:rFonts w:ascii="Times New Roman" w:hAnsi="Times New Roman"/>
          <w:sz w:val="24"/>
          <w:szCs w:val="24"/>
        </w:rPr>
        <w:t>a</w:t>
      </w:r>
      <w:r w:rsidR="00726254" w:rsidRPr="00001F80">
        <w:rPr>
          <w:rFonts w:ascii="Times New Roman" w:hAnsi="Times New Roman"/>
          <w:sz w:val="24"/>
          <w:szCs w:val="24"/>
        </w:rPr>
        <w:t>re</w:t>
      </w:r>
      <w:r w:rsidR="00934808" w:rsidRPr="00001F80">
        <w:rPr>
          <w:rFonts w:ascii="Times New Roman" w:hAnsi="Times New Roman"/>
          <w:sz w:val="24"/>
          <w:szCs w:val="24"/>
        </w:rPr>
        <w:t xml:space="preserve"> available, especially when data d</w:t>
      </w:r>
      <w:r w:rsidR="0090277F" w:rsidRPr="00001F80">
        <w:rPr>
          <w:rFonts w:ascii="Times New Roman" w:hAnsi="Times New Roman"/>
          <w:sz w:val="24"/>
          <w:szCs w:val="24"/>
        </w:rPr>
        <w:t>oes</w:t>
      </w:r>
      <w:r w:rsidR="00934808" w:rsidRPr="00001F80">
        <w:rPr>
          <w:rFonts w:ascii="Times New Roman" w:hAnsi="Times New Roman"/>
          <w:sz w:val="24"/>
          <w:szCs w:val="24"/>
        </w:rPr>
        <w:t xml:space="preserve"> not match local experience.  </w:t>
      </w:r>
      <w:r w:rsidR="00981112" w:rsidRPr="00001F80">
        <w:rPr>
          <w:rFonts w:ascii="Times New Roman" w:hAnsi="Times New Roman"/>
          <w:sz w:val="24"/>
          <w:szCs w:val="24"/>
        </w:rPr>
        <w:t>S</w:t>
      </w:r>
      <w:r w:rsidR="00934808" w:rsidRPr="00001F80">
        <w:rPr>
          <w:rFonts w:ascii="Times New Roman" w:hAnsi="Times New Roman"/>
          <w:sz w:val="24"/>
          <w:szCs w:val="24"/>
        </w:rPr>
        <w:t xml:space="preserve">trategic relationships are founded on extensive contracts with detailed pricing and performance </w:t>
      </w:r>
      <w:r w:rsidR="00934808" w:rsidRPr="00001F80">
        <w:rPr>
          <w:rFonts w:ascii="Times New Roman" w:hAnsi="Times New Roman"/>
          <w:sz w:val="24"/>
          <w:szCs w:val="24"/>
        </w:rPr>
        <w:lastRenderedPageBreak/>
        <w:t>schedules</w:t>
      </w:r>
      <w:r w:rsidR="00826825" w:rsidRPr="00001F80">
        <w:rPr>
          <w:rFonts w:ascii="Times New Roman" w:hAnsi="Times New Roman"/>
          <w:sz w:val="24"/>
          <w:szCs w:val="24"/>
        </w:rPr>
        <w:t xml:space="preserve">, </w:t>
      </w:r>
      <w:r w:rsidR="00981112" w:rsidRPr="00001F80">
        <w:rPr>
          <w:rFonts w:ascii="Times New Roman" w:hAnsi="Times New Roman"/>
          <w:sz w:val="24"/>
          <w:szCs w:val="24"/>
        </w:rPr>
        <w:t>yet p</w:t>
      </w:r>
      <w:r w:rsidR="00934808" w:rsidRPr="00001F80">
        <w:rPr>
          <w:rFonts w:ascii="Times New Roman" w:hAnsi="Times New Roman"/>
          <w:sz w:val="24"/>
          <w:szCs w:val="24"/>
        </w:rPr>
        <w:t>aradoxically, th</w:t>
      </w:r>
      <w:r w:rsidR="00981112" w:rsidRPr="00001F80">
        <w:rPr>
          <w:rFonts w:ascii="Times New Roman" w:hAnsi="Times New Roman"/>
          <w:sz w:val="24"/>
          <w:szCs w:val="24"/>
        </w:rPr>
        <w:t xml:space="preserve">e extent and complexity seem to increase the tendency toward </w:t>
      </w:r>
      <w:r w:rsidR="00934808" w:rsidRPr="00001F80">
        <w:rPr>
          <w:rFonts w:ascii="Times New Roman" w:hAnsi="Times New Roman"/>
          <w:sz w:val="24"/>
          <w:szCs w:val="24"/>
        </w:rPr>
        <w:t xml:space="preserve">subjective </w:t>
      </w:r>
      <w:r w:rsidR="001A4A70" w:rsidRPr="00001F80">
        <w:rPr>
          <w:rFonts w:ascii="Times New Roman" w:hAnsi="Times New Roman"/>
          <w:sz w:val="24"/>
          <w:szCs w:val="24"/>
        </w:rPr>
        <w:t>judg</w:t>
      </w:r>
      <w:r w:rsidR="003F0322">
        <w:rPr>
          <w:rFonts w:ascii="Times New Roman" w:hAnsi="Times New Roman"/>
          <w:sz w:val="24"/>
          <w:szCs w:val="24"/>
        </w:rPr>
        <w:t>e</w:t>
      </w:r>
      <w:r w:rsidR="001A4A70" w:rsidRPr="00001F80">
        <w:rPr>
          <w:rFonts w:ascii="Times New Roman" w:hAnsi="Times New Roman"/>
          <w:sz w:val="24"/>
          <w:szCs w:val="24"/>
        </w:rPr>
        <w:t>ments</w:t>
      </w:r>
      <w:r w:rsidR="00981112" w:rsidRPr="00001F80">
        <w:rPr>
          <w:rFonts w:ascii="Times New Roman" w:hAnsi="Times New Roman"/>
          <w:sz w:val="24"/>
          <w:szCs w:val="24"/>
        </w:rPr>
        <w:t xml:space="preserve">; </w:t>
      </w:r>
      <w:r w:rsidR="00934808" w:rsidRPr="00001F80">
        <w:rPr>
          <w:rFonts w:ascii="Times New Roman" w:hAnsi="Times New Roman"/>
          <w:sz w:val="24"/>
          <w:szCs w:val="24"/>
        </w:rPr>
        <w:t xml:space="preserve">as stated by one buyer: </w:t>
      </w:r>
      <w:r w:rsidR="00934808" w:rsidRPr="00001F80">
        <w:rPr>
          <w:rFonts w:ascii="Times New Roman" w:hAnsi="Times New Roman"/>
          <w:i/>
          <w:sz w:val="24"/>
          <w:szCs w:val="24"/>
        </w:rPr>
        <w:t>“...SLAs are often so detailed that you don’t actually know what’s going on”</w:t>
      </w:r>
      <w:r w:rsidR="009F426E">
        <w:rPr>
          <w:rFonts w:ascii="Times New Roman" w:hAnsi="Times New Roman"/>
          <w:i/>
          <w:sz w:val="24"/>
          <w:szCs w:val="24"/>
        </w:rPr>
        <w:t xml:space="preserve"> [B </w:t>
      </w:r>
      <w:r w:rsidR="00BD48D6">
        <w:rPr>
          <w:rFonts w:ascii="Times New Roman" w:hAnsi="Times New Roman"/>
          <w:i/>
          <w:sz w:val="24"/>
          <w:szCs w:val="24"/>
        </w:rPr>
        <w:t>Exec</w:t>
      </w:r>
      <w:r w:rsidR="009F426E">
        <w:rPr>
          <w:rFonts w:ascii="Times New Roman" w:hAnsi="Times New Roman"/>
          <w:i/>
          <w:sz w:val="24"/>
          <w:szCs w:val="24"/>
        </w:rPr>
        <w:t>]</w:t>
      </w:r>
      <w:r w:rsidR="00934808" w:rsidRPr="00001F80">
        <w:rPr>
          <w:rFonts w:ascii="Times New Roman" w:hAnsi="Times New Roman"/>
          <w:i/>
          <w:sz w:val="24"/>
          <w:szCs w:val="24"/>
        </w:rPr>
        <w:t>.</w:t>
      </w:r>
      <w:r w:rsidR="00934808" w:rsidRPr="00001F80">
        <w:rPr>
          <w:rFonts w:ascii="Times New Roman" w:hAnsi="Times New Roman"/>
          <w:sz w:val="24"/>
          <w:szCs w:val="24"/>
        </w:rPr>
        <w:t xml:space="preserve"> </w:t>
      </w:r>
    </w:p>
    <w:p w14:paraId="3E091CB1" w14:textId="77777777" w:rsidR="008E7830" w:rsidRPr="00001F80" w:rsidRDefault="008E7830" w:rsidP="00001F80">
      <w:pPr>
        <w:spacing w:after="0" w:line="480" w:lineRule="auto"/>
        <w:rPr>
          <w:rFonts w:ascii="Times New Roman" w:hAnsi="Times New Roman"/>
          <w:sz w:val="24"/>
          <w:szCs w:val="24"/>
        </w:rPr>
      </w:pPr>
    </w:p>
    <w:p w14:paraId="510A5F9F" w14:textId="65081112" w:rsidR="00D87B42" w:rsidRDefault="00934808" w:rsidP="00001F80">
      <w:pPr>
        <w:spacing w:after="0" w:line="480" w:lineRule="auto"/>
        <w:rPr>
          <w:rFonts w:ascii="Times New Roman" w:hAnsi="Times New Roman"/>
          <w:i/>
          <w:sz w:val="24"/>
          <w:szCs w:val="24"/>
        </w:rPr>
      </w:pPr>
      <w:r w:rsidRPr="00001F80">
        <w:rPr>
          <w:rFonts w:ascii="Times New Roman" w:hAnsi="Times New Roman"/>
          <w:i/>
          <w:sz w:val="24"/>
          <w:szCs w:val="24"/>
        </w:rPr>
        <w:t>Temporal</w:t>
      </w:r>
      <w:r w:rsidR="001A7A86" w:rsidRPr="00001F80">
        <w:rPr>
          <w:rFonts w:ascii="Times New Roman" w:hAnsi="Times New Roman"/>
          <w:i/>
          <w:sz w:val="24"/>
          <w:szCs w:val="24"/>
        </w:rPr>
        <w:t>ity</w:t>
      </w:r>
      <w:r w:rsidR="00FA31A0">
        <w:rPr>
          <w:rFonts w:ascii="Times New Roman" w:hAnsi="Times New Roman"/>
          <w:i/>
          <w:sz w:val="24"/>
          <w:szCs w:val="24"/>
        </w:rPr>
        <w:t xml:space="preserve">.  </w:t>
      </w:r>
      <w:r w:rsidR="002A1AFF" w:rsidRPr="00001F80">
        <w:rPr>
          <w:rFonts w:ascii="Times New Roman" w:hAnsi="Times New Roman"/>
          <w:sz w:val="24"/>
          <w:szCs w:val="24"/>
        </w:rPr>
        <w:t xml:space="preserve">The temporal dimension of </w:t>
      </w:r>
      <w:r w:rsidR="00A40044">
        <w:rPr>
          <w:rFonts w:ascii="Times New Roman" w:hAnsi="Times New Roman"/>
          <w:sz w:val="24"/>
          <w:szCs w:val="24"/>
        </w:rPr>
        <w:t>IVPD</w:t>
      </w:r>
      <w:r w:rsidR="002A1AFF" w:rsidRPr="00001F80">
        <w:rPr>
          <w:rFonts w:ascii="Times New Roman" w:hAnsi="Times New Roman"/>
          <w:sz w:val="24"/>
          <w:szCs w:val="24"/>
        </w:rPr>
        <w:t xml:space="preserve"> reflects the long-term nature of major B2B relationships.  </w:t>
      </w:r>
      <w:r w:rsidRPr="00001F80">
        <w:rPr>
          <w:rFonts w:ascii="Times New Roman" w:hAnsi="Times New Roman"/>
          <w:sz w:val="24"/>
          <w:szCs w:val="24"/>
        </w:rPr>
        <w:t>People’s perceptions and expectations evolve continually through discursive and experiential processes, sometimes converging with othe</w:t>
      </w:r>
      <w:r w:rsidR="00C35D74" w:rsidRPr="00001F80">
        <w:rPr>
          <w:rFonts w:ascii="Times New Roman" w:hAnsi="Times New Roman"/>
          <w:sz w:val="24"/>
          <w:szCs w:val="24"/>
        </w:rPr>
        <w:t>r groups, sometimes diverging.  Internal and</w:t>
      </w:r>
      <w:r w:rsidR="00826825" w:rsidRPr="00001F80">
        <w:rPr>
          <w:rFonts w:ascii="Times New Roman" w:hAnsi="Times New Roman"/>
          <w:sz w:val="24"/>
          <w:szCs w:val="24"/>
        </w:rPr>
        <w:t xml:space="preserve"> external interactions help</w:t>
      </w:r>
      <w:r w:rsidR="00C35D74" w:rsidRPr="00001F80">
        <w:rPr>
          <w:rFonts w:ascii="Times New Roman" w:hAnsi="Times New Roman"/>
          <w:sz w:val="24"/>
          <w:szCs w:val="24"/>
        </w:rPr>
        <w:t xml:space="preserve"> value understanding </w:t>
      </w:r>
      <w:r w:rsidR="00826825" w:rsidRPr="00001F80">
        <w:rPr>
          <w:rFonts w:ascii="Times New Roman" w:hAnsi="Times New Roman"/>
          <w:sz w:val="24"/>
          <w:szCs w:val="24"/>
        </w:rPr>
        <w:t>to evolve over time</w:t>
      </w:r>
      <w:r w:rsidR="00C35D74" w:rsidRPr="00001F80">
        <w:rPr>
          <w:rFonts w:ascii="Times New Roman" w:hAnsi="Times New Roman"/>
          <w:sz w:val="24"/>
          <w:szCs w:val="24"/>
        </w:rPr>
        <w:t xml:space="preserve">: </w:t>
      </w:r>
      <w:r w:rsidR="00D87B42" w:rsidRPr="00001F80">
        <w:rPr>
          <w:rFonts w:ascii="Times New Roman" w:hAnsi="Times New Roman"/>
          <w:i/>
          <w:sz w:val="24"/>
          <w:szCs w:val="24"/>
        </w:rPr>
        <w:t>“If you don’t spend time talking to each other, then I don’t think you get value”</w:t>
      </w:r>
      <w:r w:rsidR="002A7D38">
        <w:rPr>
          <w:rFonts w:ascii="Times New Roman" w:hAnsi="Times New Roman"/>
          <w:i/>
          <w:sz w:val="24"/>
          <w:szCs w:val="24"/>
        </w:rPr>
        <w:t xml:space="preserve"> [B </w:t>
      </w:r>
      <w:proofErr w:type="spellStart"/>
      <w:r w:rsidR="00BD48D6">
        <w:rPr>
          <w:rFonts w:ascii="Times New Roman" w:hAnsi="Times New Roman"/>
          <w:i/>
          <w:sz w:val="24"/>
          <w:szCs w:val="24"/>
        </w:rPr>
        <w:t>Comm</w:t>
      </w:r>
      <w:proofErr w:type="spellEnd"/>
      <w:r w:rsidR="002A7D38">
        <w:rPr>
          <w:rFonts w:ascii="Times New Roman" w:hAnsi="Times New Roman"/>
          <w:i/>
          <w:sz w:val="24"/>
          <w:szCs w:val="24"/>
        </w:rPr>
        <w:t>]</w:t>
      </w:r>
      <w:r w:rsidR="00AC1D3C" w:rsidRPr="00001F80">
        <w:rPr>
          <w:rFonts w:ascii="Times New Roman" w:hAnsi="Times New Roman"/>
          <w:i/>
          <w:sz w:val="24"/>
          <w:szCs w:val="24"/>
        </w:rPr>
        <w:t>.</w:t>
      </w:r>
    </w:p>
    <w:p w14:paraId="66552E2C" w14:textId="77777777" w:rsidR="008434FA" w:rsidRDefault="008434FA" w:rsidP="00001F80">
      <w:pPr>
        <w:spacing w:after="0" w:line="480" w:lineRule="auto"/>
        <w:rPr>
          <w:rFonts w:ascii="Times New Roman" w:hAnsi="Times New Roman"/>
          <w:sz w:val="24"/>
          <w:szCs w:val="24"/>
        </w:rPr>
      </w:pPr>
    </w:p>
    <w:p w14:paraId="4AE170D9" w14:textId="7326E83F" w:rsidR="00934808" w:rsidRPr="00001F80" w:rsidRDefault="00934808" w:rsidP="00001F80">
      <w:pPr>
        <w:spacing w:after="0" w:line="480" w:lineRule="auto"/>
        <w:rPr>
          <w:rFonts w:ascii="Times New Roman" w:hAnsi="Times New Roman"/>
          <w:sz w:val="24"/>
          <w:szCs w:val="24"/>
        </w:rPr>
      </w:pPr>
      <w:r w:rsidRPr="00001F80">
        <w:rPr>
          <w:rFonts w:ascii="Times New Roman" w:hAnsi="Times New Roman"/>
          <w:sz w:val="24"/>
          <w:szCs w:val="24"/>
        </w:rPr>
        <w:t>Both buyers and suppliers highlight the extensive time needed for stakeholders to fully appreciate the value of any relationship</w:t>
      </w:r>
      <w:r w:rsidR="006F51B6" w:rsidRPr="00001F80">
        <w:rPr>
          <w:rFonts w:ascii="Times New Roman" w:hAnsi="Times New Roman"/>
          <w:sz w:val="24"/>
          <w:szCs w:val="24"/>
        </w:rPr>
        <w:t xml:space="preserve">, with </w:t>
      </w:r>
      <w:r w:rsidR="002F38E6" w:rsidRPr="002F38E6">
        <w:rPr>
          <w:rFonts w:ascii="Times New Roman" w:hAnsi="Times New Roman"/>
          <w:i/>
          <w:sz w:val="24"/>
          <w:szCs w:val="24"/>
        </w:rPr>
        <w:t>“</w:t>
      </w:r>
      <w:r w:rsidR="00BD62F4" w:rsidRPr="002F38E6">
        <w:rPr>
          <w:rFonts w:ascii="Times New Roman" w:hAnsi="Times New Roman"/>
          <w:i/>
          <w:sz w:val="24"/>
          <w:szCs w:val="24"/>
        </w:rPr>
        <w:t>years</w:t>
      </w:r>
      <w:r w:rsidR="002F38E6" w:rsidRPr="002F38E6">
        <w:rPr>
          <w:rFonts w:ascii="Times New Roman" w:hAnsi="Times New Roman"/>
          <w:i/>
          <w:sz w:val="24"/>
          <w:szCs w:val="24"/>
        </w:rPr>
        <w:t>”</w:t>
      </w:r>
      <w:r w:rsidR="006F51B6" w:rsidRPr="00001F80">
        <w:rPr>
          <w:rFonts w:ascii="Times New Roman" w:hAnsi="Times New Roman"/>
          <w:i/>
          <w:sz w:val="24"/>
          <w:szCs w:val="24"/>
        </w:rPr>
        <w:t xml:space="preserve"> </w:t>
      </w:r>
      <w:r w:rsidR="006C3E21" w:rsidRPr="00001F80">
        <w:rPr>
          <w:rFonts w:ascii="Times New Roman" w:hAnsi="Times New Roman"/>
          <w:sz w:val="24"/>
          <w:szCs w:val="24"/>
        </w:rPr>
        <w:t>stated</w:t>
      </w:r>
      <w:r w:rsidR="006F51B6" w:rsidRPr="00001F80">
        <w:rPr>
          <w:rFonts w:ascii="Times New Roman" w:hAnsi="Times New Roman"/>
          <w:sz w:val="24"/>
          <w:szCs w:val="24"/>
        </w:rPr>
        <w:t xml:space="preserve"> frequently as an appropriate timeframe</w:t>
      </w:r>
      <w:r w:rsidRPr="00001F80">
        <w:rPr>
          <w:rFonts w:ascii="Times New Roman" w:hAnsi="Times New Roman"/>
          <w:sz w:val="24"/>
          <w:szCs w:val="24"/>
        </w:rPr>
        <w:t xml:space="preserve">.  The temporal dimension </w:t>
      </w:r>
      <w:r w:rsidR="00B44765" w:rsidRPr="00001F80">
        <w:rPr>
          <w:rFonts w:ascii="Times New Roman" w:hAnsi="Times New Roman"/>
          <w:sz w:val="24"/>
          <w:szCs w:val="24"/>
        </w:rPr>
        <w:t xml:space="preserve">of </w:t>
      </w:r>
      <w:r w:rsidR="00A40044">
        <w:rPr>
          <w:rFonts w:ascii="Times New Roman" w:hAnsi="Times New Roman"/>
          <w:sz w:val="24"/>
          <w:szCs w:val="24"/>
        </w:rPr>
        <w:t>IVPD</w:t>
      </w:r>
      <w:r w:rsidR="00B44765" w:rsidRPr="00001F80">
        <w:rPr>
          <w:rFonts w:ascii="Times New Roman" w:hAnsi="Times New Roman"/>
          <w:sz w:val="24"/>
          <w:szCs w:val="24"/>
        </w:rPr>
        <w:t xml:space="preserve"> </w:t>
      </w:r>
      <w:r w:rsidRPr="00001F80">
        <w:rPr>
          <w:rFonts w:ascii="Times New Roman" w:hAnsi="Times New Roman"/>
          <w:sz w:val="24"/>
          <w:szCs w:val="24"/>
        </w:rPr>
        <w:t xml:space="preserve">indicates a tacit nature to value perceptions and explains the importance ascribed to maintaining continuity of relationship personnel.  One </w:t>
      </w:r>
      <w:r w:rsidR="004C4E77" w:rsidRPr="00001F80">
        <w:rPr>
          <w:rFonts w:ascii="Times New Roman" w:hAnsi="Times New Roman"/>
          <w:sz w:val="24"/>
          <w:szCs w:val="24"/>
        </w:rPr>
        <w:t>participant</w:t>
      </w:r>
      <w:r w:rsidRPr="00001F80">
        <w:rPr>
          <w:rFonts w:ascii="Times New Roman" w:hAnsi="Times New Roman"/>
          <w:sz w:val="24"/>
          <w:szCs w:val="24"/>
        </w:rPr>
        <w:t xml:space="preserve"> considered continuity to be so vital </w:t>
      </w:r>
      <w:r w:rsidR="0081020C" w:rsidRPr="00001F80">
        <w:rPr>
          <w:rFonts w:ascii="Times New Roman" w:hAnsi="Times New Roman"/>
          <w:sz w:val="24"/>
          <w:szCs w:val="24"/>
        </w:rPr>
        <w:t xml:space="preserve">that </w:t>
      </w:r>
      <w:r w:rsidRPr="00001F80">
        <w:rPr>
          <w:rFonts w:ascii="Times New Roman" w:hAnsi="Times New Roman"/>
          <w:sz w:val="24"/>
          <w:szCs w:val="24"/>
        </w:rPr>
        <w:t>they</w:t>
      </w:r>
      <w:r w:rsidR="00C01527" w:rsidRPr="00001F80">
        <w:rPr>
          <w:rFonts w:ascii="Times New Roman" w:hAnsi="Times New Roman"/>
          <w:sz w:val="24"/>
          <w:szCs w:val="24"/>
        </w:rPr>
        <w:t xml:space="preserve"> “</w:t>
      </w:r>
      <w:r w:rsidR="008E4A96" w:rsidRPr="00001F80">
        <w:rPr>
          <w:rFonts w:ascii="Times New Roman" w:hAnsi="Times New Roman"/>
          <w:i/>
          <w:sz w:val="24"/>
          <w:szCs w:val="24"/>
        </w:rPr>
        <w:t>...make sure that all these people are ring-fenced ...and are there for years”</w:t>
      </w:r>
      <w:r w:rsidR="004717D3">
        <w:rPr>
          <w:rFonts w:ascii="Times New Roman" w:hAnsi="Times New Roman"/>
          <w:i/>
          <w:sz w:val="24"/>
          <w:szCs w:val="24"/>
        </w:rPr>
        <w:t xml:space="preserve"> [B </w:t>
      </w:r>
      <w:r w:rsidR="00BD48D6">
        <w:rPr>
          <w:rFonts w:ascii="Times New Roman" w:hAnsi="Times New Roman"/>
          <w:i/>
          <w:sz w:val="24"/>
          <w:szCs w:val="24"/>
        </w:rPr>
        <w:t>Exec</w:t>
      </w:r>
      <w:r w:rsidR="004717D3">
        <w:rPr>
          <w:rFonts w:ascii="Times New Roman" w:hAnsi="Times New Roman"/>
          <w:i/>
          <w:sz w:val="24"/>
          <w:szCs w:val="24"/>
        </w:rPr>
        <w:t>]</w:t>
      </w:r>
      <w:r w:rsidR="001F451D" w:rsidRPr="00001F80">
        <w:rPr>
          <w:rFonts w:ascii="Times New Roman" w:hAnsi="Times New Roman"/>
          <w:i/>
          <w:sz w:val="24"/>
          <w:szCs w:val="24"/>
        </w:rPr>
        <w:t xml:space="preserve">. </w:t>
      </w:r>
      <w:r w:rsidR="0090277F" w:rsidRPr="00001F80">
        <w:rPr>
          <w:rFonts w:ascii="Times New Roman" w:hAnsi="Times New Roman"/>
          <w:sz w:val="24"/>
          <w:szCs w:val="24"/>
        </w:rPr>
        <w:t>Changes in key personnel ar</w:t>
      </w:r>
      <w:r w:rsidRPr="00001F80">
        <w:rPr>
          <w:rFonts w:ascii="Times New Roman" w:hAnsi="Times New Roman"/>
          <w:sz w:val="24"/>
          <w:szCs w:val="24"/>
        </w:rPr>
        <w:t xml:space="preserve">e deemed to destroy </w:t>
      </w:r>
      <w:r w:rsidR="004C4E77" w:rsidRPr="00001F80">
        <w:rPr>
          <w:rFonts w:ascii="Times New Roman" w:hAnsi="Times New Roman"/>
          <w:sz w:val="24"/>
          <w:szCs w:val="24"/>
        </w:rPr>
        <w:t>value</w:t>
      </w:r>
      <w:r w:rsidR="001C223A" w:rsidRPr="00001F80">
        <w:rPr>
          <w:rFonts w:ascii="Times New Roman" w:hAnsi="Times New Roman"/>
          <w:sz w:val="24"/>
          <w:szCs w:val="24"/>
        </w:rPr>
        <w:t>:</w:t>
      </w:r>
    </w:p>
    <w:p w14:paraId="45B3247A" w14:textId="08F14C5B" w:rsidR="00934808" w:rsidRPr="00001F80" w:rsidRDefault="00934808" w:rsidP="00001F80">
      <w:pPr>
        <w:tabs>
          <w:tab w:val="left" w:pos="284"/>
        </w:tabs>
        <w:spacing w:after="0" w:line="480" w:lineRule="auto"/>
        <w:ind w:left="284"/>
        <w:rPr>
          <w:rFonts w:ascii="Times New Roman" w:hAnsi="Times New Roman"/>
          <w:i/>
          <w:sz w:val="24"/>
          <w:szCs w:val="24"/>
        </w:rPr>
      </w:pPr>
      <w:r w:rsidRPr="00001F80">
        <w:rPr>
          <w:rFonts w:ascii="Times New Roman" w:hAnsi="Times New Roman"/>
          <w:i/>
          <w:sz w:val="24"/>
          <w:szCs w:val="24"/>
        </w:rPr>
        <w:t>[B</w:t>
      </w:r>
      <w:r w:rsidR="00BE4561">
        <w:rPr>
          <w:rFonts w:ascii="Times New Roman" w:hAnsi="Times New Roman"/>
          <w:i/>
          <w:sz w:val="24"/>
          <w:szCs w:val="24"/>
        </w:rPr>
        <w:t xml:space="preserve"> </w:t>
      </w:r>
      <w:r w:rsidR="00BD48D6">
        <w:rPr>
          <w:rFonts w:ascii="Times New Roman" w:hAnsi="Times New Roman"/>
          <w:i/>
          <w:sz w:val="24"/>
          <w:szCs w:val="24"/>
        </w:rPr>
        <w:t>Del</w:t>
      </w:r>
      <w:r w:rsidRPr="00001F80">
        <w:rPr>
          <w:rFonts w:ascii="Times New Roman" w:hAnsi="Times New Roman"/>
          <w:i/>
          <w:sz w:val="24"/>
          <w:szCs w:val="24"/>
        </w:rPr>
        <w:t>] “</w:t>
      </w:r>
      <w:r w:rsidR="0081020C" w:rsidRPr="00001F80">
        <w:rPr>
          <w:rFonts w:ascii="Times New Roman" w:hAnsi="Times New Roman"/>
          <w:i/>
          <w:sz w:val="24"/>
          <w:szCs w:val="24"/>
        </w:rPr>
        <w:t>…</w:t>
      </w:r>
      <w:proofErr w:type="gramStart"/>
      <w:r w:rsidRPr="00001F80">
        <w:rPr>
          <w:rFonts w:ascii="Times New Roman" w:hAnsi="Times New Roman"/>
          <w:i/>
          <w:sz w:val="24"/>
          <w:szCs w:val="24"/>
        </w:rPr>
        <w:t>if</w:t>
      </w:r>
      <w:proofErr w:type="gramEnd"/>
      <w:r w:rsidRPr="00001F80">
        <w:rPr>
          <w:rFonts w:ascii="Times New Roman" w:hAnsi="Times New Roman"/>
          <w:i/>
          <w:sz w:val="24"/>
          <w:szCs w:val="24"/>
        </w:rPr>
        <w:t xml:space="preserve"> you lose the relationship person who understands the relationship ... that’s quite a negative for both parties”</w:t>
      </w:r>
    </w:p>
    <w:p w14:paraId="7DA60FF6" w14:textId="35DE8ABD" w:rsidR="00934808" w:rsidRDefault="00934808" w:rsidP="00001F80">
      <w:pPr>
        <w:spacing w:after="0" w:line="480" w:lineRule="auto"/>
        <w:ind w:firstLine="284"/>
        <w:rPr>
          <w:rFonts w:ascii="Times New Roman" w:hAnsi="Times New Roman"/>
          <w:i/>
          <w:sz w:val="24"/>
          <w:szCs w:val="24"/>
        </w:rPr>
      </w:pPr>
      <w:r w:rsidRPr="00001F80">
        <w:rPr>
          <w:rFonts w:ascii="Times New Roman" w:hAnsi="Times New Roman"/>
          <w:i/>
          <w:sz w:val="24"/>
          <w:szCs w:val="24"/>
        </w:rPr>
        <w:t>[S</w:t>
      </w:r>
      <w:r w:rsidR="004717D3">
        <w:rPr>
          <w:rFonts w:ascii="Times New Roman" w:hAnsi="Times New Roman"/>
          <w:i/>
          <w:sz w:val="24"/>
          <w:szCs w:val="24"/>
        </w:rPr>
        <w:t xml:space="preserve"> </w:t>
      </w:r>
      <w:proofErr w:type="spellStart"/>
      <w:r w:rsidR="00BD48D6">
        <w:rPr>
          <w:rFonts w:ascii="Times New Roman" w:hAnsi="Times New Roman"/>
          <w:i/>
          <w:sz w:val="24"/>
          <w:szCs w:val="24"/>
        </w:rPr>
        <w:t>Comm</w:t>
      </w:r>
      <w:proofErr w:type="spellEnd"/>
      <w:r w:rsidRPr="00001F80">
        <w:rPr>
          <w:rFonts w:ascii="Times New Roman" w:hAnsi="Times New Roman"/>
          <w:i/>
          <w:sz w:val="24"/>
          <w:szCs w:val="24"/>
        </w:rPr>
        <w:t>] “The breakdown in the relationship is because the person has moved...”</w:t>
      </w:r>
    </w:p>
    <w:p w14:paraId="1112B900" w14:textId="38B43E36" w:rsidR="00C35D74" w:rsidRDefault="00E42C5C" w:rsidP="00001F80">
      <w:pPr>
        <w:spacing w:after="0" w:line="480" w:lineRule="auto"/>
        <w:rPr>
          <w:rFonts w:ascii="Times New Roman" w:hAnsi="Times New Roman"/>
          <w:i/>
          <w:sz w:val="24"/>
          <w:szCs w:val="24"/>
        </w:rPr>
      </w:pPr>
      <w:r w:rsidRPr="00001F80">
        <w:rPr>
          <w:rFonts w:ascii="Times New Roman" w:hAnsi="Times New Roman"/>
          <w:sz w:val="24"/>
          <w:szCs w:val="24"/>
        </w:rPr>
        <w:t xml:space="preserve">Re-establishing tacit knowledge and social capital </w:t>
      </w:r>
      <w:r w:rsidR="00BE4561">
        <w:rPr>
          <w:rFonts w:ascii="Times New Roman" w:hAnsi="Times New Roman"/>
          <w:sz w:val="24"/>
          <w:szCs w:val="24"/>
        </w:rPr>
        <w:t xml:space="preserve">is time consuming and expensive: </w:t>
      </w:r>
      <w:r w:rsidR="00C01527" w:rsidRPr="00001F80">
        <w:rPr>
          <w:rFonts w:ascii="Times New Roman" w:hAnsi="Times New Roman"/>
          <w:i/>
          <w:sz w:val="24"/>
          <w:szCs w:val="24"/>
        </w:rPr>
        <w:t>“</w:t>
      </w:r>
      <w:r w:rsidR="001C223A" w:rsidRPr="00001F80">
        <w:rPr>
          <w:rFonts w:ascii="Times New Roman" w:hAnsi="Times New Roman"/>
          <w:i/>
          <w:sz w:val="24"/>
          <w:szCs w:val="24"/>
        </w:rPr>
        <w:t>t</w:t>
      </w:r>
      <w:r w:rsidR="00C35D74" w:rsidRPr="00001F80">
        <w:rPr>
          <w:rFonts w:ascii="Times New Roman" w:hAnsi="Times New Roman"/>
          <w:i/>
          <w:sz w:val="24"/>
          <w:szCs w:val="24"/>
        </w:rPr>
        <w:t>he handover could take you six months”</w:t>
      </w:r>
      <w:r w:rsidR="00BE4561">
        <w:rPr>
          <w:rFonts w:ascii="Times New Roman" w:hAnsi="Times New Roman"/>
          <w:i/>
          <w:sz w:val="24"/>
          <w:szCs w:val="24"/>
        </w:rPr>
        <w:t xml:space="preserve"> [B </w:t>
      </w:r>
      <w:r w:rsidR="00BD48D6">
        <w:rPr>
          <w:rFonts w:ascii="Times New Roman" w:hAnsi="Times New Roman"/>
          <w:i/>
          <w:sz w:val="24"/>
          <w:szCs w:val="24"/>
        </w:rPr>
        <w:t>Del</w:t>
      </w:r>
      <w:r w:rsidR="00BE4561">
        <w:rPr>
          <w:rFonts w:ascii="Times New Roman" w:hAnsi="Times New Roman"/>
          <w:i/>
          <w:sz w:val="24"/>
          <w:szCs w:val="24"/>
        </w:rPr>
        <w:t>]</w:t>
      </w:r>
      <w:r w:rsidR="001C223A" w:rsidRPr="00001F80">
        <w:rPr>
          <w:rFonts w:ascii="Times New Roman" w:hAnsi="Times New Roman"/>
          <w:i/>
          <w:sz w:val="24"/>
          <w:szCs w:val="24"/>
        </w:rPr>
        <w:t xml:space="preserve">. </w:t>
      </w:r>
    </w:p>
    <w:p w14:paraId="03912BDF" w14:textId="77777777" w:rsidR="005333E7" w:rsidRDefault="005333E7" w:rsidP="00001F80">
      <w:pPr>
        <w:spacing w:after="0" w:line="480" w:lineRule="auto"/>
        <w:rPr>
          <w:rFonts w:ascii="Times New Roman" w:hAnsi="Times New Roman"/>
          <w:i/>
          <w:sz w:val="24"/>
          <w:szCs w:val="24"/>
        </w:rPr>
      </w:pPr>
    </w:p>
    <w:p w14:paraId="540CE82A" w14:textId="6815264D" w:rsidR="00934808" w:rsidRPr="00001F80" w:rsidRDefault="002E4DAE" w:rsidP="00001F80">
      <w:pPr>
        <w:tabs>
          <w:tab w:val="left" w:pos="284"/>
        </w:tabs>
        <w:spacing w:after="0" w:line="480" w:lineRule="auto"/>
        <w:rPr>
          <w:rFonts w:ascii="Times New Roman" w:hAnsi="Times New Roman"/>
          <w:sz w:val="24"/>
          <w:szCs w:val="24"/>
        </w:rPr>
      </w:pPr>
      <w:r w:rsidRPr="00001F80">
        <w:rPr>
          <w:rFonts w:ascii="Times New Roman" w:hAnsi="Times New Roman"/>
          <w:sz w:val="24"/>
          <w:szCs w:val="24"/>
        </w:rPr>
        <w:t>Significant watershed points</w:t>
      </w:r>
      <w:r w:rsidR="00BC480A" w:rsidRPr="00001F80">
        <w:rPr>
          <w:rFonts w:ascii="Times New Roman" w:hAnsi="Times New Roman"/>
          <w:sz w:val="24"/>
          <w:szCs w:val="24"/>
        </w:rPr>
        <w:t xml:space="preserve"> occur in some relationships, after which, new value rules pertain.  </w:t>
      </w:r>
      <w:r w:rsidR="005A0BD8" w:rsidRPr="00001F80">
        <w:rPr>
          <w:rFonts w:ascii="Times New Roman" w:hAnsi="Times New Roman"/>
          <w:sz w:val="24"/>
          <w:szCs w:val="24"/>
        </w:rPr>
        <w:t xml:space="preserve">Following a watershed </w:t>
      </w:r>
      <w:r w:rsidR="00F80DD3" w:rsidRPr="00001F80">
        <w:rPr>
          <w:rFonts w:ascii="Times New Roman" w:hAnsi="Times New Roman"/>
          <w:sz w:val="24"/>
          <w:szCs w:val="24"/>
        </w:rPr>
        <w:t>point</w:t>
      </w:r>
      <w:r w:rsidR="005A0BD8" w:rsidRPr="00001F80">
        <w:rPr>
          <w:rFonts w:ascii="Times New Roman" w:hAnsi="Times New Roman"/>
          <w:sz w:val="24"/>
          <w:szCs w:val="24"/>
        </w:rPr>
        <w:t xml:space="preserve">, </w:t>
      </w:r>
      <w:r w:rsidR="00F80DD3" w:rsidRPr="00001F80">
        <w:rPr>
          <w:rFonts w:ascii="Times New Roman" w:hAnsi="Times New Roman"/>
          <w:sz w:val="24"/>
          <w:szCs w:val="24"/>
        </w:rPr>
        <w:t>v</w:t>
      </w:r>
      <w:r w:rsidR="00033FD2" w:rsidRPr="00001F80">
        <w:rPr>
          <w:rFonts w:ascii="Times New Roman" w:hAnsi="Times New Roman"/>
          <w:sz w:val="24"/>
          <w:szCs w:val="24"/>
        </w:rPr>
        <w:t xml:space="preserve">alue achievements are perceived and responded to </w:t>
      </w:r>
      <w:r w:rsidR="00033FD2" w:rsidRPr="00001F80">
        <w:rPr>
          <w:rFonts w:ascii="Times New Roman" w:hAnsi="Times New Roman"/>
          <w:sz w:val="24"/>
          <w:szCs w:val="24"/>
        </w:rPr>
        <w:lastRenderedPageBreak/>
        <w:t>differently</w:t>
      </w:r>
      <w:r w:rsidR="008E55E4" w:rsidRPr="00001F80">
        <w:rPr>
          <w:rFonts w:ascii="Times New Roman" w:hAnsi="Times New Roman"/>
          <w:sz w:val="24"/>
          <w:szCs w:val="24"/>
        </w:rPr>
        <w:t xml:space="preserve">, </w:t>
      </w:r>
      <w:r w:rsidR="008E55E4" w:rsidRPr="00001F80">
        <w:rPr>
          <w:rFonts w:ascii="Times New Roman" w:hAnsi="Times New Roman"/>
          <w:i/>
          <w:sz w:val="24"/>
          <w:szCs w:val="24"/>
        </w:rPr>
        <w:t>“...</w:t>
      </w:r>
      <w:r w:rsidR="00851052" w:rsidRPr="00851052">
        <w:rPr>
          <w:rFonts w:ascii="Times New Roman" w:hAnsi="Times New Roman"/>
          <w:i/>
          <w:sz w:val="24"/>
          <w:szCs w:val="24"/>
        </w:rPr>
        <w:t xml:space="preserve">so that was an indication that </w:t>
      </w:r>
      <w:r w:rsidR="00851052">
        <w:rPr>
          <w:rFonts w:ascii="Times New Roman" w:hAnsi="Times New Roman"/>
          <w:i/>
          <w:sz w:val="24"/>
          <w:szCs w:val="24"/>
        </w:rPr>
        <w:t>&lt;Buyer&gt;</w:t>
      </w:r>
      <w:r w:rsidR="00851052" w:rsidRPr="00851052">
        <w:rPr>
          <w:rFonts w:ascii="Times New Roman" w:hAnsi="Times New Roman"/>
          <w:i/>
          <w:sz w:val="24"/>
          <w:szCs w:val="24"/>
        </w:rPr>
        <w:t xml:space="preserve"> had almost kind of like turned its back on</w:t>
      </w:r>
      <w:r w:rsidR="00851052">
        <w:rPr>
          <w:rFonts w:ascii="Times New Roman" w:hAnsi="Times New Roman"/>
          <w:i/>
          <w:sz w:val="24"/>
          <w:szCs w:val="24"/>
        </w:rPr>
        <w:t xml:space="preserve"> them</w:t>
      </w:r>
      <w:r w:rsidR="008E55E4" w:rsidRPr="00001F80">
        <w:rPr>
          <w:rFonts w:ascii="Times New Roman" w:hAnsi="Times New Roman"/>
          <w:i/>
          <w:sz w:val="24"/>
          <w:szCs w:val="24"/>
        </w:rPr>
        <w:t>”</w:t>
      </w:r>
      <w:r w:rsidR="004717D3">
        <w:rPr>
          <w:rFonts w:ascii="Times New Roman" w:hAnsi="Times New Roman"/>
          <w:i/>
          <w:sz w:val="24"/>
          <w:szCs w:val="24"/>
        </w:rPr>
        <w:t xml:space="preserve"> </w:t>
      </w:r>
      <w:r w:rsidR="00851052">
        <w:rPr>
          <w:rFonts w:ascii="Times New Roman" w:hAnsi="Times New Roman"/>
          <w:i/>
          <w:sz w:val="24"/>
          <w:szCs w:val="24"/>
        </w:rPr>
        <w:t xml:space="preserve">[B </w:t>
      </w:r>
      <w:r w:rsidR="00BD48D6">
        <w:rPr>
          <w:rFonts w:ascii="Times New Roman" w:hAnsi="Times New Roman"/>
          <w:i/>
          <w:sz w:val="24"/>
          <w:szCs w:val="24"/>
        </w:rPr>
        <w:t>Del</w:t>
      </w:r>
      <w:r w:rsidR="004717D3" w:rsidRPr="004717D3">
        <w:rPr>
          <w:rFonts w:ascii="Times New Roman" w:hAnsi="Times New Roman"/>
          <w:i/>
          <w:sz w:val="24"/>
          <w:szCs w:val="24"/>
        </w:rPr>
        <w:t>]</w:t>
      </w:r>
      <w:r w:rsidR="008E55E4" w:rsidRPr="00001F80">
        <w:rPr>
          <w:rFonts w:ascii="Times New Roman" w:hAnsi="Times New Roman"/>
          <w:i/>
          <w:sz w:val="24"/>
          <w:szCs w:val="24"/>
        </w:rPr>
        <w:t xml:space="preserve">. </w:t>
      </w:r>
      <w:r w:rsidR="008E55E4" w:rsidRPr="00001F80">
        <w:rPr>
          <w:rFonts w:ascii="Times New Roman" w:hAnsi="Times New Roman"/>
          <w:sz w:val="24"/>
          <w:szCs w:val="24"/>
        </w:rPr>
        <w:t xml:space="preserve"> </w:t>
      </w:r>
      <w:r w:rsidR="00934808" w:rsidRPr="00001F80">
        <w:rPr>
          <w:rFonts w:ascii="Times New Roman" w:hAnsi="Times New Roman"/>
          <w:sz w:val="24"/>
          <w:szCs w:val="24"/>
        </w:rPr>
        <w:t>These finite</w:t>
      </w:r>
      <w:r w:rsidR="00622D4D" w:rsidRPr="00001F80">
        <w:rPr>
          <w:rFonts w:ascii="Times New Roman" w:hAnsi="Times New Roman"/>
          <w:sz w:val="24"/>
          <w:szCs w:val="24"/>
        </w:rPr>
        <w:t xml:space="preserve"> </w:t>
      </w:r>
      <w:r w:rsidR="00934808" w:rsidRPr="00001F80">
        <w:rPr>
          <w:rFonts w:ascii="Times New Roman" w:hAnsi="Times New Roman"/>
          <w:sz w:val="24"/>
          <w:szCs w:val="24"/>
        </w:rPr>
        <w:t xml:space="preserve">state changes </w:t>
      </w:r>
      <w:r w:rsidR="00C91053" w:rsidRPr="00001F80">
        <w:rPr>
          <w:rFonts w:ascii="Times New Roman" w:hAnsi="Times New Roman"/>
          <w:sz w:val="24"/>
          <w:szCs w:val="24"/>
        </w:rPr>
        <w:t>often</w:t>
      </w:r>
      <w:r w:rsidR="00934808" w:rsidRPr="00001F80">
        <w:rPr>
          <w:rFonts w:ascii="Times New Roman" w:hAnsi="Times New Roman"/>
          <w:sz w:val="24"/>
          <w:szCs w:val="24"/>
        </w:rPr>
        <w:t xml:space="preserve"> follow an executive level personnel change or </w:t>
      </w:r>
      <w:r w:rsidR="00C91053" w:rsidRPr="00001F80">
        <w:rPr>
          <w:rFonts w:ascii="Times New Roman" w:hAnsi="Times New Roman"/>
          <w:sz w:val="24"/>
          <w:szCs w:val="24"/>
        </w:rPr>
        <w:t xml:space="preserve">result from </w:t>
      </w:r>
      <w:r w:rsidR="00934808" w:rsidRPr="00001F80">
        <w:rPr>
          <w:rFonts w:ascii="Times New Roman" w:hAnsi="Times New Roman"/>
          <w:sz w:val="24"/>
          <w:szCs w:val="24"/>
        </w:rPr>
        <w:t xml:space="preserve">a groundswell of negative perception reaching a critical level across influential stakeholder groups. </w:t>
      </w:r>
      <w:r w:rsidR="00B6433B" w:rsidRPr="00001F80">
        <w:rPr>
          <w:rFonts w:ascii="Times New Roman" w:hAnsi="Times New Roman"/>
          <w:sz w:val="24"/>
          <w:szCs w:val="24"/>
        </w:rPr>
        <w:t xml:space="preserve">Participants </w:t>
      </w:r>
      <w:r w:rsidR="00934808" w:rsidRPr="00001F80">
        <w:rPr>
          <w:rFonts w:ascii="Times New Roman" w:hAnsi="Times New Roman"/>
          <w:sz w:val="24"/>
          <w:szCs w:val="24"/>
        </w:rPr>
        <w:t>identif</w:t>
      </w:r>
      <w:r w:rsidR="00C91053" w:rsidRPr="00001F80">
        <w:rPr>
          <w:rFonts w:ascii="Times New Roman" w:hAnsi="Times New Roman"/>
          <w:sz w:val="24"/>
          <w:szCs w:val="24"/>
        </w:rPr>
        <w:t>y</w:t>
      </w:r>
      <w:r w:rsidR="00934808" w:rsidRPr="00001F80">
        <w:rPr>
          <w:rFonts w:ascii="Times New Roman" w:hAnsi="Times New Roman"/>
          <w:sz w:val="24"/>
          <w:szCs w:val="24"/>
        </w:rPr>
        <w:t xml:space="preserve"> examples where improvements in supplier performance no l</w:t>
      </w:r>
      <w:r w:rsidR="00B6433B" w:rsidRPr="00001F80">
        <w:rPr>
          <w:rFonts w:ascii="Times New Roman" w:hAnsi="Times New Roman"/>
          <w:sz w:val="24"/>
          <w:szCs w:val="24"/>
        </w:rPr>
        <w:t xml:space="preserve">onger had the expected effect following these watershed points: </w:t>
      </w:r>
    </w:p>
    <w:p w14:paraId="0E3363BC" w14:textId="450BE013" w:rsidR="00934808" w:rsidRPr="00001F80" w:rsidRDefault="00934808" w:rsidP="00001F80">
      <w:pPr>
        <w:spacing w:after="0" w:line="480" w:lineRule="auto"/>
        <w:ind w:firstLine="284"/>
        <w:rPr>
          <w:rFonts w:ascii="Times New Roman" w:hAnsi="Times New Roman"/>
          <w:i/>
          <w:sz w:val="24"/>
          <w:szCs w:val="24"/>
        </w:rPr>
      </w:pPr>
      <w:r w:rsidRPr="00001F80">
        <w:rPr>
          <w:rFonts w:ascii="Times New Roman" w:hAnsi="Times New Roman"/>
          <w:i/>
          <w:sz w:val="24"/>
          <w:szCs w:val="24"/>
        </w:rPr>
        <w:t>[B</w:t>
      </w:r>
      <w:r w:rsidR="004717D3">
        <w:rPr>
          <w:rFonts w:ascii="Times New Roman" w:hAnsi="Times New Roman"/>
          <w:i/>
          <w:sz w:val="24"/>
          <w:szCs w:val="24"/>
        </w:rPr>
        <w:t xml:space="preserve"> </w:t>
      </w:r>
      <w:r w:rsidR="00BD48D6">
        <w:rPr>
          <w:rFonts w:ascii="Times New Roman" w:hAnsi="Times New Roman"/>
          <w:i/>
          <w:sz w:val="24"/>
          <w:szCs w:val="24"/>
        </w:rPr>
        <w:t>Del</w:t>
      </w:r>
      <w:r w:rsidRPr="00001F80">
        <w:rPr>
          <w:rFonts w:ascii="Times New Roman" w:hAnsi="Times New Roman"/>
          <w:i/>
          <w:sz w:val="24"/>
          <w:szCs w:val="24"/>
        </w:rPr>
        <w:t>] “I think the writing was on the wall at about that time”</w:t>
      </w:r>
    </w:p>
    <w:p w14:paraId="6485D9EB" w14:textId="5ECDD6C3" w:rsidR="00934808" w:rsidRPr="00001F80" w:rsidRDefault="00040C92" w:rsidP="00001F80">
      <w:pPr>
        <w:spacing w:after="0" w:line="480" w:lineRule="auto"/>
        <w:ind w:left="720" w:hanging="436"/>
        <w:rPr>
          <w:rFonts w:ascii="Times New Roman" w:hAnsi="Times New Roman"/>
          <w:i/>
          <w:sz w:val="24"/>
          <w:szCs w:val="24"/>
        </w:rPr>
      </w:pPr>
      <w:r w:rsidRPr="00001F80">
        <w:rPr>
          <w:rFonts w:ascii="Times New Roman" w:hAnsi="Times New Roman"/>
          <w:i/>
          <w:sz w:val="24"/>
          <w:szCs w:val="24"/>
        </w:rPr>
        <w:t>[B</w:t>
      </w:r>
      <w:r w:rsidR="004717D3">
        <w:rPr>
          <w:rFonts w:ascii="Times New Roman" w:hAnsi="Times New Roman"/>
          <w:i/>
          <w:sz w:val="24"/>
          <w:szCs w:val="24"/>
        </w:rPr>
        <w:t xml:space="preserve"> </w:t>
      </w:r>
      <w:r w:rsidR="00BD48D6">
        <w:rPr>
          <w:rFonts w:ascii="Times New Roman" w:hAnsi="Times New Roman"/>
          <w:i/>
          <w:sz w:val="24"/>
          <w:szCs w:val="24"/>
        </w:rPr>
        <w:t>Del</w:t>
      </w:r>
      <w:r w:rsidR="00BE6901">
        <w:rPr>
          <w:rFonts w:ascii="Times New Roman" w:hAnsi="Times New Roman"/>
          <w:i/>
          <w:sz w:val="24"/>
          <w:szCs w:val="24"/>
        </w:rPr>
        <w:t>]</w:t>
      </w:r>
      <w:r w:rsidR="00934808" w:rsidRPr="00001F80">
        <w:rPr>
          <w:rFonts w:ascii="Times New Roman" w:hAnsi="Times New Roman"/>
          <w:i/>
          <w:sz w:val="24"/>
          <w:szCs w:val="24"/>
        </w:rPr>
        <w:t xml:space="preserve"> “</w:t>
      </w:r>
      <w:proofErr w:type="gramStart"/>
      <w:r w:rsidR="00934808" w:rsidRPr="00001F80">
        <w:rPr>
          <w:rFonts w:ascii="Times New Roman" w:hAnsi="Times New Roman"/>
          <w:i/>
          <w:sz w:val="24"/>
          <w:szCs w:val="24"/>
        </w:rPr>
        <w:t>if</w:t>
      </w:r>
      <w:proofErr w:type="gramEnd"/>
      <w:r w:rsidR="00934808" w:rsidRPr="00001F80">
        <w:rPr>
          <w:rFonts w:ascii="Times New Roman" w:hAnsi="Times New Roman"/>
          <w:i/>
          <w:sz w:val="24"/>
          <w:szCs w:val="24"/>
        </w:rPr>
        <w:t xml:space="preserve"> only we had done that earlier ... unfortunately it </w:t>
      </w:r>
      <w:r w:rsidR="00922813" w:rsidRPr="00001F80">
        <w:rPr>
          <w:rFonts w:ascii="Times New Roman" w:hAnsi="Times New Roman"/>
          <w:i/>
          <w:sz w:val="24"/>
          <w:szCs w:val="24"/>
        </w:rPr>
        <w:t xml:space="preserve">delivered them a little bit too </w:t>
      </w:r>
      <w:r w:rsidR="00934808" w:rsidRPr="00001F80">
        <w:rPr>
          <w:rFonts w:ascii="Times New Roman" w:hAnsi="Times New Roman"/>
          <w:i/>
          <w:sz w:val="24"/>
          <w:szCs w:val="24"/>
        </w:rPr>
        <w:t>late in the day, [pause] which is a great, great shame”</w:t>
      </w:r>
    </w:p>
    <w:p w14:paraId="3FE647B3" w14:textId="77777777" w:rsidR="00B71E09" w:rsidRPr="00001F80" w:rsidRDefault="00B71E09" w:rsidP="00001F80">
      <w:pPr>
        <w:spacing w:after="0" w:line="480" w:lineRule="auto"/>
        <w:rPr>
          <w:rFonts w:ascii="Times New Roman" w:hAnsi="Times New Roman"/>
          <w:b/>
          <w:i/>
          <w:sz w:val="24"/>
          <w:szCs w:val="24"/>
        </w:rPr>
      </w:pPr>
    </w:p>
    <w:p w14:paraId="09195A66" w14:textId="0D7B2EAE" w:rsidR="009E57FF" w:rsidRPr="00001F80" w:rsidRDefault="00471B30" w:rsidP="00001F80">
      <w:pPr>
        <w:spacing w:after="0" w:line="480" w:lineRule="auto"/>
        <w:rPr>
          <w:rFonts w:ascii="Times New Roman" w:hAnsi="Times New Roman"/>
          <w:sz w:val="24"/>
          <w:szCs w:val="24"/>
        </w:rPr>
      </w:pPr>
      <w:r w:rsidRPr="00001F80">
        <w:rPr>
          <w:rFonts w:ascii="Times New Roman" w:hAnsi="Times New Roman"/>
          <w:i/>
          <w:sz w:val="24"/>
          <w:szCs w:val="24"/>
        </w:rPr>
        <w:t>Expectations</w:t>
      </w:r>
      <w:r w:rsidR="0014430A" w:rsidRPr="00001F80">
        <w:rPr>
          <w:rFonts w:ascii="Times New Roman" w:hAnsi="Times New Roman"/>
          <w:i/>
          <w:sz w:val="24"/>
          <w:szCs w:val="24"/>
        </w:rPr>
        <w:t>.</w:t>
      </w:r>
      <w:r w:rsidR="0014430A">
        <w:rPr>
          <w:rFonts w:ascii="Times New Roman" w:hAnsi="Times New Roman"/>
          <w:i/>
          <w:sz w:val="24"/>
          <w:szCs w:val="24"/>
        </w:rPr>
        <w:t xml:space="preserve">  </w:t>
      </w:r>
      <w:r w:rsidR="00A92BD4" w:rsidRPr="00001F80">
        <w:rPr>
          <w:rFonts w:ascii="Times New Roman" w:hAnsi="Times New Roman"/>
          <w:sz w:val="24"/>
          <w:szCs w:val="24"/>
        </w:rPr>
        <w:t xml:space="preserve">In complex </w:t>
      </w:r>
      <w:r w:rsidR="00604F19" w:rsidRPr="00001F80">
        <w:rPr>
          <w:rFonts w:ascii="Times New Roman" w:hAnsi="Times New Roman"/>
          <w:sz w:val="24"/>
          <w:szCs w:val="24"/>
        </w:rPr>
        <w:t xml:space="preserve">B2B </w:t>
      </w:r>
      <w:r w:rsidR="00A92BD4" w:rsidRPr="00001F80">
        <w:rPr>
          <w:rFonts w:ascii="Times New Roman" w:hAnsi="Times New Roman"/>
          <w:sz w:val="24"/>
          <w:szCs w:val="24"/>
        </w:rPr>
        <w:t>relationships</w:t>
      </w:r>
      <w:r w:rsidR="00975C2F" w:rsidRPr="00001F80">
        <w:rPr>
          <w:rFonts w:ascii="Times New Roman" w:hAnsi="Times New Roman"/>
          <w:sz w:val="24"/>
          <w:szCs w:val="24"/>
        </w:rPr>
        <w:t>,</w:t>
      </w:r>
      <w:r w:rsidR="00A92BD4" w:rsidRPr="00001F80">
        <w:rPr>
          <w:rFonts w:ascii="Times New Roman" w:hAnsi="Times New Roman"/>
          <w:sz w:val="24"/>
          <w:szCs w:val="24"/>
        </w:rPr>
        <w:t xml:space="preserve"> value expectations </w:t>
      </w:r>
      <w:r w:rsidR="001A4A70" w:rsidRPr="00001F80">
        <w:rPr>
          <w:rFonts w:ascii="Times New Roman" w:hAnsi="Times New Roman"/>
          <w:sz w:val="24"/>
          <w:szCs w:val="24"/>
        </w:rPr>
        <w:t>a</w:t>
      </w:r>
      <w:r w:rsidR="00A92BD4" w:rsidRPr="00001F80">
        <w:rPr>
          <w:rFonts w:ascii="Times New Roman" w:hAnsi="Times New Roman"/>
          <w:sz w:val="24"/>
          <w:szCs w:val="24"/>
        </w:rPr>
        <w:t xml:space="preserve">re often </w:t>
      </w:r>
      <w:r w:rsidR="001A4A70" w:rsidRPr="00001F80">
        <w:rPr>
          <w:rFonts w:ascii="Times New Roman" w:hAnsi="Times New Roman"/>
          <w:sz w:val="24"/>
          <w:szCs w:val="24"/>
        </w:rPr>
        <w:t xml:space="preserve">tacit and </w:t>
      </w:r>
      <w:r w:rsidR="00A92BD4" w:rsidRPr="00001F80">
        <w:rPr>
          <w:rFonts w:ascii="Times New Roman" w:hAnsi="Times New Roman"/>
          <w:sz w:val="24"/>
          <w:szCs w:val="24"/>
        </w:rPr>
        <w:t>unexpressed in contracts</w:t>
      </w:r>
      <w:r w:rsidR="00604F19" w:rsidRPr="00001F80">
        <w:rPr>
          <w:rFonts w:ascii="Times New Roman" w:hAnsi="Times New Roman"/>
          <w:sz w:val="24"/>
          <w:szCs w:val="24"/>
        </w:rPr>
        <w:t xml:space="preserve"> </w:t>
      </w:r>
      <w:r w:rsidR="00A92BD4" w:rsidRPr="00001F80">
        <w:rPr>
          <w:rFonts w:ascii="Times New Roman" w:hAnsi="Times New Roman"/>
          <w:sz w:val="24"/>
          <w:szCs w:val="24"/>
        </w:rPr>
        <w:t>but ultimate</w:t>
      </w:r>
      <w:r w:rsidR="001A4A70" w:rsidRPr="00001F80">
        <w:rPr>
          <w:rFonts w:ascii="Times New Roman" w:hAnsi="Times New Roman"/>
          <w:sz w:val="24"/>
          <w:szCs w:val="24"/>
        </w:rPr>
        <w:t>ly are the basis for value judg</w:t>
      </w:r>
      <w:r w:rsidR="003F0322">
        <w:rPr>
          <w:rFonts w:ascii="Times New Roman" w:hAnsi="Times New Roman"/>
          <w:sz w:val="24"/>
          <w:szCs w:val="24"/>
        </w:rPr>
        <w:t>e</w:t>
      </w:r>
      <w:r w:rsidR="00A92BD4" w:rsidRPr="00001F80">
        <w:rPr>
          <w:rFonts w:ascii="Times New Roman" w:hAnsi="Times New Roman"/>
          <w:sz w:val="24"/>
          <w:szCs w:val="24"/>
        </w:rPr>
        <w:t>ments and relationship persistence.  The subjective assessments of value delivered by suppliers stem from expectations of how the supplier, and alterna</w:t>
      </w:r>
      <w:r w:rsidR="009E57FF" w:rsidRPr="00001F80">
        <w:rPr>
          <w:rFonts w:ascii="Times New Roman" w:hAnsi="Times New Roman"/>
          <w:sz w:val="24"/>
          <w:szCs w:val="24"/>
        </w:rPr>
        <w:t>tive competitors, might perform</w:t>
      </w:r>
      <w:r w:rsidR="00E14614" w:rsidRPr="00001F80">
        <w:rPr>
          <w:rFonts w:ascii="Times New Roman" w:hAnsi="Times New Roman"/>
          <w:sz w:val="24"/>
          <w:szCs w:val="24"/>
        </w:rPr>
        <w:t xml:space="preserve">. Expectations can create </w:t>
      </w:r>
      <w:r w:rsidR="00F16AF5" w:rsidRPr="00001F80">
        <w:rPr>
          <w:rFonts w:ascii="Times New Roman" w:hAnsi="Times New Roman"/>
          <w:sz w:val="24"/>
          <w:szCs w:val="24"/>
        </w:rPr>
        <w:t>on-going</w:t>
      </w:r>
      <w:r w:rsidR="00E14614" w:rsidRPr="00001F80">
        <w:rPr>
          <w:rFonts w:ascii="Times New Roman" w:hAnsi="Times New Roman"/>
          <w:sz w:val="24"/>
          <w:szCs w:val="24"/>
        </w:rPr>
        <w:t xml:space="preserve"> </w:t>
      </w:r>
      <w:r w:rsidR="009E57FF" w:rsidRPr="00001F80">
        <w:rPr>
          <w:rFonts w:ascii="Times New Roman" w:hAnsi="Times New Roman"/>
          <w:sz w:val="24"/>
          <w:szCs w:val="24"/>
        </w:rPr>
        <w:t>problems for suppliers in demonstrating value</w:t>
      </w:r>
      <w:r w:rsidR="00E14614" w:rsidRPr="00001F80">
        <w:rPr>
          <w:rFonts w:ascii="Times New Roman" w:hAnsi="Times New Roman"/>
          <w:sz w:val="24"/>
          <w:szCs w:val="24"/>
        </w:rPr>
        <w:t xml:space="preserve"> particularly when stakeholders’ expectations relate to their perceptions of a</w:t>
      </w:r>
      <w:r w:rsidR="00AC1D3C" w:rsidRPr="00001F80">
        <w:rPr>
          <w:rFonts w:ascii="Times New Roman" w:hAnsi="Times New Roman"/>
          <w:sz w:val="24"/>
          <w:szCs w:val="24"/>
        </w:rPr>
        <w:t xml:space="preserve"> supplier, as these</w:t>
      </w:r>
      <w:r w:rsidR="00E14614" w:rsidRPr="00001F80">
        <w:rPr>
          <w:rFonts w:ascii="Times New Roman" w:hAnsi="Times New Roman"/>
          <w:sz w:val="24"/>
          <w:szCs w:val="24"/>
        </w:rPr>
        <w:t xml:space="preserve"> can drive internal politics and resistance</w:t>
      </w:r>
      <w:r w:rsidR="009E57FF" w:rsidRPr="00001F80">
        <w:rPr>
          <w:rFonts w:ascii="Times New Roman" w:hAnsi="Times New Roman"/>
          <w:sz w:val="24"/>
          <w:szCs w:val="24"/>
        </w:rPr>
        <w:t xml:space="preserve">: </w:t>
      </w:r>
    </w:p>
    <w:p w14:paraId="0DCFD960" w14:textId="4CC70611" w:rsidR="009E57FF" w:rsidRPr="00001F80" w:rsidRDefault="009E57FF" w:rsidP="00001F80">
      <w:pPr>
        <w:tabs>
          <w:tab w:val="left" w:pos="284"/>
        </w:tabs>
        <w:spacing w:after="0" w:line="480" w:lineRule="auto"/>
        <w:ind w:left="284"/>
        <w:rPr>
          <w:rFonts w:ascii="Times New Roman" w:hAnsi="Times New Roman"/>
          <w:i/>
          <w:color w:val="5F497A" w:themeColor="accent4" w:themeShade="BF"/>
          <w:sz w:val="24"/>
          <w:szCs w:val="24"/>
        </w:rPr>
      </w:pPr>
      <w:r w:rsidRPr="00001F80">
        <w:rPr>
          <w:rFonts w:ascii="Times New Roman" w:hAnsi="Times New Roman"/>
          <w:i/>
          <w:sz w:val="24"/>
          <w:szCs w:val="24"/>
        </w:rPr>
        <w:t>[S</w:t>
      </w:r>
      <w:r w:rsidR="004717D3">
        <w:rPr>
          <w:rFonts w:ascii="Times New Roman" w:hAnsi="Times New Roman"/>
          <w:i/>
          <w:sz w:val="24"/>
          <w:szCs w:val="24"/>
        </w:rPr>
        <w:t xml:space="preserve"> </w:t>
      </w:r>
      <w:r w:rsidR="00BD48D6">
        <w:rPr>
          <w:rFonts w:ascii="Times New Roman" w:hAnsi="Times New Roman"/>
          <w:i/>
          <w:sz w:val="24"/>
          <w:szCs w:val="24"/>
        </w:rPr>
        <w:t>Del</w:t>
      </w:r>
      <w:r w:rsidRPr="00001F80">
        <w:rPr>
          <w:rFonts w:ascii="Times New Roman" w:hAnsi="Times New Roman"/>
          <w:i/>
          <w:sz w:val="24"/>
          <w:szCs w:val="24"/>
        </w:rPr>
        <w:t>]</w:t>
      </w:r>
      <w:r w:rsidRPr="00001F80">
        <w:rPr>
          <w:rFonts w:ascii="Times New Roman" w:hAnsi="Times New Roman"/>
          <w:sz w:val="24"/>
          <w:szCs w:val="24"/>
        </w:rPr>
        <w:t xml:space="preserve"> “</w:t>
      </w:r>
      <w:r w:rsidRPr="00001F80">
        <w:rPr>
          <w:rFonts w:ascii="Times New Roman" w:hAnsi="Times New Roman"/>
          <w:i/>
          <w:sz w:val="24"/>
          <w:szCs w:val="24"/>
        </w:rPr>
        <w:t>There could be varying reasons, you know, the individual you're working with</w:t>
      </w:r>
      <w:r w:rsidR="00601E06" w:rsidRPr="00001F80">
        <w:rPr>
          <w:rFonts w:ascii="Times New Roman" w:hAnsi="Times New Roman"/>
          <w:i/>
          <w:sz w:val="24"/>
          <w:szCs w:val="24"/>
        </w:rPr>
        <w:t>,</w:t>
      </w:r>
      <w:r w:rsidRPr="00001F80">
        <w:rPr>
          <w:rFonts w:ascii="Times New Roman" w:hAnsi="Times New Roman"/>
          <w:i/>
          <w:sz w:val="24"/>
          <w:szCs w:val="24"/>
        </w:rPr>
        <w:t xml:space="preserve"> actually may not have wanted &lt;Supplier&gt; to get the contract in the first place”</w:t>
      </w:r>
    </w:p>
    <w:p w14:paraId="0D4E4769" w14:textId="6B10A866" w:rsidR="00E14614" w:rsidRDefault="00E14614" w:rsidP="00001F80">
      <w:pPr>
        <w:tabs>
          <w:tab w:val="left" w:pos="284"/>
        </w:tabs>
        <w:spacing w:after="0" w:line="480" w:lineRule="auto"/>
        <w:ind w:left="284"/>
        <w:rPr>
          <w:rFonts w:ascii="Times New Roman" w:hAnsi="Times New Roman"/>
          <w:i/>
          <w:sz w:val="24"/>
          <w:szCs w:val="24"/>
        </w:rPr>
      </w:pPr>
      <w:r w:rsidRPr="00001F80">
        <w:rPr>
          <w:rFonts w:ascii="Times New Roman" w:hAnsi="Times New Roman"/>
          <w:i/>
          <w:sz w:val="24"/>
          <w:szCs w:val="24"/>
        </w:rPr>
        <w:t>[S</w:t>
      </w:r>
      <w:r w:rsidR="004717D3">
        <w:rPr>
          <w:rFonts w:ascii="Times New Roman" w:hAnsi="Times New Roman"/>
          <w:i/>
          <w:sz w:val="24"/>
          <w:szCs w:val="24"/>
        </w:rPr>
        <w:t xml:space="preserve"> </w:t>
      </w:r>
      <w:r w:rsidR="00BD48D6">
        <w:rPr>
          <w:rFonts w:ascii="Times New Roman" w:hAnsi="Times New Roman"/>
          <w:i/>
          <w:sz w:val="24"/>
          <w:szCs w:val="24"/>
        </w:rPr>
        <w:t>Del</w:t>
      </w:r>
      <w:r w:rsidRPr="00001F80">
        <w:rPr>
          <w:rFonts w:ascii="Times New Roman" w:hAnsi="Times New Roman"/>
          <w:i/>
          <w:sz w:val="24"/>
          <w:szCs w:val="24"/>
        </w:rPr>
        <w:t>] “…</w:t>
      </w:r>
      <w:proofErr w:type="gramStart"/>
      <w:r w:rsidRPr="00001F80">
        <w:rPr>
          <w:rFonts w:ascii="Times New Roman" w:hAnsi="Times New Roman"/>
          <w:i/>
          <w:sz w:val="24"/>
          <w:szCs w:val="24"/>
        </w:rPr>
        <w:t>we're</w:t>
      </w:r>
      <w:proofErr w:type="gramEnd"/>
      <w:r w:rsidRPr="00001F80">
        <w:rPr>
          <w:rFonts w:ascii="Times New Roman" w:hAnsi="Times New Roman"/>
          <w:i/>
          <w:sz w:val="24"/>
          <w:szCs w:val="24"/>
        </w:rPr>
        <w:t xml:space="preserve"> not giving you what you need because either we're not performing, or actually, there's people in your organ</w:t>
      </w:r>
      <w:r w:rsidR="00E621BD">
        <w:rPr>
          <w:rFonts w:ascii="Times New Roman" w:hAnsi="Times New Roman"/>
          <w:i/>
          <w:sz w:val="24"/>
          <w:szCs w:val="24"/>
        </w:rPr>
        <w:t>isation</w:t>
      </w:r>
      <w:r w:rsidRPr="00001F80">
        <w:rPr>
          <w:rFonts w:ascii="Times New Roman" w:hAnsi="Times New Roman"/>
          <w:i/>
          <w:sz w:val="24"/>
          <w:szCs w:val="24"/>
        </w:rPr>
        <w:t xml:space="preserve"> … making it difficult for us actually to give you what you want</w:t>
      </w:r>
      <w:r w:rsidR="00AC1D3C" w:rsidRPr="00001F80">
        <w:rPr>
          <w:rFonts w:ascii="Times New Roman" w:hAnsi="Times New Roman"/>
          <w:i/>
          <w:sz w:val="24"/>
          <w:szCs w:val="24"/>
        </w:rPr>
        <w:t>”</w:t>
      </w:r>
      <w:r w:rsidR="00C4131F">
        <w:rPr>
          <w:rFonts w:ascii="Times New Roman" w:hAnsi="Times New Roman"/>
          <w:i/>
          <w:sz w:val="24"/>
          <w:szCs w:val="24"/>
        </w:rPr>
        <w:t>.</w:t>
      </w:r>
    </w:p>
    <w:p w14:paraId="4DA95CEB" w14:textId="77777777" w:rsidR="00C4131F" w:rsidRDefault="00C4131F" w:rsidP="00001F80">
      <w:pPr>
        <w:tabs>
          <w:tab w:val="left" w:pos="284"/>
        </w:tabs>
        <w:spacing w:after="0" w:line="480" w:lineRule="auto"/>
        <w:ind w:left="284"/>
        <w:rPr>
          <w:rFonts w:ascii="Times New Roman" w:hAnsi="Times New Roman"/>
          <w:i/>
          <w:sz w:val="24"/>
          <w:szCs w:val="24"/>
        </w:rPr>
      </w:pPr>
    </w:p>
    <w:p w14:paraId="058484E4" w14:textId="7CACDA83" w:rsidR="001E4BC4" w:rsidRPr="00001F80" w:rsidRDefault="00333965" w:rsidP="00001F80">
      <w:pPr>
        <w:spacing w:after="0" w:line="480" w:lineRule="auto"/>
        <w:rPr>
          <w:rFonts w:ascii="Times New Roman" w:hAnsi="Times New Roman"/>
          <w:sz w:val="24"/>
          <w:szCs w:val="24"/>
        </w:rPr>
      </w:pPr>
      <w:r w:rsidRPr="00001F80">
        <w:rPr>
          <w:rFonts w:ascii="Times New Roman" w:hAnsi="Times New Roman"/>
          <w:sz w:val="24"/>
          <w:szCs w:val="24"/>
        </w:rPr>
        <w:t xml:space="preserve">Expectations become particularly problematic </w:t>
      </w:r>
      <w:r w:rsidR="00601E06" w:rsidRPr="00001F80">
        <w:rPr>
          <w:rFonts w:ascii="Times New Roman" w:hAnsi="Times New Roman"/>
          <w:sz w:val="24"/>
          <w:szCs w:val="24"/>
        </w:rPr>
        <w:t>following</w:t>
      </w:r>
      <w:r w:rsidRPr="00001F80">
        <w:rPr>
          <w:rFonts w:ascii="Times New Roman" w:hAnsi="Times New Roman"/>
          <w:sz w:val="24"/>
          <w:szCs w:val="24"/>
        </w:rPr>
        <w:t xml:space="preserve"> s</w:t>
      </w:r>
      <w:r w:rsidR="00601E06" w:rsidRPr="00001F80">
        <w:rPr>
          <w:rFonts w:ascii="Times New Roman" w:hAnsi="Times New Roman"/>
          <w:sz w:val="24"/>
          <w:szCs w:val="24"/>
        </w:rPr>
        <w:t xml:space="preserve">enior </w:t>
      </w:r>
      <w:r w:rsidR="001A4A70" w:rsidRPr="00001F80">
        <w:rPr>
          <w:rFonts w:ascii="Times New Roman" w:hAnsi="Times New Roman"/>
          <w:sz w:val="24"/>
          <w:szCs w:val="24"/>
        </w:rPr>
        <w:t>p</w:t>
      </w:r>
      <w:r w:rsidR="00471B30" w:rsidRPr="00001F80">
        <w:rPr>
          <w:rFonts w:ascii="Times New Roman" w:hAnsi="Times New Roman"/>
          <w:sz w:val="24"/>
          <w:szCs w:val="24"/>
        </w:rPr>
        <w:t>ersonnel change</w:t>
      </w:r>
      <w:r w:rsidRPr="00001F80">
        <w:rPr>
          <w:rFonts w:ascii="Times New Roman" w:hAnsi="Times New Roman"/>
          <w:sz w:val="24"/>
          <w:szCs w:val="24"/>
        </w:rPr>
        <w:t>s</w:t>
      </w:r>
      <w:r w:rsidR="00471B30" w:rsidRPr="00001F80">
        <w:rPr>
          <w:rFonts w:ascii="Times New Roman" w:hAnsi="Times New Roman"/>
          <w:sz w:val="24"/>
          <w:szCs w:val="24"/>
        </w:rPr>
        <w:t xml:space="preserve"> </w:t>
      </w:r>
      <w:r w:rsidRPr="00001F80">
        <w:rPr>
          <w:rFonts w:ascii="Times New Roman" w:hAnsi="Times New Roman"/>
          <w:sz w:val="24"/>
          <w:szCs w:val="24"/>
        </w:rPr>
        <w:t xml:space="preserve">as they can </w:t>
      </w:r>
      <w:r w:rsidR="00471B30" w:rsidRPr="00001F80">
        <w:rPr>
          <w:rFonts w:ascii="Times New Roman" w:hAnsi="Times New Roman"/>
          <w:sz w:val="24"/>
          <w:szCs w:val="24"/>
        </w:rPr>
        <w:t xml:space="preserve">bring different </w:t>
      </w:r>
      <w:r w:rsidR="009827FD" w:rsidRPr="00001F80">
        <w:rPr>
          <w:rFonts w:ascii="Times New Roman" w:hAnsi="Times New Roman"/>
          <w:sz w:val="24"/>
          <w:szCs w:val="24"/>
        </w:rPr>
        <w:t>experientially grounded</w:t>
      </w:r>
      <w:r w:rsidR="00471B30" w:rsidRPr="00001F80">
        <w:rPr>
          <w:rFonts w:ascii="Times New Roman" w:hAnsi="Times New Roman"/>
          <w:sz w:val="24"/>
          <w:szCs w:val="24"/>
        </w:rPr>
        <w:t xml:space="preserve"> expectations but </w:t>
      </w:r>
      <w:r w:rsidR="0043694F" w:rsidRPr="00001F80">
        <w:rPr>
          <w:rFonts w:ascii="Times New Roman" w:hAnsi="Times New Roman"/>
          <w:sz w:val="24"/>
          <w:szCs w:val="24"/>
        </w:rPr>
        <w:t xml:space="preserve">have </w:t>
      </w:r>
      <w:r w:rsidR="00471B30" w:rsidRPr="00001F80">
        <w:rPr>
          <w:rFonts w:ascii="Times New Roman" w:hAnsi="Times New Roman"/>
          <w:sz w:val="24"/>
          <w:szCs w:val="24"/>
        </w:rPr>
        <w:t xml:space="preserve">little exposure to the extant </w:t>
      </w:r>
      <w:r w:rsidR="00485C9B" w:rsidRPr="00001F80">
        <w:rPr>
          <w:rFonts w:ascii="Times New Roman" w:hAnsi="Times New Roman"/>
          <w:sz w:val="24"/>
          <w:szCs w:val="24"/>
        </w:rPr>
        <w:t>organ</w:t>
      </w:r>
      <w:r w:rsidR="00E621BD">
        <w:rPr>
          <w:rFonts w:ascii="Times New Roman" w:hAnsi="Times New Roman"/>
          <w:sz w:val="24"/>
          <w:szCs w:val="24"/>
        </w:rPr>
        <w:t>isation</w:t>
      </w:r>
      <w:r w:rsidR="00471B30" w:rsidRPr="00001F80">
        <w:rPr>
          <w:rFonts w:ascii="Times New Roman" w:hAnsi="Times New Roman"/>
          <w:sz w:val="24"/>
          <w:szCs w:val="24"/>
        </w:rPr>
        <w:t xml:space="preserve">al learning. </w:t>
      </w:r>
    </w:p>
    <w:p w14:paraId="6D2885B6" w14:textId="7F30D75C" w:rsidR="00471B30" w:rsidRPr="00001F80" w:rsidRDefault="00471B30" w:rsidP="00001F80">
      <w:pPr>
        <w:spacing w:after="0" w:line="480" w:lineRule="auto"/>
        <w:ind w:firstLine="284"/>
        <w:rPr>
          <w:rFonts w:ascii="Times New Roman" w:hAnsi="Times New Roman"/>
          <w:sz w:val="24"/>
          <w:szCs w:val="24"/>
        </w:rPr>
      </w:pPr>
      <w:r w:rsidRPr="00001F80">
        <w:rPr>
          <w:rFonts w:ascii="Times New Roman" w:hAnsi="Times New Roman"/>
          <w:i/>
          <w:sz w:val="24"/>
          <w:szCs w:val="24"/>
        </w:rPr>
        <w:lastRenderedPageBreak/>
        <w:t>[B</w:t>
      </w:r>
      <w:r w:rsidR="008C56EF">
        <w:rPr>
          <w:rFonts w:ascii="Times New Roman" w:hAnsi="Times New Roman"/>
          <w:i/>
          <w:sz w:val="24"/>
          <w:szCs w:val="24"/>
        </w:rPr>
        <w:t xml:space="preserve"> </w:t>
      </w:r>
      <w:r w:rsidR="00BD48D6">
        <w:rPr>
          <w:rFonts w:ascii="Times New Roman" w:hAnsi="Times New Roman"/>
          <w:i/>
          <w:sz w:val="24"/>
          <w:szCs w:val="24"/>
        </w:rPr>
        <w:t>Exec</w:t>
      </w:r>
      <w:r w:rsidRPr="00001F80">
        <w:rPr>
          <w:rFonts w:ascii="Times New Roman" w:hAnsi="Times New Roman"/>
          <w:i/>
          <w:sz w:val="24"/>
          <w:szCs w:val="24"/>
        </w:rPr>
        <w:t>] “...</w:t>
      </w:r>
      <w:proofErr w:type="gramStart"/>
      <w:r w:rsidRPr="00001F80">
        <w:rPr>
          <w:rFonts w:ascii="Times New Roman" w:hAnsi="Times New Roman"/>
          <w:i/>
          <w:sz w:val="24"/>
          <w:szCs w:val="24"/>
        </w:rPr>
        <w:t>none</w:t>
      </w:r>
      <w:proofErr w:type="gramEnd"/>
      <w:r w:rsidRPr="00001F80">
        <w:rPr>
          <w:rFonts w:ascii="Times New Roman" w:hAnsi="Times New Roman"/>
          <w:i/>
          <w:sz w:val="24"/>
          <w:szCs w:val="24"/>
        </w:rPr>
        <w:t>-the-less each individual comes with a perception of the world”</w:t>
      </w:r>
    </w:p>
    <w:p w14:paraId="469E9645" w14:textId="448CEB7E" w:rsidR="00471B30" w:rsidRPr="00001F80" w:rsidRDefault="00471B30" w:rsidP="00001F80">
      <w:pPr>
        <w:spacing w:after="0" w:line="480" w:lineRule="auto"/>
        <w:ind w:left="284"/>
        <w:rPr>
          <w:rFonts w:ascii="Times New Roman" w:hAnsi="Times New Roman"/>
          <w:i/>
          <w:sz w:val="24"/>
          <w:szCs w:val="24"/>
        </w:rPr>
      </w:pPr>
      <w:r w:rsidRPr="00001F80">
        <w:rPr>
          <w:rFonts w:ascii="Times New Roman" w:hAnsi="Times New Roman"/>
          <w:i/>
          <w:sz w:val="24"/>
          <w:szCs w:val="24"/>
        </w:rPr>
        <w:t>[B</w:t>
      </w:r>
      <w:r w:rsidR="008C56EF">
        <w:rPr>
          <w:rFonts w:ascii="Times New Roman" w:hAnsi="Times New Roman"/>
          <w:i/>
          <w:sz w:val="24"/>
          <w:szCs w:val="24"/>
        </w:rPr>
        <w:t xml:space="preserve"> </w:t>
      </w:r>
      <w:r w:rsidR="00BD48D6">
        <w:rPr>
          <w:rFonts w:ascii="Times New Roman" w:hAnsi="Times New Roman"/>
          <w:i/>
          <w:sz w:val="24"/>
          <w:szCs w:val="24"/>
        </w:rPr>
        <w:t>Exec</w:t>
      </w:r>
      <w:r w:rsidRPr="00001F80">
        <w:rPr>
          <w:rFonts w:ascii="Times New Roman" w:hAnsi="Times New Roman"/>
          <w:i/>
          <w:sz w:val="24"/>
          <w:szCs w:val="24"/>
        </w:rPr>
        <w:t>] “We are on our fourth CIO in seven years, and with that always comes a change of direction”</w:t>
      </w:r>
    </w:p>
    <w:p w14:paraId="4CF7B859" w14:textId="21733612" w:rsidR="00471B30" w:rsidRPr="00001F80" w:rsidRDefault="00471B30" w:rsidP="00001F80">
      <w:pPr>
        <w:spacing w:after="0" w:line="480" w:lineRule="auto"/>
        <w:ind w:left="284"/>
        <w:rPr>
          <w:rFonts w:ascii="Times New Roman" w:hAnsi="Times New Roman"/>
          <w:i/>
          <w:sz w:val="24"/>
          <w:szCs w:val="24"/>
        </w:rPr>
      </w:pPr>
      <w:r w:rsidRPr="00001F80">
        <w:rPr>
          <w:rFonts w:ascii="Times New Roman" w:hAnsi="Times New Roman"/>
          <w:i/>
          <w:sz w:val="24"/>
          <w:szCs w:val="24"/>
        </w:rPr>
        <w:t>[S</w:t>
      </w:r>
      <w:r w:rsidR="008C56EF">
        <w:rPr>
          <w:rFonts w:ascii="Times New Roman" w:hAnsi="Times New Roman"/>
          <w:i/>
          <w:sz w:val="24"/>
          <w:szCs w:val="24"/>
        </w:rPr>
        <w:t xml:space="preserve"> </w:t>
      </w:r>
      <w:proofErr w:type="spellStart"/>
      <w:r w:rsidR="00BD48D6">
        <w:rPr>
          <w:rFonts w:ascii="Times New Roman" w:hAnsi="Times New Roman"/>
          <w:i/>
          <w:sz w:val="24"/>
          <w:szCs w:val="24"/>
        </w:rPr>
        <w:t>Comm</w:t>
      </w:r>
      <w:proofErr w:type="spellEnd"/>
      <w:r w:rsidRPr="00001F80">
        <w:rPr>
          <w:rFonts w:ascii="Times New Roman" w:hAnsi="Times New Roman"/>
          <w:i/>
          <w:sz w:val="24"/>
          <w:szCs w:val="24"/>
        </w:rPr>
        <w:t>] “Someone new coming into a role naturally wants to put their stamp on it”</w:t>
      </w:r>
    </w:p>
    <w:p w14:paraId="27CD8BEE" w14:textId="5D45E28F" w:rsidR="00C4131F" w:rsidRPr="00001F80" w:rsidRDefault="00471B30" w:rsidP="00001F80">
      <w:pPr>
        <w:spacing w:after="0" w:line="480" w:lineRule="auto"/>
        <w:ind w:left="284"/>
        <w:rPr>
          <w:rFonts w:ascii="Times New Roman" w:hAnsi="Times New Roman"/>
          <w:i/>
          <w:sz w:val="24"/>
          <w:szCs w:val="24"/>
        </w:rPr>
      </w:pPr>
      <w:r w:rsidRPr="00001F80">
        <w:rPr>
          <w:rFonts w:ascii="Times New Roman" w:hAnsi="Times New Roman"/>
          <w:i/>
          <w:sz w:val="24"/>
          <w:szCs w:val="24"/>
        </w:rPr>
        <w:t>[B</w:t>
      </w:r>
      <w:r w:rsidR="008C56EF">
        <w:rPr>
          <w:rFonts w:ascii="Times New Roman" w:hAnsi="Times New Roman"/>
          <w:i/>
          <w:sz w:val="24"/>
          <w:szCs w:val="24"/>
        </w:rPr>
        <w:t xml:space="preserve"> </w:t>
      </w:r>
      <w:r w:rsidR="00BD48D6">
        <w:rPr>
          <w:rFonts w:ascii="Times New Roman" w:hAnsi="Times New Roman"/>
          <w:i/>
          <w:sz w:val="24"/>
          <w:szCs w:val="24"/>
        </w:rPr>
        <w:t>Exec</w:t>
      </w:r>
      <w:r w:rsidRPr="00001F80">
        <w:rPr>
          <w:rFonts w:ascii="Times New Roman" w:hAnsi="Times New Roman"/>
          <w:i/>
          <w:sz w:val="24"/>
          <w:szCs w:val="24"/>
        </w:rPr>
        <w:t>]</w:t>
      </w:r>
      <w:r w:rsidR="00071663" w:rsidRPr="00001F80">
        <w:rPr>
          <w:rFonts w:ascii="Times New Roman" w:hAnsi="Times New Roman"/>
          <w:i/>
          <w:sz w:val="24"/>
          <w:szCs w:val="24"/>
        </w:rPr>
        <w:t xml:space="preserve"> </w:t>
      </w:r>
      <w:r w:rsidRPr="00001F80">
        <w:rPr>
          <w:rFonts w:ascii="Times New Roman" w:hAnsi="Times New Roman"/>
          <w:i/>
          <w:sz w:val="24"/>
          <w:szCs w:val="24"/>
        </w:rPr>
        <w:t xml:space="preserve">“... </w:t>
      </w:r>
      <w:proofErr w:type="gramStart"/>
      <w:r w:rsidRPr="00001F80">
        <w:rPr>
          <w:rFonts w:ascii="Times New Roman" w:hAnsi="Times New Roman"/>
          <w:i/>
          <w:sz w:val="24"/>
          <w:szCs w:val="24"/>
        </w:rPr>
        <w:t>the</w:t>
      </w:r>
      <w:proofErr w:type="gramEnd"/>
      <w:r w:rsidRPr="00001F80">
        <w:rPr>
          <w:rFonts w:ascii="Times New Roman" w:hAnsi="Times New Roman"/>
          <w:i/>
          <w:sz w:val="24"/>
          <w:szCs w:val="24"/>
        </w:rPr>
        <w:t xml:space="preserve"> guy at the top who came in, he just decided it was not the deal he wanted”</w:t>
      </w:r>
    </w:p>
    <w:p w14:paraId="12CE5075" w14:textId="720AC4BE" w:rsidR="00B27224" w:rsidRDefault="00AC2870" w:rsidP="00001F80">
      <w:pPr>
        <w:spacing w:after="0" w:line="480" w:lineRule="auto"/>
        <w:rPr>
          <w:rFonts w:ascii="Times New Roman" w:hAnsi="Times New Roman"/>
          <w:sz w:val="24"/>
          <w:szCs w:val="24"/>
        </w:rPr>
      </w:pPr>
      <w:r w:rsidRPr="00001F80">
        <w:rPr>
          <w:rFonts w:ascii="Times New Roman" w:hAnsi="Times New Roman"/>
          <w:sz w:val="24"/>
          <w:szCs w:val="24"/>
        </w:rPr>
        <w:t>N</w:t>
      </w:r>
      <w:r w:rsidR="00601E06" w:rsidRPr="00001F80">
        <w:rPr>
          <w:rFonts w:ascii="Times New Roman" w:hAnsi="Times New Roman"/>
          <w:sz w:val="24"/>
          <w:szCs w:val="24"/>
        </w:rPr>
        <w:t xml:space="preserve">ew </w:t>
      </w:r>
      <w:r w:rsidR="001A4A70" w:rsidRPr="00001F80">
        <w:rPr>
          <w:rFonts w:ascii="Times New Roman" w:hAnsi="Times New Roman"/>
          <w:sz w:val="24"/>
          <w:szCs w:val="24"/>
        </w:rPr>
        <w:t>expectations</w:t>
      </w:r>
      <w:r w:rsidR="00601E06" w:rsidRPr="00001F80">
        <w:rPr>
          <w:rFonts w:ascii="Times New Roman" w:hAnsi="Times New Roman"/>
          <w:sz w:val="24"/>
          <w:szCs w:val="24"/>
        </w:rPr>
        <w:t xml:space="preserve"> associated with </w:t>
      </w:r>
      <w:r w:rsidR="001A4A70" w:rsidRPr="00001F80">
        <w:rPr>
          <w:rFonts w:ascii="Times New Roman" w:hAnsi="Times New Roman"/>
          <w:sz w:val="24"/>
          <w:szCs w:val="24"/>
        </w:rPr>
        <w:t>personnel change</w:t>
      </w:r>
      <w:r w:rsidR="00263896" w:rsidRPr="00001F80">
        <w:rPr>
          <w:rFonts w:ascii="Times New Roman" w:hAnsi="Times New Roman"/>
          <w:sz w:val="24"/>
          <w:szCs w:val="24"/>
        </w:rPr>
        <w:t xml:space="preserve"> </w:t>
      </w:r>
      <w:r w:rsidR="00C4131F" w:rsidRPr="00001F80">
        <w:rPr>
          <w:rFonts w:ascii="Times New Roman" w:hAnsi="Times New Roman"/>
          <w:sz w:val="24"/>
          <w:szCs w:val="24"/>
        </w:rPr>
        <w:t>destabili</w:t>
      </w:r>
      <w:r w:rsidR="00C4131F">
        <w:rPr>
          <w:rFonts w:ascii="Times New Roman" w:hAnsi="Times New Roman"/>
          <w:sz w:val="24"/>
          <w:szCs w:val="24"/>
        </w:rPr>
        <w:t>s</w:t>
      </w:r>
      <w:r w:rsidR="00C4131F" w:rsidRPr="00001F80">
        <w:rPr>
          <w:rFonts w:ascii="Times New Roman" w:hAnsi="Times New Roman"/>
          <w:sz w:val="24"/>
          <w:szCs w:val="24"/>
        </w:rPr>
        <w:t xml:space="preserve">e </w:t>
      </w:r>
      <w:r w:rsidR="00263896" w:rsidRPr="00001F80">
        <w:rPr>
          <w:rFonts w:ascii="Times New Roman" w:hAnsi="Times New Roman"/>
          <w:sz w:val="24"/>
          <w:szCs w:val="24"/>
        </w:rPr>
        <w:t>relationships</w:t>
      </w:r>
      <w:r w:rsidRPr="00001F80">
        <w:rPr>
          <w:rFonts w:ascii="Times New Roman" w:hAnsi="Times New Roman"/>
          <w:sz w:val="24"/>
          <w:szCs w:val="24"/>
        </w:rPr>
        <w:t xml:space="preserve"> although </w:t>
      </w:r>
      <w:r w:rsidR="00601E06" w:rsidRPr="00001F80">
        <w:rPr>
          <w:rFonts w:ascii="Times New Roman" w:hAnsi="Times New Roman"/>
          <w:sz w:val="24"/>
          <w:szCs w:val="24"/>
        </w:rPr>
        <w:t xml:space="preserve">this </w:t>
      </w:r>
      <w:r w:rsidR="00AE05C9" w:rsidRPr="00001F80">
        <w:rPr>
          <w:rFonts w:ascii="Times New Roman" w:hAnsi="Times New Roman"/>
          <w:sz w:val="24"/>
          <w:szCs w:val="24"/>
        </w:rPr>
        <w:t>finding is</w:t>
      </w:r>
      <w:r w:rsidR="00601E06" w:rsidRPr="00001F80">
        <w:rPr>
          <w:rFonts w:ascii="Times New Roman" w:hAnsi="Times New Roman"/>
          <w:sz w:val="24"/>
          <w:szCs w:val="24"/>
        </w:rPr>
        <w:t xml:space="preserve"> not universal</w:t>
      </w:r>
      <w:r w:rsidR="00263896" w:rsidRPr="00001F80">
        <w:rPr>
          <w:rFonts w:ascii="Times New Roman" w:hAnsi="Times New Roman"/>
          <w:sz w:val="24"/>
          <w:szCs w:val="24"/>
        </w:rPr>
        <w:t xml:space="preserve">. </w:t>
      </w:r>
      <w:r w:rsidRPr="00001F80">
        <w:rPr>
          <w:rFonts w:ascii="Times New Roman" w:hAnsi="Times New Roman"/>
          <w:sz w:val="24"/>
          <w:szCs w:val="24"/>
        </w:rPr>
        <w:t>For example, o</w:t>
      </w:r>
      <w:r w:rsidR="001A4A70" w:rsidRPr="00001F80">
        <w:rPr>
          <w:rFonts w:ascii="Times New Roman" w:hAnsi="Times New Roman"/>
          <w:sz w:val="24"/>
          <w:szCs w:val="24"/>
        </w:rPr>
        <w:t xml:space="preserve">ne sales manager described how a relationship had been </w:t>
      </w:r>
      <w:r w:rsidR="001A4A70" w:rsidRPr="00001F80">
        <w:rPr>
          <w:rFonts w:ascii="Times New Roman" w:hAnsi="Times New Roman"/>
          <w:i/>
          <w:sz w:val="24"/>
          <w:szCs w:val="24"/>
        </w:rPr>
        <w:t>“revived”</w:t>
      </w:r>
      <w:r w:rsidR="001A4A70" w:rsidRPr="00001F80">
        <w:rPr>
          <w:rFonts w:ascii="Times New Roman" w:hAnsi="Times New Roman"/>
          <w:sz w:val="24"/>
          <w:szCs w:val="24"/>
        </w:rPr>
        <w:t xml:space="preserve"> as new leadership halted value-destroying conflic</w:t>
      </w:r>
      <w:r w:rsidR="00B27224">
        <w:rPr>
          <w:rFonts w:ascii="Times New Roman" w:hAnsi="Times New Roman"/>
          <w:sz w:val="24"/>
          <w:szCs w:val="24"/>
        </w:rPr>
        <w:t>t.</w:t>
      </w:r>
    </w:p>
    <w:p w14:paraId="5C9781F5" w14:textId="77777777" w:rsidR="005D1A1F" w:rsidRPr="00001F80" w:rsidRDefault="005D1A1F" w:rsidP="00001F80">
      <w:pPr>
        <w:spacing w:after="0" w:line="480" w:lineRule="auto"/>
        <w:rPr>
          <w:rFonts w:ascii="Times New Roman" w:hAnsi="Times New Roman"/>
          <w:i/>
          <w:sz w:val="24"/>
          <w:szCs w:val="24"/>
        </w:rPr>
      </w:pPr>
    </w:p>
    <w:p w14:paraId="721372BF" w14:textId="6B1C19C5" w:rsidR="004B4D90" w:rsidRPr="00001F80" w:rsidRDefault="004B4D90" w:rsidP="00001F80">
      <w:pPr>
        <w:spacing w:after="0" w:line="480" w:lineRule="auto"/>
        <w:rPr>
          <w:rFonts w:ascii="Times New Roman" w:hAnsi="Times New Roman"/>
          <w:b/>
          <w:sz w:val="24"/>
          <w:szCs w:val="24"/>
        </w:rPr>
      </w:pPr>
      <w:r w:rsidRPr="00001F80">
        <w:rPr>
          <w:rFonts w:ascii="Times New Roman" w:hAnsi="Times New Roman"/>
          <w:b/>
          <w:sz w:val="24"/>
          <w:szCs w:val="24"/>
        </w:rPr>
        <w:t>Consequences</w:t>
      </w:r>
      <w:r w:rsidR="00873AC9" w:rsidRPr="00001F80">
        <w:rPr>
          <w:rFonts w:ascii="Times New Roman" w:hAnsi="Times New Roman"/>
          <w:b/>
          <w:sz w:val="24"/>
          <w:szCs w:val="24"/>
        </w:rPr>
        <w:t xml:space="preserve"> of </w:t>
      </w:r>
      <w:r w:rsidR="00A40044">
        <w:rPr>
          <w:rFonts w:ascii="Times New Roman" w:hAnsi="Times New Roman"/>
          <w:b/>
          <w:sz w:val="24"/>
          <w:szCs w:val="24"/>
        </w:rPr>
        <w:t>IVPD</w:t>
      </w:r>
    </w:p>
    <w:p w14:paraId="1D6B0FB0" w14:textId="258A7FE0" w:rsidR="00A160D9" w:rsidRPr="00001F80" w:rsidRDefault="00C4131F" w:rsidP="00001F80">
      <w:pPr>
        <w:tabs>
          <w:tab w:val="left" w:pos="284"/>
        </w:tabs>
        <w:spacing w:after="0" w:line="480" w:lineRule="auto"/>
        <w:rPr>
          <w:rFonts w:ascii="Times New Roman" w:hAnsi="Times New Roman"/>
          <w:i/>
          <w:sz w:val="24"/>
          <w:szCs w:val="24"/>
        </w:rPr>
      </w:pPr>
      <w:r>
        <w:rPr>
          <w:rFonts w:ascii="Times New Roman" w:hAnsi="Times New Roman"/>
          <w:sz w:val="24"/>
          <w:szCs w:val="24"/>
        </w:rPr>
        <w:t>T</w:t>
      </w:r>
      <w:r w:rsidR="00873AC9" w:rsidRPr="00001F80">
        <w:rPr>
          <w:rFonts w:ascii="Times New Roman" w:hAnsi="Times New Roman"/>
          <w:sz w:val="24"/>
          <w:szCs w:val="24"/>
        </w:rPr>
        <w:t xml:space="preserve">he identification of </w:t>
      </w:r>
      <w:r w:rsidR="00A40044">
        <w:rPr>
          <w:rFonts w:ascii="Times New Roman" w:hAnsi="Times New Roman"/>
          <w:sz w:val="24"/>
          <w:szCs w:val="24"/>
        </w:rPr>
        <w:t>IVPD</w:t>
      </w:r>
      <w:r w:rsidR="00873AC9" w:rsidRPr="00001F80">
        <w:rPr>
          <w:rFonts w:ascii="Times New Roman" w:hAnsi="Times New Roman"/>
          <w:sz w:val="24"/>
          <w:szCs w:val="24"/>
        </w:rPr>
        <w:t xml:space="preserve"> </w:t>
      </w:r>
      <w:r w:rsidR="00FC4664" w:rsidRPr="00001F80">
        <w:rPr>
          <w:rFonts w:ascii="Times New Roman" w:hAnsi="Times New Roman"/>
          <w:sz w:val="24"/>
          <w:szCs w:val="24"/>
        </w:rPr>
        <w:t xml:space="preserve">in </w:t>
      </w:r>
      <w:r w:rsidR="0001269A">
        <w:rPr>
          <w:rFonts w:ascii="Times New Roman" w:hAnsi="Times New Roman"/>
          <w:sz w:val="24"/>
          <w:szCs w:val="24"/>
        </w:rPr>
        <w:t xml:space="preserve">strategic </w:t>
      </w:r>
      <w:r w:rsidR="00FC4664" w:rsidRPr="00001F80">
        <w:rPr>
          <w:rFonts w:ascii="Times New Roman" w:hAnsi="Times New Roman"/>
          <w:sz w:val="24"/>
          <w:szCs w:val="24"/>
        </w:rPr>
        <w:t xml:space="preserve">B2B contracts </w:t>
      </w:r>
      <w:r w:rsidR="00AC1D3C" w:rsidRPr="00001F80">
        <w:rPr>
          <w:rFonts w:ascii="Times New Roman" w:hAnsi="Times New Roman"/>
          <w:sz w:val="24"/>
          <w:szCs w:val="24"/>
        </w:rPr>
        <w:t xml:space="preserve">has </w:t>
      </w:r>
      <w:r w:rsidR="00873AC9" w:rsidRPr="00001F80">
        <w:rPr>
          <w:rFonts w:ascii="Times New Roman" w:hAnsi="Times New Roman"/>
          <w:sz w:val="24"/>
          <w:szCs w:val="24"/>
        </w:rPr>
        <w:t xml:space="preserve">significant </w:t>
      </w:r>
      <w:r w:rsidR="00FC4664" w:rsidRPr="00001F80">
        <w:rPr>
          <w:rFonts w:ascii="Times New Roman" w:hAnsi="Times New Roman"/>
          <w:sz w:val="24"/>
          <w:szCs w:val="24"/>
        </w:rPr>
        <w:t xml:space="preserve">implications </w:t>
      </w:r>
      <w:r w:rsidR="00873AC9" w:rsidRPr="00001F80">
        <w:rPr>
          <w:rFonts w:ascii="Times New Roman" w:hAnsi="Times New Roman"/>
          <w:sz w:val="24"/>
          <w:szCs w:val="24"/>
        </w:rPr>
        <w:t>for the deliver</w:t>
      </w:r>
      <w:r w:rsidR="00470ABE" w:rsidRPr="00001F80">
        <w:rPr>
          <w:rFonts w:ascii="Times New Roman" w:hAnsi="Times New Roman"/>
          <w:sz w:val="24"/>
          <w:szCs w:val="24"/>
        </w:rPr>
        <w:t>y of</w:t>
      </w:r>
      <w:r w:rsidR="00873AC9" w:rsidRPr="00001F80">
        <w:rPr>
          <w:rFonts w:ascii="Times New Roman" w:hAnsi="Times New Roman"/>
          <w:sz w:val="24"/>
          <w:szCs w:val="24"/>
        </w:rPr>
        <w:t xml:space="preserve"> value and </w:t>
      </w:r>
      <w:r w:rsidR="00FC4664" w:rsidRPr="00001F80">
        <w:rPr>
          <w:rFonts w:ascii="Times New Roman" w:hAnsi="Times New Roman"/>
          <w:sz w:val="24"/>
          <w:szCs w:val="24"/>
        </w:rPr>
        <w:t xml:space="preserve">even </w:t>
      </w:r>
      <w:r w:rsidR="00624B1D" w:rsidRPr="00001F80">
        <w:rPr>
          <w:rFonts w:ascii="Times New Roman" w:hAnsi="Times New Roman"/>
          <w:sz w:val="24"/>
          <w:szCs w:val="24"/>
        </w:rPr>
        <w:t>for</w:t>
      </w:r>
      <w:r w:rsidR="00FC4664" w:rsidRPr="00001F80">
        <w:rPr>
          <w:rFonts w:ascii="Times New Roman" w:hAnsi="Times New Roman"/>
          <w:sz w:val="24"/>
          <w:szCs w:val="24"/>
        </w:rPr>
        <w:t xml:space="preserve"> </w:t>
      </w:r>
      <w:r w:rsidR="00873AC9" w:rsidRPr="00001F80">
        <w:rPr>
          <w:rFonts w:ascii="Times New Roman" w:hAnsi="Times New Roman"/>
          <w:sz w:val="24"/>
          <w:szCs w:val="24"/>
        </w:rPr>
        <w:t xml:space="preserve">relationship </w:t>
      </w:r>
      <w:r w:rsidR="00FC4664" w:rsidRPr="00001F80">
        <w:rPr>
          <w:rFonts w:ascii="Times New Roman" w:hAnsi="Times New Roman"/>
          <w:sz w:val="24"/>
          <w:szCs w:val="24"/>
        </w:rPr>
        <w:t>outcome</w:t>
      </w:r>
      <w:r w:rsidR="00AC2870" w:rsidRPr="00001F80">
        <w:rPr>
          <w:rFonts w:ascii="Times New Roman" w:hAnsi="Times New Roman"/>
          <w:sz w:val="24"/>
          <w:szCs w:val="24"/>
        </w:rPr>
        <w:t>s</w:t>
      </w:r>
      <w:r w:rsidR="00873AC9" w:rsidRPr="00001F80">
        <w:rPr>
          <w:rFonts w:ascii="Times New Roman" w:hAnsi="Times New Roman"/>
          <w:sz w:val="24"/>
          <w:szCs w:val="24"/>
        </w:rPr>
        <w:t xml:space="preserve">.  </w:t>
      </w:r>
      <w:r w:rsidR="00FC4664" w:rsidRPr="00001F80">
        <w:rPr>
          <w:rFonts w:ascii="Times New Roman" w:hAnsi="Times New Roman"/>
          <w:sz w:val="24"/>
          <w:szCs w:val="24"/>
        </w:rPr>
        <w:t xml:space="preserve">Buyer-side </w:t>
      </w:r>
      <w:r w:rsidR="00A40044">
        <w:rPr>
          <w:rFonts w:ascii="Times New Roman" w:hAnsi="Times New Roman"/>
          <w:sz w:val="24"/>
          <w:szCs w:val="24"/>
        </w:rPr>
        <w:t>IVPD</w:t>
      </w:r>
      <w:r w:rsidR="004B4D90" w:rsidRPr="00001F80">
        <w:rPr>
          <w:rFonts w:ascii="Times New Roman" w:hAnsi="Times New Roman"/>
          <w:sz w:val="24"/>
          <w:szCs w:val="24"/>
        </w:rPr>
        <w:t xml:space="preserve"> </w:t>
      </w:r>
      <w:r w:rsidR="00FC4664" w:rsidRPr="00001F80">
        <w:rPr>
          <w:rFonts w:ascii="Times New Roman" w:hAnsi="Times New Roman"/>
          <w:sz w:val="24"/>
          <w:szCs w:val="24"/>
        </w:rPr>
        <w:t xml:space="preserve">leads to </w:t>
      </w:r>
      <w:r w:rsidR="00FC2E0A" w:rsidRPr="00001F80">
        <w:rPr>
          <w:rFonts w:ascii="Times New Roman" w:hAnsi="Times New Roman"/>
          <w:sz w:val="24"/>
          <w:szCs w:val="24"/>
        </w:rPr>
        <w:t xml:space="preserve">the circulation of </w:t>
      </w:r>
      <w:r w:rsidR="004B4D90" w:rsidRPr="00001F80">
        <w:rPr>
          <w:rFonts w:ascii="Times New Roman" w:hAnsi="Times New Roman"/>
          <w:sz w:val="24"/>
          <w:szCs w:val="24"/>
        </w:rPr>
        <w:t xml:space="preserve">mixed messages </w:t>
      </w:r>
      <w:r w:rsidR="00FC4664" w:rsidRPr="00001F80">
        <w:rPr>
          <w:rFonts w:ascii="Times New Roman" w:hAnsi="Times New Roman"/>
          <w:sz w:val="24"/>
          <w:szCs w:val="24"/>
        </w:rPr>
        <w:t>about p</w:t>
      </w:r>
      <w:r w:rsidR="00A125A0" w:rsidRPr="00001F80">
        <w:rPr>
          <w:rFonts w:ascii="Times New Roman" w:hAnsi="Times New Roman"/>
          <w:sz w:val="24"/>
          <w:szCs w:val="24"/>
        </w:rPr>
        <w:t>erformance</w:t>
      </w:r>
      <w:r w:rsidR="00873AC9" w:rsidRPr="00001F80">
        <w:rPr>
          <w:rFonts w:ascii="Times New Roman" w:hAnsi="Times New Roman"/>
          <w:sz w:val="24"/>
          <w:szCs w:val="24"/>
        </w:rPr>
        <w:t xml:space="preserve"> </w:t>
      </w:r>
      <w:r w:rsidR="00FC4664" w:rsidRPr="00001F80">
        <w:rPr>
          <w:rFonts w:ascii="Times New Roman" w:hAnsi="Times New Roman"/>
          <w:sz w:val="24"/>
          <w:szCs w:val="24"/>
        </w:rPr>
        <w:t>and conflicting priorities and</w:t>
      </w:r>
      <w:r w:rsidR="004B4D90" w:rsidRPr="00001F80">
        <w:rPr>
          <w:rFonts w:ascii="Times New Roman" w:hAnsi="Times New Roman"/>
          <w:sz w:val="24"/>
          <w:szCs w:val="24"/>
        </w:rPr>
        <w:t xml:space="preserve"> requirements communicated to suppliers</w:t>
      </w:r>
      <w:r w:rsidR="00FC4664" w:rsidRPr="00001F80">
        <w:rPr>
          <w:rFonts w:ascii="Times New Roman" w:hAnsi="Times New Roman"/>
          <w:sz w:val="24"/>
          <w:szCs w:val="24"/>
        </w:rPr>
        <w:t>,</w:t>
      </w:r>
      <w:r w:rsidR="00873AC9" w:rsidRPr="00001F80">
        <w:rPr>
          <w:rFonts w:ascii="Times New Roman" w:hAnsi="Times New Roman"/>
          <w:sz w:val="24"/>
          <w:szCs w:val="24"/>
        </w:rPr>
        <w:t xml:space="preserve"> c</w:t>
      </w:r>
      <w:r w:rsidR="009902B6" w:rsidRPr="00001F80">
        <w:rPr>
          <w:rFonts w:ascii="Times New Roman" w:hAnsi="Times New Roman"/>
          <w:sz w:val="24"/>
          <w:szCs w:val="24"/>
        </w:rPr>
        <w:t>ompromising</w:t>
      </w:r>
      <w:r w:rsidR="004B4D90" w:rsidRPr="00001F80">
        <w:rPr>
          <w:rFonts w:ascii="Times New Roman" w:hAnsi="Times New Roman"/>
          <w:sz w:val="24"/>
          <w:szCs w:val="24"/>
        </w:rPr>
        <w:t xml:space="preserve"> their ability to deliver value. </w:t>
      </w:r>
      <w:r w:rsidR="003B5D36" w:rsidRPr="00001F80">
        <w:rPr>
          <w:rFonts w:ascii="Times New Roman" w:hAnsi="Times New Roman"/>
          <w:sz w:val="24"/>
          <w:szCs w:val="24"/>
        </w:rPr>
        <w:t>As illustrated in the following passage</w:t>
      </w:r>
      <w:r w:rsidR="00986B63" w:rsidRPr="00001F80">
        <w:rPr>
          <w:rFonts w:ascii="Times New Roman" w:hAnsi="Times New Roman"/>
          <w:sz w:val="24"/>
          <w:szCs w:val="24"/>
        </w:rPr>
        <w:t>,</w:t>
      </w:r>
      <w:r w:rsidR="002B19BA" w:rsidRPr="00001F80">
        <w:rPr>
          <w:rFonts w:ascii="Times New Roman" w:hAnsi="Times New Roman"/>
          <w:sz w:val="24"/>
          <w:szCs w:val="24"/>
        </w:rPr>
        <w:t xml:space="preserve"> </w:t>
      </w:r>
      <w:r w:rsidR="003B5D36" w:rsidRPr="00001F80">
        <w:rPr>
          <w:rFonts w:ascii="Times New Roman" w:hAnsi="Times New Roman"/>
          <w:sz w:val="24"/>
          <w:szCs w:val="24"/>
        </w:rPr>
        <w:t>suppliers’ value delivery can be hampered because of issues they perceive within the buying organ</w:t>
      </w:r>
      <w:r w:rsidR="00E621BD">
        <w:rPr>
          <w:rFonts w:ascii="Times New Roman" w:hAnsi="Times New Roman"/>
          <w:sz w:val="24"/>
          <w:szCs w:val="24"/>
        </w:rPr>
        <w:t>isation</w:t>
      </w:r>
      <w:r w:rsidR="003B5D36" w:rsidRPr="00001F80">
        <w:rPr>
          <w:rFonts w:ascii="Times New Roman" w:hAnsi="Times New Roman"/>
          <w:sz w:val="24"/>
          <w:szCs w:val="24"/>
        </w:rPr>
        <w:t xml:space="preserve">.  </w:t>
      </w:r>
      <w:r w:rsidR="004B4D90" w:rsidRPr="00001F80">
        <w:rPr>
          <w:rFonts w:ascii="Times New Roman" w:hAnsi="Times New Roman"/>
          <w:sz w:val="24"/>
          <w:szCs w:val="24"/>
        </w:rPr>
        <w:t xml:space="preserve"> </w:t>
      </w:r>
    </w:p>
    <w:p w14:paraId="6279FC8E" w14:textId="57DF8A4C" w:rsidR="009E57FF" w:rsidRDefault="001F2907" w:rsidP="0000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rPr>
          <w:rFonts w:ascii="Times New Roman" w:hAnsi="Times New Roman"/>
          <w:i/>
          <w:sz w:val="24"/>
          <w:szCs w:val="24"/>
        </w:rPr>
      </w:pPr>
      <w:r w:rsidRPr="00001F80">
        <w:rPr>
          <w:rFonts w:ascii="Times New Roman" w:hAnsi="Times New Roman"/>
          <w:i/>
          <w:sz w:val="24"/>
          <w:szCs w:val="24"/>
        </w:rPr>
        <w:t>[S</w:t>
      </w:r>
      <w:r w:rsidR="008C56EF">
        <w:rPr>
          <w:rFonts w:ascii="Times New Roman" w:hAnsi="Times New Roman"/>
          <w:i/>
          <w:sz w:val="24"/>
          <w:szCs w:val="24"/>
        </w:rPr>
        <w:t xml:space="preserve"> </w:t>
      </w:r>
      <w:r w:rsidR="00BD48D6">
        <w:rPr>
          <w:rFonts w:ascii="Times New Roman" w:hAnsi="Times New Roman"/>
          <w:i/>
          <w:sz w:val="24"/>
          <w:szCs w:val="24"/>
        </w:rPr>
        <w:t>Del</w:t>
      </w:r>
      <w:r w:rsidRPr="00001F80">
        <w:rPr>
          <w:rFonts w:ascii="Times New Roman" w:hAnsi="Times New Roman"/>
          <w:i/>
          <w:sz w:val="24"/>
          <w:szCs w:val="24"/>
        </w:rPr>
        <w:t xml:space="preserve">] </w:t>
      </w:r>
      <w:r w:rsidR="003B5D36" w:rsidRPr="00001F80">
        <w:rPr>
          <w:rFonts w:ascii="Times New Roman" w:hAnsi="Times New Roman"/>
          <w:i/>
          <w:sz w:val="24"/>
          <w:szCs w:val="24"/>
        </w:rPr>
        <w:t>“</w:t>
      </w:r>
      <w:r w:rsidR="00A160D9" w:rsidRPr="00001F80">
        <w:rPr>
          <w:rFonts w:ascii="Times New Roman" w:hAnsi="Times New Roman"/>
          <w:i/>
          <w:sz w:val="24"/>
          <w:szCs w:val="24"/>
        </w:rPr>
        <w:t xml:space="preserve">I will talk to one of the </w:t>
      </w:r>
      <w:r w:rsidRPr="00001F80">
        <w:rPr>
          <w:rFonts w:ascii="Times New Roman" w:hAnsi="Times New Roman"/>
          <w:i/>
          <w:sz w:val="24"/>
          <w:szCs w:val="24"/>
        </w:rPr>
        <w:t xml:space="preserve">[buyer-side] </w:t>
      </w:r>
      <w:r w:rsidR="00A160D9" w:rsidRPr="00001F80">
        <w:rPr>
          <w:rFonts w:ascii="Times New Roman" w:hAnsi="Times New Roman"/>
          <w:i/>
          <w:sz w:val="24"/>
          <w:szCs w:val="24"/>
        </w:rPr>
        <w:t xml:space="preserve">directors here in terms of … we believe we've got an issue here … and believe me, Mr Customer, all your deckchairs are not pointing in the same direction.  If you're talking of the relationship we have between </w:t>
      </w:r>
      <w:proofErr w:type="gramStart"/>
      <w:r w:rsidR="00A160D9" w:rsidRPr="00001F80">
        <w:rPr>
          <w:rFonts w:ascii="Times New Roman" w:hAnsi="Times New Roman"/>
          <w:i/>
          <w:sz w:val="24"/>
          <w:szCs w:val="24"/>
        </w:rPr>
        <w:t>us and procurement,</w:t>
      </w:r>
      <w:proofErr w:type="gramEnd"/>
      <w:r w:rsidR="00A160D9" w:rsidRPr="00001F80">
        <w:rPr>
          <w:rFonts w:ascii="Times New Roman" w:hAnsi="Times New Roman"/>
          <w:i/>
          <w:sz w:val="24"/>
          <w:szCs w:val="24"/>
        </w:rPr>
        <w:t xml:space="preserve"> it's a slightly different approach because the procurement guys have a job to do.  They are driven against … value for money, contract price, etc. etc. it's when that contract gets handed over into delivery, and … there's internal politics inside every </w:t>
      </w:r>
      <w:r w:rsidR="00485C9B" w:rsidRPr="00001F80">
        <w:rPr>
          <w:rFonts w:ascii="Times New Roman" w:hAnsi="Times New Roman"/>
          <w:i/>
          <w:sz w:val="24"/>
          <w:szCs w:val="24"/>
        </w:rPr>
        <w:t>organ</w:t>
      </w:r>
      <w:r w:rsidR="00E621BD">
        <w:rPr>
          <w:rFonts w:ascii="Times New Roman" w:hAnsi="Times New Roman"/>
          <w:i/>
          <w:sz w:val="24"/>
          <w:szCs w:val="24"/>
        </w:rPr>
        <w:t>isation</w:t>
      </w:r>
      <w:r w:rsidR="00967463" w:rsidRPr="00001F80">
        <w:rPr>
          <w:rFonts w:ascii="Times New Roman" w:hAnsi="Times New Roman"/>
          <w:i/>
          <w:sz w:val="24"/>
          <w:szCs w:val="24"/>
        </w:rPr>
        <w:t xml:space="preserve">, and it's </w:t>
      </w:r>
      <w:r w:rsidR="00A160D9" w:rsidRPr="00001F80">
        <w:rPr>
          <w:rFonts w:ascii="Times New Roman" w:hAnsi="Times New Roman"/>
          <w:i/>
          <w:sz w:val="24"/>
          <w:szCs w:val="24"/>
        </w:rPr>
        <w:t>understanding how it all fits</w:t>
      </w:r>
      <w:r w:rsidR="00E15866" w:rsidRPr="00001F80">
        <w:rPr>
          <w:rFonts w:ascii="Times New Roman" w:hAnsi="Times New Roman"/>
          <w:i/>
          <w:sz w:val="24"/>
          <w:szCs w:val="24"/>
        </w:rPr>
        <w:t>.</w:t>
      </w:r>
      <w:r w:rsidR="003B5D36" w:rsidRPr="00001F80">
        <w:rPr>
          <w:rFonts w:ascii="Times New Roman" w:hAnsi="Times New Roman"/>
          <w:i/>
          <w:sz w:val="24"/>
          <w:szCs w:val="24"/>
        </w:rPr>
        <w:t>”</w:t>
      </w:r>
      <w:r w:rsidR="00A160D9" w:rsidRPr="00001F80">
        <w:rPr>
          <w:rFonts w:ascii="Times New Roman" w:hAnsi="Times New Roman"/>
          <w:i/>
          <w:sz w:val="24"/>
          <w:szCs w:val="24"/>
        </w:rPr>
        <w:t xml:space="preserve">  </w:t>
      </w:r>
    </w:p>
    <w:p w14:paraId="73215E98" w14:textId="77777777" w:rsidR="00B71439" w:rsidRDefault="00B71439" w:rsidP="00001F8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480" w:lineRule="auto"/>
        <w:ind w:left="284"/>
        <w:rPr>
          <w:rFonts w:ascii="Times New Roman" w:hAnsi="Times New Roman"/>
          <w:i/>
          <w:sz w:val="24"/>
          <w:szCs w:val="24"/>
        </w:rPr>
      </w:pPr>
    </w:p>
    <w:p w14:paraId="1964E0A1" w14:textId="77BD0D94" w:rsidR="00A125A0" w:rsidRPr="00001F80" w:rsidRDefault="001F2907" w:rsidP="00001F80">
      <w:pPr>
        <w:spacing w:after="0" w:line="480" w:lineRule="auto"/>
        <w:rPr>
          <w:rFonts w:ascii="Times New Roman" w:hAnsi="Times New Roman"/>
          <w:sz w:val="24"/>
          <w:szCs w:val="24"/>
        </w:rPr>
      </w:pPr>
      <w:r w:rsidRPr="00001F80">
        <w:rPr>
          <w:rFonts w:ascii="Times New Roman" w:hAnsi="Times New Roman"/>
          <w:sz w:val="24"/>
          <w:szCs w:val="24"/>
        </w:rPr>
        <w:lastRenderedPageBreak/>
        <w:t xml:space="preserve">References to games, politics and individual agendas </w:t>
      </w:r>
      <w:r w:rsidR="000C7811" w:rsidRPr="00001F80">
        <w:rPr>
          <w:rFonts w:ascii="Times New Roman" w:hAnsi="Times New Roman"/>
          <w:sz w:val="24"/>
          <w:szCs w:val="24"/>
        </w:rPr>
        <w:t>highlight the additional resource</w:t>
      </w:r>
      <w:r w:rsidR="00FC4664" w:rsidRPr="00001F80">
        <w:rPr>
          <w:rFonts w:ascii="Times New Roman" w:hAnsi="Times New Roman"/>
          <w:sz w:val="24"/>
          <w:szCs w:val="24"/>
        </w:rPr>
        <w:t>s</w:t>
      </w:r>
      <w:r w:rsidR="000C7811" w:rsidRPr="00001F80">
        <w:rPr>
          <w:rFonts w:ascii="Times New Roman" w:hAnsi="Times New Roman"/>
          <w:sz w:val="24"/>
          <w:szCs w:val="24"/>
        </w:rPr>
        <w:t xml:space="preserve"> required to </w:t>
      </w:r>
      <w:r w:rsidR="00363E75" w:rsidRPr="00001F80">
        <w:rPr>
          <w:rFonts w:ascii="Times New Roman" w:hAnsi="Times New Roman"/>
          <w:sz w:val="24"/>
          <w:szCs w:val="24"/>
        </w:rPr>
        <w:t>navig</w:t>
      </w:r>
      <w:r w:rsidR="002B19BA" w:rsidRPr="00001F80">
        <w:rPr>
          <w:rFonts w:ascii="Times New Roman" w:hAnsi="Times New Roman"/>
          <w:sz w:val="24"/>
          <w:szCs w:val="24"/>
        </w:rPr>
        <w:t xml:space="preserve">ate </w:t>
      </w:r>
      <w:r w:rsidR="00A40044">
        <w:rPr>
          <w:rFonts w:ascii="Times New Roman" w:hAnsi="Times New Roman"/>
          <w:sz w:val="24"/>
          <w:szCs w:val="24"/>
        </w:rPr>
        <w:t>IVPD</w:t>
      </w:r>
      <w:r w:rsidR="002B19BA" w:rsidRPr="00001F80">
        <w:rPr>
          <w:rFonts w:ascii="Times New Roman" w:hAnsi="Times New Roman"/>
          <w:sz w:val="24"/>
          <w:szCs w:val="24"/>
        </w:rPr>
        <w:t xml:space="preserve"> in buyer organ</w:t>
      </w:r>
      <w:r w:rsidR="00E621BD">
        <w:rPr>
          <w:rFonts w:ascii="Times New Roman" w:hAnsi="Times New Roman"/>
          <w:sz w:val="24"/>
          <w:szCs w:val="24"/>
        </w:rPr>
        <w:t>isation</w:t>
      </w:r>
      <w:r w:rsidR="002B19BA" w:rsidRPr="00001F80">
        <w:rPr>
          <w:rFonts w:ascii="Times New Roman" w:hAnsi="Times New Roman"/>
          <w:sz w:val="24"/>
          <w:szCs w:val="24"/>
        </w:rPr>
        <w:t>s</w:t>
      </w:r>
      <w:r w:rsidR="0043535F" w:rsidRPr="00001F80">
        <w:rPr>
          <w:rFonts w:ascii="Times New Roman" w:hAnsi="Times New Roman"/>
          <w:sz w:val="24"/>
          <w:szCs w:val="24"/>
        </w:rPr>
        <w:t>.  Ultimately</w:t>
      </w:r>
      <w:r w:rsidR="00AE05C9" w:rsidRPr="00001F80">
        <w:rPr>
          <w:rFonts w:ascii="Times New Roman" w:hAnsi="Times New Roman"/>
          <w:sz w:val="24"/>
          <w:szCs w:val="24"/>
        </w:rPr>
        <w:t>,</w:t>
      </w:r>
      <w:r w:rsidR="0043535F" w:rsidRPr="00001F80">
        <w:rPr>
          <w:rFonts w:ascii="Times New Roman" w:hAnsi="Times New Roman"/>
          <w:sz w:val="24"/>
          <w:szCs w:val="24"/>
        </w:rPr>
        <w:t xml:space="preserve"> </w:t>
      </w:r>
      <w:r w:rsidR="00AE05C9" w:rsidRPr="00001F80">
        <w:rPr>
          <w:rFonts w:ascii="Times New Roman" w:hAnsi="Times New Roman"/>
          <w:sz w:val="24"/>
          <w:szCs w:val="24"/>
        </w:rPr>
        <w:t>these resources increase</w:t>
      </w:r>
      <w:r w:rsidR="0043535F" w:rsidRPr="00001F80">
        <w:rPr>
          <w:rFonts w:ascii="Times New Roman" w:hAnsi="Times New Roman"/>
          <w:sz w:val="24"/>
          <w:szCs w:val="24"/>
        </w:rPr>
        <w:t xml:space="preserve"> both parties’ costs and </w:t>
      </w:r>
      <w:r w:rsidR="00AE05C9" w:rsidRPr="00001F80">
        <w:rPr>
          <w:rFonts w:ascii="Times New Roman" w:hAnsi="Times New Roman"/>
          <w:sz w:val="24"/>
          <w:szCs w:val="24"/>
        </w:rPr>
        <w:t>destroy</w:t>
      </w:r>
      <w:r w:rsidR="0043535F" w:rsidRPr="00001F80">
        <w:rPr>
          <w:rFonts w:ascii="Times New Roman" w:hAnsi="Times New Roman"/>
          <w:sz w:val="24"/>
          <w:szCs w:val="24"/>
        </w:rPr>
        <w:t xml:space="preserve"> value</w:t>
      </w:r>
      <w:r w:rsidR="00363E75" w:rsidRPr="00001F80">
        <w:rPr>
          <w:rFonts w:ascii="Times New Roman" w:hAnsi="Times New Roman"/>
          <w:sz w:val="24"/>
          <w:szCs w:val="24"/>
        </w:rPr>
        <w:t xml:space="preserve">.  </w:t>
      </w:r>
      <w:r w:rsidR="007956CE" w:rsidRPr="00001F80">
        <w:rPr>
          <w:rFonts w:ascii="Times New Roman" w:hAnsi="Times New Roman"/>
          <w:sz w:val="24"/>
          <w:szCs w:val="24"/>
        </w:rPr>
        <w:t>Further discontentment arises when</w:t>
      </w:r>
      <w:r w:rsidR="0043535F" w:rsidRPr="00001F80">
        <w:rPr>
          <w:rFonts w:ascii="Times New Roman" w:hAnsi="Times New Roman"/>
          <w:sz w:val="24"/>
          <w:szCs w:val="24"/>
        </w:rPr>
        <w:t xml:space="preserve"> supplier</w:t>
      </w:r>
      <w:r w:rsidR="007956CE" w:rsidRPr="00001F80">
        <w:rPr>
          <w:rFonts w:ascii="Times New Roman" w:hAnsi="Times New Roman"/>
          <w:sz w:val="24"/>
          <w:szCs w:val="24"/>
        </w:rPr>
        <w:t>s pass on increased</w:t>
      </w:r>
      <w:r w:rsidR="0043535F" w:rsidRPr="00001F80">
        <w:rPr>
          <w:rFonts w:ascii="Times New Roman" w:hAnsi="Times New Roman"/>
          <w:sz w:val="24"/>
          <w:szCs w:val="24"/>
        </w:rPr>
        <w:t xml:space="preserve"> c</w:t>
      </w:r>
      <w:r w:rsidR="005A6E99" w:rsidRPr="00001F80">
        <w:rPr>
          <w:rFonts w:ascii="Times New Roman" w:hAnsi="Times New Roman"/>
          <w:sz w:val="24"/>
          <w:szCs w:val="24"/>
        </w:rPr>
        <w:t>osts</w:t>
      </w:r>
      <w:r w:rsidR="0043535F" w:rsidRPr="00001F80">
        <w:rPr>
          <w:rFonts w:ascii="Times New Roman" w:hAnsi="Times New Roman"/>
          <w:sz w:val="24"/>
          <w:szCs w:val="24"/>
        </w:rPr>
        <w:t xml:space="preserve"> </w:t>
      </w:r>
      <w:r w:rsidR="005A6E99" w:rsidRPr="00001F80">
        <w:rPr>
          <w:rFonts w:ascii="Times New Roman" w:hAnsi="Times New Roman"/>
          <w:sz w:val="24"/>
          <w:szCs w:val="24"/>
        </w:rPr>
        <w:t xml:space="preserve">to the customer.  </w:t>
      </w:r>
      <w:r w:rsidR="00363E75" w:rsidRPr="00001F80">
        <w:rPr>
          <w:rFonts w:ascii="Times New Roman" w:hAnsi="Times New Roman"/>
          <w:sz w:val="24"/>
          <w:szCs w:val="24"/>
        </w:rPr>
        <w:t xml:space="preserve">Suppliers </w:t>
      </w:r>
      <w:r w:rsidR="00A125A0" w:rsidRPr="00001F80">
        <w:rPr>
          <w:rFonts w:ascii="Times New Roman" w:hAnsi="Times New Roman"/>
          <w:sz w:val="24"/>
          <w:szCs w:val="24"/>
        </w:rPr>
        <w:t xml:space="preserve">express </w:t>
      </w:r>
      <w:r w:rsidR="00A160D9" w:rsidRPr="00001F80">
        <w:rPr>
          <w:rFonts w:ascii="Times New Roman" w:hAnsi="Times New Roman"/>
          <w:sz w:val="24"/>
          <w:szCs w:val="24"/>
        </w:rPr>
        <w:t>frustration with inconsistent messages</w:t>
      </w:r>
      <w:r w:rsidR="0042617A">
        <w:rPr>
          <w:rFonts w:ascii="Times New Roman" w:hAnsi="Times New Roman"/>
          <w:sz w:val="24"/>
          <w:szCs w:val="24"/>
        </w:rPr>
        <w:t>,</w:t>
      </w:r>
      <w:r w:rsidR="00A160D9" w:rsidRPr="00001F80">
        <w:rPr>
          <w:rFonts w:ascii="Times New Roman" w:hAnsi="Times New Roman"/>
          <w:sz w:val="24"/>
          <w:szCs w:val="24"/>
        </w:rPr>
        <w:t xml:space="preserve"> something they link to competency.  </w:t>
      </w:r>
    </w:p>
    <w:p w14:paraId="4E0A4ECA" w14:textId="00290551" w:rsidR="00A160D9" w:rsidRPr="00001F80" w:rsidRDefault="00A160D9" w:rsidP="00001F80">
      <w:pPr>
        <w:spacing w:after="0" w:line="480" w:lineRule="auto"/>
        <w:ind w:left="284"/>
        <w:rPr>
          <w:rFonts w:ascii="Times New Roman" w:hAnsi="Times New Roman"/>
          <w:i/>
          <w:sz w:val="24"/>
          <w:szCs w:val="24"/>
        </w:rPr>
      </w:pPr>
      <w:r w:rsidRPr="00001F80">
        <w:rPr>
          <w:rFonts w:ascii="Times New Roman" w:hAnsi="Times New Roman"/>
          <w:i/>
          <w:sz w:val="24"/>
          <w:szCs w:val="24"/>
        </w:rPr>
        <w:t>[S</w:t>
      </w:r>
      <w:r w:rsidR="00A31136">
        <w:rPr>
          <w:rFonts w:ascii="Times New Roman" w:hAnsi="Times New Roman"/>
          <w:i/>
          <w:sz w:val="24"/>
          <w:szCs w:val="24"/>
        </w:rPr>
        <w:t xml:space="preserve"> </w:t>
      </w:r>
      <w:r w:rsidR="00BD48D6">
        <w:rPr>
          <w:rFonts w:ascii="Times New Roman" w:hAnsi="Times New Roman"/>
          <w:i/>
          <w:sz w:val="24"/>
          <w:szCs w:val="24"/>
        </w:rPr>
        <w:t>Exec</w:t>
      </w:r>
      <w:r w:rsidRPr="00001F80">
        <w:rPr>
          <w:rFonts w:ascii="Times New Roman" w:hAnsi="Times New Roman"/>
          <w:i/>
          <w:sz w:val="24"/>
          <w:szCs w:val="24"/>
        </w:rPr>
        <w:t xml:space="preserve">] “Well how long have you spent talking to customers that can't express exactly what they </w:t>
      </w:r>
      <w:r w:rsidR="001E4BC4" w:rsidRPr="00001F80">
        <w:rPr>
          <w:rFonts w:ascii="Times New Roman" w:hAnsi="Times New Roman"/>
          <w:i/>
          <w:sz w:val="24"/>
          <w:szCs w:val="24"/>
        </w:rPr>
        <w:t>w</w:t>
      </w:r>
      <w:r w:rsidRPr="00001F80">
        <w:rPr>
          <w:rFonts w:ascii="Times New Roman" w:hAnsi="Times New Roman"/>
          <w:i/>
          <w:sz w:val="24"/>
          <w:szCs w:val="24"/>
        </w:rPr>
        <w:t>ant?”</w:t>
      </w:r>
    </w:p>
    <w:p w14:paraId="72F5C9A9" w14:textId="596F8D55" w:rsidR="00A160D9" w:rsidRPr="00001F80" w:rsidRDefault="00A160D9" w:rsidP="00001F80">
      <w:pPr>
        <w:spacing w:after="0" w:line="480" w:lineRule="auto"/>
        <w:ind w:firstLine="284"/>
        <w:rPr>
          <w:rFonts w:ascii="Times New Roman" w:hAnsi="Times New Roman"/>
          <w:i/>
          <w:sz w:val="24"/>
          <w:szCs w:val="24"/>
        </w:rPr>
      </w:pPr>
      <w:r w:rsidRPr="00001F80">
        <w:rPr>
          <w:rFonts w:ascii="Times New Roman" w:hAnsi="Times New Roman"/>
          <w:i/>
          <w:sz w:val="24"/>
          <w:szCs w:val="24"/>
        </w:rPr>
        <w:t>[S</w:t>
      </w:r>
      <w:r w:rsidR="00C8620C">
        <w:rPr>
          <w:rFonts w:ascii="Times New Roman" w:hAnsi="Times New Roman"/>
          <w:i/>
          <w:sz w:val="24"/>
          <w:szCs w:val="24"/>
        </w:rPr>
        <w:t xml:space="preserve"> </w:t>
      </w:r>
      <w:proofErr w:type="spellStart"/>
      <w:r w:rsidR="00BD48D6">
        <w:rPr>
          <w:rFonts w:ascii="Times New Roman" w:hAnsi="Times New Roman"/>
          <w:i/>
          <w:sz w:val="24"/>
          <w:szCs w:val="24"/>
        </w:rPr>
        <w:t>Comm</w:t>
      </w:r>
      <w:proofErr w:type="spellEnd"/>
      <w:r w:rsidRPr="00001F80">
        <w:rPr>
          <w:rFonts w:ascii="Times New Roman" w:hAnsi="Times New Roman"/>
          <w:i/>
          <w:sz w:val="24"/>
          <w:szCs w:val="24"/>
        </w:rPr>
        <w:t>] “Give me a customer who knows what he’s doing”</w:t>
      </w:r>
    </w:p>
    <w:p w14:paraId="2C1B2774" w14:textId="4563ABAA" w:rsidR="009348A1" w:rsidRDefault="001F2907" w:rsidP="00001F80">
      <w:pPr>
        <w:spacing w:after="0" w:line="480" w:lineRule="auto"/>
        <w:ind w:firstLine="284"/>
        <w:rPr>
          <w:rFonts w:ascii="Times New Roman" w:hAnsi="Times New Roman"/>
          <w:i/>
          <w:sz w:val="24"/>
          <w:szCs w:val="24"/>
        </w:rPr>
      </w:pPr>
      <w:r w:rsidRPr="00001F80">
        <w:rPr>
          <w:rFonts w:ascii="Times New Roman" w:hAnsi="Times New Roman"/>
          <w:i/>
          <w:sz w:val="24"/>
          <w:szCs w:val="24"/>
        </w:rPr>
        <w:t>[S</w:t>
      </w:r>
      <w:r w:rsidR="00C8620C">
        <w:rPr>
          <w:rFonts w:ascii="Times New Roman" w:hAnsi="Times New Roman"/>
          <w:i/>
          <w:sz w:val="24"/>
          <w:szCs w:val="24"/>
        </w:rPr>
        <w:t xml:space="preserve"> </w:t>
      </w:r>
      <w:r w:rsidR="00BD48D6">
        <w:rPr>
          <w:rFonts w:ascii="Times New Roman" w:hAnsi="Times New Roman"/>
          <w:i/>
          <w:sz w:val="24"/>
          <w:szCs w:val="24"/>
        </w:rPr>
        <w:t>Exec</w:t>
      </w:r>
      <w:r w:rsidRPr="00001F80">
        <w:rPr>
          <w:rFonts w:ascii="Times New Roman" w:hAnsi="Times New Roman"/>
          <w:i/>
          <w:sz w:val="24"/>
          <w:szCs w:val="24"/>
        </w:rPr>
        <w:t>] “An incompetent customer always destroys value”</w:t>
      </w:r>
      <w:r w:rsidR="00B71439">
        <w:rPr>
          <w:rFonts w:ascii="Times New Roman" w:hAnsi="Times New Roman"/>
          <w:i/>
          <w:sz w:val="24"/>
          <w:szCs w:val="24"/>
        </w:rPr>
        <w:t>.</w:t>
      </w:r>
    </w:p>
    <w:p w14:paraId="295D03BD" w14:textId="77777777" w:rsidR="00B71439" w:rsidRDefault="00B71439" w:rsidP="00001F80">
      <w:pPr>
        <w:spacing w:after="0" w:line="480" w:lineRule="auto"/>
        <w:ind w:firstLine="284"/>
        <w:rPr>
          <w:rFonts w:ascii="Times New Roman" w:hAnsi="Times New Roman"/>
          <w:i/>
          <w:sz w:val="24"/>
          <w:szCs w:val="24"/>
        </w:rPr>
      </w:pPr>
    </w:p>
    <w:p w14:paraId="564DD941" w14:textId="4B418784" w:rsidR="00DA370B" w:rsidRPr="00001F80" w:rsidRDefault="00A40044" w:rsidP="00001F80">
      <w:pPr>
        <w:tabs>
          <w:tab w:val="left" w:pos="284"/>
        </w:tabs>
        <w:spacing w:after="0" w:line="480" w:lineRule="auto"/>
        <w:rPr>
          <w:rFonts w:ascii="Times New Roman" w:hAnsi="Times New Roman"/>
          <w:sz w:val="24"/>
          <w:szCs w:val="24"/>
        </w:rPr>
      </w:pPr>
      <w:r>
        <w:rPr>
          <w:rFonts w:ascii="Times New Roman" w:hAnsi="Times New Roman"/>
          <w:sz w:val="24"/>
          <w:szCs w:val="24"/>
        </w:rPr>
        <w:t>IVPD</w:t>
      </w:r>
      <w:r w:rsidR="009348A1" w:rsidRPr="00001F80">
        <w:rPr>
          <w:rFonts w:ascii="Times New Roman" w:hAnsi="Times New Roman"/>
          <w:sz w:val="24"/>
          <w:szCs w:val="24"/>
        </w:rPr>
        <w:t xml:space="preserve"> </w:t>
      </w:r>
      <w:r w:rsidR="004B4D90" w:rsidRPr="00001F80">
        <w:rPr>
          <w:rFonts w:ascii="Times New Roman" w:hAnsi="Times New Roman"/>
          <w:sz w:val="24"/>
          <w:szCs w:val="24"/>
        </w:rPr>
        <w:t>increase</w:t>
      </w:r>
      <w:r w:rsidR="009348A1" w:rsidRPr="00001F80">
        <w:rPr>
          <w:rFonts w:ascii="Times New Roman" w:hAnsi="Times New Roman"/>
          <w:sz w:val="24"/>
          <w:szCs w:val="24"/>
        </w:rPr>
        <w:t>s</w:t>
      </w:r>
      <w:r w:rsidR="004B4D90" w:rsidRPr="00001F80">
        <w:rPr>
          <w:rFonts w:ascii="Times New Roman" w:hAnsi="Times New Roman"/>
          <w:sz w:val="24"/>
          <w:szCs w:val="24"/>
        </w:rPr>
        <w:t xml:space="preserve"> the risk of supplier opportunism and </w:t>
      </w:r>
      <w:r w:rsidR="009348A1" w:rsidRPr="00001F80">
        <w:rPr>
          <w:rFonts w:ascii="Times New Roman" w:hAnsi="Times New Roman"/>
          <w:sz w:val="24"/>
          <w:szCs w:val="24"/>
        </w:rPr>
        <w:t>weakens</w:t>
      </w:r>
      <w:r w:rsidR="004B4D90" w:rsidRPr="00001F80">
        <w:rPr>
          <w:rFonts w:ascii="Times New Roman" w:hAnsi="Times New Roman"/>
          <w:sz w:val="24"/>
          <w:szCs w:val="24"/>
        </w:rPr>
        <w:t xml:space="preserve"> </w:t>
      </w:r>
      <w:r w:rsidR="00F26C37" w:rsidRPr="00001F80">
        <w:rPr>
          <w:rFonts w:ascii="Times New Roman" w:hAnsi="Times New Roman"/>
          <w:sz w:val="24"/>
          <w:szCs w:val="24"/>
        </w:rPr>
        <w:t xml:space="preserve">the customer’s </w:t>
      </w:r>
      <w:r w:rsidR="00962A5E" w:rsidRPr="00001F80">
        <w:rPr>
          <w:rFonts w:ascii="Times New Roman" w:hAnsi="Times New Roman"/>
          <w:sz w:val="24"/>
          <w:szCs w:val="24"/>
        </w:rPr>
        <w:t xml:space="preserve">ability to </w:t>
      </w:r>
      <w:r w:rsidR="00F26C37" w:rsidRPr="00001F80">
        <w:rPr>
          <w:rFonts w:ascii="Times New Roman" w:hAnsi="Times New Roman"/>
          <w:sz w:val="24"/>
          <w:szCs w:val="24"/>
        </w:rPr>
        <w:t xml:space="preserve">influence </w:t>
      </w:r>
      <w:r w:rsidR="00962A5E" w:rsidRPr="00001F80">
        <w:rPr>
          <w:rFonts w:ascii="Times New Roman" w:hAnsi="Times New Roman"/>
          <w:sz w:val="24"/>
          <w:szCs w:val="24"/>
        </w:rPr>
        <w:t xml:space="preserve">the </w:t>
      </w:r>
      <w:r w:rsidR="00F26C37" w:rsidRPr="00001F80">
        <w:rPr>
          <w:rFonts w:ascii="Times New Roman" w:hAnsi="Times New Roman"/>
          <w:sz w:val="24"/>
          <w:szCs w:val="24"/>
        </w:rPr>
        <w:t xml:space="preserve">relationship </w:t>
      </w:r>
      <w:r w:rsidR="009348A1" w:rsidRPr="00001F80">
        <w:rPr>
          <w:rFonts w:ascii="Times New Roman" w:hAnsi="Times New Roman"/>
          <w:sz w:val="24"/>
          <w:szCs w:val="24"/>
        </w:rPr>
        <w:t xml:space="preserve">as messages to the supplier and poor client </w:t>
      </w:r>
      <w:r w:rsidR="00B71439" w:rsidRPr="00CC379B">
        <w:rPr>
          <w:rFonts w:ascii="Times New Roman" w:hAnsi="Times New Roman"/>
          <w:sz w:val="24"/>
          <w:szCs w:val="24"/>
        </w:rPr>
        <w:t>behaviours</w:t>
      </w:r>
      <w:r w:rsidR="00962A5E" w:rsidRPr="00001F80">
        <w:rPr>
          <w:rFonts w:ascii="Times New Roman" w:hAnsi="Times New Roman"/>
          <w:sz w:val="24"/>
          <w:szCs w:val="24"/>
        </w:rPr>
        <w:t xml:space="preserve"> under</w:t>
      </w:r>
      <w:r w:rsidR="001D24D0" w:rsidRPr="00001F80">
        <w:rPr>
          <w:rFonts w:ascii="Times New Roman" w:hAnsi="Times New Roman"/>
          <w:sz w:val="24"/>
          <w:szCs w:val="24"/>
        </w:rPr>
        <w:t>mine</w:t>
      </w:r>
      <w:r w:rsidR="00962A5E" w:rsidRPr="00001F80">
        <w:rPr>
          <w:rFonts w:ascii="Times New Roman" w:hAnsi="Times New Roman"/>
          <w:sz w:val="24"/>
          <w:szCs w:val="24"/>
        </w:rPr>
        <w:t xml:space="preserve"> commercial management</w:t>
      </w:r>
      <w:r w:rsidR="009348A1" w:rsidRPr="00001F80">
        <w:rPr>
          <w:rFonts w:ascii="Times New Roman" w:hAnsi="Times New Roman"/>
          <w:sz w:val="24"/>
          <w:szCs w:val="24"/>
        </w:rPr>
        <w:t xml:space="preserve">.  </w:t>
      </w:r>
      <w:r w:rsidR="00CD178F" w:rsidRPr="00001F80">
        <w:rPr>
          <w:rFonts w:ascii="Times New Roman" w:hAnsi="Times New Roman"/>
          <w:sz w:val="24"/>
          <w:szCs w:val="24"/>
        </w:rPr>
        <w:t xml:space="preserve">Opportunism coupled with management control issues </w:t>
      </w:r>
      <w:r w:rsidR="003E5274" w:rsidRPr="00001F80">
        <w:rPr>
          <w:rFonts w:ascii="Times New Roman" w:hAnsi="Times New Roman"/>
          <w:sz w:val="24"/>
          <w:szCs w:val="24"/>
        </w:rPr>
        <w:t xml:space="preserve">can lead to a </w:t>
      </w:r>
      <w:r w:rsidR="00B71439" w:rsidRPr="00CC379B">
        <w:rPr>
          <w:rFonts w:ascii="Times New Roman" w:hAnsi="Times New Roman"/>
          <w:sz w:val="24"/>
          <w:szCs w:val="24"/>
        </w:rPr>
        <w:t>spiralling</w:t>
      </w:r>
      <w:r w:rsidR="003E5274" w:rsidRPr="00001F80">
        <w:rPr>
          <w:rFonts w:ascii="Times New Roman" w:hAnsi="Times New Roman"/>
          <w:sz w:val="24"/>
          <w:szCs w:val="24"/>
        </w:rPr>
        <w:t xml:space="preserve"> of </w:t>
      </w:r>
      <w:r>
        <w:rPr>
          <w:rFonts w:ascii="Times New Roman" w:hAnsi="Times New Roman"/>
          <w:sz w:val="24"/>
          <w:szCs w:val="24"/>
        </w:rPr>
        <w:t>IVPD</w:t>
      </w:r>
      <w:r w:rsidR="003E5274" w:rsidRPr="00001F80">
        <w:rPr>
          <w:rFonts w:ascii="Times New Roman" w:hAnsi="Times New Roman"/>
          <w:sz w:val="24"/>
          <w:szCs w:val="24"/>
        </w:rPr>
        <w:t xml:space="preserve"> </w:t>
      </w:r>
      <w:r w:rsidR="00CD178F" w:rsidRPr="00001F80">
        <w:rPr>
          <w:rFonts w:ascii="Times New Roman" w:hAnsi="Times New Roman"/>
          <w:sz w:val="24"/>
          <w:szCs w:val="24"/>
        </w:rPr>
        <w:t xml:space="preserve">and negative perceptions </w:t>
      </w:r>
      <w:r w:rsidR="0043535F" w:rsidRPr="00001F80">
        <w:rPr>
          <w:rFonts w:ascii="Times New Roman" w:hAnsi="Times New Roman"/>
          <w:sz w:val="24"/>
          <w:szCs w:val="24"/>
        </w:rPr>
        <w:t>of</w:t>
      </w:r>
      <w:r w:rsidR="00CD178F" w:rsidRPr="00001F80">
        <w:rPr>
          <w:rFonts w:ascii="Times New Roman" w:hAnsi="Times New Roman"/>
          <w:sz w:val="24"/>
          <w:szCs w:val="24"/>
        </w:rPr>
        <w:t xml:space="preserve"> a supplier</w:t>
      </w:r>
      <w:r w:rsidR="003E5274" w:rsidRPr="00001F80">
        <w:rPr>
          <w:rFonts w:ascii="Times New Roman" w:hAnsi="Times New Roman"/>
          <w:sz w:val="24"/>
          <w:szCs w:val="24"/>
        </w:rPr>
        <w:t xml:space="preserve"> accumulate to </w:t>
      </w:r>
      <w:r w:rsidR="00CD178F" w:rsidRPr="00001F80">
        <w:rPr>
          <w:rFonts w:ascii="Times New Roman" w:hAnsi="Times New Roman"/>
          <w:i/>
          <w:sz w:val="24"/>
          <w:szCs w:val="24"/>
        </w:rPr>
        <w:t>“</w:t>
      </w:r>
      <w:r w:rsidR="00B71439" w:rsidRPr="00001F80">
        <w:rPr>
          <w:rFonts w:ascii="Times New Roman" w:hAnsi="Times New Roman"/>
          <w:i/>
          <w:sz w:val="24"/>
          <w:szCs w:val="24"/>
        </w:rPr>
        <w:t>externali</w:t>
      </w:r>
      <w:r w:rsidR="00B71439">
        <w:rPr>
          <w:rFonts w:ascii="Times New Roman" w:hAnsi="Times New Roman"/>
          <w:i/>
          <w:sz w:val="24"/>
          <w:szCs w:val="24"/>
        </w:rPr>
        <w:t>s</w:t>
      </w:r>
      <w:r w:rsidR="00B71439" w:rsidRPr="00001F80">
        <w:rPr>
          <w:rFonts w:ascii="Times New Roman" w:hAnsi="Times New Roman"/>
          <w:i/>
          <w:sz w:val="24"/>
          <w:szCs w:val="24"/>
        </w:rPr>
        <w:t xml:space="preserve">e </w:t>
      </w:r>
      <w:r w:rsidR="00CD178F" w:rsidRPr="00001F80">
        <w:rPr>
          <w:rFonts w:ascii="Times New Roman" w:hAnsi="Times New Roman"/>
          <w:i/>
          <w:sz w:val="24"/>
          <w:szCs w:val="24"/>
        </w:rPr>
        <w:t>blame”</w:t>
      </w:r>
      <w:r w:rsidR="0043535F" w:rsidRPr="00001F80">
        <w:rPr>
          <w:rFonts w:ascii="Times New Roman" w:hAnsi="Times New Roman"/>
          <w:i/>
          <w:sz w:val="24"/>
          <w:szCs w:val="24"/>
        </w:rPr>
        <w:t xml:space="preserve">. </w:t>
      </w:r>
      <w:r w:rsidR="0043535F" w:rsidRPr="00001F80">
        <w:rPr>
          <w:rFonts w:ascii="Times New Roman" w:hAnsi="Times New Roman"/>
          <w:sz w:val="24"/>
          <w:szCs w:val="24"/>
        </w:rPr>
        <w:t xml:space="preserve"> </w:t>
      </w:r>
      <w:r w:rsidR="005630A0" w:rsidRPr="00001F80">
        <w:rPr>
          <w:rFonts w:ascii="Times New Roman" w:hAnsi="Times New Roman"/>
          <w:sz w:val="24"/>
          <w:szCs w:val="24"/>
        </w:rPr>
        <w:t xml:space="preserve">Participants generally </w:t>
      </w:r>
      <w:r w:rsidR="00B216E5" w:rsidRPr="00001F80">
        <w:rPr>
          <w:rFonts w:ascii="Times New Roman" w:hAnsi="Times New Roman"/>
          <w:sz w:val="24"/>
          <w:szCs w:val="24"/>
        </w:rPr>
        <w:t>agree,</w:t>
      </w:r>
      <w:r w:rsidR="00CD178F" w:rsidRPr="00001F80">
        <w:rPr>
          <w:rFonts w:ascii="Times New Roman" w:hAnsi="Times New Roman"/>
          <w:sz w:val="24"/>
          <w:szCs w:val="24"/>
        </w:rPr>
        <w:t xml:space="preserve"> </w:t>
      </w:r>
      <w:r w:rsidR="00CD178F" w:rsidRPr="00001F80">
        <w:rPr>
          <w:rFonts w:ascii="Times New Roman" w:hAnsi="Times New Roman"/>
          <w:i/>
          <w:sz w:val="24"/>
          <w:szCs w:val="24"/>
        </w:rPr>
        <w:t>“it’s very easy to blame the supplier”</w:t>
      </w:r>
      <w:r w:rsidR="00C8620C">
        <w:rPr>
          <w:rFonts w:ascii="Times New Roman" w:hAnsi="Times New Roman"/>
          <w:i/>
          <w:sz w:val="24"/>
          <w:szCs w:val="24"/>
        </w:rPr>
        <w:t xml:space="preserve"> [B </w:t>
      </w:r>
      <w:r w:rsidR="00BD48D6">
        <w:rPr>
          <w:rFonts w:ascii="Times New Roman" w:hAnsi="Times New Roman"/>
          <w:i/>
          <w:sz w:val="24"/>
          <w:szCs w:val="24"/>
        </w:rPr>
        <w:t>Exec</w:t>
      </w:r>
      <w:r w:rsidR="00C8620C">
        <w:rPr>
          <w:rFonts w:ascii="Times New Roman" w:hAnsi="Times New Roman"/>
          <w:i/>
          <w:sz w:val="24"/>
          <w:szCs w:val="24"/>
        </w:rPr>
        <w:t>]</w:t>
      </w:r>
      <w:r w:rsidR="00CD178F" w:rsidRPr="00001F80">
        <w:rPr>
          <w:rFonts w:ascii="Times New Roman" w:hAnsi="Times New Roman"/>
          <w:i/>
          <w:sz w:val="24"/>
          <w:szCs w:val="24"/>
        </w:rPr>
        <w:t xml:space="preserve">.  </w:t>
      </w:r>
      <w:r w:rsidR="006966C3" w:rsidRPr="00001F80">
        <w:rPr>
          <w:rFonts w:ascii="Times New Roman" w:hAnsi="Times New Roman"/>
          <w:sz w:val="24"/>
          <w:szCs w:val="24"/>
        </w:rPr>
        <w:t>Relationships fail to achieve stability w</w:t>
      </w:r>
      <w:r w:rsidR="004B4D90" w:rsidRPr="00001F80">
        <w:rPr>
          <w:rFonts w:ascii="Times New Roman" w:hAnsi="Times New Roman"/>
          <w:sz w:val="24"/>
          <w:szCs w:val="24"/>
        </w:rPr>
        <w:t xml:space="preserve">here </w:t>
      </w:r>
      <w:r>
        <w:rPr>
          <w:rFonts w:ascii="Times New Roman" w:hAnsi="Times New Roman"/>
          <w:sz w:val="24"/>
          <w:szCs w:val="24"/>
        </w:rPr>
        <w:t>IVPD</w:t>
      </w:r>
      <w:r w:rsidR="004B4D90" w:rsidRPr="00001F80">
        <w:rPr>
          <w:rFonts w:ascii="Times New Roman" w:hAnsi="Times New Roman"/>
          <w:sz w:val="24"/>
          <w:szCs w:val="24"/>
        </w:rPr>
        <w:t xml:space="preserve"> persists </w:t>
      </w:r>
      <w:r w:rsidR="00DA370B" w:rsidRPr="00001F80">
        <w:rPr>
          <w:rFonts w:ascii="Times New Roman" w:hAnsi="Times New Roman"/>
          <w:sz w:val="24"/>
          <w:szCs w:val="24"/>
        </w:rPr>
        <w:t xml:space="preserve">as pockets of dissatisfaction lead to watershed points </w:t>
      </w:r>
      <w:r w:rsidR="006966C3" w:rsidRPr="00001F80">
        <w:rPr>
          <w:rFonts w:ascii="Times New Roman" w:hAnsi="Times New Roman"/>
          <w:sz w:val="24"/>
          <w:szCs w:val="24"/>
        </w:rPr>
        <w:t>and</w:t>
      </w:r>
      <w:r w:rsidR="00DA370B" w:rsidRPr="00001F80">
        <w:rPr>
          <w:rFonts w:ascii="Times New Roman" w:hAnsi="Times New Roman"/>
          <w:sz w:val="24"/>
          <w:szCs w:val="24"/>
        </w:rPr>
        <w:t xml:space="preserve"> relationships may be terminated early, </w:t>
      </w:r>
      <w:r w:rsidR="004B4D90" w:rsidRPr="00001F80">
        <w:rPr>
          <w:rFonts w:ascii="Times New Roman" w:hAnsi="Times New Roman"/>
          <w:sz w:val="24"/>
          <w:szCs w:val="24"/>
        </w:rPr>
        <w:t>often at great cost</w:t>
      </w:r>
      <w:r w:rsidR="00DA370B" w:rsidRPr="00001F80">
        <w:rPr>
          <w:rFonts w:ascii="Times New Roman" w:hAnsi="Times New Roman"/>
          <w:sz w:val="24"/>
          <w:szCs w:val="24"/>
        </w:rPr>
        <w:t xml:space="preserve">. </w:t>
      </w:r>
    </w:p>
    <w:p w14:paraId="791D50A9" w14:textId="099ECD9C" w:rsidR="00207AD3" w:rsidRPr="00001F80" w:rsidRDefault="00DA370B" w:rsidP="00001F80">
      <w:pPr>
        <w:tabs>
          <w:tab w:val="left" w:pos="284"/>
        </w:tabs>
        <w:spacing w:after="0" w:line="480" w:lineRule="auto"/>
        <w:rPr>
          <w:rFonts w:ascii="Times New Roman" w:hAnsi="Times New Roman"/>
          <w:i/>
          <w:sz w:val="24"/>
          <w:szCs w:val="24"/>
        </w:rPr>
      </w:pPr>
      <w:r w:rsidRPr="00001F80">
        <w:rPr>
          <w:rFonts w:ascii="Times New Roman" w:hAnsi="Times New Roman"/>
          <w:sz w:val="24"/>
          <w:szCs w:val="24"/>
        </w:rPr>
        <w:t xml:space="preserve">     </w:t>
      </w:r>
      <w:r w:rsidR="004B4D90" w:rsidRPr="00001F80">
        <w:rPr>
          <w:rFonts w:ascii="Times New Roman" w:hAnsi="Times New Roman"/>
          <w:i/>
          <w:sz w:val="24"/>
          <w:szCs w:val="24"/>
        </w:rPr>
        <w:t>[B</w:t>
      </w:r>
      <w:r w:rsidR="00C8620C">
        <w:rPr>
          <w:rFonts w:ascii="Times New Roman" w:hAnsi="Times New Roman"/>
          <w:i/>
          <w:sz w:val="24"/>
          <w:szCs w:val="24"/>
        </w:rPr>
        <w:t xml:space="preserve"> </w:t>
      </w:r>
      <w:r w:rsidR="00BD48D6">
        <w:rPr>
          <w:rFonts w:ascii="Times New Roman" w:hAnsi="Times New Roman"/>
          <w:i/>
          <w:sz w:val="24"/>
          <w:szCs w:val="24"/>
        </w:rPr>
        <w:t>Del</w:t>
      </w:r>
      <w:r w:rsidR="004B4D90" w:rsidRPr="00001F80">
        <w:rPr>
          <w:rFonts w:ascii="Times New Roman" w:hAnsi="Times New Roman"/>
          <w:i/>
          <w:sz w:val="24"/>
          <w:szCs w:val="24"/>
        </w:rPr>
        <w:t xml:space="preserve">] “... </w:t>
      </w:r>
      <w:proofErr w:type="gramStart"/>
      <w:r w:rsidR="004B4D90" w:rsidRPr="00001F80">
        <w:rPr>
          <w:rFonts w:ascii="Times New Roman" w:hAnsi="Times New Roman"/>
          <w:i/>
          <w:sz w:val="24"/>
          <w:szCs w:val="24"/>
        </w:rPr>
        <w:t>and</w:t>
      </w:r>
      <w:proofErr w:type="gramEnd"/>
      <w:r w:rsidR="004B4D90" w:rsidRPr="00001F80">
        <w:rPr>
          <w:rFonts w:ascii="Times New Roman" w:hAnsi="Times New Roman"/>
          <w:i/>
          <w:sz w:val="24"/>
          <w:szCs w:val="24"/>
        </w:rPr>
        <w:t xml:space="preserve"> </w:t>
      </w:r>
      <w:r w:rsidR="00851052">
        <w:rPr>
          <w:rFonts w:ascii="Times New Roman" w:hAnsi="Times New Roman"/>
          <w:i/>
          <w:sz w:val="24"/>
          <w:szCs w:val="24"/>
        </w:rPr>
        <w:t>&lt;Buyer&gt;</w:t>
      </w:r>
      <w:r w:rsidR="004B4D90" w:rsidRPr="00001F80">
        <w:rPr>
          <w:rFonts w:ascii="Times New Roman" w:hAnsi="Times New Roman"/>
          <w:i/>
          <w:sz w:val="24"/>
          <w:szCs w:val="24"/>
        </w:rPr>
        <w:t xml:space="preserve"> paid them an awful lot of money just to make them go away”.</w:t>
      </w:r>
    </w:p>
    <w:p w14:paraId="0B98EA3F" w14:textId="2A0EA6A0" w:rsidR="00563801" w:rsidRPr="00001F80" w:rsidRDefault="00563801" w:rsidP="00001F80">
      <w:pPr>
        <w:spacing w:after="0" w:line="480" w:lineRule="auto"/>
        <w:rPr>
          <w:rFonts w:ascii="Times New Roman" w:hAnsi="Times New Roman"/>
          <w:sz w:val="24"/>
          <w:szCs w:val="24"/>
        </w:rPr>
      </w:pPr>
      <w:r w:rsidRPr="00001F80">
        <w:rPr>
          <w:rFonts w:ascii="Times New Roman" w:hAnsi="Times New Roman"/>
          <w:sz w:val="24"/>
          <w:szCs w:val="24"/>
        </w:rPr>
        <w:t>The acceptance of a mood for chang</w:t>
      </w:r>
      <w:r w:rsidR="00BD62F4" w:rsidRPr="00001F80">
        <w:rPr>
          <w:rFonts w:ascii="Times New Roman" w:hAnsi="Times New Roman"/>
          <w:sz w:val="24"/>
          <w:szCs w:val="24"/>
        </w:rPr>
        <w:t>e once relationships enter a doomed</w:t>
      </w:r>
      <w:r w:rsidRPr="00001F80">
        <w:rPr>
          <w:rFonts w:ascii="Times New Roman" w:hAnsi="Times New Roman"/>
          <w:sz w:val="24"/>
          <w:szCs w:val="24"/>
        </w:rPr>
        <w:t xml:space="preserve"> state occurs despite buyers </w:t>
      </w:r>
      <w:r w:rsidR="006E53AC" w:rsidRPr="00001F80">
        <w:rPr>
          <w:rFonts w:ascii="Times New Roman" w:hAnsi="Times New Roman"/>
          <w:sz w:val="24"/>
          <w:szCs w:val="24"/>
        </w:rPr>
        <w:t>recogni</w:t>
      </w:r>
      <w:r w:rsidR="006E53AC">
        <w:rPr>
          <w:rFonts w:ascii="Times New Roman" w:hAnsi="Times New Roman"/>
          <w:sz w:val="24"/>
          <w:szCs w:val="24"/>
        </w:rPr>
        <w:t>s</w:t>
      </w:r>
      <w:r w:rsidR="006E53AC" w:rsidRPr="00001F80">
        <w:rPr>
          <w:rFonts w:ascii="Times New Roman" w:hAnsi="Times New Roman"/>
          <w:sz w:val="24"/>
          <w:szCs w:val="24"/>
        </w:rPr>
        <w:t xml:space="preserve">ing </w:t>
      </w:r>
      <w:r w:rsidRPr="00001F80">
        <w:rPr>
          <w:rFonts w:ascii="Times New Roman" w:hAnsi="Times New Roman"/>
          <w:sz w:val="24"/>
          <w:szCs w:val="24"/>
        </w:rPr>
        <w:t xml:space="preserve">that they may suffer high negative value consequences including high termination costs, significant adaptation costs, and reduced operational performance. </w:t>
      </w:r>
    </w:p>
    <w:p w14:paraId="1D79049A" w14:textId="0E05D54F" w:rsidR="001E4BC4" w:rsidRPr="00001F80" w:rsidRDefault="00CD178F" w:rsidP="00001F80">
      <w:pPr>
        <w:tabs>
          <w:tab w:val="left" w:pos="284"/>
        </w:tabs>
        <w:spacing w:after="0" w:line="480" w:lineRule="auto"/>
        <w:rPr>
          <w:rFonts w:ascii="Times New Roman" w:hAnsi="Times New Roman"/>
          <w:i/>
          <w:sz w:val="24"/>
          <w:szCs w:val="24"/>
        </w:rPr>
      </w:pPr>
      <w:r w:rsidRPr="00001F80">
        <w:rPr>
          <w:rFonts w:ascii="Times New Roman" w:hAnsi="Times New Roman"/>
          <w:sz w:val="24"/>
          <w:szCs w:val="24"/>
        </w:rPr>
        <w:t xml:space="preserve"> </w:t>
      </w:r>
      <w:r w:rsidR="00A7224C" w:rsidRPr="00001F80">
        <w:rPr>
          <w:rFonts w:ascii="Times New Roman" w:hAnsi="Times New Roman"/>
          <w:sz w:val="24"/>
          <w:szCs w:val="24"/>
        </w:rPr>
        <w:tab/>
      </w:r>
      <w:r w:rsidR="00563801" w:rsidRPr="00001F80">
        <w:rPr>
          <w:rFonts w:ascii="Times New Roman" w:hAnsi="Times New Roman"/>
          <w:i/>
          <w:sz w:val="24"/>
          <w:szCs w:val="24"/>
        </w:rPr>
        <w:t>[B</w:t>
      </w:r>
      <w:r w:rsidR="00C8620C">
        <w:rPr>
          <w:rFonts w:ascii="Times New Roman" w:hAnsi="Times New Roman"/>
          <w:i/>
          <w:sz w:val="24"/>
          <w:szCs w:val="24"/>
        </w:rPr>
        <w:t xml:space="preserve"> </w:t>
      </w:r>
      <w:r w:rsidR="00BD48D6">
        <w:rPr>
          <w:rFonts w:ascii="Times New Roman" w:hAnsi="Times New Roman"/>
          <w:i/>
          <w:sz w:val="24"/>
          <w:szCs w:val="24"/>
        </w:rPr>
        <w:t>Del</w:t>
      </w:r>
      <w:r w:rsidR="00563801" w:rsidRPr="00001F80">
        <w:rPr>
          <w:rFonts w:ascii="Times New Roman" w:hAnsi="Times New Roman"/>
          <w:i/>
          <w:sz w:val="24"/>
          <w:szCs w:val="24"/>
        </w:rPr>
        <w:t>] “Ironically I think they’ll [supplier] make a significant amount out of the</w:t>
      </w:r>
      <w:r w:rsidR="00A7224C" w:rsidRPr="00001F80">
        <w:rPr>
          <w:rFonts w:ascii="Times New Roman" w:hAnsi="Times New Roman"/>
          <w:i/>
          <w:sz w:val="24"/>
          <w:szCs w:val="24"/>
        </w:rPr>
        <w:t xml:space="preserve"> exit”</w:t>
      </w:r>
    </w:p>
    <w:p w14:paraId="38A54D40" w14:textId="56D58669" w:rsidR="00563801" w:rsidRPr="00001F80" w:rsidRDefault="00A7224C" w:rsidP="00001F80">
      <w:pPr>
        <w:tabs>
          <w:tab w:val="left" w:pos="284"/>
        </w:tabs>
        <w:spacing w:after="0" w:line="480" w:lineRule="auto"/>
        <w:rPr>
          <w:rFonts w:ascii="Times New Roman" w:hAnsi="Times New Roman"/>
          <w:i/>
          <w:sz w:val="24"/>
          <w:szCs w:val="24"/>
        </w:rPr>
      </w:pPr>
      <w:r w:rsidRPr="00001F80">
        <w:rPr>
          <w:rFonts w:ascii="Times New Roman" w:hAnsi="Times New Roman"/>
          <w:i/>
          <w:sz w:val="24"/>
          <w:szCs w:val="24"/>
        </w:rPr>
        <w:tab/>
      </w:r>
      <w:r w:rsidR="00563801" w:rsidRPr="00001F80">
        <w:rPr>
          <w:rFonts w:ascii="Times New Roman" w:hAnsi="Times New Roman"/>
          <w:i/>
          <w:sz w:val="24"/>
          <w:szCs w:val="24"/>
        </w:rPr>
        <w:t>[B</w:t>
      </w:r>
      <w:r w:rsidR="00C8620C">
        <w:rPr>
          <w:rFonts w:ascii="Times New Roman" w:hAnsi="Times New Roman"/>
          <w:i/>
          <w:sz w:val="24"/>
          <w:szCs w:val="24"/>
        </w:rPr>
        <w:t xml:space="preserve"> </w:t>
      </w:r>
      <w:r w:rsidR="00BD48D6">
        <w:rPr>
          <w:rFonts w:ascii="Times New Roman" w:hAnsi="Times New Roman"/>
          <w:i/>
          <w:sz w:val="24"/>
          <w:szCs w:val="24"/>
        </w:rPr>
        <w:t>Del</w:t>
      </w:r>
      <w:r w:rsidR="00563801" w:rsidRPr="00001F80">
        <w:rPr>
          <w:rFonts w:ascii="Times New Roman" w:hAnsi="Times New Roman"/>
          <w:i/>
          <w:sz w:val="24"/>
          <w:szCs w:val="24"/>
        </w:rPr>
        <w:t>] “You’re just running on fumes at the end”</w:t>
      </w:r>
    </w:p>
    <w:p w14:paraId="38917328" w14:textId="7EC1B123" w:rsidR="00563801" w:rsidRPr="00001F80" w:rsidRDefault="00A7224C" w:rsidP="00001F80">
      <w:pPr>
        <w:tabs>
          <w:tab w:val="left" w:pos="284"/>
        </w:tabs>
        <w:spacing w:after="0" w:line="480" w:lineRule="auto"/>
        <w:rPr>
          <w:rFonts w:ascii="Times New Roman" w:hAnsi="Times New Roman"/>
          <w:sz w:val="24"/>
          <w:szCs w:val="24"/>
        </w:rPr>
      </w:pPr>
      <w:r w:rsidRPr="00001F80">
        <w:rPr>
          <w:rFonts w:ascii="Times New Roman" w:hAnsi="Times New Roman"/>
          <w:i/>
          <w:sz w:val="24"/>
          <w:szCs w:val="24"/>
        </w:rPr>
        <w:tab/>
      </w:r>
      <w:r w:rsidR="00563801" w:rsidRPr="00001F80">
        <w:rPr>
          <w:rFonts w:ascii="Times New Roman" w:hAnsi="Times New Roman"/>
          <w:i/>
          <w:sz w:val="24"/>
          <w:szCs w:val="24"/>
        </w:rPr>
        <w:t>[S</w:t>
      </w:r>
      <w:r w:rsidR="00C8620C">
        <w:rPr>
          <w:rFonts w:ascii="Times New Roman" w:hAnsi="Times New Roman"/>
          <w:i/>
          <w:sz w:val="24"/>
          <w:szCs w:val="24"/>
        </w:rPr>
        <w:t xml:space="preserve"> </w:t>
      </w:r>
      <w:r w:rsidR="00BD48D6">
        <w:rPr>
          <w:rFonts w:ascii="Times New Roman" w:hAnsi="Times New Roman"/>
          <w:i/>
          <w:sz w:val="24"/>
          <w:szCs w:val="24"/>
        </w:rPr>
        <w:t>Exec</w:t>
      </w:r>
      <w:r w:rsidR="00563801" w:rsidRPr="00001F80">
        <w:rPr>
          <w:rFonts w:ascii="Times New Roman" w:hAnsi="Times New Roman"/>
          <w:i/>
          <w:sz w:val="24"/>
          <w:szCs w:val="24"/>
        </w:rPr>
        <w:t>]</w:t>
      </w:r>
      <w:r w:rsidR="00563801" w:rsidRPr="00001F80">
        <w:rPr>
          <w:rFonts w:ascii="Times New Roman" w:hAnsi="Times New Roman"/>
          <w:sz w:val="24"/>
          <w:szCs w:val="24"/>
        </w:rPr>
        <w:t xml:space="preserve"> </w:t>
      </w:r>
      <w:r w:rsidR="00563801" w:rsidRPr="00001F80">
        <w:rPr>
          <w:rFonts w:ascii="Times New Roman" w:hAnsi="Times New Roman"/>
          <w:i/>
          <w:sz w:val="24"/>
          <w:szCs w:val="24"/>
        </w:rPr>
        <w:t>“Who cares what happens at the end of a contract?”</w:t>
      </w:r>
    </w:p>
    <w:p w14:paraId="11C3D55F" w14:textId="77777777" w:rsidR="00A022A8" w:rsidRPr="00001F80" w:rsidRDefault="00A022A8" w:rsidP="00001F80">
      <w:pPr>
        <w:spacing w:after="0" w:line="480" w:lineRule="auto"/>
        <w:rPr>
          <w:rFonts w:ascii="Times New Roman" w:hAnsi="Times New Roman"/>
          <w:b/>
          <w:sz w:val="24"/>
          <w:szCs w:val="24"/>
        </w:rPr>
      </w:pPr>
    </w:p>
    <w:p w14:paraId="20DD4F31" w14:textId="479D6A5A" w:rsidR="0068576E" w:rsidRPr="00001F80" w:rsidRDefault="0078218E" w:rsidP="00001F80">
      <w:pPr>
        <w:spacing w:after="0" w:line="480" w:lineRule="auto"/>
        <w:rPr>
          <w:rFonts w:ascii="Times New Roman" w:hAnsi="Times New Roman"/>
          <w:b/>
          <w:sz w:val="24"/>
          <w:szCs w:val="24"/>
        </w:rPr>
      </w:pPr>
      <w:r>
        <w:rPr>
          <w:rFonts w:ascii="Times New Roman" w:hAnsi="Times New Roman"/>
          <w:b/>
          <w:sz w:val="24"/>
          <w:szCs w:val="24"/>
        </w:rPr>
        <w:lastRenderedPageBreak/>
        <w:t>V</w:t>
      </w:r>
      <w:r w:rsidR="0068576E" w:rsidRPr="00001F80">
        <w:rPr>
          <w:rFonts w:ascii="Times New Roman" w:hAnsi="Times New Roman"/>
          <w:b/>
          <w:sz w:val="24"/>
          <w:szCs w:val="24"/>
        </w:rPr>
        <w:t xml:space="preserve">alue perception alignment </w:t>
      </w:r>
    </w:p>
    <w:p w14:paraId="39385C6E" w14:textId="37E14B5D" w:rsidR="00BC1906" w:rsidRDefault="00533851" w:rsidP="00C44E70">
      <w:pPr>
        <w:spacing w:after="0" w:line="480" w:lineRule="auto"/>
        <w:rPr>
          <w:szCs w:val="24"/>
        </w:rPr>
      </w:pPr>
      <w:r w:rsidRPr="00001F80">
        <w:rPr>
          <w:rFonts w:ascii="Times New Roman" w:hAnsi="Times New Roman"/>
          <w:sz w:val="24"/>
          <w:szCs w:val="24"/>
        </w:rPr>
        <w:t xml:space="preserve">Value dissonance theory is </w:t>
      </w:r>
      <w:r>
        <w:rPr>
          <w:rFonts w:ascii="Times New Roman" w:hAnsi="Times New Roman"/>
          <w:sz w:val="24"/>
          <w:szCs w:val="24"/>
        </w:rPr>
        <w:t xml:space="preserve">proposed as </w:t>
      </w:r>
      <w:r w:rsidRPr="00001F80">
        <w:rPr>
          <w:rFonts w:ascii="Times New Roman" w:hAnsi="Times New Roman"/>
          <w:sz w:val="24"/>
          <w:szCs w:val="24"/>
        </w:rPr>
        <w:t xml:space="preserve">an interpretative theory </w:t>
      </w:r>
      <w:r>
        <w:rPr>
          <w:rFonts w:ascii="Times New Roman" w:hAnsi="Times New Roman"/>
          <w:sz w:val="24"/>
          <w:szCs w:val="24"/>
        </w:rPr>
        <w:t xml:space="preserve">where multiple realities and indeterminacy are recognised in complex, </w:t>
      </w:r>
      <w:r w:rsidRPr="00001F80">
        <w:rPr>
          <w:rFonts w:ascii="Times New Roman" w:hAnsi="Times New Roman"/>
          <w:sz w:val="24"/>
          <w:szCs w:val="24"/>
        </w:rPr>
        <w:t>dynamic phenomen</w:t>
      </w:r>
      <w:r>
        <w:rPr>
          <w:rFonts w:ascii="Times New Roman" w:hAnsi="Times New Roman"/>
          <w:sz w:val="24"/>
          <w:szCs w:val="24"/>
        </w:rPr>
        <w:t>a</w:t>
      </w:r>
      <w:r w:rsidR="00B9338A">
        <w:rPr>
          <w:rFonts w:ascii="Times New Roman" w:hAnsi="Times New Roman"/>
          <w:sz w:val="24"/>
          <w:szCs w:val="24"/>
        </w:rPr>
        <w:t>,</w:t>
      </w:r>
      <w:r>
        <w:rPr>
          <w:rFonts w:ascii="Times New Roman" w:hAnsi="Times New Roman"/>
          <w:sz w:val="24"/>
          <w:szCs w:val="24"/>
        </w:rPr>
        <w:t xml:space="preserve"> and the focus is on improved understanding </w:t>
      </w:r>
      <w:r w:rsidRPr="00C44E7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&lt;EndNote&gt;&lt;Cite&gt;&lt;Author&gt;Charmaz&lt;/Author&gt;&lt;Year&gt;2006&lt;/Year&gt;&lt;RecNum&gt;59&lt;/RecNum&gt;&lt;DisplayText&gt;(Charmaz, 2006)&lt;/DisplayText&gt;&lt;record&gt;&lt;rec-number&gt;59&lt;/rec-number&gt;&lt;foreign-keys&gt;&lt;key app="EN" db-id="29tt250dt0x2f0extty5s0dex9sdr2ww9zsp" timestamp="1414493977"&gt;59&lt;/key&gt;&lt;/foreign-keys&gt;&lt;ref-type name="Book"&gt;6&lt;/ref-type&gt;&lt;contributors&gt;&lt;authors&gt;&lt;author&gt;K Charmaz&lt;/author&gt;&lt;/authors&gt;&lt;/contributors&gt;&lt;titles&gt;&lt;title&gt;Constructing grounded theory: A practical guide through qualitative analysis.&lt;/title&gt;&lt;/titles&gt;&lt;dates&gt;&lt;year&gt;2006&lt;/year&gt;&lt;/dates&gt;&lt;pub-location&gt;London&lt;/pub-location&gt;&lt;publisher&gt;Sage&lt;/publisher&gt;&lt;urls&gt;&lt;/urls&gt;&lt;/record&gt;&lt;/Cite&gt;&lt;/EndNote&gt;</w:instrText>
      </w:r>
      <w:r w:rsidRPr="00C44E70">
        <w:rPr>
          <w:rFonts w:ascii="Times New Roman" w:hAnsi="Times New Roman"/>
          <w:sz w:val="24"/>
          <w:szCs w:val="24"/>
        </w:rPr>
        <w:fldChar w:fldCharType="separate"/>
      </w:r>
      <w:r w:rsidRPr="00C44E70">
        <w:rPr>
          <w:rFonts w:ascii="Times New Roman" w:hAnsi="Times New Roman"/>
          <w:noProof/>
          <w:sz w:val="24"/>
          <w:szCs w:val="24"/>
        </w:rPr>
        <w:t>(</w:t>
      </w:r>
      <w:hyperlink w:anchor="_ENREF_13" w:tooltip="Charmaz, 2006 #59" w:history="1">
        <w:r w:rsidR="00C4790E" w:rsidRPr="00C44E70">
          <w:rPr>
            <w:rFonts w:ascii="Times New Roman" w:hAnsi="Times New Roman"/>
            <w:noProof/>
            <w:sz w:val="24"/>
            <w:szCs w:val="24"/>
          </w:rPr>
          <w:t>Charmaz, 2006</w:t>
        </w:r>
      </w:hyperlink>
      <w:r w:rsidRPr="00C44E70">
        <w:rPr>
          <w:rFonts w:ascii="Times New Roman" w:hAnsi="Times New Roman"/>
          <w:noProof/>
          <w:sz w:val="24"/>
          <w:szCs w:val="24"/>
        </w:rPr>
        <w:t>)</w:t>
      </w:r>
      <w:r w:rsidRPr="00C44E70">
        <w:rPr>
          <w:rFonts w:ascii="Times New Roman" w:hAnsi="Times New Roman"/>
          <w:sz w:val="24"/>
          <w:szCs w:val="24"/>
        </w:rPr>
        <w:fldChar w:fldCharType="end"/>
      </w:r>
      <w:r w:rsidRPr="00C44E70">
        <w:rPr>
          <w:rFonts w:ascii="Times New Roman" w:hAnsi="Times New Roman"/>
          <w:sz w:val="24"/>
          <w:szCs w:val="24"/>
        </w:rPr>
        <w:t xml:space="preserve">.  </w:t>
      </w:r>
      <w:r w:rsidR="00F268D6" w:rsidRPr="00001F80">
        <w:rPr>
          <w:rFonts w:ascii="Times New Roman" w:hAnsi="Times New Roman"/>
          <w:sz w:val="24"/>
          <w:szCs w:val="24"/>
        </w:rPr>
        <w:t>T</w:t>
      </w:r>
      <w:r w:rsidR="006F20AC" w:rsidRPr="00001F80">
        <w:rPr>
          <w:rFonts w:ascii="Times New Roman" w:hAnsi="Times New Roman"/>
          <w:sz w:val="24"/>
          <w:szCs w:val="24"/>
        </w:rPr>
        <w:t>he challenge</w:t>
      </w:r>
      <w:r w:rsidR="00C44E70">
        <w:rPr>
          <w:rFonts w:ascii="Times New Roman" w:hAnsi="Times New Roman"/>
          <w:sz w:val="24"/>
          <w:szCs w:val="24"/>
        </w:rPr>
        <w:t xml:space="preserve"> with </w:t>
      </w:r>
      <w:r w:rsidR="001936DB">
        <w:rPr>
          <w:rFonts w:ascii="Times New Roman" w:hAnsi="Times New Roman"/>
          <w:sz w:val="24"/>
          <w:szCs w:val="24"/>
        </w:rPr>
        <w:t>strategic r</w:t>
      </w:r>
      <w:r w:rsidR="00F268D6" w:rsidRPr="00001F80">
        <w:rPr>
          <w:rFonts w:ascii="Times New Roman" w:hAnsi="Times New Roman"/>
          <w:sz w:val="24"/>
          <w:szCs w:val="24"/>
        </w:rPr>
        <w:t>elationship</w:t>
      </w:r>
      <w:r w:rsidR="00C44E70">
        <w:rPr>
          <w:rFonts w:ascii="Times New Roman" w:hAnsi="Times New Roman"/>
          <w:sz w:val="24"/>
          <w:szCs w:val="24"/>
        </w:rPr>
        <w:t xml:space="preserve">s </w:t>
      </w:r>
      <w:r w:rsidR="00582C31" w:rsidRPr="00001F80">
        <w:rPr>
          <w:rFonts w:ascii="Times New Roman" w:hAnsi="Times New Roman"/>
          <w:sz w:val="24"/>
          <w:szCs w:val="24"/>
        </w:rPr>
        <w:t xml:space="preserve">is </w:t>
      </w:r>
      <w:r>
        <w:rPr>
          <w:rFonts w:ascii="Times New Roman" w:hAnsi="Times New Roman"/>
          <w:sz w:val="24"/>
          <w:szCs w:val="24"/>
        </w:rPr>
        <w:t>t</w:t>
      </w:r>
      <w:r w:rsidR="00C44E70">
        <w:rPr>
          <w:rFonts w:ascii="Times New Roman" w:hAnsi="Times New Roman"/>
          <w:sz w:val="24"/>
          <w:szCs w:val="24"/>
        </w:rPr>
        <w:t xml:space="preserve">he negation of </w:t>
      </w:r>
      <w:r w:rsidR="006F20AC" w:rsidRPr="00001F80">
        <w:rPr>
          <w:rFonts w:ascii="Times New Roman" w:hAnsi="Times New Roman"/>
          <w:sz w:val="24"/>
          <w:szCs w:val="24"/>
        </w:rPr>
        <w:t xml:space="preserve">the effects </w:t>
      </w:r>
      <w:r w:rsidR="00F268D6" w:rsidRPr="00001F80">
        <w:rPr>
          <w:rFonts w:ascii="Times New Roman" w:hAnsi="Times New Roman"/>
          <w:sz w:val="24"/>
          <w:szCs w:val="24"/>
        </w:rPr>
        <w:t xml:space="preserve">of </w:t>
      </w:r>
      <w:r w:rsidR="00A40044">
        <w:rPr>
          <w:rFonts w:ascii="Times New Roman" w:hAnsi="Times New Roman"/>
          <w:sz w:val="24"/>
          <w:szCs w:val="24"/>
        </w:rPr>
        <w:t>IVPD</w:t>
      </w:r>
      <w:r w:rsidR="00C44E70">
        <w:rPr>
          <w:rFonts w:ascii="Times New Roman" w:hAnsi="Times New Roman"/>
          <w:sz w:val="24"/>
          <w:szCs w:val="24"/>
        </w:rPr>
        <w:t>.  Va</w:t>
      </w:r>
      <w:r w:rsidRPr="00001F80">
        <w:rPr>
          <w:rFonts w:ascii="Times New Roman" w:hAnsi="Times New Roman"/>
          <w:sz w:val="24"/>
          <w:szCs w:val="24"/>
        </w:rPr>
        <w:t xml:space="preserve">lue dissonance theory </w:t>
      </w:r>
      <w:r>
        <w:rPr>
          <w:rFonts w:ascii="Times New Roman" w:hAnsi="Times New Roman"/>
          <w:sz w:val="24"/>
          <w:szCs w:val="24"/>
        </w:rPr>
        <w:t xml:space="preserve">is presented </w:t>
      </w:r>
      <w:r w:rsidR="00C44E70">
        <w:rPr>
          <w:rFonts w:ascii="Times New Roman" w:hAnsi="Times New Roman"/>
          <w:sz w:val="24"/>
          <w:szCs w:val="24"/>
        </w:rPr>
        <w:t xml:space="preserve">to improve </w:t>
      </w:r>
      <w:r>
        <w:rPr>
          <w:rFonts w:ascii="Times New Roman" w:hAnsi="Times New Roman"/>
          <w:sz w:val="24"/>
          <w:szCs w:val="24"/>
        </w:rPr>
        <w:t>understanding</w:t>
      </w:r>
      <w:r w:rsidR="00C44E70">
        <w:rPr>
          <w:rFonts w:ascii="Times New Roman" w:hAnsi="Times New Roman"/>
          <w:sz w:val="24"/>
          <w:szCs w:val="24"/>
        </w:rPr>
        <w:t>,</w:t>
      </w:r>
      <w:r>
        <w:rPr>
          <w:rFonts w:ascii="Times New Roman" w:hAnsi="Times New Roman"/>
          <w:sz w:val="24"/>
          <w:szCs w:val="24"/>
        </w:rPr>
        <w:t xml:space="preserve"> </w:t>
      </w:r>
      <w:r w:rsidR="00C44E70">
        <w:rPr>
          <w:rFonts w:ascii="Times New Roman" w:hAnsi="Times New Roman"/>
          <w:sz w:val="24"/>
          <w:szCs w:val="24"/>
        </w:rPr>
        <w:t>whilst also</w:t>
      </w:r>
      <w:r>
        <w:rPr>
          <w:rFonts w:ascii="Times New Roman" w:hAnsi="Times New Roman"/>
          <w:sz w:val="24"/>
          <w:szCs w:val="24"/>
        </w:rPr>
        <w:t xml:space="preserve"> identifying </w:t>
      </w:r>
      <w:r w:rsidR="00C44E70">
        <w:rPr>
          <w:rFonts w:ascii="Times New Roman" w:hAnsi="Times New Roman"/>
          <w:sz w:val="24"/>
          <w:szCs w:val="24"/>
        </w:rPr>
        <w:t>actions through which perception</w:t>
      </w:r>
      <w:r w:rsidR="00C44E70" w:rsidRPr="00001F80">
        <w:rPr>
          <w:rFonts w:ascii="Times New Roman" w:hAnsi="Times New Roman"/>
          <w:sz w:val="24"/>
          <w:szCs w:val="24"/>
        </w:rPr>
        <w:t xml:space="preserve"> alignment</w:t>
      </w:r>
      <w:r w:rsidR="00C44E70">
        <w:rPr>
          <w:rFonts w:ascii="Times New Roman" w:hAnsi="Times New Roman"/>
          <w:sz w:val="24"/>
          <w:szCs w:val="24"/>
        </w:rPr>
        <w:t xml:space="preserve"> may be</w:t>
      </w:r>
      <w:r>
        <w:rPr>
          <w:rFonts w:ascii="Times New Roman" w:hAnsi="Times New Roman"/>
          <w:sz w:val="24"/>
          <w:szCs w:val="24"/>
        </w:rPr>
        <w:t xml:space="preserve"> </w:t>
      </w:r>
      <w:r w:rsidR="00C44E70">
        <w:rPr>
          <w:rFonts w:ascii="Times New Roman" w:hAnsi="Times New Roman"/>
          <w:sz w:val="24"/>
          <w:szCs w:val="24"/>
        </w:rPr>
        <w:t xml:space="preserve">progressively improved </w:t>
      </w:r>
      <w:r w:rsidR="009523F5">
        <w:rPr>
          <w:rFonts w:ascii="Times New Roman" w:hAnsi="Times New Roman"/>
          <w:sz w:val="24"/>
          <w:szCs w:val="24"/>
        </w:rPr>
        <w:t>(see</w:t>
      </w:r>
      <w:r w:rsidR="00C4790E">
        <w:rPr>
          <w:rFonts w:ascii="Times New Roman" w:hAnsi="Times New Roman"/>
          <w:sz w:val="24"/>
          <w:szCs w:val="24"/>
        </w:rPr>
        <w:t xml:space="preserve"> Figure 3)</w:t>
      </w:r>
      <w:r w:rsidR="00006E42" w:rsidRPr="00001F80">
        <w:rPr>
          <w:rFonts w:ascii="Times New Roman" w:hAnsi="Times New Roman"/>
          <w:sz w:val="24"/>
          <w:szCs w:val="24"/>
        </w:rPr>
        <w:t xml:space="preserve"> </w:t>
      </w:r>
    </w:p>
    <w:p w14:paraId="423EBA4F" w14:textId="7FD9AD91" w:rsidR="00BC1906" w:rsidRDefault="00DD2B6A" w:rsidP="00BC1906">
      <w:pPr>
        <w:pStyle w:val="EndNoteBibliography"/>
        <w:spacing w:after="0"/>
        <w:rPr>
          <w:szCs w:val="24"/>
          <w:lang w:val="en-GB"/>
        </w:rPr>
      </w:pPr>
      <w:r>
        <w:rPr>
          <w:noProof/>
          <w:szCs w:val="24"/>
        </w:rPr>
        <w:drawing>
          <wp:inline distT="0" distB="0" distL="0" distR="0" wp14:anchorId="5CE483D8" wp14:editId="5EA501B2">
            <wp:extent cx="6061020" cy="37179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pperyslope.png"/>
                    <pic:cNvPicPr/>
                  </pic:nvPicPr>
                  <pic:blipFill>
                    <a:blip r:embed="rId16">
                      <a:extLst>
                        <a:ext uri="{28A0092B-C50C-407E-A947-70E740481C1C}">
                          <a14:useLocalDpi xmlns:a14="http://schemas.microsoft.com/office/drawing/2010/main" val="0"/>
                        </a:ext>
                      </a:extLst>
                    </a:blip>
                    <a:stretch>
                      <a:fillRect/>
                    </a:stretch>
                  </pic:blipFill>
                  <pic:spPr>
                    <a:xfrm>
                      <a:off x="0" y="0"/>
                      <a:ext cx="6062169" cy="3718630"/>
                    </a:xfrm>
                    <a:prstGeom prst="rect">
                      <a:avLst/>
                    </a:prstGeom>
                  </pic:spPr>
                </pic:pic>
              </a:graphicData>
            </a:graphic>
          </wp:inline>
        </w:drawing>
      </w:r>
    </w:p>
    <w:p w14:paraId="7B7E3413" w14:textId="7E556CCA" w:rsidR="00BC1906" w:rsidRDefault="00BC1906" w:rsidP="00BC1906">
      <w:pPr>
        <w:pStyle w:val="EndNoteBibliography"/>
        <w:spacing w:after="0"/>
        <w:rPr>
          <w:szCs w:val="24"/>
          <w:lang w:val="en-GB"/>
        </w:rPr>
      </w:pPr>
    </w:p>
    <w:p w14:paraId="09DB89DE" w14:textId="073BA4AB" w:rsidR="008E247E" w:rsidRPr="008E247E" w:rsidRDefault="008E247E" w:rsidP="008E247E">
      <w:pPr>
        <w:pStyle w:val="Caption"/>
        <w:rPr>
          <w:rFonts w:ascii="Times New Roman" w:hAnsi="Times New Roman"/>
          <w:color w:val="auto"/>
          <w:sz w:val="24"/>
        </w:rPr>
      </w:pPr>
      <w:bookmarkStart w:id="5" w:name="_Ref445568348"/>
      <w:r w:rsidRPr="008E247E">
        <w:rPr>
          <w:rFonts w:ascii="Times New Roman" w:hAnsi="Times New Roman"/>
          <w:color w:val="auto"/>
          <w:sz w:val="24"/>
        </w:rPr>
        <w:t xml:space="preserve">Figure </w:t>
      </w:r>
      <w:r w:rsidR="00C4790E">
        <w:rPr>
          <w:rFonts w:ascii="Times New Roman" w:hAnsi="Times New Roman"/>
          <w:color w:val="auto"/>
          <w:sz w:val="24"/>
        </w:rPr>
        <w:t>3</w:t>
      </w:r>
      <w:bookmarkEnd w:id="5"/>
      <w:r w:rsidRPr="008E247E">
        <w:rPr>
          <w:rFonts w:ascii="Times New Roman" w:hAnsi="Times New Roman"/>
          <w:color w:val="auto"/>
          <w:sz w:val="24"/>
        </w:rPr>
        <w:t>: The slippery slope towards value perception alignment</w:t>
      </w:r>
    </w:p>
    <w:p w14:paraId="2F5D9DED" w14:textId="77777777" w:rsidR="00177321" w:rsidRDefault="00177321" w:rsidP="003C777D">
      <w:pPr>
        <w:spacing w:after="0" w:line="240" w:lineRule="auto"/>
        <w:rPr>
          <w:rFonts w:ascii="Times New Roman" w:hAnsi="Times New Roman"/>
          <w:b/>
          <w:sz w:val="24"/>
          <w:szCs w:val="24"/>
        </w:rPr>
      </w:pPr>
    </w:p>
    <w:p w14:paraId="7B3EEB24" w14:textId="77777777" w:rsidR="00DD2B6A" w:rsidRDefault="00DD2B6A" w:rsidP="00001F80">
      <w:pPr>
        <w:spacing w:after="0" w:line="480" w:lineRule="auto"/>
        <w:rPr>
          <w:rFonts w:ascii="Times New Roman" w:hAnsi="Times New Roman"/>
          <w:sz w:val="24"/>
          <w:szCs w:val="24"/>
        </w:rPr>
      </w:pPr>
    </w:p>
    <w:p w14:paraId="6D529CE9" w14:textId="4F0BCF1C" w:rsidR="00CE5D47" w:rsidRDefault="00CE5D47" w:rsidP="00001F80">
      <w:pPr>
        <w:spacing w:after="0" w:line="480" w:lineRule="auto"/>
        <w:rPr>
          <w:rFonts w:ascii="Times New Roman" w:hAnsi="Times New Roman"/>
          <w:sz w:val="24"/>
          <w:szCs w:val="24"/>
          <w:lang w:eastAsia="en-GB"/>
        </w:rPr>
      </w:pPr>
      <w:bookmarkStart w:id="6" w:name="_GoBack"/>
      <w:bookmarkEnd w:id="6"/>
      <w:r w:rsidRPr="00001F80">
        <w:rPr>
          <w:rFonts w:ascii="Times New Roman" w:hAnsi="Times New Roman"/>
          <w:sz w:val="24"/>
          <w:szCs w:val="24"/>
        </w:rPr>
        <w:t>S</w:t>
      </w:r>
      <w:r w:rsidR="001A5E3B" w:rsidRPr="00001F80">
        <w:rPr>
          <w:rFonts w:ascii="Times New Roman" w:hAnsi="Times New Roman"/>
          <w:sz w:val="24"/>
          <w:szCs w:val="24"/>
        </w:rPr>
        <w:t>takeholders form s</w:t>
      </w:r>
      <w:r w:rsidRPr="00001F80">
        <w:rPr>
          <w:rFonts w:ascii="Times New Roman" w:hAnsi="Times New Roman"/>
          <w:sz w:val="24"/>
          <w:szCs w:val="24"/>
        </w:rPr>
        <w:t>ubjective value perceptions relative to expectations</w:t>
      </w:r>
      <w:r w:rsidR="00DB1843" w:rsidRPr="00001F80">
        <w:rPr>
          <w:rFonts w:ascii="Times New Roman" w:hAnsi="Times New Roman"/>
          <w:sz w:val="24"/>
          <w:szCs w:val="24"/>
        </w:rPr>
        <w:t xml:space="preserve">.  </w:t>
      </w:r>
      <w:r w:rsidR="00B2253C" w:rsidRPr="00001F80">
        <w:rPr>
          <w:rFonts w:ascii="Times New Roman" w:hAnsi="Times New Roman"/>
          <w:sz w:val="24"/>
          <w:szCs w:val="24"/>
        </w:rPr>
        <w:t>P</w:t>
      </w:r>
      <w:r w:rsidRPr="00001F80">
        <w:rPr>
          <w:rFonts w:ascii="Times New Roman" w:hAnsi="Times New Roman"/>
          <w:sz w:val="24"/>
          <w:szCs w:val="24"/>
        </w:rPr>
        <w:t>erceptions and expectations vary across an organ</w:t>
      </w:r>
      <w:r w:rsidR="00E621BD">
        <w:rPr>
          <w:rFonts w:ascii="Times New Roman" w:hAnsi="Times New Roman"/>
          <w:sz w:val="24"/>
          <w:szCs w:val="24"/>
        </w:rPr>
        <w:t>isation</w:t>
      </w:r>
      <w:r w:rsidRPr="00001F80">
        <w:rPr>
          <w:rFonts w:ascii="Times New Roman" w:hAnsi="Times New Roman"/>
          <w:sz w:val="24"/>
          <w:szCs w:val="24"/>
        </w:rPr>
        <w:t xml:space="preserve"> and over time.  </w:t>
      </w:r>
      <w:r w:rsidR="00A72939" w:rsidRPr="00001F80">
        <w:rPr>
          <w:rFonts w:ascii="Times New Roman" w:hAnsi="Times New Roman"/>
          <w:sz w:val="24"/>
          <w:szCs w:val="24"/>
        </w:rPr>
        <w:t>Members of closely communicating internal groups socially construct tacit, s</w:t>
      </w:r>
      <w:r w:rsidRPr="00001F80">
        <w:rPr>
          <w:rFonts w:ascii="Times New Roman" w:hAnsi="Times New Roman"/>
          <w:sz w:val="24"/>
          <w:szCs w:val="24"/>
        </w:rPr>
        <w:t>ubjective perceptions.  Different internal groups have their own expectations and priorities lead</w:t>
      </w:r>
      <w:r w:rsidR="00D60362" w:rsidRPr="00001F80">
        <w:rPr>
          <w:rFonts w:ascii="Times New Roman" w:hAnsi="Times New Roman"/>
          <w:sz w:val="24"/>
          <w:szCs w:val="24"/>
        </w:rPr>
        <w:t>ing</w:t>
      </w:r>
      <w:r w:rsidRPr="00001F80">
        <w:rPr>
          <w:rFonts w:ascii="Times New Roman" w:hAnsi="Times New Roman"/>
          <w:sz w:val="24"/>
          <w:szCs w:val="24"/>
        </w:rPr>
        <w:t xml:space="preserve"> to the evolution of </w:t>
      </w:r>
      <w:r w:rsidR="00A40044">
        <w:rPr>
          <w:rFonts w:ascii="Times New Roman" w:hAnsi="Times New Roman"/>
          <w:sz w:val="24"/>
          <w:szCs w:val="24"/>
        </w:rPr>
        <w:t>IVPD</w:t>
      </w:r>
      <w:r w:rsidRPr="00001F80">
        <w:rPr>
          <w:rFonts w:ascii="Times New Roman" w:hAnsi="Times New Roman"/>
          <w:sz w:val="24"/>
          <w:szCs w:val="24"/>
        </w:rPr>
        <w:t xml:space="preserve"> and its associated negative consequences.  The antithesis of </w:t>
      </w:r>
      <w:r w:rsidR="00A40044">
        <w:rPr>
          <w:rFonts w:ascii="Times New Roman" w:hAnsi="Times New Roman"/>
          <w:sz w:val="24"/>
          <w:szCs w:val="24"/>
        </w:rPr>
        <w:t>IVPD</w:t>
      </w:r>
      <w:r w:rsidRPr="00001F80">
        <w:rPr>
          <w:rFonts w:ascii="Times New Roman" w:hAnsi="Times New Roman"/>
          <w:sz w:val="24"/>
          <w:szCs w:val="24"/>
        </w:rPr>
        <w:t xml:space="preserve"> is </w:t>
      </w:r>
      <w:r w:rsidR="00965F9A">
        <w:rPr>
          <w:rFonts w:ascii="Times New Roman" w:hAnsi="Times New Roman"/>
          <w:sz w:val="24"/>
          <w:szCs w:val="24"/>
        </w:rPr>
        <w:t>I</w:t>
      </w:r>
      <w:r w:rsidRPr="00001F80">
        <w:rPr>
          <w:rFonts w:ascii="Times New Roman" w:hAnsi="Times New Roman"/>
          <w:sz w:val="24"/>
          <w:szCs w:val="24"/>
        </w:rPr>
        <w:t xml:space="preserve">nternal Value Perception Alignment </w:t>
      </w:r>
      <w:r w:rsidRPr="00001F80">
        <w:rPr>
          <w:rFonts w:ascii="Times New Roman" w:hAnsi="Times New Roman"/>
          <w:sz w:val="24"/>
          <w:szCs w:val="24"/>
        </w:rPr>
        <w:lastRenderedPageBreak/>
        <w:t>(</w:t>
      </w:r>
      <w:r w:rsidR="00EA7C73">
        <w:rPr>
          <w:rFonts w:ascii="Times New Roman" w:hAnsi="Times New Roman"/>
          <w:sz w:val="24"/>
          <w:szCs w:val="24"/>
        </w:rPr>
        <w:t>IVPA</w:t>
      </w:r>
      <w:r w:rsidRPr="00001F80">
        <w:rPr>
          <w:rFonts w:ascii="Times New Roman" w:hAnsi="Times New Roman"/>
          <w:sz w:val="24"/>
          <w:szCs w:val="24"/>
        </w:rPr>
        <w:t xml:space="preserve">).  Achieving </w:t>
      </w:r>
      <w:r w:rsidR="00EA7C73">
        <w:rPr>
          <w:rFonts w:ascii="Times New Roman" w:hAnsi="Times New Roman"/>
          <w:sz w:val="24"/>
          <w:szCs w:val="24"/>
        </w:rPr>
        <w:t>IVPA</w:t>
      </w:r>
      <w:r w:rsidRPr="00001F80">
        <w:rPr>
          <w:rFonts w:ascii="Times New Roman" w:hAnsi="Times New Roman"/>
          <w:sz w:val="24"/>
          <w:szCs w:val="24"/>
        </w:rPr>
        <w:t xml:space="preserve"> in the buying organ</w:t>
      </w:r>
      <w:r w:rsidR="00E621BD">
        <w:rPr>
          <w:rFonts w:ascii="Times New Roman" w:hAnsi="Times New Roman"/>
          <w:sz w:val="24"/>
          <w:szCs w:val="24"/>
        </w:rPr>
        <w:t>isation</w:t>
      </w:r>
      <w:r w:rsidRPr="00001F80">
        <w:rPr>
          <w:rFonts w:ascii="Times New Roman" w:hAnsi="Times New Roman"/>
          <w:sz w:val="24"/>
          <w:szCs w:val="24"/>
        </w:rPr>
        <w:t xml:space="preserve"> is a necessary precursor to alignment at a relationship level and</w:t>
      </w:r>
      <w:r w:rsidR="00DC174C" w:rsidRPr="00001F80">
        <w:rPr>
          <w:rFonts w:ascii="Times New Roman" w:hAnsi="Times New Roman"/>
          <w:sz w:val="24"/>
          <w:szCs w:val="24"/>
        </w:rPr>
        <w:t xml:space="preserve"> to</w:t>
      </w:r>
      <w:r w:rsidRPr="00001F80">
        <w:rPr>
          <w:rFonts w:ascii="Times New Roman" w:hAnsi="Times New Roman"/>
          <w:sz w:val="24"/>
          <w:szCs w:val="24"/>
        </w:rPr>
        <w:t xml:space="preserve"> improved outcomes.  </w:t>
      </w:r>
      <w:r w:rsidR="00DC174C" w:rsidRPr="00001F80">
        <w:rPr>
          <w:rFonts w:ascii="Times New Roman" w:hAnsi="Times New Roman"/>
          <w:sz w:val="24"/>
          <w:szCs w:val="24"/>
        </w:rPr>
        <w:t>The</w:t>
      </w:r>
      <w:r w:rsidRPr="00001F80">
        <w:rPr>
          <w:rFonts w:ascii="Times New Roman" w:hAnsi="Times New Roman"/>
          <w:sz w:val="24"/>
          <w:szCs w:val="24"/>
        </w:rPr>
        <w:t xml:space="preserve"> journey towards </w:t>
      </w:r>
      <w:r w:rsidR="00EA7C73">
        <w:rPr>
          <w:rFonts w:ascii="Times New Roman" w:hAnsi="Times New Roman"/>
          <w:sz w:val="24"/>
          <w:szCs w:val="24"/>
        </w:rPr>
        <w:t>IVPA</w:t>
      </w:r>
      <w:r w:rsidRPr="00001F80">
        <w:rPr>
          <w:rFonts w:ascii="Times New Roman" w:hAnsi="Times New Roman"/>
          <w:sz w:val="24"/>
          <w:szCs w:val="24"/>
        </w:rPr>
        <w:t xml:space="preserve"> is likened to a slow, incremental ascent of a greasy slope.  Where no effort is made to align value perceptions and expectations, then natural entropy results in a slide toward dissonance. Larger slides result from performance incidents, supplier opportunism or the loss of key personnel’s accumulated tacit knowledge, all of which create serious repercussions for a relationship.</w:t>
      </w:r>
      <w:r w:rsidRPr="00001F80">
        <w:rPr>
          <w:rFonts w:ascii="Times New Roman" w:hAnsi="Times New Roman"/>
          <w:sz w:val="24"/>
          <w:szCs w:val="24"/>
          <w:lang w:eastAsia="en-GB"/>
        </w:rPr>
        <w:t xml:space="preserve"> </w:t>
      </w:r>
    </w:p>
    <w:p w14:paraId="0AF5FC5C" w14:textId="77777777" w:rsidR="00481273" w:rsidRDefault="00481273" w:rsidP="00001F80">
      <w:pPr>
        <w:spacing w:after="0" w:line="480" w:lineRule="auto"/>
        <w:rPr>
          <w:rFonts w:ascii="Times New Roman" w:hAnsi="Times New Roman"/>
          <w:sz w:val="24"/>
          <w:szCs w:val="24"/>
          <w:lang w:eastAsia="en-GB"/>
        </w:rPr>
      </w:pPr>
    </w:p>
    <w:p w14:paraId="51197579" w14:textId="328D4A00" w:rsidR="0068576E" w:rsidRDefault="00E27384" w:rsidP="00001F80">
      <w:pPr>
        <w:spacing w:after="0" w:line="480" w:lineRule="auto"/>
        <w:rPr>
          <w:rFonts w:ascii="Times New Roman" w:hAnsi="Times New Roman"/>
          <w:sz w:val="24"/>
          <w:szCs w:val="24"/>
        </w:rPr>
      </w:pPr>
      <w:r w:rsidRPr="00001F80">
        <w:rPr>
          <w:rFonts w:ascii="Times New Roman" w:hAnsi="Times New Roman"/>
          <w:sz w:val="24"/>
          <w:szCs w:val="24"/>
        </w:rPr>
        <w:t xml:space="preserve">Internal discursive processes gradually </w:t>
      </w:r>
      <w:r w:rsidR="0068576E" w:rsidRPr="00001F80">
        <w:rPr>
          <w:rFonts w:ascii="Times New Roman" w:hAnsi="Times New Roman"/>
          <w:sz w:val="24"/>
          <w:szCs w:val="24"/>
        </w:rPr>
        <w:t xml:space="preserve">align </w:t>
      </w:r>
      <w:r w:rsidRPr="00001F80">
        <w:rPr>
          <w:rFonts w:ascii="Times New Roman" w:hAnsi="Times New Roman"/>
          <w:sz w:val="24"/>
          <w:szCs w:val="24"/>
        </w:rPr>
        <w:t xml:space="preserve">perceptions.  Over time </w:t>
      </w:r>
      <w:r w:rsidR="00DC174C" w:rsidRPr="00001F80">
        <w:rPr>
          <w:rFonts w:ascii="Times New Roman" w:hAnsi="Times New Roman"/>
          <w:sz w:val="24"/>
          <w:szCs w:val="24"/>
        </w:rPr>
        <w:t xml:space="preserve">through </w:t>
      </w:r>
      <w:r w:rsidRPr="00001F80">
        <w:rPr>
          <w:rFonts w:ascii="Times New Roman" w:hAnsi="Times New Roman"/>
          <w:sz w:val="24"/>
          <w:szCs w:val="24"/>
        </w:rPr>
        <w:t>communication</w:t>
      </w:r>
      <w:r w:rsidR="00DC174C" w:rsidRPr="00001F80">
        <w:rPr>
          <w:rFonts w:ascii="Times New Roman" w:hAnsi="Times New Roman"/>
          <w:sz w:val="24"/>
          <w:szCs w:val="24"/>
        </w:rPr>
        <w:t>, people</w:t>
      </w:r>
      <w:r w:rsidRPr="00001F80">
        <w:rPr>
          <w:rFonts w:ascii="Times New Roman" w:hAnsi="Times New Roman"/>
          <w:sz w:val="24"/>
          <w:szCs w:val="24"/>
        </w:rPr>
        <w:t xml:space="preserve"> </w:t>
      </w:r>
      <w:r w:rsidR="003F132C" w:rsidRPr="00001F80">
        <w:rPr>
          <w:rFonts w:ascii="Times New Roman" w:hAnsi="Times New Roman"/>
          <w:sz w:val="24"/>
          <w:szCs w:val="24"/>
        </w:rPr>
        <w:t>normali</w:t>
      </w:r>
      <w:r w:rsidR="00481273">
        <w:rPr>
          <w:rFonts w:ascii="Times New Roman" w:hAnsi="Times New Roman"/>
          <w:sz w:val="24"/>
          <w:szCs w:val="24"/>
        </w:rPr>
        <w:t>s</w:t>
      </w:r>
      <w:r w:rsidR="003F132C" w:rsidRPr="00001F80">
        <w:rPr>
          <w:rFonts w:ascii="Times New Roman" w:hAnsi="Times New Roman"/>
          <w:sz w:val="24"/>
          <w:szCs w:val="24"/>
        </w:rPr>
        <w:t>e</w:t>
      </w:r>
      <w:r w:rsidR="0068576E" w:rsidRPr="00001F80">
        <w:rPr>
          <w:rFonts w:ascii="Times New Roman" w:hAnsi="Times New Roman"/>
          <w:sz w:val="24"/>
          <w:szCs w:val="24"/>
        </w:rPr>
        <w:t xml:space="preserve"> a common understanding of value, firstly within and subsequently across</w:t>
      </w:r>
      <w:r w:rsidR="00DF3139">
        <w:rPr>
          <w:rFonts w:ascii="Times New Roman" w:hAnsi="Times New Roman"/>
          <w:sz w:val="24"/>
          <w:szCs w:val="24"/>
        </w:rPr>
        <w:t>,</w:t>
      </w:r>
      <w:r w:rsidR="0068576E" w:rsidRPr="00001F80">
        <w:rPr>
          <w:rFonts w:ascii="Times New Roman" w:hAnsi="Times New Roman"/>
          <w:sz w:val="24"/>
          <w:szCs w:val="24"/>
        </w:rPr>
        <w:t xml:space="preserve"> internal groups.  </w:t>
      </w:r>
      <w:r w:rsidR="00E2324A" w:rsidRPr="00E2324A">
        <w:rPr>
          <w:rFonts w:ascii="Times New Roman" w:hAnsi="Times New Roman"/>
          <w:sz w:val="24"/>
          <w:szCs w:val="24"/>
        </w:rPr>
        <w:t xml:space="preserve">The objectives of </w:t>
      </w:r>
      <w:r w:rsidR="00EA7C73">
        <w:rPr>
          <w:rFonts w:ascii="Times New Roman" w:hAnsi="Times New Roman"/>
          <w:sz w:val="24"/>
          <w:szCs w:val="24"/>
        </w:rPr>
        <w:t>IVPA</w:t>
      </w:r>
      <w:r w:rsidR="00E2324A" w:rsidRPr="00E2324A">
        <w:rPr>
          <w:rFonts w:ascii="Times New Roman" w:hAnsi="Times New Roman"/>
          <w:sz w:val="24"/>
          <w:szCs w:val="24"/>
        </w:rPr>
        <w:t xml:space="preserve"> are shared value-language, acceptance of plurality and a detailed appreciation of different perspectives.  </w:t>
      </w:r>
      <w:r w:rsidR="003F132C" w:rsidRPr="00001F80">
        <w:rPr>
          <w:rFonts w:ascii="Times New Roman" w:hAnsi="Times New Roman"/>
          <w:sz w:val="24"/>
          <w:szCs w:val="24"/>
        </w:rPr>
        <w:t>F</w:t>
      </w:r>
      <w:r w:rsidR="0068576E" w:rsidRPr="00001F80">
        <w:rPr>
          <w:rFonts w:ascii="Times New Roman" w:hAnsi="Times New Roman"/>
          <w:sz w:val="24"/>
          <w:szCs w:val="24"/>
        </w:rPr>
        <w:t xml:space="preserve">our strands </w:t>
      </w:r>
      <w:r w:rsidRPr="00001F80">
        <w:rPr>
          <w:rFonts w:ascii="Times New Roman" w:hAnsi="Times New Roman"/>
          <w:sz w:val="24"/>
          <w:szCs w:val="24"/>
        </w:rPr>
        <w:t xml:space="preserve">require attention </w:t>
      </w:r>
      <w:r w:rsidR="00965F9A">
        <w:rPr>
          <w:rFonts w:ascii="Times New Roman" w:hAnsi="Times New Roman"/>
          <w:sz w:val="24"/>
          <w:szCs w:val="24"/>
        </w:rPr>
        <w:t xml:space="preserve">in the pursuit of </w:t>
      </w:r>
      <w:r w:rsidR="00EA7C73">
        <w:rPr>
          <w:rFonts w:ascii="Times New Roman" w:hAnsi="Times New Roman"/>
          <w:sz w:val="24"/>
          <w:szCs w:val="24"/>
        </w:rPr>
        <w:t>IVPA</w:t>
      </w:r>
      <w:r w:rsidR="0068576E" w:rsidRPr="00001F80">
        <w:rPr>
          <w:rFonts w:ascii="Times New Roman" w:hAnsi="Times New Roman"/>
          <w:sz w:val="24"/>
          <w:szCs w:val="24"/>
        </w:rPr>
        <w:t xml:space="preserve">: 1) alignment of value cognition; 2) </w:t>
      </w:r>
      <w:r w:rsidR="003F132C" w:rsidRPr="00001F80">
        <w:rPr>
          <w:rFonts w:ascii="Times New Roman" w:hAnsi="Times New Roman"/>
          <w:sz w:val="24"/>
          <w:szCs w:val="24"/>
        </w:rPr>
        <w:t>normal</w:t>
      </w:r>
      <w:r w:rsidR="00E621BD">
        <w:rPr>
          <w:rFonts w:ascii="Times New Roman" w:hAnsi="Times New Roman"/>
          <w:sz w:val="24"/>
          <w:szCs w:val="24"/>
        </w:rPr>
        <w:t>isation</w:t>
      </w:r>
      <w:r w:rsidR="00DB1843" w:rsidRPr="00001F80">
        <w:rPr>
          <w:rFonts w:ascii="Times New Roman" w:hAnsi="Times New Roman"/>
          <w:sz w:val="24"/>
          <w:szCs w:val="24"/>
        </w:rPr>
        <w:t xml:space="preserve"> and management of</w:t>
      </w:r>
      <w:r w:rsidR="0068576E" w:rsidRPr="00001F80">
        <w:rPr>
          <w:rFonts w:ascii="Times New Roman" w:hAnsi="Times New Roman"/>
          <w:sz w:val="24"/>
          <w:szCs w:val="24"/>
        </w:rPr>
        <w:t xml:space="preserve"> expectations; 3) a </w:t>
      </w:r>
      <w:r w:rsidR="00481273" w:rsidRPr="00001F80">
        <w:rPr>
          <w:rFonts w:ascii="Times New Roman" w:hAnsi="Times New Roman"/>
          <w:sz w:val="24"/>
          <w:szCs w:val="24"/>
        </w:rPr>
        <w:t>normali</w:t>
      </w:r>
      <w:r w:rsidR="00481273">
        <w:rPr>
          <w:rFonts w:ascii="Times New Roman" w:hAnsi="Times New Roman"/>
          <w:sz w:val="24"/>
          <w:szCs w:val="24"/>
        </w:rPr>
        <w:t>s</w:t>
      </w:r>
      <w:r w:rsidR="00481273" w:rsidRPr="00001F80">
        <w:rPr>
          <w:rFonts w:ascii="Times New Roman" w:hAnsi="Times New Roman"/>
          <w:sz w:val="24"/>
          <w:szCs w:val="24"/>
        </w:rPr>
        <w:t xml:space="preserve">ed </w:t>
      </w:r>
      <w:r w:rsidR="0068576E" w:rsidRPr="00001F80">
        <w:rPr>
          <w:rFonts w:ascii="Times New Roman" w:hAnsi="Times New Roman"/>
          <w:sz w:val="24"/>
          <w:szCs w:val="24"/>
        </w:rPr>
        <w:t xml:space="preserve">understanding of benefits; and 4) a </w:t>
      </w:r>
      <w:r w:rsidR="00481273" w:rsidRPr="00001F80">
        <w:rPr>
          <w:rFonts w:ascii="Times New Roman" w:hAnsi="Times New Roman"/>
          <w:sz w:val="24"/>
          <w:szCs w:val="24"/>
        </w:rPr>
        <w:t>normali</w:t>
      </w:r>
      <w:r w:rsidR="00481273">
        <w:rPr>
          <w:rFonts w:ascii="Times New Roman" w:hAnsi="Times New Roman"/>
          <w:sz w:val="24"/>
          <w:szCs w:val="24"/>
        </w:rPr>
        <w:t>s</w:t>
      </w:r>
      <w:r w:rsidR="00481273" w:rsidRPr="00001F80">
        <w:rPr>
          <w:rFonts w:ascii="Times New Roman" w:hAnsi="Times New Roman"/>
          <w:sz w:val="24"/>
          <w:szCs w:val="24"/>
        </w:rPr>
        <w:t xml:space="preserve">ed </w:t>
      </w:r>
      <w:r w:rsidR="0068576E" w:rsidRPr="00001F80">
        <w:rPr>
          <w:rFonts w:ascii="Times New Roman" w:hAnsi="Times New Roman"/>
          <w:sz w:val="24"/>
          <w:szCs w:val="24"/>
        </w:rPr>
        <w:t xml:space="preserve">understanding of </w:t>
      </w:r>
      <w:r w:rsidR="00277272" w:rsidRPr="00001F80">
        <w:rPr>
          <w:rFonts w:ascii="Times New Roman" w:hAnsi="Times New Roman"/>
          <w:sz w:val="24"/>
          <w:szCs w:val="24"/>
        </w:rPr>
        <w:t>sacrifices</w:t>
      </w:r>
      <w:r w:rsidR="0068576E" w:rsidRPr="00001F80">
        <w:rPr>
          <w:rFonts w:ascii="Times New Roman" w:hAnsi="Times New Roman"/>
          <w:sz w:val="24"/>
          <w:szCs w:val="24"/>
        </w:rPr>
        <w:t xml:space="preserve">. </w:t>
      </w:r>
    </w:p>
    <w:p w14:paraId="48FA4FCC" w14:textId="77777777" w:rsidR="00481273" w:rsidRDefault="00481273" w:rsidP="00001F80">
      <w:pPr>
        <w:spacing w:after="0" w:line="480" w:lineRule="auto"/>
        <w:rPr>
          <w:rFonts w:ascii="Times New Roman" w:hAnsi="Times New Roman"/>
          <w:sz w:val="24"/>
          <w:szCs w:val="24"/>
        </w:rPr>
      </w:pPr>
    </w:p>
    <w:p w14:paraId="5BA07443" w14:textId="67581E08" w:rsidR="000016AD" w:rsidRDefault="00E2324A" w:rsidP="00001F80">
      <w:pPr>
        <w:tabs>
          <w:tab w:val="left" w:pos="284"/>
        </w:tabs>
        <w:spacing w:after="0" w:line="480" w:lineRule="auto"/>
        <w:rPr>
          <w:rFonts w:ascii="Times New Roman" w:hAnsi="Times New Roman"/>
          <w:sz w:val="24"/>
          <w:szCs w:val="24"/>
        </w:rPr>
      </w:pPr>
      <w:r w:rsidRPr="00E2324A">
        <w:rPr>
          <w:rFonts w:ascii="Times New Roman" w:hAnsi="Times New Roman"/>
          <w:sz w:val="24"/>
          <w:szCs w:val="24"/>
        </w:rPr>
        <w:t xml:space="preserve">The first strand in the value alignment process is the alignment of different stakeholders’ perceptions of the nature of value.  Internal stakeholders need to share a </w:t>
      </w:r>
      <w:r w:rsidR="0068576E" w:rsidRPr="00E2324A">
        <w:rPr>
          <w:rFonts w:ascii="Times New Roman" w:hAnsi="Times New Roman"/>
          <w:sz w:val="24"/>
          <w:szCs w:val="24"/>
        </w:rPr>
        <w:t xml:space="preserve">common understanding </w:t>
      </w:r>
      <w:r w:rsidR="004D4019" w:rsidRPr="00E2324A">
        <w:rPr>
          <w:rFonts w:ascii="Times New Roman" w:hAnsi="Times New Roman"/>
          <w:sz w:val="24"/>
          <w:szCs w:val="24"/>
        </w:rPr>
        <w:t>of</w:t>
      </w:r>
      <w:r w:rsidR="0068576E" w:rsidRPr="00E2324A">
        <w:rPr>
          <w:rFonts w:ascii="Times New Roman" w:hAnsi="Times New Roman"/>
          <w:sz w:val="24"/>
          <w:szCs w:val="24"/>
        </w:rPr>
        <w:t xml:space="preserve"> </w:t>
      </w:r>
      <w:r w:rsidRPr="00E2324A">
        <w:rPr>
          <w:rFonts w:ascii="Times New Roman" w:hAnsi="Times New Roman"/>
          <w:sz w:val="24"/>
          <w:szCs w:val="24"/>
        </w:rPr>
        <w:t xml:space="preserve">the </w:t>
      </w:r>
      <w:r w:rsidR="0068576E" w:rsidRPr="00E2324A">
        <w:rPr>
          <w:rFonts w:ascii="Times New Roman" w:hAnsi="Times New Roman"/>
          <w:sz w:val="24"/>
          <w:szCs w:val="24"/>
        </w:rPr>
        <w:t xml:space="preserve">meaning, representation, </w:t>
      </w:r>
      <w:r w:rsidR="004D4019" w:rsidRPr="00E2324A">
        <w:rPr>
          <w:rFonts w:ascii="Times New Roman" w:hAnsi="Times New Roman"/>
          <w:sz w:val="24"/>
          <w:szCs w:val="24"/>
        </w:rPr>
        <w:t xml:space="preserve">and </w:t>
      </w:r>
      <w:r w:rsidR="0068576E" w:rsidRPr="00E2324A">
        <w:rPr>
          <w:rFonts w:ascii="Times New Roman" w:hAnsi="Times New Roman"/>
          <w:sz w:val="24"/>
          <w:szCs w:val="24"/>
        </w:rPr>
        <w:t>content</w:t>
      </w:r>
      <w:r w:rsidRPr="00E2324A">
        <w:rPr>
          <w:rFonts w:ascii="Times New Roman" w:hAnsi="Times New Roman"/>
          <w:sz w:val="24"/>
          <w:szCs w:val="24"/>
        </w:rPr>
        <w:t xml:space="preserve"> of value, including</w:t>
      </w:r>
      <w:r w:rsidR="00CB4702" w:rsidRPr="00E2324A">
        <w:rPr>
          <w:rFonts w:ascii="Times New Roman" w:hAnsi="Times New Roman"/>
          <w:sz w:val="24"/>
          <w:szCs w:val="24"/>
        </w:rPr>
        <w:t xml:space="preserve"> both benefits and sacrifices components. </w:t>
      </w:r>
      <w:r w:rsidRPr="00E2324A">
        <w:rPr>
          <w:rFonts w:ascii="Times New Roman" w:hAnsi="Times New Roman"/>
          <w:sz w:val="24"/>
          <w:szCs w:val="24"/>
        </w:rPr>
        <w:t xml:space="preserve">Cognitive alignment is an important precursor to the alignment of value assessments.  </w:t>
      </w:r>
      <w:r w:rsidR="00CB4702" w:rsidRPr="00001F80">
        <w:rPr>
          <w:rFonts w:ascii="Times New Roman" w:hAnsi="Times New Roman"/>
          <w:sz w:val="24"/>
          <w:szCs w:val="24"/>
        </w:rPr>
        <w:t xml:space="preserve">Building on </w:t>
      </w:r>
      <w:r w:rsidR="00AE210F">
        <w:rPr>
          <w:rFonts w:ascii="Times New Roman" w:hAnsi="Times New Roman"/>
          <w:sz w:val="24"/>
          <w:szCs w:val="24"/>
        </w:rPr>
        <w:t>a</w:t>
      </w:r>
      <w:r w:rsidR="00CB4702" w:rsidRPr="00001F80">
        <w:rPr>
          <w:rFonts w:ascii="Times New Roman" w:hAnsi="Times New Roman"/>
          <w:sz w:val="24"/>
          <w:szCs w:val="24"/>
        </w:rPr>
        <w:t xml:space="preserve"> shared language foundation, the</w:t>
      </w:r>
      <w:r w:rsidR="003E1CA2" w:rsidRPr="00001F80">
        <w:rPr>
          <w:rFonts w:ascii="Times New Roman" w:hAnsi="Times New Roman"/>
          <w:sz w:val="24"/>
          <w:szCs w:val="24"/>
        </w:rPr>
        <w:t xml:space="preserve"> second strand </w:t>
      </w:r>
      <w:r w:rsidR="00CB4702" w:rsidRPr="00001F80">
        <w:rPr>
          <w:rFonts w:ascii="Times New Roman" w:hAnsi="Times New Roman"/>
          <w:sz w:val="24"/>
          <w:szCs w:val="24"/>
        </w:rPr>
        <w:t xml:space="preserve">advocates </w:t>
      </w:r>
      <w:r>
        <w:rPr>
          <w:rFonts w:ascii="Times New Roman" w:hAnsi="Times New Roman"/>
          <w:sz w:val="24"/>
          <w:szCs w:val="24"/>
        </w:rPr>
        <w:t xml:space="preserve">the </w:t>
      </w:r>
      <w:r w:rsidR="00B93F16" w:rsidRPr="00001F80">
        <w:rPr>
          <w:rFonts w:ascii="Times New Roman" w:hAnsi="Times New Roman"/>
          <w:sz w:val="24"/>
          <w:szCs w:val="24"/>
        </w:rPr>
        <w:t>normal</w:t>
      </w:r>
      <w:r w:rsidR="00E621BD">
        <w:rPr>
          <w:rFonts w:ascii="Times New Roman" w:hAnsi="Times New Roman"/>
          <w:sz w:val="24"/>
          <w:szCs w:val="24"/>
        </w:rPr>
        <w:t>isation</w:t>
      </w:r>
      <w:r w:rsidR="00B93F16" w:rsidRPr="00001F80">
        <w:rPr>
          <w:rFonts w:ascii="Times New Roman" w:hAnsi="Times New Roman"/>
          <w:sz w:val="24"/>
          <w:szCs w:val="24"/>
        </w:rPr>
        <w:t xml:space="preserve"> of </w:t>
      </w:r>
      <w:r w:rsidR="0068576E" w:rsidRPr="00001F80">
        <w:rPr>
          <w:rFonts w:ascii="Times New Roman" w:hAnsi="Times New Roman"/>
          <w:sz w:val="24"/>
          <w:szCs w:val="24"/>
        </w:rPr>
        <w:t xml:space="preserve">expectations across internal stakeholder groups. </w:t>
      </w:r>
      <w:r w:rsidR="00077C40" w:rsidRPr="00001F80">
        <w:rPr>
          <w:rFonts w:ascii="Times New Roman" w:hAnsi="Times New Roman"/>
          <w:sz w:val="24"/>
          <w:szCs w:val="24"/>
        </w:rPr>
        <w:t>Value e</w:t>
      </w:r>
      <w:r w:rsidR="006F20AC" w:rsidRPr="00001F80">
        <w:rPr>
          <w:rFonts w:ascii="Times New Roman" w:hAnsi="Times New Roman"/>
          <w:sz w:val="24"/>
          <w:szCs w:val="24"/>
        </w:rPr>
        <w:t>xpectations</w:t>
      </w:r>
      <w:r w:rsidR="003E1CA2" w:rsidRPr="00001F80">
        <w:rPr>
          <w:rFonts w:ascii="Times New Roman" w:hAnsi="Times New Roman"/>
          <w:sz w:val="24"/>
          <w:szCs w:val="24"/>
        </w:rPr>
        <w:t xml:space="preserve"> </w:t>
      </w:r>
      <w:r w:rsidR="006F20AC" w:rsidRPr="00001F80">
        <w:rPr>
          <w:rFonts w:ascii="Times New Roman" w:hAnsi="Times New Roman"/>
          <w:sz w:val="24"/>
          <w:szCs w:val="24"/>
        </w:rPr>
        <w:t xml:space="preserve">stem from </w:t>
      </w:r>
      <w:r w:rsidR="00077C40" w:rsidRPr="00001F80">
        <w:rPr>
          <w:rFonts w:ascii="Times New Roman" w:hAnsi="Times New Roman"/>
          <w:sz w:val="24"/>
          <w:szCs w:val="24"/>
        </w:rPr>
        <w:t>three</w:t>
      </w:r>
      <w:r w:rsidR="0068576E" w:rsidRPr="00001F80">
        <w:rPr>
          <w:rFonts w:ascii="Times New Roman" w:hAnsi="Times New Roman"/>
          <w:sz w:val="24"/>
          <w:szCs w:val="24"/>
        </w:rPr>
        <w:t xml:space="preserve"> bases</w:t>
      </w:r>
      <w:r w:rsidR="00077C40" w:rsidRPr="00001F80">
        <w:rPr>
          <w:rFonts w:ascii="Times New Roman" w:hAnsi="Times New Roman"/>
          <w:sz w:val="24"/>
          <w:szCs w:val="24"/>
        </w:rPr>
        <w:t xml:space="preserve">; thus </w:t>
      </w:r>
      <w:r w:rsidR="00EA7C73">
        <w:rPr>
          <w:rFonts w:ascii="Times New Roman" w:hAnsi="Times New Roman"/>
          <w:sz w:val="24"/>
          <w:szCs w:val="24"/>
        </w:rPr>
        <w:t>IVPA</w:t>
      </w:r>
      <w:r w:rsidR="0068576E" w:rsidRPr="00001F80">
        <w:rPr>
          <w:rFonts w:ascii="Times New Roman" w:hAnsi="Times New Roman"/>
          <w:sz w:val="24"/>
          <w:szCs w:val="24"/>
        </w:rPr>
        <w:t xml:space="preserve"> </w:t>
      </w:r>
      <w:r w:rsidR="00077C40" w:rsidRPr="00001F80">
        <w:rPr>
          <w:rFonts w:ascii="Times New Roman" w:hAnsi="Times New Roman"/>
          <w:sz w:val="24"/>
          <w:szCs w:val="24"/>
        </w:rPr>
        <w:t>increases</w:t>
      </w:r>
      <w:r w:rsidR="0068576E" w:rsidRPr="00001F80">
        <w:rPr>
          <w:rFonts w:ascii="Times New Roman" w:hAnsi="Times New Roman"/>
          <w:sz w:val="24"/>
          <w:szCs w:val="24"/>
        </w:rPr>
        <w:t xml:space="preserve"> where </w:t>
      </w:r>
      <w:r w:rsidR="00077C40" w:rsidRPr="00001F80">
        <w:rPr>
          <w:rFonts w:ascii="Times New Roman" w:hAnsi="Times New Roman"/>
          <w:sz w:val="24"/>
          <w:szCs w:val="24"/>
        </w:rPr>
        <w:t xml:space="preserve">market </w:t>
      </w:r>
      <w:r w:rsidR="0068576E" w:rsidRPr="00001F80">
        <w:rPr>
          <w:rFonts w:ascii="Times New Roman" w:hAnsi="Times New Roman"/>
          <w:sz w:val="24"/>
          <w:szCs w:val="24"/>
        </w:rPr>
        <w:t>knowledge is shared internally; where commercial data inform</w:t>
      </w:r>
      <w:r w:rsidR="00077C40" w:rsidRPr="00001F80">
        <w:rPr>
          <w:rFonts w:ascii="Times New Roman" w:hAnsi="Times New Roman"/>
          <w:sz w:val="24"/>
          <w:szCs w:val="24"/>
        </w:rPr>
        <w:t>s</w:t>
      </w:r>
      <w:r w:rsidR="0068576E" w:rsidRPr="00001F80">
        <w:rPr>
          <w:rFonts w:ascii="Times New Roman" w:hAnsi="Times New Roman"/>
          <w:sz w:val="24"/>
          <w:szCs w:val="24"/>
        </w:rPr>
        <w:t xml:space="preserve"> </w:t>
      </w:r>
      <w:r w:rsidR="006F20AC" w:rsidRPr="00001F80">
        <w:rPr>
          <w:rFonts w:ascii="Times New Roman" w:hAnsi="Times New Roman"/>
          <w:sz w:val="24"/>
          <w:szCs w:val="24"/>
        </w:rPr>
        <w:t>judg</w:t>
      </w:r>
      <w:r w:rsidR="003F0322">
        <w:rPr>
          <w:rFonts w:ascii="Times New Roman" w:hAnsi="Times New Roman"/>
          <w:sz w:val="24"/>
          <w:szCs w:val="24"/>
        </w:rPr>
        <w:t>e</w:t>
      </w:r>
      <w:r w:rsidR="006F20AC" w:rsidRPr="00001F80">
        <w:rPr>
          <w:rFonts w:ascii="Times New Roman" w:hAnsi="Times New Roman"/>
          <w:sz w:val="24"/>
          <w:szCs w:val="24"/>
        </w:rPr>
        <w:t>ments</w:t>
      </w:r>
      <w:r w:rsidR="0068576E" w:rsidRPr="00001F80">
        <w:rPr>
          <w:rFonts w:ascii="Times New Roman" w:hAnsi="Times New Roman"/>
          <w:sz w:val="24"/>
          <w:szCs w:val="24"/>
        </w:rPr>
        <w:t xml:space="preserve"> on distributive justice; and where </w:t>
      </w:r>
      <w:r w:rsidR="00AA6D1B" w:rsidRPr="00001F80">
        <w:rPr>
          <w:rFonts w:ascii="Times New Roman" w:hAnsi="Times New Roman"/>
          <w:sz w:val="24"/>
          <w:szCs w:val="24"/>
        </w:rPr>
        <w:t>internal stakeholders ground and normali</w:t>
      </w:r>
      <w:r w:rsidR="005863DE">
        <w:rPr>
          <w:rFonts w:ascii="Times New Roman" w:hAnsi="Times New Roman"/>
          <w:sz w:val="24"/>
          <w:szCs w:val="24"/>
        </w:rPr>
        <w:t>s</w:t>
      </w:r>
      <w:r w:rsidR="00AA6D1B" w:rsidRPr="00001F80">
        <w:rPr>
          <w:rFonts w:ascii="Times New Roman" w:hAnsi="Times New Roman"/>
          <w:sz w:val="24"/>
          <w:szCs w:val="24"/>
        </w:rPr>
        <w:t xml:space="preserve">e supplier-set </w:t>
      </w:r>
      <w:r w:rsidR="0068576E" w:rsidRPr="00001F80">
        <w:rPr>
          <w:rFonts w:ascii="Times New Roman" w:hAnsi="Times New Roman"/>
          <w:sz w:val="24"/>
          <w:szCs w:val="24"/>
        </w:rPr>
        <w:t xml:space="preserve">expectations. </w:t>
      </w:r>
      <w:r w:rsidR="00EB4BA0" w:rsidRPr="00001F80">
        <w:rPr>
          <w:rFonts w:ascii="Times New Roman" w:hAnsi="Times New Roman"/>
          <w:sz w:val="24"/>
          <w:szCs w:val="24"/>
        </w:rPr>
        <w:t>Tacit v</w:t>
      </w:r>
      <w:r w:rsidR="0068576E" w:rsidRPr="00001F80">
        <w:rPr>
          <w:rFonts w:ascii="Times New Roman" w:hAnsi="Times New Roman"/>
          <w:sz w:val="24"/>
          <w:szCs w:val="24"/>
        </w:rPr>
        <w:t xml:space="preserve">alue expectations </w:t>
      </w:r>
      <w:r w:rsidR="00EB4BA0" w:rsidRPr="00001F80">
        <w:rPr>
          <w:rFonts w:ascii="Times New Roman" w:hAnsi="Times New Roman"/>
          <w:sz w:val="24"/>
          <w:szCs w:val="24"/>
        </w:rPr>
        <w:t xml:space="preserve">and subjective </w:t>
      </w:r>
      <w:r w:rsidR="00EB4BA0" w:rsidRPr="00001F80">
        <w:rPr>
          <w:rFonts w:ascii="Times New Roman" w:hAnsi="Times New Roman"/>
          <w:sz w:val="24"/>
          <w:szCs w:val="24"/>
        </w:rPr>
        <w:lastRenderedPageBreak/>
        <w:t xml:space="preserve">assessments </w:t>
      </w:r>
      <w:r w:rsidR="0068576E" w:rsidRPr="00001F80">
        <w:rPr>
          <w:rFonts w:ascii="Times New Roman" w:hAnsi="Times New Roman"/>
          <w:sz w:val="24"/>
          <w:szCs w:val="24"/>
        </w:rPr>
        <w:t>increas</w:t>
      </w:r>
      <w:r w:rsidR="00EB4BA0" w:rsidRPr="00001F80">
        <w:rPr>
          <w:rFonts w:ascii="Times New Roman" w:hAnsi="Times New Roman"/>
          <w:sz w:val="24"/>
          <w:szCs w:val="24"/>
        </w:rPr>
        <w:t>e</w:t>
      </w:r>
      <w:r w:rsidR="0068576E" w:rsidRPr="00001F80">
        <w:rPr>
          <w:rFonts w:ascii="Times New Roman" w:hAnsi="Times New Roman"/>
          <w:sz w:val="24"/>
          <w:szCs w:val="24"/>
        </w:rPr>
        <w:t xml:space="preserve"> the difficulties of internal alignment.  </w:t>
      </w:r>
      <w:r w:rsidR="00EB4BA0" w:rsidRPr="00001F80">
        <w:rPr>
          <w:rFonts w:ascii="Times New Roman" w:hAnsi="Times New Roman"/>
          <w:sz w:val="24"/>
          <w:szCs w:val="24"/>
        </w:rPr>
        <w:t>Commercial relationship managers should i</w:t>
      </w:r>
      <w:r w:rsidR="0068576E" w:rsidRPr="00001F80">
        <w:rPr>
          <w:rFonts w:ascii="Times New Roman" w:hAnsi="Times New Roman"/>
          <w:sz w:val="24"/>
          <w:szCs w:val="24"/>
        </w:rPr>
        <w:t xml:space="preserve">dentify the nature and importance </w:t>
      </w:r>
      <w:r w:rsidR="00EB4BA0" w:rsidRPr="00001F80">
        <w:rPr>
          <w:rFonts w:ascii="Times New Roman" w:hAnsi="Times New Roman"/>
          <w:sz w:val="24"/>
          <w:szCs w:val="24"/>
        </w:rPr>
        <w:t>of value expectations internally</w:t>
      </w:r>
      <w:r w:rsidR="0068576E" w:rsidRPr="00001F80">
        <w:rPr>
          <w:rFonts w:ascii="Times New Roman" w:hAnsi="Times New Roman"/>
          <w:sz w:val="24"/>
          <w:szCs w:val="24"/>
        </w:rPr>
        <w:t xml:space="preserve">.  </w:t>
      </w:r>
    </w:p>
    <w:p w14:paraId="599916C8" w14:textId="77777777" w:rsidR="005863DE" w:rsidRDefault="005863DE" w:rsidP="00001F80">
      <w:pPr>
        <w:tabs>
          <w:tab w:val="left" w:pos="284"/>
        </w:tabs>
        <w:spacing w:after="0" w:line="480" w:lineRule="auto"/>
        <w:rPr>
          <w:rFonts w:ascii="Times New Roman" w:hAnsi="Times New Roman"/>
          <w:sz w:val="24"/>
          <w:szCs w:val="24"/>
        </w:rPr>
      </w:pPr>
    </w:p>
    <w:p w14:paraId="58BC7D3F" w14:textId="6A8A1BF2" w:rsidR="0068576E" w:rsidRPr="00001F80" w:rsidRDefault="0068576E" w:rsidP="00001F80">
      <w:pPr>
        <w:tabs>
          <w:tab w:val="left" w:pos="284"/>
        </w:tabs>
        <w:spacing w:after="0" w:line="480" w:lineRule="auto"/>
        <w:rPr>
          <w:rFonts w:ascii="Times New Roman" w:hAnsi="Times New Roman"/>
          <w:sz w:val="24"/>
          <w:szCs w:val="24"/>
        </w:rPr>
      </w:pPr>
      <w:r w:rsidRPr="00001F80">
        <w:rPr>
          <w:rFonts w:ascii="Times New Roman" w:hAnsi="Times New Roman"/>
          <w:sz w:val="24"/>
          <w:szCs w:val="24"/>
        </w:rPr>
        <w:t>The third and fourth strands (</w:t>
      </w:r>
      <w:r w:rsidR="005863DE" w:rsidRPr="00001F80">
        <w:rPr>
          <w:rFonts w:ascii="Times New Roman" w:hAnsi="Times New Roman"/>
          <w:sz w:val="24"/>
          <w:szCs w:val="24"/>
        </w:rPr>
        <w:t>normali</w:t>
      </w:r>
      <w:r w:rsidR="005863DE">
        <w:rPr>
          <w:rFonts w:ascii="Times New Roman" w:hAnsi="Times New Roman"/>
          <w:sz w:val="24"/>
          <w:szCs w:val="24"/>
        </w:rPr>
        <w:t>s</w:t>
      </w:r>
      <w:r w:rsidR="005863DE" w:rsidRPr="00001F80">
        <w:rPr>
          <w:rFonts w:ascii="Times New Roman" w:hAnsi="Times New Roman"/>
          <w:sz w:val="24"/>
          <w:szCs w:val="24"/>
        </w:rPr>
        <w:t xml:space="preserve">ed </w:t>
      </w:r>
      <w:r w:rsidRPr="00001F80">
        <w:rPr>
          <w:rFonts w:ascii="Times New Roman" w:hAnsi="Times New Roman"/>
          <w:sz w:val="24"/>
          <w:szCs w:val="24"/>
        </w:rPr>
        <w:t xml:space="preserve">understanding of benefits and sacrifices) form the basis for </w:t>
      </w:r>
      <w:r w:rsidR="00EB4BA0" w:rsidRPr="00001F80">
        <w:rPr>
          <w:rFonts w:ascii="Times New Roman" w:hAnsi="Times New Roman"/>
          <w:sz w:val="24"/>
          <w:szCs w:val="24"/>
        </w:rPr>
        <w:t>aligning</w:t>
      </w:r>
      <w:r w:rsidRPr="00001F80">
        <w:rPr>
          <w:rFonts w:ascii="Times New Roman" w:hAnsi="Times New Roman"/>
          <w:sz w:val="24"/>
          <w:szCs w:val="24"/>
        </w:rPr>
        <w:t xml:space="preserve"> value perceptions</w:t>
      </w:r>
      <w:r w:rsidR="00667768" w:rsidRPr="00001F80">
        <w:rPr>
          <w:rFonts w:ascii="Times New Roman" w:hAnsi="Times New Roman"/>
          <w:sz w:val="24"/>
          <w:szCs w:val="24"/>
        </w:rPr>
        <w:t xml:space="preserve">.  Perceptions need to </w:t>
      </w:r>
      <w:r w:rsidRPr="00001F80">
        <w:rPr>
          <w:rFonts w:ascii="Times New Roman" w:hAnsi="Times New Roman"/>
          <w:sz w:val="24"/>
          <w:szCs w:val="24"/>
        </w:rPr>
        <w:t>transcend purely subjective assessments</w:t>
      </w:r>
      <w:r w:rsidR="00EB4BA0" w:rsidRPr="00001F80">
        <w:rPr>
          <w:rFonts w:ascii="Times New Roman" w:hAnsi="Times New Roman"/>
          <w:sz w:val="24"/>
          <w:szCs w:val="24"/>
        </w:rPr>
        <w:t>.  Commercial relationship managers should incorporate o</w:t>
      </w:r>
      <w:r w:rsidRPr="00001F80">
        <w:rPr>
          <w:rFonts w:ascii="Times New Roman" w:hAnsi="Times New Roman"/>
          <w:sz w:val="24"/>
          <w:szCs w:val="24"/>
        </w:rPr>
        <w:t xml:space="preserve">bjective cost data </w:t>
      </w:r>
      <w:r w:rsidR="00EB4BA0" w:rsidRPr="00001F80">
        <w:rPr>
          <w:rFonts w:ascii="Times New Roman" w:hAnsi="Times New Roman"/>
          <w:sz w:val="24"/>
          <w:szCs w:val="24"/>
        </w:rPr>
        <w:t>a</w:t>
      </w:r>
      <w:r w:rsidRPr="00001F80">
        <w:rPr>
          <w:rFonts w:ascii="Times New Roman" w:hAnsi="Times New Roman"/>
          <w:sz w:val="24"/>
          <w:szCs w:val="24"/>
        </w:rPr>
        <w:t>nd other subjectively assessed sacrifices</w:t>
      </w:r>
      <w:r w:rsidR="00EB4BA0" w:rsidRPr="00001F80">
        <w:rPr>
          <w:rFonts w:ascii="Times New Roman" w:hAnsi="Times New Roman"/>
          <w:sz w:val="24"/>
          <w:szCs w:val="24"/>
        </w:rPr>
        <w:t>, which should be</w:t>
      </w:r>
      <w:r w:rsidRPr="00001F80">
        <w:rPr>
          <w:rFonts w:ascii="Times New Roman" w:hAnsi="Times New Roman"/>
          <w:sz w:val="24"/>
          <w:szCs w:val="24"/>
        </w:rPr>
        <w:t xml:space="preserve"> interpreted against the full range of tangible and intangible benefits. </w:t>
      </w:r>
      <w:r w:rsidR="00EB4BA0" w:rsidRPr="00001F80">
        <w:rPr>
          <w:rFonts w:ascii="Times New Roman" w:hAnsi="Times New Roman"/>
          <w:sz w:val="24"/>
          <w:szCs w:val="24"/>
        </w:rPr>
        <w:t>Comprehensive a</w:t>
      </w:r>
      <w:r w:rsidRPr="00001F80">
        <w:rPr>
          <w:rFonts w:ascii="Times New Roman" w:hAnsi="Times New Roman"/>
          <w:sz w:val="24"/>
          <w:szCs w:val="24"/>
        </w:rPr>
        <w:t xml:space="preserve">lignment can never be expected in a highly dynamic system but </w:t>
      </w:r>
      <w:r w:rsidR="00EB4BA0" w:rsidRPr="00001F80">
        <w:rPr>
          <w:rFonts w:ascii="Times New Roman" w:hAnsi="Times New Roman"/>
          <w:sz w:val="24"/>
          <w:szCs w:val="24"/>
        </w:rPr>
        <w:t>focusing</w:t>
      </w:r>
      <w:r w:rsidRPr="00001F80">
        <w:rPr>
          <w:rFonts w:ascii="Times New Roman" w:hAnsi="Times New Roman"/>
          <w:sz w:val="24"/>
          <w:szCs w:val="24"/>
        </w:rPr>
        <w:t xml:space="preserve"> efforts on the four strands</w:t>
      </w:r>
      <w:r w:rsidR="00EB4BA0" w:rsidRPr="00001F80">
        <w:rPr>
          <w:rFonts w:ascii="Times New Roman" w:hAnsi="Times New Roman"/>
          <w:sz w:val="24"/>
          <w:szCs w:val="24"/>
        </w:rPr>
        <w:t xml:space="preserve"> of the incremental value convergence</w:t>
      </w:r>
      <w:r w:rsidR="00DB1843" w:rsidRPr="00001F80">
        <w:rPr>
          <w:rFonts w:ascii="Times New Roman" w:hAnsi="Times New Roman"/>
          <w:sz w:val="24"/>
          <w:szCs w:val="24"/>
        </w:rPr>
        <w:t>,</w:t>
      </w:r>
      <w:r w:rsidRPr="00001F80">
        <w:rPr>
          <w:rFonts w:ascii="Times New Roman" w:hAnsi="Times New Roman"/>
          <w:sz w:val="24"/>
          <w:szCs w:val="24"/>
        </w:rPr>
        <w:t xml:space="preserve"> </w:t>
      </w:r>
      <w:r w:rsidR="00485C9B" w:rsidRPr="00001F80">
        <w:rPr>
          <w:rFonts w:ascii="Times New Roman" w:hAnsi="Times New Roman"/>
          <w:sz w:val="24"/>
          <w:szCs w:val="24"/>
        </w:rPr>
        <w:t>organ</w:t>
      </w:r>
      <w:r w:rsidR="00E621BD">
        <w:rPr>
          <w:rFonts w:ascii="Times New Roman" w:hAnsi="Times New Roman"/>
          <w:sz w:val="24"/>
          <w:szCs w:val="24"/>
        </w:rPr>
        <w:t>isation</w:t>
      </w:r>
      <w:r w:rsidRPr="00001F80">
        <w:rPr>
          <w:rFonts w:ascii="Times New Roman" w:hAnsi="Times New Roman"/>
          <w:sz w:val="24"/>
          <w:szCs w:val="24"/>
        </w:rPr>
        <w:t xml:space="preserve">s </w:t>
      </w:r>
      <w:r w:rsidR="00EB4BA0" w:rsidRPr="00001F80">
        <w:rPr>
          <w:rFonts w:ascii="Times New Roman" w:hAnsi="Times New Roman"/>
          <w:sz w:val="24"/>
          <w:szCs w:val="24"/>
        </w:rPr>
        <w:t>can</w:t>
      </w:r>
      <w:r w:rsidRPr="00001F80">
        <w:rPr>
          <w:rFonts w:ascii="Times New Roman" w:hAnsi="Times New Roman"/>
          <w:sz w:val="24"/>
          <w:szCs w:val="24"/>
        </w:rPr>
        <w:t xml:space="preserve"> achieve a much more cohesive assessment of B2B value.</w:t>
      </w:r>
    </w:p>
    <w:p w14:paraId="521DAF01" w14:textId="77777777" w:rsidR="00934808" w:rsidRPr="00001F80" w:rsidRDefault="00934808" w:rsidP="00FA1BDB">
      <w:pPr>
        <w:spacing w:after="0" w:line="480" w:lineRule="auto"/>
        <w:rPr>
          <w:rFonts w:ascii="Times New Roman" w:hAnsi="Times New Roman"/>
          <w:b/>
          <w:sz w:val="24"/>
          <w:szCs w:val="24"/>
        </w:rPr>
      </w:pPr>
    </w:p>
    <w:p w14:paraId="57CFA063" w14:textId="7794BB55" w:rsidR="00983EF2" w:rsidRDefault="005863DE" w:rsidP="00FA1BDB">
      <w:pPr>
        <w:spacing w:after="0" w:line="480" w:lineRule="auto"/>
        <w:jc w:val="center"/>
        <w:rPr>
          <w:rFonts w:ascii="Times New Roman" w:hAnsi="Times New Roman"/>
          <w:b/>
          <w:sz w:val="24"/>
          <w:szCs w:val="24"/>
        </w:rPr>
      </w:pPr>
      <w:r>
        <w:rPr>
          <w:rFonts w:ascii="Times New Roman" w:hAnsi="Times New Roman"/>
          <w:b/>
          <w:sz w:val="24"/>
          <w:szCs w:val="24"/>
        </w:rPr>
        <w:t>DISCUSSION AND CONCLUSIONS</w:t>
      </w:r>
    </w:p>
    <w:p w14:paraId="1CC4EC50" w14:textId="6304B273" w:rsidR="00F60793" w:rsidRDefault="00F60793" w:rsidP="00F60793">
      <w:pPr>
        <w:tabs>
          <w:tab w:val="left" w:pos="284"/>
        </w:tabs>
        <w:spacing w:after="0" w:line="480" w:lineRule="auto"/>
        <w:rPr>
          <w:rFonts w:ascii="Times New Roman" w:hAnsi="Times New Roman"/>
          <w:sz w:val="24"/>
          <w:szCs w:val="24"/>
        </w:rPr>
      </w:pPr>
      <w:r>
        <w:rPr>
          <w:rFonts w:ascii="Times New Roman" w:hAnsi="Times New Roman"/>
          <w:sz w:val="24"/>
          <w:szCs w:val="24"/>
        </w:rPr>
        <w:t>The novel use of focus groups at the start of a constructivist GT study enabled a deep, interactive exploration of collaborative relationship issues, from the outset.  The approach provided early insights into the complex interaction between cognition, experience and expectations through which perceptions of value are formed, and which account for inter-group variations in perceptions.  The theory of IVPD was d</w:t>
      </w:r>
      <w:r w:rsidR="007C7A0C">
        <w:rPr>
          <w:rFonts w:ascii="Times New Roman" w:hAnsi="Times New Roman"/>
          <w:sz w:val="24"/>
          <w:szCs w:val="24"/>
        </w:rPr>
        <w:t>eveloped to explain how perception dissonance varies over time and to identify purposeful action that managers may take to reduce its extent and effects.</w:t>
      </w:r>
    </w:p>
    <w:p w14:paraId="70CA6886" w14:textId="77777777" w:rsidR="000872FF" w:rsidRDefault="000872FF" w:rsidP="00FA1BDB">
      <w:pPr>
        <w:tabs>
          <w:tab w:val="left" w:pos="284"/>
        </w:tabs>
        <w:spacing w:after="0" w:line="480" w:lineRule="auto"/>
        <w:rPr>
          <w:rFonts w:ascii="Times New Roman" w:hAnsi="Times New Roman"/>
          <w:sz w:val="24"/>
          <w:szCs w:val="24"/>
        </w:rPr>
      </w:pPr>
    </w:p>
    <w:p w14:paraId="274702E2" w14:textId="12C20A9B" w:rsidR="00864D00" w:rsidRDefault="00556A7B" w:rsidP="00FA1BDB">
      <w:pPr>
        <w:tabs>
          <w:tab w:val="left" w:pos="284"/>
        </w:tabs>
        <w:spacing w:after="0" w:line="480" w:lineRule="auto"/>
        <w:rPr>
          <w:rFonts w:ascii="Times New Roman" w:hAnsi="Times New Roman"/>
          <w:sz w:val="24"/>
          <w:szCs w:val="24"/>
        </w:rPr>
      </w:pPr>
      <w:r w:rsidRPr="00001F80">
        <w:rPr>
          <w:rFonts w:ascii="Times New Roman" w:hAnsi="Times New Roman"/>
          <w:sz w:val="24"/>
          <w:szCs w:val="24"/>
        </w:rPr>
        <w:t xml:space="preserve">Four dimensions of </w:t>
      </w:r>
      <w:r w:rsidR="00A40044">
        <w:rPr>
          <w:rFonts w:ascii="Times New Roman" w:hAnsi="Times New Roman"/>
          <w:sz w:val="24"/>
          <w:szCs w:val="24"/>
        </w:rPr>
        <w:t>IVPD</w:t>
      </w:r>
      <w:r w:rsidRPr="00001F80">
        <w:rPr>
          <w:rFonts w:ascii="Times New Roman" w:hAnsi="Times New Roman"/>
          <w:sz w:val="24"/>
          <w:szCs w:val="24"/>
        </w:rPr>
        <w:t xml:space="preserve"> </w:t>
      </w:r>
      <w:r w:rsidR="00DA370B" w:rsidRPr="00001F80">
        <w:rPr>
          <w:rFonts w:ascii="Times New Roman" w:hAnsi="Times New Roman"/>
          <w:sz w:val="24"/>
          <w:szCs w:val="24"/>
        </w:rPr>
        <w:t>a</w:t>
      </w:r>
      <w:r w:rsidRPr="00001F80">
        <w:rPr>
          <w:rFonts w:ascii="Times New Roman" w:hAnsi="Times New Roman"/>
          <w:sz w:val="24"/>
          <w:szCs w:val="24"/>
        </w:rPr>
        <w:t xml:space="preserve">re derived from </w:t>
      </w:r>
      <w:r w:rsidR="002160F2" w:rsidRPr="00001F80">
        <w:rPr>
          <w:rFonts w:ascii="Times New Roman" w:hAnsi="Times New Roman"/>
          <w:sz w:val="24"/>
          <w:szCs w:val="24"/>
        </w:rPr>
        <w:t>the</w:t>
      </w:r>
      <w:r w:rsidRPr="00001F80">
        <w:rPr>
          <w:rFonts w:ascii="Times New Roman" w:hAnsi="Times New Roman"/>
          <w:sz w:val="24"/>
          <w:szCs w:val="24"/>
        </w:rPr>
        <w:t xml:space="preserve"> data, but this</w:t>
      </w:r>
      <w:r w:rsidR="00DA370B" w:rsidRPr="00001F80">
        <w:rPr>
          <w:rFonts w:ascii="Times New Roman" w:hAnsi="Times New Roman"/>
          <w:sz w:val="24"/>
          <w:szCs w:val="24"/>
        </w:rPr>
        <w:t xml:space="preserve"> finding</w:t>
      </w:r>
      <w:r w:rsidRPr="00001F80">
        <w:rPr>
          <w:rFonts w:ascii="Times New Roman" w:hAnsi="Times New Roman"/>
          <w:sz w:val="24"/>
          <w:szCs w:val="24"/>
        </w:rPr>
        <w:t xml:space="preserve"> does not preclude the </w:t>
      </w:r>
      <w:r w:rsidR="005725BE" w:rsidRPr="00001F80">
        <w:rPr>
          <w:rFonts w:ascii="Times New Roman" w:hAnsi="Times New Roman"/>
          <w:sz w:val="24"/>
          <w:szCs w:val="24"/>
        </w:rPr>
        <w:t xml:space="preserve">possibility that others exist. </w:t>
      </w:r>
      <w:r w:rsidRPr="00001F80">
        <w:rPr>
          <w:rFonts w:ascii="Times New Roman" w:hAnsi="Times New Roman"/>
          <w:sz w:val="24"/>
          <w:szCs w:val="24"/>
        </w:rPr>
        <w:t>Stakeholder groups</w:t>
      </w:r>
      <w:r w:rsidR="00A749C4" w:rsidRPr="00001F80">
        <w:rPr>
          <w:rFonts w:ascii="Times New Roman" w:hAnsi="Times New Roman"/>
          <w:sz w:val="24"/>
          <w:szCs w:val="24"/>
        </w:rPr>
        <w:t xml:space="preserve"> may be profiled against</w:t>
      </w:r>
      <w:r w:rsidR="00516F1B" w:rsidRPr="00001F80">
        <w:rPr>
          <w:rFonts w:ascii="Times New Roman" w:hAnsi="Times New Roman"/>
          <w:sz w:val="24"/>
          <w:szCs w:val="24"/>
        </w:rPr>
        <w:t xml:space="preserve"> </w:t>
      </w:r>
      <w:r w:rsidR="005725BE" w:rsidRPr="00001F80">
        <w:rPr>
          <w:rFonts w:ascii="Times New Roman" w:hAnsi="Times New Roman"/>
          <w:sz w:val="24"/>
          <w:szCs w:val="24"/>
        </w:rPr>
        <w:t>these dimensions</w:t>
      </w:r>
      <w:r w:rsidR="00A749C4" w:rsidRPr="00001F80">
        <w:rPr>
          <w:rFonts w:ascii="Times New Roman" w:hAnsi="Times New Roman"/>
          <w:sz w:val="24"/>
          <w:szCs w:val="24"/>
        </w:rPr>
        <w:t xml:space="preserve">, and the risk of </w:t>
      </w:r>
      <w:r w:rsidR="002160F2" w:rsidRPr="00001F80">
        <w:rPr>
          <w:rFonts w:ascii="Times New Roman" w:hAnsi="Times New Roman"/>
          <w:sz w:val="24"/>
          <w:szCs w:val="24"/>
        </w:rPr>
        <w:t xml:space="preserve">dissonance </w:t>
      </w:r>
      <w:r w:rsidR="00A749C4" w:rsidRPr="00001F80">
        <w:rPr>
          <w:rFonts w:ascii="Times New Roman" w:hAnsi="Times New Roman"/>
          <w:sz w:val="24"/>
          <w:szCs w:val="24"/>
        </w:rPr>
        <w:t>may be expected to increase the more group profiles vary</w:t>
      </w:r>
      <w:r w:rsidR="002160F2" w:rsidRPr="00001F80">
        <w:rPr>
          <w:rFonts w:ascii="Times New Roman" w:hAnsi="Times New Roman"/>
          <w:sz w:val="24"/>
          <w:szCs w:val="24"/>
        </w:rPr>
        <w:t xml:space="preserve"> </w:t>
      </w:r>
      <w:r w:rsidRPr="00001F80">
        <w:rPr>
          <w:rFonts w:ascii="Times New Roman" w:hAnsi="Times New Roman"/>
          <w:sz w:val="24"/>
          <w:szCs w:val="24"/>
        </w:rPr>
        <w:t>along o</w:t>
      </w:r>
      <w:r w:rsidR="002160F2" w:rsidRPr="00001F80">
        <w:rPr>
          <w:rFonts w:ascii="Times New Roman" w:hAnsi="Times New Roman"/>
          <w:sz w:val="24"/>
          <w:szCs w:val="24"/>
        </w:rPr>
        <w:t>ne or more of these dimensions</w:t>
      </w:r>
      <w:r w:rsidRPr="00001F80">
        <w:rPr>
          <w:rFonts w:ascii="Times New Roman" w:hAnsi="Times New Roman"/>
          <w:sz w:val="24"/>
          <w:szCs w:val="24"/>
        </w:rPr>
        <w:t xml:space="preserve">.  </w:t>
      </w:r>
      <w:r w:rsidR="000A74CA" w:rsidRPr="00001F80">
        <w:rPr>
          <w:rFonts w:ascii="Times New Roman" w:hAnsi="Times New Roman"/>
          <w:sz w:val="24"/>
          <w:szCs w:val="24"/>
        </w:rPr>
        <w:t>For instance, the social</w:t>
      </w:r>
      <w:r w:rsidR="00E621BD">
        <w:rPr>
          <w:rFonts w:ascii="Times New Roman" w:hAnsi="Times New Roman"/>
          <w:sz w:val="24"/>
          <w:szCs w:val="24"/>
        </w:rPr>
        <w:t>isation</w:t>
      </w:r>
      <w:r w:rsidR="000A74CA" w:rsidRPr="00001F80">
        <w:rPr>
          <w:rFonts w:ascii="Times New Roman" w:hAnsi="Times New Roman"/>
          <w:sz w:val="24"/>
          <w:szCs w:val="24"/>
        </w:rPr>
        <w:t xml:space="preserve"> literature</w:t>
      </w:r>
      <w:r w:rsidR="003E4028" w:rsidRPr="00001F80">
        <w:rPr>
          <w:rFonts w:ascii="Times New Roman" w:hAnsi="Times New Roman"/>
          <w:sz w:val="24"/>
          <w:szCs w:val="24"/>
        </w:rPr>
        <w:t xml:space="preserve"> reports that</w:t>
      </w:r>
      <w:r w:rsidR="000A74CA" w:rsidRPr="00001F80">
        <w:rPr>
          <w:rFonts w:ascii="Times New Roman" w:hAnsi="Times New Roman"/>
          <w:sz w:val="24"/>
          <w:szCs w:val="24"/>
        </w:rPr>
        <w:t xml:space="preserve"> consensus between any two groups is less likely to be achieved </w:t>
      </w:r>
      <w:r w:rsidRPr="00001F80">
        <w:rPr>
          <w:rFonts w:ascii="Times New Roman" w:hAnsi="Times New Roman"/>
          <w:sz w:val="24"/>
          <w:szCs w:val="24"/>
        </w:rPr>
        <w:t xml:space="preserve">where groups are distanced </w:t>
      </w:r>
      <w:r w:rsidRPr="00001F80">
        <w:rPr>
          <w:rFonts w:ascii="Times New Roman" w:hAnsi="Times New Roman"/>
          <w:sz w:val="24"/>
          <w:szCs w:val="24"/>
        </w:rPr>
        <w:lastRenderedPageBreak/>
        <w:t xml:space="preserve">by function and location, and </w:t>
      </w:r>
      <w:r w:rsidR="000A74CA" w:rsidRPr="00001F80">
        <w:rPr>
          <w:rFonts w:ascii="Times New Roman" w:hAnsi="Times New Roman"/>
          <w:sz w:val="24"/>
          <w:szCs w:val="24"/>
        </w:rPr>
        <w:t xml:space="preserve">when </w:t>
      </w:r>
      <w:r w:rsidR="00516F1B" w:rsidRPr="00001F80">
        <w:rPr>
          <w:rFonts w:ascii="Times New Roman" w:hAnsi="Times New Roman"/>
          <w:sz w:val="24"/>
          <w:szCs w:val="24"/>
        </w:rPr>
        <w:t>each group is</w:t>
      </w:r>
      <w:r w:rsidR="000A74CA" w:rsidRPr="00001F80">
        <w:rPr>
          <w:rFonts w:ascii="Times New Roman" w:hAnsi="Times New Roman"/>
          <w:sz w:val="24"/>
          <w:szCs w:val="24"/>
        </w:rPr>
        <w:t xml:space="preserve"> closely </w:t>
      </w:r>
      <w:r w:rsidR="00153C57" w:rsidRPr="00001F80">
        <w:rPr>
          <w:rFonts w:ascii="Times New Roman" w:hAnsi="Times New Roman"/>
          <w:sz w:val="24"/>
          <w:szCs w:val="24"/>
        </w:rPr>
        <w:t>bonded internally</w:t>
      </w:r>
      <w:r w:rsidRPr="00001F80">
        <w:rPr>
          <w:rFonts w:ascii="Times New Roman" w:hAnsi="Times New Roman"/>
          <w:sz w:val="24"/>
          <w:szCs w:val="24"/>
        </w:rPr>
        <w:t xml:space="preserve"> </w:t>
      </w:r>
      <w:r w:rsidR="00B6385C"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&lt;EndNote&gt;&lt;Cite&gt;&lt;Author&gt;Cousins&lt;/Author&gt;&lt;Year&gt;2006&lt;/Year&gt;&lt;RecNum&gt;11&lt;/RecNum&gt;&lt;DisplayText&gt;(Cousins et al., 2006)&lt;/DisplayText&gt;&lt;record&gt;&lt;rec-number&gt;11&lt;/rec-number&gt;&lt;foreign-keys&gt;&lt;key app="EN" db-id="29tt250dt0x2f0extty5s0dex9sdr2ww9zsp" timestamp="1413813487"&gt;11&lt;/key&gt;&lt;/foreign-keys&gt;&lt;ref-type name="Journal Article"&gt;17&lt;/ref-type&gt;&lt;contributors&gt;&lt;authors&gt;&lt;author&gt;Cousins, P.D.&lt;/author&gt;&lt;author&gt;Handfield, R.B.&lt;/author&gt;&lt;author&gt;Lawson, B.&lt;/author&gt;&lt;author&gt;Petersen, K.J.&lt;/author&gt;&lt;/authors&gt;&lt;/contributors&gt;&lt;titles&gt;&lt;title&gt;Creating supply chain relational capital: The impact of formal and informal socialization processes&lt;/title&gt;&lt;secondary-title&gt;Journal of Operations Management&lt;/secondary-title&gt;&lt;/titles&gt;&lt;periodical&gt;&lt;full-title&gt;Journal of Operations Management&lt;/full-title&gt;&lt;/periodical&gt;&lt;pages&gt;851-863&lt;/pages&gt;&lt;volume&gt;24&lt;/volume&gt;&lt;number&gt;6&lt;/number&gt;&lt;dates&gt;&lt;year&gt;2006&lt;/year&gt;&lt;/dates&gt;&lt;isbn&gt;0272-6963&lt;/isbn&gt;&lt;urls&gt;&lt;/urls&gt;&lt;/record&gt;&lt;/Cite&gt;&lt;/EndNote&gt;</w:instrText>
      </w:r>
      <w:r w:rsidR="00B6385C" w:rsidRPr="00001F80">
        <w:rPr>
          <w:rFonts w:ascii="Times New Roman" w:hAnsi="Times New Roman"/>
          <w:sz w:val="24"/>
          <w:szCs w:val="24"/>
        </w:rPr>
        <w:fldChar w:fldCharType="separate"/>
      </w:r>
      <w:r w:rsidR="008E7704" w:rsidRPr="00001F80">
        <w:rPr>
          <w:rFonts w:ascii="Times New Roman" w:hAnsi="Times New Roman"/>
          <w:noProof/>
          <w:sz w:val="24"/>
          <w:szCs w:val="24"/>
        </w:rPr>
        <w:t>(</w:t>
      </w:r>
      <w:hyperlink w:anchor="_ENREF_20" w:tooltip="Cousins, 2006 #11" w:history="1">
        <w:r w:rsidR="00C4790E" w:rsidRPr="00001F80">
          <w:rPr>
            <w:rFonts w:ascii="Times New Roman" w:hAnsi="Times New Roman"/>
            <w:noProof/>
            <w:sz w:val="24"/>
            <w:szCs w:val="24"/>
          </w:rPr>
          <w:t>Cousins et al., 2006</w:t>
        </w:r>
      </w:hyperlink>
      <w:r w:rsidR="008E7704" w:rsidRPr="00001F80">
        <w:rPr>
          <w:rFonts w:ascii="Times New Roman" w:hAnsi="Times New Roman"/>
          <w:noProof/>
          <w:sz w:val="24"/>
          <w:szCs w:val="24"/>
        </w:rPr>
        <w:t>)</w:t>
      </w:r>
      <w:r w:rsidR="00B6385C" w:rsidRPr="00001F80">
        <w:rPr>
          <w:rFonts w:ascii="Times New Roman" w:hAnsi="Times New Roman"/>
          <w:sz w:val="24"/>
          <w:szCs w:val="24"/>
        </w:rPr>
        <w:fldChar w:fldCharType="end"/>
      </w:r>
      <w:r w:rsidR="00B6385C" w:rsidRPr="00001F80">
        <w:rPr>
          <w:rFonts w:ascii="Times New Roman" w:hAnsi="Times New Roman"/>
          <w:sz w:val="24"/>
          <w:szCs w:val="24"/>
        </w:rPr>
        <w:t>.</w:t>
      </w:r>
      <w:r w:rsidR="007C7A0C">
        <w:rPr>
          <w:rFonts w:ascii="Times New Roman" w:hAnsi="Times New Roman"/>
          <w:sz w:val="24"/>
          <w:szCs w:val="24"/>
        </w:rPr>
        <w:t xml:space="preserve">  Differences in value perceptions are magnified by c</w:t>
      </w:r>
      <w:r w:rsidR="003E4028" w:rsidRPr="00001F80">
        <w:rPr>
          <w:rFonts w:ascii="Times New Roman" w:hAnsi="Times New Roman"/>
          <w:sz w:val="24"/>
          <w:szCs w:val="24"/>
        </w:rPr>
        <w:t xml:space="preserve">ognitive differences </w:t>
      </w:r>
      <w:r w:rsidR="007C7A0C">
        <w:rPr>
          <w:rFonts w:ascii="Times New Roman" w:hAnsi="Times New Roman"/>
          <w:sz w:val="24"/>
          <w:szCs w:val="24"/>
        </w:rPr>
        <w:t>in how people conceive and assess value</w:t>
      </w:r>
      <w:r w:rsidRPr="00001F80">
        <w:rPr>
          <w:rFonts w:ascii="Times New Roman" w:hAnsi="Times New Roman"/>
          <w:sz w:val="24"/>
          <w:szCs w:val="24"/>
        </w:rPr>
        <w:t xml:space="preserve">.  </w:t>
      </w:r>
      <w:r w:rsidR="003E4028" w:rsidRPr="00001F80">
        <w:rPr>
          <w:rFonts w:ascii="Times New Roman" w:hAnsi="Times New Roman"/>
          <w:sz w:val="24"/>
          <w:szCs w:val="24"/>
        </w:rPr>
        <w:t xml:space="preserve">The subjectivity dimension </w:t>
      </w:r>
      <w:r w:rsidR="008A3F9E">
        <w:rPr>
          <w:rFonts w:ascii="Times New Roman" w:hAnsi="Times New Roman"/>
          <w:sz w:val="24"/>
          <w:szCs w:val="24"/>
        </w:rPr>
        <w:t xml:space="preserve">in the IVPD model </w:t>
      </w:r>
      <w:r w:rsidR="006B33F8" w:rsidRPr="00001F80">
        <w:rPr>
          <w:rFonts w:ascii="Times New Roman" w:hAnsi="Times New Roman"/>
          <w:sz w:val="24"/>
          <w:szCs w:val="24"/>
        </w:rPr>
        <w:t xml:space="preserve">highlights </w:t>
      </w:r>
      <w:r w:rsidR="003E4028" w:rsidRPr="00001F80">
        <w:rPr>
          <w:rFonts w:ascii="Times New Roman" w:hAnsi="Times New Roman"/>
          <w:sz w:val="24"/>
          <w:szCs w:val="24"/>
        </w:rPr>
        <w:t>c</w:t>
      </w:r>
      <w:r w:rsidR="007674D9" w:rsidRPr="00001F80">
        <w:rPr>
          <w:rFonts w:ascii="Times New Roman" w:hAnsi="Times New Roman"/>
          <w:sz w:val="24"/>
          <w:szCs w:val="24"/>
        </w:rPr>
        <w:t>ogn</w:t>
      </w:r>
      <w:r w:rsidR="003E4028" w:rsidRPr="00001F80">
        <w:rPr>
          <w:rFonts w:ascii="Times New Roman" w:hAnsi="Times New Roman"/>
          <w:sz w:val="24"/>
          <w:szCs w:val="24"/>
        </w:rPr>
        <w:t xml:space="preserve">itive difference.  </w:t>
      </w:r>
      <w:r w:rsidR="006B33F8" w:rsidRPr="00001F80">
        <w:rPr>
          <w:rFonts w:ascii="Times New Roman" w:hAnsi="Times New Roman"/>
          <w:sz w:val="24"/>
          <w:szCs w:val="24"/>
        </w:rPr>
        <w:t>H</w:t>
      </w:r>
      <w:r w:rsidRPr="00001F80">
        <w:rPr>
          <w:rFonts w:ascii="Times New Roman" w:hAnsi="Times New Roman"/>
          <w:sz w:val="24"/>
          <w:szCs w:val="24"/>
        </w:rPr>
        <w:t>ighly objective assessments based on quantified financial or performance data</w:t>
      </w:r>
      <w:r w:rsidR="009901AF" w:rsidRPr="00001F80">
        <w:rPr>
          <w:rFonts w:ascii="Times New Roman" w:hAnsi="Times New Roman"/>
          <w:sz w:val="24"/>
          <w:szCs w:val="24"/>
        </w:rPr>
        <w:t xml:space="preserve"> at one </w:t>
      </w:r>
      <w:r w:rsidR="00C27141" w:rsidRPr="00CC379B">
        <w:rPr>
          <w:rFonts w:ascii="Times New Roman" w:hAnsi="Times New Roman"/>
          <w:sz w:val="24"/>
          <w:szCs w:val="24"/>
        </w:rPr>
        <w:t>extreme</w:t>
      </w:r>
      <w:r w:rsidR="006B33F8" w:rsidRPr="00001F80">
        <w:rPr>
          <w:rFonts w:ascii="Times New Roman" w:hAnsi="Times New Roman"/>
          <w:sz w:val="24"/>
          <w:szCs w:val="24"/>
        </w:rPr>
        <w:t xml:space="preserve"> may be </w:t>
      </w:r>
      <w:r w:rsidR="00516F1B" w:rsidRPr="00001F80">
        <w:rPr>
          <w:rFonts w:ascii="Times New Roman" w:hAnsi="Times New Roman"/>
          <w:sz w:val="24"/>
          <w:szCs w:val="24"/>
        </w:rPr>
        <w:t>distinguished from</w:t>
      </w:r>
      <w:r w:rsidRPr="00001F80">
        <w:rPr>
          <w:rFonts w:ascii="Times New Roman" w:hAnsi="Times New Roman"/>
          <w:sz w:val="24"/>
          <w:szCs w:val="24"/>
        </w:rPr>
        <w:t xml:space="preserve"> highly value-laden and even emotional judg</w:t>
      </w:r>
      <w:r w:rsidR="003F0322">
        <w:rPr>
          <w:rFonts w:ascii="Times New Roman" w:hAnsi="Times New Roman"/>
          <w:sz w:val="24"/>
          <w:szCs w:val="24"/>
        </w:rPr>
        <w:t>e</w:t>
      </w:r>
      <w:r w:rsidRPr="00001F80">
        <w:rPr>
          <w:rFonts w:ascii="Times New Roman" w:hAnsi="Times New Roman"/>
          <w:sz w:val="24"/>
          <w:szCs w:val="24"/>
        </w:rPr>
        <w:t xml:space="preserve">ments at the other. </w:t>
      </w:r>
    </w:p>
    <w:p w14:paraId="083D2F34" w14:textId="77777777" w:rsidR="001B345F" w:rsidRDefault="001B345F" w:rsidP="00FA1BDB">
      <w:pPr>
        <w:tabs>
          <w:tab w:val="left" w:pos="284"/>
        </w:tabs>
        <w:spacing w:after="0" w:line="480" w:lineRule="auto"/>
        <w:rPr>
          <w:rFonts w:ascii="Times New Roman" w:hAnsi="Times New Roman"/>
          <w:sz w:val="24"/>
          <w:szCs w:val="24"/>
        </w:rPr>
      </w:pPr>
    </w:p>
    <w:p w14:paraId="16DA6B54" w14:textId="305EEE3E" w:rsidR="00935199" w:rsidRDefault="00EA02F9" w:rsidP="00FA1BDB">
      <w:pPr>
        <w:tabs>
          <w:tab w:val="left" w:pos="284"/>
        </w:tabs>
        <w:spacing w:after="0" w:line="480" w:lineRule="auto"/>
        <w:rPr>
          <w:rFonts w:ascii="Times New Roman" w:hAnsi="Times New Roman"/>
          <w:sz w:val="24"/>
          <w:szCs w:val="24"/>
        </w:rPr>
      </w:pPr>
      <w:r w:rsidRPr="00001F80">
        <w:rPr>
          <w:rFonts w:ascii="Times New Roman" w:hAnsi="Times New Roman"/>
          <w:sz w:val="24"/>
          <w:szCs w:val="24"/>
        </w:rPr>
        <w:t xml:space="preserve">The value literature </w:t>
      </w:r>
      <w:r w:rsidR="00C27141" w:rsidRPr="00001F80">
        <w:rPr>
          <w:rFonts w:ascii="Times New Roman" w:hAnsi="Times New Roman"/>
          <w:sz w:val="24"/>
          <w:szCs w:val="24"/>
        </w:rPr>
        <w:t>recogni</w:t>
      </w:r>
      <w:r w:rsidR="00C27141">
        <w:rPr>
          <w:rFonts w:ascii="Times New Roman" w:hAnsi="Times New Roman"/>
          <w:sz w:val="24"/>
          <w:szCs w:val="24"/>
        </w:rPr>
        <w:t>s</w:t>
      </w:r>
      <w:r w:rsidR="00C27141" w:rsidRPr="00001F80">
        <w:rPr>
          <w:rFonts w:ascii="Times New Roman" w:hAnsi="Times New Roman"/>
          <w:sz w:val="24"/>
          <w:szCs w:val="24"/>
        </w:rPr>
        <w:t xml:space="preserve">es </w:t>
      </w:r>
      <w:r w:rsidRPr="00001F80">
        <w:rPr>
          <w:rFonts w:ascii="Times New Roman" w:hAnsi="Times New Roman"/>
          <w:sz w:val="24"/>
          <w:szCs w:val="24"/>
        </w:rPr>
        <w:t>s</w:t>
      </w:r>
      <w:r w:rsidR="00556A7B" w:rsidRPr="00001F80">
        <w:rPr>
          <w:rFonts w:ascii="Times New Roman" w:hAnsi="Times New Roman"/>
          <w:sz w:val="24"/>
          <w:szCs w:val="24"/>
        </w:rPr>
        <w:t>ubjective assessments of value</w:t>
      </w:r>
      <w:r w:rsidR="00C14DCB">
        <w:rPr>
          <w:rFonts w:ascii="Times New Roman" w:hAnsi="Times New Roman"/>
          <w:sz w:val="24"/>
          <w:szCs w:val="24"/>
        </w:rPr>
        <w:t xml:space="preserve"> </w:t>
      </w:r>
      <w:r w:rsidR="00C4517E">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&lt;EndNote&gt;&lt;Cite&gt;&lt;Author&gt;Flint&lt;/Author&gt;&lt;Year&gt;2011&lt;/Year&gt;&lt;RecNum&gt;55&lt;/RecNum&gt;&lt;DisplayText&gt;(Flint, Blocker and Boutin, 2011; Grönroos, 2011)&lt;/DisplayText&gt;&lt;record&gt;&lt;rec-number&gt;55&lt;/rec-number&gt;&lt;foreign-keys&gt;&lt;key app="EN" db-id="29tt250dt0x2f0extty5s0dex9sdr2ww9zsp" timestamp="1413813488"&gt;55&lt;/key&gt;&lt;/foreign-keys&gt;&lt;ref-type name="Journal Article"&gt;17&lt;/ref-type&gt;&lt;contributors&gt;&lt;authors&gt;&lt;author&gt;D J Flint&lt;/author&gt;&lt;author&gt;C P Blocker&lt;/author&gt;&lt;author&gt;P J Boutin&lt;/author&gt;&lt;/authors&gt;&lt;/contributors&gt;&lt;titles&gt;&lt;title&gt;Customer value anticipation, customer satisfaction and loyalty: An empirical examination&lt;/title&gt;&lt;secondary-title&gt;Industrial Marketing Management&lt;/secondary-title&gt;&lt;/titles&gt;&lt;periodical&gt;&lt;full-title&gt;Industrial Marketing Management&lt;/full-title&gt;&lt;/periodical&gt;&lt;pages&gt;219-230&lt;/pages&gt;&lt;volume&gt;40&lt;/volume&gt;&lt;number&gt;2&lt;/number&gt;&lt;dates&gt;&lt;year&gt;2011&lt;/year&gt;&lt;/dates&gt;&lt;urls&gt;&lt;/urls&gt;&lt;/record&gt;&lt;/Cite&gt;&lt;Cite&gt;&lt;Author&gt;Grönroos&lt;/Author&gt;&lt;Year&gt;2011&lt;/Year&gt;&lt;RecNum&gt;28&lt;/RecNum&gt;&lt;record&gt;&lt;rec-number&gt;28&lt;/rec-number&gt;&lt;foreign-keys&gt;&lt;key app="EN" db-id="29tt250dt0x2f0extty5s0dex9sdr2ww9zsp" timestamp="1413813487"&gt;28&lt;/key&gt;&lt;/foreign-keys&gt;&lt;ref-type name="Journal Article"&gt;17&lt;/ref-type&gt;&lt;contributors&gt;&lt;authors&gt;&lt;author&gt;C Grönroos&lt;/author&gt;&lt;/authors&gt;&lt;/contributors&gt;&lt;titles&gt;&lt;title&gt;A service perspective on business relationships: The value creation, interaction and marketing interface&lt;/title&gt;&lt;secondary-title&gt;Industrial Marketing Management&lt;/secondary-title&gt;&lt;/titles&gt;&lt;periodical&gt;&lt;full-title&gt;Industrial Marketing Management&lt;/full-title&gt;&lt;/periodical&gt;&lt;pages&gt;240-247&lt;/pages&gt;&lt;volume&gt;40&lt;/volume&gt;&lt;number&gt;2&lt;/number&gt;&lt;dates&gt;&lt;year&gt;2011&lt;/year&gt;&lt;/dates&gt;&lt;urls&gt;&lt;/urls&gt;&lt;/record&gt;&lt;/Cite&gt;&lt;/EndNote&gt;</w:instrText>
      </w:r>
      <w:r w:rsidR="00C4517E">
        <w:rPr>
          <w:rFonts w:ascii="Times New Roman" w:hAnsi="Times New Roman"/>
          <w:sz w:val="24"/>
          <w:szCs w:val="24"/>
        </w:rPr>
        <w:fldChar w:fldCharType="separate"/>
      </w:r>
      <w:r w:rsidR="00C4790E">
        <w:rPr>
          <w:rFonts w:ascii="Times New Roman" w:hAnsi="Times New Roman"/>
          <w:noProof/>
          <w:sz w:val="24"/>
          <w:szCs w:val="24"/>
        </w:rPr>
        <w:t>(</w:t>
      </w:r>
      <w:hyperlink w:anchor="_ENREF_30" w:tooltip="Flint, 2011 #55" w:history="1">
        <w:r w:rsidR="00C4790E">
          <w:rPr>
            <w:rFonts w:ascii="Times New Roman" w:hAnsi="Times New Roman"/>
            <w:noProof/>
            <w:sz w:val="24"/>
            <w:szCs w:val="24"/>
          </w:rPr>
          <w:t>Flint, Blocker and Boutin, 2011</w:t>
        </w:r>
      </w:hyperlink>
      <w:r w:rsidR="00C4790E">
        <w:rPr>
          <w:rFonts w:ascii="Times New Roman" w:hAnsi="Times New Roman"/>
          <w:noProof/>
          <w:sz w:val="24"/>
          <w:szCs w:val="24"/>
        </w:rPr>
        <w:t xml:space="preserve">; </w:t>
      </w:r>
      <w:hyperlink w:anchor="_ENREF_38" w:tooltip="Grönroos, 2011 #28" w:history="1">
        <w:r w:rsidR="00C4790E">
          <w:rPr>
            <w:rFonts w:ascii="Times New Roman" w:hAnsi="Times New Roman"/>
            <w:noProof/>
            <w:sz w:val="24"/>
            <w:szCs w:val="24"/>
          </w:rPr>
          <w:t>Grönroos, 2011</w:t>
        </w:r>
      </w:hyperlink>
      <w:r w:rsidR="00C4790E">
        <w:rPr>
          <w:rFonts w:ascii="Times New Roman" w:hAnsi="Times New Roman"/>
          <w:noProof/>
          <w:sz w:val="24"/>
          <w:szCs w:val="24"/>
        </w:rPr>
        <w:t>)</w:t>
      </w:r>
      <w:r w:rsidR="00C4517E">
        <w:rPr>
          <w:rFonts w:ascii="Times New Roman" w:hAnsi="Times New Roman"/>
          <w:sz w:val="24"/>
          <w:szCs w:val="24"/>
        </w:rPr>
        <w:fldChar w:fldCharType="end"/>
      </w:r>
      <w:r w:rsidR="00556A7B" w:rsidRPr="00001F80">
        <w:rPr>
          <w:rFonts w:ascii="Times New Roman" w:hAnsi="Times New Roman"/>
          <w:sz w:val="24"/>
          <w:szCs w:val="24"/>
        </w:rPr>
        <w:t xml:space="preserve"> </w:t>
      </w:r>
      <w:r w:rsidRPr="00001F80">
        <w:rPr>
          <w:rFonts w:ascii="Times New Roman" w:hAnsi="Times New Roman"/>
          <w:sz w:val="24"/>
          <w:szCs w:val="24"/>
        </w:rPr>
        <w:t xml:space="preserve">particularly </w:t>
      </w:r>
      <w:r w:rsidR="00556A7B" w:rsidRPr="00001F80">
        <w:rPr>
          <w:rFonts w:ascii="Times New Roman" w:hAnsi="Times New Roman"/>
          <w:sz w:val="24"/>
          <w:szCs w:val="24"/>
        </w:rPr>
        <w:t xml:space="preserve">in complex, knowledge-intensive contexts that can limit objective value measurement </w:t>
      </w:r>
      <w:r w:rsidR="00556A7B"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&lt;EndNote&gt;&lt;Cite&gt;&lt;Author&gt;Aarikka-Stenroos&lt;/Author&gt;&lt;Year&gt;2012&lt;/Year&gt;&lt;RecNum&gt;17&lt;/RecNum&gt;&lt;DisplayText&gt;(Aarikka-Stenroos and Jaakola, 2012)&lt;/DisplayText&gt;&lt;record&gt;&lt;rec-number&gt;17&lt;/rec-number&gt;&lt;foreign-keys&gt;&lt;key app="EN" db-id="29tt250dt0x2f0extty5s0dex9sdr2ww9zsp" timestamp="1413813487"&gt;17&lt;/key&gt;&lt;/foreign-keys&gt;&lt;ref-type name="Journal Article"&gt;17&lt;/ref-type&gt;&lt;contributors&gt;&lt;authors&gt;&lt;author&gt;Leena Aarikka-Stenroos&lt;/author&gt;&lt;author&gt;Elina Jaakola&lt;/author&gt;&lt;/authors&gt;&lt;/contributors&gt;&lt;titles&gt;&lt;title&gt;Value co-creation in knowledge intensive business services: A dyadic perspective on joint problem solving process&lt;/title&gt;&lt;secondary-title&gt;Industrial Marketing Management&lt;/secondary-title&gt;&lt;/titles&gt;&lt;periodical&gt;&lt;full-title&gt;Industrial Marketing Management&lt;/full-title&gt;&lt;/periodical&gt;&lt;pages&gt;15-26&lt;/pages&gt;&lt;volume&gt;41&lt;/volume&gt;&lt;number&gt;1&lt;/number&gt;&lt;dates&gt;&lt;year&gt;2012&lt;/year&gt;&lt;/dates&gt;&lt;urls&gt;&lt;/urls&gt;&lt;/record&gt;&lt;/Cite&gt;&lt;/EndNote&gt;</w:instrText>
      </w:r>
      <w:r w:rsidR="00556A7B"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1" w:tooltip="Aarikka-Stenroos, 2012 #17" w:history="1">
        <w:r w:rsidR="00C4790E">
          <w:rPr>
            <w:rFonts w:ascii="Times New Roman" w:hAnsi="Times New Roman"/>
            <w:noProof/>
            <w:sz w:val="24"/>
            <w:szCs w:val="24"/>
          </w:rPr>
          <w:t>Aarikka-Stenroos and Jaakola, 2012</w:t>
        </w:r>
      </w:hyperlink>
      <w:r w:rsidR="00C14DCB">
        <w:rPr>
          <w:rFonts w:ascii="Times New Roman" w:hAnsi="Times New Roman"/>
          <w:noProof/>
          <w:sz w:val="24"/>
          <w:szCs w:val="24"/>
        </w:rPr>
        <w:t>)</w:t>
      </w:r>
      <w:r w:rsidR="00556A7B" w:rsidRPr="00001F80">
        <w:rPr>
          <w:rFonts w:ascii="Times New Roman" w:hAnsi="Times New Roman"/>
          <w:sz w:val="24"/>
          <w:szCs w:val="24"/>
        </w:rPr>
        <w:fldChar w:fldCharType="end"/>
      </w:r>
      <w:r w:rsidR="00556A7B" w:rsidRPr="00001F80">
        <w:rPr>
          <w:rFonts w:ascii="Times New Roman" w:hAnsi="Times New Roman"/>
          <w:sz w:val="24"/>
          <w:szCs w:val="24"/>
        </w:rPr>
        <w:t xml:space="preserve">.  </w:t>
      </w:r>
      <w:r w:rsidR="00A45896">
        <w:rPr>
          <w:rFonts w:ascii="Times New Roman" w:hAnsi="Times New Roman"/>
          <w:sz w:val="24"/>
          <w:szCs w:val="24"/>
        </w:rPr>
        <w:t>IVPD demonstrates that p</w:t>
      </w:r>
      <w:r w:rsidR="00556A7B" w:rsidRPr="00001F80">
        <w:rPr>
          <w:rFonts w:ascii="Times New Roman" w:hAnsi="Times New Roman"/>
          <w:sz w:val="24"/>
          <w:szCs w:val="24"/>
        </w:rPr>
        <w:t>erceptions form at an inter-personal lev</w:t>
      </w:r>
      <w:r w:rsidR="001F2CE8" w:rsidRPr="00001F80">
        <w:rPr>
          <w:rFonts w:ascii="Times New Roman" w:hAnsi="Times New Roman"/>
          <w:sz w:val="24"/>
          <w:szCs w:val="24"/>
        </w:rPr>
        <w:t xml:space="preserve">el, </w:t>
      </w:r>
      <w:r w:rsidR="00A45896">
        <w:rPr>
          <w:rFonts w:ascii="Times New Roman" w:hAnsi="Times New Roman"/>
          <w:sz w:val="24"/>
          <w:szCs w:val="24"/>
        </w:rPr>
        <w:t xml:space="preserve">from which </w:t>
      </w:r>
      <w:r w:rsidR="00C27141" w:rsidRPr="00001F80">
        <w:rPr>
          <w:rFonts w:ascii="Times New Roman" w:hAnsi="Times New Roman"/>
          <w:sz w:val="24"/>
          <w:szCs w:val="24"/>
        </w:rPr>
        <w:t>locali</w:t>
      </w:r>
      <w:r w:rsidR="00C27141">
        <w:rPr>
          <w:rFonts w:ascii="Times New Roman" w:hAnsi="Times New Roman"/>
          <w:sz w:val="24"/>
          <w:szCs w:val="24"/>
        </w:rPr>
        <w:t>s</w:t>
      </w:r>
      <w:r w:rsidR="00C27141" w:rsidRPr="00001F80">
        <w:rPr>
          <w:rFonts w:ascii="Times New Roman" w:hAnsi="Times New Roman"/>
          <w:sz w:val="24"/>
          <w:szCs w:val="24"/>
        </w:rPr>
        <w:t xml:space="preserve">ed </w:t>
      </w:r>
      <w:r w:rsidR="001F2CE8" w:rsidRPr="00001F80">
        <w:rPr>
          <w:rFonts w:ascii="Times New Roman" w:hAnsi="Times New Roman"/>
          <w:sz w:val="24"/>
          <w:szCs w:val="24"/>
        </w:rPr>
        <w:t>pockets of truth</w:t>
      </w:r>
      <w:r w:rsidR="00556A7B" w:rsidRPr="00001F80">
        <w:rPr>
          <w:rFonts w:ascii="Times New Roman" w:hAnsi="Times New Roman"/>
          <w:sz w:val="24"/>
          <w:szCs w:val="24"/>
        </w:rPr>
        <w:t xml:space="preserve"> </w:t>
      </w:r>
      <w:r w:rsidR="00E25E7C" w:rsidRPr="00001F80">
        <w:rPr>
          <w:rFonts w:ascii="Times New Roman" w:hAnsi="Times New Roman"/>
          <w:sz w:val="24"/>
          <w:szCs w:val="24"/>
        </w:rPr>
        <w:t>distil</w:t>
      </w:r>
      <w:r w:rsidR="00556A7B" w:rsidRPr="00001F80">
        <w:rPr>
          <w:rFonts w:ascii="Times New Roman" w:hAnsi="Times New Roman"/>
          <w:sz w:val="24"/>
          <w:szCs w:val="24"/>
        </w:rPr>
        <w:t xml:space="preserve"> through discursive processes. </w:t>
      </w:r>
      <w:r w:rsidR="007674D9" w:rsidRPr="00001F80">
        <w:rPr>
          <w:rFonts w:ascii="Times New Roman" w:hAnsi="Times New Roman"/>
          <w:sz w:val="24"/>
          <w:szCs w:val="24"/>
        </w:rPr>
        <w:t xml:space="preserve">In this </w:t>
      </w:r>
      <w:r w:rsidR="00556A7B" w:rsidRPr="00001F80">
        <w:rPr>
          <w:rFonts w:ascii="Times New Roman" w:hAnsi="Times New Roman"/>
          <w:sz w:val="24"/>
          <w:szCs w:val="24"/>
        </w:rPr>
        <w:t>socio-co</w:t>
      </w:r>
      <w:r w:rsidR="007674D9" w:rsidRPr="00001F80">
        <w:rPr>
          <w:rFonts w:ascii="Times New Roman" w:hAnsi="Times New Roman"/>
          <w:sz w:val="24"/>
          <w:szCs w:val="24"/>
        </w:rPr>
        <w:t xml:space="preserve">gnitive classification, </w:t>
      </w:r>
      <w:r w:rsidR="00556A7B" w:rsidRPr="00001F80">
        <w:rPr>
          <w:rFonts w:ascii="Times New Roman" w:hAnsi="Times New Roman"/>
          <w:sz w:val="24"/>
          <w:szCs w:val="24"/>
        </w:rPr>
        <w:t xml:space="preserve">objective determination of value is ruled out </w:t>
      </w:r>
      <w:r w:rsidR="00556A7B"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&lt;EndNote&gt;&lt;Cite&gt;&lt;Author&gt;Haas&lt;/Author&gt;&lt;Year&gt;2012&lt;/Year&gt;&lt;RecNum&gt;41&lt;/RecNum&gt;&lt;DisplayText&gt;(Haas et al., 2012)&lt;/DisplayText&gt;&lt;record&gt;&lt;rec-number&gt;41&lt;/rec-number&gt;&lt;foreign-keys&gt;&lt;key app="EN" db-id="29tt250dt0x2f0extty5s0dex9sdr2ww9zsp" timestamp="1413813488"&gt;41&lt;/key&gt;&lt;/foreign-keys&gt;&lt;ref-type name="Journal Article"&gt;17&lt;/ref-type&gt;&lt;contributors&gt;&lt;authors&gt;&lt;author&gt;Alexander Haas&lt;/author&gt;&lt;author&gt;Ivan Snehota&lt;/author&gt;&lt;author&gt;Daniela Corsaro&lt;/author&gt;&lt;/authors&gt;&lt;/contributors&gt;&lt;titles&gt;&lt;title&gt;Creating value in business relationships: The role of sales&lt;/title&gt;&lt;secondary-title&gt;Industrial Marketing Management&lt;/secondary-title&gt;&lt;/titles&gt;&lt;periodical&gt;&lt;full-title&gt;Industrial Marketing Management&lt;/full-title&gt;&lt;/periodical&gt;&lt;pages&gt;94-105&lt;/pages&gt;&lt;volume&gt;41&lt;/volume&gt;&lt;number&gt;1&lt;/number&gt;&lt;dates&gt;&lt;year&gt;2012&lt;/year&gt;&lt;/dates&gt;&lt;urls&gt;&lt;/urls&gt;&lt;/record&gt;&lt;/Cite&gt;&lt;/EndNote&gt;</w:instrText>
      </w:r>
      <w:r w:rsidR="00556A7B" w:rsidRPr="00001F80">
        <w:rPr>
          <w:rFonts w:ascii="Times New Roman" w:hAnsi="Times New Roman"/>
          <w:sz w:val="24"/>
          <w:szCs w:val="24"/>
        </w:rPr>
        <w:fldChar w:fldCharType="separate"/>
      </w:r>
      <w:r w:rsidR="00F64691" w:rsidRPr="00001F80">
        <w:rPr>
          <w:rFonts w:ascii="Times New Roman" w:hAnsi="Times New Roman"/>
          <w:noProof/>
          <w:sz w:val="24"/>
          <w:szCs w:val="24"/>
        </w:rPr>
        <w:t>(</w:t>
      </w:r>
      <w:hyperlink w:anchor="_ENREF_39" w:tooltip="Haas, 2012 #41" w:history="1">
        <w:r w:rsidR="00C4790E" w:rsidRPr="00001F80">
          <w:rPr>
            <w:rFonts w:ascii="Times New Roman" w:hAnsi="Times New Roman"/>
            <w:noProof/>
            <w:sz w:val="24"/>
            <w:szCs w:val="24"/>
          </w:rPr>
          <w:t>Haas et al., 2012</w:t>
        </w:r>
      </w:hyperlink>
      <w:r w:rsidR="00F64691" w:rsidRPr="00001F80">
        <w:rPr>
          <w:rFonts w:ascii="Times New Roman" w:hAnsi="Times New Roman"/>
          <w:noProof/>
          <w:sz w:val="24"/>
          <w:szCs w:val="24"/>
        </w:rPr>
        <w:t>)</w:t>
      </w:r>
      <w:r w:rsidR="00556A7B" w:rsidRPr="00001F80">
        <w:rPr>
          <w:rFonts w:ascii="Times New Roman" w:hAnsi="Times New Roman"/>
          <w:sz w:val="24"/>
          <w:szCs w:val="24"/>
        </w:rPr>
        <w:fldChar w:fldCharType="end"/>
      </w:r>
      <w:r w:rsidR="00556A7B" w:rsidRPr="00001F80">
        <w:rPr>
          <w:rFonts w:ascii="Times New Roman" w:hAnsi="Times New Roman"/>
          <w:sz w:val="24"/>
          <w:szCs w:val="24"/>
        </w:rPr>
        <w:t>.  The divisive langua</w:t>
      </w:r>
      <w:r w:rsidR="00A45896">
        <w:rPr>
          <w:rFonts w:ascii="Times New Roman" w:hAnsi="Times New Roman"/>
          <w:sz w:val="24"/>
          <w:szCs w:val="24"/>
        </w:rPr>
        <w:t>ge of myth and truth</w:t>
      </w:r>
      <w:r w:rsidR="00556A7B" w:rsidRPr="00001F80">
        <w:rPr>
          <w:rFonts w:ascii="Times New Roman" w:hAnsi="Times New Roman"/>
          <w:sz w:val="24"/>
          <w:szCs w:val="24"/>
        </w:rPr>
        <w:t xml:space="preserve"> noted in this study, provide</w:t>
      </w:r>
      <w:r w:rsidR="0090277F" w:rsidRPr="00001F80">
        <w:rPr>
          <w:rFonts w:ascii="Times New Roman" w:hAnsi="Times New Roman"/>
          <w:sz w:val="24"/>
          <w:szCs w:val="24"/>
        </w:rPr>
        <w:t>s</w:t>
      </w:r>
      <w:r w:rsidR="00556A7B" w:rsidRPr="00001F80">
        <w:rPr>
          <w:rFonts w:ascii="Times New Roman" w:hAnsi="Times New Roman"/>
          <w:sz w:val="24"/>
          <w:szCs w:val="24"/>
        </w:rPr>
        <w:t xml:space="preserve"> </w:t>
      </w:r>
      <w:r w:rsidR="001057D7" w:rsidRPr="00001F80">
        <w:rPr>
          <w:rFonts w:ascii="Times New Roman" w:hAnsi="Times New Roman"/>
          <w:sz w:val="24"/>
          <w:szCs w:val="24"/>
        </w:rPr>
        <w:t xml:space="preserve">an </w:t>
      </w:r>
      <w:r w:rsidR="00556A7B" w:rsidRPr="00001F80">
        <w:rPr>
          <w:rFonts w:ascii="Times New Roman" w:hAnsi="Times New Roman"/>
          <w:sz w:val="24"/>
          <w:szCs w:val="24"/>
        </w:rPr>
        <w:t>insight into sources of dissonance and illustrate</w:t>
      </w:r>
      <w:r w:rsidR="0090277F" w:rsidRPr="00001F80">
        <w:rPr>
          <w:rFonts w:ascii="Times New Roman" w:hAnsi="Times New Roman"/>
          <w:sz w:val="24"/>
          <w:szCs w:val="24"/>
        </w:rPr>
        <w:t>s</w:t>
      </w:r>
      <w:r w:rsidR="00556A7B" w:rsidRPr="00001F80">
        <w:rPr>
          <w:rFonts w:ascii="Times New Roman" w:hAnsi="Times New Roman"/>
          <w:sz w:val="24"/>
          <w:szCs w:val="24"/>
        </w:rPr>
        <w:t xml:space="preserve"> the challenges faced by suppliers if anticipation of future customer value </w:t>
      </w:r>
      <w:r w:rsidR="00B6385C"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&lt;EndNote&gt;&lt;Cite&gt;&lt;Author&gt;Flint&lt;/Author&gt;&lt;Year&gt;2011&lt;/Year&gt;&lt;RecNum&gt;55&lt;/RecNum&gt;&lt;DisplayText&gt;(Flint et al., 2011)&lt;/DisplayText&gt;&lt;record&gt;&lt;rec-number&gt;55&lt;/rec-number&gt;&lt;foreign-keys&gt;&lt;key app="EN" db-id="29tt250dt0x2f0extty5s0dex9sdr2ww9zsp" timestamp="1413813488"&gt;55&lt;/key&gt;&lt;/foreign-keys&gt;&lt;ref-type name="Journal Article"&gt;17&lt;/ref-type&gt;&lt;contributors&gt;&lt;authors&gt;&lt;author&gt;D J Flint&lt;/author&gt;&lt;author&gt;C P Blocker&lt;/author&gt;&lt;author&gt;P J Boutin&lt;/author&gt;&lt;/authors&gt;&lt;/contributors&gt;&lt;titles&gt;&lt;title&gt;Customer value anticipation, customer satisfaction and loyalty: An empirical examination&lt;/title&gt;&lt;secondary-title&gt;Industrial Marketing Management&lt;/secondary-title&gt;&lt;/titles&gt;&lt;periodical&gt;&lt;full-title&gt;Industrial Marketing Management&lt;/full-title&gt;&lt;/periodical&gt;&lt;pages&gt;219-230&lt;/pages&gt;&lt;volume&gt;40&lt;/volume&gt;&lt;number&gt;2&lt;/number&gt;&lt;dates&gt;&lt;year&gt;2011&lt;/year&gt;&lt;/dates&gt;&lt;urls&gt;&lt;/urls&gt;&lt;/record&gt;&lt;/Cite&gt;&lt;/EndNote&gt;</w:instrText>
      </w:r>
      <w:r w:rsidR="00B6385C" w:rsidRPr="00001F80">
        <w:rPr>
          <w:rFonts w:ascii="Times New Roman" w:hAnsi="Times New Roman"/>
          <w:sz w:val="24"/>
          <w:szCs w:val="24"/>
        </w:rPr>
        <w:fldChar w:fldCharType="separate"/>
      </w:r>
      <w:r w:rsidR="00F64691" w:rsidRPr="00001F80">
        <w:rPr>
          <w:rFonts w:ascii="Times New Roman" w:hAnsi="Times New Roman"/>
          <w:noProof/>
          <w:sz w:val="24"/>
          <w:szCs w:val="24"/>
        </w:rPr>
        <w:t>(</w:t>
      </w:r>
      <w:hyperlink w:anchor="_ENREF_30" w:tooltip="Flint, 2011 #55" w:history="1">
        <w:r w:rsidR="00C4790E" w:rsidRPr="00001F80">
          <w:rPr>
            <w:rFonts w:ascii="Times New Roman" w:hAnsi="Times New Roman"/>
            <w:noProof/>
            <w:sz w:val="24"/>
            <w:szCs w:val="24"/>
          </w:rPr>
          <w:t>Flint et al., 2011</w:t>
        </w:r>
      </w:hyperlink>
      <w:r w:rsidR="00F64691" w:rsidRPr="00001F80">
        <w:rPr>
          <w:rFonts w:ascii="Times New Roman" w:hAnsi="Times New Roman"/>
          <w:noProof/>
          <w:sz w:val="24"/>
          <w:szCs w:val="24"/>
        </w:rPr>
        <w:t>)</w:t>
      </w:r>
      <w:r w:rsidR="00B6385C" w:rsidRPr="00001F80">
        <w:rPr>
          <w:rFonts w:ascii="Times New Roman" w:hAnsi="Times New Roman"/>
          <w:sz w:val="24"/>
          <w:szCs w:val="24"/>
        </w:rPr>
        <w:fldChar w:fldCharType="end"/>
      </w:r>
      <w:r w:rsidR="00556A7B" w:rsidRPr="00001F80">
        <w:rPr>
          <w:rFonts w:ascii="Times New Roman" w:hAnsi="Times New Roman"/>
          <w:sz w:val="24"/>
          <w:szCs w:val="24"/>
        </w:rPr>
        <w:t xml:space="preserve"> is to become a reality in practice.  </w:t>
      </w:r>
    </w:p>
    <w:p w14:paraId="33BED117" w14:textId="77777777" w:rsidR="00C27141" w:rsidRDefault="00C27141" w:rsidP="00FA1BDB">
      <w:pPr>
        <w:tabs>
          <w:tab w:val="left" w:pos="284"/>
        </w:tabs>
        <w:spacing w:after="0" w:line="480" w:lineRule="auto"/>
        <w:rPr>
          <w:rFonts w:ascii="Times New Roman" w:hAnsi="Times New Roman"/>
          <w:sz w:val="24"/>
          <w:szCs w:val="24"/>
        </w:rPr>
      </w:pPr>
    </w:p>
    <w:p w14:paraId="63E5B695" w14:textId="12F0FAE4" w:rsidR="00556A7B" w:rsidRDefault="00C279EC" w:rsidP="00FA1BDB">
      <w:pPr>
        <w:tabs>
          <w:tab w:val="left" w:pos="284"/>
        </w:tabs>
        <w:spacing w:after="0" w:line="480" w:lineRule="auto"/>
        <w:rPr>
          <w:rFonts w:ascii="Times New Roman" w:hAnsi="Times New Roman"/>
          <w:sz w:val="24"/>
          <w:szCs w:val="24"/>
        </w:rPr>
      </w:pPr>
      <w:r>
        <w:rPr>
          <w:rFonts w:ascii="Times New Roman" w:hAnsi="Times New Roman"/>
          <w:sz w:val="24"/>
          <w:szCs w:val="24"/>
        </w:rPr>
        <w:t xml:space="preserve">The results show that </w:t>
      </w:r>
      <w:r w:rsidR="00556A7B" w:rsidRPr="00001F80">
        <w:rPr>
          <w:rFonts w:ascii="Times New Roman" w:hAnsi="Times New Roman"/>
          <w:sz w:val="24"/>
          <w:szCs w:val="24"/>
        </w:rPr>
        <w:t xml:space="preserve">even the more </w:t>
      </w:r>
      <w:r w:rsidR="00FE6256">
        <w:rPr>
          <w:rFonts w:ascii="Times New Roman" w:hAnsi="Times New Roman"/>
          <w:sz w:val="24"/>
          <w:szCs w:val="24"/>
        </w:rPr>
        <w:t>contract oriented</w:t>
      </w:r>
      <w:r w:rsidR="000A74CA" w:rsidRPr="00001F80">
        <w:rPr>
          <w:rFonts w:ascii="Times New Roman" w:hAnsi="Times New Roman"/>
          <w:sz w:val="24"/>
          <w:szCs w:val="24"/>
        </w:rPr>
        <w:t xml:space="preserve"> </w:t>
      </w:r>
      <w:r w:rsidR="00964E0E">
        <w:rPr>
          <w:rFonts w:ascii="Times New Roman" w:hAnsi="Times New Roman"/>
          <w:sz w:val="24"/>
          <w:szCs w:val="24"/>
        </w:rPr>
        <w:t xml:space="preserve">buyer-side </w:t>
      </w:r>
      <w:r w:rsidR="000A74CA" w:rsidRPr="00001F80">
        <w:rPr>
          <w:rFonts w:ascii="Times New Roman" w:hAnsi="Times New Roman"/>
          <w:sz w:val="24"/>
          <w:szCs w:val="24"/>
        </w:rPr>
        <w:t>stakeholders a</w:t>
      </w:r>
      <w:r w:rsidR="00556A7B" w:rsidRPr="00001F80">
        <w:rPr>
          <w:rFonts w:ascii="Times New Roman" w:hAnsi="Times New Roman"/>
          <w:sz w:val="24"/>
          <w:szCs w:val="24"/>
        </w:rPr>
        <w:t>re inclined to interpret supplier value performance against previously established expectations.</w:t>
      </w:r>
      <w:r w:rsidR="00935199" w:rsidRPr="00001F80">
        <w:rPr>
          <w:rFonts w:ascii="Times New Roman" w:hAnsi="Times New Roman"/>
          <w:sz w:val="24"/>
          <w:szCs w:val="24"/>
        </w:rPr>
        <w:t xml:space="preserve">  </w:t>
      </w:r>
      <w:r w:rsidR="00556A7B" w:rsidRPr="00001F80">
        <w:rPr>
          <w:rFonts w:ascii="Times New Roman" w:hAnsi="Times New Roman"/>
          <w:sz w:val="24"/>
          <w:szCs w:val="24"/>
        </w:rPr>
        <w:t>Three type</w:t>
      </w:r>
      <w:r w:rsidR="000A74CA" w:rsidRPr="00001F80">
        <w:rPr>
          <w:rFonts w:ascii="Times New Roman" w:hAnsi="Times New Roman"/>
          <w:sz w:val="24"/>
          <w:szCs w:val="24"/>
        </w:rPr>
        <w:t>s</w:t>
      </w:r>
      <w:r w:rsidR="00556A7B" w:rsidRPr="00001F80">
        <w:rPr>
          <w:rFonts w:ascii="Times New Roman" w:hAnsi="Times New Roman"/>
          <w:sz w:val="24"/>
          <w:szCs w:val="24"/>
        </w:rPr>
        <w:t xml:space="preserve"> of value expectations </w:t>
      </w:r>
      <w:r w:rsidR="000A74CA" w:rsidRPr="00001F80">
        <w:rPr>
          <w:rFonts w:ascii="Times New Roman" w:hAnsi="Times New Roman"/>
          <w:sz w:val="24"/>
          <w:szCs w:val="24"/>
        </w:rPr>
        <w:t>a</w:t>
      </w:r>
      <w:r w:rsidR="00556A7B" w:rsidRPr="00001F80">
        <w:rPr>
          <w:rFonts w:ascii="Times New Roman" w:hAnsi="Times New Roman"/>
          <w:sz w:val="24"/>
          <w:szCs w:val="24"/>
        </w:rPr>
        <w:t>re identified</w:t>
      </w:r>
      <w:r w:rsidR="00A1121F" w:rsidRPr="00CC379B">
        <w:rPr>
          <w:rFonts w:ascii="Times New Roman" w:hAnsi="Times New Roman"/>
          <w:sz w:val="24"/>
          <w:szCs w:val="24"/>
        </w:rPr>
        <w:t>:</w:t>
      </w:r>
      <w:r w:rsidR="00556A7B" w:rsidRPr="00001F80">
        <w:rPr>
          <w:rFonts w:ascii="Times New Roman" w:hAnsi="Times New Roman"/>
          <w:sz w:val="24"/>
          <w:szCs w:val="24"/>
        </w:rPr>
        <w:t xml:space="preserve">  </w:t>
      </w:r>
      <w:r w:rsidR="00A60652" w:rsidRPr="00001F80">
        <w:rPr>
          <w:rFonts w:ascii="Times New Roman" w:hAnsi="Times New Roman"/>
          <w:sz w:val="24"/>
          <w:szCs w:val="24"/>
        </w:rPr>
        <w:t>e</w:t>
      </w:r>
      <w:r w:rsidR="00556A7B" w:rsidRPr="00001F80">
        <w:rPr>
          <w:rFonts w:ascii="Times New Roman" w:hAnsi="Times New Roman"/>
          <w:sz w:val="24"/>
          <w:szCs w:val="24"/>
        </w:rPr>
        <w:t xml:space="preserve">xpectations of how an alternative supplier may </w:t>
      </w:r>
      <w:r w:rsidR="000A74CA" w:rsidRPr="00001F80">
        <w:rPr>
          <w:rFonts w:ascii="Times New Roman" w:hAnsi="Times New Roman"/>
          <w:sz w:val="24"/>
          <w:szCs w:val="24"/>
        </w:rPr>
        <w:t>perform</w:t>
      </w:r>
      <w:r w:rsidR="00556A7B" w:rsidRPr="00001F80">
        <w:rPr>
          <w:rFonts w:ascii="Times New Roman" w:hAnsi="Times New Roman"/>
          <w:sz w:val="24"/>
          <w:szCs w:val="24"/>
        </w:rPr>
        <w:t xml:space="preserve"> </w:t>
      </w:r>
      <w:r w:rsidR="00556A7B"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&lt;EndNote&gt;&lt;Cite&gt;&lt;Author&gt;Ulaga&lt;/Author&gt;&lt;Year&gt;2006&lt;/Year&gt;&lt;RecNum&gt;56&lt;/RecNum&gt;&lt;DisplayText&gt;(Ulaga and Eggert, 2006)&lt;/DisplayText&gt;&lt;record&gt;&lt;rec-number&gt;56&lt;/rec-number&gt;&lt;foreign-keys&gt;&lt;key app="EN" db-id="29tt250dt0x2f0extty5s0dex9sdr2ww9zsp" timestamp="1413813488"&gt;56&lt;/key&gt;&lt;/foreign-keys&gt;&lt;ref-type name="Journal Article"&gt;17&lt;/ref-type&gt;&lt;contributors&gt;&lt;authors&gt;&lt;author&gt;Ulaga, W&lt;/author&gt;&lt;author&gt;Eggert, A&lt;/author&gt;&lt;/authors&gt;&lt;/contributors&gt;&lt;titles&gt;&lt;title&gt;Relationship value and relationship quality&lt;/title&gt;&lt;secondary-title&gt;European Journal of Marketing&lt;/secondary-title&gt;&lt;/titles&gt;&lt;periodical&gt;&lt;full-title&gt;European Journal of Marketing&lt;/full-title&gt;&lt;/periodical&gt;&lt;pages&gt;311-327&lt;/pages&gt;&lt;volume&gt;40&lt;/volume&gt;&lt;number&gt;3/4&lt;/number&gt;&lt;dates&gt;&lt;year&gt;2006&lt;/year&gt;&lt;/dates&gt;&lt;urls&gt;&lt;/urls&gt;&lt;/record&gt;&lt;/Cite&gt;&lt;/EndNote&gt;</w:instrText>
      </w:r>
      <w:r w:rsidR="00556A7B"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76" w:tooltip="Ulaga, 2006 #56" w:history="1">
        <w:r w:rsidR="00C4790E">
          <w:rPr>
            <w:rFonts w:ascii="Times New Roman" w:hAnsi="Times New Roman"/>
            <w:noProof/>
            <w:sz w:val="24"/>
            <w:szCs w:val="24"/>
          </w:rPr>
          <w:t>Ulaga and Eggert, 2006</w:t>
        </w:r>
      </w:hyperlink>
      <w:r w:rsidR="00C14DCB">
        <w:rPr>
          <w:rFonts w:ascii="Times New Roman" w:hAnsi="Times New Roman"/>
          <w:noProof/>
          <w:sz w:val="24"/>
          <w:szCs w:val="24"/>
        </w:rPr>
        <w:t>)</w:t>
      </w:r>
      <w:r w:rsidR="00556A7B" w:rsidRPr="00001F80">
        <w:rPr>
          <w:rFonts w:ascii="Times New Roman" w:hAnsi="Times New Roman"/>
          <w:sz w:val="24"/>
          <w:szCs w:val="24"/>
        </w:rPr>
        <w:fldChar w:fldCharType="end"/>
      </w:r>
      <w:r w:rsidR="00556A7B" w:rsidRPr="00001F80">
        <w:rPr>
          <w:rFonts w:ascii="Times New Roman" w:hAnsi="Times New Roman"/>
          <w:sz w:val="24"/>
          <w:szCs w:val="24"/>
        </w:rPr>
        <w:t xml:space="preserve">; expectations of the proportional share of value accruing to buyer and supplier </w:t>
      </w:r>
      <w:r w:rsidR="00556A7B"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&lt;EndNote&gt;&lt;Cite&gt;&lt;Author&gt;Pinnington&lt;/Author&gt;&lt;Year&gt;2009&lt;/Year&gt;&lt;RecNum&gt;22&lt;/RecNum&gt;&lt;DisplayText&gt;(Pinnington and Scanlon, 2009)&lt;/DisplayText&gt;&lt;record&gt;&lt;rec-number&gt;22&lt;/rec-number&gt;&lt;foreign-keys&gt;&lt;key app="EN" db-id="29tt250dt0x2f0extty5s0dex9sdr2ww9zsp" timestamp="1413813487"&gt;22&lt;/key&gt;&lt;/foreign-keys&gt;&lt;ref-type name="Journal Article"&gt;17&lt;/ref-type&gt;&lt;contributors&gt;&lt;authors&gt;&lt;author&gt;B D Pinnington&lt;/author&gt;&lt;author&gt;T Scanlon&lt;/author&gt;&lt;/authors&gt;&lt;/contributors&gt;&lt;titles&gt;&lt;title&gt;Antecedents of collective-value within business-to-business relationships&lt;/title&gt;&lt;secondary-title&gt;European Journal of Marketing&lt;/secondary-title&gt;&lt;/titles&gt;&lt;periodical&gt;&lt;full-title&gt;European Journal of Marketing&lt;/full-title&gt;&lt;/periodical&gt;&lt;pages&gt;31-45&lt;/pages&gt;&lt;volume&gt;43&lt;/volume&gt;&lt;number&gt;1/2&lt;/number&gt;&lt;dates&gt;&lt;year&gt;2009&lt;/year&gt;&lt;/dates&gt;&lt;urls&gt;&lt;/urls&gt;&lt;/record&gt;&lt;/Cite&gt;&lt;/EndNote&gt;</w:instrText>
      </w:r>
      <w:r w:rsidR="00556A7B" w:rsidRPr="00001F80">
        <w:rPr>
          <w:rFonts w:ascii="Times New Roman" w:hAnsi="Times New Roman"/>
          <w:sz w:val="24"/>
          <w:szCs w:val="24"/>
        </w:rPr>
        <w:fldChar w:fldCharType="separate"/>
      </w:r>
      <w:r w:rsidR="00C14DCB">
        <w:rPr>
          <w:rFonts w:ascii="Times New Roman" w:hAnsi="Times New Roman"/>
          <w:noProof/>
          <w:sz w:val="24"/>
          <w:szCs w:val="24"/>
        </w:rPr>
        <w:t>(</w:t>
      </w:r>
      <w:hyperlink w:anchor="_ENREF_68" w:tooltip="Pinnington, 2009 #22" w:history="1">
        <w:r w:rsidR="00C4790E">
          <w:rPr>
            <w:rFonts w:ascii="Times New Roman" w:hAnsi="Times New Roman"/>
            <w:noProof/>
            <w:sz w:val="24"/>
            <w:szCs w:val="24"/>
          </w:rPr>
          <w:t>Pinnington and Scanlon, 2009</w:t>
        </w:r>
      </w:hyperlink>
      <w:r w:rsidR="00C14DCB">
        <w:rPr>
          <w:rFonts w:ascii="Times New Roman" w:hAnsi="Times New Roman"/>
          <w:noProof/>
          <w:sz w:val="24"/>
          <w:szCs w:val="24"/>
        </w:rPr>
        <w:t>)</w:t>
      </w:r>
      <w:r w:rsidR="00556A7B" w:rsidRPr="00001F80">
        <w:rPr>
          <w:rFonts w:ascii="Times New Roman" w:hAnsi="Times New Roman"/>
          <w:sz w:val="24"/>
          <w:szCs w:val="24"/>
        </w:rPr>
        <w:fldChar w:fldCharType="end"/>
      </w:r>
      <w:r w:rsidR="00556A7B" w:rsidRPr="00001F80">
        <w:rPr>
          <w:rFonts w:ascii="Times New Roman" w:hAnsi="Times New Roman"/>
          <w:sz w:val="24"/>
          <w:szCs w:val="24"/>
        </w:rPr>
        <w:t xml:space="preserve">, and expectations set by the supplier during the contracting process.  </w:t>
      </w:r>
      <w:r w:rsidR="00E50E1D" w:rsidRPr="00001F80">
        <w:rPr>
          <w:rFonts w:ascii="Times New Roman" w:hAnsi="Times New Roman"/>
          <w:sz w:val="24"/>
          <w:szCs w:val="24"/>
        </w:rPr>
        <w:t>Stakeholders socially negotiate e</w:t>
      </w:r>
      <w:r w:rsidR="00556A7B" w:rsidRPr="00001F80">
        <w:rPr>
          <w:rFonts w:ascii="Times New Roman" w:hAnsi="Times New Roman"/>
          <w:sz w:val="24"/>
          <w:szCs w:val="24"/>
        </w:rPr>
        <w:t xml:space="preserve">xpectations and </w:t>
      </w:r>
      <w:r w:rsidR="00E50E1D" w:rsidRPr="00001F80">
        <w:rPr>
          <w:rFonts w:ascii="Times New Roman" w:hAnsi="Times New Roman"/>
          <w:sz w:val="24"/>
          <w:szCs w:val="24"/>
        </w:rPr>
        <w:t xml:space="preserve">they </w:t>
      </w:r>
      <w:r w:rsidR="00556A7B" w:rsidRPr="00001F80">
        <w:rPr>
          <w:rFonts w:ascii="Times New Roman" w:hAnsi="Times New Roman"/>
          <w:sz w:val="24"/>
          <w:szCs w:val="24"/>
        </w:rPr>
        <w:t xml:space="preserve">evolve in the same way as perceptions of value performance, but inter-group differences may be </w:t>
      </w:r>
      <w:r w:rsidR="00935199" w:rsidRPr="00001F80">
        <w:rPr>
          <w:rFonts w:ascii="Times New Roman" w:hAnsi="Times New Roman"/>
          <w:sz w:val="24"/>
          <w:szCs w:val="24"/>
        </w:rPr>
        <w:t xml:space="preserve">amplified in groups excluded from </w:t>
      </w:r>
      <w:r w:rsidR="00556A7B" w:rsidRPr="00001F80">
        <w:rPr>
          <w:rFonts w:ascii="Times New Roman" w:hAnsi="Times New Roman"/>
          <w:sz w:val="24"/>
          <w:szCs w:val="24"/>
        </w:rPr>
        <w:t xml:space="preserve">the contracting process.  The appointment of new senior stakeholders </w:t>
      </w:r>
      <w:r w:rsidR="00E50E1D" w:rsidRPr="00001F80">
        <w:rPr>
          <w:rFonts w:ascii="Times New Roman" w:hAnsi="Times New Roman"/>
          <w:sz w:val="24"/>
          <w:szCs w:val="24"/>
        </w:rPr>
        <w:lastRenderedPageBreak/>
        <w:t>with</w:t>
      </w:r>
      <w:r w:rsidR="00556A7B" w:rsidRPr="00001F80">
        <w:rPr>
          <w:rFonts w:ascii="Times New Roman" w:hAnsi="Times New Roman"/>
          <w:sz w:val="24"/>
          <w:szCs w:val="24"/>
        </w:rPr>
        <w:t xml:space="preserve"> different experientially grounded expectations </w:t>
      </w:r>
      <w:r w:rsidR="00E50E1D" w:rsidRPr="00001F80">
        <w:rPr>
          <w:rFonts w:ascii="Times New Roman" w:hAnsi="Times New Roman"/>
          <w:sz w:val="24"/>
          <w:szCs w:val="24"/>
        </w:rPr>
        <w:t>disrupts</w:t>
      </w:r>
      <w:r w:rsidR="00556A7B" w:rsidRPr="00001F80">
        <w:rPr>
          <w:rFonts w:ascii="Times New Roman" w:hAnsi="Times New Roman"/>
          <w:sz w:val="24"/>
          <w:szCs w:val="24"/>
        </w:rPr>
        <w:t xml:space="preserve"> existing relationships. The length of strategic relationships increases their vulnerability to such disruption.  </w:t>
      </w:r>
    </w:p>
    <w:p w14:paraId="6CC638F6" w14:textId="77777777" w:rsidR="00A1121F" w:rsidRDefault="00A1121F" w:rsidP="00FA1BDB">
      <w:pPr>
        <w:tabs>
          <w:tab w:val="left" w:pos="284"/>
        </w:tabs>
        <w:spacing w:after="0" w:line="480" w:lineRule="auto"/>
        <w:rPr>
          <w:rFonts w:ascii="Times New Roman" w:hAnsi="Times New Roman"/>
          <w:sz w:val="24"/>
          <w:szCs w:val="24"/>
        </w:rPr>
      </w:pPr>
    </w:p>
    <w:p w14:paraId="3E587530" w14:textId="52E7C3FE" w:rsidR="00F11738" w:rsidRDefault="0094001A" w:rsidP="00FA1BDB">
      <w:pPr>
        <w:tabs>
          <w:tab w:val="left" w:pos="284"/>
        </w:tabs>
        <w:spacing w:after="0" w:line="480" w:lineRule="auto"/>
        <w:rPr>
          <w:rFonts w:ascii="Times New Roman" w:hAnsi="Times New Roman"/>
          <w:sz w:val="24"/>
          <w:szCs w:val="24"/>
        </w:rPr>
      </w:pPr>
      <w:r w:rsidRPr="00001F80">
        <w:rPr>
          <w:rFonts w:ascii="Times New Roman" w:hAnsi="Times New Roman"/>
          <w:sz w:val="24"/>
          <w:szCs w:val="24"/>
        </w:rPr>
        <w:t xml:space="preserve">The identification of </w:t>
      </w:r>
      <w:r>
        <w:rPr>
          <w:rFonts w:ascii="Times New Roman" w:hAnsi="Times New Roman"/>
          <w:sz w:val="24"/>
          <w:szCs w:val="24"/>
        </w:rPr>
        <w:t>IVPD</w:t>
      </w:r>
      <w:r w:rsidRPr="00001F80">
        <w:rPr>
          <w:rFonts w:ascii="Times New Roman" w:hAnsi="Times New Roman"/>
          <w:sz w:val="24"/>
          <w:szCs w:val="24"/>
        </w:rPr>
        <w:t xml:space="preserve"> within the buying organ</w:t>
      </w:r>
      <w:r>
        <w:rPr>
          <w:rFonts w:ascii="Times New Roman" w:hAnsi="Times New Roman"/>
          <w:sz w:val="24"/>
          <w:szCs w:val="24"/>
        </w:rPr>
        <w:t>isation</w:t>
      </w:r>
      <w:r w:rsidRPr="00001F80">
        <w:rPr>
          <w:rFonts w:ascii="Times New Roman" w:hAnsi="Times New Roman"/>
          <w:sz w:val="24"/>
          <w:szCs w:val="24"/>
        </w:rPr>
        <w:t xml:space="preserve"> highlights disparities in value cognition that pose significant risks to relationships. The extant literature implies the presence of unitary cohesive entities, yet the disparity of buyer-side value perceptions shows that in the context of larger buying organ</w:t>
      </w:r>
      <w:r>
        <w:rPr>
          <w:rFonts w:ascii="Times New Roman" w:hAnsi="Times New Roman"/>
          <w:sz w:val="24"/>
          <w:szCs w:val="24"/>
        </w:rPr>
        <w:t>isation</w:t>
      </w:r>
      <w:r w:rsidRPr="00001F80">
        <w:rPr>
          <w:rFonts w:ascii="Times New Roman" w:hAnsi="Times New Roman"/>
          <w:sz w:val="24"/>
          <w:szCs w:val="24"/>
        </w:rPr>
        <w:t xml:space="preserve">s, </w:t>
      </w:r>
      <w:r w:rsidRPr="00001F80">
        <w:rPr>
          <w:rFonts w:ascii="Times New Roman" w:hAnsi="Times New Roman"/>
          <w:i/>
          <w:sz w:val="24"/>
          <w:szCs w:val="24"/>
        </w:rPr>
        <w:t>the</w:t>
      </w:r>
      <w:r w:rsidRPr="00001F80">
        <w:rPr>
          <w:rFonts w:ascii="Times New Roman" w:hAnsi="Times New Roman"/>
          <w:sz w:val="24"/>
          <w:szCs w:val="24"/>
        </w:rPr>
        <w:t xml:space="preserve"> buyer, as a unitary entity, cannot be considered to exist. </w:t>
      </w:r>
      <w:r w:rsidR="00D61DAE">
        <w:rPr>
          <w:rFonts w:ascii="Times New Roman" w:hAnsi="Times New Roman"/>
          <w:sz w:val="24"/>
          <w:szCs w:val="24"/>
        </w:rPr>
        <w:t xml:space="preserve"> </w:t>
      </w:r>
      <w:r w:rsidR="00A40044">
        <w:rPr>
          <w:rFonts w:ascii="Times New Roman" w:hAnsi="Times New Roman"/>
          <w:sz w:val="24"/>
          <w:szCs w:val="24"/>
        </w:rPr>
        <w:t>IVPD</w:t>
      </w:r>
      <w:r w:rsidR="00556A7B" w:rsidRPr="00001F80">
        <w:rPr>
          <w:rFonts w:ascii="Times New Roman" w:hAnsi="Times New Roman"/>
          <w:sz w:val="24"/>
          <w:szCs w:val="24"/>
        </w:rPr>
        <w:t xml:space="preserve"> </w:t>
      </w:r>
      <w:r w:rsidR="000A74CA" w:rsidRPr="00001F80">
        <w:rPr>
          <w:rFonts w:ascii="Times New Roman" w:hAnsi="Times New Roman"/>
          <w:sz w:val="24"/>
          <w:szCs w:val="24"/>
        </w:rPr>
        <w:t>i</w:t>
      </w:r>
      <w:r w:rsidR="00556A7B" w:rsidRPr="00001F80">
        <w:rPr>
          <w:rFonts w:ascii="Times New Roman" w:hAnsi="Times New Roman"/>
          <w:sz w:val="24"/>
          <w:szCs w:val="24"/>
        </w:rPr>
        <w:t xml:space="preserve">s </w:t>
      </w:r>
      <w:r w:rsidR="004D3093" w:rsidRPr="00001F80">
        <w:rPr>
          <w:rFonts w:ascii="Times New Roman" w:hAnsi="Times New Roman"/>
          <w:sz w:val="24"/>
          <w:szCs w:val="24"/>
        </w:rPr>
        <w:t>predominantly</w:t>
      </w:r>
      <w:r w:rsidR="00556A7B" w:rsidRPr="00001F80">
        <w:rPr>
          <w:rFonts w:ascii="Times New Roman" w:hAnsi="Times New Roman"/>
          <w:sz w:val="24"/>
          <w:szCs w:val="24"/>
        </w:rPr>
        <w:t xml:space="preserve"> a buyer-side phenomenon.  Suppliers generally have a more focused operational interface leading to greater cohesion and clari</w:t>
      </w:r>
      <w:r w:rsidR="00935199" w:rsidRPr="00001F80">
        <w:rPr>
          <w:rFonts w:ascii="Times New Roman" w:hAnsi="Times New Roman"/>
          <w:sz w:val="24"/>
          <w:szCs w:val="24"/>
        </w:rPr>
        <w:t xml:space="preserve">ty in their value perceptions. </w:t>
      </w:r>
      <w:r w:rsidR="00556A7B" w:rsidRPr="00001F80">
        <w:rPr>
          <w:rFonts w:ascii="Times New Roman" w:hAnsi="Times New Roman"/>
          <w:sz w:val="24"/>
          <w:szCs w:val="24"/>
        </w:rPr>
        <w:t>The high tangibility of supplier benefits compared with buyer benefits, considerably simplifies the value assessment process.  In a value context</w:t>
      </w:r>
      <w:r w:rsidR="0053218D">
        <w:rPr>
          <w:rFonts w:ascii="Times New Roman" w:hAnsi="Times New Roman"/>
          <w:sz w:val="24"/>
          <w:szCs w:val="24"/>
        </w:rPr>
        <w:t>,</w:t>
      </w:r>
      <w:r w:rsidR="00556A7B" w:rsidRPr="00001F80">
        <w:rPr>
          <w:rFonts w:ascii="Times New Roman" w:hAnsi="Times New Roman"/>
          <w:sz w:val="24"/>
          <w:szCs w:val="24"/>
        </w:rPr>
        <w:t xml:space="preserve"> </w:t>
      </w:r>
      <w:r w:rsidR="00153C57" w:rsidRPr="00001F80">
        <w:rPr>
          <w:rFonts w:ascii="Times New Roman" w:hAnsi="Times New Roman"/>
          <w:sz w:val="24"/>
          <w:szCs w:val="24"/>
        </w:rPr>
        <w:t>the partnership</w:t>
      </w:r>
      <w:r w:rsidR="00556A7B" w:rsidRPr="00001F80">
        <w:rPr>
          <w:rFonts w:ascii="Times New Roman" w:hAnsi="Times New Roman"/>
          <w:sz w:val="24"/>
          <w:szCs w:val="24"/>
        </w:rPr>
        <w:t xml:space="preserve"> literature almost exclusively focuses its attention on the inter-organ</w:t>
      </w:r>
      <w:r w:rsidR="00E621BD">
        <w:rPr>
          <w:rFonts w:ascii="Times New Roman" w:hAnsi="Times New Roman"/>
          <w:sz w:val="24"/>
          <w:szCs w:val="24"/>
        </w:rPr>
        <w:t>isation</w:t>
      </w:r>
      <w:r w:rsidR="00556A7B" w:rsidRPr="00001F80">
        <w:rPr>
          <w:rFonts w:ascii="Times New Roman" w:hAnsi="Times New Roman"/>
          <w:sz w:val="24"/>
          <w:szCs w:val="24"/>
        </w:rPr>
        <w:t>al interface</w:t>
      </w:r>
      <w:r w:rsidR="00C14DCB">
        <w:rPr>
          <w:rFonts w:ascii="Times New Roman" w:hAnsi="Times New Roman"/>
          <w:sz w:val="24"/>
          <w:szCs w:val="24"/>
        </w:rPr>
        <w:t xml:space="preserve"> </w:t>
      </w:r>
      <w:r w:rsidR="00C14DCB">
        <w:rPr>
          <w:rFonts w:ascii="Times New Roman" w:hAnsi="Times New Roman"/>
          <w:sz w:val="24"/>
          <w:szCs w:val="24"/>
        </w:rPr>
        <w:fldChar w:fldCharType="begin">
          <w:fldData xml:space="preserve">PEVuZE5vdGU+PENpdGU+PEF1dGhvcj5BbWJyb3NlPC9BdXRob3I+PFllYXI+MjAxMDwvWWVhcj48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</w:fldData>
        </w:fldChar>
      </w:r>
      <w:r w:rsidR="00C4790E">
        <w:rPr>
          <w:rFonts w:ascii="Times New Roman" w:hAnsi="Times New Roman"/>
          <w:sz w:val="24"/>
          <w:szCs w:val="24"/>
        </w:rPr>
        <w:instrText xml:space="preserve"> ADDIN EN.CITE </w:instrText>
      </w:r>
      <w:r w:rsidR="00C4790E">
        <w:rPr>
          <w:rFonts w:ascii="Times New Roman" w:hAnsi="Times New Roman"/>
          <w:sz w:val="24"/>
          <w:szCs w:val="24"/>
        </w:rPr>
        <w:fldChar w:fldCharType="begin">
          <w:fldData xml:space="preserve">PEVuZE5vdGU+PENpdGU+PEF1dGhvcj5BbWJyb3NlPC9BdXRob3I+PFllYXI+MjAxMDwvWWVhcj48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</w:fldData>
        </w:fldChar>
      </w:r>
      <w:r w:rsidR="00C4790E">
        <w:rPr>
          <w:rFonts w:ascii="Times New Roman" w:hAnsi="Times New Roman"/>
          <w:sz w:val="24"/>
          <w:szCs w:val="24"/>
        </w:rPr>
        <w:instrText xml:space="preserve"> ADDIN EN.CITE.DATA </w:instrText>
      </w:r>
      <w:r w:rsidR="00C4790E">
        <w:rPr>
          <w:rFonts w:ascii="Times New Roman" w:hAnsi="Times New Roman"/>
          <w:sz w:val="24"/>
          <w:szCs w:val="24"/>
        </w:rPr>
      </w:r>
      <w:r w:rsidR="00C4790E">
        <w:rPr>
          <w:rFonts w:ascii="Times New Roman" w:hAnsi="Times New Roman"/>
          <w:sz w:val="24"/>
          <w:szCs w:val="24"/>
        </w:rPr>
        <w:fldChar w:fldCharType="end"/>
      </w:r>
      <w:r w:rsidR="00C14DCB">
        <w:rPr>
          <w:rFonts w:ascii="Times New Roman" w:hAnsi="Times New Roman"/>
          <w:sz w:val="24"/>
          <w:szCs w:val="24"/>
        </w:rPr>
      </w:r>
      <w:r w:rsidR="00C14DCB">
        <w:rPr>
          <w:rFonts w:ascii="Times New Roman" w:hAnsi="Times New Roman"/>
          <w:sz w:val="24"/>
          <w:szCs w:val="24"/>
        </w:rPr>
        <w:fldChar w:fldCharType="separate"/>
      </w:r>
      <w:r w:rsidR="00C4790E">
        <w:rPr>
          <w:rFonts w:ascii="Times New Roman" w:hAnsi="Times New Roman"/>
          <w:noProof/>
          <w:sz w:val="24"/>
          <w:szCs w:val="24"/>
        </w:rPr>
        <w:t>(</w:t>
      </w:r>
      <w:hyperlink w:anchor="_ENREF_70" w:tooltip="Schurr, 2008 #91" w:history="1">
        <w:r w:rsidR="00C4790E">
          <w:rPr>
            <w:rFonts w:ascii="Times New Roman" w:hAnsi="Times New Roman"/>
            <w:noProof/>
            <w:sz w:val="24"/>
            <w:szCs w:val="24"/>
          </w:rPr>
          <w:t>Schurr et al., 2008</w:t>
        </w:r>
      </w:hyperlink>
      <w:r w:rsidR="00C4790E">
        <w:rPr>
          <w:rFonts w:ascii="Times New Roman" w:hAnsi="Times New Roman"/>
          <w:noProof/>
          <w:sz w:val="24"/>
          <w:szCs w:val="24"/>
        </w:rPr>
        <w:t xml:space="preserve">; </w:t>
      </w:r>
      <w:hyperlink w:anchor="_ENREF_2" w:tooltip="Ambrose, 2010 #93" w:history="1">
        <w:r w:rsidR="00C4790E">
          <w:rPr>
            <w:rFonts w:ascii="Times New Roman" w:hAnsi="Times New Roman"/>
            <w:noProof/>
            <w:sz w:val="24"/>
            <w:szCs w:val="24"/>
          </w:rPr>
          <w:t>Ambrose et al., 2010</w:t>
        </w:r>
      </w:hyperlink>
      <w:r w:rsidR="00C4790E">
        <w:rPr>
          <w:rFonts w:ascii="Times New Roman" w:hAnsi="Times New Roman"/>
          <w:noProof/>
          <w:sz w:val="24"/>
          <w:szCs w:val="24"/>
        </w:rPr>
        <w:t xml:space="preserve">; </w:t>
      </w:r>
      <w:hyperlink w:anchor="_ENREF_69" w:tooltip="Prior, 2012 #89" w:history="1">
        <w:r w:rsidR="00C4790E">
          <w:rPr>
            <w:rFonts w:ascii="Times New Roman" w:hAnsi="Times New Roman"/>
            <w:noProof/>
            <w:sz w:val="24"/>
            <w:szCs w:val="24"/>
          </w:rPr>
          <w:t>Prior, 2012</w:t>
        </w:r>
      </w:hyperlink>
      <w:r w:rsidR="00C4790E">
        <w:rPr>
          <w:rFonts w:ascii="Times New Roman" w:hAnsi="Times New Roman"/>
          <w:noProof/>
          <w:sz w:val="24"/>
          <w:szCs w:val="24"/>
        </w:rPr>
        <w:t>)</w:t>
      </w:r>
      <w:r w:rsidR="00C14DCB">
        <w:rPr>
          <w:rFonts w:ascii="Times New Roman" w:hAnsi="Times New Roman"/>
          <w:sz w:val="24"/>
          <w:szCs w:val="24"/>
        </w:rPr>
        <w:fldChar w:fldCharType="end"/>
      </w:r>
      <w:r w:rsidR="005B457A" w:rsidRPr="00001F80">
        <w:rPr>
          <w:rFonts w:ascii="Times New Roman" w:hAnsi="Times New Roman"/>
          <w:sz w:val="24"/>
          <w:szCs w:val="24"/>
        </w:rPr>
        <w:t xml:space="preserve"> </w:t>
      </w:r>
      <w:r w:rsidR="005B457A">
        <w:rPr>
          <w:rFonts w:ascii="Times New Roman" w:hAnsi="Times New Roman"/>
          <w:sz w:val="24"/>
          <w:szCs w:val="24"/>
        </w:rPr>
        <w:t>through</w:t>
      </w:r>
      <w:r w:rsidR="00556A7B" w:rsidRPr="00001F80">
        <w:rPr>
          <w:rFonts w:ascii="Times New Roman" w:hAnsi="Times New Roman"/>
          <w:sz w:val="24"/>
          <w:szCs w:val="24"/>
        </w:rPr>
        <w:t xml:space="preserve"> constructs such as trust, commitment and collaboration.  Value dissonance theory presented </w:t>
      </w:r>
      <w:r w:rsidR="00897A4D">
        <w:rPr>
          <w:rFonts w:ascii="Times New Roman" w:hAnsi="Times New Roman"/>
          <w:sz w:val="24"/>
          <w:szCs w:val="24"/>
        </w:rPr>
        <w:t>in this study</w:t>
      </w:r>
      <w:r w:rsidR="00897A4D" w:rsidRPr="00001F80">
        <w:rPr>
          <w:rFonts w:ascii="Times New Roman" w:hAnsi="Times New Roman"/>
          <w:sz w:val="24"/>
          <w:szCs w:val="24"/>
        </w:rPr>
        <w:t xml:space="preserve"> </w:t>
      </w:r>
      <w:r w:rsidR="00556A7B" w:rsidRPr="00001F80">
        <w:rPr>
          <w:rFonts w:ascii="Times New Roman" w:hAnsi="Times New Roman"/>
          <w:sz w:val="24"/>
          <w:szCs w:val="24"/>
        </w:rPr>
        <w:t>highlights the importance of intra-organ</w:t>
      </w:r>
      <w:r w:rsidR="00E621BD">
        <w:rPr>
          <w:rFonts w:ascii="Times New Roman" w:hAnsi="Times New Roman"/>
          <w:sz w:val="24"/>
          <w:szCs w:val="24"/>
        </w:rPr>
        <w:t>isation</w:t>
      </w:r>
      <w:r w:rsidR="00556A7B" w:rsidRPr="00001F80">
        <w:rPr>
          <w:rFonts w:ascii="Times New Roman" w:hAnsi="Times New Roman"/>
          <w:sz w:val="24"/>
          <w:szCs w:val="24"/>
        </w:rPr>
        <w:t xml:space="preserve">al alignment as an </w:t>
      </w:r>
      <w:r w:rsidR="00556A7B" w:rsidRPr="0053218D">
        <w:rPr>
          <w:rFonts w:ascii="Times New Roman" w:hAnsi="Times New Roman"/>
          <w:sz w:val="24"/>
          <w:szCs w:val="24"/>
        </w:rPr>
        <w:t>antecedent</w:t>
      </w:r>
      <w:r w:rsidR="00556A7B" w:rsidRPr="00001F80">
        <w:rPr>
          <w:rFonts w:ascii="Times New Roman" w:hAnsi="Times New Roman"/>
          <w:sz w:val="24"/>
          <w:szCs w:val="24"/>
        </w:rPr>
        <w:t xml:space="preserve"> to traditional relationship management practice.  </w:t>
      </w:r>
    </w:p>
    <w:p w14:paraId="74AE95CD" w14:textId="77777777" w:rsidR="00F11738" w:rsidRDefault="00F11738" w:rsidP="00FA1BDB">
      <w:pPr>
        <w:tabs>
          <w:tab w:val="left" w:pos="284"/>
        </w:tabs>
        <w:spacing w:after="0" w:line="480" w:lineRule="auto"/>
        <w:rPr>
          <w:rFonts w:ascii="Times New Roman" w:hAnsi="Times New Roman"/>
          <w:sz w:val="24"/>
          <w:szCs w:val="24"/>
        </w:rPr>
      </w:pPr>
    </w:p>
    <w:p w14:paraId="44185725" w14:textId="060A0597" w:rsidR="00126C89" w:rsidRDefault="00126C89" w:rsidP="00FA1BDB">
      <w:pPr>
        <w:tabs>
          <w:tab w:val="left" w:pos="284"/>
        </w:tabs>
        <w:spacing w:after="0" w:line="480" w:lineRule="auto"/>
        <w:rPr>
          <w:rFonts w:ascii="Times New Roman" w:hAnsi="Times New Roman"/>
          <w:b/>
          <w:sz w:val="24"/>
          <w:szCs w:val="24"/>
        </w:rPr>
      </w:pPr>
      <w:r w:rsidRPr="00126C89">
        <w:rPr>
          <w:rFonts w:ascii="Times New Roman" w:hAnsi="Times New Roman"/>
          <w:b/>
          <w:sz w:val="24"/>
          <w:szCs w:val="24"/>
        </w:rPr>
        <w:t>Theoretical contribution</w:t>
      </w:r>
    </w:p>
    <w:p w14:paraId="55B6A6F9" w14:textId="1FB1C452" w:rsidR="00B42E68" w:rsidRPr="001A40F7" w:rsidRDefault="0060569E" w:rsidP="00B42E68">
      <w:pPr>
        <w:tabs>
          <w:tab w:val="left" w:pos="284"/>
        </w:tabs>
        <w:spacing w:after="0" w:line="480" w:lineRule="auto"/>
        <w:rPr>
          <w:rFonts w:ascii="Times New Roman" w:hAnsi="Times New Roman"/>
          <w:sz w:val="24"/>
          <w:szCs w:val="24"/>
        </w:rPr>
      </w:pPr>
      <w:r w:rsidRPr="001A40F7">
        <w:rPr>
          <w:rFonts w:ascii="Times New Roman" w:eastAsia="Times New Roman" w:hAnsi="Times New Roman"/>
          <w:sz w:val="24"/>
          <w:szCs w:val="24"/>
        </w:rPr>
        <w:t xml:space="preserve">The contribution of this study is the development of value dissonance theory that </w:t>
      </w:r>
      <w:r w:rsidR="008F1F28" w:rsidRPr="001A40F7">
        <w:rPr>
          <w:rFonts w:ascii="Times New Roman" w:eastAsia="Times New Roman" w:hAnsi="Times New Roman"/>
          <w:sz w:val="24"/>
          <w:szCs w:val="24"/>
        </w:rPr>
        <w:t xml:space="preserve">explains stakeholders’ behaviour relating to the </w:t>
      </w:r>
      <w:r w:rsidRPr="001A40F7">
        <w:rPr>
          <w:rFonts w:ascii="Times New Roman" w:hAnsi="Times New Roman"/>
          <w:sz w:val="24"/>
          <w:szCs w:val="24"/>
        </w:rPr>
        <w:t xml:space="preserve">nature, creation and assessment of value in the contract delivery </w:t>
      </w:r>
      <w:r w:rsidR="00623D56" w:rsidRPr="001A40F7">
        <w:rPr>
          <w:rFonts w:ascii="Times New Roman" w:hAnsi="Times New Roman"/>
          <w:sz w:val="24"/>
          <w:szCs w:val="24"/>
        </w:rPr>
        <w:t xml:space="preserve">period, areas which have been identified as key research priorities for B2B value theory </w:t>
      </w:r>
      <w:r w:rsidR="00623D56" w:rsidRPr="001A40F7">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&lt;EndNote&gt;&lt;Cite&gt;&lt;Author&gt;Lindgreen&lt;/Author&gt;&lt;Year&gt;2012&lt;/Year&gt;&lt;RecNum&gt;14&lt;/RecNum&gt;&lt;DisplayText&gt;(Lindgreen et al., 2012)&lt;/DisplayText&gt;&lt;record&gt;&lt;rec-number&gt;14&lt;/rec-number&gt;&lt;foreign-keys&gt;&lt;key app="EN" db-id="29tt250dt0x2f0extty5s0dex9sdr2ww9zsp" timestamp="1413813487"&gt;14&lt;/key&gt;&lt;/foreign-keys&gt;&lt;ref-type name="Journal Article"&gt;17&lt;/ref-type&gt;&lt;contributors&gt;&lt;authors&gt;&lt;author&gt;Adam Lindgreen&lt;/author&gt;&lt;author&gt;Martin K Hingley&lt;/author&gt;&lt;author&gt;David B Grant&lt;/author&gt;&lt;author&gt;Robert E Morgan&lt;/author&gt;&lt;/authors&gt;&lt;/contributors&gt;&lt;titles&gt;&lt;title&gt;Value in business and industrial marketing: Past, present, and future&lt;/title&gt;&lt;secondary-title&gt;Industrial Marketing Management&lt;/secondary-title&gt;&lt;/titles&gt;&lt;periodical&gt;&lt;full-title&gt;Industrial Marketing Management&lt;/full-title&gt;&lt;/periodical&gt;&lt;pages&gt;207-214&lt;/pages&gt;&lt;volume&gt;41&lt;/volume&gt;&lt;number&gt;1&lt;/number&gt;&lt;dates&gt;&lt;year&gt;2012&lt;/year&gt;&lt;/dates&gt;&lt;urls&gt;&lt;/urls&gt;&lt;/record&gt;&lt;/Cite&gt;&lt;/EndNote&gt;</w:instrText>
      </w:r>
      <w:r w:rsidR="00623D56" w:rsidRPr="001A40F7">
        <w:rPr>
          <w:rFonts w:ascii="Times New Roman" w:hAnsi="Times New Roman"/>
          <w:sz w:val="24"/>
          <w:szCs w:val="24"/>
        </w:rPr>
        <w:fldChar w:fldCharType="separate"/>
      </w:r>
      <w:r w:rsidR="00623D56" w:rsidRPr="001A40F7">
        <w:rPr>
          <w:rFonts w:ascii="Times New Roman" w:hAnsi="Times New Roman"/>
          <w:noProof/>
          <w:sz w:val="24"/>
          <w:szCs w:val="24"/>
        </w:rPr>
        <w:t>(</w:t>
      </w:r>
      <w:hyperlink w:anchor="_ENREF_56" w:tooltip="Lindgreen, 2012 #14" w:history="1">
        <w:r w:rsidR="00C4790E" w:rsidRPr="001A40F7">
          <w:rPr>
            <w:rFonts w:ascii="Times New Roman" w:hAnsi="Times New Roman"/>
            <w:noProof/>
            <w:sz w:val="24"/>
            <w:szCs w:val="24"/>
          </w:rPr>
          <w:t>Lindgreen et al., 2012</w:t>
        </w:r>
      </w:hyperlink>
      <w:r w:rsidR="00623D56" w:rsidRPr="001A40F7">
        <w:rPr>
          <w:rFonts w:ascii="Times New Roman" w:hAnsi="Times New Roman"/>
          <w:noProof/>
          <w:sz w:val="24"/>
          <w:szCs w:val="24"/>
        </w:rPr>
        <w:t>)</w:t>
      </w:r>
      <w:r w:rsidR="00623D56" w:rsidRPr="001A40F7">
        <w:rPr>
          <w:rFonts w:ascii="Times New Roman" w:hAnsi="Times New Roman"/>
          <w:sz w:val="24"/>
          <w:szCs w:val="24"/>
        </w:rPr>
        <w:fldChar w:fldCharType="end"/>
      </w:r>
      <w:r w:rsidRPr="001A40F7">
        <w:rPr>
          <w:rFonts w:ascii="Times New Roman" w:hAnsi="Times New Roman"/>
          <w:sz w:val="24"/>
          <w:szCs w:val="24"/>
        </w:rPr>
        <w:t xml:space="preserve">. </w:t>
      </w:r>
      <w:r w:rsidR="009C3AE3" w:rsidRPr="001A40F7">
        <w:rPr>
          <w:rFonts w:ascii="Times New Roman" w:hAnsi="Times New Roman"/>
          <w:sz w:val="24"/>
          <w:szCs w:val="24"/>
        </w:rPr>
        <w:t>IVPD</w:t>
      </w:r>
      <w:r w:rsidR="00AB7816" w:rsidRPr="001A40F7">
        <w:rPr>
          <w:rFonts w:ascii="Times New Roman" w:hAnsi="Times New Roman"/>
          <w:sz w:val="24"/>
          <w:szCs w:val="24"/>
        </w:rPr>
        <w:t xml:space="preserve"> is novel as it</w:t>
      </w:r>
      <w:r w:rsidR="009C3AE3" w:rsidRPr="001A40F7">
        <w:rPr>
          <w:rFonts w:ascii="Times New Roman" w:hAnsi="Times New Roman"/>
          <w:sz w:val="24"/>
          <w:szCs w:val="24"/>
        </w:rPr>
        <w:t xml:space="preserve"> identifies recurrent issues with value perception formation within buying organisations that compromise relational success.</w:t>
      </w:r>
      <w:r w:rsidR="008E2933" w:rsidRPr="001A40F7">
        <w:rPr>
          <w:rFonts w:ascii="Times New Roman" w:hAnsi="Times New Roman"/>
          <w:sz w:val="24"/>
          <w:szCs w:val="24"/>
        </w:rPr>
        <w:t xml:space="preserve"> </w:t>
      </w:r>
      <w:r w:rsidR="0077389B" w:rsidRPr="001A40F7">
        <w:rPr>
          <w:rFonts w:ascii="Times New Roman" w:hAnsi="Times New Roman"/>
          <w:sz w:val="24"/>
          <w:szCs w:val="24"/>
        </w:rPr>
        <w:t>Value dissonance theory identifies actions to improve internal perception alignment, thus address</w:t>
      </w:r>
      <w:r w:rsidR="00AB7816" w:rsidRPr="001A40F7">
        <w:rPr>
          <w:rFonts w:ascii="Times New Roman" w:hAnsi="Times New Roman"/>
          <w:sz w:val="24"/>
          <w:szCs w:val="24"/>
        </w:rPr>
        <w:t>ing</w:t>
      </w:r>
      <w:r w:rsidR="0077389B" w:rsidRPr="001A40F7">
        <w:rPr>
          <w:rFonts w:ascii="Times New Roman" w:hAnsi="Times New Roman"/>
          <w:sz w:val="24"/>
          <w:szCs w:val="24"/>
        </w:rPr>
        <w:t xml:space="preserve"> the</w:t>
      </w:r>
      <w:r w:rsidR="00F219FF" w:rsidRPr="001A40F7">
        <w:rPr>
          <w:rFonts w:ascii="Times New Roman" w:hAnsi="Times New Roman"/>
          <w:sz w:val="24"/>
          <w:szCs w:val="24"/>
        </w:rPr>
        <w:t xml:space="preserve"> call to fill the gap in understanding how to manage strateg</w:t>
      </w:r>
      <w:r w:rsidR="0077389B" w:rsidRPr="001A40F7">
        <w:rPr>
          <w:rFonts w:ascii="Times New Roman" w:hAnsi="Times New Roman"/>
          <w:sz w:val="24"/>
          <w:szCs w:val="24"/>
        </w:rPr>
        <w:t>i</w:t>
      </w:r>
      <w:r w:rsidR="00F219FF" w:rsidRPr="001A40F7">
        <w:rPr>
          <w:rFonts w:ascii="Times New Roman" w:hAnsi="Times New Roman"/>
          <w:sz w:val="24"/>
          <w:szCs w:val="24"/>
        </w:rPr>
        <w:t xml:space="preserve">c collaborative </w:t>
      </w:r>
      <w:r w:rsidR="00F219FF" w:rsidRPr="001A40F7">
        <w:rPr>
          <w:rFonts w:ascii="Times New Roman" w:hAnsi="Times New Roman"/>
          <w:sz w:val="24"/>
          <w:szCs w:val="24"/>
        </w:rPr>
        <w:lastRenderedPageBreak/>
        <w:t xml:space="preserve">relationships </w:t>
      </w:r>
      <w:r w:rsidR="00F219FF" w:rsidRPr="001A40F7">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&lt;EndNote&gt;&lt;Cite&gt;&lt;Author&gt;Touboulic&lt;/Author&gt;&lt;Year&gt;2015&lt;/Year&gt;&lt;RecNum&gt;123&lt;/RecNum&gt;&lt;DisplayText&gt;(Touboulic and Walker, 2015)&lt;/DisplayText&gt;&lt;record&gt;&lt;rec-number&gt;123&lt;/rec-number&gt;&lt;foreign-keys&gt;&lt;key app="EN" db-id="29tt250dt0x2f0extty5s0dex9sdr2ww9zsp" timestamp="1455964847"&gt;123&lt;/key&gt;&lt;/foreign-keys&gt;&lt;ref-type name="Journal Article"&gt;17&lt;/ref-type&gt;&lt;contributors&gt;&lt;authors&gt;&lt;author&gt;Touboulic, Anne&lt;/author&gt;&lt;author&gt;Walker, Helen&lt;/author&gt;&lt;/authors&gt;&lt;/contributors&gt;&lt;titles&gt;&lt;title&gt;Love me, love me not: A nuanced view on collaboration in sustainable supply chains&lt;/title&gt;&lt;secondary-title&gt;Journal of Purchasing and Supply Management&lt;/secondary-title&gt;&lt;/titles&gt;&lt;periodical&gt;&lt;full-title&gt;Journal of Purchasing and Supply Management&lt;/full-title&gt;&lt;/periodical&gt;&lt;pages&gt;178-191&lt;/pages&gt;&lt;volume&gt;21&lt;/volume&gt;&lt;number&gt;3&lt;/number&gt;&lt;dates&gt;&lt;year&gt;2015&lt;/year&gt;&lt;/dates&gt;&lt;isbn&gt;1478-4092&lt;/isbn&gt;&lt;urls&gt;&lt;/urls&gt;&lt;/record&gt;&lt;/Cite&gt;&lt;/EndNote&gt;</w:instrText>
      </w:r>
      <w:r w:rsidR="00F219FF" w:rsidRPr="001A40F7">
        <w:rPr>
          <w:rFonts w:ascii="Times New Roman" w:hAnsi="Times New Roman"/>
          <w:sz w:val="24"/>
          <w:szCs w:val="24"/>
        </w:rPr>
        <w:fldChar w:fldCharType="separate"/>
      </w:r>
      <w:r w:rsidR="00F219FF" w:rsidRPr="001A40F7">
        <w:rPr>
          <w:rFonts w:ascii="Times New Roman" w:hAnsi="Times New Roman"/>
          <w:noProof/>
          <w:sz w:val="24"/>
          <w:szCs w:val="24"/>
        </w:rPr>
        <w:t>(</w:t>
      </w:r>
      <w:hyperlink w:anchor="_ENREF_75" w:tooltip="Touboulic, 2015 #123" w:history="1">
        <w:r w:rsidR="00C4790E" w:rsidRPr="001A40F7">
          <w:rPr>
            <w:rFonts w:ascii="Times New Roman" w:hAnsi="Times New Roman"/>
            <w:noProof/>
            <w:sz w:val="24"/>
            <w:szCs w:val="24"/>
          </w:rPr>
          <w:t>Touboulic and Walker, 2015</w:t>
        </w:r>
      </w:hyperlink>
      <w:r w:rsidR="00F219FF" w:rsidRPr="001A40F7">
        <w:rPr>
          <w:rFonts w:ascii="Times New Roman" w:hAnsi="Times New Roman"/>
          <w:noProof/>
          <w:sz w:val="24"/>
          <w:szCs w:val="24"/>
        </w:rPr>
        <w:t>)</w:t>
      </w:r>
      <w:r w:rsidR="00F219FF" w:rsidRPr="001A40F7">
        <w:rPr>
          <w:rFonts w:ascii="Times New Roman" w:hAnsi="Times New Roman"/>
          <w:sz w:val="24"/>
          <w:szCs w:val="24"/>
        </w:rPr>
        <w:fldChar w:fldCharType="end"/>
      </w:r>
      <w:r w:rsidR="00AB7816" w:rsidRPr="001A40F7">
        <w:rPr>
          <w:rFonts w:ascii="Times New Roman" w:hAnsi="Times New Roman"/>
          <w:sz w:val="24"/>
          <w:szCs w:val="24"/>
        </w:rPr>
        <w:t xml:space="preserve">.  </w:t>
      </w:r>
      <w:r w:rsidR="00F313C5" w:rsidRPr="001A40F7">
        <w:rPr>
          <w:rFonts w:ascii="Times New Roman" w:hAnsi="Times New Roman"/>
          <w:sz w:val="24"/>
          <w:szCs w:val="24"/>
        </w:rPr>
        <w:t xml:space="preserve">IVPD portrays a complex, dynamic, social system where differences in value cognition, perceptions, expectations and priorities are extended or contracted by prevailing internal discursive processes. </w:t>
      </w:r>
      <w:r w:rsidR="00FD5F05" w:rsidRPr="001A40F7">
        <w:rPr>
          <w:rFonts w:ascii="Times New Roman" w:hAnsi="Times New Roman"/>
          <w:sz w:val="24"/>
          <w:szCs w:val="24"/>
        </w:rPr>
        <w:t xml:space="preserve">The theoretical model of </w:t>
      </w:r>
      <w:r w:rsidR="00F313C5" w:rsidRPr="001A40F7">
        <w:rPr>
          <w:rFonts w:ascii="Times New Roman" w:hAnsi="Times New Roman"/>
          <w:sz w:val="24"/>
          <w:szCs w:val="24"/>
        </w:rPr>
        <w:t>IVPD</w:t>
      </w:r>
      <w:r w:rsidR="00FD5F05" w:rsidRPr="001A40F7">
        <w:rPr>
          <w:rFonts w:ascii="Times New Roman" w:hAnsi="Times New Roman"/>
          <w:sz w:val="24"/>
          <w:szCs w:val="24"/>
        </w:rPr>
        <w:t xml:space="preserve"> presented in this paper contributes </w:t>
      </w:r>
      <w:r w:rsidR="00F313C5" w:rsidRPr="001A40F7">
        <w:rPr>
          <w:rFonts w:ascii="Times New Roman" w:hAnsi="Times New Roman"/>
          <w:sz w:val="24"/>
          <w:szCs w:val="24"/>
        </w:rPr>
        <w:t xml:space="preserve">new insight into the reasons for </w:t>
      </w:r>
      <w:r w:rsidR="00A0290C">
        <w:rPr>
          <w:rFonts w:ascii="Times New Roman" w:hAnsi="Times New Roman"/>
          <w:sz w:val="24"/>
          <w:szCs w:val="24"/>
        </w:rPr>
        <w:t xml:space="preserve">the </w:t>
      </w:r>
      <w:r w:rsidR="00F313C5" w:rsidRPr="001A40F7">
        <w:rPr>
          <w:rFonts w:ascii="Times New Roman" w:hAnsi="Times New Roman"/>
          <w:sz w:val="24"/>
          <w:szCs w:val="24"/>
        </w:rPr>
        <w:t>persistent issue</w:t>
      </w:r>
      <w:r w:rsidR="00A0290C">
        <w:rPr>
          <w:rFonts w:ascii="Times New Roman" w:hAnsi="Times New Roman"/>
          <w:sz w:val="24"/>
          <w:szCs w:val="24"/>
        </w:rPr>
        <w:t>s</w:t>
      </w:r>
      <w:r w:rsidR="00F313C5" w:rsidRPr="001A40F7">
        <w:rPr>
          <w:rFonts w:ascii="Times New Roman" w:hAnsi="Times New Roman"/>
          <w:sz w:val="24"/>
          <w:szCs w:val="24"/>
        </w:rPr>
        <w:t xml:space="preserve"> of under-performance and failure in strategic relationships </w:t>
      </w:r>
      <w:r w:rsidR="00F313C5" w:rsidRPr="001A40F7">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&lt;EndNote&gt;&lt;Cite&gt;&lt;Author&gt;Fang&lt;/Author&gt;&lt;Year&gt;2011&lt;/Year&gt;&lt;RecNum&gt;40&lt;/RecNum&gt;&lt;DisplayText&gt;(Fang et al., 2011; Meehan and Wright, 2013)&lt;/DisplayText&gt;&lt;record&gt;&lt;rec-number&gt;40&lt;/rec-number&gt;&lt;foreign-keys&gt;&lt;key app="EN" db-id="29tt250dt0x2f0extty5s0dex9sdr2ww9zsp" timestamp="1413813487"&gt;40&lt;/key&gt;&lt;/foreign-keys&gt;&lt;ref-type name="Journal Article"&gt;17&lt;/ref-type&gt;&lt;contributors&gt;&lt;authors&gt;&lt;author&gt;Fang, S. R.&lt;/author&gt;&lt;author&gt;Chang, Y. S.&lt;/author&gt;&lt;author&gt;Peng, Y. C.&lt;/author&gt;&lt;/authors&gt;&lt;/contributors&gt;&lt;titles&gt;&lt;title&gt;Dark side of relationships: A tensions-based view&lt;/title&gt;&lt;secondary-title&gt;Industrial Marketing Management&lt;/secondary-title&gt;&lt;/titles&gt;&lt;periodical&gt;&lt;full-title&gt;Industrial Marketing Management&lt;/full-title&gt;&lt;/periodical&gt;&lt;dates&gt;&lt;year&gt;2011&lt;/year&gt;&lt;/dates&gt;&lt;isbn&gt;0019-8501&lt;/isbn&gt;&lt;urls&gt;&lt;/urls&gt;&lt;/record&gt;&lt;/Cite&gt;&lt;Cite&gt;&lt;Author&gt;Meehan&lt;/Author&gt;&lt;Year&gt;2013&lt;/Year&gt;&lt;RecNum&gt;38&lt;/RecNum&gt;&lt;record&gt;&lt;rec-number&gt;38&lt;/rec-number&gt;&lt;foreign-keys&gt;&lt;key app="EN" db-id="29tt250dt0x2f0extty5s0dex9sdr2ww9zsp" timestamp="1413813487"&gt;38&lt;/key&gt;&lt;/foreign-keys&gt;&lt;ref-type name="Journal Article"&gt;17&lt;/ref-type&gt;&lt;contributors&gt;&lt;authors&gt;&lt;author&gt;Meehan, Joanne&lt;/author&gt;&lt;author&gt;Wright, Gillian H&lt;/author&gt;&lt;/authors&gt;&lt;/contributors&gt;&lt;titles&gt;&lt;title&gt;Power priorities in buyer–seller relationships: A comparative analysis&lt;/title&gt;&lt;secondary-title&gt;Industrial Marketing Management&lt;/secondary-title&gt;&lt;/titles&gt;&lt;periodical&gt;&lt;full-title&gt;Industrial Marketing Management&lt;/full-title&gt;&lt;/periodical&gt;&lt;pages&gt;1245-1254&lt;/pages&gt;&lt;volume&gt;42&lt;/volume&gt;&lt;number&gt;8&lt;/number&gt;&lt;dates&gt;&lt;year&gt;2013&lt;/year&gt;&lt;/dates&gt;&lt;isbn&gt;0019-8501&lt;/isbn&gt;&lt;urls&gt;&lt;/urls&gt;&lt;/record&gt;&lt;/Cite&gt;&lt;/EndNote&gt;</w:instrText>
      </w:r>
      <w:r w:rsidR="00F313C5" w:rsidRPr="001A40F7">
        <w:rPr>
          <w:rFonts w:ascii="Times New Roman" w:hAnsi="Times New Roman"/>
          <w:sz w:val="24"/>
          <w:szCs w:val="24"/>
        </w:rPr>
        <w:fldChar w:fldCharType="separate"/>
      </w:r>
      <w:r w:rsidR="00F313C5" w:rsidRPr="001A40F7">
        <w:rPr>
          <w:rFonts w:ascii="Times New Roman" w:hAnsi="Times New Roman"/>
          <w:noProof/>
          <w:sz w:val="24"/>
          <w:szCs w:val="24"/>
        </w:rPr>
        <w:t>(</w:t>
      </w:r>
      <w:hyperlink w:anchor="_ENREF_28" w:tooltip="Fang, 2011 #40" w:history="1">
        <w:r w:rsidR="00C4790E" w:rsidRPr="001A40F7">
          <w:rPr>
            <w:rFonts w:ascii="Times New Roman" w:hAnsi="Times New Roman"/>
            <w:noProof/>
            <w:sz w:val="24"/>
            <w:szCs w:val="24"/>
          </w:rPr>
          <w:t>Fang et al., 2011</w:t>
        </w:r>
      </w:hyperlink>
      <w:r w:rsidR="00F313C5" w:rsidRPr="001A40F7">
        <w:rPr>
          <w:rFonts w:ascii="Times New Roman" w:hAnsi="Times New Roman"/>
          <w:noProof/>
          <w:sz w:val="24"/>
          <w:szCs w:val="24"/>
        </w:rPr>
        <w:t xml:space="preserve">; </w:t>
      </w:r>
      <w:hyperlink w:anchor="_ENREF_64" w:tooltip="Meehan, 2013 #38" w:history="1">
        <w:r w:rsidR="00C4790E" w:rsidRPr="001A40F7">
          <w:rPr>
            <w:rFonts w:ascii="Times New Roman" w:hAnsi="Times New Roman"/>
            <w:noProof/>
            <w:sz w:val="24"/>
            <w:szCs w:val="24"/>
          </w:rPr>
          <w:t>Meehan and Wright, 2013</w:t>
        </w:r>
      </w:hyperlink>
      <w:r w:rsidR="00F313C5" w:rsidRPr="001A40F7">
        <w:rPr>
          <w:rFonts w:ascii="Times New Roman" w:hAnsi="Times New Roman"/>
          <w:noProof/>
          <w:sz w:val="24"/>
          <w:szCs w:val="24"/>
        </w:rPr>
        <w:t>)</w:t>
      </w:r>
      <w:r w:rsidR="00F313C5" w:rsidRPr="001A40F7">
        <w:rPr>
          <w:rFonts w:ascii="Times New Roman" w:hAnsi="Times New Roman"/>
          <w:sz w:val="24"/>
          <w:szCs w:val="24"/>
        </w:rPr>
        <w:fldChar w:fldCharType="end"/>
      </w:r>
      <w:r w:rsidR="00F313C5" w:rsidRPr="001A40F7">
        <w:rPr>
          <w:rFonts w:ascii="Times New Roman" w:hAnsi="Times New Roman"/>
          <w:sz w:val="24"/>
          <w:szCs w:val="24"/>
        </w:rPr>
        <w:t xml:space="preserve">, that are not accounted for in the dominant relational view </w:t>
      </w:r>
      <w:r w:rsidR="00F313C5" w:rsidRPr="001A40F7">
        <w:rPr>
          <w:rFonts w:ascii="Times New Roman" w:hAnsi="Times New Roman"/>
          <w:sz w:val="24"/>
          <w:szCs w:val="24"/>
        </w:rPr>
        <w:fldChar w:fldCharType="begin"/>
      </w:r>
      <w:r w:rsidR="00F313C5" w:rsidRPr="001A40F7">
        <w:rPr>
          <w:rFonts w:ascii="Times New Roman" w:hAnsi="Times New Roman"/>
          <w:sz w:val="24"/>
          <w:szCs w:val="24"/>
        </w:rPr>
        <w:instrText xml:space="preserve"> ADDIN EN.CITE &lt;EndNote&gt;&lt;Cite&gt;&lt;Author&gt;Dyer&lt;/Author&gt;&lt;Year&gt;1998&lt;/Year&gt;&lt;RecNum&gt;574&lt;/RecNum&gt;&lt;DisplayText&gt;(Dyer and Singh, 1998)&lt;/DisplayText&gt;&lt;record&gt;&lt;rec-number&gt;574&lt;/rec-number&gt;&lt;foreign-keys&gt;&lt;key app="EN" db-id="rpzvddwtoe00roe2ff2pd2xpswep0peewxf5"&gt;574&lt;/key&gt;&lt;/foreign-keys&gt;&lt;ref-type name="Journal Article"&gt;17&lt;/ref-type&gt;&lt;contributors&gt;&lt;authors&gt;&lt;author&gt;Dyer, J.H.&lt;/author&gt;&lt;author&gt;Singh, H.&lt;/author&gt;&lt;/authors&gt;&lt;/contributors&gt;&lt;titles&gt;&lt;title&gt;The relational view: Cooperative strategy and sources of interorganizational competitive advantage&lt;/title&gt;&lt;secondary-title&gt;Academy of management review&lt;/secondary-title&gt;&lt;/titles&gt;&lt;pages&gt;660-679&lt;/pages&gt;&lt;volume&gt;23&lt;/volume&gt;&lt;number&gt;4&lt;/number&gt;&lt;dates&gt;&lt;year&gt;1998&lt;/year&gt;&lt;/dates&gt;&lt;isbn&gt;0363-7425&lt;/isbn&gt;&lt;urls&gt;&lt;/urls&gt;&lt;/record&gt;&lt;/Cite&gt;&lt;/EndNote&gt;</w:instrText>
      </w:r>
      <w:r w:rsidR="00F313C5" w:rsidRPr="001A40F7">
        <w:rPr>
          <w:rFonts w:ascii="Times New Roman" w:hAnsi="Times New Roman"/>
          <w:sz w:val="24"/>
          <w:szCs w:val="24"/>
        </w:rPr>
        <w:fldChar w:fldCharType="separate"/>
      </w:r>
      <w:r w:rsidR="00F313C5" w:rsidRPr="001A40F7">
        <w:rPr>
          <w:rFonts w:ascii="Times New Roman" w:hAnsi="Times New Roman"/>
          <w:sz w:val="24"/>
          <w:szCs w:val="24"/>
        </w:rPr>
        <w:t>(</w:t>
      </w:r>
      <w:hyperlink w:anchor="_ENREF_23" w:tooltip="Dyer, 1998 #72" w:history="1">
        <w:r w:rsidR="00C4790E" w:rsidRPr="001A40F7">
          <w:rPr>
            <w:rFonts w:ascii="Times New Roman" w:hAnsi="Times New Roman"/>
            <w:sz w:val="24"/>
            <w:szCs w:val="24"/>
          </w:rPr>
          <w:t>Dyer and Singh, 1998</w:t>
        </w:r>
      </w:hyperlink>
      <w:r w:rsidR="00F313C5" w:rsidRPr="001A40F7">
        <w:rPr>
          <w:rFonts w:ascii="Times New Roman" w:hAnsi="Times New Roman"/>
          <w:sz w:val="24"/>
          <w:szCs w:val="24"/>
        </w:rPr>
        <w:t>)</w:t>
      </w:r>
      <w:r w:rsidR="00F313C5" w:rsidRPr="001A40F7">
        <w:rPr>
          <w:rFonts w:ascii="Times New Roman" w:hAnsi="Times New Roman"/>
          <w:sz w:val="24"/>
          <w:szCs w:val="24"/>
        </w:rPr>
        <w:fldChar w:fldCharType="end"/>
      </w:r>
      <w:r w:rsidR="00F313C5" w:rsidRPr="001A40F7">
        <w:rPr>
          <w:rFonts w:ascii="Times New Roman" w:hAnsi="Times New Roman"/>
          <w:sz w:val="24"/>
          <w:szCs w:val="24"/>
        </w:rPr>
        <w:t xml:space="preserve">, and crucially, provides mechanisms to counter risks of failure. </w:t>
      </w:r>
    </w:p>
    <w:p w14:paraId="6EB47F92" w14:textId="77777777" w:rsidR="00B42E68" w:rsidRPr="00B42E68" w:rsidRDefault="00B42E68" w:rsidP="009F0241">
      <w:pPr>
        <w:tabs>
          <w:tab w:val="left" w:pos="284"/>
        </w:tabs>
        <w:spacing w:after="0" w:line="480" w:lineRule="auto"/>
        <w:rPr>
          <w:rFonts w:ascii="Times New Roman" w:hAnsi="Times New Roman"/>
          <w:sz w:val="24"/>
          <w:szCs w:val="24"/>
        </w:rPr>
      </w:pPr>
    </w:p>
    <w:p w14:paraId="0E94573C" w14:textId="6613426A" w:rsidR="00DE1EE8" w:rsidRPr="00347254" w:rsidRDefault="000E1931" w:rsidP="009F0241">
      <w:pPr>
        <w:tabs>
          <w:tab w:val="left" w:pos="284"/>
        </w:tabs>
        <w:spacing w:after="0" w:line="480" w:lineRule="auto"/>
        <w:rPr>
          <w:rFonts w:ascii="Times New Roman" w:hAnsi="Times New Roman"/>
          <w:sz w:val="24"/>
          <w:szCs w:val="24"/>
        </w:rPr>
      </w:pPr>
      <w:r w:rsidRPr="00347254">
        <w:rPr>
          <w:rFonts w:ascii="Times New Roman" w:hAnsi="Times New Roman"/>
          <w:sz w:val="24"/>
          <w:szCs w:val="24"/>
        </w:rPr>
        <w:t xml:space="preserve">Significantly, the nature of IVPD, illustrated by cognitive differences, parochial behaviour and </w:t>
      </w:r>
      <w:proofErr w:type="spellStart"/>
      <w:r w:rsidRPr="00347254">
        <w:rPr>
          <w:rFonts w:ascii="Times New Roman" w:hAnsi="Times New Roman"/>
          <w:sz w:val="24"/>
          <w:szCs w:val="24"/>
        </w:rPr>
        <w:t>unitarist</w:t>
      </w:r>
      <w:proofErr w:type="spellEnd"/>
      <w:r w:rsidRPr="00347254">
        <w:rPr>
          <w:rFonts w:ascii="Times New Roman" w:hAnsi="Times New Roman"/>
          <w:sz w:val="24"/>
          <w:szCs w:val="24"/>
        </w:rPr>
        <w:t xml:space="preserve"> perspectives on value, indicates that primary responsibility for improving alignment needs to rest within the buyer organisation.  This is important as it represents a shift, theoretically and in practice, away from the traditional focus on collective</w:t>
      </w:r>
      <w:r w:rsidR="00FC149F" w:rsidRPr="00347254">
        <w:rPr>
          <w:rFonts w:ascii="Times New Roman" w:hAnsi="Times New Roman"/>
          <w:sz w:val="24"/>
          <w:szCs w:val="24"/>
        </w:rPr>
        <w:t>, joint</w:t>
      </w:r>
      <w:r w:rsidRPr="00347254">
        <w:rPr>
          <w:rFonts w:ascii="Times New Roman" w:hAnsi="Times New Roman"/>
          <w:sz w:val="24"/>
          <w:szCs w:val="24"/>
        </w:rPr>
        <w:t xml:space="preserve"> responsibilities in strategic relationships</w:t>
      </w:r>
      <w:r w:rsidR="00FC149F" w:rsidRPr="00347254">
        <w:rPr>
          <w:rFonts w:ascii="Times New Roman" w:hAnsi="Times New Roman"/>
          <w:sz w:val="24"/>
          <w:szCs w:val="24"/>
        </w:rPr>
        <w:t xml:space="preserve">, predicated on the </w:t>
      </w:r>
      <w:r w:rsidR="000C6B29" w:rsidRPr="00347254">
        <w:rPr>
          <w:rFonts w:ascii="Times New Roman" w:hAnsi="Times New Roman"/>
          <w:sz w:val="24"/>
          <w:szCs w:val="24"/>
        </w:rPr>
        <w:t xml:space="preserve">dominant paradigm in the purchasing and B2B literature, the </w:t>
      </w:r>
      <w:r w:rsidR="00FC149F" w:rsidRPr="00347254">
        <w:rPr>
          <w:rFonts w:ascii="Times New Roman" w:hAnsi="Times New Roman"/>
          <w:sz w:val="24"/>
          <w:szCs w:val="24"/>
        </w:rPr>
        <w:t xml:space="preserve">relational view </w:t>
      </w:r>
      <w:r w:rsidR="00FC149F" w:rsidRPr="00347254">
        <w:rPr>
          <w:rFonts w:ascii="Times New Roman" w:hAnsi="Times New Roman"/>
          <w:sz w:val="24"/>
          <w:szCs w:val="24"/>
        </w:rPr>
        <w:fldChar w:fldCharType="begin"/>
      </w:r>
      <w:r w:rsidR="00FC149F" w:rsidRPr="00347254">
        <w:rPr>
          <w:rFonts w:ascii="Times New Roman" w:hAnsi="Times New Roman"/>
          <w:sz w:val="24"/>
          <w:szCs w:val="24"/>
        </w:rPr>
        <w:instrText xml:space="preserve"> ADDIN EN.CITE &lt;EndNote&gt;&lt;Cite&gt;&lt;Author&gt;Dyer&lt;/Author&gt;&lt;Year&gt;1998&lt;/Year&gt;&lt;RecNum&gt;574&lt;/RecNum&gt;&lt;DisplayText&gt;(Dyer and Singh, 1998)&lt;/DisplayText&gt;&lt;record&gt;&lt;rec-number&gt;574&lt;/rec-number&gt;&lt;foreign-keys&gt;&lt;key app="EN" db-id="rpzvddwtoe00roe2ff2pd2xpswep0peewxf5"&gt;574&lt;/key&gt;&lt;/foreign-keys&gt;&lt;ref-type name="Journal Article"&gt;17&lt;/ref-type&gt;&lt;contributors&gt;&lt;authors&gt;&lt;author&gt;Dyer, J.H.&lt;/author&gt;&lt;author&gt;Singh, H.&lt;/author&gt;&lt;/authors&gt;&lt;/contributors&gt;&lt;titles&gt;&lt;title&gt;The relational view: Cooperative strategy and sources of interorganizational competitive advantage&lt;/title&gt;&lt;secondary-title&gt;Academy of management review&lt;/secondary-title&gt;&lt;/titles&gt;&lt;pages&gt;660-679&lt;/pages&gt;&lt;volume&gt;23&lt;/volume&gt;&lt;number&gt;4&lt;/number&gt;&lt;dates&gt;&lt;year&gt;1998&lt;/year&gt;&lt;/dates&gt;&lt;isbn&gt;0363-7425&lt;/isbn&gt;&lt;urls&gt;&lt;/urls&gt;&lt;/record&gt;&lt;/Cite&gt;&lt;/EndNote&gt;</w:instrText>
      </w:r>
      <w:r w:rsidR="00FC149F" w:rsidRPr="00347254">
        <w:rPr>
          <w:rFonts w:ascii="Times New Roman" w:hAnsi="Times New Roman"/>
          <w:sz w:val="24"/>
          <w:szCs w:val="24"/>
        </w:rPr>
        <w:fldChar w:fldCharType="separate"/>
      </w:r>
      <w:r w:rsidR="00FC149F" w:rsidRPr="00347254">
        <w:rPr>
          <w:rFonts w:ascii="Times New Roman" w:hAnsi="Times New Roman"/>
          <w:sz w:val="24"/>
          <w:szCs w:val="24"/>
        </w:rPr>
        <w:t>(</w:t>
      </w:r>
      <w:hyperlink w:anchor="_ENREF_23" w:tooltip="Dyer, 1998 #72" w:history="1">
        <w:r w:rsidR="00C4790E" w:rsidRPr="00347254">
          <w:rPr>
            <w:rFonts w:ascii="Times New Roman" w:hAnsi="Times New Roman"/>
            <w:sz w:val="24"/>
            <w:szCs w:val="24"/>
          </w:rPr>
          <w:t>Dyer and Singh, 1998</w:t>
        </w:r>
      </w:hyperlink>
      <w:r w:rsidR="00FC149F" w:rsidRPr="00347254">
        <w:rPr>
          <w:rFonts w:ascii="Times New Roman" w:hAnsi="Times New Roman"/>
          <w:sz w:val="24"/>
          <w:szCs w:val="24"/>
        </w:rPr>
        <w:t>)</w:t>
      </w:r>
      <w:r w:rsidR="00FC149F" w:rsidRPr="00347254">
        <w:rPr>
          <w:rFonts w:ascii="Times New Roman" w:hAnsi="Times New Roman"/>
          <w:sz w:val="24"/>
          <w:szCs w:val="24"/>
        </w:rPr>
        <w:fldChar w:fldCharType="end"/>
      </w:r>
      <w:r w:rsidRPr="00347254">
        <w:rPr>
          <w:rFonts w:ascii="Times New Roman" w:hAnsi="Times New Roman"/>
          <w:sz w:val="24"/>
          <w:szCs w:val="24"/>
        </w:rPr>
        <w:t>.  This is not to suggest that collaboration is flawed; rather it adds a nuance to the leadership role of the buying organisat</w:t>
      </w:r>
      <w:r w:rsidR="002C6C26" w:rsidRPr="00347254">
        <w:rPr>
          <w:rFonts w:ascii="Times New Roman" w:hAnsi="Times New Roman"/>
          <w:sz w:val="24"/>
          <w:szCs w:val="24"/>
        </w:rPr>
        <w:t>ion in sustaining shared value</w:t>
      </w:r>
      <w:r w:rsidR="009F0241">
        <w:rPr>
          <w:rFonts w:ascii="Times New Roman" w:hAnsi="Times New Roman"/>
          <w:sz w:val="24"/>
          <w:szCs w:val="24"/>
        </w:rPr>
        <w:t xml:space="preserve"> across the life of the contract. </w:t>
      </w:r>
    </w:p>
    <w:p w14:paraId="49A4D8EA" w14:textId="77777777" w:rsidR="002C6C26" w:rsidRPr="00347254" w:rsidRDefault="002C6C26" w:rsidP="009F0241">
      <w:pPr>
        <w:tabs>
          <w:tab w:val="left" w:pos="284"/>
        </w:tabs>
        <w:spacing w:after="0" w:line="480" w:lineRule="auto"/>
        <w:rPr>
          <w:rFonts w:ascii="Times New Roman" w:hAnsi="Times New Roman"/>
          <w:sz w:val="24"/>
          <w:szCs w:val="24"/>
        </w:rPr>
      </w:pPr>
    </w:p>
    <w:p w14:paraId="72DC0EB4" w14:textId="166FA309" w:rsidR="00164B49" w:rsidRDefault="004A6B41" w:rsidP="00FA1BDB">
      <w:pPr>
        <w:spacing w:line="480" w:lineRule="auto"/>
        <w:rPr>
          <w:rFonts w:ascii="Times New Roman" w:hAnsi="Times New Roman"/>
          <w:sz w:val="24"/>
          <w:szCs w:val="24"/>
        </w:rPr>
      </w:pPr>
      <w:r w:rsidRPr="0027294E">
        <w:rPr>
          <w:rFonts w:ascii="Times New Roman" w:hAnsi="Times New Roman"/>
          <w:sz w:val="24"/>
          <w:szCs w:val="24"/>
        </w:rPr>
        <w:t xml:space="preserve">Value </w:t>
      </w:r>
      <w:r w:rsidRPr="001A40F7">
        <w:rPr>
          <w:rFonts w:ascii="Times New Roman" w:hAnsi="Times New Roman"/>
          <w:sz w:val="24"/>
          <w:szCs w:val="24"/>
        </w:rPr>
        <w:t xml:space="preserve">dissonance theory thus </w:t>
      </w:r>
      <w:r w:rsidR="00CA7949" w:rsidRPr="001A40F7">
        <w:rPr>
          <w:rFonts w:ascii="Times New Roman" w:hAnsi="Times New Roman"/>
          <w:sz w:val="24"/>
          <w:szCs w:val="24"/>
        </w:rPr>
        <w:t xml:space="preserve">provides additional empirical </w:t>
      </w:r>
      <w:r w:rsidR="00DE1EE8" w:rsidRPr="001A40F7">
        <w:rPr>
          <w:rFonts w:ascii="Times New Roman" w:hAnsi="Times New Roman"/>
          <w:sz w:val="24"/>
          <w:szCs w:val="24"/>
        </w:rPr>
        <w:t>support</w:t>
      </w:r>
      <w:r w:rsidR="00CA7949" w:rsidRPr="001A40F7">
        <w:rPr>
          <w:rFonts w:ascii="Times New Roman" w:hAnsi="Times New Roman"/>
          <w:sz w:val="24"/>
          <w:szCs w:val="24"/>
        </w:rPr>
        <w:t xml:space="preserve"> for </w:t>
      </w:r>
      <w:r w:rsidR="00DE1EE8" w:rsidRPr="001A40F7">
        <w:rPr>
          <w:rFonts w:ascii="Times New Roman" w:hAnsi="Times New Roman"/>
          <w:sz w:val="24"/>
          <w:szCs w:val="24"/>
        </w:rPr>
        <w:t xml:space="preserve">recent theoretical developments </w:t>
      </w:r>
      <w:r w:rsidR="00A70A00" w:rsidRPr="001A40F7">
        <w:rPr>
          <w:rFonts w:ascii="Times New Roman" w:hAnsi="Times New Roman"/>
          <w:sz w:val="24"/>
          <w:szCs w:val="24"/>
        </w:rPr>
        <w:t xml:space="preserve">in the broader B2B value landscape that recognise the criticality of intra- and inter-organisational contexts </w:t>
      </w:r>
      <w:r w:rsidR="00A70A00" w:rsidRPr="001A40F7">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&lt;EndNote&gt;&lt;Cite&gt;&lt;Author&gt;Makkonen&lt;/Author&gt;&lt;Year&gt;2014&lt;/Year&gt;&lt;RecNum&gt;140&lt;/RecNum&gt;&lt;DisplayText&gt;(Makkonen and Vuori, 2014)&lt;/DisplayText&gt;&lt;record&gt;&lt;rec-number&gt;140&lt;/rec-number&gt;&lt;foreign-keys&gt;&lt;key app="EN" db-id="29tt250dt0x2f0extty5s0dex9sdr2ww9zsp" timestamp="1455986467"&gt;140&lt;/key&gt;&lt;/foreign-keys&gt;&lt;ref-type name="Journal Article"&gt;17&lt;/ref-type&gt;&lt;contributors&gt;&lt;authors&gt;&lt;author&gt;Makkonen, Hannu&lt;/author&gt;&lt;author&gt;Vuori, Mervi&lt;/author&gt;&lt;/authors&gt;&lt;/contributors&gt;&lt;titles&gt;&lt;title&gt;The role of information technology in strategic buyer–supplier relationships&lt;/title&gt;&lt;secondary-title&gt;Industrial Marketing Management&lt;/secondary-title&gt;&lt;/titles&gt;&lt;periodical&gt;&lt;full-title&gt;Industrial Marketing Management&lt;/full-title&gt;&lt;/periodical&gt;&lt;pages&gt;1053-1062&lt;/pages&gt;&lt;volume&gt;43&lt;/volume&gt;&lt;number&gt;6&lt;/number&gt;&lt;dates&gt;&lt;year&gt;2014&lt;/year&gt;&lt;/dates&gt;&lt;isbn&gt;0019-8501&lt;/isbn&gt;&lt;urls&gt;&lt;/urls&gt;&lt;/record&gt;&lt;/Cite&gt;&lt;/EndNote&gt;</w:instrText>
      </w:r>
      <w:r w:rsidR="00A70A00" w:rsidRPr="001A40F7">
        <w:rPr>
          <w:rFonts w:ascii="Times New Roman" w:hAnsi="Times New Roman"/>
          <w:sz w:val="24"/>
          <w:szCs w:val="24"/>
        </w:rPr>
        <w:fldChar w:fldCharType="separate"/>
      </w:r>
      <w:r w:rsidR="00A70A00" w:rsidRPr="001A40F7">
        <w:rPr>
          <w:rFonts w:ascii="Times New Roman" w:hAnsi="Times New Roman"/>
          <w:noProof/>
          <w:sz w:val="24"/>
          <w:szCs w:val="24"/>
        </w:rPr>
        <w:t>(</w:t>
      </w:r>
      <w:hyperlink w:anchor="_ENREF_61" w:tooltip="Makkonen, 2014 #140" w:history="1">
        <w:r w:rsidR="00C4790E" w:rsidRPr="001A40F7">
          <w:rPr>
            <w:rFonts w:ascii="Times New Roman" w:hAnsi="Times New Roman"/>
            <w:noProof/>
            <w:sz w:val="24"/>
            <w:szCs w:val="24"/>
          </w:rPr>
          <w:t>Makkonen and Vuori, 2014</w:t>
        </w:r>
      </w:hyperlink>
      <w:r w:rsidR="00A70A00" w:rsidRPr="001A40F7">
        <w:rPr>
          <w:rFonts w:ascii="Times New Roman" w:hAnsi="Times New Roman"/>
          <w:noProof/>
          <w:sz w:val="24"/>
          <w:szCs w:val="24"/>
        </w:rPr>
        <w:t>)</w:t>
      </w:r>
      <w:r w:rsidR="00A70A00" w:rsidRPr="001A40F7">
        <w:rPr>
          <w:rFonts w:ascii="Times New Roman" w:hAnsi="Times New Roman"/>
          <w:sz w:val="24"/>
          <w:szCs w:val="24"/>
        </w:rPr>
        <w:fldChar w:fldCharType="end"/>
      </w:r>
      <w:r w:rsidR="00A70A00" w:rsidRPr="001A40F7">
        <w:rPr>
          <w:rFonts w:ascii="Times New Roman" w:hAnsi="Times New Roman"/>
          <w:sz w:val="24"/>
          <w:szCs w:val="24"/>
        </w:rPr>
        <w:t xml:space="preserve"> in shaping and conditioning perceptions </w:t>
      </w:r>
      <w:r w:rsidR="00A70A00" w:rsidRPr="001A40F7">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&lt;EndNote&gt;&lt;Cite&gt;&lt;Author&gt;Corvellec&lt;/Author&gt;&lt;Year&gt;2014&lt;/Year&gt;&lt;RecNum&gt;142&lt;/RecNum&gt;&lt;DisplayText&gt;(Corvellec and Hultman, 2014)&lt;/DisplayText&gt;&lt;record&gt;&lt;rec-number&gt;142&lt;/rec-number&gt;&lt;foreign-keys&gt;&lt;key app="EN" db-id="29tt250dt0x2f0extty5s0dex9sdr2ww9zsp" timestamp="1455987882"&gt;142&lt;/key&gt;&lt;/foreign-keys&gt;&lt;ref-type name="Journal Article"&gt;17&lt;/ref-type&gt;&lt;contributors&gt;&lt;authors&gt;&lt;author&gt;Corvellec, Hervé&lt;/author&gt;&lt;author&gt;Hultman, Johan&lt;/author&gt;&lt;/authors&gt;&lt;/contributors&gt;&lt;titles&gt;&lt;title&gt;Managing the politics of value propositions&lt;/title&gt;&lt;secondary-title&gt;Marketing Theory&lt;/secondary-title&gt;&lt;/titles&gt;&lt;periodical&gt;&lt;full-title&gt;Marketing Theory&lt;/full-title&gt;&lt;/periodical&gt;&lt;pages&gt;355-375&lt;/pages&gt;&lt;volume&gt;14&lt;/volume&gt;&lt;number&gt;4&lt;/number&gt;&lt;dates&gt;&lt;year&gt;2014&lt;/year&gt;&lt;/dates&gt;&lt;isbn&gt;1470-5931&lt;/isbn&gt;&lt;urls&gt;&lt;/urls&gt;&lt;/record&gt;&lt;/Cite&gt;&lt;/EndNote&gt;</w:instrText>
      </w:r>
      <w:r w:rsidR="00A70A00" w:rsidRPr="001A40F7">
        <w:rPr>
          <w:rFonts w:ascii="Times New Roman" w:hAnsi="Times New Roman"/>
          <w:sz w:val="24"/>
          <w:szCs w:val="24"/>
        </w:rPr>
        <w:fldChar w:fldCharType="separate"/>
      </w:r>
      <w:r w:rsidR="00A70A00" w:rsidRPr="001A40F7">
        <w:rPr>
          <w:rFonts w:ascii="Times New Roman" w:hAnsi="Times New Roman"/>
          <w:noProof/>
          <w:sz w:val="24"/>
          <w:szCs w:val="24"/>
        </w:rPr>
        <w:t>(</w:t>
      </w:r>
      <w:hyperlink w:anchor="_ENREF_19" w:tooltip="Corvellec, 2014 #142" w:history="1">
        <w:r w:rsidR="00C4790E" w:rsidRPr="001A40F7">
          <w:rPr>
            <w:rFonts w:ascii="Times New Roman" w:hAnsi="Times New Roman"/>
            <w:noProof/>
            <w:sz w:val="24"/>
            <w:szCs w:val="24"/>
          </w:rPr>
          <w:t>Corvellec and Hultman, 2014</w:t>
        </w:r>
      </w:hyperlink>
      <w:r w:rsidR="00A70A00" w:rsidRPr="001A40F7">
        <w:rPr>
          <w:rFonts w:ascii="Times New Roman" w:hAnsi="Times New Roman"/>
          <w:noProof/>
          <w:sz w:val="24"/>
          <w:szCs w:val="24"/>
        </w:rPr>
        <w:t>)</w:t>
      </w:r>
      <w:r w:rsidR="00A70A00" w:rsidRPr="001A40F7">
        <w:rPr>
          <w:rFonts w:ascii="Times New Roman" w:hAnsi="Times New Roman"/>
          <w:sz w:val="24"/>
          <w:szCs w:val="24"/>
        </w:rPr>
        <w:fldChar w:fldCharType="end"/>
      </w:r>
      <w:r w:rsidR="006B1899" w:rsidRPr="001A40F7">
        <w:rPr>
          <w:rFonts w:ascii="Times New Roman" w:hAnsi="Times New Roman"/>
          <w:sz w:val="24"/>
          <w:szCs w:val="24"/>
        </w:rPr>
        <w:t>. Value dissonance theory contributes by exposing the</w:t>
      </w:r>
      <w:r w:rsidR="005D035A" w:rsidRPr="001A40F7">
        <w:rPr>
          <w:rFonts w:ascii="Times New Roman" w:hAnsi="Times New Roman"/>
          <w:sz w:val="24"/>
          <w:szCs w:val="24"/>
        </w:rPr>
        <w:t xml:space="preserve"> complex web of opinions, “truths” and “myths” that suppliers navigate in complex relationships. </w:t>
      </w:r>
      <w:r w:rsidR="00CA7949" w:rsidRPr="001A40F7">
        <w:rPr>
          <w:rFonts w:ascii="Times New Roman" w:hAnsi="Times New Roman"/>
          <w:sz w:val="24"/>
          <w:szCs w:val="24"/>
        </w:rPr>
        <w:t xml:space="preserve">Service delivery involves </w:t>
      </w:r>
      <w:r w:rsidR="005D035A" w:rsidRPr="001A40F7">
        <w:rPr>
          <w:rFonts w:ascii="Times New Roman" w:hAnsi="Times New Roman"/>
          <w:sz w:val="24"/>
          <w:szCs w:val="24"/>
        </w:rPr>
        <w:t xml:space="preserve">dynamic interactions </w:t>
      </w:r>
      <w:r w:rsidR="005D035A" w:rsidRPr="001A40F7">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&lt;EndNote&gt;&lt;Cite&gt;&lt;Author&gt;Lacoste&lt;/Author&gt;&lt;Year&gt;2015&lt;/Year&gt;&lt;RecNum&gt;141&lt;/RecNum&gt;&lt;DisplayText&gt;(Lacoste and Johnsen, 2015)&lt;/DisplayText&gt;&lt;record&gt;&lt;rec-number&gt;141&lt;/rec-number&gt;&lt;foreign-keys&gt;&lt;key app="EN" db-id="29tt250dt0x2f0extty5s0dex9sdr2ww9zsp" timestamp="1455986520"&gt;141&lt;/key&gt;&lt;/foreign-keys&gt;&lt;ref-type name="Journal Article"&gt;17&lt;/ref-type&gt;&lt;contributors&gt;&lt;authors&gt;&lt;author&gt;Lacoste, Sylvie&lt;/author&gt;&lt;author&gt;Johnsen, Rhona E&lt;/author&gt;&lt;/authors&gt;&lt;/contributors&gt;&lt;titles&gt;&lt;title&gt;Supplier–customer relationships: A case study of power dynamics&lt;/title&gt;&lt;secondary-title&gt;Journal of Purchasing and Supply Management&lt;/secondary-title&gt;&lt;/titles&gt;&lt;periodical&gt;&lt;full-title&gt;Journal of Purchasing and Supply Management&lt;/full-title&gt;&lt;/periodical&gt;&lt;pages&gt;229-240&lt;/pages&gt;&lt;volume&gt;21&lt;/volume&gt;&lt;number&gt;4&lt;/number&gt;&lt;dates&gt;&lt;year&gt;2015&lt;/year&gt;&lt;/dates&gt;&lt;isbn&gt;1478-4092&lt;/isbn&gt;&lt;urls&gt;&lt;/urls&gt;&lt;/record&gt;&lt;/Cite&gt;&lt;/EndNote&gt;</w:instrText>
      </w:r>
      <w:r w:rsidR="005D035A" w:rsidRPr="001A40F7">
        <w:rPr>
          <w:rFonts w:ascii="Times New Roman" w:hAnsi="Times New Roman"/>
          <w:sz w:val="24"/>
          <w:szCs w:val="24"/>
        </w:rPr>
        <w:fldChar w:fldCharType="separate"/>
      </w:r>
      <w:r w:rsidR="005D035A" w:rsidRPr="001A40F7">
        <w:rPr>
          <w:rFonts w:ascii="Times New Roman" w:hAnsi="Times New Roman"/>
          <w:noProof/>
          <w:sz w:val="24"/>
          <w:szCs w:val="24"/>
        </w:rPr>
        <w:t>(</w:t>
      </w:r>
      <w:hyperlink w:anchor="_ENREF_50" w:tooltip="Lacoste, 2015 #141" w:history="1">
        <w:r w:rsidR="00C4790E" w:rsidRPr="001A40F7">
          <w:rPr>
            <w:rFonts w:ascii="Times New Roman" w:hAnsi="Times New Roman"/>
            <w:noProof/>
            <w:sz w:val="24"/>
            <w:szCs w:val="24"/>
          </w:rPr>
          <w:t>Lacoste and Johnsen, 2015</w:t>
        </w:r>
      </w:hyperlink>
      <w:r w:rsidR="005D035A" w:rsidRPr="001A40F7">
        <w:rPr>
          <w:rFonts w:ascii="Times New Roman" w:hAnsi="Times New Roman"/>
          <w:noProof/>
          <w:sz w:val="24"/>
          <w:szCs w:val="24"/>
        </w:rPr>
        <w:t>)</w:t>
      </w:r>
      <w:r w:rsidR="005D035A" w:rsidRPr="001A40F7">
        <w:rPr>
          <w:rFonts w:ascii="Times New Roman" w:hAnsi="Times New Roman"/>
          <w:sz w:val="24"/>
          <w:szCs w:val="24"/>
        </w:rPr>
        <w:fldChar w:fldCharType="end"/>
      </w:r>
      <w:r w:rsidR="00CA7949" w:rsidRPr="001A40F7">
        <w:rPr>
          <w:rFonts w:ascii="Times New Roman" w:hAnsi="Times New Roman"/>
          <w:sz w:val="24"/>
          <w:szCs w:val="24"/>
        </w:rPr>
        <w:t xml:space="preserve"> of </w:t>
      </w:r>
      <w:r w:rsidR="005D035A" w:rsidRPr="001A40F7">
        <w:rPr>
          <w:rFonts w:ascii="Times New Roman" w:hAnsi="Times New Roman"/>
          <w:sz w:val="24"/>
          <w:szCs w:val="24"/>
        </w:rPr>
        <w:t xml:space="preserve">multiple stakeholders over </w:t>
      </w:r>
      <w:r w:rsidR="008C7AB4" w:rsidRPr="001A40F7">
        <w:rPr>
          <w:rFonts w:ascii="Times New Roman" w:hAnsi="Times New Roman"/>
          <w:sz w:val="24"/>
          <w:szCs w:val="24"/>
        </w:rPr>
        <w:t>time</w:t>
      </w:r>
      <w:r w:rsidR="008275C7" w:rsidRPr="001A40F7">
        <w:rPr>
          <w:rFonts w:ascii="Times New Roman" w:hAnsi="Times New Roman"/>
          <w:sz w:val="24"/>
          <w:szCs w:val="24"/>
        </w:rPr>
        <w:t xml:space="preserve"> </w:t>
      </w:r>
      <w:r w:rsidR="008275C7" w:rsidRPr="001A40F7">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&lt;EndNote&gt;&lt;Cite&gt;&lt;Author&gt;Chandler&lt;/Author&gt;&lt;Year&gt;2015&lt;/Year&gt;&lt;RecNum&gt;132&lt;/RecNum&gt;&lt;DisplayText&gt;(Chandler and Lusch, 2015)&lt;/DisplayText&gt;&lt;record&gt;&lt;rec-number&gt;132&lt;/rec-number&gt;&lt;foreign-keys&gt;&lt;key app="EN" db-id="29tt250dt0x2f0extty5s0dex9sdr2ww9zsp" timestamp="1455977965"&gt;132&lt;/key&gt;&lt;/foreign-keys&gt;&lt;ref-type name="Journal Article"&gt;17&lt;/ref-type&gt;&lt;contributors&gt;&lt;authors&gt;&lt;author&gt;Chandler, Jennifer D&lt;/author&gt;&lt;author&gt;Lusch, Robert F&lt;/author&gt;&lt;/authors&gt;&lt;/contributors&gt;&lt;titles&gt;&lt;title&gt;Service systems a broadened framework and research agenda on value propositions, engagement, and service experience&lt;/title&gt;&lt;secondary-title&gt;Journal of Service Research&lt;/secondary-title&gt;&lt;/titles&gt;&lt;periodical&gt;&lt;full-title&gt;Journal of Service Research&lt;/full-title&gt;&lt;/periodical&gt;&lt;pages&gt;6-22&lt;/pages&gt;&lt;volume&gt;18&lt;/volume&gt;&lt;number&gt;1&lt;/number&gt;&lt;dates&gt;&lt;year&gt;2015&lt;/year&gt;&lt;/dates&gt;&lt;isbn&gt;1094-6705&lt;/isbn&gt;&lt;urls&gt;&lt;/urls&gt;&lt;/record&gt;&lt;/Cite&gt;&lt;/EndNote&gt;</w:instrText>
      </w:r>
      <w:r w:rsidR="008275C7" w:rsidRPr="001A40F7">
        <w:rPr>
          <w:rFonts w:ascii="Times New Roman" w:hAnsi="Times New Roman"/>
          <w:sz w:val="24"/>
          <w:szCs w:val="24"/>
        </w:rPr>
        <w:fldChar w:fldCharType="separate"/>
      </w:r>
      <w:r w:rsidR="008275C7" w:rsidRPr="001A40F7">
        <w:rPr>
          <w:rFonts w:ascii="Times New Roman" w:hAnsi="Times New Roman"/>
          <w:noProof/>
          <w:sz w:val="24"/>
          <w:szCs w:val="24"/>
        </w:rPr>
        <w:t>(</w:t>
      </w:r>
      <w:hyperlink w:anchor="_ENREF_12" w:tooltip="Chandler, 2015 #132" w:history="1">
        <w:r w:rsidR="00C4790E" w:rsidRPr="001A40F7">
          <w:rPr>
            <w:rFonts w:ascii="Times New Roman" w:hAnsi="Times New Roman"/>
            <w:noProof/>
            <w:sz w:val="24"/>
            <w:szCs w:val="24"/>
          </w:rPr>
          <w:t>Chandler and Lusch, 2015</w:t>
        </w:r>
      </w:hyperlink>
      <w:r w:rsidR="008275C7" w:rsidRPr="001A40F7">
        <w:rPr>
          <w:rFonts w:ascii="Times New Roman" w:hAnsi="Times New Roman"/>
          <w:noProof/>
          <w:sz w:val="24"/>
          <w:szCs w:val="24"/>
        </w:rPr>
        <w:t>)</w:t>
      </w:r>
      <w:r w:rsidR="008275C7" w:rsidRPr="001A40F7">
        <w:rPr>
          <w:rFonts w:ascii="Times New Roman" w:hAnsi="Times New Roman"/>
          <w:sz w:val="24"/>
          <w:szCs w:val="24"/>
        </w:rPr>
        <w:fldChar w:fldCharType="end"/>
      </w:r>
      <w:r w:rsidR="00162321" w:rsidRPr="001A40F7">
        <w:rPr>
          <w:rFonts w:ascii="Times New Roman" w:hAnsi="Times New Roman"/>
          <w:sz w:val="24"/>
          <w:szCs w:val="24"/>
        </w:rPr>
        <w:t xml:space="preserve">.  </w:t>
      </w:r>
      <w:r w:rsidR="00CA7949" w:rsidRPr="001A40F7">
        <w:rPr>
          <w:rFonts w:ascii="Times New Roman" w:hAnsi="Times New Roman"/>
          <w:sz w:val="24"/>
          <w:szCs w:val="24"/>
        </w:rPr>
        <w:t xml:space="preserve">Value dissonance theory extends this conceptual landscape of service value through exposing how the complexity </w:t>
      </w:r>
      <w:r w:rsidR="00CA7949" w:rsidRPr="001A40F7">
        <w:rPr>
          <w:rFonts w:ascii="Times New Roman" w:hAnsi="Times New Roman"/>
          <w:sz w:val="24"/>
          <w:szCs w:val="24"/>
        </w:rPr>
        <w:lastRenderedPageBreak/>
        <w:t xml:space="preserve">manifests within, and across, organisations.  </w:t>
      </w:r>
      <w:r w:rsidR="00EF3039" w:rsidRPr="001A40F7">
        <w:rPr>
          <w:rFonts w:ascii="Times New Roman" w:hAnsi="Times New Roman"/>
          <w:sz w:val="24"/>
          <w:szCs w:val="24"/>
        </w:rPr>
        <w:t>The complexity identified in IVPD highlights the need to move away from traditional</w:t>
      </w:r>
      <w:r w:rsidR="004F3359" w:rsidRPr="001A40F7">
        <w:rPr>
          <w:rFonts w:ascii="Times New Roman" w:hAnsi="Times New Roman"/>
          <w:sz w:val="24"/>
          <w:szCs w:val="24"/>
        </w:rPr>
        <w:t>,</w:t>
      </w:r>
      <w:r w:rsidR="00EF3039" w:rsidRPr="001A40F7">
        <w:rPr>
          <w:rFonts w:ascii="Times New Roman" w:hAnsi="Times New Roman"/>
          <w:sz w:val="24"/>
          <w:szCs w:val="24"/>
        </w:rPr>
        <w:t xml:space="preserve"> narrowly</w:t>
      </w:r>
      <w:r w:rsidR="00EF3039" w:rsidRPr="0027294E">
        <w:rPr>
          <w:rFonts w:ascii="Times New Roman" w:hAnsi="Times New Roman"/>
          <w:sz w:val="24"/>
          <w:szCs w:val="24"/>
        </w:rPr>
        <w:t xml:space="preserve"> conceived notions of buyer-seller relationships, to an approach that represents the fluidity of value perceptions, and ackn</w:t>
      </w:r>
      <w:r w:rsidR="00D63DFA" w:rsidRPr="0027294E">
        <w:rPr>
          <w:rFonts w:ascii="Times New Roman" w:hAnsi="Times New Roman"/>
          <w:sz w:val="24"/>
          <w:szCs w:val="24"/>
        </w:rPr>
        <w:t xml:space="preserve">owledges causes of dissonance and their impact. </w:t>
      </w:r>
      <w:r w:rsidR="004E58A7" w:rsidRPr="0027294E">
        <w:rPr>
          <w:rFonts w:ascii="Times New Roman" w:hAnsi="Times New Roman"/>
          <w:sz w:val="24"/>
          <w:szCs w:val="24"/>
        </w:rPr>
        <w:t xml:space="preserve">IVPD contributes further evidence to the conceptual development of value </w:t>
      </w:r>
      <w:r w:rsidR="004F3359">
        <w:rPr>
          <w:rFonts w:ascii="Times New Roman" w:hAnsi="Times New Roman"/>
          <w:sz w:val="24"/>
          <w:szCs w:val="24"/>
        </w:rPr>
        <w:t>through promoting pluralistic, inclusive internal collaboration to align value perceptions, as experienced from a range of stakeholders and service users</w:t>
      </w:r>
      <w:r w:rsidR="001239CA">
        <w:rPr>
          <w:rFonts w:ascii="Times New Roman" w:hAnsi="Times New Roman"/>
          <w:sz w:val="24"/>
          <w:szCs w:val="24"/>
        </w:rPr>
        <w:t xml:space="preserve"> </w:t>
      </w:r>
      <w:r w:rsidR="001239CA">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&lt;EndNote&gt;&lt;Cite&gt;&lt;Author&gt;Ford&lt;/Author&gt;&lt;Year&gt;2013&lt;/Year&gt;&lt;RecNum&gt;82&lt;/RecNum&gt;&lt;DisplayText&gt;(Vargo and Lusch, 2004; Ford and Mouzas, 2013)&lt;/DisplayText&gt;&lt;record&gt;&lt;rec-number&gt;82&lt;/rec-number&gt;&lt;foreign-keys&gt;&lt;key app="EN" db-id="29tt250dt0x2f0extty5s0dex9sdr2ww9zsp" timestamp="1414771755"&gt;82&lt;/key&gt;&lt;/foreign-keys&gt;&lt;ref-type name="Journal Article"&gt;17&lt;/ref-type&gt;&lt;contributors&gt;&lt;authors&gt;&lt;author&gt;Ford, David&lt;/author&gt;&lt;author&gt;Mouzas, Stefanos&lt;/author&gt;&lt;/authors&gt;&lt;/contributors&gt;&lt;titles&gt;&lt;title&gt;Service and value in the interactive business landscape&lt;/title&gt;&lt;secondary-title&gt;Industrial Marketing Management&lt;/secondary-title&gt;&lt;/titles&gt;&lt;periodical&gt;&lt;full-title&gt;Industrial Marketing Management&lt;/full-title&gt;&lt;/periodical&gt;&lt;pages&gt;9-17&lt;/pages&gt;&lt;volume&gt;42&lt;/volume&gt;&lt;number&gt;1&lt;/number&gt;&lt;keywords&gt;&lt;keyword&gt;Interaction&lt;/keyword&gt;&lt;keyword&gt;Service&lt;/keyword&gt;&lt;keyword&gt;Value&lt;/keyword&gt;&lt;keyword&gt;Networks&lt;/keyword&gt;&lt;/keywords&gt;&lt;dates&gt;&lt;year&gt;2013&lt;/year&gt;&lt;pub-dates&gt;&lt;date&gt;1//&lt;/date&gt;&lt;/pub-dates&gt;&lt;/dates&gt;&lt;isbn&gt;0019-8501&lt;/isbn&gt;&lt;urls&gt;&lt;related-urls&gt;&lt;url&gt;http://www.sciencedirect.com/science/article/pii/S0019850112001861&lt;/url&gt;&lt;/related-urls&gt;&lt;/urls&gt;&lt;electronic-resource-num&gt;http://dx.doi.org/10.1016/j.indmarman.2012.11.003&lt;/electronic-resource-num&gt;&lt;/record&gt;&lt;/Cite&gt;&lt;Cite&gt;&lt;Author&gt;Vargo&lt;/Author&gt;&lt;Year&gt;2004&lt;/Year&gt;&lt;RecNum&gt;26&lt;/RecNum&gt;&lt;record&gt;&lt;rec-number&gt;26&lt;/rec-number&gt;&lt;foreign-keys&gt;&lt;key app="EN" db-id="29tt250dt0x2f0extty5s0dex9sdr2ww9zsp" timestamp="1413813487"&gt;26&lt;/key&gt;&lt;/foreign-keys&gt;&lt;ref-type name="Journal Article"&gt;17&lt;/ref-type&gt;&lt;contributors&gt;&lt;authors&gt;&lt;author&gt;S L Vargo&lt;/author&gt;&lt;author&gt;R F Lusch&lt;/author&gt;&lt;/authors&gt;&lt;/contributors&gt;&lt;titles&gt;&lt;title&gt;Evolving to a New Dominant Logic for Marketing&lt;/title&gt;&lt;secondary-title&gt;Journal of Marketing&lt;/secondary-title&gt;&lt;/titles&gt;&lt;periodical&gt;&lt;full-title&gt;Journal of Marketing&lt;/full-title&gt;&lt;/periodical&gt;&lt;pages&gt;1-17&lt;/pages&gt;&lt;volume&gt;68&lt;/volume&gt;&lt;number&gt;1&lt;/number&gt;&lt;dates&gt;&lt;year&gt;2004&lt;/year&gt;&lt;/dates&gt;&lt;urls&gt;&lt;/urls&gt;&lt;/record&gt;&lt;/Cite&gt;&lt;/EndNote&gt;</w:instrText>
      </w:r>
      <w:r w:rsidR="001239CA">
        <w:rPr>
          <w:rFonts w:ascii="Times New Roman" w:hAnsi="Times New Roman"/>
          <w:sz w:val="24"/>
          <w:szCs w:val="24"/>
        </w:rPr>
        <w:fldChar w:fldCharType="separate"/>
      </w:r>
      <w:r w:rsidR="00C4790E">
        <w:rPr>
          <w:rFonts w:ascii="Times New Roman" w:hAnsi="Times New Roman"/>
          <w:noProof/>
          <w:sz w:val="24"/>
          <w:szCs w:val="24"/>
        </w:rPr>
        <w:t>(</w:t>
      </w:r>
      <w:hyperlink w:anchor="_ENREF_77" w:tooltip="Vargo, 2004 #26" w:history="1">
        <w:r w:rsidR="00C4790E">
          <w:rPr>
            <w:rFonts w:ascii="Times New Roman" w:hAnsi="Times New Roman"/>
            <w:noProof/>
            <w:sz w:val="24"/>
            <w:szCs w:val="24"/>
          </w:rPr>
          <w:t>Vargo and Lusch, 2004</w:t>
        </w:r>
      </w:hyperlink>
      <w:r w:rsidR="00C4790E">
        <w:rPr>
          <w:rFonts w:ascii="Times New Roman" w:hAnsi="Times New Roman"/>
          <w:noProof/>
          <w:sz w:val="24"/>
          <w:szCs w:val="24"/>
        </w:rPr>
        <w:t xml:space="preserve">; </w:t>
      </w:r>
      <w:hyperlink w:anchor="_ENREF_32" w:tooltip="Ford, 2013 #82" w:history="1">
        <w:r w:rsidR="00C4790E">
          <w:rPr>
            <w:rFonts w:ascii="Times New Roman" w:hAnsi="Times New Roman"/>
            <w:noProof/>
            <w:sz w:val="24"/>
            <w:szCs w:val="24"/>
          </w:rPr>
          <w:t>Ford and Mouzas, 2013</w:t>
        </w:r>
      </w:hyperlink>
      <w:r w:rsidR="00C4790E">
        <w:rPr>
          <w:rFonts w:ascii="Times New Roman" w:hAnsi="Times New Roman"/>
          <w:noProof/>
          <w:sz w:val="24"/>
          <w:szCs w:val="24"/>
        </w:rPr>
        <w:t>)</w:t>
      </w:r>
      <w:r w:rsidR="001239CA">
        <w:rPr>
          <w:rFonts w:ascii="Times New Roman" w:hAnsi="Times New Roman"/>
          <w:sz w:val="24"/>
          <w:szCs w:val="24"/>
        </w:rPr>
        <w:fldChar w:fldCharType="end"/>
      </w:r>
      <w:r w:rsidR="001239CA">
        <w:rPr>
          <w:rFonts w:ascii="Times New Roman" w:hAnsi="Times New Roman"/>
          <w:sz w:val="24"/>
          <w:szCs w:val="24"/>
        </w:rPr>
        <w:t xml:space="preserve">. </w:t>
      </w:r>
    </w:p>
    <w:p w14:paraId="77704CF3" w14:textId="77777777" w:rsidR="00CA7949" w:rsidRDefault="00CA7949" w:rsidP="00FA1BDB">
      <w:pPr>
        <w:tabs>
          <w:tab w:val="left" w:pos="284"/>
        </w:tabs>
        <w:spacing w:after="0" w:line="480" w:lineRule="auto"/>
        <w:rPr>
          <w:rFonts w:ascii="Times New Roman" w:hAnsi="Times New Roman"/>
          <w:sz w:val="24"/>
          <w:szCs w:val="24"/>
        </w:rPr>
      </w:pPr>
    </w:p>
    <w:p w14:paraId="10B76E20" w14:textId="2DB70A27" w:rsidR="001E5BD4" w:rsidRDefault="001E5BD4" w:rsidP="00FA1BDB">
      <w:pPr>
        <w:tabs>
          <w:tab w:val="left" w:pos="284"/>
        </w:tabs>
        <w:spacing w:after="0" w:line="480" w:lineRule="auto"/>
        <w:rPr>
          <w:rFonts w:ascii="Times New Roman" w:hAnsi="Times New Roman"/>
          <w:sz w:val="24"/>
          <w:szCs w:val="24"/>
        </w:rPr>
      </w:pPr>
      <w:r>
        <w:rPr>
          <w:rFonts w:ascii="Times New Roman" w:hAnsi="Times New Roman"/>
          <w:sz w:val="24"/>
          <w:szCs w:val="24"/>
        </w:rPr>
        <w:t>T</w:t>
      </w:r>
      <w:r w:rsidRPr="00001F80">
        <w:rPr>
          <w:rFonts w:ascii="Times New Roman" w:hAnsi="Times New Roman"/>
          <w:sz w:val="24"/>
          <w:szCs w:val="24"/>
        </w:rPr>
        <w:t xml:space="preserve">he </w:t>
      </w:r>
      <w:r>
        <w:rPr>
          <w:rFonts w:ascii="Times New Roman" w:hAnsi="Times New Roman"/>
          <w:sz w:val="24"/>
          <w:szCs w:val="24"/>
        </w:rPr>
        <w:t>IVPD</w:t>
      </w:r>
      <w:r w:rsidRPr="00001F80">
        <w:rPr>
          <w:rFonts w:ascii="Times New Roman" w:hAnsi="Times New Roman"/>
          <w:sz w:val="24"/>
          <w:szCs w:val="24"/>
        </w:rPr>
        <w:t xml:space="preserve"> phenomenon is important for highlighting differences in stakeholder group perceptions, and particularly for the associated insights into how value perceptions form and evolve.  </w:t>
      </w:r>
      <w:r w:rsidR="008F14A7" w:rsidRPr="0027294E">
        <w:rPr>
          <w:rFonts w:ascii="Times New Roman" w:hAnsi="Times New Roman"/>
          <w:sz w:val="24"/>
          <w:szCs w:val="24"/>
        </w:rPr>
        <w:t>In complex service systems, value propositions invite, shape, and potentially transform stakeholders’</w:t>
      </w:r>
      <w:r w:rsidR="008F14A7" w:rsidRPr="00F84D4E">
        <w:rPr>
          <w:rFonts w:ascii="Times New Roman" w:hAnsi="Times New Roman"/>
          <w:sz w:val="24"/>
          <w:szCs w:val="24"/>
        </w:rPr>
        <w:t xml:space="preserve"> engagement and experience </w:t>
      </w:r>
      <w:r w:rsidR="008F14A7" w:rsidRPr="00F84D4E">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&lt;EndNote&gt;&lt;Cite&gt;&lt;Author&gt;Chandler&lt;/Author&gt;&lt;Year&gt;2015&lt;/Year&gt;&lt;RecNum&gt;132&lt;/RecNum&gt;&lt;DisplayText&gt;(Chandler and Lusch, 2015)&lt;/DisplayText&gt;&lt;record&gt;&lt;rec-number&gt;132&lt;/rec-number&gt;&lt;foreign-keys&gt;&lt;key app="EN" db-id="29tt250dt0x2f0extty5s0dex9sdr2ww9zsp" timestamp="1455977965"&gt;132&lt;/key&gt;&lt;/foreign-keys&gt;&lt;ref-type name="Journal Article"&gt;17&lt;/ref-type&gt;&lt;contributors&gt;&lt;authors&gt;&lt;author&gt;Chandler, Jennifer D&lt;/author&gt;&lt;author&gt;Lusch, Robert F&lt;/author&gt;&lt;/authors&gt;&lt;/contributors&gt;&lt;titles&gt;&lt;title&gt;Service systems a broadened framework and research agenda on value propositions, engagement, and service experience&lt;/title&gt;&lt;secondary-title&gt;Journal of Service Research&lt;/secondary-title&gt;&lt;/titles&gt;&lt;periodical&gt;&lt;full-title&gt;Journal of Service Research&lt;/full-title&gt;&lt;/periodical&gt;&lt;pages&gt;6-22&lt;/pages&gt;&lt;volume&gt;18&lt;/volume&gt;&lt;number&gt;1&lt;/number&gt;&lt;dates&gt;&lt;year&gt;2015&lt;/year&gt;&lt;/dates&gt;&lt;isbn&gt;1094-6705&lt;/isbn&gt;&lt;urls&gt;&lt;/urls&gt;&lt;/record&gt;&lt;/Cite&gt;&lt;/EndNote&gt;</w:instrText>
      </w:r>
      <w:r w:rsidR="008F14A7" w:rsidRPr="00F84D4E">
        <w:rPr>
          <w:rFonts w:ascii="Times New Roman" w:hAnsi="Times New Roman"/>
          <w:sz w:val="24"/>
          <w:szCs w:val="24"/>
        </w:rPr>
        <w:fldChar w:fldCharType="separate"/>
      </w:r>
      <w:r w:rsidR="008F14A7" w:rsidRPr="00F84D4E">
        <w:rPr>
          <w:rFonts w:ascii="Times New Roman" w:hAnsi="Times New Roman"/>
          <w:noProof/>
          <w:sz w:val="24"/>
          <w:szCs w:val="24"/>
        </w:rPr>
        <w:t>(</w:t>
      </w:r>
      <w:hyperlink w:anchor="_ENREF_12" w:tooltip="Chandler, 2015 #132" w:history="1">
        <w:r w:rsidR="00C4790E" w:rsidRPr="00F84D4E">
          <w:rPr>
            <w:rFonts w:ascii="Times New Roman" w:hAnsi="Times New Roman"/>
            <w:noProof/>
            <w:sz w:val="24"/>
            <w:szCs w:val="24"/>
          </w:rPr>
          <w:t>Chandler and Lusch, 2015</w:t>
        </w:r>
      </w:hyperlink>
      <w:r w:rsidR="008F14A7" w:rsidRPr="00F84D4E">
        <w:rPr>
          <w:rFonts w:ascii="Times New Roman" w:hAnsi="Times New Roman"/>
          <w:noProof/>
          <w:sz w:val="24"/>
          <w:szCs w:val="24"/>
        </w:rPr>
        <w:t>)</w:t>
      </w:r>
      <w:r w:rsidR="008F14A7" w:rsidRPr="00F84D4E">
        <w:rPr>
          <w:rFonts w:ascii="Times New Roman" w:hAnsi="Times New Roman"/>
          <w:sz w:val="24"/>
          <w:szCs w:val="24"/>
        </w:rPr>
        <w:fldChar w:fldCharType="end"/>
      </w:r>
      <w:r w:rsidR="008F14A7" w:rsidRPr="00F84D4E">
        <w:rPr>
          <w:rFonts w:ascii="Times New Roman" w:hAnsi="Times New Roman"/>
          <w:sz w:val="24"/>
          <w:szCs w:val="24"/>
        </w:rPr>
        <w:t>.</w:t>
      </w:r>
      <w:r w:rsidR="008F14A7" w:rsidRPr="0027294E">
        <w:rPr>
          <w:rFonts w:ascii="Times New Roman" w:hAnsi="Times New Roman"/>
          <w:sz w:val="24"/>
          <w:szCs w:val="24"/>
        </w:rPr>
        <w:t xml:space="preserve">  </w:t>
      </w:r>
      <w:r w:rsidRPr="00001F80">
        <w:rPr>
          <w:rFonts w:ascii="Times New Roman" w:hAnsi="Times New Roman"/>
          <w:sz w:val="24"/>
          <w:szCs w:val="24"/>
        </w:rPr>
        <w:t xml:space="preserve">The </w:t>
      </w:r>
      <w:r>
        <w:rPr>
          <w:rFonts w:ascii="Times New Roman" w:hAnsi="Times New Roman"/>
          <w:sz w:val="24"/>
          <w:szCs w:val="24"/>
        </w:rPr>
        <w:t xml:space="preserve">B2B </w:t>
      </w:r>
      <w:r w:rsidRPr="00001F80">
        <w:rPr>
          <w:rFonts w:ascii="Times New Roman" w:hAnsi="Times New Roman"/>
          <w:sz w:val="24"/>
          <w:szCs w:val="24"/>
        </w:rPr>
        <w:t>literature has long recogni</w:t>
      </w:r>
      <w:r>
        <w:rPr>
          <w:rFonts w:ascii="Times New Roman" w:hAnsi="Times New Roman"/>
          <w:sz w:val="24"/>
          <w:szCs w:val="24"/>
        </w:rPr>
        <w:t>s</w:t>
      </w:r>
      <w:r w:rsidRPr="00001F80">
        <w:rPr>
          <w:rFonts w:ascii="Times New Roman" w:hAnsi="Times New Roman"/>
          <w:sz w:val="24"/>
          <w:szCs w:val="24"/>
        </w:rPr>
        <w:t>ed that stakeholders have different influences on the buying decision process</w:t>
      </w:r>
      <w:r>
        <w:rPr>
          <w:rFonts w:ascii="Times New Roman" w:hAnsi="Times New Roman"/>
          <w:sz w:val="24"/>
          <w:szCs w:val="24"/>
        </w:rPr>
        <w:t xml:space="preserve"> </w:t>
      </w:r>
      <w:r>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&lt;EndNote&gt;&lt;Cite&gt;&lt;Author&gt;Knight&lt;/Author&gt;&lt;Year&gt;2007&lt;/Year&gt;&lt;RecNum&gt;122&lt;/RecNum&gt;&lt;DisplayText&gt;(Webster and Wind, 1972; Knight, Holdsworth and Mather, 2007)&lt;/DisplayText&gt;&lt;record&gt;&lt;rec-number&gt;122&lt;/rec-number&gt;&lt;foreign-keys&gt;&lt;key app="EN" db-id="29tt250dt0x2f0extty5s0dex9sdr2ww9zsp" timestamp="1455901373"&gt;122&lt;/key&gt;&lt;/foreign-keys&gt;&lt;ref-type name="Journal Article"&gt;17&lt;/ref-type&gt;&lt;contributors&gt;&lt;authors&gt;&lt;author&gt;Knight, John G&lt;/author&gt;&lt;author&gt;Holdsworth, David K&lt;/author&gt;&lt;author&gt;Mather, Damien W&lt;/author&gt;&lt;/authors&gt;&lt;/contributors&gt;&lt;titles&gt;&lt;title&gt;Country-of-origin and choice of food imports: an in-depth study of European distribution channel gatekeepers&lt;/title&gt;&lt;secondary-title&gt;Journal of International Business Studies&lt;/secondary-title&gt;&lt;/titles&gt;&lt;periodical&gt;&lt;full-title&gt;Journal of International Business Studies&lt;/full-title&gt;&lt;/periodical&gt;&lt;pages&gt;107-125&lt;/pages&gt;&lt;volume&gt;38&lt;/volume&gt;&lt;number&gt;1&lt;/number&gt;&lt;dates&gt;&lt;year&gt;2007&lt;/year&gt;&lt;/dates&gt;&lt;isbn&gt;0047-2506&lt;/isbn&gt;&lt;urls&gt;&lt;/urls&gt;&lt;/record&gt;&lt;/Cite&gt;&lt;Cite&gt;&lt;Author&gt;Webster&lt;/Author&gt;&lt;Year&gt;1972&lt;/Year&gt;&lt;RecNum&gt;54&lt;/RecNum&gt;&lt;record&gt;&lt;rec-number&gt;54&lt;/rec-number&gt;&lt;foreign-keys&gt;&lt;key app="EN" db-id="29tt250dt0x2f0extty5s0dex9sdr2ww9zsp" timestamp="1413813488"&gt;54&lt;/key&gt;&lt;/foreign-keys&gt;&lt;ref-type name="Journal Article"&gt;17&lt;/ref-type&gt;&lt;contributors&gt;&lt;authors&gt;&lt;author&gt;Frederick E Webster&lt;/author&gt;&lt;author&gt;Wind, Yoram&lt;/author&gt;&lt;/authors&gt;&lt;/contributors&gt;&lt;titles&gt;&lt;title&gt;A general model for understanding organizational buying behavior&lt;/title&gt;&lt;secondary-title&gt;The Journal of Marketing&lt;/secondary-title&gt;&lt;/titles&gt;&lt;periodical&gt;&lt;full-title&gt;The Journal of Marketing&lt;/full-title&gt;&lt;/periodical&gt;&lt;pages&gt;12-19&lt;/pages&gt;&lt;volume&gt;36&lt;/volume&gt;&lt;number&gt;(Apr)&lt;/number&gt;&lt;dates&gt;&lt;year&gt;1972&lt;/year&gt;&lt;/dates&gt;&lt;isbn&gt;0022-2429&lt;/isbn&gt;&lt;urls&gt;&lt;/urls&gt;&lt;/record&gt;&lt;/Cite&gt;&lt;/EndNote&gt;</w:instrText>
      </w:r>
      <w:r>
        <w:rPr>
          <w:rFonts w:ascii="Times New Roman" w:hAnsi="Times New Roman"/>
          <w:sz w:val="24"/>
          <w:szCs w:val="24"/>
        </w:rPr>
        <w:fldChar w:fldCharType="separate"/>
      </w:r>
      <w:r w:rsidR="00C4790E">
        <w:rPr>
          <w:rFonts w:ascii="Times New Roman" w:hAnsi="Times New Roman"/>
          <w:noProof/>
          <w:sz w:val="24"/>
          <w:szCs w:val="24"/>
        </w:rPr>
        <w:t>(</w:t>
      </w:r>
      <w:hyperlink w:anchor="_ENREF_81" w:tooltip="Webster, 1972 #54" w:history="1">
        <w:r w:rsidR="00C4790E">
          <w:rPr>
            <w:rFonts w:ascii="Times New Roman" w:hAnsi="Times New Roman"/>
            <w:noProof/>
            <w:sz w:val="24"/>
            <w:szCs w:val="24"/>
          </w:rPr>
          <w:t>Webster and Wind, 1972</w:t>
        </w:r>
      </w:hyperlink>
      <w:r w:rsidR="00C4790E">
        <w:rPr>
          <w:rFonts w:ascii="Times New Roman" w:hAnsi="Times New Roman"/>
          <w:noProof/>
          <w:sz w:val="24"/>
          <w:szCs w:val="24"/>
        </w:rPr>
        <w:t xml:space="preserve">; </w:t>
      </w:r>
      <w:hyperlink w:anchor="_ENREF_49" w:tooltip="Knight, 2007 #122" w:history="1">
        <w:r w:rsidR="00C4790E">
          <w:rPr>
            <w:rFonts w:ascii="Times New Roman" w:hAnsi="Times New Roman"/>
            <w:noProof/>
            <w:sz w:val="24"/>
            <w:szCs w:val="24"/>
          </w:rPr>
          <w:t>Knight, Holdsworth and Mather, 2007</w:t>
        </w:r>
      </w:hyperlink>
      <w:r w:rsidR="00C4790E">
        <w:rPr>
          <w:rFonts w:ascii="Times New Roman" w:hAnsi="Times New Roman"/>
          <w:noProof/>
          <w:sz w:val="24"/>
          <w:szCs w:val="24"/>
        </w:rPr>
        <w:t>)</w:t>
      </w:r>
      <w:r>
        <w:rPr>
          <w:rFonts w:ascii="Times New Roman" w:hAnsi="Times New Roman"/>
          <w:sz w:val="24"/>
          <w:szCs w:val="24"/>
        </w:rPr>
        <w:fldChar w:fldCharType="end"/>
      </w:r>
      <w:r w:rsidRPr="00001F80">
        <w:rPr>
          <w:rFonts w:ascii="Times New Roman" w:hAnsi="Times New Roman"/>
          <w:sz w:val="24"/>
          <w:szCs w:val="24"/>
        </w:rPr>
        <w:t xml:space="preserve">, but the </w:t>
      </w:r>
      <w:r>
        <w:rPr>
          <w:rFonts w:ascii="Times New Roman" w:hAnsi="Times New Roman"/>
          <w:sz w:val="24"/>
          <w:szCs w:val="24"/>
        </w:rPr>
        <w:t>IVPD</w:t>
      </w:r>
      <w:r w:rsidRPr="00001F80">
        <w:rPr>
          <w:rFonts w:ascii="Times New Roman" w:hAnsi="Times New Roman"/>
          <w:sz w:val="24"/>
          <w:szCs w:val="24"/>
        </w:rPr>
        <w:t xml:space="preserve"> concept advances </w:t>
      </w:r>
      <w:r>
        <w:rPr>
          <w:rFonts w:ascii="Times New Roman" w:hAnsi="Times New Roman"/>
          <w:sz w:val="24"/>
          <w:szCs w:val="24"/>
        </w:rPr>
        <w:t>our understanding of value</w:t>
      </w:r>
      <w:r w:rsidRPr="00001F80">
        <w:rPr>
          <w:rFonts w:ascii="Times New Roman" w:hAnsi="Times New Roman"/>
          <w:sz w:val="24"/>
          <w:szCs w:val="24"/>
        </w:rPr>
        <w:t xml:space="preserve"> from the one-off decision point of buying-</w:t>
      </w:r>
      <w:r w:rsidRPr="00CC379B">
        <w:rPr>
          <w:rFonts w:ascii="Times New Roman" w:hAnsi="Times New Roman"/>
          <w:sz w:val="24"/>
          <w:szCs w:val="24"/>
        </w:rPr>
        <w:t>centre</w:t>
      </w:r>
      <w:r w:rsidRPr="00001F80">
        <w:rPr>
          <w:rFonts w:ascii="Times New Roman" w:hAnsi="Times New Roman"/>
          <w:sz w:val="24"/>
          <w:szCs w:val="24"/>
        </w:rPr>
        <w:t xml:space="preserve"> models, into the much longer period of contract operation.  In th</w:t>
      </w:r>
      <w:r>
        <w:rPr>
          <w:rFonts w:ascii="Times New Roman" w:hAnsi="Times New Roman"/>
          <w:sz w:val="24"/>
          <w:szCs w:val="24"/>
        </w:rPr>
        <w:t xml:space="preserve">e </w:t>
      </w:r>
      <w:r w:rsidR="008F14A7">
        <w:rPr>
          <w:rFonts w:ascii="Times New Roman" w:hAnsi="Times New Roman"/>
          <w:sz w:val="24"/>
          <w:szCs w:val="24"/>
        </w:rPr>
        <w:t xml:space="preserve">contract </w:t>
      </w:r>
      <w:r>
        <w:rPr>
          <w:rFonts w:ascii="Times New Roman" w:hAnsi="Times New Roman"/>
          <w:sz w:val="24"/>
          <w:szCs w:val="24"/>
        </w:rPr>
        <w:t xml:space="preserve">delivery </w:t>
      </w:r>
      <w:r w:rsidRPr="00001F80">
        <w:rPr>
          <w:rFonts w:ascii="Times New Roman" w:hAnsi="Times New Roman"/>
          <w:sz w:val="24"/>
          <w:szCs w:val="24"/>
        </w:rPr>
        <w:t>period, pockets of value perception continuously form, evolve and reform, as sociali</w:t>
      </w:r>
      <w:r>
        <w:rPr>
          <w:rFonts w:ascii="Times New Roman" w:hAnsi="Times New Roman"/>
          <w:sz w:val="24"/>
          <w:szCs w:val="24"/>
        </w:rPr>
        <w:t>s</w:t>
      </w:r>
      <w:r w:rsidRPr="00001F80">
        <w:rPr>
          <w:rFonts w:ascii="Times New Roman" w:hAnsi="Times New Roman"/>
          <w:sz w:val="24"/>
          <w:szCs w:val="24"/>
        </w:rPr>
        <w:t>ed groups of stakeholders negotiate local truths that in many cases are founded on highly subjective assessments of performance.</w:t>
      </w:r>
    </w:p>
    <w:p w14:paraId="68087087" w14:textId="77777777" w:rsidR="001E5BD4" w:rsidRDefault="001E5BD4" w:rsidP="00FA1BDB">
      <w:pPr>
        <w:tabs>
          <w:tab w:val="left" w:pos="284"/>
        </w:tabs>
        <w:spacing w:after="0" w:line="480" w:lineRule="auto"/>
        <w:rPr>
          <w:rFonts w:ascii="Times New Roman" w:hAnsi="Times New Roman"/>
          <w:sz w:val="24"/>
          <w:szCs w:val="24"/>
        </w:rPr>
      </w:pPr>
    </w:p>
    <w:p w14:paraId="7BF40EE9" w14:textId="0902AD5F" w:rsidR="004E7C48" w:rsidRDefault="004E7C48" w:rsidP="00FA1BDB">
      <w:pPr>
        <w:tabs>
          <w:tab w:val="left" w:pos="284"/>
        </w:tabs>
        <w:spacing w:after="0" w:line="480" w:lineRule="auto"/>
        <w:rPr>
          <w:rFonts w:ascii="Times New Roman" w:hAnsi="Times New Roman"/>
          <w:sz w:val="24"/>
          <w:szCs w:val="24"/>
        </w:rPr>
      </w:pPr>
      <w:r w:rsidRPr="00001F80">
        <w:rPr>
          <w:rFonts w:ascii="Times New Roman" w:hAnsi="Times New Roman"/>
          <w:sz w:val="24"/>
          <w:szCs w:val="24"/>
        </w:rPr>
        <w:t xml:space="preserve">Insights from the temporal dimension of </w:t>
      </w:r>
      <w:r>
        <w:rPr>
          <w:rFonts w:ascii="Times New Roman" w:hAnsi="Times New Roman"/>
          <w:sz w:val="24"/>
          <w:szCs w:val="24"/>
        </w:rPr>
        <w:t>IVPD</w:t>
      </w:r>
      <w:r w:rsidRPr="00001F80">
        <w:rPr>
          <w:rFonts w:ascii="Times New Roman" w:hAnsi="Times New Roman"/>
          <w:sz w:val="24"/>
          <w:szCs w:val="24"/>
        </w:rPr>
        <w:t xml:space="preserve"> make an important contribution to the recogni</w:t>
      </w:r>
      <w:r>
        <w:rPr>
          <w:rFonts w:ascii="Times New Roman" w:hAnsi="Times New Roman"/>
          <w:sz w:val="24"/>
          <w:szCs w:val="24"/>
        </w:rPr>
        <w:t>s</w:t>
      </w:r>
      <w:r w:rsidRPr="00001F80">
        <w:rPr>
          <w:rFonts w:ascii="Times New Roman" w:hAnsi="Times New Roman"/>
          <w:sz w:val="24"/>
          <w:szCs w:val="24"/>
        </w:rPr>
        <w:t xml:space="preserve">ed shortfall in the value literature </w:t>
      </w:r>
      <w:r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&lt;EndNote&gt;&lt;Cite&gt;&lt;Author&gt;Lindgreen&lt;/Author&gt;&lt;Year&gt;2012&lt;/Year&gt;&lt;RecNum&gt;14&lt;/RecNum&gt;&lt;DisplayText&gt;(Lindgreen et al., 2012)&lt;/DisplayText&gt;&lt;record&gt;&lt;rec-number&gt;14&lt;/rec-number&gt;&lt;foreign-keys&gt;&lt;key app="EN" db-id="29tt250dt0x2f0extty5s0dex9sdr2ww9zsp" timestamp="1413813487"&gt;14&lt;/key&gt;&lt;/foreign-keys&gt;&lt;ref-type name="Journal Article"&gt;17&lt;/ref-type&gt;&lt;contributors&gt;&lt;authors&gt;&lt;author&gt;Adam Lindgreen&lt;/author&gt;&lt;author&gt;Martin K Hingley&lt;/author&gt;&lt;author&gt;David B Grant&lt;/author&gt;&lt;author&gt;Robert E Morgan&lt;/author&gt;&lt;/authors&gt;&lt;/contributors&gt;&lt;titles&gt;&lt;title&gt;Value in business and industrial marketing: Past, present, and future&lt;/title&gt;&lt;secondary-title&gt;Industrial Marketing Management&lt;/secondary-title&gt;&lt;/titles&gt;&lt;periodical&gt;&lt;full-title&gt;Industrial Marketing Management&lt;/full-title&gt;&lt;/periodical&gt;&lt;pages&gt;207-214&lt;/pages&gt;&lt;volume&gt;41&lt;/volume&gt;&lt;number&gt;1&lt;/number&gt;&lt;dates&gt;&lt;year&gt;2012&lt;/year&gt;&lt;/dates&gt;&lt;urls&gt;&lt;/urls&gt;&lt;/record&gt;&lt;/Cite&gt;&lt;/EndNote&gt;</w:instrText>
      </w:r>
      <w:r w:rsidRPr="00001F80">
        <w:rPr>
          <w:rFonts w:ascii="Times New Roman" w:hAnsi="Times New Roman"/>
          <w:sz w:val="24"/>
          <w:szCs w:val="24"/>
        </w:rPr>
        <w:fldChar w:fldCharType="separate"/>
      </w:r>
      <w:r w:rsidRPr="00001F80">
        <w:rPr>
          <w:rFonts w:ascii="Times New Roman" w:hAnsi="Times New Roman"/>
          <w:noProof/>
          <w:sz w:val="24"/>
          <w:szCs w:val="24"/>
        </w:rPr>
        <w:t>(</w:t>
      </w:r>
      <w:hyperlink w:anchor="_ENREF_56" w:tooltip="Lindgreen, 2012 #14" w:history="1">
        <w:r w:rsidR="00C4790E" w:rsidRPr="00001F80">
          <w:rPr>
            <w:rFonts w:ascii="Times New Roman" w:hAnsi="Times New Roman"/>
            <w:noProof/>
            <w:sz w:val="24"/>
            <w:szCs w:val="24"/>
          </w:rPr>
          <w:t>Lindgreen et al., 2012</w:t>
        </w:r>
      </w:hyperlink>
      <w:r w:rsidRPr="00001F80">
        <w:rPr>
          <w:rFonts w:ascii="Times New Roman" w:hAnsi="Times New Roman"/>
          <w:noProof/>
          <w:sz w:val="24"/>
          <w:szCs w:val="24"/>
        </w:rPr>
        <w:t>)</w:t>
      </w:r>
      <w:r w:rsidRPr="00001F80">
        <w:rPr>
          <w:rFonts w:ascii="Times New Roman" w:hAnsi="Times New Roman"/>
          <w:sz w:val="24"/>
          <w:szCs w:val="24"/>
        </w:rPr>
        <w:fldChar w:fldCharType="end"/>
      </w:r>
      <w:r w:rsidRPr="00001F80">
        <w:rPr>
          <w:rFonts w:ascii="Times New Roman" w:hAnsi="Times New Roman"/>
          <w:sz w:val="24"/>
          <w:szCs w:val="24"/>
        </w:rPr>
        <w:t xml:space="preserve">. In complex </w:t>
      </w:r>
      <w:r>
        <w:rPr>
          <w:rFonts w:ascii="Times New Roman" w:hAnsi="Times New Roman"/>
          <w:sz w:val="24"/>
          <w:szCs w:val="24"/>
        </w:rPr>
        <w:t xml:space="preserve">strategic </w:t>
      </w:r>
      <w:r w:rsidRPr="00001F80">
        <w:rPr>
          <w:rFonts w:ascii="Times New Roman" w:hAnsi="Times New Roman"/>
          <w:sz w:val="24"/>
          <w:szCs w:val="24"/>
        </w:rPr>
        <w:t xml:space="preserve">relationships different benefit types accrue at different stages.  Where buyer stakeholder groups work parochially they form different perceptions of supplier value performance depending on the timing of benefit delivery most of interest to them. Temporal variations in </w:t>
      </w:r>
      <w:r w:rsidRPr="00001F80">
        <w:rPr>
          <w:rFonts w:ascii="Times New Roman" w:hAnsi="Times New Roman"/>
          <w:sz w:val="24"/>
          <w:szCs w:val="24"/>
        </w:rPr>
        <w:lastRenderedPageBreak/>
        <w:t xml:space="preserve">benefit delivery therefore are a major source of </w:t>
      </w:r>
      <w:r>
        <w:rPr>
          <w:rFonts w:ascii="Times New Roman" w:hAnsi="Times New Roman"/>
          <w:sz w:val="24"/>
          <w:szCs w:val="24"/>
        </w:rPr>
        <w:t>IVPD</w:t>
      </w:r>
      <w:r w:rsidRPr="00001F80">
        <w:rPr>
          <w:rFonts w:ascii="Times New Roman" w:hAnsi="Times New Roman"/>
          <w:sz w:val="24"/>
          <w:szCs w:val="24"/>
        </w:rPr>
        <w:t>.  In an organ</w:t>
      </w:r>
      <w:r>
        <w:rPr>
          <w:rFonts w:ascii="Times New Roman" w:hAnsi="Times New Roman"/>
          <w:sz w:val="24"/>
          <w:szCs w:val="24"/>
        </w:rPr>
        <w:t>isation</w:t>
      </w:r>
      <w:r w:rsidRPr="00001F80">
        <w:rPr>
          <w:rFonts w:ascii="Times New Roman" w:hAnsi="Times New Roman"/>
          <w:sz w:val="24"/>
          <w:szCs w:val="24"/>
        </w:rPr>
        <w:t xml:space="preserve"> where purposeful action is not taken to share the wider</w:t>
      </w:r>
      <w:r w:rsidR="00A0290C">
        <w:rPr>
          <w:rFonts w:ascii="Times New Roman" w:hAnsi="Times New Roman"/>
          <w:sz w:val="24"/>
          <w:szCs w:val="24"/>
        </w:rPr>
        <w:t xml:space="preserve"> </w:t>
      </w:r>
      <w:r w:rsidRPr="00001F80">
        <w:rPr>
          <w:rFonts w:ascii="Times New Roman" w:hAnsi="Times New Roman"/>
          <w:sz w:val="24"/>
          <w:szCs w:val="24"/>
        </w:rPr>
        <w:t xml:space="preserve">picture, perceptions diverge further over time through a form of entropy </w:t>
      </w:r>
      <w:r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&lt;EndNote&gt;&lt;Cite&gt;&lt;Author&gt;Schurr&lt;/Author&gt;&lt;Year&gt;2008&lt;/Year&gt;&lt;RecNum&gt;91&lt;/RecNum&gt;&lt;DisplayText&gt;(Schurr et al., 2008)&lt;/DisplayText&gt;&lt;record&gt;&lt;rec-number&gt;91&lt;/rec-number&gt;&lt;foreign-keys&gt;&lt;key app="EN" db-id="29tt250dt0x2f0extty5s0dex9sdr2ww9zsp" timestamp="1415982196"&gt;91&lt;/key&gt;&lt;/foreign-keys&gt;&lt;ref-type name="Journal Article"&gt;17&lt;/ref-type&gt;&lt;contributors&gt;&lt;authors&gt;&lt;author&gt;Schurr, Paul H&lt;/author&gt;&lt;author&gt;Hedaa, Laurids&lt;/author&gt;&lt;author&gt;Geersbro, Jens&lt;/author&gt;&lt;/authors&gt;&lt;/contributors&gt;&lt;titles&gt;&lt;title&gt;Interaction episodes as engines of relationship change&lt;/title&gt;&lt;secondary-title&gt;Journal of Business Research&lt;/secondary-title&gt;&lt;/titles&gt;&lt;periodical&gt;&lt;full-title&gt;Journal of Business Research&lt;/full-title&gt;&lt;/periodical&gt;&lt;pages&gt;877-884&lt;/pages&gt;&lt;volume&gt;61&lt;/volume&gt;&lt;number&gt;8&lt;/number&gt;&lt;dates&gt;&lt;year&gt;2008&lt;/year&gt;&lt;/dates&gt;&lt;isbn&gt;0148-2963&lt;/isbn&gt;&lt;urls&gt;&lt;/urls&gt;&lt;/record&gt;&lt;/Cite&gt;&lt;/EndNote&gt;</w:instrText>
      </w:r>
      <w:r w:rsidRPr="00001F80">
        <w:rPr>
          <w:rFonts w:ascii="Times New Roman" w:hAnsi="Times New Roman"/>
          <w:sz w:val="24"/>
          <w:szCs w:val="24"/>
        </w:rPr>
        <w:fldChar w:fldCharType="separate"/>
      </w:r>
      <w:r w:rsidRPr="00001F80">
        <w:rPr>
          <w:rFonts w:ascii="Times New Roman" w:hAnsi="Times New Roman"/>
          <w:noProof/>
          <w:sz w:val="24"/>
          <w:szCs w:val="24"/>
        </w:rPr>
        <w:t>(</w:t>
      </w:r>
      <w:hyperlink w:anchor="_ENREF_70" w:tooltip="Schurr, 2008 #91" w:history="1">
        <w:r w:rsidR="00C4790E" w:rsidRPr="00001F80">
          <w:rPr>
            <w:rFonts w:ascii="Times New Roman" w:hAnsi="Times New Roman"/>
            <w:noProof/>
            <w:sz w:val="24"/>
            <w:szCs w:val="24"/>
          </w:rPr>
          <w:t>Schurr et al., 2008</w:t>
        </w:r>
      </w:hyperlink>
      <w:r w:rsidRPr="00001F80">
        <w:rPr>
          <w:rFonts w:ascii="Times New Roman" w:hAnsi="Times New Roman"/>
          <w:noProof/>
          <w:sz w:val="24"/>
          <w:szCs w:val="24"/>
        </w:rPr>
        <w:t>)</w:t>
      </w:r>
      <w:r w:rsidRPr="00001F80">
        <w:rPr>
          <w:rFonts w:ascii="Times New Roman" w:hAnsi="Times New Roman"/>
          <w:sz w:val="24"/>
          <w:szCs w:val="24"/>
        </w:rPr>
        <w:fldChar w:fldCharType="end"/>
      </w:r>
      <w:r w:rsidRPr="00001F80">
        <w:rPr>
          <w:rFonts w:ascii="Times New Roman" w:hAnsi="Times New Roman"/>
          <w:sz w:val="24"/>
          <w:szCs w:val="24"/>
        </w:rPr>
        <w:t xml:space="preserve">.  </w:t>
      </w:r>
    </w:p>
    <w:p w14:paraId="498512C0" w14:textId="77777777" w:rsidR="00126C89" w:rsidRDefault="00126C89" w:rsidP="00FA1BDB">
      <w:pPr>
        <w:tabs>
          <w:tab w:val="left" w:pos="284"/>
        </w:tabs>
        <w:spacing w:after="0" w:line="480" w:lineRule="auto"/>
        <w:rPr>
          <w:rFonts w:ascii="Times New Roman" w:hAnsi="Times New Roman"/>
          <w:b/>
          <w:sz w:val="24"/>
          <w:szCs w:val="24"/>
        </w:rPr>
      </w:pPr>
    </w:p>
    <w:p w14:paraId="112D1FA0" w14:textId="3A074CF3" w:rsidR="00126C89" w:rsidRPr="00126C89" w:rsidRDefault="00DE1EE8" w:rsidP="00FA1BDB">
      <w:pPr>
        <w:tabs>
          <w:tab w:val="left" w:pos="284"/>
        </w:tabs>
        <w:spacing w:after="0" w:line="480" w:lineRule="auto"/>
        <w:rPr>
          <w:rFonts w:ascii="Times New Roman" w:hAnsi="Times New Roman"/>
          <w:b/>
          <w:sz w:val="24"/>
          <w:szCs w:val="24"/>
        </w:rPr>
      </w:pPr>
      <w:r>
        <w:rPr>
          <w:rFonts w:ascii="Times New Roman" w:hAnsi="Times New Roman"/>
          <w:b/>
          <w:sz w:val="24"/>
          <w:szCs w:val="24"/>
        </w:rPr>
        <w:t>Managerial i</w:t>
      </w:r>
      <w:r w:rsidR="00126C89">
        <w:rPr>
          <w:rFonts w:ascii="Times New Roman" w:hAnsi="Times New Roman"/>
          <w:b/>
          <w:sz w:val="24"/>
          <w:szCs w:val="24"/>
        </w:rPr>
        <w:t xml:space="preserve">mplications </w:t>
      </w:r>
    </w:p>
    <w:p w14:paraId="6354BD0B" w14:textId="29BDA47D" w:rsidR="00B64A31" w:rsidRPr="00B64A31" w:rsidRDefault="008B6D64" w:rsidP="00FA1BDB">
      <w:pPr>
        <w:tabs>
          <w:tab w:val="left" w:pos="284"/>
        </w:tabs>
        <w:spacing w:after="0" w:line="480" w:lineRule="auto"/>
        <w:rPr>
          <w:rFonts w:ascii="Times New Roman" w:hAnsi="Times New Roman"/>
          <w:sz w:val="24"/>
          <w:szCs w:val="24"/>
        </w:rPr>
      </w:pPr>
      <w:r w:rsidRPr="00886B39">
        <w:rPr>
          <w:rFonts w:ascii="Times New Roman" w:hAnsi="Times New Roman"/>
          <w:sz w:val="24"/>
          <w:szCs w:val="24"/>
        </w:rPr>
        <w:t>IVPD highlights the need for a</w:t>
      </w:r>
      <w:r w:rsidR="001E5BD4" w:rsidRPr="00886B39">
        <w:rPr>
          <w:rFonts w:ascii="Times New Roman" w:hAnsi="Times New Roman"/>
          <w:sz w:val="24"/>
          <w:szCs w:val="24"/>
        </w:rPr>
        <w:t xml:space="preserve"> shift in buyer-side priorities to improve internal r</w:t>
      </w:r>
      <w:r w:rsidRPr="00886B39">
        <w:rPr>
          <w:rFonts w:ascii="Times New Roman" w:hAnsi="Times New Roman"/>
          <w:sz w:val="24"/>
          <w:szCs w:val="24"/>
        </w:rPr>
        <w:t>elationship management practices</w:t>
      </w:r>
      <w:r w:rsidR="001E5BD4" w:rsidRPr="00886B39">
        <w:rPr>
          <w:rFonts w:ascii="Times New Roman" w:hAnsi="Times New Roman"/>
          <w:sz w:val="24"/>
          <w:szCs w:val="24"/>
        </w:rPr>
        <w:t xml:space="preserve">, challenging the predominantly inter-organisational focus of the literature.  Inter-organisational collaboration remains important, but crucially, IVPD suggests the need for internal buyer-side collaboration as a precursor to effective inter-organisational collaboration. </w:t>
      </w:r>
      <w:r w:rsidR="006A77B6" w:rsidRPr="00886B39">
        <w:rPr>
          <w:rFonts w:ascii="Times New Roman" w:hAnsi="Times New Roman"/>
          <w:sz w:val="24"/>
          <w:szCs w:val="24"/>
        </w:rPr>
        <w:t>The model in</w:t>
      </w:r>
      <w:r w:rsidR="008E707C">
        <w:rPr>
          <w:rFonts w:ascii="Times New Roman" w:hAnsi="Times New Roman"/>
          <w:sz w:val="24"/>
          <w:szCs w:val="24"/>
        </w:rPr>
        <w:t xml:space="preserve"> Figure 3 pr</w:t>
      </w:r>
      <w:r w:rsidR="0033029A" w:rsidRPr="00886B39">
        <w:rPr>
          <w:rFonts w:ascii="Times New Roman" w:hAnsi="Times New Roman"/>
          <w:sz w:val="24"/>
          <w:szCs w:val="24"/>
        </w:rPr>
        <w:t xml:space="preserve">oposes that IVPD and its antithesis IVPA form opposite ends of a highly dynamic continuum.  The system tends towards dissonance where poor internal communication </w:t>
      </w:r>
      <w:r w:rsidR="0033029A" w:rsidRPr="00B64A31">
        <w:rPr>
          <w:rFonts w:ascii="Times New Roman" w:hAnsi="Times New Roman"/>
          <w:sz w:val="24"/>
          <w:szCs w:val="24"/>
        </w:rPr>
        <w:t xml:space="preserve">encourages narrow localised perceptions to be socially reinforced.   </w:t>
      </w:r>
      <w:r w:rsidR="00497E6F" w:rsidRPr="00B64A31">
        <w:rPr>
          <w:rFonts w:ascii="Times New Roman" w:hAnsi="Times New Roman"/>
          <w:sz w:val="24"/>
          <w:szCs w:val="24"/>
        </w:rPr>
        <w:t xml:space="preserve">In order to align value cognition and mitigate the risk of IVPD, </w:t>
      </w:r>
      <w:r w:rsidR="0033029A" w:rsidRPr="00B64A31">
        <w:rPr>
          <w:rFonts w:ascii="Times New Roman" w:hAnsi="Times New Roman"/>
          <w:sz w:val="24"/>
          <w:szCs w:val="24"/>
        </w:rPr>
        <w:t xml:space="preserve">relationship managers </w:t>
      </w:r>
      <w:r w:rsidR="00497E6F" w:rsidRPr="00B64A31">
        <w:rPr>
          <w:rFonts w:ascii="Times New Roman" w:hAnsi="Times New Roman"/>
          <w:sz w:val="24"/>
          <w:szCs w:val="24"/>
        </w:rPr>
        <w:t>should develop regular, frequent communication channels with a range of internal stakeholders approaches</w:t>
      </w:r>
      <w:r w:rsidR="00B64A31" w:rsidRPr="00B64A31">
        <w:rPr>
          <w:rFonts w:ascii="Times New Roman" w:hAnsi="Times New Roman"/>
          <w:sz w:val="24"/>
          <w:szCs w:val="24"/>
        </w:rPr>
        <w:t xml:space="preserve"> to normalise, over time, a common understanding of value. </w:t>
      </w:r>
    </w:p>
    <w:p w14:paraId="31DB8879" w14:textId="273375D5" w:rsidR="0033029A" w:rsidRPr="00B64A31" w:rsidRDefault="00497E6F" w:rsidP="00FA1BDB">
      <w:pPr>
        <w:tabs>
          <w:tab w:val="left" w:pos="284"/>
        </w:tabs>
        <w:spacing w:after="0" w:line="480" w:lineRule="auto"/>
        <w:rPr>
          <w:rFonts w:ascii="Times New Roman" w:hAnsi="Times New Roman"/>
          <w:sz w:val="24"/>
          <w:szCs w:val="24"/>
        </w:rPr>
      </w:pPr>
      <w:r w:rsidRPr="00B64A31">
        <w:rPr>
          <w:rFonts w:ascii="Times New Roman" w:hAnsi="Times New Roman"/>
          <w:sz w:val="24"/>
          <w:szCs w:val="24"/>
        </w:rPr>
        <w:t xml:space="preserve"> </w:t>
      </w:r>
    </w:p>
    <w:p w14:paraId="1086BCB1" w14:textId="78D53B9C" w:rsidR="00A16173" w:rsidRPr="00001F80" w:rsidRDefault="00A16173" w:rsidP="00FA1BDB">
      <w:pPr>
        <w:tabs>
          <w:tab w:val="left" w:pos="284"/>
        </w:tabs>
        <w:spacing w:after="0" w:line="480" w:lineRule="auto"/>
        <w:rPr>
          <w:rFonts w:ascii="Times New Roman" w:hAnsi="Times New Roman"/>
          <w:sz w:val="24"/>
          <w:szCs w:val="24"/>
        </w:rPr>
      </w:pPr>
      <w:r w:rsidRPr="00886B39">
        <w:rPr>
          <w:rFonts w:ascii="Times New Roman" w:hAnsi="Times New Roman"/>
          <w:sz w:val="24"/>
          <w:szCs w:val="24"/>
        </w:rPr>
        <w:t xml:space="preserve">Dissonant buyer groups fundamentally undermine the supplier’s responsibility for establishing consistency in a relationship </w:t>
      </w:r>
      <w:r w:rsidRPr="00886B39">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&lt;EndNote&gt;&lt;Cite&gt;&lt;Author&gt;Haas&lt;/Author&gt;&lt;Year&gt;2012&lt;/Year&gt;&lt;RecNum&gt;41&lt;/RecNum&gt;&lt;DisplayText&gt;(Haas et al., 2012)&lt;/DisplayText&gt;&lt;record&gt;&lt;rec-number&gt;41&lt;/rec-number&gt;&lt;foreign-keys&gt;&lt;key app="EN" db-id="29tt250dt0x2f0extty5s0dex9sdr2ww9zsp" timestamp="1413813488"&gt;41&lt;/key&gt;&lt;/foreign-keys&gt;&lt;ref-type name="Journal Article"&gt;17&lt;/ref-type&gt;&lt;contributors&gt;&lt;authors&gt;&lt;author&gt;Alexander Haas&lt;/author&gt;&lt;author&gt;Ivan Snehota&lt;/author&gt;&lt;author&gt;Daniela Corsaro&lt;/author&gt;&lt;/authors&gt;&lt;/contributors&gt;&lt;titles&gt;&lt;title&gt;Creating value in business relationships: The role of sales&lt;/title&gt;&lt;secondary-title&gt;Industrial Marketing Management&lt;/secondary-title&gt;&lt;/titles&gt;&lt;periodical&gt;&lt;full-title&gt;Industrial Marketing Management&lt;/full-title&gt;&lt;/periodical&gt;&lt;pages&gt;94-105&lt;/pages&gt;&lt;volume&gt;41&lt;/volume&gt;&lt;number&gt;1&lt;/number&gt;&lt;dates&gt;&lt;year&gt;2012&lt;/year&gt;&lt;/dates&gt;&lt;urls&gt;&lt;/urls&gt;&lt;/record&gt;&lt;/Cite&gt;&lt;/EndNote&gt;</w:instrText>
      </w:r>
      <w:r w:rsidRPr="00886B39">
        <w:rPr>
          <w:rFonts w:ascii="Times New Roman" w:hAnsi="Times New Roman"/>
          <w:sz w:val="24"/>
          <w:szCs w:val="24"/>
        </w:rPr>
        <w:fldChar w:fldCharType="separate"/>
      </w:r>
      <w:r w:rsidRPr="00886B39">
        <w:rPr>
          <w:rFonts w:ascii="Times New Roman" w:hAnsi="Times New Roman"/>
          <w:noProof/>
          <w:sz w:val="24"/>
          <w:szCs w:val="24"/>
        </w:rPr>
        <w:t>(</w:t>
      </w:r>
      <w:hyperlink w:anchor="_ENREF_39" w:tooltip="Haas, 2012 #41" w:history="1">
        <w:r w:rsidR="00C4790E" w:rsidRPr="00886B39">
          <w:rPr>
            <w:rFonts w:ascii="Times New Roman" w:hAnsi="Times New Roman"/>
            <w:noProof/>
            <w:sz w:val="24"/>
            <w:szCs w:val="24"/>
          </w:rPr>
          <w:t>Haas et al., 2012</w:t>
        </w:r>
      </w:hyperlink>
      <w:r w:rsidRPr="00886B39">
        <w:rPr>
          <w:rFonts w:ascii="Times New Roman" w:hAnsi="Times New Roman"/>
          <w:noProof/>
          <w:sz w:val="24"/>
          <w:szCs w:val="24"/>
        </w:rPr>
        <w:t>)</w:t>
      </w:r>
      <w:r w:rsidRPr="00886B39">
        <w:rPr>
          <w:rFonts w:ascii="Times New Roman" w:hAnsi="Times New Roman"/>
          <w:sz w:val="24"/>
          <w:szCs w:val="24"/>
        </w:rPr>
        <w:fldChar w:fldCharType="end"/>
      </w:r>
      <w:r w:rsidRPr="00886B39">
        <w:rPr>
          <w:rFonts w:ascii="Times New Roman" w:hAnsi="Times New Roman"/>
          <w:sz w:val="24"/>
          <w:szCs w:val="24"/>
        </w:rPr>
        <w:t xml:space="preserve"> and </w:t>
      </w:r>
      <w:r w:rsidR="0049070E" w:rsidRPr="00886B39">
        <w:rPr>
          <w:rFonts w:ascii="Times New Roman" w:hAnsi="Times New Roman"/>
          <w:sz w:val="24"/>
          <w:szCs w:val="24"/>
        </w:rPr>
        <w:t xml:space="preserve">underpins </w:t>
      </w:r>
      <w:r w:rsidRPr="00886B39">
        <w:rPr>
          <w:rFonts w:ascii="Times New Roman" w:hAnsi="Times New Roman"/>
          <w:sz w:val="24"/>
          <w:szCs w:val="24"/>
        </w:rPr>
        <w:t xml:space="preserve">the </w:t>
      </w:r>
      <w:r w:rsidR="0049070E" w:rsidRPr="00886B39">
        <w:rPr>
          <w:rFonts w:ascii="Times New Roman" w:hAnsi="Times New Roman"/>
          <w:sz w:val="24"/>
          <w:szCs w:val="24"/>
        </w:rPr>
        <w:t xml:space="preserve">importance of coordinated </w:t>
      </w:r>
      <w:r w:rsidRPr="00886B39">
        <w:rPr>
          <w:rFonts w:ascii="Times New Roman" w:hAnsi="Times New Roman"/>
          <w:sz w:val="24"/>
          <w:szCs w:val="24"/>
        </w:rPr>
        <w:t xml:space="preserve">communication </w:t>
      </w:r>
      <w:r w:rsidR="0049070E" w:rsidRPr="00886B39">
        <w:rPr>
          <w:rFonts w:ascii="Times New Roman" w:hAnsi="Times New Roman"/>
          <w:sz w:val="24"/>
          <w:szCs w:val="24"/>
        </w:rPr>
        <w:t>to align stakeholders’</w:t>
      </w:r>
      <w:r w:rsidRPr="00886B39">
        <w:rPr>
          <w:rFonts w:ascii="Times New Roman" w:hAnsi="Times New Roman"/>
          <w:sz w:val="24"/>
          <w:szCs w:val="24"/>
        </w:rPr>
        <w:t xml:space="preserve"> perceptions of supplier performance </w:t>
      </w:r>
      <w:r w:rsidRPr="00886B39">
        <w:rPr>
          <w:rFonts w:ascii="Times New Roman" w:hAnsi="Times New Roman"/>
          <w:sz w:val="24"/>
          <w:szCs w:val="24"/>
        </w:rPr>
        <w:fldChar w:fldCharType="begin"/>
      </w:r>
      <w:r w:rsidRPr="00886B39">
        <w:rPr>
          <w:rFonts w:ascii="Times New Roman" w:hAnsi="Times New Roman"/>
          <w:sz w:val="24"/>
          <w:szCs w:val="24"/>
        </w:rPr>
        <w:instrText xml:space="preserve"> ADDIN EN.CITE &lt;EndNote&gt;&lt;Cite&gt;&lt;Author&gt;Cousins&lt;/Author&gt;&lt;Year&gt;2006&lt;/Year&gt;&lt;RecNum&gt;291&lt;/RecNum&gt;&lt;DisplayText&gt;(Cousins and Menguc, 2006)&lt;/DisplayText&gt;&lt;record&gt;&lt;rec-number&gt;291&lt;/rec-number&gt;&lt;foreign-keys&gt;&lt;key app="EN" db-id="edwtf5pvbvt2tdedwwvvwds7w5rp95x2zvpr" timestamp="1394098458"&gt;291&lt;/key&gt;&lt;/foreign-keys&gt;&lt;ref-type name="Journal Article"&gt;17&lt;/ref-type&gt;&lt;contributors&gt;&lt;authors&gt;&lt;author&gt;Cousins, P.D.&lt;/author&gt;&lt;author&gt;Menguc, Bulent&lt;/author&gt;&lt;/authors&gt;&lt;/contributors&gt;&lt;titles&gt;&lt;title&gt;The implications of socialization and integration in supply chain management&lt;/title&gt;&lt;secondary-title&gt;Journal of Operations Management&lt;/secondary-title&gt;&lt;/titles&gt;&lt;periodical&gt;&lt;full-title&gt;Journal of Operations Management&lt;/full-title&gt;&lt;/periodical&gt;&lt;pages&gt;604-620&lt;/pages&gt;&lt;volume&gt;24&lt;/volume&gt;&lt;number&gt;5&lt;/number&gt;&lt;dates&gt;&lt;year&gt;2006&lt;/year&gt;&lt;/dates&gt;&lt;isbn&gt;0272-6963&lt;/isbn&gt;&lt;urls&gt;&lt;/urls&gt;&lt;/record&gt;&lt;/Cite&gt;&lt;/EndNote&gt;</w:instrText>
      </w:r>
      <w:r w:rsidRPr="00886B39">
        <w:rPr>
          <w:rFonts w:ascii="Times New Roman" w:hAnsi="Times New Roman"/>
          <w:sz w:val="24"/>
          <w:szCs w:val="24"/>
        </w:rPr>
        <w:fldChar w:fldCharType="separate"/>
      </w:r>
      <w:r w:rsidRPr="00886B39">
        <w:rPr>
          <w:rFonts w:ascii="Times New Roman" w:hAnsi="Times New Roman"/>
          <w:noProof/>
          <w:sz w:val="24"/>
          <w:szCs w:val="24"/>
        </w:rPr>
        <w:t>(</w:t>
      </w:r>
      <w:hyperlink w:anchor="_ENREF_21" w:tooltip="Cousins, 2006 #291" w:history="1">
        <w:r w:rsidR="00C4790E" w:rsidRPr="00886B39">
          <w:rPr>
            <w:rFonts w:ascii="Times New Roman" w:hAnsi="Times New Roman"/>
            <w:noProof/>
            <w:sz w:val="24"/>
            <w:szCs w:val="24"/>
          </w:rPr>
          <w:t>Cousins and Menguc, 2006</w:t>
        </w:r>
      </w:hyperlink>
      <w:r w:rsidRPr="00886B39">
        <w:rPr>
          <w:rFonts w:ascii="Times New Roman" w:hAnsi="Times New Roman"/>
          <w:noProof/>
          <w:sz w:val="24"/>
          <w:szCs w:val="24"/>
        </w:rPr>
        <w:t>)</w:t>
      </w:r>
      <w:r w:rsidRPr="00886B39">
        <w:rPr>
          <w:rFonts w:ascii="Times New Roman" w:hAnsi="Times New Roman"/>
          <w:sz w:val="24"/>
          <w:szCs w:val="24"/>
        </w:rPr>
        <w:fldChar w:fldCharType="end"/>
      </w:r>
      <w:r w:rsidRPr="00886B39">
        <w:rPr>
          <w:rFonts w:ascii="Times New Roman" w:hAnsi="Times New Roman"/>
          <w:sz w:val="24"/>
          <w:szCs w:val="24"/>
        </w:rPr>
        <w:t>.  The danger in the extant literature, and in practice, is that in</w:t>
      </w:r>
      <w:r w:rsidR="006E0B6D">
        <w:rPr>
          <w:rFonts w:ascii="Times New Roman" w:hAnsi="Times New Roman"/>
          <w:sz w:val="24"/>
          <w:szCs w:val="24"/>
        </w:rPr>
        <w:t>ternal alignment might be taken-</w:t>
      </w:r>
      <w:r w:rsidRPr="00886B39">
        <w:rPr>
          <w:rFonts w:ascii="Times New Roman" w:hAnsi="Times New Roman"/>
          <w:sz w:val="24"/>
          <w:szCs w:val="24"/>
        </w:rPr>
        <w:t>for</w:t>
      </w:r>
      <w:r w:rsidR="006E0B6D">
        <w:rPr>
          <w:rFonts w:ascii="Times New Roman" w:hAnsi="Times New Roman"/>
          <w:sz w:val="24"/>
          <w:szCs w:val="24"/>
        </w:rPr>
        <w:t>-</w:t>
      </w:r>
      <w:r w:rsidR="005A6B4E" w:rsidRPr="00886B39">
        <w:rPr>
          <w:rFonts w:ascii="Times New Roman" w:hAnsi="Times New Roman"/>
          <w:sz w:val="24"/>
          <w:szCs w:val="24"/>
        </w:rPr>
        <w:t>granted</w:t>
      </w:r>
      <w:r w:rsidRPr="00886B39">
        <w:rPr>
          <w:rFonts w:ascii="Times New Roman" w:hAnsi="Times New Roman"/>
          <w:sz w:val="24"/>
          <w:szCs w:val="24"/>
        </w:rPr>
        <w:t xml:space="preserve"> yet the results of this study suggest that</w:t>
      </w:r>
      <w:r w:rsidRPr="00001F80">
        <w:rPr>
          <w:rFonts w:ascii="Times New Roman" w:hAnsi="Times New Roman"/>
          <w:sz w:val="24"/>
          <w:szCs w:val="24"/>
        </w:rPr>
        <w:t xml:space="preserve"> dissonance is endemic within larger buyer organ</w:t>
      </w:r>
      <w:r>
        <w:rPr>
          <w:rFonts w:ascii="Times New Roman" w:hAnsi="Times New Roman"/>
          <w:sz w:val="24"/>
          <w:szCs w:val="24"/>
        </w:rPr>
        <w:t>isation</w:t>
      </w:r>
      <w:r w:rsidRPr="00001F80">
        <w:rPr>
          <w:rFonts w:ascii="Times New Roman" w:hAnsi="Times New Roman"/>
          <w:sz w:val="24"/>
          <w:szCs w:val="24"/>
        </w:rPr>
        <w:t xml:space="preserve">s.  The achievement of value alignment in practice, whilst also embracing pluralism and respecting different stakeholder groups’ perceptions, will be a challenge for relationship managers.  </w:t>
      </w:r>
      <w:r w:rsidR="007C7A0C">
        <w:rPr>
          <w:rFonts w:ascii="Times New Roman" w:hAnsi="Times New Roman"/>
          <w:sz w:val="24"/>
          <w:szCs w:val="24"/>
        </w:rPr>
        <w:t>Value equations incorporating ty</w:t>
      </w:r>
      <w:r w:rsidRPr="00001F80">
        <w:rPr>
          <w:rFonts w:ascii="Times New Roman" w:hAnsi="Times New Roman"/>
          <w:sz w:val="24"/>
          <w:szCs w:val="24"/>
        </w:rPr>
        <w:t xml:space="preserve">pologies of buyer and supplier benefits </w:t>
      </w:r>
      <w:r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&lt;EndNote&gt;&lt;Cite&gt;&lt;Author&gt;Blois&lt;/Author&gt;&lt;Year&gt;2004&lt;/Year&gt;&lt;RecNum&gt;19&lt;/RecNum&gt;&lt;DisplayText&gt;(Walter and Ritter, 2003; Blois, 2004)&lt;/DisplayText&gt;&lt;record&gt;&lt;rec-number&gt;19&lt;/rec-number&gt;&lt;foreign-keys&gt;&lt;key app="EN" db-id="29tt250dt0x2f0extty5s0dex9sdr2ww9zsp" timestamp="1413813487"&gt;19&lt;/key&gt;&lt;/foreign-keys&gt;&lt;ref-type name="Journal Article"&gt;17&lt;/ref-type&gt;&lt;contributors&gt;&lt;authors&gt;&lt;author&gt;K Blois&lt;/author&gt;&lt;/authors&gt;&lt;/contributors&gt;&lt;titles&gt;&lt;title&gt;Analyzing exchanges through the use of value equations&lt;/title&gt;&lt;secondary-title&gt;Journal of Business &amp;amp; Industrial Marketing&lt;/secondary-title&gt;&lt;/titles&gt;&lt;periodical&gt;&lt;full-title&gt;Journal of Business &amp;amp; Industrial Marketing&lt;/full-title&gt;&lt;/periodical&gt;&lt;pages&gt;250-257&lt;/pages&gt;&lt;volume&gt;19&lt;/volume&gt;&lt;number&gt;4&lt;/number&gt;&lt;dates&gt;&lt;year&gt;2004&lt;/year&gt;&lt;/dates&gt;&lt;urls&gt;&lt;/urls&gt;&lt;/record&gt;&lt;/Cite&gt;&lt;Cite&gt;&lt;Author&gt;Walter&lt;/Author&gt;&lt;Year&gt;2003&lt;/Year&gt;&lt;RecNum&gt;21&lt;/RecNum&gt;&lt;record&gt;&lt;rec-number&gt;21&lt;/rec-number&gt;&lt;foreign-keys&gt;&lt;key app="EN" db-id="29tt250dt0x2f0extty5s0dex9sdr2ww9zsp" timestamp="1413813487"&gt;21&lt;/key&gt;&lt;/foreign-keys&gt;&lt;ref-type name="Journal Article"&gt;17&lt;/ref-type&gt;&lt;contributors&gt;&lt;authors&gt;&lt;author&gt;A Walter&lt;/author&gt;&lt;author&gt;T Ritter&lt;/author&gt;&lt;/authors&gt;&lt;/contributors&gt;&lt;titles&gt;&lt;title&gt;The influence of adaptations, trust, and commitment on value-creating functions of customer relationships&lt;/title&gt;&lt;secondary-title&gt;Journal of Business &amp;amp; Industrial Marketing&lt;/secondary-title&gt;&lt;/titles&gt;&lt;periodical&gt;&lt;full-title&gt;Journal of Business &amp;amp; Industrial Marketing&lt;/full-title&gt;&lt;/periodical&gt;&lt;pages&gt;353-365&lt;/pages&gt;&lt;volume&gt;18&lt;/volume&gt;&lt;number&gt;4/5&lt;/number&gt;&lt;dates&gt;&lt;year&gt;2003&lt;/year&gt;&lt;/dates&gt;&lt;urls&gt;&lt;/urls&gt;&lt;/record&gt;&lt;/Cite&gt;&lt;/EndNote&gt;</w:instrText>
      </w:r>
      <w:r w:rsidRPr="00001F80">
        <w:rPr>
          <w:rFonts w:ascii="Times New Roman" w:hAnsi="Times New Roman"/>
          <w:sz w:val="24"/>
          <w:szCs w:val="24"/>
        </w:rPr>
        <w:fldChar w:fldCharType="separate"/>
      </w:r>
      <w:r w:rsidR="00C4790E">
        <w:rPr>
          <w:rFonts w:ascii="Times New Roman" w:hAnsi="Times New Roman"/>
          <w:noProof/>
          <w:sz w:val="24"/>
          <w:szCs w:val="24"/>
        </w:rPr>
        <w:t>(</w:t>
      </w:r>
      <w:hyperlink w:anchor="_ENREF_79" w:tooltip="Walter, 2003 #21" w:history="1">
        <w:r w:rsidR="00C4790E">
          <w:rPr>
            <w:rFonts w:ascii="Times New Roman" w:hAnsi="Times New Roman"/>
            <w:noProof/>
            <w:sz w:val="24"/>
            <w:szCs w:val="24"/>
          </w:rPr>
          <w:t>Walter and Ritter, 2003</w:t>
        </w:r>
      </w:hyperlink>
      <w:r w:rsidR="00C4790E">
        <w:rPr>
          <w:rFonts w:ascii="Times New Roman" w:hAnsi="Times New Roman"/>
          <w:noProof/>
          <w:sz w:val="24"/>
          <w:szCs w:val="24"/>
        </w:rPr>
        <w:t xml:space="preserve">; </w:t>
      </w:r>
      <w:hyperlink w:anchor="_ENREF_9" w:tooltip="Blois, 2004 #19" w:history="1">
        <w:r w:rsidR="00C4790E">
          <w:rPr>
            <w:rFonts w:ascii="Times New Roman" w:hAnsi="Times New Roman"/>
            <w:noProof/>
            <w:sz w:val="24"/>
            <w:szCs w:val="24"/>
          </w:rPr>
          <w:t>Blois, 2004</w:t>
        </w:r>
      </w:hyperlink>
      <w:r w:rsidR="00C4790E">
        <w:rPr>
          <w:rFonts w:ascii="Times New Roman" w:hAnsi="Times New Roman"/>
          <w:noProof/>
          <w:sz w:val="24"/>
          <w:szCs w:val="24"/>
        </w:rPr>
        <w:t>)</w:t>
      </w:r>
      <w:r w:rsidRPr="00001F80">
        <w:rPr>
          <w:rFonts w:ascii="Times New Roman" w:hAnsi="Times New Roman"/>
          <w:sz w:val="24"/>
          <w:szCs w:val="24"/>
        </w:rPr>
        <w:fldChar w:fldCharType="end"/>
      </w:r>
      <w:r w:rsidRPr="00001F80">
        <w:rPr>
          <w:rFonts w:ascii="Times New Roman" w:hAnsi="Times New Roman"/>
          <w:sz w:val="24"/>
          <w:szCs w:val="24"/>
        </w:rPr>
        <w:t xml:space="preserve"> </w:t>
      </w:r>
      <w:r w:rsidRPr="00001F80">
        <w:rPr>
          <w:rFonts w:ascii="Times New Roman" w:hAnsi="Times New Roman"/>
          <w:sz w:val="24"/>
          <w:szCs w:val="24"/>
        </w:rPr>
        <w:lastRenderedPageBreak/>
        <w:t xml:space="preserve">provide a practitioner friendly framework from which the full diversity of short and long-term benefits may </w:t>
      </w:r>
      <w:r w:rsidR="006D3994">
        <w:rPr>
          <w:rFonts w:ascii="Times New Roman" w:hAnsi="Times New Roman"/>
          <w:sz w:val="24"/>
          <w:szCs w:val="24"/>
        </w:rPr>
        <w:t xml:space="preserve">start to </w:t>
      </w:r>
      <w:r w:rsidRPr="00001F80">
        <w:rPr>
          <w:rFonts w:ascii="Times New Roman" w:hAnsi="Times New Roman"/>
          <w:sz w:val="24"/>
          <w:szCs w:val="24"/>
        </w:rPr>
        <w:t xml:space="preserve">be identified and weighed against the sacrifices incurred in obtaining them.  </w:t>
      </w:r>
      <w:r w:rsidR="006D3994">
        <w:rPr>
          <w:rFonts w:ascii="Times New Roman" w:hAnsi="Times New Roman"/>
          <w:sz w:val="24"/>
          <w:szCs w:val="24"/>
        </w:rPr>
        <w:t xml:space="preserve">Crucially, value needs to be considered throughout the life of </w:t>
      </w:r>
      <w:r w:rsidR="00B64A31">
        <w:rPr>
          <w:rFonts w:ascii="Times New Roman" w:hAnsi="Times New Roman"/>
          <w:sz w:val="24"/>
          <w:szCs w:val="24"/>
        </w:rPr>
        <w:t>a contract, not just at a point-</w:t>
      </w:r>
      <w:r w:rsidR="006D3994">
        <w:rPr>
          <w:rFonts w:ascii="Times New Roman" w:hAnsi="Times New Roman"/>
          <w:sz w:val="24"/>
          <w:szCs w:val="24"/>
        </w:rPr>
        <w:t>in</w:t>
      </w:r>
      <w:r w:rsidR="00B64A31">
        <w:rPr>
          <w:rFonts w:ascii="Times New Roman" w:hAnsi="Times New Roman"/>
          <w:sz w:val="24"/>
          <w:szCs w:val="24"/>
        </w:rPr>
        <w:t>-</w:t>
      </w:r>
      <w:r w:rsidR="006D3994">
        <w:rPr>
          <w:rFonts w:ascii="Times New Roman" w:hAnsi="Times New Roman"/>
          <w:sz w:val="24"/>
          <w:szCs w:val="24"/>
        </w:rPr>
        <w:t xml:space="preserve">time at the sourcing stage.  </w:t>
      </w:r>
      <w:r w:rsidRPr="00001F80">
        <w:rPr>
          <w:rFonts w:ascii="Times New Roman" w:hAnsi="Times New Roman"/>
          <w:sz w:val="24"/>
          <w:szCs w:val="24"/>
        </w:rPr>
        <w:t xml:space="preserve">In the case of strategic </w:t>
      </w:r>
      <w:r>
        <w:rPr>
          <w:rFonts w:ascii="Times New Roman" w:hAnsi="Times New Roman"/>
          <w:sz w:val="24"/>
          <w:szCs w:val="24"/>
        </w:rPr>
        <w:t xml:space="preserve">supply chain </w:t>
      </w:r>
      <w:r w:rsidRPr="00001F80">
        <w:rPr>
          <w:rFonts w:ascii="Times New Roman" w:hAnsi="Times New Roman"/>
          <w:sz w:val="24"/>
          <w:szCs w:val="24"/>
        </w:rPr>
        <w:t>relationships, the util</w:t>
      </w:r>
      <w:r>
        <w:rPr>
          <w:rFonts w:ascii="Times New Roman" w:hAnsi="Times New Roman"/>
          <w:sz w:val="24"/>
          <w:szCs w:val="24"/>
        </w:rPr>
        <w:t>isation</w:t>
      </w:r>
      <w:r w:rsidRPr="00001F80">
        <w:rPr>
          <w:rFonts w:ascii="Times New Roman" w:hAnsi="Times New Roman"/>
          <w:sz w:val="24"/>
          <w:szCs w:val="24"/>
        </w:rPr>
        <w:t xml:space="preserve"> </w:t>
      </w:r>
      <w:r w:rsidRPr="00CC379B">
        <w:rPr>
          <w:rFonts w:ascii="Times New Roman" w:hAnsi="Times New Roman"/>
          <w:sz w:val="24"/>
          <w:szCs w:val="24"/>
        </w:rPr>
        <w:t xml:space="preserve">of </w:t>
      </w:r>
      <w:r w:rsidRPr="00001F80">
        <w:rPr>
          <w:rFonts w:ascii="Times New Roman" w:hAnsi="Times New Roman"/>
          <w:sz w:val="24"/>
          <w:szCs w:val="24"/>
        </w:rPr>
        <w:t xml:space="preserve">value equations </w:t>
      </w:r>
      <w:r w:rsidRPr="00001F80">
        <w:rPr>
          <w:rFonts w:ascii="Times New Roman" w:hAnsi="Times New Roman"/>
          <w:sz w:val="24"/>
          <w:szCs w:val="24"/>
        </w:rPr>
        <w:fldChar w:fldCharType="begin"/>
      </w:r>
      <w:r w:rsidR="00C4790E">
        <w:rPr>
          <w:rFonts w:ascii="Times New Roman" w:hAnsi="Times New Roman"/>
          <w:sz w:val="24"/>
          <w:szCs w:val="24"/>
        </w:rPr>
        <w:instrText xml:space="preserve"> ADDIN EN.CITE &lt;EndNote&gt;&lt;Cite&gt;&lt;Author&gt;Pinnington&lt;/Author&gt;&lt;Year&gt;2009&lt;/Year&gt;&lt;RecNum&gt;22&lt;/RecNum&gt;&lt;DisplayText&gt;(Pinnington and Scanlon, 2009)&lt;/DisplayText&gt;&lt;record&gt;&lt;rec-number&gt;22&lt;/rec-number&gt;&lt;foreign-keys&gt;&lt;key app="EN" db-id="29tt250dt0x2f0extty5s0dex9sdr2ww9zsp" timestamp="1413813487"&gt;22&lt;/key&gt;&lt;/foreign-keys&gt;&lt;ref-type name="Journal Article"&gt;17&lt;/ref-type&gt;&lt;contributors&gt;&lt;authors&gt;&lt;author&gt;B D Pinnington&lt;/author&gt;&lt;author&gt;T Scanlon&lt;/author&gt;&lt;/authors&gt;&lt;/contributors&gt;&lt;titles&gt;&lt;title&gt;Antecedents of collective-value within business-to-business relationships&lt;/title&gt;&lt;secondary-title&gt;European Journal of Marketing&lt;/secondary-title&gt;&lt;/titles&gt;&lt;periodical&gt;&lt;full-title&gt;European Journal of Marketing&lt;/full-title&gt;&lt;/periodical&gt;&lt;pages&gt;31-45&lt;/pages&gt;&lt;volume&gt;43&lt;/volume&gt;&lt;number&gt;1/2&lt;/number&gt;&lt;dates&gt;&lt;year&gt;2009&lt;/year&gt;&lt;/dates&gt;&lt;urls&gt;&lt;/urls&gt;&lt;/record&gt;&lt;/Cite&gt;&lt;/EndNote&gt;</w:instrText>
      </w:r>
      <w:r w:rsidRPr="00001F80">
        <w:rPr>
          <w:rFonts w:ascii="Times New Roman" w:hAnsi="Times New Roman"/>
          <w:sz w:val="24"/>
          <w:szCs w:val="24"/>
        </w:rPr>
        <w:fldChar w:fldCharType="separate"/>
      </w:r>
      <w:r w:rsidR="006B723E">
        <w:rPr>
          <w:rFonts w:ascii="Times New Roman" w:hAnsi="Times New Roman"/>
          <w:noProof/>
          <w:sz w:val="24"/>
          <w:szCs w:val="24"/>
        </w:rPr>
        <w:t>(</w:t>
      </w:r>
      <w:hyperlink w:anchor="_ENREF_68" w:tooltip="Pinnington, 2009 #22" w:history="1">
        <w:r w:rsidR="00C4790E">
          <w:rPr>
            <w:rFonts w:ascii="Times New Roman" w:hAnsi="Times New Roman"/>
            <w:noProof/>
            <w:sz w:val="24"/>
            <w:szCs w:val="24"/>
          </w:rPr>
          <w:t>Pinnington and Scanlon, 2009</w:t>
        </w:r>
      </w:hyperlink>
      <w:r w:rsidR="006B723E">
        <w:rPr>
          <w:rFonts w:ascii="Times New Roman" w:hAnsi="Times New Roman"/>
          <w:noProof/>
          <w:sz w:val="24"/>
          <w:szCs w:val="24"/>
        </w:rPr>
        <w:t>)</w:t>
      </w:r>
      <w:r w:rsidRPr="00001F80">
        <w:rPr>
          <w:rFonts w:ascii="Times New Roman" w:hAnsi="Times New Roman"/>
          <w:sz w:val="24"/>
          <w:szCs w:val="24"/>
        </w:rPr>
        <w:fldChar w:fldCharType="end"/>
      </w:r>
      <w:r w:rsidRPr="00001F80">
        <w:rPr>
          <w:rFonts w:ascii="Times New Roman" w:hAnsi="Times New Roman"/>
          <w:sz w:val="24"/>
          <w:szCs w:val="24"/>
        </w:rPr>
        <w:t xml:space="preserve"> can ensure that value-distribution expectations are recogni</w:t>
      </w:r>
      <w:r>
        <w:rPr>
          <w:rFonts w:ascii="Times New Roman" w:hAnsi="Times New Roman"/>
          <w:sz w:val="24"/>
          <w:szCs w:val="24"/>
        </w:rPr>
        <w:t>s</w:t>
      </w:r>
      <w:r w:rsidRPr="00001F80">
        <w:rPr>
          <w:rFonts w:ascii="Times New Roman" w:hAnsi="Times New Roman"/>
          <w:sz w:val="24"/>
          <w:szCs w:val="24"/>
        </w:rPr>
        <w:t xml:space="preserve">ed and aligned.  </w:t>
      </w:r>
      <w:r w:rsidR="00B64A31">
        <w:rPr>
          <w:rFonts w:ascii="Times New Roman" w:hAnsi="Times New Roman"/>
          <w:sz w:val="24"/>
          <w:szCs w:val="24"/>
        </w:rPr>
        <w:t>Managers should ensure internal value alignment effort is</w:t>
      </w:r>
      <w:r w:rsidR="00B64A31" w:rsidRPr="00001F80">
        <w:rPr>
          <w:rFonts w:ascii="Times New Roman" w:hAnsi="Times New Roman"/>
          <w:sz w:val="24"/>
          <w:szCs w:val="24"/>
        </w:rPr>
        <w:t xml:space="preserve"> continuous, inclusive and involve</w:t>
      </w:r>
      <w:r w:rsidR="00B64A31">
        <w:rPr>
          <w:rFonts w:ascii="Times New Roman" w:hAnsi="Times New Roman"/>
          <w:sz w:val="24"/>
          <w:szCs w:val="24"/>
        </w:rPr>
        <w:t>s</w:t>
      </w:r>
      <w:r w:rsidR="00B64A31" w:rsidRPr="00001F80">
        <w:rPr>
          <w:rFonts w:ascii="Times New Roman" w:hAnsi="Times New Roman"/>
          <w:sz w:val="24"/>
          <w:szCs w:val="24"/>
        </w:rPr>
        <w:t xml:space="preserve"> extensive interaction</w:t>
      </w:r>
      <w:r w:rsidR="00B64A31">
        <w:rPr>
          <w:rFonts w:ascii="Times New Roman" w:hAnsi="Times New Roman"/>
          <w:sz w:val="24"/>
          <w:szCs w:val="24"/>
        </w:rPr>
        <w:t>.  In order to maximise value alignment in strategic relationships, managers need to re</w:t>
      </w:r>
      <w:r w:rsidRPr="00001F80">
        <w:rPr>
          <w:rFonts w:ascii="Times New Roman" w:hAnsi="Times New Roman"/>
          <w:sz w:val="24"/>
          <w:szCs w:val="24"/>
        </w:rPr>
        <w:t>priorit</w:t>
      </w:r>
      <w:r w:rsidR="00B64A31">
        <w:rPr>
          <w:rFonts w:ascii="Times New Roman" w:hAnsi="Times New Roman"/>
          <w:sz w:val="24"/>
          <w:szCs w:val="24"/>
        </w:rPr>
        <w:t>ise</w:t>
      </w:r>
      <w:r w:rsidRPr="00001F80">
        <w:rPr>
          <w:rFonts w:ascii="Times New Roman" w:hAnsi="Times New Roman"/>
          <w:sz w:val="24"/>
          <w:szCs w:val="24"/>
        </w:rPr>
        <w:t xml:space="preserve"> internal relationship </w:t>
      </w:r>
      <w:r w:rsidR="00B64A31" w:rsidRPr="00001F80">
        <w:rPr>
          <w:rFonts w:ascii="Times New Roman" w:hAnsi="Times New Roman"/>
          <w:sz w:val="24"/>
          <w:szCs w:val="24"/>
        </w:rPr>
        <w:t>management,</w:t>
      </w:r>
      <w:r w:rsidRPr="00001F80">
        <w:rPr>
          <w:rFonts w:ascii="Times New Roman" w:hAnsi="Times New Roman"/>
          <w:sz w:val="24"/>
          <w:szCs w:val="24"/>
        </w:rPr>
        <w:t xml:space="preserve"> </w:t>
      </w:r>
      <w:r w:rsidR="00B64A31">
        <w:rPr>
          <w:rFonts w:ascii="Times New Roman" w:hAnsi="Times New Roman"/>
          <w:sz w:val="24"/>
          <w:szCs w:val="24"/>
        </w:rPr>
        <w:t xml:space="preserve">as this </w:t>
      </w:r>
      <w:r w:rsidRPr="00001F80">
        <w:rPr>
          <w:rFonts w:ascii="Times New Roman" w:hAnsi="Times New Roman"/>
          <w:sz w:val="24"/>
          <w:szCs w:val="24"/>
        </w:rPr>
        <w:t xml:space="preserve">is a necessary precursor to dyadic relationship alignment. </w:t>
      </w:r>
    </w:p>
    <w:p w14:paraId="01CFB008" w14:textId="77777777" w:rsidR="00A16173" w:rsidRDefault="00A16173" w:rsidP="00FA1BDB">
      <w:pPr>
        <w:tabs>
          <w:tab w:val="left" w:pos="284"/>
        </w:tabs>
        <w:spacing w:after="0" w:line="480" w:lineRule="auto"/>
        <w:rPr>
          <w:rFonts w:ascii="Times New Roman" w:hAnsi="Times New Roman"/>
          <w:sz w:val="24"/>
          <w:szCs w:val="24"/>
        </w:rPr>
      </w:pPr>
    </w:p>
    <w:p w14:paraId="17F4D90D" w14:textId="6903F593" w:rsidR="00556A7B" w:rsidRPr="00001F80" w:rsidRDefault="00556A7B" w:rsidP="00FA1BDB">
      <w:pPr>
        <w:tabs>
          <w:tab w:val="left" w:pos="284"/>
        </w:tabs>
        <w:spacing w:after="0" w:line="480" w:lineRule="auto"/>
        <w:rPr>
          <w:rFonts w:ascii="Times New Roman" w:hAnsi="Times New Roman"/>
          <w:b/>
          <w:sz w:val="24"/>
          <w:szCs w:val="24"/>
        </w:rPr>
      </w:pPr>
      <w:r w:rsidRPr="00001F80">
        <w:rPr>
          <w:rFonts w:ascii="Times New Roman" w:hAnsi="Times New Roman"/>
          <w:b/>
          <w:sz w:val="24"/>
          <w:szCs w:val="24"/>
        </w:rPr>
        <w:t>Limitations and future research</w:t>
      </w:r>
    </w:p>
    <w:p w14:paraId="36837D55" w14:textId="3DD9B960" w:rsidR="001239CA" w:rsidRDefault="00556A7B" w:rsidP="00FA1BDB">
      <w:pPr>
        <w:tabs>
          <w:tab w:val="left" w:pos="284"/>
        </w:tabs>
        <w:spacing w:after="0" w:line="480" w:lineRule="auto"/>
        <w:rPr>
          <w:rFonts w:ascii="Times New Roman" w:hAnsi="Times New Roman"/>
          <w:sz w:val="24"/>
          <w:szCs w:val="24"/>
        </w:rPr>
      </w:pPr>
      <w:r w:rsidRPr="00001F80">
        <w:rPr>
          <w:rFonts w:ascii="Times New Roman" w:hAnsi="Times New Roman"/>
          <w:sz w:val="24"/>
          <w:szCs w:val="24"/>
        </w:rPr>
        <w:t xml:space="preserve">The context of this study was limited to high-value relationships and inevitably raises </w:t>
      </w:r>
      <w:r w:rsidR="00743858">
        <w:rPr>
          <w:rFonts w:ascii="Times New Roman" w:hAnsi="Times New Roman"/>
          <w:sz w:val="24"/>
          <w:szCs w:val="24"/>
        </w:rPr>
        <w:t xml:space="preserve">a number of questions that would provide a fruitful basis for future studies.  Research is needed to understand the effects of different organisational designs, buying organisation size, relationship size, and contractual complexity on IVPD.  </w:t>
      </w:r>
      <w:r w:rsidR="001239CA" w:rsidRPr="00001F80">
        <w:rPr>
          <w:rFonts w:ascii="Times New Roman" w:hAnsi="Times New Roman"/>
          <w:sz w:val="24"/>
          <w:szCs w:val="24"/>
        </w:rPr>
        <w:t xml:space="preserve"> </w:t>
      </w:r>
      <w:r w:rsidR="00743858">
        <w:rPr>
          <w:rFonts w:ascii="Times New Roman" w:hAnsi="Times New Roman"/>
          <w:sz w:val="24"/>
          <w:szCs w:val="24"/>
        </w:rPr>
        <w:t>How large and complex does a relationship need to be before value dissonance effects will be manifest?</w:t>
      </w:r>
      <w:r w:rsidR="004D1863">
        <w:rPr>
          <w:rFonts w:ascii="Times New Roman" w:hAnsi="Times New Roman"/>
          <w:sz w:val="24"/>
          <w:szCs w:val="24"/>
        </w:rPr>
        <w:t xml:space="preserve">  The </w:t>
      </w:r>
      <w:r w:rsidR="001B5A5C">
        <w:rPr>
          <w:rFonts w:ascii="Times New Roman" w:hAnsi="Times New Roman"/>
          <w:sz w:val="24"/>
          <w:szCs w:val="24"/>
        </w:rPr>
        <w:t xml:space="preserve">proposed </w:t>
      </w:r>
      <w:r w:rsidR="004D1863">
        <w:rPr>
          <w:rFonts w:ascii="Times New Roman" w:hAnsi="Times New Roman"/>
          <w:sz w:val="24"/>
          <w:szCs w:val="24"/>
        </w:rPr>
        <w:t xml:space="preserve">link between IVPD and relationship health provides two further potential lines of enquiry.  Retrospective analyses of problematic relationships may be undertaken to establish the extent to which issues </w:t>
      </w:r>
      <w:r w:rsidR="001B5A5C">
        <w:rPr>
          <w:rFonts w:ascii="Times New Roman" w:hAnsi="Times New Roman"/>
          <w:sz w:val="24"/>
          <w:szCs w:val="24"/>
        </w:rPr>
        <w:t>a</w:t>
      </w:r>
      <w:r w:rsidR="004D1863">
        <w:rPr>
          <w:rFonts w:ascii="Times New Roman" w:hAnsi="Times New Roman"/>
          <w:sz w:val="24"/>
          <w:szCs w:val="24"/>
        </w:rPr>
        <w:t xml:space="preserve">re </w:t>
      </w:r>
      <w:r w:rsidR="001B5A5C">
        <w:rPr>
          <w:rFonts w:ascii="Times New Roman" w:hAnsi="Times New Roman"/>
          <w:sz w:val="24"/>
          <w:szCs w:val="24"/>
        </w:rPr>
        <w:t xml:space="preserve">traceable </w:t>
      </w:r>
      <w:r w:rsidR="004D1863">
        <w:rPr>
          <w:rFonts w:ascii="Times New Roman" w:hAnsi="Times New Roman"/>
          <w:sz w:val="24"/>
          <w:szCs w:val="24"/>
        </w:rPr>
        <w:t xml:space="preserve">to IVPD effects, whilst forward-looking, action-research studies may examine the potential for </w:t>
      </w:r>
      <w:r w:rsidR="00E47C10">
        <w:rPr>
          <w:rFonts w:ascii="Times New Roman" w:hAnsi="Times New Roman"/>
          <w:sz w:val="24"/>
          <w:szCs w:val="24"/>
        </w:rPr>
        <w:t xml:space="preserve">improving problematic relationships through improved buyer-side alignment.  </w:t>
      </w:r>
      <w:r w:rsidR="004D1863">
        <w:rPr>
          <w:rFonts w:ascii="Times New Roman" w:hAnsi="Times New Roman"/>
          <w:sz w:val="24"/>
          <w:szCs w:val="24"/>
        </w:rPr>
        <w:t xml:space="preserve"> </w:t>
      </w:r>
    </w:p>
    <w:p w14:paraId="64A962E0" w14:textId="77777777" w:rsidR="001B5A5C" w:rsidRDefault="001B5A5C" w:rsidP="00FA1BDB">
      <w:pPr>
        <w:tabs>
          <w:tab w:val="left" w:pos="284"/>
        </w:tabs>
        <w:spacing w:after="0" w:line="480" w:lineRule="auto"/>
        <w:rPr>
          <w:rFonts w:ascii="Times New Roman" w:hAnsi="Times New Roman"/>
          <w:sz w:val="24"/>
          <w:szCs w:val="24"/>
        </w:rPr>
      </w:pPr>
    </w:p>
    <w:p w14:paraId="575FEF96" w14:textId="1A5D40C9" w:rsidR="00E47C10" w:rsidRDefault="00E47C10" w:rsidP="00FA1BDB">
      <w:pPr>
        <w:tabs>
          <w:tab w:val="left" w:pos="284"/>
        </w:tabs>
        <w:spacing w:after="0" w:line="480" w:lineRule="auto"/>
        <w:rPr>
          <w:rFonts w:ascii="Times New Roman" w:hAnsi="Times New Roman"/>
          <w:sz w:val="24"/>
          <w:szCs w:val="24"/>
        </w:rPr>
      </w:pPr>
      <w:r>
        <w:rPr>
          <w:rFonts w:ascii="Times New Roman" w:hAnsi="Times New Roman"/>
          <w:sz w:val="24"/>
          <w:szCs w:val="24"/>
        </w:rPr>
        <w:t xml:space="preserve">The current study was limited to dyadic vertical supply-chain relationships in which the effect was most strongly noted in large buyer-side organisations.  The study of peer-to-peer </w:t>
      </w:r>
      <w:r>
        <w:rPr>
          <w:rFonts w:ascii="Times New Roman" w:hAnsi="Times New Roman"/>
          <w:sz w:val="24"/>
          <w:szCs w:val="24"/>
        </w:rPr>
        <w:lastRenderedPageBreak/>
        <w:t>alliances, both substantial dyadic alliances and multi-party collaborations would provide a further area of interesting study.   In strategic alliances in which diverse stakeholder groups are involved from each partner it may be expected that IVPD issues will become evident in each partner organisation, in contrast to vertical relationships.</w:t>
      </w:r>
    </w:p>
    <w:p w14:paraId="65113E7D" w14:textId="77777777" w:rsidR="000769E3" w:rsidRDefault="000769E3" w:rsidP="00FA1BDB">
      <w:pPr>
        <w:tabs>
          <w:tab w:val="left" w:pos="284"/>
        </w:tabs>
        <w:spacing w:after="0" w:line="480" w:lineRule="auto"/>
        <w:rPr>
          <w:rFonts w:ascii="Times New Roman" w:hAnsi="Times New Roman"/>
          <w:sz w:val="24"/>
          <w:szCs w:val="24"/>
        </w:rPr>
      </w:pPr>
    </w:p>
    <w:p w14:paraId="0016BBA7" w14:textId="29FEAA30" w:rsidR="0080073E" w:rsidRPr="00001F80" w:rsidRDefault="0080073E" w:rsidP="00FA1BDB">
      <w:pPr>
        <w:tabs>
          <w:tab w:val="left" w:pos="284"/>
        </w:tabs>
        <w:spacing w:after="0" w:line="240" w:lineRule="auto"/>
        <w:rPr>
          <w:rFonts w:ascii="Times New Roman" w:hAnsi="Times New Roman"/>
          <w:b/>
          <w:sz w:val="24"/>
          <w:szCs w:val="24"/>
        </w:rPr>
      </w:pPr>
      <w:r w:rsidRPr="00001F80">
        <w:rPr>
          <w:rFonts w:ascii="Times New Roman" w:hAnsi="Times New Roman"/>
          <w:b/>
          <w:sz w:val="24"/>
          <w:szCs w:val="24"/>
        </w:rPr>
        <w:t>References</w:t>
      </w:r>
    </w:p>
    <w:p w14:paraId="0ABB0475" w14:textId="77777777" w:rsidR="00C4790E" w:rsidRPr="00C4790E" w:rsidRDefault="00111316" w:rsidP="00C4790E">
      <w:pPr>
        <w:pStyle w:val="EndNoteBibliography"/>
        <w:spacing w:after="0"/>
        <w:rPr>
          <w:noProof/>
        </w:rPr>
      </w:pPr>
      <w:r w:rsidRPr="00001F80">
        <w:rPr>
          <w:szCs w:val="24"/>
          <w:lang w:val="en-GB"/>
        </w:rPr>
        <w:fldChar w:fldCharType="begin"/>
      </w:r>
      <w:r w:rsidR="0080073E" w:rsidRPr="00001F80">
        <w:rPr>
          <w:szCs w:val="24"/>
          <w:lang w:val="en-GB"/>
        </w:rPr>
        <w:instrText xml:space="preserve"> ADDIN EN.REFLIST </w:instrText>
      </w:r>
      <w:r w:rsidRPr="00001F80">
        <w:rPr>
          <w:szCs w:val="24"/>
          <w:lang w:val="en-GB"/>
        </w:rPr>
        <w:fldChar w:fldCharType="separate"/>
      </w:r>
      <w:bookmarkStart w:id="7" w:name="_ENREF_1"/>
      <w:r w:rsidR="00C4790E" w:rsidRPr="00C4790E">
        <w:rPr>
          <w:noProof/>
        </w:rPr>
        <w:t>Aarikka-Stenroos, L. and E. Jaakola, 2012. Value co-creation in knowledge intensive business services: A dyadic perspective on joint problem solving process. Industrial Marketing Management 41(1): 15-26</w:t>
      </w:r>
      <w:bookmarkEnd w:id="7"/>
    </w:p>
    <w:p w14:paraId="426E7D70" w14:textId="77777777" w:rsidR="00C4790E" w:rsidRPr="00C4790E" w:rsidRDefault="00C4790E" w:rsidP="00C4790E">
      <w:pPr>
        <w:pStyle w:val="EndNoteBibliography"/>
        <w:spacing w:after="0"/>
        <w:rPr>
          <w:noProof/>
        </w:rPr>
      </w:pPr>
      <w:bookmarkStart w:id="8" w:name="_ENREF_2"/>
      <w:r w:rsidRPr="00C4790E">
        <w:rPr>
          <w:noProof/>
        </w:rPr>
        <w:t>Ambrose, E., D. Marshall and D. Lynch, 2010. Buyer supplier perspectives on supply chain relationships. International Journal of Operations &amp; Production Management 30(12): 1269-1290</w:t>
      </w:r>
      <w:bookmarkEnd w:id="8"/>
    </w:p>
    <w:p w14:paraId="73D4AB3F" w14:textId="77777777" w:rsidR="00C4790E" w:rsidRPr="00C4790E" w:rsidRDefault="00C4790E" w:rsidP="00C4790E">
      <w:pPr>
        <w:pStyle w:val="EndNoteBibliography"/>
        <w:spacing w:after="0"/>
        <w:rPr>
          <w:noProof/>
        </w:rPr>
      </w:pPr>
      <w:bookmarkStart w:id="9" w:name="_ENREF_3"/>
      <w:r w:rsidRPr="00C4790E">
        <w:rPr>
          <w:noProof/>
        </w:rPr>
        <w:t>Anderson, J. C. and J. A. Narus, 1998. Business marketing: understand what customers value. Harvard Business Review 76: 53-67</w:t>
      </w:r>
      <w:bookmarkEnd w:id="9"/>
    </w:p>
    <w:p w14:paraId="4DAA1162" w14:textId="77777777" w:rsidR="00C4790E" w:rsidRPr="00C4790E" w:rsidRDefault="00C4790E" w:rsidP="00C4790E">
      <w:pPr>
        <w:pStyle w:val="EndNoteBibliography"/>
        <w:spacing w:after="0"/>
        <w:rPr>
          <w:noProof/>
        </w:rPr>
      </w:pPr>
      <w:bookmarkStart w:id="10" w:name="_ENREF_4"/>
      <w:r w:rsidRPr="00C4790E">
        <w:rPr>
          <w:noProof/>
        </w:rPr>
        <w:t>Barney, J. B., 2012. Purchasing, supply chain management and sustained competitive advantage: The relevance of resource</w:t>
      </w:r>
      <w:r w:rsidRPr="00C4790E">
        <w:rPr>
          <w:rFonts w:ascii="American Typewriter" w:hAnsi="American Typewriter" w:cs="American Typewriter"/>
          <w:noProof/>
        </w:rPr>
        <w:t>‐</w:t>
      </w:r>
      <w:r w:rsidRPr="00C4790E">
        <w:rPr>
          <w:noProof/>
        </w:rPr>
        <w:t>based theory. Journal of Supply Chain Management 48(2): 3-6</w:t>
      </w:r>
      <w:bookmarkEnd w:id="10"/>
    </w:p>
    <w:p w14:paraId="5E5E39B6" w14:textId="77777777" w:rsidR="00C4790E" w:rsidRPr="00C4790E" w:rsidRDefault="00C4790E" w:rsidP="00C4790E">
      <w:pPr>
        <w:pStyle w:val="EndNoteBibliography"/>
        <w:spacing w:after="0"/>
        <w:rPr>
          <w:noProof/>
        </w:rPr>
      </w:pPr>
      <w:bookmarkStart w:id="11" w:name="_ENREF_5"/>
      <w:r w:rsidRPr="00C4790E">
        <w:rPr>
          <w:noProof/>
        </w:rPr>
        <w:t>Biggemann, S. and F. Buttle, 2012. Intrinsic value of business-to-business relationships: An empirical taxonomy. Journal of Business Research 65(8): 1132-1138</w:t>
      </w:r>
      <w:bookmarkEnd w:id="11"/>
    </w:p>
    <w:p w14:paraId="674EC2BF" w14:textId="77777777" w:rsidR="00C4790E" w:rsidRPr="00C4790E" w:rsidRDefault="00C4790E" w:rsidP="00C4790E">
      <w:pPr>
        <w:pStyle w:val="EndNoteBibliography"/>
        <w:spacing w:after="0"/>
        <w:rPr>
          <w:noProof/>
        </w:rPr>
      </w:pPr>
      <w:bookmarkStart w:id="12" w:name="_ENREF_6"/>
      <w:r w:rsidRPr="00C4790E">
        <w:rPr>
          <w:noProof/>
        </w:rPr>
        <w:t>Binder, M. and J. S. Edwards, 2010. Using grounded theory method for theory building in operations management research: A study on inter-firm relationship governance. International Journal of Operations &amp; Production Management 30(3): 232-259</w:t>
      </w:r>
      <w:bookmarkEnd w:id="12"/>
    </w:p>
    <w:p w14:paraId="241B07FD" w14:textId="77777777" w:rsidR="00C4790E" w:rsidRPr="00C4790E" w:rsidRDefault="00C4790E" w:rsidP="00C4790E">
      <w:pPr>
        <w:pStyle w:val="EndNoteBibliography"/>
        <w:spacing w:after="0"/>
        <w:rPr>
          <w:noProof/>
        </w:rPr>
      </w:pPr>
      <w:bookmarkStart w:id="13" w:name="_ENREF_7"/>
      <w:r w:rsidRPr="00C4790E">
        <w:rPr>
          <w:noProof/>
        </w:rPr>
        <w:t>Birks, M. and J. Mills, 2015. Grounded theory: A practical guide. London, Sage</w:t>
      </w:r>
      <w:bookmarkEnd w:id="13"/>
    </w:p>
    <w:p w14:paraId="4993CA5B" w14:textId="77777777" w:rsidR="00C4790E" w:rsidRPr="00C4790E" w:rsidRDefault="00C4790E" w:rsidP="00C4790E">
      <w:pPr>
        <w:pStyle w:val="EndNoteBibliography"/>
        <w:spacing w:after="0"/>
        <w:rPr>
          <w:noProof/>
        </w:rPr>
      </w:pPr>
      <w:bookmarkStart w:id="14" w:name="_ENREF_8"/>
      <w:r w:rsidRPr="00C4790E">
        <w:rPr>
          <w:noProof/>
        </w:rPr>
        <w:t>Blocker, C. P., 2011. Modeling customer value perceptions in cross-cultural business markets. Journal of Business Research 64(5): 533-540</w:t>
      </w:r>
      <w:bookmarkEnd w:id="14"/>
    </w:p>
    <w:p w14:paraId="7BFCD138" w14:textId="77777777" w:rsidR="00C4790E" w:rsidRPr="00C4790E" w:rsidRDefault="00C4790E" w:rsidP="00C4790E">
      <w:pPr>
        <w:pStyle w:val="EndNoteBibliography"/>
        <w:spacing w:after="0"/>
        <w:rPr>
          <w:noProof/>
        </w:rPr>
      </w:pPr>
      <w:bookmarkStart w:id="15" w:name="_ENREF_9"/>
      <w:r w:rsidRPr="00C4790E">
        <w:rPr>
          <w:noProof/>
        </w:rPr>
        <w:t>Blois, K., 2004. Analyzing exchanges through the use of value equations. Journal of Business &amp; Industrial Marketing 19(4): 250-257</w:t>
      </w:r>
      <w:bookmarkEnd w:id="15"/>
    </w:p>
    <w:p w14:paraId="0DEDF536" w14:textId="77777777" w:rsidR="00C4790E" w:rsidRPr="00C4790E" w:rsidRDefault="00C4790E" w:rsidP="00C4790E">
      <w:pPr>
        <w:pStyle w:val="EndNoteBibliography"/>
        <w:spacing w:after="0"/>
        <w:rPr>
          <w:noProof/>
        </w:rPr>
      </w:pPr>
      <w:bookmarkStart w:id="16" w:name="_ENREF_10"/>
      <w:r w:rsidRPr="00C4790E">
        <w:rPr>
          <w:noProof/>
        </w:rPr>
        <w:t>Bryman, A., 2012. Social research methods, Oxford University Press</w:t>
      </w:r>
      <w:bookmarkEnd w:id="16"/>
    </w:p>
    <w:p w14:paraId="34F220D2" w14:textId="77777777" w:rsidR="00C4790E" w:rsidRPr="00C4790E" w:rsidRDefault="00C4790E" w:rsidP="00C4790E">
      <w:pPr>
        <w:pStyle w:val="EndNoteBibliography"/>
        <w:spacing w:after="0"/>
        <w:rPr>
          <w:noProof/>
        </w:rPr>
      </w:pPr>
      <w:bookmarkStart w:id="17" w:name="_ENREF_11"/>
      <w:r w:rsidRPr="00C4790E">
        <w:rPr>
          <w:noProof/>
        </w:rPr>
        <w:t>Carter, C. R. and M. Dresner, 2001. Purchasing's role in environmental management: cross</w:t>
      </w:r>
      <w:r w:rsidRPr="00C4790E">
        <w:rPr>
          <w:rFonts w:ascii="American Typewriter" w:hAnsi="American Typewriter" w:cs="American Typewriter"/>
          <w:noProof/>
        </w:rPr>
        <w:t>‐</w:t>
      </w:r>
      <w:r w:rsidRPr="00C4790E">
        <w:rPr>
          <w:noProof/>
        </w:rPr>
        <w:t>functional development of grounded theory. Journal of Supply Chain Management 37(2): 12-27</w:t>
      </w:r>
      <w:bookmarkEnd w:id="17"/>
    </w:p>
    <w:p w14:paraId="36CC8386" w14:textId="77777777" w:rsidR="00C4790E" w:rsidRPr="00C4790E" w:rsidRDefault="00C4790E" w:rsidP="00C4790E">
      <w:pPr>
        <w:pStyle w:val="EndNoteBibliography"/>
        <w:spacing w:after="0"/>
        <w:rPr>
          <w:noProof/>
        </w:rPr>
      </w:pPr>
      <w:bookmarkStart w:id="18" w:name="_ENREF_12"/>
      <w:r w:rsidRPr="00C4790E">
        <w:rPr>
          <w:noProof/>
        </w:rPr>
        <w:t>Chandler, J. D. and R. F. Lusch, 2015. Service systems a broadened framework and research agenda on value propositions, engagement, and service experience. Journal of Service Research 18(1): 6-22</w:t>
      </w:r>
      <w:bookmarkEnd w:id="18"/>
    </w:p>
    <w:p w14:paraId="19F16E46" w14:textId="77777777" w:rsidR="00C4790E" w:rsidRPr="00C4790E" w:rsidRDefault="00C4790E" w:rsidP="00C4790E">
      <w:pPr>
        <w:pStyle w:val="EndNoteBibliography"/>
        <w:spacing w:after="0"/>
        <w:rPr>
          <w:noProof/>
        </w:rPr>
      </w:pPr>
      <w:bookmarkStart w:id="19" w:name="_ENREF_13"/>
      <w:r w:rsidRPr="00C4790E">
        <w:rPr>
          <w:noProof/>
        </w:rPr>
        <w:t>Charmaz, K., 2006. Constructing grounded theory: A practical guide through qualitative analysis. London, Sage</w:t>
      </w:r>
      <w:bookmarkEnd w:id="19"/>
    </w:p>
    <w:p w14:paraId="12097E08" w14:textId="77777777" w:rsidR="00C4790E" w:rsidRPr="00C4790E" w:rsidRDefault="00C4790E" w:rsidP="00C4790E">
      <w:pPr>
        <w:pStyle w:val="EndNoteBibliography"/>
        <w:spacing w:after="0"/>
        <w:rPr>
          <w:noProof/>
        </w:rPr>
      </w:pPr>
      <w:bookmarkStart w:id="20" w:name="_ENREF_14"/>
      <w:r w:rsidRPr="00C4790E">
        <w:rPr>
          <w:noProof/>
        </w:rPr>
        <w:t>Charmaz, K., 2009. Shifting the grounds: Constructivist grounded theory methods. Developing grounded theory: The second generation. J. M. Morse, P. N. Stern, J. Corbin, B. Bowers and K. C. Charmaz, Routledge</w:t>
      </w:r>
      <w:r w:rsidRPr="00C4790E">
        <w:rPr>
          <w:b/>
          <w:noProof/>
        </w:rPr>
        <w:t xml:space="preserve">: </w:t>
      </w:r>
      <w:r w:rsidRPr="00C4790E">
        <w:rPr>
          <w:noProof/>
        </w:rPr>
        <w:t>127-154</w:t>
      </w:r>
      <w:bookmarkEnd w:id="20"/>
    </w:p>
    <w:p w14:paraId="052E5BB4" w14:textId="77777777" w:rsidR="00C4790E" w:rsidRPr="00C4790E" w:rsidRDefault="00C4790E" w:rsidP="00C4790E">
      <w:pPr>
        <w:pStyle w:val="EndNoteBibliography"/>
        <w:spacing w:after="0"/>
        <w:rPr>
          <w:noProof/>
        </w:rPr>
      </w:pPr>
      <w:bookmarkStart w:id="21" w:name="_ENREF_15"/>
      <w:r w:rsidRPr="00C4790E">
        <w:rPr>
          <w:noProof/>
        </w:rPr>
        <w:t>Chen, I. J., A. Paulraj and A. A. Lado, 2004. Strategic purchasing, supply management, and firm performance. Journal of Operations Management 22(5): 505-523</w:t>
      </w:r>
      <w:bookmarkEnd w:id="21"/>
    </w:p>
    <w:p w14:paraId="0FD39A85" w14:textId="77777777" w:rsidR="00C4790E" w:rsidRPr="00C4790E" w:rsidRDefault="00C4790E" w:rsidP="00C4790E">
      <w:pPr>
        <w:pStyle w:val="EndNoteBibliography"/>
        <w:spacing w:after="0"/>
        <w:rPr>
          <w:noProof/>
        </w:rPr>
      </w:pPr>
      <w:bookmarkStart w:id="22" w:name="_ENREF_16"/>
      <w:r w:rsidRPr="00C4790E">
        <w:rPr>
          <w:noProof/>
        </w:rPr>
        <w:t>Cheung, M.-S., M. B. Myers and J. T. Mentzer, 2010. Does relationship learning lead to relationship value? A cross-national supply chain investigation. Journal of Operations Management 28(6): 472-487</w:t>
      </w:r>
      <w:bookmarkEnd w:id="22"/>
    </w:p>
    <w:p w14:paraId="5AB8D94B" w14:textId="77777777" w:rsidR="00C4790E" w:rsidRPr="00C4790E" w:rsidRDefault="00C4790E" w:rsidP="00C4790E">
      <w:pPr>
        <w:pStyle w:val="EndNoteBibliography"/>
        <w:spacing w:after="0"/>
        <w:rPr>
          <w:noProof/>
        </w:rPr>
      </w:pPr>
      <w:bookmarkStart w:id="23" w:name="_ENREF_17"/>
      <w:r w:rsidRPr="00C4790E">
        <w:rPr>
          <w:noProof/>
        </w:rPr>
        <w:lastRenderedPageBreak/>
        <w:t>Collis, J. and R. Hussey, 2009. Business research: A practical guide for undergraduate and postgraduate students, Palgrave Macmillan</w:t>
      </w:r>
      <w:bookmarkEnd w:id="23"/>
    </w:p>
    <w:p w14:paraId="7FF6FE29" w14:textId="77777777" w:rsidR="00C4790E" w:rsidRPr="00C4790E" w:rsidRDefault="00C4790E" w:rsidP="00C4790E">
      <w:pPr>
        <w:pStyle w:val="EndNoteBibliography"/>
        <w:spacing w:after="0"/>
        <w:rPr>
          <w:noProof/>
        </w:rPr>
      </w:pPr>
      <w:bookmarkStart w:id="24" w:name="_ENREF_18"/>
      <w:r w:rsidRPr="00C4790E">
        <w:rPr>
          <w:noProof/>
        </w:rPr>
        <w:t>Corbin, J., 2009. Taking an analytic journey. Developing grounded theory: The second generation. J. M. Morse, P. N. Stern, J. Corbin, B. Bowers and K. C. Charmaz, Routledge</w:t>
      </w:r>
      <w:r w:rsidRPr="00C4790E">
        <w:rPr>
          <w:b/>
          <w:noProof/>
        </w:rPr>
        <w:t xml:space="preserve">: </w:t>
      </w:r>
      <w:r w:rsidRPr="00C4790E">
        <w:rPr>
          <w:noProof/>
        </w:rPr>
        <w:t>35-53</w:t>
      </w:r>
      <w:bookmarkEnd w:id="24"/>
    </w:p>
    <w:p w14:paraId="1B82308B" w14:textId="77777777" w:rsidR="00C4790E" w:rsidRPr="00C4790E" w:rsidRDefault="00C4790E" w:rsidP="00C4790E">
      <w:pPr>
        <w:pStyle w:val="EndNoteBibliography"/>
        <w:spacing w:after="0"/>
        <w:rPr>
          <w:noProof/>
        </w:rPr>
      </w:pPr>
      <w:bookmarkStart w:id="25" w:name="_ENREF_19"/>
      <w:r w:rsidRPr="00C4790E">
        <w:rPr>
          <w:noProof/>
        </w:rPr>
        <w:t>Corvellec, H. and J. Hultman, 2014. Managing the politics of value propositions. Marketing Theory 14(4): 355-375</w:t>
      </w:r>
      <w:bookmarkEnd w:id="25"/>
    </w:p>
    <w:p w14:paraId="5BFD02FF" w14:textId="77777777" w:rsidR="00C4790E" w:rsidRPr="00C4790E" w:rsidRDefault="00C4790E" w:rsidP="00C4790E">
      <w:pPr>
        <w:pStyle w:val="EndNoteBibliography"/>
        <w:spacing w:after="0"/>
        <w:rPr>
          <w:noProof/>
        </w:rPr>
      </w:pPr>
      <w:bookmarkStart w:id="26" w:name="_ENREF_20"/>
      <w:r w:rsidRPr="00C4790E">
        <w:rPr>
          <w:noProof/>
        </w:rPr>
        <w:t>Cousins, P. D., R. B. Handfield, B. Lawson and K. J. Petersen, 2006. Creating supply chain relational capital: The impact of formal and informal socialization processes. Journal of Operations Management 24(6): 851-863</w:t>
      </w:r>
      <w:bookmarkEnd w:id="26"/>
    </w:p>
    <w:p w14:paraId="2DC9CE16" w14:textId="77777777" w:rsidR="00C4790E" w:rsidRPr="00C4790E" w:rsidRDefault="00C4790E" w:rsidP="00C4790E">
      <w:pPr>
        <w:pStyle w:val="EndNoteBibliography"/>
        <w:spacing w:after="0"/>
        <w:rPr>
          <w:noProof/>
        </w:rPr>
      </w:pPr>
      <w:bookmarkStart w:id="27" w:name="_ENREF_21"/>
      <w:r w:rsidRPr="00C4790E">
        <w:rPr>
          <w:noProof/>
        </w:rPr>
        <w:t>Cousins, P. D. and B. Menguc, 2006. The implications of socialization and integration in supply chain management. Journal of Operations Management 24(5): 604-620</w:t>
      </w:r>
      <w:bookmarkEnd w:id="27"/>
    </w:p>
    <w:p w14:paraId="773F157D" w14:textId="77777777" w:rsidR="00C4790E" w:rsidRPr="00C4790E" w:rsidRDefault="00C4790E" w:rsidP="00C4790E">
      <w:pPr>
        <w:pStyle w:val="EndNoteBibliography"/>
        <w:spacing w:after="0"/>
        <w:rPr>
          <w:noProof/>
        </w:rPr>
      </w:pPr>
      <w:bookmarkStart w:id="28" w:name="_ENREF_22"/>
      <w:r w:rsidRPr="00C4790E">
        <w:rPr>
          <w:noProof/>
        </w:rPr>
        <w:t>Day, E. and M. R. Crask, 2000. Value assessment: the antecedent of customer satisfaction. Journal of consumer satisfaction dissatisfaction and complaining behavior 13: 52-60</w:t>
      </w:r>
      <w:bookmarkEnd w:id="28"/>
    </w:p>
    <w:p w14:paraId="0C1A30A9" w14:textId="77777777" w:rsidR="00C4790E" w:rsidRPr="00C4790E" w:rsidRDefault="00C4790E" w:rsidP="00C4790E">
      <w:pPr>
        <w:pStyle w:val="EndNoteBibliography"/>
        <w:spacing w:after="0"/>
        <w:rPr>
          <w:noProof/>
        </w:rPr>
      </w:pPr>
      <w:bookmarkStart w:id="29" w:name="_ENREF_23"/>
      <w:r w:rsidRPr="00C4790E">
        <w:rPr>
          <w:noProof/>
        </w:rPr>
        <w:t>Dyer, J. H. and H. Singh, 1998. The relational view: cooperative strategy and sources of interorganizational competitive advantage. Academy of management review 23(4): 660-679</w:t>
      </w:r>
      <w:bookmarkEnd w:id="29"/>
    </w:p>
    <w:p w14:paraId="5DB2417E" w14:textId="77777777" w:rsidR="00C4790E" w:rsidRPr="00C4790E" w:rsidRDefault="00C4790E" w:rsidP="00C4790E">
      <w:pPr>
        <w:pStyle w:val="EndNoteBibliography"/>
        <w:spacing w:after="0"/>
        <w:rPr>
          <w:noProof/>
        </w:rPr>
      </w:pPr>
      <w:bookmarkStart w:id="30" w:name="_ENREF_24"/>
      <w:r w:rsidRPr="00C4790E">
        <w:rPr>
          <w:noProof/>
        </w:rPr>
        <w:t>Edvardsson, B., B. Tronvoll and T. Gruber, 2011. Expanding understanding of service exchange and value co-creation: a social construction approach. Journal of the academy of marketing science 39(2): 327-339</w:t>
      </w:r>
      <w:bookmarkEnd w:id="30"/>
    </w:p>
    <w:p w14:paraId="550074F9" w14:textId="77777777" w:rsidR="00C4790E" w:rsidRPr="00C4790E" w:rsidRDefault="00C4790E" w:rsidP="00C4790E">
      <w:pPr>
        <w:pStyle w:val="EndNoteBibliography"/>
        <w:spacing w:after="0"/>
        <w:rPr>
          <w:noProof/>
        </w:rPr>
      </w:pPr>
      <w:bookmarkStart w:id="31" w:name="_ENREF_25"/>
      <w:r w:rsidRPr="00C4790E">
        <w:rPr>
          <w:noProof/>
        </w:rPr>
        <w:t>Eisenhardt, K. M. and M. E. Graebner, 2007. Theory building from cases: Opportunties and challenges. Academy of Management Journal 50(1): 25-32</w:t>
      </w:r>
      <w:bookmarkEnd w:id="31"/>
    </w:p>
    <w:p w14:paraId="7CDF0EB1" w14:textId="77777777" w:rsidR="00C4790E" w:rsidRPr="00C4790E" w:rsidRDefault="00C4790E" w:rsidP="00C4790E">
      <w:pPr>
        <w:pStyle w:val="EndNoteBibliography"/>
        <w:spacing w:after="0"/>
        <w:rPr>
          <w:noProof/>
        </w:rPr>
      </w:pPr>
      <w:bookmarkStart w:id="32" w:name="_ENREF_26"/>
      <w:r w:rsidRPr="00C4790E">
        <w:rPr>
          <w:noProof/>
        </w:rPr>
        <w:t>Ellram, L. M. and D. Krause, 2014. Robust supplier relationships: Key lessons from the economic downturn. Business Horizons 57(2): 203-213</w:t>
      </w:r>
      <w:bookmarkEnd w:id="32"/>
    </w:p>
    <w:p w14:paraId="11E07AB2" w14:textId="77777777" w:rsidR="00C4790E" w:rsidRPr="00C4790E" w:rsidRDefault="00C4790E" w:rsidP="00C4790E">
      <w:pPr>
        <w:pStyle w:val="EndNoteBibliography"/>
        <w:spacing w:after="0"/>
        <w:rPr>
          <w:noProof/>
        </w:rPr>
      </w:pPr>
      <w:bookmarkStart w:id="33" w:name="_ENREF_27"/>
      <w:r w:rsidRPr="00C4790E">
        <w:rPr>
          <w:noProof/>
        </w:rPr>
        <w:t>Emberson, C. and J. Storey, 2006. Buyer–supplier collaborative relationships: Beyond the normative accounts. Journal of Purchasing and Supply Management 12(5): 236-245</w:t>
      </w:r>
      <w:bookmarkEnd w:id="33"/>
    </w:p>
    <w:p w14:paraId="1C47DCDB" w14:textId="77777777" w:rsidR="00C4790E" w:rsidRPr="00C4790E" w:rsidRDefault="00C4790E" w:rsidP="00C4790E">
      <w:pPr>
        <w:pStyle w:val="EndNoteBibliography"/>
        <w:spacing w:after="0"/>
        <w:rPr>
          <w:noProof/>
        </w:rPr>
      </w:pPr>
      <w:bookmarkStart w:id="34" w:name="_ENREF_28"/>
      <w:r w:rsidRPr="00C4790E">
        <w:rPr>
          <w:noProof/>
        </w:rPr>
        <w:t>Fang, S. R., Y. S. Chang and Y. C. Peng, 2011. Dark side of relationships: A tensions-based view. Industrial Marketing Management</w:t>
      </w:r>
      <w:bookmarkEnd w:id="34"/>
    </w:p>
    <w:p w14:paraId="318ACEFB" w14:textId="77777777" w:rsidR="00C4790E" w:rsidRPr="00C4790E" w:rsidRDefault="00C4790E" w:rsidP="00C4790E">
      <w:pPr>
        <w:pStyle w:val="EndNoteBibliography"/>
        <w:spacing w:after="0"/>
        <w:rPr>
          <w:noProof/>
        </w:rPr>
      </w:pPr>
      <w:bookmarkStart w:id="35" w:name="_ENREF_29"/>
      <w:r w:rsidRPr="00C4790E">
        <w:rPr>
          <w:noProof/>
        </w:rPr>
        <w:t>Faroughian, F. F., S. P. Kalafatis, L. Ledden, P. Samouel and M. H. Tsogas, 2012. Value and risk in business-to-business e-banking. Industrial Marketing Management 41(1): 68-81</w:t>
      </w:r>
      <w:bookmarkEnd w:id="35"/>
    </w:p>
    <w:p w14:paraId="7EF818B0" w14:textId="77777777" w:rsidR="00C4790E" w:rsidRPr="00C4790E" w:rsidRDefault="00C4790E" w:rsidP="00C4790E">
      <w:pPr>
        <w:pStyle w:val="EndNoteBibliography"/>
        <w:spacing w:after="0"/>
        <w:rPr>
          <w:noProof/>
        </w:rPr>
      </w:pPr>
      <w:bookmarkStart w:id="36" w:name="_ENREF_30"/>
      <w:r w:rsidRPr="00C4790E">
        <w:rPr>
          <w:noProof/>
        </w:rPr>
        <w:t>Flint, D. J., C. P. Blocker and P. J. Boutin, 2011. Customer value anticipation, customer satisfaction and loyalty: An empirical examination. Industrial Marketing Management 40(2): 219-230</w:t>
      </w:r>
      <w:bookmarkEnd w:id="36"/>
    </w:p>
    <w:p w14:paraId="0FE71413" w14:textId="77777777" w:rsidR="00C4790E" w:rsidRPr="00C4790E" w:rsidRDefault="00C4790E" w:rsidP="00C4790E">
      <w:pPr>
        <w:pStyle w:val="EndNoteBibliography"/>
        <w:spacing w:after="0"/>
        <w:rPr>
          <w:noProof/>
        </w:rPr>
      </w:pPr>
      <w:bookmarkStart w:id="37" w:name="_ENREF_31"/>
      <w:r w:rsidRPr="00C4790E">
        <w:rPr>
          <w:noProof/>
        </w:rPr>
        <w:t>Flint, D. J., R. B. Woodruff and S. F. Gardial, 2002. Exploring the Phenomenon of Customers’ Desired Value Change in a Business to Business Context. Journal of Marketing 66(4): 102-117</w:t>
      </w:r>
      <w:bookmarkEnd w:id="37"/>
    </w:p>
    <w:p w14:paraId="35508605" w14:textId="77777777" w:rsidR="00C4790E" w:rsidRPr="00C4790E" w:rsidRDefault="00C4790E" w:rsidP="00C4790E">
      <w:pPr>
        <w:pStyle w:val="EndNoteBibliography"/>
        <w:spacing w:after="0"/>
        <w:rPr>
          <w:noProof/>
        </w:rPr>
      </w:pPr>
      <w:bookmarkStart w:id="38" w:name="_ENREF_32"/>
      <w:r w:rsidRPr="00C4790E">
        <w:rPr>
          <w:noProof/>
        </w:rPr>
        <w:t>Ford, D. and S. Mouzas, 2013. Service and value in the interactive business landscape. Industrial Marketing Management 42(1): 9-17</w:t>
      </w:r>
      <w:bookmarkEnd w:id="38"/>
    </w:p>
    <w:p w14:paraId="208F7AD0" w14:textId="77777777" w:rsidR="00C4790E" w:rsidRPr="00C4790E" w:rsidRDefault="00C4790E" w:rsidP="00C4790E">
      <w:pPr>
        <w:pStyle w:val="EndNoteBibliography"/>
        <w:spacing w:after="0"/>
        <w:rPr>
          <w:noProof/>
        </w:rPr>
      </w:pPr>
      <w:bookmarkStart w:id="39" w:name="_ENREF_33"/>
      <w:r w:rsidRPr="00C4790E">
        <w:rPr>
          <w:noProof/>
        </w:rPr>
        <w:t>Gassenheimer, J. B., F. S. Houston and J. C. Davis, 1998. The role of economic value, social value, and perceptions of fairness in interorganizational relationship retention decisions. Journal of the academy of marketing science 26(4): 322-337</w:t>
      </w:r>
      <w:bookmarkEnd w:id="39"/>
    </w:p>
    <w:p w14:paraId="02272EEB" w14:textId="77777777" w:rsidR="00C4790E" w:rsidRPr="00C4790E" w:rsidRDefault="00C4790E" w:rsidP="00C4790E">
      <w:pPr>
        <w:pStyle w:val="EndNoteBibliography"/>
        <w:spacing w:after="0"/>
        <w:rPr>
          <w:noProof/>
        </w:rPr>
      </w:pPr>
      <w:bookmarkStart w:id="40" w:name="_ENREF_34"/>
      <w:r w:rsidRPr="00C4790E">
        <w:rPr>
          <w:noProof/>
        </w:rPr>
        <w:t>Gephart, R. P., 2004. Qualitative research and the Academy of Management Journal. Academy of Management Journal 47(4): 454-462</w:t>
      </w:r>
      <w:bookmarkEnd w:id="40"/>
    </w:p>
    <w:p w14:paraId="4F5291C6" w14:textId="77777777" w:rsidR="00C4790E" w:rsidRPr="00C4790E" w:rsidRDefault="00C4790E" w:rsidP="00C4790E">
      <w:pPr>
        <w:pStyle w:val="EndNoteBibliography"/>
        <w:spacing w:after="0"/>
        <w:rPr>
          <w:noProof/>
        </w:rPr>
      </w:pPr>
      <w:bookmarkStart w:id="41" w:name="_ENREF_35"/>
      <w:r w:rsidRPr="00C4790E">
        <w:rPr>
          <w:noProof/>
        </w:rPr>
        <w:t>Glaser, B., 1978. Theoretical sensitivity: Advances in the methodology of grounded theory, Sociology press Mill Valley, CA</w:t>
      </w:r>
      <w:bookmarkEnd w:id="41"/>
    </w:p>
    <w:p w14:paraId="38074109" w14:textId="77777777" w:rsidR="00C4790E" w:rsidRPr="00C4790E" w:rsidRDefault="00C4790E" w:rsidP="00C4790E">
      <w:pPr>
        <w:pStyle w:val="EndNoteBibliography"/>
        <w:spacing w:after="0"/>
        <w:rPr>
          <w:noProof/>
        </w:rPr>
      </w:pPr>
      <w:bookmarkStart w:id="42" w:name="_ENREF_36"/>
      <w:r w:rsidRPr="00C4790E">
        <w:rPr>
          <w:noProof/>
        </w:rPr>
        <w:t>Glaser, B., 1992. Emergence vs forcing: Basics of grounded theory analysis, Sociology Press</w:t>
      </w:r>
      <w:bookmarkEnd w:id="42"/>
    </w:p>
    <w:p w14:paraId="0F5B7F6A" w14:textId="77777777" w:rsidR="00C4790E" w:rsidRPr="00C4790E" w:rsidRDefault="00C4790E" w:rsidP="00C4790E">
      <w:pPr>
        <w:pStyle w:val="EndNoteBibliography"/>
        <w:spacing w:after="0"/>
        <w:rPr>
          <w:noProof/>
        </w:rPr>
      </w:pPr>
      <w:bookmarkStart w:id="43" w:name="_ENREF_37"/>
      <w:r w:rsidRPr="00C4790E">
        <w:rPr>
          <w:noProof/>
        </w:rPr>
        <w:t>Gligor, D. M. and C. W. Autry, 2012. The role of personal relationships in facilitating supply chain communications: a qualitative study. Journal of Supply Chain Management 48(1): 24-43</w:t>
      </w:r>
      <w:bookmarkEnd w:id="43"/>
    </w:p>
    <w:p w14:paraId="1BB9546C" w14:textId="77777777" w:rsidR="00C4790E" w:rsidRPr="00C4790E" w:rsidRDefault="00C4790E" w:rsidP="00C4790E">
      <w:pPr>
        <w:pStyle w:val="EndNoteBibliography"/>
        <w:spacing w:after="0"/>
        <w:rPr>
          <w:noProof/>
        </w:rPr>
      </w:pPr>
      <w:bookmarkStart w:id="44" w:name="_ENREF_38"/>
      <w:r w:rsidRPr="00C4790E">
        <w:rPr>
          <w:noProof/>
        </w:rPr>
        <w:t>Grönroos, C., 2011. A service perspective on business relationships: The value creation, interaction and marketing interface. Industrial Marketing Management 40(2): 240-247</w:t>
      </w:r>
      <w:bookmarkEnd w:id="44"/>
    </w:p>
    <w:p w14:paraId="02CFF940" w14:textId="77777777" w:rsidR="00C4790E" w:rsidRPr="00C4790E" w:rsidRDefault="00C4790E" w:rsidP="00C4790E">
      <w:pPr>
        <w:pStyle w:val="EndNoteBibliography"/>
        <w:spacing w:after="0"/>
        <w:rPr>
          <w:noProof/>
        </w:rPr>
      </w:pPr>
      <w:bookmarkStart w:id="45" w:name="_ENREF_39"/>
      <w:r w:rsidRPr="00C4790E">
        <w:rPr>
          <w:noProof/>
        </w:rPr>
        <w:lastRenderedPageBreak/>
        <w:t>Haas, A., I. Snehota and D. Corsaro, 2012. Creating value in business relationships: The role of sales. Industrial Marketing Management 41(1): 94-105</w:t>
      </w:r>
      <w:bookmarkEnd w:id="45"/>
    </w:p>
    <w:p w14:paraId="03151515" w14:textId="77777777" w:rsidR="00C4790E" w:rsidRPr="00C4790E" w:rsidRDefault="00C4790E" w:rsidP="00C4790E">
      <w:pPr>
        <w:pStyle w:val="EndNoteBibliography"/>
        <w:spacing w:after="0"/>
        <w:rPr>
          <w:noProof/>
        </w:rPr>
      </w:pPr>
      <w:bookmarkStart w:id="46" w:name="_ENREF_40"/>
      <w:r w:rsidRPr="00C4790E">
        <w:rPr>
          <w:noProof/>
        </w:rPr>
        <w:t>Håkansson, H. and D. Ford, 2002. How should companies interact in business networks? Journal of Business Research 55(2): 133-139</w:t>
      </w:r>
      <w:bookmarkEnd w:id="46"/>
    </w:p>
    <w:p w14:paraId="72D4BB6F" w14:textId="77777777" w:rsidR="00C4790E" w:rsidRPr="00C4790E" w:rsidRDefault="00C4790E" w:rsidP="00C4790E">
      <w:pPr>
        <w:pStyle w:val="EndNoteBibliography"/>
        <w:spacing w:after="0"/>
        <w:rPr>
          <w:noProof/>
        </w:rPr>
      </w:pPr>
      <w:bookmarkStart w:id="47" w:name="_ENREF_41"/>
      <w:r w:rsidRPr="00C4790E">
        <w:rPr>
          <w:noProof/>
        </w:rPr>
        <w:t>Hammervoll, T., 2012. Managing interaction for learning and value creation in exchange relationships. Journal of Business Research 65(2): 128-136</w:t>
      </w:r>
      <w:bookmarkEnd w:id="47"/>
    </w:p>
    <w:p w14:paraId="2F451E3E" w14:textId="77777777" w:rsidR="00C4790E" w:rsidRPr="00C4790E" w:rsidRDefault="00C4790E" w:rsidP="00C4790E">
      <w:pPr>
        <w:pStyle w:val="EndNoteBibliography"/>
        <w:spacing w:after="0"/>
        <w:rPr>
          <w:noProof/>
        </w:rPr>
      </w:pPr>
      <w:bookmarkStart w:id="48" w:name="_ENREF_42"/>
      <w:r w:rsidRPr="00C4790E">
        <w:rPr>
          <w:noProof/>
        </w:rPr>
        <w:t>Hawkins, T. G., M. J. Gravier, D. Berkowitz and W. A. Muir, 2015. Improving services supply management in the defense sector: How the procurement process affects B2B service quality. Journal of Purchasing and Supply Management 21(2): 81-94</w:t>
      </w:r>
      <w:bookmarkEnd w:id="48"/>
    </w:p>
    <w:p w14:paraId="29774D5A" w14:textId="77777777" w:rsidR="00C4790E" w:rsidRPr="00C4790E" w:rsidRDefault="00C4790E" w:rsidP="00C4790E">
      <w:pPr>
        <w:pStyle w:val="EndNoteBibliography"/>
        <w:spacing w:after="0"/>
        <w:rPr>
          <w:noProof/>
        </w:rPr>
      </w:pPr>
      <w:bookmarkStart w:id="49" w:name="_ENREF_43"/>
      <w:r w:rsidRPr="00C4790E">
        <w:rPr>
          <w:noProof/>
        </w:rPr>
        <w:t>He, H.-W. and J. M. Balmer, 2013. A grounded theory of the corporate identity and corporate strategy dynamic: A corporate marketing perspective. European Journal of Marketing 47(3/4): 401-430</w:t>
      </w:r>
      <w:bookmarkEnd w:id="49"/>
    </w:p>
    <w:p w14:paraId="401925B8" w14:textId="77777777" w:rsidR="00C4790E" w:rsidRPr="00C4790E" w:rsidRDefault="00C4790E" w:rsidP="00C4790E">
      <w:pPr>
        <w:pStyle w:val="EndNoteBibliography"/>
        <w:spacing w:after="0"/>
        <w:rPr>
          <w:noProof/>
        </w:rPr>
      </w:pPr>
      <w:bookmarkStart w:id="50" w:name="_ENREF_44"/>
      <w:r w:rsidRPr="00C4790E">
        <w:rPr>
          <w:noProof/>
        </w:rPr>
        <w:t>Helkkula, A. and C. Kelleher, 2010. Circularity of customer service experience and customer perceived value. Journal of Customer Behaviour 9(1): 37-53</w:t>
      </w:r>
      <w:bookmarkEnd w:id="50"/>
    </w:p>
    <w:p w14:paraId="7899CC7C" w14:textId="77777777" w:rsidR="00C4790E" w:rsidRPr="00C4790E" w:rsidRDefault="00C4790E" w:rsidP="00C4790E">
      <w:pPr>
        <w:pStyle w:val="EndNoteBibliography"/>
        <w:spacing w:after="0"/>
        <w:rPr>
          <w:noProof/>
        </w:rPr>
      </w:pPr>
      <w:bookmarkStart w:id="51" w:name="_ENREF_45"/>
      <w:r w:rsidRPr="00C4790E">
        <w:rPr>
          <w:noProof/>
        </w:rPr>
        <w:t>Kaufmann, L. and N. Denk, 2011. How to demonstrate rigor when presenting grounded theory research in the supply chain management literature. Journal of Supply Chain Management 47(4): 64-72</w:t>
      </w:r>
      <w:bookmarkEnd w:id="51"/>
    </w:p>
    <w:p w14:paraId="67980D94" w14:textId="77777777" w:rsidR="00C4790E" w:rsidRPr="00C4790E" w:rsidRDefault="00C4790E" w:rsidP="00C4790E">
      <w:pPr>
        <w:pStyle w:val="EndNoteBibliography"/>
        <w:spacing w:after="0"/>
        <w:rPr>
          <w:noProof/>
        </w:rPr>
      </w:pPr>
      <w:bookmarkStart w:id="52" w:name="_ENREF_46"/>
      <w:r w:rsidRPr="00C4790E">
        <w:rPr>
          <w:noProof/>
        </w:rPr>
        <w:t>Keränen, J. and A. Jalkala, 2013. Towards a framework of customer value assessment in B2B markets: An exploratory study. Industrial Marketing Management 42(8): 1307-1317</w:t>
      </w:r>
      <w:bookmarkEnd w:id="52"/>
    </w:p>
    <w:p w14:paraId="6EA0BC84" w14:textId="77777777" w:rsidR="00C4790E" w:rsidRPr="00C4790E" w:rsidRDefault="00C4790E" w:rsidP="00C4790E">
      <w:pPr>
        <w:pStyle w:val="EndNoteBibliography"/>
        <w:spacing w:after="0"/>
        <w:rPr>
          <w:noProof/>
        </w:rPr>
      </w:pPr>
      <w:bookmarkStart w:id="53" w:name="_ENREF_47"/>
      <w:r w:rsidRPr="00C4790E">
        <w:rPr>
          <w:noProof/>
        </w:rPr>
        <w:t>Ketchen, D. J., K. D. Wowak and C. W. Craighead, 2014. Resource gaps and resource orchestration shortfalls in supply chain management: The case of product recalls. Journal of Supply Chain Management 50(3): 6-15</w:t>
      </w:r>
      <w:bookmarkEnd w:id="53"/>
    </w:p>
    <w:p w14:paraId="1A3307C1" w14:textId="77777777" w:rsidR="00C4790E" w:rsidRPr="00C4790E" w:rsidRDefault="00C4790E" w:rsidP="00C4790E">
      <w:pPr>
        <w:pStyle w:val="EndNoteBibliography"/>
        <w:spacing w:after="0"/>
        <w:rPr>
          <w:noProof/>
        </w:rPr>
      </w:pPr>
      <w:bookmarkStart w:id="54" w:name="_ENREF_48"/>
      <w:r w:rsidRPr="00C4790E">
        <w:rPr>
          <w:noProof/>
        </w:rPr>
        <w:t>Kitzinger, J., 1994. The methodology of focus groups: the importance of interactions between research participants. Sociology of Health and Illness 16: 103-121</w:t>
      </w:r>
      <w:bookmarkEnd w:id="54"/>
    </w:p>
    <w:p w14:paraId="41BB56B2" w14:textId="77777777" w:rsidR="00C4790E" w:rsidRPr="00C4790E" w:rsidRDefault="00C4790E" w:rsidP="00C4790E">
      <w:pPr>
        <w:pStyle w:val="EndNoteBibliography"/>
        <w:spacing w:after="0"/>
        <w:rPr>
          <w:noProof/>
        </w:rPr>
      </w:pPr>
      <w:bookmarkStart w:id="55" w:name="_ENREF_49"/>
      <w:r w:rsidRPr="00C4790E">
        <w:rPr>
          <w:noProof/>
        </w:rPr>
        <w:t>Knight, J. G., D. K. Holdsworth and D. W. Mather, 2007. Country-of-origin and choice of food imports: an in-depth study of European distribution channel gatekeepers. Journal of International Business Studies 38(1): 107-125</w:t>
      </w:r>
      <w:bookmarkEnd w:id="55"/>
    </w:p>
    <w:p w14:paraId="03D11573" w14:textId="77777777" w:rsidR="00C4790E" w:rsidRPr="00C4790E" w:rsidRDefault="00C4790E" w:rsidP="00C4790E">
      <w:pPr>
        <w:pStyle w:val="EndNoteBibliography"/>
        <w:spacing w:after="0"/>
        <w:rPr>
          <w:noProof/>
        </w:rPr>
      </w:pPr>
      <w:bookmarkStart w:id="56" w:name="_ENREF_50"/>
      <w:r w:rsidRPr="00C4790E">
        <w:rPr>
          <w:noProof/>
        </w:rPr>
        <w:t>Lacoste, S. and R. E. Johnsen, 2015. Supplier–customer relationships: A case study of power dynamics. Journal of Purchasing and Supply Management 21(4): 229-240</w:t>
      </w:r>
      <w:bookmarkEnd w:id="56"/>
    </w:p>
    <w:p w14:paraId="42905D2A" w14:textId="77777777" w:rsidR="00C4790E" w:rsidRPr="00C4790E" w:rsidRDefault="00C4790E" w:rsidP="00C4790E">
      <w:pPr>
        <w:pStyle w:val="EndNoteBibliography"/>
        <w:spacing w:after="0"/>
        <w:rPr>
          <w:noProof/>
        </w:rPr>
      </w:pPr>
      <w:bookmarkStart w:id="57" w:name="_ENREF_51"/>
      <w:r w:rsidRPr="00C4790E">
        <w:rPr>
          <w:noProof/>
        </w:rPr>
        <w:t>Lambert, D. M. and M. G. Enz, 2012. Managing and measuring value co-creation in business-to-business relationships. Journal of Marketing Management 28(13-14): 1588-1625</w:t>
      </w:r>
      <w:bookmarkEnd w:id="57"/>
    </w:p>
    <w:p w14:paraId="04203FC6" w14:textId="77777777" w:rsidR="00C4790E" w:rsidRPr="00C4790E" w:rsidRDefault="00C4790E" w:rsidP="00C4790E">
      <w:pPr>
        <w:pStyle w:val="EndNoteBibliography"/>
        <w:spacing w:after="0"/>
        <w:rPr>
          <w:noProof/>
        </w:rPr>
      </w:pPr>
      <w:bookmarkStart w:id="58" w:name="_ENREF_52"/>
      <w:r w:rsidRPr="00C4790E">
        <w:rPr>
          <w:noProof/>
        </w:rPr>
        <w:t>Lambert, S. D. and C. G. Loiselle, 2008. Combining individual interviews and focus groups to enhance data richness. Journal of Advanced Nursing 62(2): 228-237</w:t>
      </w:r>
      <w:bookmarkEnd w:id="58"/>
    </w:p>
    <w:p w14:paraId="36622E09" w14:textId="77777777" w:rsidR="00C4790E" w:rsidRPr="00C4790E" w:rsidRDefault="00C4790E" w:rsidP="00C4790E">
      <w:pPr>
        <w:pStyle w:val="EndNoteBibliography"/>
        <w:spacing w:after="0"/>
        <w:rPr>
          <w:noProof/>
        </w:rPr>
      </w:pPr>
      <w:bookmarkStart w:id="59" w:name="_ENREF_53"/>
      <w:r w:rsidRPr="00C4790E">
        <w:rPr>
          <w:noProof/>
        </w:rPr>
        <w:t>Law, D., C. Wong and J. Yip, 2012. How does visual merchandising affect consumer affective response? An intimate apparel experience. European Journal of Marketing 46(1/2): 112-133</w:t>
      </w:r>
      <w:bookmarkEnd w:id="59"/>
    </w:p>
    <w:p w14:paraId="5E05E661" w14:textId="77777777" w:rsidR="00C4790E" w:rsidRPr="00C4790E" w:rsidRDefault="00C4790E" w:rsidP="00C4790E">
      <w:pPr>
        <w:pStyle w:val="EndNoteBibliography"/>
        <w:spacing w:after="0"/>
        <w:rPr>
          <w:noProof/>
        </w:rPr>
      </w:pPr>
      <w:bookmarkStart w:id="60" w:name="_ENREF_54"/>
      <w:r w:rsidRPr="00C4790E">
        <w:rPr>
          <w:noProof/>
        </w:rPr>
        <w:t>Lawson, B., B. B. Tyler and P. D. Cousins, 2008. Antecedents and consequences of social capital on buyer performance improvement. Journal of Operations Management 26(3): 446-460</w:t>
      </w:r>
      <w:bookmarkEnd w:id="60"/>
    </w:p>
    <w:p w14:paraId="4C71FA72" w14:textId="77777777" w:rsidR="00C4790E" w:rsidRPr="00C4790E" w:rsidRDefault="00C4790E" w:rsidP="00C4790E">
      <w:pPr>
        <w:pStyle w:val="EndNoteBibliography"/>
        <w:spacing w:after="0"/>
        <w:rPr>
          <w:noProof/>
        </w:rPr>
      </w:pPr>
      <w:bookmarkStart w:id="61" w:name="_ENREF_55"/>
      <w:r w:rsidRPr="00C4790E">
        <w:rPr>
          <w:noProof/>
        </w:rPr>
        <w:t>Lincoln, Y. S. and E. G. Guba, 1985. Naturalistic inquiry. Newbury Park, CA, Sage Publications</w:t>
      </w:r>
      <w:bookmarkEnd w:id="61"/>
    </w:p>
    <w:p w14:paraId="7A61E2FC" w14:textId="77777777" w:rsidR="00C4790E" w:rsidRPr="00C4790E" w:rsidRDefault="00C4790E" w:rsidP="00C4790E">
      <w:pPr>
        <w:pStyle w:val="EndNoteBibliography"/>
        <w:spacing w:after="0"/>
        <w:rPr>
          <w:noProof/>
        </w:rPr>
      </w:pPr>
      <w:bookmarkStart w:id="62" w:name="_ENREF_56"/>
      <w:r w:rsidRPr="00C4790E">
        <w:rPr>
          <w:noProof/>
        </w:rPr>
        <w:t>Lindgreen, A., M. K. Hingley, D. B. Grant and R. E. Morgan, 2012. Value in business and industrial marketing: Past, present, and future. Industrial Marketing Management 41(1): 207-214</w:t>
      </w:r>
      <w:bookmarkEnd w:id="62"/>
    </w:p>
    <w:p w14:paraId="7F0A1771" w14:textId="77777777" w:rsidR="00C4790E" w:rsidRPr="00C4790E" w:rsidRDefault="00C4790E" w:rsidP="00C4790E">
      <w:pPr>
        <w:pStyle w:val="EndNoteBibliography"/>
        <w:spacing w:after="0"/>
        <w:rPr>
          <w:noProof/>
        </w:rPr>
      </w:pPr>
      <w:bookmarkStart w:id="63" w:name="_ENREF_57"/>
      <w:r w:rsidRPr="00C4790E">
        <w:rPr>
          <w:noProof/>
        </w:rPr>
        <w:t>Lindgreen, A. and F. Wynstra, 2005. Value in business markets: What do we know? Where are we going? Industrial Marketing Management 34: 732– 748</w:t>
      </w:r>
      <w:bookmarkEnd w:id="63"/>
    </w:p>
    <w:p w14:paraId="3765CC7B" w14:textId="77777777" w:rsidR="00C4790E" w:rsidRPr="00C4790E" w:rsidRDefault="00C4790E" w:rsidP="00C4790E">
      <w:pPr>
        <w:pStyle w:val="EndNoteBibliography"/>
        <w:spacing w:after="0"/>
        <w:rPr>
          <w:noProof/>
        </w:rPr>
      </w:pPr>
      <w:bookmarkStart w:id="64" w:name="_ENREF_58"/>
      <w:r w:rsidRPr="00C4790E">
        <w:rPr>
          <w:noProof/>
        </w:rPr>
        <w:t>Locke, K., 2007. Rational control and irrational free-play: Dual-thinking modes as necessary tension in grounded theorizing. The SAGE handbook of grounded theory: 565-579</w:t>
      </w:r>
      <w:bookmarkEnd w:id="64"/>
    </w:p>
    <w:p w14:paraId="746C7DB6" w14:textId="77777777" w:rsidR="00C4790E" w:rsidRPr="00C4790E" w:rsidRDefault="00C4790E" w:rsidP="00C4790E">
      <w:pPr>
        <w:pStyle w:val="EndNoteBibliography"/>
        <w:spacing w:after="0"/>
        <w:rPr>
          <w:noProof/>
        </w:rPr>
      </w:pPr>
      <w:bookmarkStart w:id="65" w:name="_ENREF_59"/>
      <w:r w:rsidRPr="00C4790E">
        <w:rPr>
          <w:noProof/>
        </w:rPr>
        <w:t>Lusch, R., S. Vargo and M. Tanniru, 2010. Service, value networks and learning. Journal of the academy of marketing science 38(1): 19-31</w:t>
      </w:r>
      <w:bookmarkEnd w:id="65"/>
    </w:p>
    <w:p w14:paraId="45874A60" w14:textId="77777777" w:rsidR="00C4790E" w:rsidRPr="00C4790E" w:rsidRDefault="00C4790E" w:rsidP="00C4790E">
      <w:pPr>
        <w:pStyle w:val="EndNoteBibliography"/>
        <w:spacing w:after="0"/>
        <w:rPr>
          <w:noProof/>
        </w:rPr>
      </w:pPr>
      <w:bookmarkStart w:id="66" w:name="_ENREF_60"/>
      <w:r w:rsidRPr="00C4790E">
        <w:rPr>
          <w:noProof/>
        </w:rPr>
        <w:lastRenderedPageBreak/>
        <w:t>Lusch, R. F. and S. Nambisan, 2015. Service Innovation: A Service-Dominant Logic Perspective. MIS quarterly 39(1): 155-175</w:t>
      </w:r>
      <w:bookmarkEnd w:id="66"/>
    </w:p>
    <w:p w14:paraId="6A26571C" w14:textId="77777777" w:rsidR="00C4790E" w:rsidRPr="00C4790E" w:rsidRDefault="00C4790E" w:rsidP="00C4790E">
      <w:pPr>
        <w:pStyle w:val="EndNoteBibliography"/>
        <w:spacing w:after="0"/>
        <w:rPr>
          <w:noProof/>
        </w:rPr>
      </w:pPr>
      <w:bookmarkStart w:id="67" w:name="_ENREF_61"/>
      <w:r w:rsidRPr="00C4790E">
        <w:rPr>
          <w:noProof/>
        </w:rPr>
        <w:t>Makkonen, H. and M. Vuori, 2014. The role of information technology in strategic buyer–supplier relationships. Industrial Marketing Management 43(6): 1053-1062</w:t>
      </w:r>
      <w:bookmarkEnd w:id="67"/>
    </w:p>
    <w:p w14:paraId="0C441740" w14:textId="77777777" w:rsidR="00C4790E" w:rsidRPr="00C4790E" w:rsidRDefault="00C4790E" w:rsidP="00C4790E">
      <w:pPr>
        <w:pStyle w:val="EndNoteBibliography"/>
        <w:spacing w:after="0"/>
        <w:rPr>
          <w:noProof/>
        </w:rPr>
      </w:pPr>
      <w:bookmarkStart w:id="68" w:name="_ENREF_62"/>
      <w:r w:rsidRPr="00C4790E">
        <w:rPr>
          <w:noProof/>
        </w:rPr>
        <w:t>Malshe, A. and R. S. Sohi, 2009. What makes strategy making across the sales-marketing interface more successful? Journal of the academy of marketing science 37(4): 400-421</w:t>
      </w:r>
      <w:bookmarkEnd w:id="68"/>
    </w:p>
    <w:p w14:paraId="3EE68166" w14:textId="77777777" w:rsidR="00C4790E" w:rsidRPr="00C4790E" w:rsidRDefault="00C4790E" w:rsidP="00C4790E">
      <w:pPr>
        <w:pStyle w:val="EndNoteBibliography"/>
        <w:spacing w:after="0"/>
        <w:rPr>
          <w:noProof/>
        </w:rPr>
      </w:pPr>
      <w:bookmarkStart w:id="69" w:name="_ENREF_63"/>
      <w:r w:rsidRPr="00C4790E">
        <w:rPr>
          <w:noProof/>
        </w:rPr>
        <w:t>Meehan, J. and G. H. Wright, 2012. The origins of power in buyer–seller relationships. Industrial Marketing Management 14(4): 669-679</w:t>
      </w:r>
      <w:bookmarkEnd w:id="69"/>
    </w:p>
    <w:p w14:paraId="7038CB09" w14:textId="77777777" w:rsidR="00C4790E" w:rsidRPr="00C4790E" w:rsidRDefault="00C4790E" w:rsidP="00C4790E">
      <w:pPr>
        <w:pStyle w:val="EndNoteBibliography"/>
        <w:spacing w:after="0"/>
        <w:rPr>
          <w:noProof/>
        </w:rPr>
      </w:pPr>
      <w:bookmarkStart w:id="70" w:name="_ENREF_64"/>
      <w:r w:rsidRPr="00C4790E">
        <w:rPr>
          <w:noProof/>
        </w:rPr>
        <w:t>Meehan, J. and G. H. Wright, 2013. Power priorities in buyer–seller relationships: A comparative analysis. Industrial Marketing Management 42(8): 1245-1254</w:t>
      </w:r>
      <w:bookmarkEnd w:id="70"/>
    </w:p>
    <w:p w14:paraId="027994C5" w14:textId="77777777" w:rsidR="00C4790E" w:rsidRPr="00C4790E" w:rsidRDefault="00C4790E" w:rsidP="00C4790E">
      <w:pPr>
        <w:pStyle w:val="EndNoteBibliography"/>
        <w:spacing w:after="0"/>
        <w:rPr>
          <w:noProof/>
        </w:rPr>
      </w:pPr>
      <w:bookmarkStart w:id="71" w:name="_ENREF_65"/>
      <w:r w:rsidRPr="00C4790E">
        <w:rPr>
          <w:noProof/>
        </w:rPr>
        <w:t>Möller, K., 2006. Role of competences in creating customer value: A value-creation logic approach. Industrial Marketing Management 35(8): 913-924</w:t>
      </w:r>
      <w:bookmarkEnd w:id="71"/>
    </w:p>
    <w:p w14:paraId="1280BFA2" w14:textId="77777777" w:rsidR="00C4790E" w:rsidRPr="00C4790E" w:rsidRDefault="00C4790E" w:rsidP="00C4790E">
      <w:pPr>
        <w:pStyle w:val="EndNoteBibliography"/>
        <w:spacing w:after="0"/>
        <w:rPr>
          <w:noProof/>
        </w:rPr>
      </w:pPr>
      <w:bookmarkStart w:id="72" w:name="_ENREF_66"/>
      <w:r w:rsidRPr="00C4790E">
        <w:rPr>
          <w:noProof/>
        </w:rPr>
        <w:t>O'Cass, A. and P. Sok, 2013. Exploring innovation driven value creation in B2B service firms: The roles of the manager, employees, and customers in value creation. Journal of Business Research 66(8): 1074-1084</w:t>
      </w:r>
      <w:bookmarkEnd w:id="72"/>
    </w:p>
    <w:p w14:paraId="0A8C27E1" w14:textId="77777777" w:rsidR="00C4790E" w:rsidRPr="00C4790E" w:rsidRDefault="00C4790E" w:rsidP="00C4790E">
      <w:pPr>
        <w:pStyle w:val="EndNoteBibliography"/>
        <w:spacing w:after="0"/>
        <w:rPr>
          <w:noProof/>
        </w:rPr>
      </w:pPr>
      <w:bookmarkStart w:id="73" w:name="_ENREF_67"/>
      <w:r w:rsidRPr="00C4790E">
        <w:rPr>
          <w:noProof/>
        </w:rPr>
        <w:t>Pérez, L. and J. J. Cambra-Fierro, 2015. Uneven partners: managing the power balance. Journal of Business Strategy 36(6): 13-21</w:t>
      </w:r>
      <w:bookmarkEnd w:id="73"/>
    </w:p>
    <w:p w14:paraId="37FAB2A0" w14:textId="77777777" w:rsidR="00C4790E" w:rsidRPr="00C4790E" w:rsidRDefault="00C4790E" w:rsidP="00C4790E">
      <w:pPr>
        <w:pStyle w:val="EndNoteBibliography"/>
        <w:spacing w:after="0"/>
        <w:rPr>
          <w:noProof/>
        </w:rPr>
      </w:pPr>
      <w:bookmarkStart w:id="74" w:name="_ENREF_68"/>
      <w:r w:rsidRPr="00C4790E">
        <w:rPr>
          <w:noProof/>
        </w:rPr>
        <w:t>Pinnington, B. D. and T. Scanlon, 2009. Antecedents of collective-value within business-to-business relationships. European Journal of Marketing 43(1/2): 31-45</w:t>
      </w:r>
      <w:bookmarkEnd w:id="74"/>
    </w:p>
    <w:p w14:paraId="46101F4F" w14:textId="77777777" w:rsidR="00C4790E" w:rsidRPr="00C4790E" w:rsidRDefault="00C4790E" w:rsidP="00C4790E">
      <w:pPr>
        <w:pStyle w:val="EndNoteBibliography"/>
        <w:spacing w:after="0"/>
        <w:rPr>
          <w:noProof/>
        </w:rPr>
      </w:pPr>
      <w:bookmarkStart w:id="75" w:name="_ENREF_69"/>
      <w:r w:rsidRPr="00C4790E">
        <w:rPr>
          <w:noProof/>
        </w:rPr>
        <w:t>Prior, D. D., 2012. The effects of buyer-supplier relationships on buyer competitiveness. Journal of Business &amp; Industrial Marketing 27(2): 100-114</w:t>
      </w:r>
      <w:bookmarkEnd w:id="75"/>
    </w:p>
    <w:p w14:paraId="7876A2D7" w14:textId="77777777" w:rsidR="00C4790E" w:rsidRPr="00C4790E" w:rsidRDefault="00C4790E" w:rsidP="00C4790E">
      <w:pPr>
        <w:pStyle w:val="EndNoteBibliography"/>
        <w:spacing w:after="0"/>
        <w:rPr>
          <w:noProof/>
        </w:rPr>
      </w:pPr>
      <w:bookmarkStart w:id="76" w:name="_ENREF_70"/>
      <w:r w:rsidRPr="00C4790E">
        <w:rPr>
          <w:noProof/>
        </w:rPr>
        <w:t>Schurr, P. H., L. Hedaa and J. Geersbro, 2008. Interaction episodes as engines of relationship change. Journal of Business Research 61(8): 877-884</w:t>
      </w:r>
      <w:bookmarkEnd w:id="76"/>
    </w:p>
    <w:p w14:paraId="0E97517D" w14:textId="77777777" w:rsidR="00C4790E" w:rsidRPr="00C4790E" w:rsidRDefault="00C4790E" w:rsidP="00C4790E">
      <w:pPr>
        <w:pStyle w:val="EndNoteBibliography"/>
        <w:spacing w:after="0"/>
        <w:rPr>
          <w:noProof/>
        </w:rPr>
      </w:pPr>
      <w:bookmarkStart w:id="77" w:name="_ENREF_71"/>
      <w:r w:rsidRPr="00C4790E">
        <w:rPr>
          <w:noProof/>
        </w:rPr>
        <w:t>Spekman, R. E. and R. Carraway, 2006. Making the transition to collaborative buyer–seller relationships: An emerging framework. Industrial Marketing Management 35(1): 10-19</w:t>
      </w:r>
      <w:bookmarkEnd w:id="77"/>
    </w:p>
    <w:p w14:paraId="394493C0" w14:textId="77777777" w:rsidR="00C4790E" w:rsidRPr="00C4790E" w:rsidRDefault="00C4790E" w:rsidP="00C4790E">
      <w:pPr>
        <w:pStyle w:val="EndNoteBibliography"/>
        <w:spacing w:after="0"/>
        <w:rPr>
          <w:noProof/>
        </w:rPr>
      </w:pPr>
      <w:bookmarkStart w:id="78" w:name="_ENREF_72"/>
      <w:r w:rsidRPr="00C4790E">
        <w:rPr>
          <w:noProof/>
        </w:rPr>
        <w:t>Stern, P. N., 2009. Glaserian grounded theory. Developing grounded theory: The second generation. J. M. Morse, P. N. Stern, J. Corbin, B. Bowers and K. C. Charmaz, Routledge</w:t>
      </w:r>
      <w:r w:rsidRPr="00C4790E">
        <w:rPr>
          <w:b/>
          <w:noProof/>
        </w:rPr>
        <w:t xml:space="preserve">: </w:t>
      </w:r>
      <w:r w:rsidRPr="00C4790E">
        <w:rPr>
          <w:noProof/>
        </w:rPr>
        <w:t>55-65</w:t>
      </w:r>
      <w:bookmarkEnd w:id="78"/>
    </w:p>
    <w:p w14:paraId="430E1753" w14:textId="77777777" w:rsidR="00C4790E" w:rsidRPr="00C4790E" w:rsidRDefault="00C4790E" w:rsidP="00C4790E">
      <w:pPr>
        <w:pStyle w:val="EndNoteBibliography"/>
        <w:spacing w:after="0"/>
        <w:rPr>
          <w:noProof/>
        </w:rPr>
      </w:pPr>
      <w:bookmarkStart w:id="79" w:name="_ENREF_73"/>
      <w:r w:rsidRPr="00C4790E">
        <w:rPr>
          <w:noProof/>
        </w:rPr>
        <w:t>Strauss, A. and J. Corbin, 1998. Basics of Qualitative Research. London, Sage Publications</w:t>
      </w:r>
      <w:bookmarkEnd w:id="79"/>
    </w:p>
    <w:p w14:paraId="6C31DFB3" w14:textId="77777777" w:rsidR="00C4790E" w:rsidRPr="00C4790E" w:rsidRDefault="00C4790E" w:rsidP="00C4790E">
      <w:pPr>
        <w:pStyle w:val="EndNoteBibliography"/>
        <w:spacing w:after="0"/>
        <w:rPr>
          <w:noProof/>
        </w:rPr>
      </w:pPr>
      <w:bookmarkStart w:id="80" w:name="_ENREF_74"/>
      <w:r w:rsidRPr="00C4790E">
        <w:rPr>
          <w:noProof/>
        </w:rPr>
        <w:t>Suddaby, R., 2006. From the editors: What grounded theory is not. Academy of Management Journal 49(4): 633-642</w:t>
      </w:r>
      <w:bookmarkEnd w:id="80"/>
    </w:p>
    <w:p w14:paraId="7E81C766" w14:textId="77777777" w:rsidR="00C4790E" w:rsidRPr="00C4790E" w:rsidRDefault="00C4790E" w:rsidP="00C4790E">
      <w:pPr>
        <w:pStyle w:val="EndNoteBibliography"/>
        <w:spacing w:after="0"/>
        <w:rPr>
          <w:noProof/>
        </w:rPr>
      </w:pPr>
      <w:bookmarkStart w:id="81" w:name="_ENREF_75"/>
      <w:r w:rsidRPr="00C4790E">
        <w:rPr>
          <w:noProof/>
        </w:rPr>
        <w:t>Touboulic, A. and H. Walker, 2015. Love me, love me not: A nuanced view on collaboration in sustainable supply chains. Journal of Purchasing and Supply Management 21(3): 178-191</w:t>
      </w:r>
      <w:bookmarkEnd w:id="81"/>
    </w:p>
    <w:p w14:paraId="44DDEFE5" w14:textId="77777777" w:rsidR="00C4790E" w:rsidRPr="00C4790E" w:rsidRDefault="00C4790E" w:rsidP="00C4790E">
      <w:pPr>
        <w:pStyle w:val="EndNoteBibliography"/>
        <w:spacing w:after="0"/>
        <w:rPr>
          <w:noProof/>
        </w:rPr>
      </w:pPr>
      <w:bookmarkStart w:id="82" w:name="_ENREF_76"/>
      <w:r w:rsidRPr="00C4790E">
        <w:rPr>
          <w:noProof/>
        </w:rPr>
        <w:t>Ulaga, W. and A. Eggert, 2006. Relationship value and relationship quality. European Journal of Marketing 40(3/4): 311-327</w:t>
      </w:r>
      <w:bookmarkEnd w:id="82"/>
    </w:p>
    <w:p w14:paraId="467B26D4" w14:textId="77777777" w:rsidR="00C4790E" w:rsidRPr="00C4790E" w:rsidRDefault="00C4790E" w:rsidP="00C4790E">
      <w:pPr>
        <w:pStyle w:val="EndNoteBibliography"/>
        <w:spacing w:after="0"/>
        <w:rPr>
          <w:noProof/>
        </w:rPr>
      </w:pPr>
      <w:bookmarkStart w:id="83" w:name="_ENREF_77"/>
      <w:r w:rsidRPr="00C4790E">
        <w:rPr>
          <w:noProof/>
        </w:rPr>
        <w:t>Vargo, S. L. and R. F. Lusch, 2004. Evolving to a New Dominant Logic for Marketing. Journal of Marketing 68(1): 1-17</w:t>
      </w:r>
      <w:bookmarkEnd w:id="83"/>
    </w:p>
    <w:p w14:paraId="34037156" w14:textId="77777777" w:rsidR="00C4790E" w:rsidRPr="00C4790E" w:rsidRDefault="00C4790E" w:rsidP="00C4790E">
      <w:pPr>
        <w:pStyle w:val="EndNoteBibliography"/>
        <w:spacing w:after="0"/>
        <w:rPr>
          <w:noProof/>
        </w:rPr>
      </w:pPr>
      <w:bookmarkStart w:id="84" w:name="_ENREF_78"/>
      <w:r w:rsidRPr="00C4790E">
        <w:rPr>
          <w:noProof/>
        </w:rPr>
        <w:t>Vargo, S. L. and R. F. Lusch, 2008. Service dominant logic: Continuing the evolution. Journal of the academy of marketing science 36(1): 1-10</w:t>
      </w:r>
      <w:bookmarkEnd w:id="84"/>
    </w:p>
    <w:p w14:paraId="550D569D" w14:textId="77777777" w:rsidR="00C4790E" w:rsidRPr="00C4790E" w:rsidRDefault="00C4790E" w:rsidP="00C4790E">
      <w:pPr>
        <w:pStyle w:val="EndNoteBibliography"/>
        <w:spacing w:after="0"/>
        <w:rPr>
          <w:noProof/>
        </w:rPr>
      </w:pPr>
      <w:bookmarkStart w:id="85" w:name="_ENREF_79"/>
      <w:r w:rsidRPr="00C4790E">
        <w:rPr>
          <w:noProof/>
        </w:rPr>
        <w:t>Walter, A. and T. Ritter, 2003. The influence of adaptations, trust, and commitment on value-creating functions of customer relationships. Journal of Business &amp; Industrial Marketing 18(4/5): 353-365</w:t>
      </w:r>
      <w:bookmarkEnd w:id="85"/>
    </w:p>
    <w:p w14:paraId="0E4CA189" w14:textId="77777777" w:rsidR="00C4790E" w:rsidRPr="00C4790E" w:rsidRDefault="00C4790E" w:rsidP="00C4790E">
      <w:pPr>
        <w:pStyle w:val="EndNoteBibliography"/>
        <w:spacing w:after="0"/>
        <w:rPr>
          <w:noProof/>
        </w:rPr>
      </w:pPr>
      <w:bookmarkStart w:id="86" w:name="_ENREF_80"/>
      <w:r w:rsidRPr="00C4790E">
        <w:rPr>
          <w:noProof/>
        </w:rPr>
        <w:t>Walter, A., T. Ritter and H. G. Germünden, 2001. Value Creation in Buyer-Seller Relationships. Industrial Marketing Management 30(4): 365-377</w:t>
      </w:r>
      <w:bookmarkEnd w:id="86"/>
    </w:p>
    <w:p w14:paraId="52D224F6" w14:textId="77777777" w:rsidR="00C4790E" w:rsidRPr="00C4790E" w:rsidRDefault="00C4790E" w:rsidP="00C4790E">
      <w:pPr>
        <w:pStyle w:val="EndNoteBibliography"/>
        <w:spacing w:after="0"/>
        <w:rPr>
          <w:noProof/>
        </w:rPr>
      </w:pPr>
      <w:bookmarkStart w:id="87" w:name="_ENREF_81"/>
      <w:r w:rsidRPr="00C4790E">
        <w:rPr>
          <w:noProof/>
        </w:rPr>
        <w:t>Webster, F. E. and Y. Wind, 1972. A general model for understanding organizational buying behavior. The Journal of Marketing 36((Apr)): 12-19</w:t>
      </w:r>
      <w:bookmarkEnd w:id="87"/>
    </w:p>
    <w:p w14:paraId="58C591C1" w14:textId="77777777" w:rsidR="00C4790E" w:rsidRPr="00C4790E" w:rsidRDefault="00C4790E" w:rsidP="00C4790E">
      <w:pPr>
        <w:pStyle w:val="EndNoteBibliography"/>
        <w:spacing w:after="0"/>
        <w:rPr>
          <w:noProof/>
        </w:rPr>
      </w:pPr>
      <w:bookmarkStart w:id="88" w:name="_ENREF_82"/>
      <w:r w:rsidRPr="00C4790E">
        <w:rPr>
          <w:noProof/>
        </w:rPr>
        <w:t>Whipple, J. M., D. F. Lynch and G. N. Nyaga, 2010. A buyer's perspective on collaborative versus transactional relationships. Industrial Marketing Management 39(3): 507-518</w:t>
      </w:r>
      <w:bookmarkEnd w:id="88"/>
    </w:p>
    <w:p w14:paraId="217BD237" w14:textId="591A829D" w:rsidR="00FF6A15" w:rsidRDefault="00C4790E" w:rsidP="004713EE">
      <w:pPr>
        <w:pStyle w:val="EndNoteBibliography"/>
        <w:rPr>
          <w:noProof/>
          <w:szCs w:val="24"/>
        </w:rPr>
      </w:pPr>
      <w:bookmarkStart w:id="89" w:name="_ENREF_83"/>
      <w:r w:rsidRPr="00C4790E">
        <w:rPr>
          <w:noProof/>
        </w:rPr>
        <w:t>Woodall, T., 2003. Conceptualising value for the customer: an attributional, structural and dispositional analysis. Academy of Marketing Science Review 12: 1-42</w:t>
      </w:r>
      <w:bookmarkEnd w:id="89"/>
      <w:r w:rsidR="00111316" w:rsidRPr="00001F80">
        <w:rPr>
          <w:szCs w:val="24"/>
          <w:lang w:val="en-GB"/>
        </w:rPr>
        <w:fldChar w:fldCharType="end"/>
      </w:r>
    </w:p>
    <w:sectPr w:rsidR="00FF6A15" w:rsidSect="00001F80">
      <w:headerReference w:type="default" r:id="rId17"/>
      <w:pgSz w:w="11900" w:h="16820"/>
      <w:pgMar w:top="1440" w:right="1440" w:bottom="1440" w:left="1440"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C2D7A3" w14:textId="77777777" w:rsidR="00DD2B6A" w:rsidRDefault="00DD2B6A" w:rsidP="006E51B4">
      <w:pPr>
        <w:spacing w:after="0" w:line="240" w:lineRule="auto"/>
      </w:pPr>
      <w:r>
        <w:separator/>
      </w:r>
    </w:p>
  </w:endnote>
  <w:endnote w:type="continuationSeparator" w:id="0">
    <w:p w14:paraId="737C83E9" w14:textId="77777777" w:rsidR="00DD2B6A" w:rsidRDefault="00DD2B6A" w:rsidP="006E5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merican Typewriter">
    <w:panose1 w:val="02090604020004020304"/>
    <w:charset w:val="00"/>
    <w:family w:val="auto"/>
    <w:pitch w:val="variable"/>
    <w:sig w:usb0="A000006F" w:usb1="00000019" w:usb2="00000000" w:usb3="00000000" w:csb0="00000111" w:csb1="00000000"/>
  </w:font>
  <w:font w:name="Arial Unicode MS">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281961" w14:textId="77777777" w:rsidR="00DD2B6A" w:rsidRDefault="00DD2B6A" w:rsidP="006E51B4">
      <w:pPr>
        <w:spacing w:after="0" w:line="240" w:lineRule="auto"/>
      </w:pPr>
      <w:r>
        <w:separator/>
      </w:r>
    </w:p>
  </w:footnote>
  <w:footnote w:type="continuationSeparator" w:id="0">
    <w:p w14:paraId="5ED9269C" w14:textId="77777777" w:rsidR="00DD2B6A" w:rsidRDefault="00DD2B6A" w:rsidP="006E51B4">
      <w:pPr>
        <w:spacing w:after="0" w:line="240" w:lineRule="auto"/>
      </w:pPr>
      <w:r>
        <w:continuationSeparator/>
      </w:r>
    </w:p>
  </w:footnote>
  <w:footnote w:id="1">
    <w:p w14:paraId="76261F56" w14:textId="1655A59B" w:rsidR="00DD2B6A" w:rsidRDefault="00DD2B6A">
      <w:pPr>
        <w:pStyle w:val="FootnoteText"/>
      </w:pPr>
      <w:r>
        <w:rPr>
          <w:rStyle w:val="FootnoteReference"/>
        </w:rPr>
        <w:footnoteRef/>
      </w:r>
      <w:r>
        <w:t xml:space="preserve"> Used throughout in its meaning of: relating to discourse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8D964E" w14:textId="043CD593" w:rsidR="00DD2B6A" w:rsidRDefault="00DD2B6A">
    <w:pPr>
      <w:pStyle w:val="Header"/>
    </w:pPr>
    <w:r>
      <w:tab/>
    </w:r>
    <w:r>
      <w:tab/>
    </w:r>
    <w:r>
      <w:fldChar w:fldCharType="begin"/>
    </w:r>
    <w:r>
      <w:instrText xml:space="preserve"> PAGE   \* MERGEFORMAT </w:instrText>
    </w:r>
    <w:r>
      <w:fldChar w:fldCharType="separate"/>
    </w:r>
    <w:r w:rsidR="00E15FF2">
      <w:rPr>
        <w:noProof/>
      </w:rPr>
      <w:t>35</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1C47"/>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1">
    <w:nsid w:val="090A6851"/>
    <w:multiLevelType w:val="hybridMultilevel"/>
    <w:tmpl w:val="636C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827E92"/>
    <w:multiLevelType w:val="hybridMultilevel"/>
    <w:tmpl w:val="D0F00E22"/>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5A4450A"/>
    <w:multiLevelType w:val="hybridMultilevel"/>
    <w:tmpl w:val="B838C5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9821448"/>
    <w:multiLevelType w:val="hybridMultilevel"/>
    <w:tmpl w:val="90127C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3AF4DE9"/>
    <w:multiLevelType w:val="hybridMultilevel"/>
    <w:tmpl w:val="7818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7B6998"/>
    <w:multiLevelType w:val="hybridMultilevel"/>
    <w:tmpl w:val="40E03540"/>
    <w:lvl w:ilvl="0" w:tplc="DA8A6F60">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7D28E9"/>
    <w:multiLevelType w:val="hybridMultilevel"/>
    <w:tmpl w:val="3FCE2A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5972215A"/>
    <w:multiLevelType w:val="hybridMultilevel"/>
    <w:tmpl w:val="7E4EE40A"/>
    <w:lvl w:ilvl="0" w:tplc="07E67128">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D7761D6"/>
    <w:multiLevelType w:val="hybridMultilevel"/>
    <w:tmpl w:val="77125B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EB76EBC"/>
    <w:multiLevelType w:val="hybridMultilevel"/>
    <w:tmpl w:val="BF0A665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nsid w:val="5F841280"/>
    <w:multiLevelType w:val="multilevel"/>
    <w:tmpl w:val="DEB2FFA2"/>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nsid w:val="62686B48"/>
    <w:multiLevelType w:val="hybridMultilevel"/>
    <w:tmpl w:val="E392E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0B10B75"/>
    <w:multiLevelType w:val="hybridMultilevel"/>
    <w:tmpl w:val="858A9D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0253AE"/>
    <w:multiLevelType w:val="hybridMultilevel"/>
    <w:tmpl w:val="CA56F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DFF63AE"/>
    <w:multiLevelType w:val="hybridMultilevel"/>
    <w:tmpl w:val="C0A651FE"/>
    <w:lvl w:ilvl="0" w:tplc="677C96D6">
      <w:start w:val="1"/>
      <w:numFmt w:val="bullet"/>
      <w:lvlText w:val=""/>
      <w:lvlJc w:val="left"/>
      <w:pPr>
        <w:tabs>
          <w:tab w:val="num" w:pos="34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E583D31"/>
    <w:multiLevelType w:val="hybridMultilevel"/>
    <w:tmpl w:val="3EBAF656"/>
    <w:lvl w:ilvl="0" w:tplc="C2DA9D8C">
      <w:start w:val="1"/>
      <w:numFmt w:val="bullet"/>
      <w:lvlText w:val="•"/>
      <w:lvlJc w:val="left"/>
      <w:pPr>
        <w:tabs>
          <w:tab w:val="num" w:pos="720"/>
        </w:tabs>
        <w:ind w:left="720" w:hanging="360"/>
      </w:pPr>
      <w:rPr>
        <w:rFonts w:ascii="Arial" w:hAnsi="Arial" w:hint="default"/>
      </w:rPr>
    </w:lvl>
    <w:lvl w:ilvl="1" w:tplc="6A245D84">
      <w:numFmt w:val="none"/>
      <w:lvlText w:val=""/>
      <w:lvlJc w:val="left"/>
      <w:pPr>
        <w:tabs>
          <w:tab w:val="num" w:pos="360"/>
        </w:tabs>
      </w:pPr>
    </w:lvl>
    <w:lvl w:ilvl="2" w:tplc="2CE47026" w:tentative="1">
      <w:start w:val="1"/>
      <w:numFmt w:val="bullet"/>
      <w:lvlText w:val="•"/>
      <w:lvlJc w:val="left"/>
      <w:pPr>
        <w:tabs>
          <w:tab w:val="num" w:pos="2160"/>
        </w:tabs>
        <w:ind w:left="2160" w:hanging="360"/>
      </w:pPr>
      <w:rPr>
        <w:rFonts w:ascii="Arial" w:hAnsi="Arial" w:hint="default"/>
      </w:rPr>
    </w:lvl>
    <w:lvl w:ilvl="3" w:tplc="E1481E34" w:tentative="1">
      <w:start w:val="1"/>
      <w:numFmt w:val="bullet"/>
      <w:lvlText w:val="•"/>
      <w:lvlJc w:val="left"/>
      <w:pPr>
        <w:tabs>
          <w:tab w:val="num" w:pos="2880"/>
        </w:tabs>
        <w:ind w:left="2880" w:hanging="360"/>
      </w:pPr>
      <w:rPr>
        <w:rFonts w:ascii="Arial" w:hAnsi="Arial" w:hint="default"/>
      </w:rPr>
    </w:lvl>
    <w:lvl w:ilvl="4" w:tplc="2138B83A" w:tentative="1">
      <w:start w:val="1"/>
      <w:numFmt w:val="bullet"/>
      <w:lvlText w:val="•"/>
      <w:lvlJc w:val="left"/>
      <w:pPr>
        <w:tabs>
          <w:tab w:val="num" w:pos="3600"/>
        </w:tabs>
        <w:ind w:left="3600" w:hanging="360"/>
      </w:pPr>
      <w:rPr>
        <w:rFonts w:ascii="Arial" w:hAnsi="Arial" w:hint="default"/>
      </w:rPr>
    </w:lvl>
    <w:lvl w:ilvl="5" w:tplc="34B8EBA2" w:tentative="1">
      <w:start w:val="1"/>
      <w:numFmt w:val="bullet"/>
      <w:lvlText w:val="•"/>
      <w:lvlJc w:val="left"/>
      <w:pPr>
        <w:tabs>
          <w:tab w:val="num" w:pos="4320"/>
        </w:tabs>
        <w:ind w:left="4320" w:hanging="360"/>
      </w:pPr>
      <w:rPr>
        <w:rFonts w:ascii="Arial" w:hAnsi="Arial" w:hint="default"/>
      </w:rPr>
    </w:lvl>
    <w:lvl w:ilvl="6" w:tplc="326A9B52" w:tentative="1">
      <w:start w:val="1"/>
      <w:numFmt w:val="bullet"/>
      <w:lvlText w:val="•"/>
      <w:lvlJc w:val="left"/>
      <w:pPr>
        <w:tabs>
          <w:tab w:val="num" w:pos="5040"/>
        </w:tabs>
        <w:ind w:left="5040" w:hanging="360"/>
      </w:pPr>
      <w:rPr>
        <w:rFonts w:ascii="Arial" w:hAnsi="Arial" w:hint="default"/>
      </w:rPr>
    </w:lvl>
    <w:lvl w:ilvl="7" w:tplc="1DB4EB5A" w:tentative="1">
      <w:start w:val="1"/>
      <w:numFmt w:val="bullet"/>
      <w:lvlText w:val="•"/>
      <w:lvlJc w:val="left"/>
      <w:pPr>
        <w:tabs>
          <w:tab w:val="num" w:pos="5760"/>
        </w:tabs>
        <w:ind w:left="5760" w:hanging="360"/>
      </w:pPr>
      <w:rPr>
        <w:rFonts w:ascii="Arial" w:hAnsi="Arial" w:hint="default"/>
      </w:rPr>
    </w:lvl>
    <w:lvl w:ilvl="8" w:tplc="98461A30" w:tentative="1">
      <w:start w:val="1"/>
      <w:numFmt w:val="bullet"/>
      <w:lvlText w:val="•"/>
      <w:lvlJc w:val="left"/>
      <w:pPr>
        <w:tabs>
          <w:tab w:val="num" w:pos="6480"/>
        </w:tabs>
        <w:ind w:left="6480" w:hanging="360"/>
      </w:pPr>
      <w:rPr>
        <w:rFonts w:ascii="Arial" w:hAnsi="Arial" w:hint="default"/>
      </w:rPr>
    </w:lvl>
  </w:abstractNum>
  <w:num w:numId="1">
    <w:abstractNumId w:val="12"/>
  </w:num>
  <w:num w:numId="2">
    <w:abstractNumId w:val="5"/>
  </w:num>
  <w:num w:numId="3">
    <w:abstractNumId w:val="6"/>
  </w:num>
  <w:num w:numId="4">
    <w:abstractNumId w:val="14"/>
  </w:num>
  <w:num w:numId="5">
    <w:abstractNumId w:val="15"/>
  </w:num>
  <w:num w:numId="6">
    <w:abstractNumId w:val="9"/>
  </w:num>
  <w:num w:numId="7">
    <w:abstractNumId w:val="1"/>
  </w:num>
  <w:num w:numId="8">
    <w:abstractNumId w:val="7"/>
  </w:num>
  <w:num w:numId="9">
    <w:abstractNumId w:val="0"/>
  </w:num>
  <w:num w:numId="10">
    <w:abstractNumId w:val="2"/>
  </w:num>
  <w:num w:numId="11">
    <w:abstractNumId w:val="4"/>
  </w:num>
  <w:num w:numId="12">
    <w:abstractNumId w:val="10"/>
  </w:num>
  <w:num w:numId="13">
    <w:abstractNumId w:val="8"/>
  </w:num>
  <w:num w:numId="14">
    <w:abstractNumId w:val="16"/>
  </w:num>
  <w:num w:numId="15">
    <w:abstractNumId w:val="3"/>
  </w:num>
  <w:num w:numId="16">
    <w:abstractNumId w:val="1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JOPM personal&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29tt250dt0x2f0extty5s0dex9sdr2ww9zsp&quot;&gt;JBR value paper 201014&lt;record-ids&gt;&lt;item&gt;1&lt;/item&gt;&lt;item&gt;2&lt;/item&gt;&lt;item&gt;6&lt;/item&gt;&lt;item&gt;8&lt;/item&gt;&lt;item&gt;10&lt;/item&gt;&lt;item&gt;11&lt;/item&gt;&lt;item&gt;13&lt;/item&gt;&lt;item&gt;14&lt;/item&gt;&lt;item&gt;15&lt;/item&gt;&lt;item&gt;16&lt;/item&gt;&lt;item&gt;17&lt;/item&gt;&lt;item&gt;18&lt;/item&gt;&lt;item&gt;19&lt;/item&gt;&lt;item&gt;20&lt;/item&gt;&lt;item&gt;21&lt;/item&gt;&lt;item&gt;22&lt;/item&gt;&lt;item&gt;26&lt;/item&gt;&lt;item&gt;27&lt;/item&gt;&lt;item&gt;28&lt;/item&gt;&lt;item&gt;29&lt;/item&gt;&lt;item&gt;31&lt;/item&gt;&lt;item&gt;32&lt;/item&gt;&lt;item&gt;33&lt;/item&gt;&lt;item&gt;37&lt;/item&gt;&lt;item&gt;38&lt;/item&gt;&lt;item&gt;40&lt;/item&gt;&lt;item&gt;41&lt;/item&gt;&lt;item&gt;43&lt;/item&gt;&lt;item&gt;44&lt;/item&gt;&lt;item&gt;45&lt;/item&gt;&lt;item&gt;46&lt;/item&gt;&lt;item&gt;47&lt;/item&gt;&lt;item&gt;49&lt;/item&gt;&lt;item&gt;51&lt;/item&gt;&lt;item&gt;53&lt;/item&gt;&lt;item&gt;54&lt;/item&gt;&lt;item&gt;55&lt;/item&gt;&lt;item&gt;56&lt;/item&gt;&lt;item&gt;59&lt;/item&gt;&lt;item&gt;61&lt;/item&gt;&lt;item&gt;72&lt;/item&gt;&lt;item&gt;73&lt;/item&gt;&lt;item&gt;80&lt;/item&gt;&lt;item&gt;82&lt;/item&gt;&lt;item&gt;83&lt;/item&gt;&lt;item&gt;87&lt;/item&gt;&lt;item&gt;88&lt;/item&gt;&lt;item&gt;89&lt;/item&gt;&lt;item&gt;91&lt;/item&gt;&lt;item&gt;93&lt;/item&gt;&lt;item&gt;94&lt;/item&gt;&lt;item&gt;102&lt;/item&gt;&lt;item&gt;103&lt;/item&gt;&lt;item&gt;105&lt;/item&gt;&lt;item&gt;109&lt;/item&gt;&lt;item&gt;111&lt;/item&gt;&lt;item&gt;112&lt;/item&gt;&lt;item&gt;113&lt;/item&gt;&lt;item&gt;114&lt;/item&gt;&lt;item&gt;115&lt;/item&gt;&lt;item&gt;116&lt;/item&gt;&lt;item&gt;117&lt;/item&gt;&lt;item&gt;118&lt;/item&gt;&lt;item&gt;122&lt;/item&gt;&lt;item&gt;123&lt;/item&gt;&lt;item&gt;124&lt;/item&gt;&lt;item&gt;126&lt;/item&gt;&lt;item&gt;127&lt;/item&gt;&lt;item&gt;129&lt;/item&gt;&lt;item&gt;132&lt;/item&gt;&lt;item&gt;136&lt;/item&gt;&lt;item&gt;140&lt;/item&gt;&lt;item&gt;141&lt;/item&gt;&lt;item&gt;142&lt;/item&gt;&lt;item&gt;143&lt;/item&gt;&lt;item&gt;144&lt;/item&gt;&lt;item&gt;145&lt;/item&gt;&lt;item&gt;146&lt;/item&gt;&lt;item&gt;147&lt;/item&gt;&lt;item&gt;148&lt;/item&gt;&lt;item&gt;149&lt;/item&gt;&lt;item&gt;150&lt;/item&gt;&lt;/record-ids&gt;&lt;/item&gt;&lt;/Libraries&gt;"/>
  </w:docVars>
  <w:rsids>
    <w:rsidRoot w:val="003B4D97"/>
    <w:rsid w:val="00000213"/>
    <w:rsid w:val="00000935"/>
    <w:rsid w:val="000011F2"/>
    <w:rsid w:val="000016AD"/>
    <w:rsid w:val="00001DE8"/>
    <w:rsid w:val="00001F80"/>
    <w:rsid w:val="000025F8"/>
    <w:rsid w:val="00002F0B"/>
    <w:rsid w:val="000051CD"/>
    <w:rsid w:val="0000521B"/>
    <w:rsid w:val="000062E4"/>
    <w:rsid w:val="00006E42"/>
    <w:rsid w:val="000076C2"/>
    <w:rsid w:val="00007BAF"/>
    <w:rsid w:val="00007D9C"/>
    <w:rsid w:val="00011DB6"/>
    <w:rsid w:val="000120D4"/>
    <w:rsid w:val="0001269A"/>
    <w:rsid w:val="00015812"/>
    <w:rsid w:val="00015BD8"/>
    <w:rsid w:val="00016AA8"/>
    <w:rsid w:val="00017AD5"/>
    <w:rsid w:val="00017B2A"/>
    <w:rsid w:val="00017C10"/>
    <w:rsid w:val="00020745"/>
    <w:rsid w:val="00025126"/>
    <w:rsid w:val="00025F5B"/>
    <w:rsid w:val="00026BFA"/>
    <w:rsid w:val="00026DE0"/>
    <w:rsid w:val="00027A16"/>
    <w:rsid w:val="00030AC5"/>
    <w:rsid w:val="000315A2"/>
    <w:rsid w:val="00033E41"/>
    <w:rsid w:val="00033FD2"/>
    <w:rsid w:val="00034FE3"/>
    <w:rsid w:val="000374D0"/>
    <w:rsid w:val="000401BE"/>
    <w:rsid w:val="000407F2"/>
    <w:rsid w:val="00040C92"/>
    <w:rsid w:val="000419C1"/>
    <w:rsid w:val="00042CC6"/>
    <w:rsid w:val="0004312B"/>
    <w:rsid w:val="00043479"/>
    <w:rsid w:val="00043C1F"/>
    <w:rsid w:val="000445E7"/>
    <w:rsid w:val="000476F3"/>
    <w:rsid w:val="000503EB"/>
    <w:rsid w:val="00051AC9"/>
    <w:rsid w:val="00052DE3"/>
    <w:rsid w:val="00053CE6"/>
    <w:rsid w:val="00054BA6"/>
    <w:rsid w:val="00054F0B"/>
    <w:rsid w:val="00055FE5"/>
    <w:rsid w:val="00056AB7"/>
    <w:rsid w:val="00060CBE"/>
    <w:rsid w:val="00060E9F"/>
    <w:rsid w:val="00062D1B"/>
    <w:rsid w:val="00063CDD"/>
    <w:rsid w:val="0006467A"/>
    <w:rsid w:val="0006484A"/>
    <w:rsid w:val="00065DCC"/>
    <w:rsid w:val="0006650A"/>
    <w:rsid w:val="000672FC"/>
    <w:rsid w:val="000700A8"/>
    <w:rsid w:val="00071663"/>
    <w:rsid w:val="00071A35"/>
    <w:rsid w:val="00072D2C"/>
    <w:rsid w:val="00075DD4"/>
    <w:rsid w:val="00076729"/>
    <w:rsid w:val="000769E3"/>
    <w:rsid w:val="00077C40"/>
    <w:rsid w:val="00080F20"/>
    <w:rsid w:val="00081DC5"/>
    <w:rsid w:val="000843E6"/>
    <w:rsid w:val="000846C6"/>
    <w:rsid w:val="00086B61"/>
    <w:rsid w:val="000872FF"/>
    <w:rsid w:val="00091345"/>
    <w:rsid w:val="00092CBE"/>
    <w:rsid w:val="00093876"/>
    <w:rsid w:val="00093978"/>
    <w:rsid w:val="000939E2"/>
    <w:rsid w:val="00094087"/>
    <w:rsid w:val="00094AA3"/>
    <w:rsid w:val="00097C1B"/>
    <w:rsid w:val="000A0312"/>
    <w:rsid w:val="000A0FEB"/>
    <w:rsid w:val="000A1806"/>
    <w:rsid w:val="000A74CA"/>
    <w:rsid w:val="000B07FF"/>
    <w:rsid w:val="000B0B0E"/>
    <w:rsid w:val="000B5BF3"/>
    <w:rsid w:val="000B734B"/>
    <w:rsid w:val="000B7D79"/>
    <w:rsid w:val="000C054B"/>
    <w:rsid w:val="000C0905"/>
    <w:rsid w:val="000C0E6F"/>
    <w:rsid w:val="000C1E21"/>
    <w:rsid w:val="000C3606"/>
    <w:rsid w:val="000C49CA"/>
    <w:rsid w:val="000C4B4D"/>
    <w:rsid w:val="000C6893"/>
    <w:rsid w:val="000C6B29"/>
    <w:rsid w:val="000C7343"/>
    <w:rsid w:val="000C7390"/>
    <w:rsid w:val="000C7811"/>
    <w:rsid w:val="000D078B"/>
    <w:rsid w:val="000D09F9"/>
    <w:rsid w:val="000D0C82"/>
    <w:rsid w:val="000D0D47"/>
    <w:rsid w:val="000D138B"/>
    <w:rsid w:val="000D2A40"/>
    <w:rsid w:val="000D2C30"/>
    <w:rsid w:val="000D51C2"/>
    <w:rsid w:val="000D7938"/>
    <w:rsid w:val="000D7E8B"/>
    <w:rsid w:val="000E17A7"/>
    <w:rsid w:val="000E1931"/>
    <w:rsid w:val="000E20A8"/>
    <w:rsid w:val="000E5CA5"/>
    <w:rsid w:val="000E67D1"/>
    <w:rsid w:val="000E7280"/>
    <w:rsid w:val="000E7766"/>
    <w:rsid w:val="000F131D"/>
    <w:rsid w:val="000F2B1A"/>
    <w:rsid w:val="000F2F08"/>
    <w:rsid w:val="000F3DA6"/>
    <w:rsid w:val="000F58D6"/>
    <w:rsid w:val="00101071"/>
    <w:rsid w:val="00101A79"/>
    <w:rsid w:val="001035D3"/>
    <w:rsid w:val="00103B7A"/>
    <w:rsid w:val="00103ECF"/>
    <w:rsid w:val="001057D7"/>
    <w:rsid w:val="00110815"/>
    <w:rsid w:val="00111086"/>
    <w:rsid w:val="00111316"/>
    <w:rsid w:val="00112740"/>
    <w:rsid w:val="001138BB"/>
    <w:rsid w:val="00113FED"/>
    <w:rsid w:val="00114224"/>
    <w:rsid w:val="00121512"/>
    <w:rsid w:val="00122C6B"/>
    <w:rsid w:val="00123002"/>
    <w:rsid w:val="00123218"/>
    <w:rsid w:val="001239CA"/>
    <w:rsid w:val="00124E21"/>
    <w:rsid w:val="00124F7B"/>
    <w:rsid w:val="0012561C"/>
    <w:rsid w:val="001263F3"/>
    <w:rsid w:val="00126672"/>
    <w:rsid w:val="00126889"/>
    <w:rsid w:val="00126C89"/>
    <w:rsid w:val="00127741"/>
    <w:rsid w:val="00133485"/>
    <w:rsid w:val="001341A4"/>
    <w:rsid w:val="00136760"/>
    <w:rsid w:val="0013680D"/>
    <w:rsid w:val="00136B48"/>
    <w:rsid w:val="00137427"/>
    <w:rsid w:val="00137C4A"/>
    <w:rsid w:val="00140F1C"/>
    <w:rsid w:val="00141D53"/>
    <w:rsid w:val="00142989"/>
    <w:rsid w:val="00143FC7"/>
    <w:rsid w:val="0014409A"/>
    <w:rsid w:val="0014430A"/>
    <w:rsid w:val="001447A3"/>
    <w:rsid w:val="00145509"/>
    <w:rsid w:val="001461ED"/>
    <w:rsid w:val="0015017C"/>
    <w:rsid w:val="00153C57"/>
    <w:rsid w:val="00153E74"/>
    <w:rsid w:val="00154019"/>
    <w:rsid w:val="00154400"/>
    <w:rsid w:val="00156FD7"/>
    <w:rsid w:val="00157CB1"/>
    <w:rsid w:val="00162321"/>
    <w:rsid w:val="001640F4"/>
    <w:rsid w:val="00164950"/>
    <w:rsid w:val="00164B49"/>
    <w:rsid w:val="00164C7B"/>
    <w:rsid w:val="0017133B"/>
    <w:rsid w:val="00173853"/>
    <w:rsid w:val="00174741"/>
    <w:rsid w:val="0017511C"/>
    <w:rsid w:val="0017581F"/>
    <w:rsid w:val="00177321"/>
    <w:rsid w:val="001779BA"/>
    <w:rsid w:val="001801D3"/>
    <w:rsid w:val="001813DC"/>
    <w:rsid w:val="00182781"/>
    <w:rsid w:val="00183549"/>
    <w:rsid w:val="00184EE1"/>
    <w:rsid w:val="00185C8A"/>
    <w:rsid w:val="00186D5A"/>
    <w:rsid w:val="00186DB9"/>
    <w:rsid w:val="00187B70"/>
    <w:rsid w:val="00190B33"/>
    <w:rsid w:val="00192030"/>
    <w:rsid w:val="001921A9"/>
    <w:rsid w:val="00192D1B"/>
    <w:rsid w:val="001936DB"/>
    <w:rsid w:val="00194E21"/>
    <w:rsid w:val="00195406"/>
    <w:rsid w:val="00196097"/>
    <w:rsid w:val="00196360"/>
    <w:rsid w:val="001A03F7"/>
    <w:rsid w:val="001A061A"/>
    <w:rsid w:val="001A0645"/>
    <w:rsid w:val="001A0C15"/>
    <w:rsid w:val="001A0C83"/>
    <w:rsid w:val="001A11B5"/>
    <w:rsid w:val="001A1FD6"/>
    <w:rsid w:val="001A2759"/>
    <w:rsid w:val="001A40F7"/>
    <w:rsid w:val="001A43AE"/>
    <w:rsid w:val="001A4687"/>
    <w:rsid w:val="001A48C5"/>
    <w:rsid w:val="001A4A70"/>
    <w:rsid w:val="001A5E3B"/>
    <w:rsid w:val="001A7A86"/>
    <w:rsid w:val="001B07CF"/>
    <w:rsid w:val="001B1CF2"/>
    <w:rsid w:val="001B345F"/>
    <w:rsid w:val="001B4505"/>
    <w:rsid w:val="001B50F7"/>
    <w:rsid w:val="001B5A5C"/>
    <w:rsid w:val="001B64A6"/>
    <w:rsid w:val="001C0291"/>
    <w:rsid w:val="001C15BD"/>
    <w:rsid w:val="001C223A"/>
    <w:rsid w:val="001C30D1"/>
    <w:rsid w:val="001C3800"/>
    <w:rsid w:val="001C3939"/>
    <w:rsid w:val="001C5753"/>
    <w:rsid w:val="001D24D0"/>
    <w:rsid w:val="001D2DB1"/>
    <w:rsid w:val="001D3DA9"/>
    <w:rsid w:val="001D488E"/>
    <w:rsid w:val="001D4D74"/>
    <w:rsid w:val="001D574E"/>
    <w:rsid w:val="001D78DF"/>
    <w:rsid w:val="001D7E99"/>
    <w:rsid w:val="001E030A"/>
    <w:rsid w:val="001E23EA"/>
    <w:rsid w:val="001E28A3"/>
    <w:rsid w:val="001E4BC4"/>
    <w:rsid w:val="001E54E9"/>
    <w:rsid w:val="001E58E5"/>
    <w:rsid w:val="001E5BD4"/>
    <w:rsid w:val="001E6169"/>
    <w:rsid w:val="001E7432"/>
    <w:rsid w:val="001E7F3D"/>
    <w:rsid w:val="001F0A90"/>
    <w:rsid w:val="001F21FF"/>
    <w:rsid w:val="001F2907"/>
    <w:rsid w:val="001F2CE8"/>
    <w:rsid w:val="001F3226"/>
    <w:rsid w:val="001F32FA"/>
    <w:rsid w:val="001F34D7"/>
    <w:rsid w:val="001F3638"/>
    <w:rsid w:val="001F451D"/>
    <w:rsid w:val="001F55E6"/>
    <w:rsid w:val="001F6277"/>
    <w:rsid w:val="001F658C"/>
    <w:rsid w:val="0020104E"/>
    <w:rsid w:val="00202A74"/>
    <w:rsid w:val="00204A3A"/>
    <w:rsid w:val="00205F2E"/>
    <w:rsid w:val="0020646A"/>
    <w:rsid w:val="002066AC"/>
    <w:rsid w:val="00207AD3"/>
    <w:rsid w:val="00213651"/>
    <w:rsid w:val="002138B1"/>
    <w:rsid w:val="002160F2"/>
    <w:rsid w:val="00220EEE"/>
    <w:rsid w:val="00221C5A"/>
    <w:rsid w:val="0022237B"/>
    <w:rsid w:val="002246DD"/>
    <w:rsid w:val="00226441"/>
    <w:rsid w:val="002305D2"/>
    <w:rsid w:val="0023138D"/>
    <w:rsid w:val="00233138"/>
    <w:rsid w:val="002332F5"/>
    <w:rsid w:val="002363BF"/>
    <w:rsid w:val="0023683D"/>
    <w:rsid w:val="00242809"/>
    <w:rsid w:val="002429EF"/>
    <w:rsid w:val="002446D0"/>
    <w:rsid w:val="00247054"/>
    <w:rsid w:val="00247105"/>
    <w:rsid w:val="0025092A"/>
    <w:rsid w:val="00250BD4"/>
    <w:rsid w:val="00251C6C"/>
    <w:rsid w:val="00251EFF"/>
    <w:rsid w:val="002520DA"/>
    <w:rsid w:val="00254733"/>
    <w:rsid w:val="00254E76"/>
    <w:rsid w:val="00256506"/>
    <w:rsid w:val="00261D33"/>
    <w:rsid w:val="00263896"/>
    <w:rsid w:val="002639B8"/>
    <w:rsid w:val="00264233"/>
    <w:rsid w:val="002645B5"/>
    <w:rsid w:val="00264930"/>
    <w:rsid w:val="00265115"/>
    <w:rsid w:val="002666D7"/>
    <w:rsid w:val="00266BE3"/>
    <w:rsid w:val="0026733D"/>
    <w:rsid w:val="00267A8F"/>
    <w:rsid w:val="00267C75"/>
    <w:rsid w:val="00270270"/>
    <w:rsid w:val="00270ACF"/>
    <w:rsid w:val="00271D8C"/>
    <w:rsid w:val="00271E10"/>
    <w:rsid w:val="0027294E"/>
    <w:rsid w:val="00273126"/>
    <w:rsid w:val="002741C5"/>
    <w:rsid w:val="002768D6"/>
    <w:rsid w:val="00277272"/>
    <w:rsid w:val="0028139F"/>
    <w:rsid w:val="00284A42"/>
    <w:rsid w:val="00287EAB"/>
    <w:rsid w:val="00290443"/>
    <w:rsid w:val="00292956"/>
    <w:rsid w:val="00292990"/>
    <w:rsid w:val="00294164"/>
    <w:rsid w:val="0029436D"/>
    <w:rsid w:val="00294F9D"/>
    <w:rsid w:val="00296854"/>
    <w:rsid w:val="0029697F"/>
    <w:rsid w:val="00296C1F"/>
    <w:rsid w:val="002A0DF2"/>
    <w:rsid w:val="002A1AFF"/>
    <w:rsid w:val="002A2F2D"/>
    <w:rsid w:val="002A4B39"/>
    <w:rsid w:val="002A61B9"/>
    <w:rsid w:val="002A7AA0"/>
    <w:rsid w:val="002A7D38"/>
    <w:rsid w:val="002B19BA"/>
    <w:rsid w:val="002B2DAD"/>
    <w:rsid w:val="002B4B24"/>
    <w:rsid w:val="002B4C06"/>
    <w:rsid w:val="002B66A3"/>
    <w:rsid w:val="002B7A9A"/>
    <w:rsid w:val="002C1F8C"/>
    <w:rsid w:val="002C2A98"/>
    <w:rsid w:val="002C2F0A"/>
    <w:rsid w:val="002C6C26"/>
    <w:rsid w:val="002C7B0D"/>
    <w:rsid w:val="002D0020"/>
    <w:rsid w:val="002D06C0"/>
    <w:rsid w:val="002D07D9"/>
    <w:rsid w:val="002D1B58"/>
    <w:rsid w:val="002D3317"/>
    <w:rsid w:val="002D419E"/>
    <w:rsid w:val="002D4B54"/>
    <w:rsid w:val="002D6144"/>
    <w:rsid w:val="002E331F"/>
    <w:rsid w:val="002E371D"/>
    <w:rsid w:val="002E44BF"/>
    <w:rsid w:val="002E4DAE"/>
    <w:rsid w:val="002E4F8C"/>
    <w:rsid w:val="002E529C"/>
    <w:rsid w:val="002E63E1"/>
    <w:rsid w:val="002E6783"/>
    <w:rsid w:val="002F003F"/>
    <w:rsid w:val="002F2E3D"/>
    <w:rsid w:val="002F38E6"/>
    <w:rsid w:val="002F3FCB"/>
    <w:rsid w:val="002F5421"/>
    <w:rsid w:val="002F711F"/>
    <w:rsid w:val="002F7D9C"/>
    <w:rsid w:val="002F7DE9"/>
    <w:rsid w:val="00301632"/>
    <w:rsid w:val="00302B5C"/>
    <w:rsid w:val="00304967"/>
    <w:rsid w:val="00307745"/>
    <w:rsid w:val="0031040F"/>
    <w:rsid w:val="00310CF3"/>
    <w:rsid w:val="00312028"/>
    <w:rsid w:val="003136E8"/>
    <w:rsid w:val="00313891"/>
    <w:rsid w:val="00314797"/>
    <w:rsid w:val="00314CC0"/>
    <w:rsid w:val="003162C0"/>
    <w:rsid w:val="00316EE1"/>
    <w:rsid w:val="00317DF8"/>
    <w:rsid w:val="003217E5"/>
    <w:rsid w:val="0032221B"/>
    <w:rsid w:val="00325C2F"/>
    <w:rsid w:val="00325C5F"/>
    <w:rsid w:val="00326066"/>
    <w:rsid w:val="0033029A"/>
    <w:rsid w:val="0033243A"/>
    <w:rsid w:val="00332534"/>
    <w:rsid w:val="00332BBE"/>
    <w:rsid w:val="003337F6"/>
    <w:rsid w:val="00333965"/>
    <w:rsid w:val="00333EF1"/>
    <w:rsid w:val="003347B8"/>
    <w:rsid w:val="0033595E"/>
    <w:rsid w:val="00337E17"/>
    <w:rsid w:val="00340A4E"/>
    <w:rsid w:val="00340C0E"/>
    <w:rsid w:val="003416CE"/>
    <w:rsid w:val="00345DD8"/>
    <w:rsid w:val="003460AD"/>
    <w:rsid w:val="00346E28"/>
    <w:rsid w:val="00347254"/>
    <w:rsid w:val="0035088A"/>
    <w:rsid w:val="003516BF"/>
    <w:rsid w:val="00352BEC"/>
    <w:rsid w:val="00352C20"/>
    <w:rsid w:val="0035480E"/>
    <w:rsid w:val="00355499"/>
    <w:rsid w:val="00356299"/>
    <w:rsid w:val="00356663"/>
    <w:rsid w:val="00360781"/>
    <w:rsid w:val="00360AC7"/>
    <w:rsid w:val="00360C1C"/>
    <w:rsid w:val="00361072"/>
    <w:rsid w:val="00361AB6"/>
    <w:rsid w:val="00361ED2"/>
    <w:rsid w:val="0036263C"/>
    <w:rsid w:val="00362DF4"/>
    <w:rsid w:val="0036302B"/>
    <w:rsid w:val="00363E75"/>
    <w:rsid w:val="0036663E"/>
    <w:rsid w:val="00367B65"/>
    <w:rsid w:val="003705E6"/>
    <w:rsid w:val="00371E92"/>
    <w:rsid w:val="00373EB0"/>
    <w:rsid w:val="0038081A"/>
    <w:rsid w:val="003809B1"/>
    <w:rsid w:val="00380CBE"/>
    <w:rsid w:val="003812FB"/>
    <w:rsid w:val="00381F7D"/>
    <w:rsid w:val="00382252"/>
    <w:rsid w:val="0038239F"/>
    <w:rsid w:val="00383BE6"/>
    <w:rsid w:val="003852FD"/>
    <w:rsid w:val="003878DB"/>
    <w:rsid w:val="00390F1A"/>
    <w:rsid w:val="00391F3E"/>
    <w:rsid w:val="0039352A"/>
    <w:rsid w:val="003A0987"/>
    <w:rsid w:val="003A2CF7"/>
    <w:rsid w:val="003A3435"/>
    <w:rsid w:val="003A3868"/>
    <w:rsid w:val="003A4862"/>
    <w:rsid w:val="003A4ABB"/>
    <w:rsid w:val="003A55C8"/>
    <w:rsid w:val="003A570A"/>
    <w:rsid w:val="003A5825"/>
    <w:rsid w:val="003A6797"/>
    <w:rsid w:val="003B1A3A"/>
    <w:rsid w:val="003B34AB"/>
    <w:rsid w:val="003B35FD"/>
    <w:rsid w:val="003B3E57"/>
    <w:rsid w:val="003B4A60"/>
    <w:rsid w:val="003B4D97"/>
    <w:rsid w:val="003B4F8E"/>
    <w:rsid w:val="003B52BF"/>
    <w:rsid w:val="003B5D36"/>
    <w:rsid w:val="003C2684"/>
    <w:rsid w:val="003C36F2"/>
    <w:rsid w:val="003C397B"/>
    <w:rsid w:val="003C4178"/>
    <w:rsid w:val="003C46BC"/>
    <w:rsid w:val="003C5555"/>
    <w:rsid w:val="003C58DB"/>
    <w:rsid w:val="003C5BB2"/>
    <w:rsid w:val="003C5C27"/>
    <w:rsid w:val="003C5C3C"/>
    <w:rsid w:val="003C6BA0"/>
    <w:rsid w:val="003C777D"/>
    <w:rsid w:val="003D09A5"/>
    <w:rsid w:val="003D1753"/>
    <w:rsid w:val="003D17BE"/>
    <w:rsid w:val="003D365E"/>
    <w:rsid w:val="003D3B85"/>
    <w:rsid w:val="003D5508"/>
    <w:rsid w:val="003D5DA5"/>
    <w:rsid w:val="003D703E"/>
    <w:rsid w:val="003E025E"/>
    <w:rsid w:val="003E05B8"/>
    <w:rsid w:val="003E1252"/>
    <w:rsid w:val="003E16F1"/>
    <w:rsid w:val="003E17FB"/>
    <w:rsid w:val="003E1CA2"/>
    <w:rsid w:val="003E4028"/>
    <w:rsid w:val="003E5274"/>
    <w:rsid w:val="003E53FE"/>
    <w:rsid w:val="003E6FC4"/>
    <w:rsid w:val="003F0322"/>
    <w:rsid w:val="003F132C"/>
    <w:rsid w:val="003F1E3B"/>
    <w:rsid w:val="003F2596"/>
    <w:rsid w:val="003F2FC6"/>
    <w:rsid w:val="003F3063"/>
    <w:rsid w:val="003F5229"/>
    <w:rsid w:val="004000ED"/>
    <w:rsid w:val="00401706"/>
    <w:rsid w:val="00401A69"/>
    <w:rsid w:val="004054BD"/>
    <w:rsid w:val="0040654E"/>
    <w:rsid w:val="00407ECB"/>
    <w:rsid w:val="00410F71"/>
    <w:rsid w:val="0041193E"/>
    <w:rsid w:val="00412188"/>
    <w:rsid w:val="00412DC5"/>
    <w:rsid w:val="004149C5"/>
    <w:rsid w:val="00415701"/>
    <w:rsid w:val="0041672C"/>
    <w:rsid w:val="0041723B"/>
    <w:rsid w:val="00417F15"/>
    <w:rsid w:val="00420413"/>
    <w:rsid w:val="0042153D"/>
    <w:rsid w:val="00422200"/>
    <w:rsid w:val="004224A1"/>
    <w:rsid w:val="004228C8"/>
    <w:rsid w:val="00422AAE"/>
    <w:rsid w:val="0042384E"/>
    <w:rsid w:val="00423CDE"/>
    <w:rsid w:val="0042617A"/>
    <w:rsid w:val="004325A2"/>
    <w:rsid w:val="00432BEB"/>
    <w:rsid w:val="00433CDA"/>
    <w:rsid w:val="00434B1F"/>
    <w:rsid w:val="0043535F"/>
    <w:rsid w:val="004366A7"/>
    <w:rsid w:val="00436845"/>
    <w:rsid w:val="0043694F"/>
    <w:rsid w:val="00440D0B"/>
    <w:rsid w:val="00442139"/>
    <w:rsid w:val="00444011"/>
    <w:rsid w:val="004459C8"/>
    <w:rsid w:val="00446C03"/>
    <w:rsid w:val="00447A4E"/>
    <w:rsid w:val="00447CF4"/>
    <w:rsid w:val="00450564"/>
    <w:rsid w:val="00452C9B"/>
    <w:rsid w:val="00452DEF"/>
    <w:rsid w:val="0045688A"/>
    <w:rsid w:val="00456B4A"/>
    <w:rsid w:val="004604B8"/>
    <w:rsid w:val="004606F5"/>
    <w:rsid w:val="0046076F"/>
    <w:rsid w:val="0046108B"/>
    <w:rsid w:val="0046116D"/>
    <w:rsid w:val="00462594"/>
    <w:rsid w:val="00463F11"/>
    <w:rsid w:val="004643B7"/>
    <w:rsid w:val="00464685"/>
    <w:rsid w:val="00465225"/>
    <w:rsid w:val="00466DF9"/>
    <w:rsid w:val="0047012C"/>
    <w:rsid w:val="00470ABE"/>
    <w:rsid w:val="004713EE"/>
    <w:rsid w:val="004717D3"/>
    <w:rsid w:val="00471B30"/>
    <w:rsid w:val="004734A8"/>
    <w:rsid w:val="004766FD"/>
    <w:rsid w:val="00476BF3"/>
    <w:rsid w:val="00476F30"/>
    <w:rsid w:val="00477C34"/>
    <w:rsid w:val="004810CB"/>
    <w:rsid w:val="004810F7"/>
    <w:rsid w:val="00481273"/>
    <w:rsid w:val="004830A9"/>
    <w:rsid w:val="00485C9B"/>
    <w:rsid w:val="00486BDB"/>
    <w:rsid w:val="0049070E"/>
    <w:rsid w:val="00490755"/>
    <w:rsid w:val="00490CC2"/>
    <w:rsid w:val="00492EA3"/>
    <w:rsid w:val="00495A5F"/>
    <w:rsid w:val="00497E6F"/>
    <w:rsid w:val="004A15B2"/>
    <w:rsid w:val="004A26C8"/>
    <w:rsid w:val="004A4B66"/>
    <w:rsid w:val="004A53ED"/>
    <w:rsid w:val="004A55CD"/>
    <w:rsid w:val="004A57D4"/>
    <w:rsid w:val="004A6B41"/>
    <w:rsid w:val="004A6C68"/>
    <w:rsid w:val="004A7F8B"/>
    <w:rsid w:val="004B06C7"/>
    <w:rsid w:val="004B1762"/>
    <w:rsid w:val="004B2C06"/>
    <w:rsid w:val="004B358A"/>
    <w:rsid w:val="004B3BB8"/>
    <w:rsid w:val="004B4D90"/>
    <w:rsid w:val="004B64E8"/>
    <w:rsid w:val="004B7537"/>
    <w:rsid w:val="004C1771"/>
    <w:rsid w:val="004C2790"/>
    <w:rsid w:val="004C2AC6"/>
    <w:rsid w:val="004C3FDC"/>
    <w:rsid w:val="004C4017"/>
    <w:rsid w:val="004C4E77"/>
    <w:rsid w:val="004C6713"/>
    <w:rsid w:val="004D1863"/>
    <w:rsid w:val="004D1B07"/>
    <w:rsid w:val="004D3093"/>
    <w:rsid w:val="004D4019"/>
    <w:rsid w:val="004D5208"/>
    <w:rsid w:val="004D5D36"/>
    <w:rsid w:val="004E23BA"/>
    <w:rsid w:val="004E29BF"/>
    <w:rsid w:val="004E309A"/>
    <w:rsid w:val="004E58A7"/>
    <w:rsid w:val="004E7995"/>
    <w:rsid w:val="004E7C48"/>
    <w:rsid w:val="004E7CBB"/>
    <w:rsid w:val="004F0074"/>
    <w:rsid w:val="004F11AE"/>
    <w:rsid w:val="004F1494"/>
    <w:rsid w:val="004F1FAD"/>
    <w:rsid w:val="004F3359"/>
    <w:rsid w:val="004F3B8B"/>
    <w:rsid w:val="004F42A3"/>
    <w:rsid w:val="004F4C25"/>
    <w:rsid w:val="004F5428"/>
    <w:rsid w:val="004F56D6"/>
    <w:rsid w:val="004F5F3A"/>
    <w:rsid w:val="004F78EB"/>
    <w:rsid w:val="00500314"/>
    <w:rsid w:val="00504F19"/>
    <w:rsid w:val="005059F0"/>
    <w:rsid w:val="00506036"/>
    <w:rsid w:val="00506C95"/>
    <w:rsid w:val="00510A35"/>
    <w:rsid w:val="00510C9F"/>
    <w:rsid w:val="00512FA5"/>
    <w:rsid w:val="00513412"/>
    <w:rsid w:val="005167D5"/>
    <w:rsid w:val="00516F1B"/>
    <w:rsid w:val="00521315"/>
    <w:rsid w:val="005233C7"/>
    <w:rsid w:val="00524382"/>
    <w:rsid w:val="0052692D"/>
    <w:rsid w:val="00530F4C"/>
    <w:rsid w:val="00531048"/>
    <w:rsid w:val="00531557"/>
    <w:rsid w:val="0053218D"/>
    <w:rsid w:val="005333E7"/>
    <w:rsid w:val="00533851"/>
    <w:rsid w:val="0053423D"/>
    <w:rsid w:val="00534733"/>
    <w:rsid w:val="00535461"/>
    <w:rsid w:val="00540C6F"/>
    <w:rsid w:val="00541F9D"/>
    <w:rsid w:val="00542BC3"/>
    <w:rsid w:val="00547B9B"/>
    <w:rsid w:val="005504EB"/>
    <w:rsid w:val="00551BAF"/>
    <w:rsid w:val="0055207A"/>
    <w:rsid w:val="005536A7"/>
    <w:rsid w:val="00553836"/>
    <w:rsid w:val="005538DD"/>
    <w:rsid w:val="00553D50"/>
    <w:rsid w:val="005558C7"/>
    <w:rsid w:val="00556661"/>
    <w:rsid w:val="00556A7B"/>
    <w:rsid w:val="00557499"/>
    <w:rsid w:val="005603B8"/>
    <w:rsid w:val="0056151A"/>
    <w:rsid w:val="005620DA"/>
    <w:rsid w:val="005630A0"/>
    <w:rsid w:val="00563801"/>
    <w:rsid w:val="005662ED"/>
    <w:rsid w:val="00566B5F"/>
    <w:rsid w:val="005670BF"/>
    <w:rsid w:val="005672B1"/>
    <w:rsid w:val="00567F47"/>
    <w:rsid w:val="005725BE"/>
    <w:rsid w:val="0057434A"/>
    <w:rsid w:val="00574618"/>
    <w:rsid w:val="00574ABE"/>
    <w:rsid w:val="00582574"/>
    <w:rsid w:val="00582C31"/>
    <w:rsid w:val="00584064"/>
    <w:rsid w:val="00584117"/>
    <w:rsid w:val="00584967"/>
    <w:rsid w:val="00585FFA"/>
    <w:rsid w:val="005860EB"/>
    <w:rsid w:val="00586209"/>
    <w:rsid w:val="005863DE"/>
    <w:rsid w:val="00590123"/>
    <w:rsid w:val="00593B97"/>
    <w:rsid w:val="00594C09"/>
    <w:rsid w:val="00594C6A"/>
    <w:rsid w:val="00594D1F"/>
    <w:rsid w:val="00595E6B"/>
    <w:rsid w:val="00596FCE"/>
    <w:rsid w:val="005A0BD8"/>
    <w:rsid w:val="005A33B9"/>
    <w:rsid w:val="005A49CE"/>
    <w:rsid w:val="005A4A15"/>
    <w:rsid w:val="005A4AEF"/>
    <w:rsid w:val="005A5175"/>
    <w:rsid w:val="005A5633"/>
    <w:rsid w:val="005A656F"/>
    <w:rsid w:val="005A6B4E"/>
    <w:rsid w:val="005A6E99"/>
    <w:rsid w:val="005A7039"/>
    <w:rsid w:val="005A7762"/>
    <w:rsid w:val="005B0871"/>
    <w:rsid w:val="005B1DC6"/>
    <w:rsid w:val="005B3635"/>
    <w:rsid w:val="005B457A"/>
    <w:rsid w:val="005B56E2"/>
    <w:rsid w:val="005B650A"/>
    <w:rsid w:val="005B6C0D"/>
    <w:rsid w:val="005B7B77"/>
    <w:rsid w:val="005B7D37"/>
    <w:rsid w:val="005C066D"/>
    <w:rsid w:val="005C32F6"/>
    <w:rsid w:val="005C3B8C"/>
    <w:rsid w:val="005C4737"/>
    <w:rsid w:val="005C4EAF"/>
    <w:rsid w:val="005C541B"/>
    <w:rsid w:val="005C5D82"/>
    <w:rsid w:val="005C5FC2"/>
    <w:rsid w:val="005C7145"/>
    <w:rsid w:val="005C7203"/>
    <w:rsid w:val="005C7799"/>
    <w:rsid w:val="005D035A"/>
    <w:rsid w:val="005D1A1F"/>
    <w:rsid w:val="005D1FB3"/>
    <w:rsid w:val="005D25ED"/>
    <w:rsid w:val="005D4A20"/>
    <w:rsid w:val="005D5D34"/>
    <w:rsid w:val="005D638C"/>
    <w:rsid w:val="005D7400"/>
    <w:rsid w:val="005E111F"/>
    <w:rsid w:val="005E13BE"/>
    <w:rsid w:val="005E4101"/>
    <w:rsid w:val="005E7CFF"/>
    <w:rsid w:val="005F35A1"/>
    <w:rsid w:val="005F3DD3"/>
    <w:rsid w:val="005F3F95"/>
    <w:rsid w:val="005F52C8"/>
    <w:rsid w:val="005F5CD1"/>
    <w:rsid w:val="005F5FAB"/>
    <w:rsid w:val="005F6FCD"/>
    <w:rsid w:val="005F7F50"/>
    <w:rsid w:val="00601E06"/>
    <w:rsid w:val="0060306F"/>
    <w:rsid w:val="00604F19"/>
    <w:rsid w:val="0060569E"/>
    <w:rsid w:val="00605734"/>
    <w:rsid w:val="00605D4F"/>
    <w:rsid w:val="00607B2F"/>
    <w:rsid w:val="00607C29"/>
    <w:rsid w:val="0061020F"/>
    <w:rsid w:val="0061163E"/>
    <w:rsid w:val="00611853"/>
    <w:rsid w:val="00612C2F"/>
    <w:rsid w:val="0061350E"/>
    <w:rsid w:val="00614755"/>
    <w:rsid w:val="0061555D"/>
    <w:rsid w:val="006158BC"/>
    <w:rsid w:val="00617CC6"/>
    <w:rsid w:val="00622D4D"/>
    <w:rsid w:val="00623D56"/>
    <w:rsid w:val="0062470D"/>
    <w:rsid w:val="00624B1D"/>
    <w:rsid w:val="00626C0A"/>
    <w:rsid w:val="00627224"/>
    <w:rsid w:val="00630AD4"/>
    <w:rsid w:val="00634799"/>
    <w:rsid w:val="00634992"/>
    <w:rsid w:val="00637248"/>
    <w:rsid w:val="00637E22"/>
    <w:rsid w:val="00640982"/>
    <w:rsid w:val="006414E3"/>
    <w:rsid w:val="00641AC7"/>
    <w:rsid w:val="00641FB0"/>
    <w:rsid w:val="00642235"/>
    <w:rsid w:val="006422A6"/>
    <w:rsid w:val="00642F05"/>
    <w:rsid w:val="00643606"/>
    <w:rsid w:val="00644114"/>
    <w:rsid w:val="00646494"/>
    <w:rsid w:val="00646624"/>
    <w:rsid w:val="00646DB0"/>
    <w:rsid w:val="00647161"/>
    <w:rsid w:val="00647299"/>
    <w:rsid w:val="0065167D"/>
    <w:rsid w:val="006530D1"/>
    <w:rsid w:val="006564DD"/>
    <w:rsid w:val="00661BF3"/>
    <w:rsid w:val="00667101"/>
    <w:rsid w:val="006674AE"/>
    <w:rsid w:val="0066751E"/>
    <w:rsid w:val="00667768"/>
    <w:rsid w:val="00671012"/>
    <w:rsid w:val="00673662"/>
    <w:rsid w:val="00674B1B"/>
    <w:rsid w:val="00674DA9"/>
    <w:rsid w:val="00675F89"/>
    <w:rsid w:val="0067679A"/>
    <w:rsid w:val="0067780D"/>
    <w:rsid w:val="00677C57"/>
    <w:rsid w:val="006803CA"/>
    <w:rsid w:val="00680910"/>
    <w:rsid w:val="0068233A"/>
    <w:rsid w:val="006834C0"/>
    <w:rsid w:val="00684146"/>
    <w:rsid w:val="0068576E"/>
    <w:rsid w:val="00685AA9"/>
    <w:rsid w:val="0069088B"/>
    <w:rsid w:val="006914EB"/>
    <w:rsid w:val="00692E1D"/>
    <w:rsid w:val="00693CFD"/>
    <w:rsid w:val="00695CF5"/>
    <w:rsid w:val="00695D13"/>
    <w:rsid w:val="006966C3"/>
    <w:rsid w:val="006978CD"/>
    <w:rsid w:val="006A12D0"/>
    <w:rsid w:val="006A187E"/>
    <w:rsid w:val="006A2E37"/>
    <w:rsid w:val="006A3003"/>
    <w:rsid w:val="006A538D"/>
    <w:rsid w:val="006A615B"/>
    <w:rsid w:val="006A691A"/>
    <w:rsid w:val="006A77B6"/>
    <w:rsid w:val="006A7E70"/>
    <w:rsid w:val="006B0B0B"/>
    <w:rsid w:val="006B1899"/>
    <w:rsid w:val="006B222D"/>
    <w:rsid w:val="006B2CB9"/>
    <w:rsid w:val="006B2F71"/>
    <w:rsid w:val="006B3398"/>
    <w:rsid w:val="006B33F8"/>
    <w:rsid w:val="006B4743"/>
    <w:rsid w:val="006B4852"/>
    <w:rsid w:val="006B67BD"/>
    <w:rsid w:val="006B723E"/>
    <w:rsid w:val="006B748B"/>
    <w:rsid w:val="006B7C91"/>
    <w:rsid w:val="006C0F5D"/>
    <w:rsid w:val="006C3BE6"/>
    <w:rsid w:val="006C3E21"/>
    <w:rsid w:val="006C429C"/>
    <w:rsid w:val="006C4CBD"/>
    <w:rsid w:val="006C55D4"/>
    <w:rsid w:val="006D0B78"/>
    <w:rsid w:val="006D156B"/>
    <w:rsid w:val="006D36F4"/>
    <w:rsid w:val="006D3994"/>
    <w:rsid w:val="006D3AB1"/>
    <w:rsid w:val="006D6437"/>
    <w:rsid w:val="006D6A79"/>
    <w:rsid w:val="006D6BFB"/>
    <w:rsid w:val="006D726F"/>
    <w:rsid w:val="006D738E"/>
    <w:rsid w:val="006E0B6D"/>
    <w:rsid w:val="006E1CF3"/>
    <w:rsid w:val="006E1DFA"/>
    <w:rsid w:val="006E1EB5"/>
    <w:rsid w:val="006E33D7"/>
    <w:rsid w:val="006E51B4"/>
    <w:rsid w:val="006E53AC"/>
    <w:rsid w:val="006E5535"/>
    <w:rsid w:val="006E55C4"/>
    <w:rsid w:val="006E695D"/>
    <w:rsid w:val="006E726F"/>
    <w:rsid w:val="006F0CA7"/>
    <w:rsid w:val="006F1934"/>
    <w:rsid w:val="006F20AC"/>
    <w:rsid w:val="006F21A8"/>
    <w:rsid w:val="006F3F32"/>
    <w:rsid w:val="006F41D7"/>
    <w:rsid w:val="006F4BCB"/>
    <w:rsid w:val="006F51B6"/>
    <w:rsid w:val="006F6011"/>
    <w:rsid w:val="007004E2"/>
    <w:rsid w:val="00702430"/>
    <w:rsid w:val="00704C37"/>
    <w:rsid w:val="00704D0A"/>
    <w:rsid w:val="007057DB"/>
    <w:rsid w:val="007077C5"/>
    <w:rsid w:val="007079FE"/>
    <w:rsid w:val="00707BC2"/>
    <w:rsid w:val="007102AB"/>
    <w:rsid w:val="007102C7"/>
    <w:rsid w:val="00710538"/>
    <w:rsid w:val="00710A57"/>
    <w:rsid w:val="00711ADC"/>
    <w:rsid w:val="00711B43"/>
    <w:rsid w:val="00712A72"/>
    <w:rsid w:val="00713A43"/>
    <w:rsid w:val="00713B7B"/>
    <w:rsid w:val="00713F3B"/>
    <w:rsid w:val="00714555"/>
    <w:rsid w:val="00714CF7"/>
    <w:rsid w:val="0071606F"/>
    <w:rsid w:val="007172D8"/>
    <w:rsid w:val="00717548"/>
    <w:rsid w:val="00717966"/>
    <w:rsid w:val="00722F69"/>
    <w:rsid w:val="00723663"/>
    <w:rsid w:val="00724AAE"/>
    <w:rsid w:val="00724ABB"/>
    <w:rsid w:val="00724E36"/>
    <w:rsid w:val="00725F30"/>
    <w:rsid w:val="00726254"/>
    <w:rsid w:val="0072787C"/>
    <w:rsid w:val="00731CB5"/>
    <w:rsid w:val="00733CAE"/>
    <w:rsid w:val="00736154"/>
    <w:rsid w:val="00740E1D"/>
    <w:rsid w:val="00743732"/>
    <w:rsid w:val="00743858"/>
    <w:rsid w:val="00744323"/>
    <w:rsid w:val="0074479B"/>
    <w:rsid w:val="00745F09"/>
    <w:rsid w:val="00746CE2"/>
    <w:rsid w:val="00747AEB"/>
    <w:rsid w:val="007510F4"/>
    <w:rsid w:val="007517F3"/>
    <w:rsid w:val="00752CD1"/>
    <w:rsid w:val="007537E9"/>
    <w:rsid w:val="007543C2"/>
    <w:rsid w:val="00754CCE"/>
    <w:rsid w:val="00754F3E"/>
    <w:rsid w:val="0075550F"/>
    <w:rsid w:val="007576CE"/>
    <w:rsid w:val="00760041"/>
    <w:rsid w:val="00761605"/>
    <w:rsid w:val="007642F9"/>
    <w:rsid w:val="00764658"/>
    <w:rsid w:val="00764D56"/>
    <w:rsid w:val="007654F1"/>
    <w:rsid w:val="00766A98"/>
    <w:rsid w:val="007674D9"/>
    <w:rsid w:val="007702AE"/>
    <w:rsid w:val="00770FC3"/>
    <w:rsid w:val="007710F3"/>
    <w:rsid w:val="007715A7"/>
    <w:rsid w:val="00772C3E"/>
    <w:rsid w:val="007732D9"/>
    <w:rsid w:val="0077389B"/>
    <w:rsid w:val="00774943"/>
    <w:rsid w:val="00775680"/>
    <w:rsid w:val="00775803"/>
    <w:rsid w:val="00775A1E"/>
    <w:rsid w:val="00776297"/>
    <w:rsid w:val="007765F4"/>
    <w:rsid w:val="007816D9"/>
    <w:rsid w:val="0078218E"/>
    <w:rsid w:val="007834CB"/>
    <w:rsid w:val="007844AF"/>
    <w:rsid w:val="00787D9D"/>
    <w:rsid w:val="0079289B"/>
    <w:rsid w:val="007937CF"/>
    <w:rsid w:val="00793CFD"/>
    <w:rsid w:val="007956CE"/>
    <w:rsid w:val="0079654F"/>
    <w:rsid w:val="00796994"/>
    <w:rsid w:val="00796E85"/>
    <w:rsid w:val="007A062E"/>
    <w:rsid w:val="007A08AB"/>
    <w:rsid w:val="007A275E"/>
    <w:rsid w:val="007A6925"/>
    <w:rsid w:val="007A6B90"/>
    <w:rsid w:val="007B0BE6"/>
    <w:rsid w:val="007B2A27"/>
    <w:rsid w:val="007B4247"/>
    <w:rsid w:val="007C051E"/>
    <w:rsid w:val="007C2A35"/>
    <w:rsid w:val="007C327A"/>
    <w:rsid w:val="007C5D73"/>
    <w:rsid w:val="007C65C4"/>
    <w:rsid w:val="007C7A0C"/>
    <w:rsid w:val="007D2018"/>
    <w:rsid w:val="007D2087"/>
    <w:rsid w:val="007D23C9"/>
    <w:rsid w:val="007D2435"/>
    <w:rsid w:val="007D2502"/>
    <w:rsid w:val="007D6017"/>
    <w:rsid w:val="007D6EC1"/>
    <w:rsid w:val="007D71DA"/>
    <w:rsid w:val="007E0E96"/>
    <w:rsid w:val="007E0F68"/>
    <w:rsid w:val="007E2418"/>
    <w:rsid w:val="007E4B10"/>
    <w:rsid w:val="007E51B1"/>
    <w:rsid w:val="007F0C32"/>
    <w:rsid w:val="007F270E"/>
    <w:rsid w:val="007F2AE5"/>
    <w:rsid w:val="007F557C"/>
    <w:rsid w:val="007F55AB"/>
    <w:rsid w:val="0080073E"/>
    <w:rsid w:val="00802811"/>
    <w:rsid w:val="00802CEA"/>
    <w:rsid w:val="00803E5A"/>
    <w:rsid w:val="00804A9F"/>
    <w:rsid w:val="00805184"/>
    <w:rsid w:val="0081020C"/>
    <w:rsid w:val="008105EF"/>
    <w:rsid w:val="00810C9E"/>
    <w:rsid w:val="008121E4"/>
    <w:rsid w:val="00812D04"/>
    <w:rsid w:val="00813148"/>
    <w:rsid w:val="008156E7"/>
    <w:rsid w:val="008163BC"/>
    <w:rsid w:val="00817118"/>
    <w:rsid w:val="00817EFD"/>
    <w:rsid w:val="0082023B"/>
    <w:rsid w:val="00820971"/>
    <w:rsid w:val="008221BA"/>
    <w:rsid w:val="00824861"/>
    <w:rsid w:val="008250F9"/>
    <w:rsid w:val="00825CE4"/>
    <w:rsid w:val="00826825"/>
    <w:rsid w:val="0082717A"/>
    <w:rsid w:val="008275C7"/>
    <w:rsid w:val="00830278"/>
    <w:rsid w:val="00831FBA"/>
    <w:rsid w:val="008333AF"/>
    <w:rsid w:val="00833A2A"/>
    <w:rsid w:val="00836C2C"/>
    <w:rsid w:val="008370C0"/>
    <w:rsid w:val="00840462"/>
    <w:rsid w:val="008434FA"/>
    <w:rsid w:val="00843F85"/>
    <w:rsid w:val="00847284"/>
    <w:rsid w:val="00850677"/>
    <w:rsid w:val="00851052"/>
    <w:rsid w:val="0085113C"/>
    <w:rsid w:val="00851510"/>
    <w:rsid w:val="00851B5C"/>
    <w:rsid w:val="00857427"/>
    <w:rsid w:val="0086040A"/>
    <w:rsid w:val="00862860"/>
    <w:rsid w:val="008649B1"/>
    <w:rsid w:val="00864D00"/>
    <w:rsid w:val="0086708D"/>
    <w:rsid w:val="00872253"/>
    <w:rsid w:val="008735E9"/>
    <w:rsid w:val="0087361A"/>
    <w:rsid w:val="00873AC9"/>
    <w:rsid w:val="00873CE8"/>
    <w:rsid w:val="008740C3"/>
    <w:rsid w:val="0087554E"/>
    <w:rsid w:val="00876913"/>
    <w:rsid w:val="00877136"/>
    <w:rsid w:val="00880554"/>
    <w:rsid w:val="0088083D"/>
    <w:rsid w:val="0088153D"/>
    <w:rsid w:val="008821C4"/>
    <w:rsid w:val="0088243E"/>
    <w:rsid w:val="00882C09"/>
    <w:rsid w:val="0088351E"/>
    <w:rsid w:val="00883B70"/>
    <w:rsid w:val="00883BA2"/>
    <w:rsid w:val="008857C7"/>
    <w:rsid w:val="00886B39"/>
    <w:rsid w:val="0089217D"/>
    <w:rsid w:val="00893C57"/>
    <w:rsid w:val="00893C92"/>
    <w:rsid w:val="008948AE"/>
    <w:rsid w:val="00894C68"/>
    <w:rsid w:val="00894D94"/>
    <w:rsid w:val="00895B0E"/>
    <w:rsid w:val="00896682"/>
    <w:rsid w:val="008968FA"/>
    <w:rsid w:val="00897A4D"/>
    <w:rsid w:val="008A02D2"/>
    <w:rsid w:val="008A0353"/>
    <w:rsid w:val="008A1378"/>
    <w:rsid w:val="008A3F9E"/>
    <w:rsid w:val="008A64FE"/>
    <w:rsid w:val="008B02A3"/>
    <w:rsid w:val="008B02C0"/>
    <w:rsid w:val="008B3FBE"/>
    <w:rsid w:val="008B460E"/>
    <w:rsid w:val="008B477F"/>
    <w:rsid w:val="008B4F1A"/>
    <w:rsid w:val="008B6D64"/>
    <w:rsid w:val="008B783F"/>
    <w:rsid w:val="008B7F60"/>
    <w:rsid w:val="008C076E"/>
    <w:rsid w:val="008C346D"/>
    <w:rsid w:val="008C4839"/>
    <w:rsid w:val="008C5250"/>
    <w:rsid w:val="008C56EF"/>
    <w:rsid w:val="008C69D9"/>
    <w:rsid w:val="008C7AB4"/>
    <w:rsid w:val="008D1D27"/>
    <w:rsid w:val="008D2BCA"/>
    <w:rsid w:val="008D55D5"/>
    <w:rsid w:val="008D7813"/>
    <w:rsid w:val="008E06A7"/>
    <w:rsid w:val="008E1946"/>
    <w:rsid w:val="008E2317"/>
    <w:rsid w:val="008E247E"/>
    <w:rsid w:val="008E2933"/>
    <w:rsid w:val="008E36A1"/>
    <w:rsid w:val="008E42F4"/>
    <w:rsid w:val="008E4A96"/>
    <w:rsid w:val="008E54E9"/>
    <w:rsid w:val="008E55E4"/>
    <w:rsid w:val="008E55E6"/>
    <w:rsid w:val="008E57A9"/>
    <w:rsid w:val="008E6544"/>
    <w:rsid w:val="008E65C7"/>
    <w:rsid w:val="008E6AA8"/>
    <w:rsid w:val="008E707C"/>
    <w:rsid w:val="008E7704"/>
    <w:rsid w:val="008E7830"/>
    <w:rsid w:val="008E7A36"/>
    <w:rsid w:val="008F0FF6"/>
    <w:rsid w:val="008F14A7"/>
    <w:rsid w:val="008F14C0"/>
    <w:rsid w:val="008F17AC"/>
    <w:rsid w:val="008F1F28"/>
    <w:rsid w:val="008F2467"/>
    <w:rsid w:val="008F2C97"/>
    <w:rsid w:val="008F3035"/>
    <w:rsid w:val="008F3782"/>
    <w:rsid w:val="008F71ED"/>
    <w:rsid w:val="0090090C"/>
    <w:rsid w:val="009021D3"/>
    <w:rsid w:val="0090277F"/>
    <w:rsid w:val="00903666"/>
    <w:rsid w:val="00903DBA"/>
    <w:rsid w:val="00907190"/>
    <w:rsid w:val="00907B8D"/>
    <w:rsid w:val="00911121"/>
    <w:rsid w:val="009136EE"/>
    <w:rsid w:val="009142B6"/>
    <w:rsid w:val="00916681"/>
    <w:rsid w:val="00916EED"/>
    <w:rsid w:val="00922813"/>
    <w:rsid w:val="00923D7C"/>
    <w:rsid w:val="00926CCD"/>
    <w:rsid w:val="009278FB"/>
    <w:rsid w:val="00930BBE"/>
    <w:rsid w:val="00931E40"/>
    <w:rsid w:val="0093254E"/>
    <w:rsid w:val="009345B8"/>
    <w:rsid w:val="00934808"/>
    <w:rsid w:val="009348A1"/>
    <w:rsid w:val="00935199"/>
    <w:rsid w:val="0093654D"/>
    <w:rsid w:val="00937CA3"/>
    <w:rsid w:val="0094001A"/>
    <w:rsid w:val="009408D7"/>
    <w:rsid w:val="00941CE2"/>
    <w:rsid w:val="00942FB3"/>
    <w:rsid w:val="009439BD"/>
    <w:rsid w:val="009443B4"/>
    <w:rsid w:val="00945838"/>
    <w:rsid w:val="00946F46"/>
    <w:rsid w:val="00950195"/>
    <w:rsid w:val="00950AB2"/>
    <w:rsid w:val="0095140D"/>
    <w:rsid w:val="009523F5"/>
    <w:rsid w:val="009529E4"/>
    <w:rsid w:val="00952E04"/>
    <w:rsid w:val="0095306F"/>
    <w:rsid w:val="00953D66"/>
    <w:rsid w:val="0095510E"/>
    <w:rsid w:val="00955933"/>
    <w:rsid w:val="0096014E"/>
    <w:rsid w:val="00961040"/>
    <w:rsid w:val="0096239D"/>
    <w:rsid w:val="00962A5E"/>
    <w:rsid w:val="00962C86"/>
    <w:rsid w:val="00964E0E"/>
    <w:rsid w:val="00965F9A"/>
    <w:rsid w:val="00967463"/>
    <w:rsid w:val="009730AD"/>
    <w:rsid w:val="00975C2F"/>
    <w:rsid w:val="00977C4B"/>
    <w:rsid w:val="00981112"/>
    <w:rsid w:val="009827FD"/>
    <w:rsid w:val="00982EED"/>
    <w:rsid w:val="00983EF2"/>
    <w:rsid w:val="0098514E"/>
    <w:rsid w:val="00985A23"/>
    <w:rsid w:val="00986B63"/>
    <w:rsid w:val="00987B48"/>
    <w:rsid w:val="009901AF"/>
    <w:rsid w:val="009902B6"/>
    <w:rsid w:val="00990673"/>
    <w:rsid w:val="009922A5"/>
    <w:rsid w:val="00992A23"/>
    <w:rsid w:val="00992CDE"/>
    <w:rsid w:val="0099353D"/>
    <w:rsid w:val="00993EBC"/>
    <w:rsid w:val="00993FDE"/>
    <w:rsid w:val="00994B5D"/>
    <w:rsid w:val="00995F01"/>
    <w:rsid w:val="00996AEF"/>
    <w:rsid w:val="009A09FB"/>
    <w:rsid w:val="009A2C2E"/>
    <w:rsid w:val="009A531A"/>
    <w:rsid w:val="009A6633"/>
    <w:rsid w:val="009A7BB8"/>
    <w:rsid w:val="009B07B6"/>
    <w:rsid w:val="009B2F54"/>
    <w:rsid w:val="009B4DA9"/>
    <w:rsid w:val="009B5422"/>
    <w:rsid w:val="009B5A97"/>
    <w:rsid w:val="009B7A04"/>
    <w:rsid w:val="009B7F07"/>
    <w:rsid w:val="009C17CA"/>
    <w:rsid w:val="009C2191"/>
    <w:rsid w:val="009C2E3F"/>
    <w:rsid w:val="009C3AE3"/>
    <w:rsid w:val="009C4B25"/>
    <w:rsid w:val="009C4F1A"/>
    <w:rsid w:val="009C7757"/>
    <w:rsid w:val="009C790B"/>
    <w:rsid w:val="009D00C5"/>
    <w:rsid w:val="009D1B09"/>
    <w:rsid w:val="009D3CFE"/>
    <w:rsid w:val="009D4976"/>
    <w:rsid w:val="009D6009"/>
    <w:rsid w:val="009D711B"/>
    <w:rsid w:val="009E04C9"/>
    <w:rsid w:val="009E2C01"/>
    <w:rsid w:val="009E57FF"/>
    <w:rsid w:val="009E5D65"/>
    <w:rsid w:val="009E61B3"/>
    <w:rsid w:val="009E6BD0"/>
    <w:rsid w:val="009E768E"/>
    <w:rsid w:val="009E770D"/>
    <w:rsid w:val="009F0241"/>
    <w:rsid w:val="009F1E5F"/>
    <w:rsid w:val="009F31BB"/>
    <w:rsid w:val="009F3D06"/>
    <w:rsid w:val="009F3D52"/>
    <w:rsid w:val="009F426E"/>
    <w:rsid w:val="009F4CE9"/>
    <w:rsid w:val="009F5CB0"/>
    <w:rsid w:val="009F61A6"/>
    <w:rsid w:val="009F6E05"/>
    <w:rsid w:val="009F7E2B"/>
    <w:rsid w:val="00A00E69"/>
    <w:rsid w:val="00A0208E"/>
    <w:rsid w:val="00A022A8"/>
    <w:rsid w:val="00A0290C"/>
    <w:rsid w:val="00A0528C"/>
    <w:rsid w:val="00A0709D"/>
    <w:rsid w:val="00A1121F"/>
    <w:rsid w:val="00A1195F"/>
    <w:rsid w:val="00A125A0"/>
    <w:rsid w:val="00A133D1"/>
    <w:rsid w:val="00A14207"/>
    <w:rsid w:val="00A156E2"/>
    <w:rsid w:val="00A160D9"/>
    <w:rsid w:val="00A16173"/>
    <w:rsid w:val="00A20899"/>
    <w:rsid w:val="00A241D0"/>
    <w:rsid w:val="00A26DC9"/>
    <w:rsid w:val="00A27B00"/>
    <w:rsid w:val="00A300EA"/>
    <w:rsid w:val="00A30D86"/>
    <w:rsid w:val="00A31136"/>
    <w:rsid w:val="00A31C30"/>
    <w:rsid w:val="00A325F3"/>
    <w:rsid w:val="00A326B9"/>
    <w:rsid w:val="00A328D7"/>
    <w:rsid w:val="00A32960"/>
    <w:rsid w:val="00A36EED"/>
    <w:rsid w:val="00A37FE9"/>
    <w:rsid w:val="00A40044"/>
    <w:rsid w:val="00A40FA8"/>
    <w:rsid w:val="00A43918"/>
    <w:rsid w:val="00A43A1B"/>
    <w:rsid w:val="00A45896"/>
    <w:rsid w:val="00A47857"/>
    <w:rsid w:val="00A512F6"/>
    <w:rsid w:val="00A521A1"/>
    <w:rsid w:val="00A529CC"/>
    <w:rsid w:val="00A549F4"/>
    <w:rsid w:val="00A57A73"/>
    <w:rsid w:val="00A60652"/>
    <w:rsid w:val="00A61499"/>
    <w:rsid w:val="00A61ABE"/>
    <w:rsid w:val="00A62395"/>
    <w:rsid w:val="00A6477F"/>
    <w:rsid w:val="00A650E8"/>
    <w:rsid w:val="00A6614A"/>
    <w:rsid w:val="00A669CB"/>
    <w:rsid w:val="00A708F6"/>
    <w:rsid w:val="00A7095E"/>
    <w:rsid w:val="00A70A00"/>
    <w:rsid w:val="00A720CC"/>
    <w:rsid w:val="00A7224C"/>
    <w:rsid w:val="00A72939"/>
    <w:rsid w:val="00A749C4"/>
    <w:rsid w:val="00A7509B"/>
    <w:rsid w:val="00A77AB2"/>
    <w:rsid w:val="00A77DC3"/>
    <w:rsid w:val="00A77F2D"/>
    <w:rsid w:val="00A810EE"/>
    <w:rsid w:val="00A84C95"/>
    <w:rsid w:val="00A8670E"/>
    <w:rsid w:val="00A86D8E"/>
    <w:rsid w:val="00A90B3E"/>
    <w:rsid w:val="00A91B55"/>
    <w:rsid w:val="00A91D1A"/>
    <w:rsid w:val="00A92BD4"/>
    <w:rsid w:val="00A93BF5"/>
    <w:rsid w:val="00A943ED"/>
    <w:rsid w:val="00A946EB"/>
    <w:rsid w:val="00A948B2"/>
    <w:rsid w:val="00A9689C"/>
    <w:rsid w:val="00A96B3D"/>
    <w:rsid w:val="00AA33F0"/>
    <w:rsid w:val="00AA57FF"/>
    <w:rsid w:val="00AA6461"/>
    <w:rsid w:val="00AA6D1B"/>
    <w:rsid w:val="00AA75EB"/>
    <w:rsid w:val="00AB1916"/>
    <w:rsid w:val="00AB197E"/>
    <w:rsid w:val="00AB1D48"/>
    <w:rsid w:val="00AB255C"/>
    <w:rsid w:val="00AB3001"/>
    <w:rsid w:val="00AB3252"/>
    <w:rsid w:val="00AB4F99"/>
    <w:rsid w:val="00AB59E4"/>
    <w:rsid w:val="00AB6654"/>
    <w:rsid w:val="00AB7816"/>
    <w:rsid w:val="00AB7C59"/>
    <w:rsid w:val="00AC0138"/>
    <w:rsid w:val="00AC08F3"/>
    <w:rsid w:val="00AC1D3C"/>
    <w:rsid w:val="00AC2870"/>
    <w:rsid w:val="00AC39D5"/>
    <w:rsid w:val="00AC5B45"/>
    <w:rsid w:val="00AC6E78"/>
    <w:rsid w:val="00AD0559"/>
    <w:rsid w:val="00AD1A50"/>
    <w:rsid w:val="00AD273E"/>
    <w:rsid w:val="00AD2D43"/>
    <w:rsid w:val="00AD3AC2"/>
    <w:rsid w:val="00AD5CAA"/>
    <w:rsid w:val="00AD601E"/>
    <w:rsid w:val="00AD640A"/>
    <w:rsid w:val="00AD6CC6"/>
    <w:rsid w:val="00AD71D8"/>
    <w:rsid w:val="00AE05C9"/>
    <w:rsid w:val="00AE0635"/>
    <w:rsid w:val="00AE210F"/>
    <w:rsid w:val="00AE4116"/>
    <w:rsid w:val="00AE575A"/>
    <w:rsid w:val="00AE5C70"/>
    <w:rsid w:val="00AE76AD"/>
    <w:rsid w:val="00AE7EEE"/>
    <w:rsid w:val="00AF16E3"/>
    <w:rsid w:val="00AF408E"/>
    <w:rsid w:val="00AF441B"/>
    <w:rsid w:val="00AF4D95"/>
    <w:rsid w:val="00AF5C9B"/>
    <w:rsid w:val="00AF6143"/>
    <w:rsid w:val="00AF6410"/>
    <w:rsid w:val="00AF6776"/>
    <w:rsid w:val="00B00623"/>
    <w:rsid w:val="00B02679"/>
    <w:rsid w:val="00B0332A"/>
    <w:rsid w:val="00B03383"/>
    <w:rsid w:val="00B0434A"/>
    <w:rsid w:val="00B05A14"/>
    <w:rsid w:val="00B1132C"/>
    <w:rsid w:val="00B118E7"/>
    <w:rsid w:val="00B14750"/>
    <w:rsid w:val="00B14930"/>
    <w:rsid w:val="00B152FE"/>
    <w:rsid w:val="00B178F6"/>
    <w:rsid w:val="00B205A1"/>
    <w:rsid w:val="00B216E5"/>
    <w:rsid w:val="00B2208E"/>
    <w:rsid w:val="00B22377"/>
    <w:rsid w:val="00B2253C"/>
    <w:rsid w:val="00B2386D"/>
    <w:rsid w:val="00B23CFE"/>
    <w:rsid w:val="00B2402B"/>
    <w:rsid w:val="00B2509B"/>
    <w:rsid w:val="00B26E54"/>
    <w:rsid w:val="00B27224"/>
    <w:rsid w:val="00B31215"/>
    <w:rsid w:val="00B3183E"/>
    <w:rsid w:val="00B31EB7"/>
    <w:rsid w:val="00B3288C"/>
    <w:rsid w:val="00B33A0E"/>
    <w:rsid w:val="00B34AA3"/>
    <w:rsid w:val="00B36681"/>
    <w:rsid w:val="00B40BBB"/>
    <w:rsid w:val="00B41E28"/>
    <w:rsid w:val="00B42E68"/>
    <w:rsid w:val="00B43BD5"/>
    <w:rsid w:val="00B445FD"/>
    <w:rsid w:val="00B44765"/>
    <w:rsid w:val="00B46E4D"/>
    <w:rsid w:val="00B47E58"/>
    <w:rsid w:val="00B52D62"/>
    <w:rsid w:val="00B53031"/>
    <w:rsid w:val="00B54256"/>
    <w:rsid w:val="00B54E8D"/>
    <w:rsid w:val="00B603BB"/>
    <w:rsid w:val="00B60B7A"/>
    <w:rsid w:val="00B61422"/>
    <w:rsid w:val="00B61E65"/>
    <w:rsid w:val="00B6385C"/>
    <w:rsid w:val="00B6433B"/>
    <w:rsid w:val="00B6466D"/>
    <w:rsid w:val="00B64A31"/>
    <w:rsid w:val="00B7011F"/>
    <w:rsid w:val="00B71439"/>
    <w:rsid w:val="00B71E09"/>
    <w:rsid w:val="00B71E63"/>
    <w:rsid w:val="00B72F08"/>
    <w:rsid w:val="00B741B4"/>
    <w:rsid w:val="00B75054"/>
    <w:rsid w:val="00B75A04"/>
    <w:rsid w:val="00B76723"/>
    <w:rsid w:val="00B76903"/>
    <w:rsid w:val="00B76DBD"/>
    <w:rsid w:val="00B771DA"/>
    <w:rsid w:val="00B7770B"/>
    <w:rsid w:val="00B77871"/>
    <w:rsid w:val="00B80EB7"/>
    <w:rsid w:val="00B82BA9"/>
    <w:rsid w:val="00B82BE1"/>
    <w:rsid w:val="00B83442"/>
    <w:rsid w:val="00B83A44"/>
    <w:rsid w:val="00B84250"/>
    <w:rsid w:val="00B84F3C"/>
    <w:rsid w:val="00B85F07"/>
    <w:rsid w:val="00B8749C"/>
    <w:rsid w:val="00B87E9B"/>
    <w:rsid w:val="00B918D9"/>
    <w:rsid w:val="00B91B96"/>
    <w:rsid w:val="00B9338A"/>
    <w:rsid w:val="00B93D02"/>
    <w:rsid w:val="00B93F16"/>
    <w:rsid w:val="00B94EFE"/>
    <w:rsid w:val="00B95957"/>
    <w:rsid w:val="00B96549"/>
    <w:rsid w:val="00B965EA"/>
    <w:rsid w:val="00BA0B2B"/>
    <w:rsid w:val="00BA21AA"/>
    <w:rsid w:val="00BA3FA3"/>
    <w:rsid w:val="00BA720D"/>
    <w:rsid w:val="00BB25BE"/>
    <w:rsid w:val="00BB2EBB"/>
    <w:rsid w:val="00BB541A"/>
    <w:rsid w:val="00BB5BC2"/>
    <w:rsid w:val="00BB6927"/>
    <w:rsid w:val="00BC1906"/>
    <w:rsid w:val="00BC3C15"/>
    <w:rsid w:val="00BC480A"/>
    <w:rsid w:val="00BC7459"/>
    <w:rsid w:val="00BD15AB"/>
    <w:rsid w:val="00BD48D6"/>
    <w:rsid w:val="00BD5A80"/>
    <w:rsid w:val="00BD62F4"/>
    <w:rsid w:val="00BD6FD6"/>
    <w:rsid w:val="00BE03DA"/>
    <w:rsid w:val="00BE055A"/>
    <w:rsid w:val="00BE18F7"/>
    <w:rsid w:val="00BE2C9F"/>
    <w:rsid w:val="00BE30BB"/>
    <w:rsid w:val="00BE4561"/>
    <w:rsid w:val="00BE4658"/>
    <w:rsid w:val="00BE5CFE"/>
    <w:rsid w:val="00BE6901"/>
    <w:rsid w:val="00BE695C"/>
    <w:rsid w:val="00BE6B2D"/>
    <w:rsid w:val="00BF07B7"/>
    <w:rsid w:val="00BF0BD2"/>
    <w:rsid w:val="00BF0F43"/>
    <w:rsid w:val="00BF33AD"/>
    <w:rsid w:val="00BF3808"/>
    <w:rsid w:val="00BF435D"/>
    <w:rsid w:val="00BF4850"/>
    <w:rsid w:val="00BF70D7"/>
    <w:rsid w:val="00C01527"/>
    <w:rsid w:val="00C0193A"/>
    <w:rsid w:val="00C038BD"/>
    <w:rsid w:val="00C055E9"/>
    <w:rsid w:val="00C055F4"/>
    <w:rsid w:val="00C05A41"/>
    <w:rsid w:val="00C05FFE"/>
    <w:rsid w:val="00C06E26"/>
    <w:rsid w:val="00C079D8"/>
    <w:rsid w:val="00C07E4B"/>
    <w:rsid w:val="00C117E6"/>
    <w:rsid w:val="00C13961"/>
    <w:rsid w:val="00C13C28"/>
    <w:rsid w:val="00C13E69"/>
    <w:rsid w:val="00C14DCB"/>
    <w:rsid w:val="00C15F39"/>
    <w:rsid w:val="00C20030"/>
    <w:rsid w:val="00C20CCB"/>
    <w:rsid w:val="00C23E48"/>
    <w:rsid w:val="00C261DD"/>
    <w:rsid w:val="00C26B5D"/>
    <w:rsid w:val="00C27141"/>
    <w:rsid w:val="00C279EC"/>
    <w:rsid w:val="00C27E80"/>
    <w:rsid w:val="00C30506"/>
    <w:rsid w:val="00C30AA4"/>
    <w:rsid w:val="00C35D74"/>
    <w:rsid w:val="00C36432"/>
    <w:rsid w:val="00C36578"/>
    <w:rsid w:val="00C4131F"/>
    <w:rsid w:val="00C41C5B"/>
    <w:rsid w:val="00C42BC8"/>
    <w:rsid w:val="00C42F7E"/>
    <w:rsid w:val="00C43216"/>
    <w:rsid w:val="00C43A12"/>
    <w:rsid w:val="00C44E70"/>
    <w:rsid w:val="00C4517E"/>
    <w:rsid w:val="00C46845"/>
    <w:rsid w:val="00C4790E"/>
    <w:rsid w:val="00C50FFC"/>
    <w:rsid w:val="00C514C8"/>
    <w:rsid w:val="00C51A4D"/>
    <w:rsid w:val="00C538F2"/>
    <w:rsid w:val="00C54001"/>
    <w:rsid w:val="00C54985"/>
    <w:rsid w:val="00C54F4D"/>
    <w:rsid w:val="00C565E2"/>
    <w:rsid w:val="00C56818"/>
    <w:rsid w:val="00C5727B"/>
    <w:rsid w:val="00C5777C"/>
    <w:rsid w:val="00C57D02"/>
    <w:rsid w:val="00C614A1"/>
    <w:rsid w:val="00C6562D"/>
    <w:rsid w:val="00C70F59"/>
    <w:rsid w:val="00C73D86"/>
    <w:rsid w:val="00C73EE3"/>
    <w:rsid w:val="00C74FDC"/>
    <w:rsid w:val="00C752E8"/>
    <w:rsid w:val="00C76E2E"/>
    <w:rsid w:val="00C776BA"/>
    <w:rsid w:val="00C80E50"/>
    <w:rsid w:val="00C812EB"/>
    <w:rsid w:val="00C820D7"/>
    <w:rsid w:val="00C845E5"/>
    <w:rsid w:val="00C8484D"/>
    <w:rsid w:val="00C8620C"/>
    <w:rsid w:val="00C86AC7"/>
    <w:rsid w:val="00C91053"/>
    <w:rsid w:val="00C92B52"/>
    <w:rsid w:val="00C9334A"/>
    <w:rsid w:val="00C93E28"/>
    <w:rsid w:val="00C9573B"/>
    <w:rsid w:val="00C958D9"/>
    <w:rsid w:val="00C95D79"/>
    <w:rsid w:val="00C970B9"/>
    <w:rsid w:val="00CA1312"/>
    <w:rsid w:val="00CA353E"/>
    <w:rsid w:val="00CA498B"/>
    <w:rsid w:val="00CA4D7F"/>
    <w:rsid w:val="00CA5C36"/>
    <w:rsid w:val="00CA605E"/>
    <w:rsid w:val="00CA632E"/>
    <w:rsid w:val="00CA6969"/>
    <w:rsid w:val="00CA7132"/>
    <w:rsid w:val="00CA7949"/>
    <w:rsid w:val="00CB04D3"/>
    <w:rsid w:val="00CB0897"/>
    <w:rsid w:val="00CB27AF"/>
    <w:rsid w:val="00CB2A3B"/>
    <w:rsid w:val="00CB3056"/>
    <w:rsid w:val="00CB3AD8"/>
    <w:rsid w:val="00CB44C3"/>
    <w:rsid w:val="00CB4702"/>
    <w:rsid w:val="00CB6574"/>
    <w:rsid w:val="00CB721F"/>
    <w:rsid w:val="00CC0965"/>
    <w:rsid w:val="00CC0D11"/>
    <w:rsid w:val="00CC1D15"/>
    <w:rsid w:val="00CC20DE"/>
    <w:rsid w:val="00CC2F9B"/>
    <w:rsid w:val="00CC379B"/>
    <w:rsid w:val="00CC794D"/>
    <w:rsid w:val="00CD1427"/>
    <w:rsid w:val="00CD178F"/>
    <w:rsid w:val="00CD5501"/>
    <w:rsid w:val="00CD6374"/>
    <w:rsid w:val="00CD6AA3"/>
    <w:rsid w:val="00CD6C41"/>
    <w:rsid w:val="00CD7248"/>
    <w:rsid w:val="00CD7745"/>
    <w:rsid w:val="00CE05E5"/>
    <w:rsid w:val="00CE086E"/>
    <w:rsid w:val="00CE1AC1"/>
    <w:rsid w:val="00CE207E"/>
    <w:rsid w:val="00CE2BE9"/>
    <w:rsid w:val="00CE5D47"/>
    <w:rsid w:val="00CE6D45"/>
    <w:rsid w:val="00CE7DD0"/>
    <w:rsid w:val="00CF057E"/>
    <w:rsid w:val="00CF0BC0"/>
    <w:rsid w:val="00CF1CA7"/>
    <w:rsid w:val="00CF230A"/>
    <w:rsid w:val="00CF288E"/>
    <w:rsid w:val="00CF3584"/>
    <w:rsid w:val="00CF4674"/>
    <w:rsid w:val="00CF4C15"/>
    <w:rsid w:val="00CF63D8"/>
    <w:rsid w:val="00CF7253"/>
    <w:rsid w:val="00D00A02"/>
    <w:rsid w:val="00D00F1B"/>
    <w:rsid w:val="00D01F94"/>
    <w:rsid w:val="00D043F2"/>
    <w:rsid w:val="00D065EC"/>
    <w:rsid w:val="00D10DC6"/>
    <w:rsid w:val="00D13D56"/>
    <w:rsid w:val="00D1431B"/>
    <w:rsid w:val="00D165EB"/>
    <w:rsid w:val="00D23900"/>
    <w:rsid w:val="00D2499B"/>
    <w:rsid w:val="00D255FC"/>
    <w:rsid w:val="00D2583A"/>
    <w:rsid w:val="00D25AD5"/>
    <w:rsid w:val="00D269F3"/>
    <w:rsid w:val="00D27A69"/>
    <w:rsid w:val="00D320C7"/>
    <w:rsid w:val="00D3459A"/>
    <w:rsid w:val="00D40D0B"/>
    <w:rsid w:val="00D42C71"/>
    <w:rsid w:val="00D42D2A"/>
    <w:rsid w:val="00D4587E"/>
    <w:rsid w:val="00D467E2"/>
    <w:rsid w:val="00D46C9B"/>
    <w:rsid w:val="00D53E92"/>
    <w:rsid w:val="00D60362"/>
    <w:rsid w:val="00D60A7D"/>
    <w:rsid w:val="00D61BEA"/>
    <w:rsid w:val="00D61DAE"/>
    <w:rsid w:val="00D63A59"/>
    <w:rsid w:val="00D63DFA"/>
    <w:rsid w:val="00D6537F"/>
    <w:rsid w:val="00D65556"/>
    <w:rsid w:val="00D66B4A"/>
    <w:rsid w:val="00D72B70"/>
    <w:rsid w:val="00D74652"/>
    <w:rsid w:val="00D74788"/>
    <w:rsid w:val="00D75D85"/>
    <w:rsid w:val="00D75DA1"/>
    <w:rsid w:val="00D85263"/>
    <w:rsid w:val="00D87B42"/>
    <w:rsid w:val="00D91A1B"/>
    <w:rsid w:val="00D92125"/>
    <w:rsid w:val="00D95D3A"/>
    <w:rsid w:val="00D96B29"/>
    <w:rsid w:val="00DA242E"/>
    <w:rsid w:val="00DA3395"/>
    <w:rsid w:val="00DA370B"/>
    <w:rsid w:val="00DA3AE2"/>
    <w:rsid w:val="00DA565F"/>
    <w:rsid w:val="00DA5693"/>
    <w:rsid w:val="00DA7FBF"/>
    <w:rsid w:val="00DB1843"/>
    <w:rsid w:val="00DB2928"/>
    <w:rsid w:val="00DB3D13"/>
    <w:rsid w:val="00DB5827"/>
    <w:rsid w:val="00DB6087"/>
    <w:rsid w:val="00DB7AAF"/>
    <w:rsid w:val="00DC05A3"/>
    <w:rsid w:val="00DC0AF4"/>
    <w:rsid w:val="00DC174C"/>
    <w:rsid w:val="00DC21E1"/>
    <w:rsid w:val="00DC3AF6"/>
    <w:rsid w:val="00DC7010"/>
    <w:rsid w:val="00DD058B"/>
    <w:rsid w:val="00DD2B6A"/>
    <w:rsid w:val="00DD3285"/>
    <w:rsid w:val="00DD32DD"/>
    <w:rsid w:val="00DD509D"/>
    <w:rsid w:val="00DD5769"/>
    <w:rsid w:val="00DD7CC1"/>
    <w:rsid w:val="00DE0F00"/>
    <w:rsid w:val="00DE1E30"/>
    <w:rsid w:val="00DE1EE8"/>
    <w:rsid w:val="00DE5ECD"/>
    <w:rsid w:val="00DE69AC"/>
    <w:rsid w:val="00DF01E5"/>
    <w:rsid w:val="00DF06C3"/>
    <w:rsid w:val="00DF3139"/>
    <w:rsid w:val="00DF379E"/>
    <w:rsid w:val="00DF3A6E"/>
    <w:rsid w:val="00DF56BA"/>
    <w:rsid w:val="00DF57A9"/>
    <w:rsid w:val="00DF7B9C"/>
    <w:rsid w:val="00DF7D5F"/>
    <w:rsid w:val="00E0032A"/>
    <w:rsid w:val="00E00B39"/>
    <w:rsid w:val="00E012F6"/>
    <w:rsid w:val="00E01C8F"/>
    <w:rsid w:val="00E04CF8"/>
    <w:rsid w:val="00E050A0"/>
    <w:rsid w:val="00E061D8"/>
    <w:rsid w:val="00E0658B"/>
    <w:rsid w:val="00E06866"/>
    <w:rsid w:val="00E076EB"/>
    <w:rsid w:val="00E0773A"/>
    <w:rsid w:val="00E10756"/>
    <w:rsid w:val="00E11DED"/>
    <w:rsid w:val="00E125F7"/>
    <w:rsid w:val="00E13856"/>
    <w:rsid w:val="00E14614"/>
    <w:rsid w:val="00E15866"/>
    <w:rsid w:val="00E15FF2"/>
    <w:rsid w:val="00E201D7"/>
    <w:rsid w:val="00E20505"/>
    <w:rsid w:val="00E2324A"/>
    <w:rsid w:val="00E248D7"/>
    <w:rsid w:val="00E251C9"/>
    <w:rsid w:val="00E25CBA"/>
    <w:rsid w:val="00E25E7C"/>
    <w:rsid w:val="00E266B4"/>
    <w:rsid w:val="00E26BF5"/>
    <w:rsid w:val="00E27384"/>
    <w:rsid w:val="00E3007D"/>
    <w:rsid w:val="00E30F42"/>
    <w:rsid w:val="00E3198A"/>
    <w:rsid w:val="00E32991"/>
    <w:rsid w:val="00E33703"/>
    <w:rsid w:val="00E3469E"/>
    <w:rsid w:val="00E34FA3"/>
    <w:rsid w:val="00E3550C"/>
    <w:rsid w:val="00E37D38"/>
    <w:rsid w:val="00E4117F"/>
    <w:rsid w:val="00E412D0"/>
    <w:rsid w:val="00E41DD5"/>
    <w:rsid w:val="00E42C5C"/>
    <w:rsid w:val="00E42F8A"/>
    <w:rsid w:val="00E4332C"/>
    <w:rsid w:val="00E47C10"/>
    <w:rsid w:val="00E50E1D"/>
    <w:rsid w:val="00E53A2A"/>
    <w:rsid w:val="00E53B6F"/>
    <w:rsid w:val="00E565D5"/>
    <w:rsid w:val="00E61348"/>
    <w:rsid w:val="00E61935"/>
    <w:rsid w:val="00E621BD"/>
    <w:rsid w:val="00E6280F"/>
    <w:rsid w:val="00E629B1"/>
    <w:rsid w:val="00E64890"/>
    <w:rsid w:val="00E65B04"/>
    <w:rsid w:val="00E66C83"/>
    <w:rsid w:val="00E705B4"/>
    <w:rsid w:val="00E72181"/>
    <w:rsid w:val="00E72DED"/>
    <w:rsid w:val="00E7580D"/>
    <w:rsid w:val="00E76E80"/>
    <w:rsid w:val="00E7752F"/>
    <w:rsid w:val="00E77FB2"/>
    <w:rsid w:val="00E819E1"/>
    <w:rsid w:val="00E81A4B"/>
    <w:rsid w:val="00E820B5"/>
    <w:rsid w:val="00E83C63"/>
    <w:rsid w:val="00E84C5D"/>
    <w:rsid w:val="00E84D17"/>
    <w:rsid w:val="00E85B1E"/>
    <w:rsid w:val="00E85FD5"/>
    <w:rsid w:val="00E86473"/>
    <w:rsid w:val="00E87A25"/>
    <w:rsid w:val="00E90582"/>
    <w:rsid w:val="00E91030"/>
    <w:rsid w:val="00E94DC8"/>
    <w:rsid w:val="00E94E98"/>
    <w:rsid w:val="00E95DA3"/>
    <w:rsid w:val="00EA02F9"/>
    <w:rsid w:val="00EA0735"/>
    <w:rsid w:val="00EA1145"/>
    <w:rsid w:val="00EA11D7"/>
    <w:rsid w:val="00EA2E0E"/>
    <w:rsid w:val="00EA2E9C"/>
    <w:rsid w:val="00EA3153"/>
    <w:rsid w:val="00EA34B9"/>
    <w:rsid w:val="00EA3A1F"/>
    <w:rsid w:val="00EA5DDA"/>
    <w:rsid w:val="00EA7C73"/>
    <w:rsid w:val="00EB41F0"/>
    <w:rsid w:val="00EB4BA0"/>
    <w:rsid w:val="00EB7013"/>
    <w:rsid w:val="00EC1FC6"/>
    <w:rsid w:val="00EC2FB6"/>
    <w:rsid w:val="00EC3BB6"/>
    <w:rsid w:val="00EC3DC7"/>
    <w:rsid w:val="00EC3F63"/>
    <w:rsid w:val="00EC5685"/>
    <w:rsid w:val="00EC6649"/>
    <w:rsid w:val="00ED0AEA"/>
    <w:rsid w:val="00ED5F02"/>
    <w:rsid w:val="00ED70FE"/>
    <w:rsid w:val="00EE18C2"/>
    <w:rsid w:val="00EE1988"/>
    <w:rsid w:val="00EE30BC"/>
    <w:rsid w:val="00EE3536"/>
    <w:rsid w:val="00EE3ACC"/>
    <w:rsid w:val="00EE3D94"/>
    <w:rsid w:val="00EE4272"/>
    <w:rsid w:val="00EE52BB"/>
    <w:rsid w:val="00EE77FA"/>
    <w:rsid w:val="00EF0FA4"/>
    <w:rsid w:val="00EF3039"/>
    <w:rsid w:val="00EF365A"/>
    <w:rsid w:val="00EF5052"/>
    <w:rsid w:val="00EF5561"/>
    <w:rsid w:val="00EF712D"/>
    <w:rsid w:val="00EF7634"/>
    <w:rsid w:val="00EF7777"/>
    <w:rsid w:val="00F014ED"/>
    <w:rsid w:val="00F02CF5"/>
    <w:rsid w:val="00F066E5"/>
    <w:rsid w:val="00F06E7C"/>
    <w:rsid w:val="00F072E9"/>
    <w:rsid w:val="00F07798"/>
    <w:rsid w:val="00F11738"/>
    <w:rsid w:val="00F12540"/>
    <w:rsid w:val="00F13535"/>
    <w:rsid w:val="00F13762"/>
    <w:rsid w:val="00F15406"/>
    <w:rsid w:val="00F16216"/>
    <w:rsid w:val="00F16AF5"/>
    <w:rsid w:val="00F17C32"/>
    <w:rsid w:val="00F17FE8"/>
    <w:rsid w:val="00F219FF"/>
    <w:rsid w:val="00F2264A"/>
    <w:rsid w:val="00F2289D"/>
    <w:rsid w:val="00F22EC1"/>
    <w:rsid w:val="00F230F9"/>
    <w:rsid w:val="00F2403D"/>
    <w:rsid w:val="00F24B7B"/>
    <w:rsid w:val="00F255EF"/>
    <w:rsid w:val="00F268D6"/>
    <w:rsid w:val="00F26C37"/>
    <w:rsid w:val="00F27952"/>
    <w:rsid w:val="00F3030D"/>
    <w:rsid w:val="00F30597"/>
    <w:rsid w:val="00F313C5"/>
    <w:rsid w:val="00F31BB2"/>
    <w:rsid w:val="00F32B0E"/>
    <w:rsid w:val="00F3572F"/>
    <w:rsid w:val="00F36F09"/>
    <w:rsid w:val="00F3792B"/>
    <w:rsid w:val="00F40431"/>
    <w:rsid w:val="00F40781"/>
    <w:rsid w:val="00F421BD"/>
    <w:rsid w:val="00F44250"/>
    <w:rsid w:val="00F44864"/>
    <w:rsid w:val="00F45837"/>
    <w:rsid w:val="00F47B4E"/>
    <w:rsid w:val="00F5039D"/>
    <w:rsid w:val="00F51C87"/>
    <w:rsid w:val="00F5693E"/>
    <w:rsid w:val="00F60793"/>
    <w:rsid w:val="00F60BA3"/>
    <w:rsid w:val="00F6256C"/>
    <w:rsid w:val="00F645AF"/>
    <w:rsid w:val="00F64691"/>
    <w:rsid w:val="00F65694"/>
    <w:rsid w:val="00F70846"/>
    <w:rsid w:val="00F70A81"/>
    <w:rsid w:val="00F70D08"/>
    <w:rsid w:val="00F71AD5"/>
    <w:rsid w:val="00F77FF3"/>
    <w:rsid w:val="00F80DD3"/>
    <w:rsid w:val="00F82002"/>
    <w:rsid w:val="00F82764"/>
    <w:rsid w:val="00F82BE3"/>
    <w:rsid w:val="00F8444E"/>
    <w:rsid w:val="00F84D4E"/>
    <w:rsid w:val="00F85FEB"/>
    <w:rsid w:val="00F862EE"/>
    <w:rsid w:val="00F8666D"/>
    <w:rsid w:val="00F86753"/>
    <w:rsid w:val="00F87CFF"/>
    <w:rsid w:val="00F942E2"/>
    <w:rsid w:val="00F94C21"/>
    <w:rsid w:val="00F94DCC"/>
    <w:rsid w:val="00F96E2E"/>
    <w:rsid w:val="00F97481"/>
    <w:rsid w:val="00FA1BDB"/>
    <w:rsid w:val="00FA211F"/>
    <w:rsid w:val="00FA31A0"/>
    <w:rsid w:val="00FA692F"/>
    <w:rsid w:val="00FB0C1D"/>
    <w:rsid w:val="00FB0CC1"/>
    <w:rsid w:val="00FB1F3B"/>
    <w:rsid w:val="00FB2E22"/>
    <w:rsid w:val="00FB3308"/>
    <w:rsid w:val="00FB3BFE"/>
    <w:rsid w:val="00FB3C75"/>
    <w:rsid w:val="00FB50A3"/>
    <w:rsid w:val="00FB6227"/>
    <w:rsid w:val="00FB732B"/>
    <w:rsid w:val="00FC01A3"/>
    <w:rsid w:val="00FC041E"/>
    <w:rsid w:val="00FC08AB"/>
    <w:rsid w:val="00FC0BC0"/>
    <w:rsid w:val="00FC149F"/>
    <w:rsid w:val="00FC191F"/>
    <w:rsid w:val="00FC2004"/>
    <w:rsid w:val="00FC2DAF"/>
    <w:rsid w:val="00FC2E0A"/>
    <w:rsid w:val="00FC300F"/>
    <w:rsid w:val="00FC309C"/>
    <w:rsid w:val="00FC3C9A"/>
    <w:rsid w:val="00FC4664"/>
    <w:rsid w:val="00FC5C71"/>
    <w:rsid w:val="00FC71CE"/>
    <w:rsid w:val="00FD04D5"/>
    <w:rsid w:val="00FD05BA"/>
    <w:rsid w:val="00FD07BB"/>
    <w:rsid w:val="00FD244F"/>
    <w:rsid w:val="00FD51B4"/>
    <w:rsid w:val="00FD5F05"/>
    <w:rsid w:val="00FD6208"/>
    <w:rsid w:val="00FE2B42"/>
    <w:rsid w:val="00FE358A"/>
    <w:rsid w:val="00FE38AF"/>
    <w:rsid w:val="00FE4E9F"/>
    <w:rsid w:val="00FE6256"/>
    <w:rsid w:val="00FE6B8C"/>
    <w:rsid w:val="00FE787A"/>
    <w:rsid w:val="00FE7C45"/>
    <w:rsid w:val="00FF2D5A"/>
    <w:rsid w:val="00FF306B"/>
    <w:rsid w:val="00FF6A15"/>
    <w:rsid w:val="00FF6F6C"/>
    <w:rsid w:val="00FF7204"/>
    <w:rsid w:val="00FF7582"/>
    <w:rsid w:val="00FF7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81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3E"/>
    <w:rPr>
      <w:rFonts w:ascii="Calibri" w:eastAsia="Calibri" w:hAnsi="Calibri" w:cs="Times New Roman"/>
    </w:rPr>
  </w:style>
  <w:style w:type="paragraph" w:styleId="Heading1">
    <w:name w:val="heading 1"/>
    <w:basedOn w:val="Normal"/>
    <w:link w:val="Heading1Char"/>
    <w:uiPriority w:val="9"/>
    <w:qFormat/>
    <w:rsid w:val="0080073E"/>
    <w:pPr>
      <w:keepNext/>
      <w:spacing w:after="0" w:line="240" w:lineRule="auto"/>
      <w:ind w:left="737" w:hanging="737"/>
      <w:outlineLvl w:val="0"/>
    </w:pPr>
    <w:rPr>
      <w:rFonts w:ascii="Arial" w:eastAsia="Times New Roman" w:hAnsi="Arial" w:cs="Arial"/>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73E"/>
    <w:rPr>
      <w:rFonts w:ascii="Arial" w:eastAsia="Times New Roman" w:hAnsi="Arial" w:cs="Arial"/>
      <w:b/>
      <w:bCs/>
      <w:kern w:val="36"/>
      <w:sz w:val="24"/>
      <w:szCs w:val="24"/>
      <w:lang w:eastAsia="en-GB"/>
    </w:rPr>
  </w:style>
  <w:style w:type="paragraph" w:styleId="Header">
    <w:name w:val="header"/>
    <w:basedOn w:val="Normal"/>
    <w:link w:val="HeaderChar"/>
    <w:uiPriority w:val="99"/>
    <w:semiHidden/>
    <w:rsid w:val="008007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073E"/>
    <w:rPr>
      <w:rFonts w:ascii="Calibri" w:eastAsia="Calibri" w:hAnsi="Calibri" w:cs="Times New Roman"/>
    </w:rPr>
  </w:style>
  <w:style w:type="paragraph" w:styleId="Footer">
    <w:name w:val="footer"/>
    <w:basedOn w:val="Normal"/>
    <w:link w:val="FooterChar"/>
    <w:uiPriority w:val="99"/>
    <w:semiHidden/>
    <w:rsid w:val="008007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073E"/>
    <w:rPr>
      <w:rFonts w:ascii="Calibri" w:eastAsia="Calibri" w:hAnsi="Calibri" w:cs="Times New Roman"/>
    </w:rPr>
  </w:style>
  <w:style w:type="character" w:styleId="Hyperlink">
    <w:name w:val="Hyperlink"/>
    <w:basedOn w:val="DefaultParagraphFont"/>
    <w:uiPriority w:val="99"/>
    <w:rsid w:val="0080073E"/>
    <w:rPr>
      <w:rFonts w:cs="Times New Roman"/>
      <w:color w:val="0000FF"/>
      <w:u w:val="single"/>
    </w:rPr>
  </w:style>
  <w:style w:type="character" w:styleId="Emphasis">
    <w:name w:val="Emphasis"/>
    <w:basedOn w:val="DefaultParagraphFont"/>
    <w:uiPriority w:val="20"/>
    <w:qFormat/>
    <w:rsid w:val="0080073E"/>
    <w:rPr>
      <w:rFonts w:cs="Times New Roman"/>
      <w:i/>
      <w:iCs/>
    </w:rPr>
  </w:style>
  <w:style w:type="character" w:styleId="CommentReference">
    <w:name w:val="annotation reference"/>
    <w:basedOn w:val="DefaultParagraphFont"/>
    <w:uiPriority w:val="99"/>
    <w:semiHidden/>
    <w:unhideWhenUsed/>
    <w:rsid w:val="0080073E"/>
    <w:rPr>
      <w:sz w:val="16"/>
      <w:szCs w:val="16"/>
    </w:rPr>
  </w:style>
  <w:style w:type="paragraph" w:styleId="CommentText">
    <w:name w:val="annotation text"/>
    <w:basedOn w:val="Normal"/>
    <w:link w:val="CommentTextChar"/>
    <w:uiPriority w:val="99"/>
    <w:unhideWhenUsed/>
    <w:rsid w:val="0080073E"/>
    <w:rPr>
      <w:sz w:val="20"/>
      <w:szCs w:val="20"/>
    </w:rPr>
  </w:style>
  <w:style w:type="character" w:customStyle="1" w:styleId="CommentTextChar">
    <w:name w:val="Comment Text Char"/>
    <w:basedOn w:val="DefaultParagraphFont"/>
    <w:link w:val="CommentText"/>
    <w:uiPriority w:val="99"/>
    <w:rsid w:val="0080073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3E"/>
    <w:rPr>
      <w:b/>
      <w:bCs/>
    </w:rPr>
  </w:style>
  <w:style w:type="character" w:customStyle="1" w:styleId="CommentSubjectChar">
    <w:name w:val="Comment Subject Char"/>
    <w:basedOn w:val="CommentTextChar"/>
    <w:link w:val="CommentSubject"/>
    <w:uiPriority w:val="99"/>
    <w:semiHidden/>
    <w:rsid w:val="0080073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0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73E"/>
    <w:rPr>
      <w:rFonts w:ascii="Tahoma" w:eastAsia="Calibri" w:hAnsi="Tahoma" w:cs="Tahoma"/>
      <w:sz w:val="16"/>
      <w:szCs w:val="16"/>
    </w:rPr>
  </w:style>
  <w:style w:type="paragraph" w:styleId="Revision">
    <w:name w:val="Revision"/>
    <w:hidden/>
    <w:uiPriority w:val="99"/>
    <w:semiHidden/>
    <w:rsid w:val="0080073E"/>
    <w:pPr>
      <w:spacing w:after="0" w:line="240" w:lineRule="auto"/>
    </w:pPr>
    <w:rPr>
      <w:rFonts w:ascii="Calibri" w:eastAsia="Calibri" w:hAnsi="Calibri" w:cs="Times New Roman"/>
    </w:rPr>
  </w:style>
  <w:style w:type="paragraph" w:styleId="ListParagraph">
    <w:name w:val="List Paragraph"/>
    <w:basedOn w:val="Normal"/>
    <w:uiPriority w:val="34"/>
    <w:qFormat/>
    <w:rsid w:val="0080073E"/>
    <w:pPr>
      <w:ind w:left="720"/>
      <w:contextualSpacing/>
    </w:pPr>
    <w:rPr>
      <w:rFonts w:asciiTheme="minorHAnsi" w:eastAsiaTheme="minorHAnsi" w:hAnsiTheme="minorHAnsi" w:cstheme="minorBidi"/>
    </w:rPr>
  </w:style>
  <w:style w:type="paragraph" w:customStyle="1" w:styleId="Formlabel">
    <w:name w:val="Form label"/>
    <w:next w:val="ListParagraph"/>
    <w:rsid w:val="0080073E"/>
    <w:pPr>
      <w:spacing w:before="60" w:after="60" w:line="240" w:lineRule="auto"/>
    </w:pPr>
    <w:rPr>
      <w:rFonts w:ascii="Arial" w:eastAsia="Times New Roman" w:hAnsi="Arial" w:cs="Arial"/>
      <w:sz w:val="20"/>
      <w:szCs w:val="24"/>
      <w:lang w:eastAsia="en-GB"/>
    </w:rPr>
  </w:style>
  <w:style w:type="paragraph" w:styleId="BodyText">
    <w:name w:val="Body Text"/>
    <w:next w:val="Formlabel"/>
    <w:link w:val="BodyTextChar"/>
    <w:uiPriority w:val="99"/>
    <w:unhideWhenUsed/>
    <w:rsid w:val="0080073E"/>
    <w:pPr>
      <w:spacing w:after="120"/>
    </w:pPr>
  </w:style>
  <w:style w:type="character" w:customStyle="1" w:styleId="BodyTextChar">
    <w:name w:val="Body Text Char"/>
    <w:basedOn w:val="DefaultParagraphFont"/>
    <w:link w:val="BodyText"/>
    <w:uiPriority w:val="99"/>
    <w:rsid w:val="0080073E"/>
  </w:style>
  <w:style w:type="character" w:styleId="Strong">
    <w:name w:val="Strong"/>
    <w:basedOn w:val="DefaultParagraphFont"/>
    <w:uiPriority w:val="22"/>
    <w:qFormat/>
    <w:rsid w:val="0080073E"/>
    <w:rPr>
      <w:b/>
      <w:bCs/>
    </w:rPr>
  </w:style>
  <w:style w:type="character" w:styleId="PageNumber">
    <w:name w:val="page number"/>
    <w:basedOn w:val="DefaultParagraphFont"/>
    <w:uiPriority w:val="99"/>
    <w:semiHidden/>
    <w:unhideWhenUsed/>
    <w:rsid w:val="006E51B4"/>
  </w:style>
  <w:style w:type="paragraph" w:styleId="NoSpacing">
    <w:name w:val="No Spacing"/>
    <w:uiPriority w:val="1"/>
    <w:qFormat/>
    <w:rsid w:val="00B61422"/>
    <w:pPr>
      <w:spacing w:after="0" w:line="240" w:lineRule="auto"/>
    </w:pPr>
    <w:rPr>
      <w:rFonts w:ascii="Calibri" w:eastAsia="Calibri" w:hAnsi="Calibri" w:cs="Times New Roman"/>
    </w:rPr>
  </w:style>
  <w:style w:type="table" w:styleId="TableGrid">
    <w:name w:val="Table Grid"/>
    <w:basedOn w:val="TableNormal"/>
    <w:uiPriority w:val="59"/>
    <w:rsid w:val="00B60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7A04"/>
    <w:pPr>
      <w:spacing w:before="100" w:beforeAutospacing="1" w:after="100" w:afterAutospacing="1" w:line="240" w:lineRule="auto"/>
    </w:pPr>
    <w:rPr>
      <w:rFonts w:ascii="Times New Roman" w:eastAsiaTheme="minorEastAsia" w:hAnsi="Times New Roman"/>
      <w:sz w:val="24"/>
      <w:szCs w:val="24"/>
      <w:lang w:eastAsia="en-GB"/>
    </w:rPr>
  </w:style>
  <w:style w:type="character" w:customStyle="1" w:styleId="float-right">
    <w:name w:val="float-right"/>
    <w:basedOn w:val="DefaultParagraphFont"/>
    <w:rsid w:val="00FC0BC0"/>
  </w:style>
  <w:style w:type="character" w:customStyle="1" w:styleId="float-left">
    <w:name w:val="float-left"/>
    <w:basedOn w:val="DefaultParagraphFont"/>
    <w:rsid w:val="00FC0BC0"/>
  </w:style>
  <w:style w:type="paragraph" w:customStyle="1" w:styleId="EndNoteBibliographyTitle">
    <w:name w:val="EndNote Bibliography Title"/>
    <w:basedOn w:val="Normal"/>
    <w:rsid w:val="00F255EF"/>
    <w:pPr>
      <w:spacing w:after="0"/>
      <w:jc w:val="center"/>
    </w:pPr>
    <w:rPr>
      <w:rFonts w:ascii="Times New Roman" w:hAnsi="Times New Roman"/>
      <w:sz w:val="24"/>
      <w:lang w:val="en-US"/>
    </w:rPr>
  </w:style>
  <w:style w:type="paragraph" w:customStyle="1" w:styleId="EndNoteBibliography">
    <w:name w:val="EndNote Bibliography"/>
    <w:basedOn w:val="Normal"/>
    <w:rsid w:val="00F255EF"/>
    <w:pPr>
      <w:spacing w:line="240" w:lineRule="auto"/>
      <w:jc w:val="both"/>
    </w:pPr>
    <w:rPr>
      <w:rFonts w:ascii="Times New Roman" w:hAnsi="Times New Roman"/>
      <w:sz w:val="24"/>
      <w:lang w:val="en-US"/>
    </w:rPr>
  </w:style>
  <w:style w:type="paragraph" w:styleId="Caption">
    <w:name w:val="caption"/>
    <w:basedOn w:val="Normal"/>
    <w:next w:val="Normal"/>
    <w:uiPriority w:val="35"/>
    <w:unhideWhenUsed/>
    <w:qFormat/>
    <w:rsid w:val="00F51C87"/>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AF44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41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F441B"/>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073E"/>
    <w:rPr>
      <w:rFonts w:ascii="Calibri" w:eastAsia="Calibri" w:hAnsi="Calibri" w:cs="Times New Roman"/>
    </w:rPr>
  </w:style>
  <w:style w:type="paragraph" w:styleId="Heading1">
    <w:name w:val="heading 1"/>
    <w:basedOn w:val="Normal"/>
    <w:link w:val="Heading1Char"/>
    <w:uiPriority w:val="9"/>
    <w:qFormat/>
    <w:rsid w:val="0080073E"/>
    <w:pPr>
      <w:keepNext/>
      <w:spacing w:after="0" w:line="240" w:lineRule="auto"/>
      <w:ind w:left="737" w:hanging="737"/>
      <w:outlineLvl w:val="0"/>
    </w:pPr>
    <w:rPr>
      <w:rFonts w:ascii="Arial" w:eastAsia="Times New Roman" w:hAnsi="Arial" w:cs="Arial"/>
      <w:b/>
      <w:bCs/>
      <w:kern w:val="36"/>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073E"/>
    <w:rPr>
      <w:rFonts w:ascii="Arial" w:eastAsia="Times New Roman" w:hAnsi="Arial" w:cs="Arial"/>
      <w:b/>
      <w:bCs/>
      <w:kern w:val="36"/>
      <w:sz w:val="24"/>
      <w:szCs w:val="24"/>
      <w:lang w:eastAsia="en-GB"/>
    </w:rPr>
  </w:style>
  <w:style w:type="paragraph" w:styleId="Header">
    <w:name w:val="header"/>
    <w:basedOn w:val="Normal"/>
    <w:link w:val="HeaderChar"/>
    <w:uiPriority w:val="99"/>
    <w:semiHidden/>
    <w:rsid w:val="0080073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0073E"/>
    <w:rPr>
      <w:rFonts w:ascii="Calibri" w:eastAsia="Calibri" w:hAnsi="Calibri" w:cs="Times New Roman"/>
    </w:rPr>
  </w:style>
  <w:style w:type="paragraph" w:styleId="Footer">
    <w:name w:val="footer"/>
    <w:basedOn w:val="Normal"/>
    <w:link w:val="FooterChar"/>
    <w:uiPriority w:val="99"/>
    <w:semiHidden/>
    <w:rsid w:val="0080073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80073E"/>
    <w:rPr>
      <w:rFonts w:ascii="Calibri" w:eastAsia="Calibri" w:hAnsi="Calibri" w:cs="Times New Roman"/>
    </w:rPr>
  </w:style>
  <w:style w:type="character" w:styleId="Hyperlink">
    <w:name w:val="Hyperlink"/>
    <w:basedOn w:val="DefaultParagraphFont"/>
    <w:uiPriority w:val="99"/>
    <w:rsid w:val="0080073E"/>
    <w:rPr>
      <w:rFonts w:cs="Times New Roman"/>
      <w:color w:val="0000FF"/>
      <w:u w:val="single"/>
    </w:rPr>
  </w:style>
  <w:style w:type="character" w:styleId="Emphasis">
    <w:name w:val="Emphasis"/>
    <w:basedOn w:val="DefaultParagraphFont"/>
    <w:uiPriority w:val="20"/>
    <w:qFormat/>
    <w:rsid w:val="0080073E"/>
    <w:rPr>
      <w:rFonts w:cs="Times New Roman"/>
      <w:i/>
      <w:iCs/>
    </w:rPr>
  </w:style>
  <w:style w:type="character" w:styleId="CommentReference">
    <w:name w:val="annotation reference"/>
    <w:basedOn w:val="DefaultParagraphFont"/>
    <w:uiPriority w:val="99"/>
    <w:semiHidden/>
    <w:unhideWhenUsed/>
    <w:rsid w:val="0080073E"/>
    <w:rPr>
      <w:sz w:val="16"/>
      <w:szCs w:val="16"/>
    </w:rPr>
  </w:style>
  <w:style w:type="paragraph" w:styleId="CommentText">
    <w:name w:val="annotation text"/>
    <w:basedOn w:val="Normal"/>
    <w:link w:val="CommentTextChar"/>
    <w:uiPriority w:val="99"/>
    <w:unhideWhenUsed/>
    <w:rsid w:val="0080073E"/>
    <w:rPr>
      <w:sz w:val="20"/>
      <w:szCs w:val="20"/>
    </w:rPr>
  </w:style>
  <w:style w:type="character" w:customStyle="1" w:styleId="CommentTextChar">
    <w:name w:val="Comment Text Char"/>
    <w:basedOn w:val="DefaultParagraphFont"/>
    <w:link w:val="CommentText"/>
    <w:uiPriority w:val="99"/>
    <w:rsid w:val="0080073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0073E"/>
    <w:rPr>
      <w:b/>
      <w:bCs/>
    </w:rPr>
  </w:style>
  <w:style w:type="character" w:customStyle="1" w:styleId="CommentSubjectChar">
    <w:name w:val="Comment Subject Char"/>
    <w:basedOn w:val="CommentTextChar"/>
    <w:link w:val="CommentSubject"/>
    <w:uiPriority w:val="99"/>
    <w:semiHidden/>
    <w:rsid w:val="0080073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8007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073E"/>
    <w:rPr>
      <w:rFonts w:ascii="Tahoma" w:eastAsia="Calibri" w:hAnsi="Tahoma" w:cs="Tahoma"/>
      <w:sz w:val="16"/>
      <w:szCs w:val="16"/>
    </w:rPr>
  </w:style>
  <w:style w:type="paragraph" w:styleId="Revision">
    <w:name w:val="Revision"/>
    <w:hidden/>
    <w:uiPriority w:val="99"/>
    <w:semiHidden/>
    <w:rsid w:val="0080073E"/>
    <w:pPr>
      <w:spacing w:after="0" w:line="240" w:lineRule="auto"/>
    </w:pPr>
    <w:rPr>
      <w:rFonts w:ascii="Calibri" w:eastAsia="Calibri" w:hAnsi="Calibri" w:cs="Times New Roman"/>
    </w:rPr>
  </w:style>
  <w:style w:type="paragraph" w:styleId="ListParagraph">
    <w:name w:val="List Paragraph"/>
    <w:basedOn w:val="Normal"/>
    <w:uiPriority w:val="34"/>
    <w:qFormat/>
    <w:rsid w:val="0080073E"/>
    <w:pPr>
      <w:ind w:left="720"/>
      <w:contextualSpacing/>
    </w:pPr>
    <w:rPr>
      <w:rFonts w:asciiTheme="minorHAnsi" w:eastAsiaTheme="minorHAnsi" w:hAnsiTheme="minorHAnsi" w:cstheme="minorBidi"/>
    </w:rPr>
  </w:style>
  <w:style w:type="paragraph" w:customStyle="1" w:styleId="Formlabel">
    <w:name w:val="Form label"/>
    <w:next w:val="ListParagraph"/>
    <w:rsid w:val="0080073E"/>
    <w:pPr>
      <w:spacing w:before="60" w:after="60" w:line="240" w:lineRule="auto"/>
    </w:pPr>
    <w:rPr>
      <w:rFonts w:ascii="Arial" w:eastAsia="Times New Roman" w:hAnsi="Arial" w:cs="Arial"/>
      <w:sz w:val="20"/>
      <w:szCs w:val="24"/>
      <w:lang w:eastAsia="en-GB"/>
    </w:rPr>
  </w:style>
  <w:style w:type="paragraph" w:styleId="BodyText">
    <w:name w:val="Body Text"/>
    <w:next w:val="Formlabel"/>
    <w:link w:val="BodyTextChar"/>
    <w:uiPriority w:val="99"/>
    <w:unhideWhenUsed/>
    <w:rsid w:val="0080073E"/>
    <w:pPr>
      <w:spacing w:after="120"/>
    </w:pPr>
  </w:style>
  <w:style w:type="character" w:customStyle="1" w:styleId="BodyTextChar">
    <w:name w:val="Body Text Char"/>
    <w:basedOn w:val="DefaultParagraphFont"/>
    <w:link w:val="BodyText"/>
    <w:uiPriority w:val="99"/>
    <w:rsid w:val="0080073E"/>
  </w:style>
  <w:style w:type="character" w:styleId="Strong">
    <w:name w:val="Strong"/>
    <w:basedOn w:val="DefaultParagraphFont"/>
    <w:uiPriority w:val="22"/>
    <w:qFormat/>
    <w:rsid w:val="0080073E"/>
    <w:rPr>
      <w:b/>
      <w:bCs/>
    </w:rPr>
  </w:style>
  <w:style w:type="character" w:styleId="PageNumber">
    <w:name w:val="page number"/>
    <w:basedOn w:val="DefaultParagraphFont"/>
    <w:uiPriority w:val="99"/>
    <w:semiHidden/>
    <w:unhideWhenUsed/>
    <w:rsid w:val="006E51B4"/>
  </w:style>
  <w:style w:type="paragraph" w:styleId="NoSpacing">
    <w:name w:val="No Spacing"/>
    <w:uiPriority w:val="1"/>
    <w:qFormat/>
    <w:rsid w:val="00B61422"/>
    <w:pPr>
      <w:spacing w:after="0" w:line="240" w:lineRule="auto"/>
    </w:pPr>
    <w:rPr>
      <w:rFonts w:ascii="Calibri" w:eastAsia="Calibri" w:hAnsi="Calibri" w:cs="Times New Roman"/>
    </w:rPr>
  </w:style>
  <w:style w:type="table" w:styleId="TableGrid">
    <w:name w:val="Table Grid"/>
    <w:basedOn w:val="TableNormal"/>
    <w:uiPriority w:val="59"/>
    <w:rsid w:val="00B60B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9B7A04"/>
    <w:pPr>
      <w:spacing w:before="100" w:beforeAutospacing="1" w:after="100" w:afterAutospacing="1" w:line="240" w:lineRule="auto"/>
    </w:pPr>
    <w:rPr>
      <w:rFonts w:ascii="Times New Roman" w:eastAsiaTheme="minorEastAsia" w:hAnsi="Times New Roman"/>
      <w:sz w:val="24"/>
      <w:szCs w:val="24"/>
      <w:lang w:eastAsia="en-GB"/>
    </w:rPr>
  </w:style>
  <w:style w:type="character" w:customStyle="1" w:styleId="float-right">
    <w:name w:val="float-right"/>
    <w:basedOn w:val="DefaultParagraphFont"/>
    <w:rsid w:val="00FC0BC0"/>
  </w:style>
  <w:style w:type="character" w:customStyle="1" w:styleId="float-left">
    <w:name w:val="float-left"/>
    <w:basedOn w:val="DefaultParagraphFont"/>
    <w:rsid w:val="00FC0BC0"/>
  </w:style>
  <w:style w:type="paragraph" w:customStyle="1" w:styleId="EndNoteBibliographyTitle">
    <w:name w:val="EndNote Bibliography Title"/>
    <w:basedOn w:val="Normal"/>
    <w:rsid w:val="00F255EF"/>
    <w:pPr>
      <w:spacing w:after="0"/>
      <w:jc w:val="center"/>
    </w:pPr>
    <w:rPr>
      <w:rFonts w:ascii="Times New Roman" w:hAnsi="Times New Roman"/>
      <w:sz w:val="24"/>
      <w:lang w:val="en-US"/>
    </w:rPr>
  </w:style>
  <w:style w:type="paragraph" w:customStyle="1" w:styleId="EndNoteBibliography">
    <w:name w:val="EndNote Bibliography"/>
    <w:basedOn w:val="Normal"/>
    <w:rsid w:val="00F255EF"/>
    <w:pPr>
      <w:spacing w:line="240" w:lineRule="auto"/>
      <w:jc w:val="both"/>
    </w:pPr>
    <w:rPr>
      <w:rFonts w:ascii="Times New Roman" w:hAnsi="Times New Roman"/>
      <w:sz w:val="24"/>
      <w:lang w:val="en-US"/>
    </w:rPr>
  </w:style>
  <w:style w:type="paragraph" w:styleId="Caption">
    <w:name w:val="caption"/>
    <w:basedOn w:val="Normal"/>
    <w:next w:val="Normal"/>
    <w:uiPriority w:val="35"/>
    <w:unhideWhenUsed/>
    <w:qFormat/>
    <w:rsid w:val="00F51C87"/>
    <w:pPr>
      <w:spacing w:line="240" w:lineRule="auto"/>
    </w:pPr>
    <w:rPr>
      <w:b/>
      <w:bCs/>
      <w:color w:val="4F81BD" w:themeColor="accent1"/>
      <w:sz w:val="18"/>
      <w:szCs w:val="18"/>
    </w:rPr>
  </w:style>
  <w:style w:type="paragraph" w:styleId="FootnoteText">
    <w:name w:val="footnote text"/>
    <w:basedOn w:val="Normal"/>
    <w:link w:val="FootnoteTextChar"/>
    <w:uiPriority w:val="99"/>
    <w:semiHidden/>
    <w:unhideWhenUsed/>
    <w:rsid w:val="00AF441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F441B"/>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AF44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38046">
      <w:bodyDiv w:val="1"/>
      <w:marLeft w:val="0"/>
      <w:marRight w:val="0"/>
      <w:marTop w:val="0"/>
      <w:marBottom w:val="0"/>
      <w:divBdr>
        <w:top w:val="none" w:sz="0" w:space="0" w:color="auto"/>
        <w:left w:val="none" w:sz="0" w:space="0" w:color="auto"/>
        <w:bottom w:val="none" w:sz="0" w:space="0" w:color="auto"/>
        <w:right w:val="none" w:sz="0" w:space="0" w:color="auto"/>
      </w:divBdr>
      <w:divsChild>
        <w:div w:id="1718695974">
          <w:marLeft w:val="0"/>
          <w:marRight w:val="0"/>
          <w:marTop w:val="0"/>
          <w:marBottom w:val="0"/>
          <w:divBdr>
            <w:top w:val="none" w:sz="0" w:space="0" w:color="auto"/>
            <w:left w:val="none" w:sz="0" w:space="0" w:color="auto"/>
            <w:bottom w:val="none" w:sz="0" w:space="0" w:color="auto"/>
            <w:right w:val="none" w:sz="0" w:space="0" w:color="auto"/>
          </w:divBdr>
        </w:div>
      </w:divsChild>
    </w:div>
    <w:div w:id="542601297">
      <w:bodyDiv w:val="1"/>
      <w:marLeft w:val="0"/>
      <w:marRight w:val="0"/>
      <w:marTop w:val="0"/>
      <w:marBottom w:val="0"/>
      <w:divBdr>
        <w:top w:val="none" w:sz="0" w:space="0" w:color="auto"/>
        <w:left w:val="none" w:sz="0" w:space="0" w:color="auto"/>
        <w:bottom w:val="none" w:sz="0" w:space="0" w:color="auto"/>
        <w:right w:val="none" w:sz="0" w:space="0" w:color="auto"/>
      </w:divBdr>
    </w:div>
    <w:div w:id="705718520">
      <w:bodyDiv w:val="1"/>
      <w:marLeft w:val="0"/>
      <w:marRight w:val="0"/>
      <w:marTop w:val="0"/>
      <w:marBottom w:val="0"/>
      <w:divBdr>
        <w:top w:val="none" w:sz="0" w:space="0" w:color="auto"/>
        <w:left w:val="none" w:sz="0" w:space="0" w:color="auto"/>
        <w:bottom w:val="none" w:sz="0" w:space="0" w:color="auto"/>
        <w:right w:val="none" w:sz="0" w:space="0" w:color="auto"/>
      </w:divBdr>
    </w:div>
    <w:div w:id="753821448">
      <w:bodyDiv w:val="1"/>
      <w:marLeft w:val="0"/>
      <w:marRight w:val="0"/>
      <w:marTop w:val="0"/>
      <w:marBottom w:val="0"/>
      <w:divBdr>
        <w:top w:val="none" w:sz="0" w:space="0" w:color="auto"/>
        <w:left w:val="none" w:sz="0" w:space="0" w:color="auto"/>
        <w:bottom w:val="none" w:sz="0" w:space="0" w:color="auto"/>
        <w:right w:val="none" w:sz="0" w:space="0" w:color="auto"/>
      </w:divBdr>
    </w:div>
    <w:div w:id="834689693">
      <w:bodyDiv w:val="1"/>
      <w:marLeft w:val="0"/>
      <w:marRight w:val="0"/>
      <w:marTop w:val="0"/>
      <w:marBottom w:val="0"/>
      <w:divBdr>
        <w:top w:val="none" w:sz="0" w:space="0" w:color="auto"/>
        <w:left w:val="none" w:sz="0" w:space="0" w:color="auto"/>
        <w:bottom w:val="none" w:sz="0" w:space="0" w:color="auto"/>
        <w:right w:val="none" w:sz="0" w:space="0" w:color="auto"/>
      </w:divBdr>
    </w:div>
    <w:div w:id="1064596408">
      <w:bodyDiv w:val="1"/>
      <w:marLeft w:val="0"/>
      <w:marRight w:val="0"/>
      <w:marTop w:val="0"/>
      <w:marBottom w:val="0"/>
      <w:divBdr>
        <w:top w:val="none" w:sz="0" w:space="0" w:color="auto"/>
        <w:left w:val="none" w:sz="0" w:space="0" w:color="auto"/>
        <w:bottom w:val="none" w:sz="0" w:space="0" w:color="auto"/>
        <w:right w:val="none" w:sz="0" w:space="0" w:color="auto"/>
      </w:divBdr>
    </w:div>
    <w:div w:id="1110474579">
      <w:bodyDiv w:val="1"/>
      <w:marLeft w:val="0"/>
      <w:marRight w:val="0"/>
      <w:marTop w:val="0"/>
      <w:marBottom w:val="0"/>
      <w:divBdr>
        <w:top w:val="none" w:sz="0" w:space="0" w:color="auto"/>
        <w:left w:val="none" w:sz="0" w:space="0" w:color="auto"/>
        <w:bottom w:val="none" w:sz="0" w:space="0" w:color="auto"/>
        <w:right w:val="none" w:sz="0" w:space="0" w:color="auto"/>
      </w:divBdr>
      <w:divsChild>
        <w:div w:id="247809697">
          <w:marLeft w:val="0"/>
          <w:marRight w:val="0"/>
          <w:marTop w:val="0"/>
          <w:marBottom w:val="0"/>
          <w:divBdr>
            <w:top w:val="none" w:sz="0" w:space="0" w:color="auto"/>
            <w:left w:val="none" w:sz="0" w:space="0" w:color="auto"/>
            <w:bottom w:val="none" w:sz="0" w:space="0" w:color="auto"/>
            <w:right w:val="none" w:sz="0" w:space="0" w:color="auto"/>
          </w:divBdr>
        </w:div>
        <w:div w:id="926814504">
          <w:marLeft w:val="0"/>
          <w:marRight w:val="0"/>
          <w:marTop w:val="0"/>
          <w:marBottom w:val="0"/>
          <w:divBdr>
            <w:top w:val="none" w:sz="0" w:space="0" w:color="auto"/>
            <w:left w:val="none" w:sz="0" w:space="0" w:color="auto"/>
            <w:bottom w:val="none" w:sz="0" w:space="0" w:color="auto"/>
            <w:right w:val="none" w:sz="0" w:space="0" w:color="auto"/>
          </w:divBdr>
        </w:div>
      </w:divsChild>
    </w:div>
    <w:div w:id="1351253932">
      <w:bodyDiv w:val="1"/>
      <w:marLeft w:val="0"/>
      <w:marRight w:val="0"/>
      <w:marTop w:val="0"/>
      <w:marBottom w:val="0"/>
      <w:divBdr>
        <w:top w:val="none" w:sz="0" w:space="0" w:color="auto"/>
        <w:left w:val="none" w:sz="0" w:space="0" w:color="auto"/>
        <w:bottom w:val="none" w:sz="0" w:space="0" w:color="auto"/>
        <w:right w:val="none" w:sz="0" w:space="0" w:color="auto"/>
      </w:divBdr>
    </w:div>
    <w:div w:id="1446921265">
      <w:bodyDiv w:val="1"/>
      <w:marLeft w:val="0"/>
      <w:marRight w:val="0"/>
      <w:marTop w:val="0"/>
      <w:marBottom w:val="0"/>
      <w:divBdr>
        <w:top w:val="none" w:sz="0" w:space="0" w:color="auto"/>
        <w:left w:val="none" w:sz="0" w:space="0" w:color="auto"/>
        <w:bottom w:val="none" w:sz="0" w:space="0" w:color="auto"/>
        <w:right w:val="none" w:sz="0" w:space="0" w:color="auto"/>
      </w:divBdr>
    </w:div>
    <w:div w:id="1503544099">
      <w:bodyDiv w:val="1"/>
      <w:marLeft w:val="0"/>
      <w:marRight w:val="0"/>
      <w:marTop w:val="0"/>
      <w:marBottom w:val="0"/>
      <w:divBdr>
        <w:top w:val="none" w:sz="0" w:space="0" w:color="auto"/>
        <w:left w:val="none" w:sz="0" w:space="0" w:color="auto"/>
        <w:bottom w:val="none" w:sz="0" w:space="0" w:color="auto"/>
        <w:right w:val="none" w:sz="0" w:space="0" w:color="auto"/>
      </w:divBdr>
    </w:div>
    <w:div w:id="1508209305">
      <w:bodyDiv w:val="1"/>
      <w:marLeft w:val="0"/>
      <w:marRight w:val="0"/>
      <w:marTop w:val="0"/>
      <w:marBottom w:val="0"/>
      <w:divBdr>
        <w:top w:val="none" w:sz="0" w:space="0" w:color="auto"/>
        <w:left w:val="none" w:sz="0" w:space="0" w:color="auto"/>
        <w:bottom w:val="none" w:sz="0" w:space="0" w:color="auto"/>
        <w:right w:val="none" w:sz="0" w:space="0" w:color="auto"/>
      </w:divBdr>
    </w:div>
    <w:div w:id="1604193297">
      <w:bodyDiv w:val="1"/>
      <w:marLeft w:val="0"/>
      <w:marRight w:val="0"/>
      <w:marTop w:val="0"/>
      <w:marBottom w:val="0"/>
      <w:divBdr>
        <w:top w:val="none" w:sz="0" w:space="0" w:color="auto"/>
        <w:left w:val="none" w:sz="0" w:space="0" w:color="auto"/>
        <w:bottom w:val="none" w:sz="0" w:space="0" w:color="auto"/>
        <w:right w:val="none" w:sz="0" w:space="0" w:color="auto"/>
      </w:divBdr>
    </w:div>
    <w:div w:id="1821114664">
      <w:bodyDiv w:val="1"/>
      <w:marLeft w:val="0"/>
      <w:marRight w:val="0"/>
      <w:marTop w:val="0"/>
      <w:marBottom w:val="0"/>
      <w:divBdr>
        <w:top w:val="none" w:sz="0" w:space="0" w:color="auto"/>
        <w:left w:val="none" w:sz="0" w:space="0" w:color="auto"/>
        <w:bottom w:val="none" w:sz="0" w:space="0" w:color="auto"/>
        <w:right w:val="none" w:sz="0" w:space="0" w:color="auto"/>
      </w:divBdr>
    </w:div>
    <w:div w:id="2053841967">
      <w:bodyDiv w:val="1"/>
      <w:marLeft w:val="0"/>
      <w:marRight w:val="0"/>
      <w:marTop w:val="0"/>
      <w:marBottom w:val="0"/>
      <w:divBdr>
        <w:top w:val="none" w:sz="0" w:space="0" w:color="auto"/>
        <w:left w:val="none" w:sz="0" w:space="0" w:color="auto"/>
        <w:bottom w:val="none" w:sz="0" w:space="0" w:color="auto"/>
        <w:right w:val="none" w:sz="0" w:space="0" w:color="auto"/>
      </w:divBdr>
      <w:divsChild>
        <w:div w:id="1884750264">
          <w:marLeft w:val="547"/>
          <w:marRight w:val="0"/>
          <w:marTop w:val="44"/>
          <w:marBottom w:val="0"/>
          <w:divBdr>
            <w:top w:val="none" w:sz="0" w:space="0" w:color="auto"/>
            <w:left w:val="none" w:sz="0" w:space="0" w:color="auto"/>
            <w:bottom w:val="none" w:sz="0" w:space="0" w:color="auto"/>
            <w:right w:val="none" w:sz="0" w:space="0" w:color="auto"/>
          </w:divBdr>
        </w:div>
        <w:div w:id="167672978">
          <w:marLeft w:val="547"/>
          <w:marRight w:val="0"/>
          <w:marTop w:val="44"/>
          <w:marBottom w:val="0"/>
          <w:divBdr>
            <w:top w:val="none" w:sz="0" w:space="0" w:color="auto"/>
            <w:left w:val="none" w:sz="0" w:space="0" w:color="auto"/>
            <w:bottom w:val="none" w:sz="0" w:space="0" w:color="auto"/>
            <w:right w:val="none" w:sz="0" w:space="0" w:color="auto"/>
          </w:divBdr>
        </w:div>
        <w:div w:id="1292320667">
          <w:marLeft w:val="547"/>
          <w:marRight w:val="0"/>
          <w:marTop w:val="44"/>
          <w:marBottom w:val="0"/>
          <w:divBdr>
            <w:top w:val="none" w:sz="0" w:space="0" w:color="auto"/>
            <w:left w:val="none" w:sz="0" w:space="0" w:color="auto"/>
            <w:bottom w:val="none" w:sz="0" w:space="0" w:color="auto"/>
            <w:right w:val="none" w:sz="0" w:space="0" w:color="auto"/>
          </w:divBdr>
        </w:div>
        <w:div w:id="219025120">
          <w:marLeft w:val="1166"/>
          <w:marRight w:val="0"/>
          <w:marTop w:val="44"/>
          <w:marBottom w:val="0"/>
          <w:divBdr>
            <w:top w:val="none" w:sz="0" w:space="0" w:color="auto"/>
            <w:left w:val="none" w:sz="0" w:space="0" w:color="auto"/>
            <w:bottom w:val="none" w:sz="0" w:space="0" w:color="auto"/>
            <w:right w:val="none" w:sz="0" w:space="0" w:color="auto"/>
          </w:divBdr>
        </w:div>
        <w:div w:id="1424181003">
          <w:marLeft w:val="1166"/>
          <w:marRight w:val="0"/>
          <w:marTop w:val="44"/>
          <w:marBottom w:val="0"/>
          <w:divBdr>
            <w:top w:val="none" w:sz="0" w:space="0" w:color="auto"/>
            <w:left w:val="none" w:sz="0" w:space="0" w:color="auto"/>
            <w:bottom w:val="none" w:sz="0" w:space="0" w:color="auto"/>
            <w:right w:val="none" w:sz="0" w:space="0" w:color="auto"/>
          </w:divBdr>
        </w:div>
        <w:div w:id="1493794538">
          <w:marLeft w:val="1166"/>
          <w:marRight w:val="0"/>
          <w:marTop w:val="44"/>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diagramData" Target="diagrams/data1.xml"/><Relationship Id="rId12" Type="http://schemas.openxmlformats.org/officeDocument/2006/relationships/diagramLayout" Target="diagrams/layout1.xml"/><Relationship Id="rId13" Type="http://schemas.openxmlformats.org/officeDocument/2006/relationships/diagramQuickStyle" Target="diagrams/quickStyle1.xml"/><Relationship Id="rId14" Type="http://schemas.openxmlformats.org/officeDocument/2006/relationships/diagramColors" Target="diagrams/colors1.xml"/><Relationship Id="rId15" Type="http://schemas.microsoft.com/office/2007/relationships/diagramDrawing" Target="diagrams/drawing1.xml"/><Relationship Id="rId16" Type="http://schemas.openxmlformats.org/officeDocument/2006/relationships/image" Target="media/image3.png"/><Relationship Id="rId17" Type="http://schemas.openxmlformats.org/officeDocument/2006/relationships/header" Target="header1.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uce\Dropbox\MyFiles\IMM%20Value%20Paper\EUROMA%20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BEFEA1-D558-6244-84B3-C258ECF82663}" type="doc">
      <dgm:prSet loTypeId="urn:microsoft.com/office/officeart/2005/8/layout/radial4" loCatId="" qsTypeId="urn:microsoft.com/office/officeart/2005/8/quickstyle/simple3" qsCatId="simple" csTypeId="urn:microsoft.com/office/officeart/2005/8/colors/accent0_1" csCatId="mainScheme" phldr="1"/>
      <dgm:spPr/>
      <dgm:t>
        <a:bodyPr/>
        <a:lstStyle/>
        <a:p>
          <a:endParaRPr lang="en-US"/>
        </a:p>
      </dgm:t>
    </dgm:pt>
    <dgm:pt modelId="{08B853B6-D8D6-BA45-81C1-0D24BE28EA4A}">
      <dgm:prSet phldrT="[Text]" custT="1"/>
      <dgm:spPr/>
      <dgm:t>
        <a:bodyPr/>
        <a:lstStyle/>
        <a:p>
          <a:pPr algn="ctr"/>
          <a:r>
            <a:rPr lang="en-US" sz="1000" b="1">
              <a:latin typeface="Times New Roman"/>
              <a:cs typeface="Times New Roman"/>
            </a:rPr>
            <a:t>Locus</a:t>
          </a:r>
        </a:p>
      </dgm:t>
    </dgm:pt>
    <dgm:pt modelId="{402022FF-E22A-3341-ABDE-0409992A80B4}" type="parTrans" cxnId="{F6A0F983-FFDF-D246-8C78-0BE59498DB5C}">
      <dgm:prSet/>
      <dgm:spPr/>
      <dgm:t>
        <a:bodyPr/>
        <a:lstStyle/>
        <a:p>
          <a:pPr algn="ctr"/>
          <a:endParaRPr lang="en-US"/>
        </a:p>
      </dgm:t>
    </dgm:pt>
    <dgm:pt modelId="{03FC14F7-C05F-4A4D-B539-5EF940028F3E}" type="sibTrans" cxnId="{F6A0F983-FFDF-D246-8C78-0BE59498DB5C}">
      <dgm:prSet/>
      <dgm:spPr/>
      <dgm:t>
        <a:bodyPr/>
        <a:lstStyle/>
        <a:p>
          <a:pPr algn="ctr"/>
          <a:endParaRPr lang="en-US"/>
        </a:p>
      </dgm:t>
    </dgm:pt>
    <dgm:pt modelId="{44D71870-86DF-814E-B9EF-10D8AA3AE279}">
      <dgm:prSet phldrT="[Text]" custT="1"/>
      <dgm:spPr/>
      <dgm:t>
        <a:bodyPr/>
        <a:lstStyle/>
        <a:p>
          <a:pPr algn="ctr"/>
          <a:r>
            <a:rPr lang="en-US" sz="1000">
              <a:latin typeface="Times New Roman"/>
              <a:cs typeface="Times New Roman"/>
            </a:rPr>
            <a:t>Location and size of groups in which distinct  perceptions are socially constructed</a:t>
          </a:r>
        </a:p>
      </dgm:t>
    </dgm:pt>
    <dgm:pt modelId="{45C388DD-E30F-8447-9FA4-A55C21C30871}" type="parTrans" cxnId="{67E594D1-B6D0-244D-9923-36311FE2C4A7}">
      <dgm:prSet/>
      <dgm:spPr/>
      <dgm:t>
        <a:bodyPr/>
        <a:lstStyle/>
        <a:p>
          <a:pPr algn="ctr"/>
          <a:endParaRPr lang="en-US"/>
        </a:p>
      </dgm:t>
    </dgm:pt>
    <dgm:pt modelId="{AAC93030-144E-0148-91C7-89577269513F}" type="sibTrans" cxnId="{67E594D1-B6D0-244D-9923-36311FE2C4A7}">
      <dgm:prSet/>
      <dgm:spPr/>
      <dgm:t>
        <a:bodyPr/>
        <a:lstStyle/>
        <a:p>
          <a:pPr algn="ctr"/>
          <a:endParaRPr lang="en-US"/>
        </a:p>
      </dgm:t>
    </dgm:pt>
    <dgm:pt modelId="{FD788097-3DFD-BF40-A818-4304881EE8DF}">
      <dgm:prSet phldrT="[Text]" custT="1"/>
      <dgm:spPr/>
      <dgm:t>
        <a:bodyPr/>
        <a:lstStyle/>
        <a:p>
          <a:pPr algn="ctr"/>
          <a:r>
            <a:rPr lang="en-US" sz="1000" b="1">
              <a:latin typeface="Times New Roman"/>
              <a:cs typeface="Times New Roman"/>
            </a:rPr>
            <a:t>Subjectivity</a:t>
          </a:r>
        </a:p>
      </dgm:t>
    </dgm:pt>
    <dgm:pt modelId="{BD7B0AFD-9CEC-6949-A8DD-AB0C1355655E}" type="parTrans" cxnId="{A59C99FE-06CA-7743-8806-4106EA465C78}">
      <dgm:prSet/>
      <dgm:spPr/>
      <dgm:t>
        <a:bodyPr/>
        <a:lstStyle/>
        <a:p>
          <a:pPr algn="ctr"/>
          <a:endParaRPr lang="en-US"/>
        </a:p>
      </dgm:t>
    </dgm:pt>
    <dgm:pt modelId="{CAD8C11A-5655-0B49-8FD8-35CBDD075DDE}" type="sibTrans" cxnId="{A59C99FE-06CA-7743-8806-4106EA465C78}">
      <dgm:prSet/>
      <dgm:spPr/>
      <dgm:t>
        <a:bodyPr/>
        <a:lstStyle/>
        <a:p>
          <a:pPr algn="ctr"/>
          <a:endParaRPr lang="en-US"/>
        </a:p>
      </dgm:t>
    </dgm:pt>
    <dgm:pt modelId="{C28868AC-ADD9-794C-A693-4F9EDF8C7712}">
      <dgm:prSet phldrT="[Text]" custT="1"/>
      <dgm:spPr/>
      <dgm:t>
        <a:bodyPr/>
        <a:lstStyle/>
        <a:p>
          <a:pPr algn="ctr"/>
          <a:r>
            <a:rPr lang="en-US" sz="1000" b="1">
              <a:latin typeface="Times New Roman"/>
              <a:cs typeface="Times New Roman"/>
            </a:rPr>
            <a:t>Temporality</a:t>
          </a:r>
        </a:p>
      </dgm:t>
    </dgm:pt>
    <dgm:pt modelId="{A4D72052-0CAF-F94F-B6D2-96B6C542393D}" type="parTrans" cxnId="{FBA25BDE-3BA8-3642-AB36-AC1534D9C5EA}">
      <dgm:prSet/>
      <dgm:spPr/>
      <dgm:t>
        <a:bodyPr/>
        <a:lstStyle/>
        <a:p>
          <a:pPr algn="ctr"/>
          <a:endParaRPr lang="en-US"/>
        </a:p>
      </dgm:t>
    </dgm:pt>
    <dgm:pt modelId="{A11CE3E2-8615-4349-A03A-14C0C2626ECE}" type="sibTrans" cxnId="{FBA25BDE-3BA8-3642-AB36-AC1534D9C5EA}">
      <dgm:prSet/>
      <dgm:spPr/>
      <dgm:t>
        <a:bodyPr/>
        <a:lstStyle/>
        <a:p>
          <a:pPr algn="ctr"/>
          <a:endParaRPr lang="en-US"/>
        </a:p>
      </dgm:t>
    </dgm:pt>
    <dgm:pt modelId="{58593705-8762-8649-999F-3EC8876B21BB}">
      <dgm:prSet phldrT="[Text]" custT="1"/>
      <dgm:spPr/>
      <dgm:t>
        <a:bodyPr/>
        <a:lstStyle/>
        <a:p>
          <a:pPr algn="ctr"/>
          <a:r>
            <a:rPr lang="en-US" sz="1000">
              <a:latin typeface="Times New Roman"/>
              <a:cs typeface="Times New Roman"/>
            </a:rPr>
            <a:t>Evolution of perceptions and expectations</a:t>
          </a:r>
        </a:p>
      </dgm:t>
    </dgm:pt>
    <dgm:pt modelId="{C46DC9CD-FEB6-9742-BFE0-2DE533728C24}" type="parTrans" cxnId="{2C7B3DC7-24F5-C740-859F-54D163867192}">
      <dgm:prSet/>
      <dgm:spPr/>
      <dgm:t>
        <a:bodyPr/>
        <a:lstStyle/>
        <a:p>
          <a:pPr algn="ctr"/>
          <a:endParaRPr lang="en-US"/>
        </a:p>
      </dgm:t>
    </dgm:pt>
    <dgm:pt modelId="{5786A107-E734-0843-80EA-88235880AD3A}" type="sibTrans" cxnId="{2C7B3DC7-24F5-C740-859F-54D163867192}">
      <dgm:prSet/>
      <dgm:spPr/>
      <dgm:t>
        <a:bodyPr/>
        <a:lstStyle/>
        <a:p>
          <a:pPr algn="ctr"/>
          <a:endParaRPr lang="en-US"/>
        </a:p>
      </dgm:t>
    </dgm:pt>
    <dgm:pt modelId="{F0751F6B-A6B8-EF41-9057-2F6C7AFD8323}">
      <dgm:prSet phldrT="[Text]" custT="1"/>
      <dgm:spPr/>
      <dgm:t>
        <a:bodyPr/>
        <a:lstStyle/>
        <a:p>
          <a:pPr algn="ctr"/>
          <a:r>
            <a:rPr lang="en-US" sz="1000">
              <a:latin typeface="Times New Roman"/>
              <a:cs typeface="Times New Roman"/>
            </a:rPr>
            <a:t>Latency in benefit accrual</a:t>
          </a:r>
        </a:p>
      </dgm:t>
    </dgm:pt>
    <dgm:pt modelId="{322CC9F0-AE0F-3845-8D0B-737D7AF47FE0}" type="parTrans" cxnId="{8CD1604E-22EE-5A4B-92E6-6CD78F0414A4}">
      <dgm:prSet/>
      <dgm:spPr/>
      <dgm:t>
        <a:bodyPr/>
        <a:lstStyle/>
        <a:p>
          <a:pPr algn="ctr"/>
          <a:endParaRPr lang="en-US"/>
        </a:p>
      </dgm:t>
    </dgm:pt>
    <dgm:pt modelId="{BA57EA6C-3B3D-794C-978F-E7E447F562E6}" type="sibTrans" cxnId="{8CD1604E-22EE-5A4B-92E6-6CD78F0414A4}">
      <dgm:prSet/>
      <dgm:spPr/>
      <dgm:t>
        <a:bodyPr/>
        <a:lstStyle/>
        <a:p>
          <a:pPr algn="ctr"/>
          <a:endParaRPr lang="en-US"/>
        </a:p>
      </dgm:t>
    </dgm:pt>
    <dgm:pt modelId="{F2C618BC-4965-3842-8515-332BE5228E15}">
      <dgm:prSet phldrT="[Text]" custT="1"/>
      <dgm:spPr/>
      <dgm:t>
        <a:bodyPr/>
        <a:lstStyle/>
        <a:p>
          <a:pPr algn="ctr"/>
          <a:r>
            <a:rPr lang="en-US" sz="1000">
              <a:latin typeface="Times New Roman"/>
              <a:cs typeface="Times New Roman"/>
            </a:rPr>
            <a:t>Tangibility of benefits</a:t>
          </a:r>
        </a:p>
      </dgm:t>
    </dgm:pt>
    <dgm:pt modelId="{4A2726BA-E0DC-1941-AB97-4E62836EE25D}" type="parTrans" cxnId="{C3A27320-7953-BD44-9F99-70DE9791170F}">
      <dgm:prSet/>
      <dgm:spPr/>
      <dgm:t>
        <a:bodyPr/>
        <a:lstStyle/>
        <a:p>
          <a:pPr algn="ctr"/>
          <a:endParaRPr lang="en-US"/>
        </a:p>
      </dgm:t>
    </dgm:pt>
    <dgm:pt modelId="{D3E4A560-B5C0-5E4B-9A19-3810BD5413F0}" type="sibTrans" cxnId="{C3A27320-7953-BD44-9F99-70DE9791170F}">
      <dgm:prSet/>
      <dgm:spPr/>
      <dgm:t>
        <a:bodyPr/>
        <a:lstStyle/>
        <a:p>
          <a:pPr algn="ctr"/>
          <a:endParaRPr lang="en-US"/>
        </a:p>
      </dgm:t>
    </dgm:pt>
    <dgm:pt modelId="{B6E9C9B3-5940-D74B-97BA-825729CF1760}">
      <dgm:prSet phldrT="[Text]" custT="1"/>
      <dgm:spPr/>
      <dgm:t>
        <a:bodyPr/>
        <a:lstStyle/>
        <a:p>
          <a:pPr algn="ctr"/>
          <a:r>
            <a:rPr lang="en-US" sz="1000">
              <a:latin typeface="Times New Roman"/>
              <a:cs typeface="Times New Roman"/>
            </a:rPr>
            <a:t>Watershed points</a:t>
          </a:r>
        </a:p>
      </dgm:t>
    </dgm:pt>
    <dgm:pt modelId="{5E08FB61-1269-F244-B0F2-B9F7BBBCEA02}" type="parTrans" cxnId="{8E66616D-6E0F-AD42-8600-3DCD770CFD06}">
      <dgm:prSet/>
      <dgm:spPr/>
      <dgm:t>
        <a:bodyPr/>
        <a:lstStyle/>
        <a:p>
          <a:pPr algn="ctr"/>
          <a:endParaRPr lang="en-US"/>
        </a:p>
      </dgm:t>
    </dgm:pt>
    <dgm:pt modelId="{51ECE44F-76F7-084E-AE03-89F624C547B1}" type="sibTrans" cxnId="{8E66616D-6E0F-AD42-8600-3DCD770CFD06}">
      <dgm:prSet/>
      <dgm:spPr/>
      <dgm:t>
        <a:bodyPr/>
        <a:lstStyle/>
        <a:p>
          <a:pPr algn="ctr"/>
          <a:endParaRPr lang="en-US"/>
        </a:p>
      </dgm:t>
    </dgm:pt>
    <dgm:pt modelId="{6247E0F4-50DB-334B-8E24-8A73A3F193AB}">
      <dgm:prSet phldrT="[Text]" custT="1"/>
      <dgm:spPr/>
      <dgm:t>
        <a:bodyPr/>
        <a:lstStyle/>
        <a:p>
          <a:pPr algn="ctr"/>
          <a:r>
            <a:rPr lang="en-US" sz="1000" b="1">
              <a:latin typeface="Times New Roman"/>
              <a:cs typeface="Times New Roman"/>
            </a:rPr>
            <a:t>Expectations</a:t>
          </a:r>
          <a:r>
            <a:rPr lang="en-US" sz="1000">
              <a:latin typeface="Times New Roman"/>
              <a:cs typeface="Times New Roman"/>
            </a:rPr>
            <a:t>		</a:t>
          </a:r>
        </a:p>
      </dgm:t>
    </dgm:pt>
    <dgm:pt modelId="{21973759-DE8C-EA44-AF1E-C8E53C0747D9}" type="parTrans" cxnId="{565556F2-7597-BF40-9D0B-578D3050C636}">
      <dgm:prSet/>
      <dgm:spPr/>
      <dgm:t>
        <a:bodyPr/>
        <a:lstStyle/>
        <a:p>
          <a:pPr algn="ctr"/>
          <a:endParaRPr lang="en-US"/>
        </a:p>
      </dgm:t>
    </dgm:pt>
    <dgm:pt modelId="{73D2F3BB-38BE-4F49-B2A2-A5189D160A28}" type="sibTrans" cxnId="{565556F2-7597-BF40-9D0B-578D3050C636}">
      <dgm:prSet/>
      <dgm:spPr/>
      <dgm:t>
        <a:bodyPr/>
        <a:lstStyle/>
        <a:p>
          <a:pPr algn="ctr"/>
          <a:endParaRPr lang="en-US"/>
        </a:p>
      </dgm:t>
    </dgm:pt>
    <dgm:pt modelId="{5BA8D43E-B2BD-4B4A-9166-A468E6BADD69}">
      <dgm:prSet phldrT="[Text]" custT="1"/>
      <dgm:spPr/>
      <dgm:t>
        <a:bodyPr/>
        <a:lstStyle/>
        <a:p>
          <a:pPr algn="ctr"/>
          <a:r>
            <a:rPr lang="en-US" sz="2400">
              <a:latin typeface="Times New Roman"/>
              <a:cs typeface="Times New Roman"/>
            </a:rPr>
            <a:t>IVPD</a:t>
          </a:r>
        </a:p>
      </dgm:t>
    </dgm:pt>
    <dgm:pt modelId="{A23D3245-0363-7F4C-9C84-20E028C85550}" type="parTrans" cxnId="{8713B7C1-DC89-F04C-8D77-9907D12431E4}">
      <dgm:prSet/>
      <dgm:spPr/>
      <dgm:t>
        <a:bodyPr/>
        <a:lstStyle/>
        <a:p>
          <a:pPr algn="ctr"/>
          <a:endParaRPr lang="en-US"/>
        </a:p>
      </dgm:t>
    </dgm:pt>
    <dgm:pt modelId="{852FB080-1188-5B40-8D48-28836A9F8534}" type="sibTrans" cxnId="{8713B7C1-DC89-F04C-8D77-9907D12431E4}">
      <dgm:prSet/>
      <dgm:spPr/>
      <dgm:t>
        <a:bodyPr/>
        <a:lstStyle/>
        <a:p>
          <a:pPr algn="ctr"/>
          <a:endParaRPr lang="en-US"/>
        </a:p>
      </dgm:t>
    </dgm:pt>
    <dgm:pt modelId="{C62CC7F0-C081-0042-9A18-3B5AA3C3287E}">
      <dgm:prSet phldrT="[Text]" custT="1"/>
      <dgm:spPr/>
      <dgm:t>
        <a:bodyPr/>
        <a:lstStyle/>
        <a:p>
          <a:pPr algn="ctr"/>
          <a:r>
            <a:rPr lang="en-US" sz="1000">
              <a:latin typeface="Times New Roman"/>
              <a:cs typeface="Times New Roman"/>
            </a:rPr>
            <a:t>Subjectivity in asssesment</a:t>
          </a:r>
        </a:p>
      </dgm:t>
    </dgm:pt>
    <dgm:pt modelId="{E5120514-7596-D145-BCD7-A045057E155A}" type="parTrans" cxnId="{F6994653-571A-454E-ADB7-9F293D728A24}">
      <dgm:prSet/>
      <dgm:spPr/>
      <dgm:t>
        <a:bodyPr/>
        <a:lstStyle/>
        <a:p>
          <a:pPr algn="ctr"/>
          <a:endParaRPr lang="en-US"/>
        </a:p>
      </dgm:t>
    </dgm:pt>
    <dgm:pt modelId="{46E6E35E-D401-E749-8960-3847179EA61B}" type="sibTrans" cxnId="{F6994653-571A-454E-ADB7-9F293D728A24}">
      <dgm:prSet/>
      <dgm:spPr/>
      <dgm:t>
        <a:bodyPr/>
        <a:lstStyle/>
        <a:p>
          <a:pPr algn="ctr"/>
          <a:endParaRPr lang="en-US"/>
        </a:p>
      </dgm:t>
    </dgm:pt>
    <dgm:pt modelId="{6D6E672E-89C8-40A4-B8EE-F590787F58BA}">
      <dgm:prSet phldrT="[Text]" custT="1"/>
      <dgm:spPr/>
      <dgm:t>
        <a:bodyPr/>
        <a:lstStyle/>
        <a:p>
          <a:pPr algn="ctr"/>
          <a:r>
            <a:rPr lang="en-US" sz="1000">
              <a:latin typeface="Times New Roman"/>
              <a:cs typeface="Times New Roman"/>
            </a:rPr>
            <a:t>Range: Subjective &lt;==&gt; Objective</a:t>
          </a:r>
        </a:p>
      </dgm:t>
    </dgm:pt>
    <dgm:pt modelId="{4307AE7C-26B0-4D5E-8194-B41FD537DA0C}" type="parTrans" cxnId="{0F8A0392-20FE-42DA-9A6E-29DF740691A4}">
      <dgm:prSet/>
      <dgm:spPr/>
      <dgm:t>
        <a:bodyPr/>
        <a:lstStyle/>
        <a:p>
          <a:pPr algn="ctr"/>
          <a:endParaRPr lang="en-GB"/>
        </a:p>
      </dgm:t>
    </dgm:pt>
    <dgm:pt modelId="{FE78F34B-5450-447E-9794-B7D5A8E9F4C1}" type="sibTrans" cxnId="{0F8A0392-20FE-42DA-9A6E-29DF740691A4}">
      <dgm:prSet/>
      <dgm:spPr/>
      <dgm:t>
        <a:bodyPr/>
        <a:lstStyle/>
        <a:p>
          <a:pPr algn="ctr"/>
          <a:endParaRPr lang="en-GB"/>
        </a:p>
      </dgm:t>
    </dgm:pt>
    <dgm:pt modelId="{906638FA-CF10-4716-B094-4E758C10C9F2}">
      <dgm:prSet phldrT="[Text]" custT="1"/>
      <dgm:spPr/>
      <dgm:t>
        <a:bodyPr/>
        <a:lstStyle/>
        <a:p>
          <a:pPr algn="ctr"/>
          <a:r>
            <a:rPr lang="en-US" sz="1000">
              <a:latin typeface="Times New Roman"/>
              <a:cs typeface="Times New Roman"/>
            </a:rPr>
            <a:t>Range: near &lt;==&gt; far</a:t>
          </a:r>
        </a:p>
      </dgm:t>
    </dgm:pt>
    <dgm:pt modelId="{B7A46D5F-2B0E-4B25-BBC2-931D46610218}" type="parTrans" cxnId="{8116CC60-E770-441C-B2E2-501E291637E1}">
      <dgm:prSet/>
      <dgm:spPr/>
      <dgm:t>
        <a:bodyPr/>
        <a:lstStyle/>
        <a:p>
          <a:pPr algn="ctr"/>
          <a:endParaRPr lang="en-GB"/>
        </a:p>
      </dgm:t>
    </dgm:pt>
    <dgm:pt modelId="{1B31A8D0-D4C1-4BAC-868D-9C763C0380FA}" type="sibTrans" cxnId="{8116CC60-E770-441C-B2E2-501E291637E1}">
      <dgm:prSet/>
      <dgm:spPr/>
      <dgm:t>
        <a:bodyPr/>
        <a:lstStyle/>
        <a:p>
          <a:pPr algn="ctr"/>
          <a:endParaRPr lang="en-GB"/>
        </a:p>
      </dgm:t>
    </dgm:pt>
    <dgm:pt modelId="{9B2011AD-6333-45F5-88B9-312D684CAE7F}">
      <dgm:prSet phldrT="[Text]" custT="1"/>
      <dgm:spPr/>
      <dgm:t>
        <a:bodyPr/>
        <a:lstStyle/>
        <a:p>
          <a:pPr algn="ctr"/>
          <a:r>
            <a:rPr lang="en-US" sz="1000">
              <a:latin typeface="Times New Roman"/>
              <a:cs typeface="Times New Roman"/>
            </a:rPr>
            <a:t>Range: Narrow &lt;==&gt; wide</a:t>
          </a:r>
        </a:p>
      </dgm:t>
    </dgm:pt>
    <dgm:pt modelId="{29918927-CDAE-4801-B402-96450E8F6135}" type="parTrans" cxnId="{078A7169-D81C-4794-8C3A-692ECC42C1EC}">
      <dgm:prSet/>
      <dgm:spPr/>
      <dgm:t>
        <a:bodyPr/>
        <a:lstStyle/>
        <a:p>
          <a:pPr algn="ctr"/>
          <a:endParaRPr lang="en-GB"/>
        </a:p>
      </dgm:t>
    </dgm:pt>
    <dgm:pt modelId="{A06A1308-C28F-4C95-951B-72B03AE49691}" type="sibTrans" cxnId="{078A7169-D81C-4794-8C3A-692ECC42C1EC}">
      <dgm:prSet/>
      <dgm:spPr/>
      <dgm:t>
        <a:bodyPr/>
        <a:lstStyle/>
        <a:p>
          <a:pPr algn="ctr"/>
          <a:endParaRPr lang="en-GB"/>
        </a:p>
      </dgm:t>
    </dgm:pt>
    <dgm:pt modelId="{FFD1C84E-37D1-4E4E-823B-10A0449B4650}">
      <dgm:prSet phldrT="[Text]" custT="1"/>
      <dgm:spPr/>
      <dgm:t>
        <a:bodyPr/>
        <a:lstStyle/>
        <a:p>
          <a:pPr algn="ctr"/>
          <a:r>
            <a:rPr lang="en-US" sz="1000">
              <a:latin typeface="Times New Roman"/>
              <a:cs typeface="Times New Roman"/>
            </a:rPr>
            <a:t>Range: Immediate &lt;==&gt; long-term</a:t>
          </a:r>
        </a:p>
      </dgm:t>
    </dgm:pt>
    <dgm:pt modelId="{7294F6D7-101C-4F05-8F0D-84BDCA0D8AFD}" type="parTrans" cxnId="{8CE3683E-08AE-45CA-B269-32EA87AFB99A}">
      <dgm:prSet/>
      <dgm:spPr/>
      <dgm:t>
        <a:bodyPr/>
        <a:lstStyle/>
        <a:p>
          <a:pPr algn="ctr"/>
          <a:endParaRPr lang="en-GB"/>
        </a:p>
      </dgm:t>
    </dgm:pt>
    <dgm:pt modelId="{A2192709-10EE-4BA4-9D17-6C77DADE90EB}" type="sibTrans" cxnId="{8CE3683E-08AE-45CA-B269-32EA87AFB99A}">
      <dgm:prSet/>
      <dgm:spPr/>
      <dgm:t>
        <a:bodyPr/>
        <a:lstStyle/>
        <a:p>
          <a:pPr algn="ctr"/>
          <a:endParaRPr lang="en-GB"/>
        </a:p>
      </dgm:t>
    </dgm:pt>
    <dgm:pt modelId="{D1961C57-96A1-E147-925B-41C868B00E9A}">
      <dgm:prSet custT="1"/>
      <dgm:spPr/>
      <dgm:t>
        <a:bodyPr/>
        <a:lstStyle/>
        <a:p>
          <a:pPr algn="ctr"/>
          <a:r>
            <a:rPr lang="en-US" sz="1000">
              <a:latin typeface="Times New Roman"/>
              <a:cs typeface="Times New Roman"/>
            </a:rPr>
            <a:t>Perceptions grounded against 3 types of prior expectations</a:t>
          </a:r>
        </a:p>
      </dgm:t>
    </dgm:pt>
    <dgm:pt modelId="{E80FA8B1-7CA2-9140-A22B-2DF43D251762}" type="sibTrans" cxnId="{F15E34A6-3D38-7B43-ADF0-7917D891C9E5}">
      <dgm:prSet/>
      <dgm:spPr/>
      <dgm:t>
        <a:bodyPr/>
        <a:lstStyle/>
        <a:p>
          <a:pPr algn="ctr"/>
          <a:endParaRPr lang="en-US"/>
        </a:p>
      </dgm:t>
    </dgm:pt>
    <dgm:pt modelId="{E3FA5343-0017-AF44-BB19-A80F56F4C2AC}" type="parTrans" cxnId="{F15E34A6-3D38-7B43-ADF0-7917D891C9E5}">
      <dgm:prSet/>
      <dgm:spPr/>
      <dgm:t>
        <a:bodyPr/>
        <a:lstStyle/>
        <a:p>
          <a:pPr algn="ctr"/>
          <a:endParaRPr lang="en-US"/>
        </a:p>
      </dgm:t>
    </dgm:pt>
    <dgm:pt modelId="{3FB188D6-33E9-450D-A4A4-DDC95ED606C4}">
      <dgm:prSet custT="1"/>
      <dgm:spPr/>
      <dgm:t>
        <a:bodyPr/>
        <a:lstStyle/>
        <a:p>
          <a:pPr algn="ctr"/>
          <a:r>
            <a:rPr lang="en-US" sz="1000">
              <a:latin typeface="Times New Roman"/>
              <a:cs typeface="Times New Roman"/>
            </a:rPr>
            <a:t>Range: Unaffected &lt;==&gt; Highly impacted by expectation</a:t>
          </a:r>
        </a:p>
      </dgm:t>
    </dgm:pt>
    <dgm:pt modelId="{5ABAA8BA-38BA-4FDC-A383-DE84B2905CCE}" type="parTrans" cxnId="{3538E414-A139-4E81-AED4-D2B2F10811D4}">
      <dgm:prSet/>
      <dgm:spPr/>
      <dgm:t>
        <a:bodyPr/>
        <a:lstStyle/>
        <a:p>
          <a:pPr algn="ctr"/>
          <a:endParaRPr lang="en-GB"/>
        </a:p>
      </dgm:t>
    </dgm:pt>
    <dgm:pt modelId="{8FF77FE5-D57F-487C-8AD6-C31C2FA8D7B9}" type="sibTrans" cxnId="{3538E414-A139-4E81-AED4-D2B2F10811D4}">
      <dgm:prSet/>
      <dgm:spPr/>
      <dgm:t>
        <a:bodyPr/>
        <a:lstStyle/>
        <a:p>
          <a:pPr algn="ctr"/>
          <a:endParaRPr lang="en-GB"/>
        </a:p>
      </dgm:t>
    </dgm:pt>
    <dgm:pt modelId="{F4A11F68-F836-604C-AA9F-F0903134C033}" type="pres">
      <dgm:prSet presAssocID="{3DBEFEA1-D558-6244-84B3-C258ECF82663}" presName="cycle" presStyleCnt="0">
        <dgm:presLayoutVars>
          <dgm:chMax val="1"/>
          <dgm:dir/>
          <dgm:animLvl val="ctr"/>
          <dgm:resizeHandles val="exact"/>
        </dgm:presLayoutVars>
      </dgm:prSet>
      <dgm:spPr/>
      <dgm:t>
        <a:bodyPr/>
        <a:lstStyle/>
        <a:p>
          <a:endParaRPr lang="en-US"/>
        </a:p>
      </dgm:t>
    </dgm:pt>
    <dgm:pt modelId="{ACA9ECBD-0431-DC4F-8680-3A88E3D22920}" type="pres">
      <dgm:prSet presAssocID="{5BA8D43E-B2BD-4B4A-9166-A468E6BADD69}" presName="centerShape" presStyleLbl="node0" presStyleIdx="0" presStyleCnt="1" custScaleX="76564" custScaleY="81313"/>
      <dgm:spPr/>
      <dgm:t>
        <a:bodyPr/>
        <a:lstStyle/>
        <a:p>
          <a:endParaRPr lang="en-US"/>
        </a:p>
      </dgm:t>
    </dgm:pt>
    <dgm:pt modelId="{5EF1A706-8EBD-8F47-B32E-380A6F1CBB19}" type="pres">
      <dgm:prSet presAssocID="{402022FF-E22A-3341-ABDE-0409992A80B4}" presName="parTrans" presStyleLbl="bgSibTrans2D1" presStyleIdx="0" presStyleCnt="4" custLinFactNeighborX="4709" custLinFactNeighborY="4083"/>
      <dgm:spPr/>
      <dgm:t>
        <a:bodyPr/>
        <a:lstStyle/>
        <a:p>
          <a:endParaRPr lang="en-US"/>
        </a:p>
      </dgm:t>
    </dgm:pt>
    <dgm:pt modelId="{7DFE761A-1D46-8A48-AC10-266485AB64EB}" type="pres">
      <dgm:prSet presAssocID="{08B853B6-D8D6-BA45-81C1-0D24BE28EA4A}" presName="node" presStyleLbl="node1" presStyleIdx="0" presStyleCnt="4" custScaleX="116027" custScaleY="108809" custRadScaleRad="103097" custRadScaleInc="-15044">
        <dgm:presLayoutVars>
          <dgm:bulletEnabled val="1"/>
        </dgm:presLayoutVars>
      </dgm:prSet>
      <dgm:spPr/>
      <dgm:t>
        <a:bodyPr/>
        <a:lstStyle/>
        <a:p>
          <a:endParaRPr lang="en-US"/>
        </a:p>
      </dgm:t>
    </dgm:pt>
    <dgm:pt modelId="{69B7AB60-9B35-834C-8070-6C8C6468AC85}" type="pres">
      <dgm:prSet presAssocID="{BD7B0AFD-9CEC-6949-A8DD-AB0C1355655E}" presName="parTrans" presStyleLbl="bgSibTrans2D1" presStyleIdx="1" presStyleCnt="4"/>
      <dgm:spPr/>
      <dgm:t>
        <a:bodyPr/>
        <a:lstStyle/>
        <a:p>
          <a:endParaRPr lang="en-US"/>
        </a:p>
      </dgm:t>
    </dgm:pt>
    <dgm:pt modelId="{52AD4A74-C7F8-E548-BDAC-473DADC8CE2F}" type="pres">
      <dgm:prSet presAssocID="{FD788097-3DFD-BF40-A818-4304881EE8DF}" presName="node" presStyleLbl="node1" presStyleIdx="1" presStyleCnt="4" custScaleX="116027" custScaleY="118362" custRadScaleRad="108253" custRadScaleInc="-8759">
        <dgm:presLayoutVars>
          <dgm:bulletEnabled val="1"/>
        </dgm:presLayoutVars>
      </dgm:prSet>
      <dgm:spPr/>
      <dgm:t>
        <a:bodyPr/>
        <a:lstStyle/>
        <a:p>
          <a:endParaRPr lang="en-US"/>
        </a:p>
      </dgm:t>
    </dgm:pt>
    <dgm:pt modelId="{19B17141-E58E-D547-8BC9-5E14762A26E1}" type="pres">
      <dgm:prSet presAssocID="{A4D72052-0CAF-F94F-B6D2-96B6C542393D}" presName="parTrans" presStyleLbl="bgSibTrans2D1" presStyleIdx="2" presStyleCnt="4"/>
      <dgm:spPr/>
      <dgm:t>
        <a:bodyPr/>
        <a:lstStyle/>
        <a:p>
          <a:endParaRPr lang="en-US"/>
        </a:p>
      </dgm:t>
    </dgm:pt>
    <dgm:pt modelId="{5C946FAE-820F-BF4D-8716-81C6EE92F04D}" type="pres">
      <dgm:prSet presAssocID="{C28868AC-ADD9-794C-A693-4F9EDF8C7712}" presName="node" presStyleLbl="node1" presStyleIdx="2" presStyleCnt="4" custScaleX="116027" custScaleY="118362" custRadScaleRad="107370" custRadScaleInc="6841">
        <dgm:presLayoutVars>
          <dgm:bulletEnabled val="1"/>
        </dgm:presLayoutVars>
      </dgm:prSet>
      <dgm:spPr/>
      <dgm:t>
        <a:bodyPr/>
        <a:lstStyle/>
        <a:p>
          <a:endParaRPr lang="en-US"/>
        </a:p>
      </dgm:t>
    </dgm:pt>
    <dgm:pt modelId="{48C78C04-52A1-B249-92DC-575E3953DFBE}" type="pres">
      <dgm:prSet presAssocID="{21973759-DE8C-EA44-AF1E-C8E53C0747D9}" presName="parTrans" presStyleLbl="bgSibTrans2D1" presStyleIdx="3" presStyleCnt="4"/>
      <dgm:spPr/>
      <dgm:t>
        <a:bodyPr/>
        <a:lstStyle/>
        <a:p>
          <a:endParaRPr lang="en-US"/>
        </a:p>
      </dgm:t>
    </dgm:pt>
    <dgm:pt modelId="{9883DE52-333A-6141-8B63-4F05219AD154}" type="pres">
      <dgm:prSet presAssocID="{6247E0F4-50DB-334B-8E24-8A73A3F193AB}" presName="node" presStyleLbl="node1" presStyleIdx="3" presStyleCnt="4" custScaleX="116027" custScaleY="108809" custRadScaleRad="103097" custRadScaleInc="15043">
        <dgm:presLayoutVars>
          <dgm:bulletEnabled val="1"/>
        </dgm:presLayoutVars>
      </dgm:prSet>
      <dgm:spPr/>
      <dgm:t>
        <a:bodyPr/>
        <a:lstStyle/>
        <a:p>
          <a:endParaRPr lang="en-US"/>
        </a:p>
      </dgm:t>
    </dgm:pt>
  </dgm:ptLst>
  <dgm:cxnLst>
    <dgm:cxn modelId="{F1EB7C97-B0DD-42BF-9C7C-09DECF7821DF}" type="presOf" srcId="{9B2011AD-6333-45F5-88B9-312D684CAE7F}" destId="{7DFE761A-1D46-8A48-AC10-266485AB64EB}" srcOrd="0" destOrd="3" presId="urn:microsoft.com/office/officeart/2005/8/layout/radial4"/>
    <dgm:cxn modelId="{3538E414-A139-4E81-AED4-D2B2F10811D4}" srcId="{6247E0F4-50DB-334B-8E24-8A73A3F193AB}" destId="{3FB188D6-33E9-450D-A4A4-DDC95ED606C4}" srcOrd="1" destOrd="0" parTransId="{5ABAA8BA-38BA-4FDC-A383-DE84B2905CCE}" sibTransId="{8FF77FE5-D57F-487C-8AD6-C31C2FA8D7B9}"/>
    <dgm:cxn modelId="{518727FE-D5A7-430D-B723-A30B0F0CDB9D}" type="presOf" srcId="{C28868AC-ADD9-794C-A693-4F9EDF8C7712}" destId="{5C946FAE-820F-BF4D-8716-81C6EE92F04D}" srcOrd="0" destOrd="0" presId="urn:microsoft.com/office/officeart/2005/8/layout/radial4"/>
    <dgm:cxn modelId="{FB75AAE0-644F-4A8C-B546-21D0EF2D7F95}" type="presOf" srcId="{6247E0F4-50DB-334B-8E24-8A73A3F193AB}" destId="{9883DE52-333A-6141-8B63-4F05219AD154}" srcOrd="0" destOrd="0" presId="urn:microsoft.com/office/officeart/2005/8/layout/radial4"/>
    <dgm:cxn modelId="{42A116DA-05C2-4FE3-B6FF-D5469039291A}" type="presOf" srcId="{FFD1C84E-37D1-4E4E-823B-10A0449B4650}" destId="{5C946FAE-820F-BF4D-8716-81C6EE92F04D}" srcOrd="0" destOrd="4" presId="urn:microsoft.com/office/officeart/2005/8/layout/radial4"/>
    <dgm:cxn modelId="{A6D721F5-2E47-4CE6-88EF-A2DDDB60E205}" type="presOf" srcId="{402022FF-E22A-3341-ABDE-0409992A80B4}" destId="{5EF1A706-8EBD-8F47-B32E-380A6F1CBB19}" srcOrd="0" destOrd="0" presId="urn:microsoft.com/office/officeart/2005/8/layout/radial4"/>
    <dgm:cxn modelId="{FBA25BDE-3BA8-3642-AB36-AC1534D9C5EA}" srcId="{5BA8D43E-B2BD-4B4A-9166-A468E6BADD69}" destId="{C28868AC-ADD9-794C-A693-4F9EDF8C7712}" srcOrd="2" destOrd="0" parTransId="{A4D72052-0CAF-F94F-B6D2-96B6C542393D}" sibTransId="{A11CE3E2-8615-4349-A03A-14C0C2626ECE}"/>
    <dgm:cxn modelId="{66AA4E1E-A732-4BE2-996E-157D944D1DC7}" type="presOf" srcId="{3FB188D6-33E9-450D-A4A4-DDC95ED606C4}" destId="{9883DE52-333A-6141-8B63-4F05219AD154}" srcOrd="0" destOrd="2" presId="urn:microsoft.com/office/officeart/2005/8/layout/radial4"/>
    <dgm:cxn modelId="{B3BB2767-D23A-4303-B87A-C98E1D1FCB2A}" type="presOf" srcId="{F2C618BC-4965-3842-8515-332BE5228E15}" destId="{52AD4A74-C7F8-E548-BDAC-473DADC8CE2F}" srcOrd="0" destOrd="2" presId="urn:microsoft.com/office/officeart/2005/8/layout/radial4"/>
    <dgm:cxn modelId="{8116CC60-E770-441C-B2E2-501E291637E1}" srcId="{08B853B6-D8D6-BA45-81C1-0D24BE28EA4A}" destId="{906638FA-CF10-4716-B094-4E758C10C9F2}" srcOrd="1" destOrd="0" parTransId="{B7A46D5F-2B0E-4B25-BBC2-931D46610218}" sibTransId="{1B31A8D0-D4C1-4BAC-868D-9C763C0380FA}"/>
    <dgm:cxn modelId="{C3A27320-7953-BD44-9F99-70DE9791170F}" srcId="{FD788097-3DFD-BF40-A818-4304881EE8DF}" destId="{F2C618BC-4965-3842-8515-332BE5228E15}" srcOrd="1" destOrd="0" parTransId="{4A2726BA-E0DC-1941-AB97-4E62836EE25D}" sibTransId="{D3E4A560-B5C0-5E4B-9A19-3810BD5413F0}"/>
    <dgm:cxn modelId="{29E1D179-0A59-4B86-8B4E-0B4F433B4A06}" type="presOf" srcId="{906638FA-CF10-4716-B094-4E758C10C9F2}" destId="{7DFE761A-1D46-8A48-AC10-266485AB64EB}" srcOrd="0" destOrd="2" presId="urn:microsoft.com/office/officeart/2005/8/layout/radial4"/>
    <dgm:cxn modelId="{565556F2-7597-BF40-9D0B-578D3050C636}" srcId="{5BA8D43E-B2BD-4B4A-9166-A468E6BADD69}" destId="{6247E0F4-50DB-334B-8E24-8A73A3F193AB}" srcOrd="3" destOrd="0" parTransId="{21973759-DE8C-EA44-AF1E-C8E53C0747D9}" sibTransId="{73D2F3BB-38BE-4F49-B2A2-A5189D160A28}"/>
    <dgm:cxn modelId="{54FF0D06-B14C-4CE4-A0EC-F0AA52D07FB8}" type="presOf" srcId="{BD7B0AFD-9CEC-6949-A8DD-AB0C1355655E}" destId="{69B7AB60-9B35-834C-8070-6C8C6468AC85}" srcOrd="0" destOrd="0" presId="urn:microsoft.com/office/officeart/2005/8/layout/radial4"/>
    <dgm:cxn modelId="{D32AD9C7-8AD5-4472-93D3-F2718FF2A03F}" type="presOf" srcId="{3DBEFEA1-D558-6244-84B3-C258ECF82663}" destId="{F4A11F68-F836-604C-AA9F-F0903134C033}" srcOrd="0" destOrd="0" presId="urn:microsoft.com/office/officeart/2005/8/layout/radial4"/>
    <dgm:cxn modelId="{F6A0F983-FFDF-D246-8C78-0BE59498DB5C}" srcId="{5BA8D43E-B2BD-4B4A-9166-A468E6BADD69}" destId="{08B853B6-D8D6-BA45-81C1-0D24BE28EA4A}" srcOrd="0" destOrd="0" parTransId="{402022FF-E22A-3341-ABDE-0409992A80B4}" sibTransId="{03FC14F7-C05F-4A4D-B539-5EF940028F3E}"/>
    <dgm:cxn modelId="{320B709E-F9BE-422B-A9AC-93F05B588309}" type="presOf" srcId="{FD788097-3DFD-BF40-A818-4304881EE8DF}" destId="{52AD4A74-C7F8-E548-BDAC-473DADC8CE2F}" srcOrd="0" destOrd="0" presId="urn:microsoft.com/office/officeart/2005/8/layout/radial4"/>
    <dgm:cxn modelId="{67E594D1-B6D0-244D-9923-36311FE2C4A7}" srcId="{08B853B6-D8D6-BA45-81C1-0D24BE28EA4A}" destId="{44D71870-86DF-814E-B9EF-10D8AA3AE279}" srcOrd="0" destOrd="0" parTransId="{45C388DD-E30F-8447-9FA4-A55C21C30871}" sibTransId="{AAC93030-144E-0148-91C7-89577269513F}"/>
    <dgm:cxn modelId="{BAA19402-5D94-4A3F-8967-DB3305E2903C}" type="presOf" srcId="{B6E9C9B3-5940-D74B-97BA-825729CF1760}" destId="{5C946FAE-820F-BF4D-8716-81C6EE92F04D}" srcOrd="0" destOrd="3" presId="urn:microsoft.com/office/officeart/2005/8/layout/radial4"/>
    <dgm:cxn modelId="{8CD1604E-22EE-5A4B-92E6-6CD78F0414A4}" srcId="{C28868AC-ADD9-794C-A693-4F9EDF8C7712}" destId="{F0751F6B-A6B8-EF41-9057-2F6C7AFD8323}" srcOrd="1" destOrd="0" parTransId="{322CC9F0-AE0F-3845-8D0B-737D7AF47FE0}" sibTransId="{BA57EA6C-3B3D-794C-978F-E7E447F562E6}"/>
    <dgm:cxn modelId="{078A7169-D81C-4794-8C3A-692ECC42C1EC}" srcId="{08B853B6-D8D6-BA45-81C1-0D24BE28EA4A}" destId="{9B2011AD-6333-45F5-88B9-312D684CAE7F}" srcOrd="2" destOrd="0" parTransId="{29918927-CDAE-4801-B402-96450E8F6135}" sibTransId="{A06A1308-C28F-4C95-951B-72B03AE49691}"/>
    <dgm:cxn modelId="{6D862137-705D-408D-9385-D6EECF19E618}" type="presOf" srcId="{58593705-8762-8649-999F-3EC8876B21BB}" destId="{5C946FAE-820F-BF4D-8716-81C6EE92F04D}" srcOrd="0" destOrd="1" presId="urn:microsoft.com/office/officeart/2005/8/layout/radial4"/>
    <dgm:cxn modelId="{73D82B1B-7C2E-49CE-854B-8922D2FEFED6}" type="presOf" srcId="{6D6E672E-89C8-40A4-B8EE-F590787F58BA}" destId="{52AD4A74-C7F8-E548-BDAC-473DADC8CE2F}" srcOrd="0" destOrd="3" presId="urn:microsoft.com/office/officeart/2005/8/layout/radial4"/>
    <dgm:cxn modelId="{4FEBDA4C-99C5-4DFA-8865-2B13976F7682}" type="presOf" srcId="{21973759-DE8C-EA44-AF1E-C8E53C0747D9}" destId="{48C78C04-52A1-B249-92DC-575E3953DFBE}" srcOrd="0" destOrd="0" presId="urn:microsoft.com/office/officeart/2005/8/layout/radial4"/>
    <dgm:cxn modelId="{8E66616D-6E0F-AD42-8600-3DCD770CFD06}" srcId="{C28868AC-ADD9-794C-A693-4F9EDF8C7712}" destId="{B6E9C9B3-5940-D74B-97BA-825729CF1760}" srcOrd="2" destOrd="0" parTransId="{5E08FB61-1269-F244-B0F2-B9F7BBBCEA02}" sibTransId="{51ECE44F-76F7-084E-AE03-89F624C547B1}"/>
    <dgm:cxn modelId="{A59C99FE-06CA-7743-8806-4106EA465C78}" srcId="{5BA8D43E-B2BD-4B4A-9166-A468E6BADD69}" destId="{FD788097-3DFD-BF40-A818-4304881EE8DF}" srcOrd="1" destOrd="0" parTransId="{BD7B0AFD-9CEC-6949-A8DD-AB0C1355655E}" sibTransId="{CAD8C11A-5655-0B49-8FD8-35CBDD075DDE}"/>
    <dgm:cxn modelId="{8713B7C1-DC89-F04C-8D77-9907D12431E4}" srcId="{3DBEFEA1-D558-6244-84B3-C258ECF82663}" destId="{5BA8D43E-B2BD-4B4A-9166-A468E6BADD69}" srcOrd="0" destOrd="0" parTransId="{A23D3245-0363-7F4C-9C84-20E028C85550}" sibTransId="{852FB080-1188-5B40-8D48-28836A9F8534}"/>
    <dgm:cxn modelId="{30719E00-C12A-4F50-B610-6162AF178618}" type="presOf" srcId="{44D71870-86DF-814E-B9EF-10D8AA3AE279}" destId="{7DFE761A-1D46-8A48-AC10-266485AB64EB}" srcOrd="0" destOrd="1" presId="urn:microsoft.com/office/officeart/2005/8/layout/radial4"/>
    <dgm:cxn modelId="{F15E34A6-3D38-7B43-ADF0-7917D891C9E5}" srcId="{6247E0F4-50DB-334B-8E24-8A73A3F193AB}" destId="{D1961C57-96A1-E147-925B-41C868B00E9A}" srcOrd="0" destOrd="0" parTransId="{E3FA5343-0017-AF44-BB19-A80F56F4C2AC}" sibTransId="{E80FA8B1-7CA2-9140-A22B-2DF43D251762}"/>
    <dgm:cxn modelId="{82659B60-777C-4389-8933-2785D820779F}" type="presOf" srcId="{A4D72052-0CAF-F94F-B6D2-96B6C542393D}" destId="{19B17141-E58E-D547-8BC9-5E14762A26E1}" srcOrd="0" destOrd="0" presId="urn:microsoft.com/office/officeart/2005/8/layout/radial4"/>
    <dgm:cxn modelId="{8CE3683E-08AE-45CA-B269-32EA87AFB99A}" srcId="{C28868AC-ADD9-794C-A693-4F9EDF8C7712}" destId="{FFD1C84E-37D1-4E4E-823B-10A0449B4650}" srcOrd="3" destOrd="0" parTransId="{7294F6D7-101C-4F05-8F0D-84BDCA0D8AFD}" sibTransId="{A2192709-10EE-4BA4-9D17-6C77DADE90EB}"/>
    <dgm:cxn modelId="{2C7B3DC7-24F5-C740-859F-54D163867192}" srcId="{C28868AC-ADD9-794C-A693-4F9EDF8C7712}" destId="{58593705-8762-8649-999F-3EC8876B21BB}" srcOrd="0" destOrd="0" parTransId="{C46DC9CD-FEB6-9742-BFE0-2DE533728C24}" sibTransId="{5786A107-E734-0843-80EA-88235880AD3A}"/>
    <dgm:cxn modelId="{E8A355D6-190F-45B3-8AD3-262F4B095803}" type="presOf" srcId="{D1961C57-96A1-E147-925B-41C868B00E9A}" destId="{9883DE52-333A-6141-8B63-4F05219AD154}" srcOrd="0" destOrd="1" presId="urn:microsoft.com/office/officeart/2005/8/layout/radial4"/>
    <dgm:cxn modelId="{FD3C2D1F-697C-42FC-A931-223171A22DD9}" type="presOf" srcId="{5BA8D43E-B2BD-4B4A-9166-A468E6BADD69}" destId="{ACA9ECBD-0431-DC4F-8680-3A88E3D22920}" srcOrd="0" destOrd="0" presId="urn:microsoft.com/office/officeart/2005/8/layout/radial4"/>
    <dgm:cxn modelId="{58366FB5-5AE1-4872-9186-CB58263A2889}" type="presOf" srcId="{08B853B6-D8D6-BA45-81C1-0D24BE28EA4A}" destId="{7DFE761A-1D46-8A48-AC10-266485AB64EB}" srcOrd="0" destOrd="0" presId="urn:microsoft.com/office/officeart/2005/8/layout/radial4"/>
    <dgm:cxn modelId="{A0BFEE91-7F44-43B1-B2B4-C240E46F99F3}" type="presOf" srcId="{F0751F6B-A6B8-EF41-9057-2F6C7AFD8323}" destId="{5C946FAE-820F-BF4D-8716-81C6EE92F04D}" srcOrd="0" destOrd="2" presId="urn:microsoft.com/office/officeart/2005/8/layout/radial4"/>
    <dgm:cxn modelId="{E46FCD84-D8B0-4DE2-8F89-54449E777890}" type="presOf" srcId="{C62CC7F0-C081-0042-9A18-3B5AA3C3287E}" destId="{52AD4A74-C7F8-E548-BDAC-473DADC8CE2F}" srcOrd="0" destOrd="1" presId="urn:microsoft.com/office/officeart/2005/8/layout/radial4"/>
    <dgm:cxn modelId="{0F8A0392-20FE-42DA-9A6E-29DF740691A4}" srcId="{FD788097-3DFD-BF40-A818-4304881EE8DF}" destId="{6D6E672E-89C8-40A4-B8EE-F590787F58BA}" srcOrd="2" destOrd="0" parTransId="{4307AE7C-26B0-4D5E-8194-B41FD537DA0C}" sibTransId="{FE78F34B-5450-447E-9794-B7D5A8E9F4C1}"/>
    <dgm:cxn modelId="{F6994653-571A-454E-ADB7-9F293D728A24}" srcId="{FD788097-3DFD-BF40-A818-4304881EE8DF}" destId="{C62CC7F0-C081-0042-9A18-3B5AA3C3287E}" srcOrd="0" destOrd="0" parTransId="{E5120514-7596-D145-BCD7-A045057E155A}" sibTransId="{46E6E35E-D401-E749-8960-3847179EA61B}"/>
    <dgm:cxn modelId="{2C214692-C831-4F39-83A7-428782D070C4}" type="presParOf" srcId="{F4A11F68-F836-604C-AA9F-F0903134C033}" destId="{ACA9ECBD-0431-DC4F-8680-3A88E3D22920}" srcOrd="0" destOrd="0" presId="urn:microsoft.com/office/officeart/2005/8/layout/radial4"/>
    <dgm:cxn modelId="{FB02E501-A6F1-49D5-A139-A9D8EECD73DA}" type="presParOf" srcId="{F4A11F68-F836-604C-AA9F-F0903134C033}" destId="{5EF1A706-8EBD-8F47-B32E-380A6F1CBB19}" srcOrd="1" destOrd="0" presId="urn:microsoft.com/office/officeart/2005/8/layout/radial4"/>
    <dgm:cxn modelId="{7F734690-A1F3-4C19-9AB4-F719E1B66631}" type="presParOf" srcId="{F4A11F68-F836-604C-AA9F-F0903134C033}" destId="{7DFE761A-1D46-8A48-AC10-266485AB64EB}" srcOrd="2" destOrd="0" presId="urn:microsoft.com/office/officeart/2005/8/layout/radial4"/>
    <dgm:cxn modelId="{39C9F4B0-2407-46E7-820E-0A970AA82122}" type="presParOf" srcId="{F4A11F68-F836-604C-AA9F-F0903134C033}" destId="{69B7AB60-9B35-834C-8070-6C8C6468AC85}" srcOrd="3" destOrd="0" presId="urn:microsoft.com/office/officeart/2005/8/layout/radial4"/>
    <dgm:cxn modelId="{B7248D28-A17E-466A-902E-E1EF446CBBBD}" type="presParOf" srcId="{F4A11F68-F836-604C-AA9F-F0903134C033}" destId="{52AD4A74-C7F8-E548-BDAC-473DADC8CE2F}" srcOrd="4" destOrd="0" presId="urn:microsoft.com/office/officeart/2005/8/layout/radial4"/>
    <dgm:cxn modelId="{996A528C-CFD6-42CD-9334-AC9A28016BAA}" type="presParOf" srcId="{F4A11F68-F836-604C-AA9F-F0903134C033}" destId="{19B17141-E58E-D547-8BC9-5E14762A26E1}" srcOrd="5" destOrd="0" presId="urn:microsoft.com/office/officeart/2005/8/layout/radial4"/>
    <dgm:cxn modelId="{9AADF8D0-7741-46BB-AAE5-88FF19E22CB8}" type="presParOf" srcId="{F4A11F68-F836-604C-AA9F-F0903134C033}" destId="{5C946FAE-820F-BF4D-8716-81C6EE92F04D}" srcOrd="6" destOrd="0" presId="urn:microsoft.com/office/officeart/2005/8/layout/radial4"/>
    <dgm:cxn modelId="{4EBFB187-881E-43A7-A612-700D64F064F6}" type="presParOf" srcId="{F4A11F68-F836-604C-AA9F-F0903134C033}" destId="{48C78C04-52A1-B249-92DC-575E3953DFBE}" srcOrd="7" destOrd="0" presId="urn:microsoft.com/office/officeart/2005/8/layout/radial4"/>
    <dgm:cxn modelId="{CFC0D1F1-766F-46C7-B229-A33DE990B777}" type="presParOf" srcId="{F4A11F68-F836-604C-AA9F-F0903134C033}" destId="{9883DE52-333A-6141-8B63-4F05219AD154}" srcOrd="8" destOrd="0" presId="urn:microsoft.com/office/officeart/2005/8/layout/radial4"/>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CA9ECBD-0431-DC4F-8680-3A88E3D22920}">
      <dsp:nvSpPr>
        <dsp:cNvPr id="0" name=""/>
        <dsp:cNvSpPr/>
      </dsp:nvSpPr>
      <dsp:spPr>
        <a:xfrm>
          <a:off x="2095031" y="1727635"/>
          <a:ext cx="1082509" cy="1149654"/>
        </a:xfrm>
        <a:prstGeom prst="ellipse">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5240" tIns="15240" rIns="15240" bIns="15240" numCol="1" spcCol="1270" anchor="ctr" anchorCtr="0">
          <a:noAutofit/>
        </a:bodyPr>
        <a:lstStyle/>
        <a:p>
          <a:pPr lvl="0" algn="ctr" defTabSz="1066800">
            <a:lnSpc>
              <a:spcPct val="90000"/>
            </a:lnSpc>
            <a:spcBef>
              <a:spcPct val="0"/>
            </a:spcBef>
            <a:spcAft>
              <a:spcPct val="35000"/>
            </a:spcAft>
          </a:pPr>
          <a:r>
            <a:rPr lang="en-US" sz="2400" kern="1200">
              <a:latin typeface="Times New Roman"/>
              <a:cs typeface="Times New Roman"/>
            </a:rPr>
            <a:t>IVPD</a:t>
          </a:r>
        </a:p>
      </dsp:txBody>
      <dsp:txXfrm>
        <a:off x="2253561" y="1895998"/>
        <a:ext cx="765449" cy="812928"/>
      </dsp:txXfrm>
    </dsp:sp>
    <dsp:sp modelId="{5EF1A706-8EBD-8F47-B32E-380A6F1CBB19}">
      <dsp:nvSpPr>
        <dsp:cNvPr id="0" name=""/>
        <dsp:cNvSpPr/>
      </dsp:nvSpPr>
      <dsp:spPr>
        <a:xfrm rot="11293812">
          <a:off x="832113" y="1939097"/>
          <a:ext cx="1261106" cy="402950"/>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7DFE761A-1D46-8A48-AC10-266485AB64EB}">
      <dsp:nvSpPr>
        <dsp:cNvPr id="0" name=""/>
        <dsp:cNvSpPr/>
      </dsp:nvSpPr>
      <dsp:spPr>
        <a:xfrm>
          <a:off x="2" y="1449260"/>
          <a:ext cx="1558439" cy="1169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t" anchorCtr="0">
          <a:noAutofit/>
        </a:bodyPr>
        <a:lstStyle/>
        <a:p>
          <a:pPr lvl="0" algn="ctr" defTabSz="444500">
            <a:lnSpc>
              <a:spcPct val="90000"/>
            </a:lnSpc>
            <a:spcBef>
              <a:spcPct val="0"/>
            </a:spcBef>
            <a:spcAft>
              <a:spcPct val="35000"/>
            </a:spcAft>
          </a:pPr>
          <a:r>
            <a:rPr lang="en-US" sz="1000" b="1" kern="1200">
              <a:latin typeface="Times New Roman"/>
              <a:cs typeface="Times New Roman"/>
            </a:rPr>
            <a:t>Locus</a:t>
          </a:r>
        </a:p>
        <a:p>
          <a:pPr marL="57150" lvl="1" indent="-57150" algn="ctr" defTabSz="444500">
            <a:lnSpc>
              <a:spcPct val="90000"/>
            </a:lnSpc>
            <a:spcBef>
              <a:spcPct val="0"/>
            </a:spcBef>
            <a:spcAft>
              <a:spcPct val="15000"/>
            </a:spcAft>
            <a:buChar char="••"/>
          </a:pPr>
          <a:r>
            <a:rPr lang="en-US" sz="1000" kern="1200">
              <a:latin typeface="Times New Roman"/>
              <a:cs typeface="Times New Roman"/>
            </a:rPr>
            <a:t>Location and size of groups in which distinct  perceptions are socially constructed</a:t>
          </a:r>
        </a:p>
        <a:p>
          <a:pPr marL="57150" lvl="1" indent="-57150" algn="ctr" defTabSz="444500">
            <a:lnSpc>
              <a:spcPct val="90000"/>
            </a:lnSpc>
            <a:spcBef>
              <a:spcPct val="0"/>
            </a:spcBef>
            <a:spcAft>
              <a:spcPct val="15000"/>
            </a:spcAft>
            <a:buChar char="••"/>
          </a:pPr>
          <a:r>
            <a:rPr lang="en-US" sz="1000" kern="1200">
              <a:latin typeface="Times New Roman"/>
              <a:cs typeface="Times New Roman"/>
            </a:rPr>
            <a:t>Range: near &lt;==&gt; far</a:t>
          </a:r>
        </a:p>
        <a:p>
          <a:pPr marL="57150" lvl="1" indent="-57150" algn="ctr" defTabSz="444500">
            <a:lnSpc>
              <a:spcPct val="90000"/>
            </a:lnSpc>
            <a:spcBef>
              <a:spcPct val="0"/>
            </a:spcBef>
            <a:spcAft>
              <a:spcPct val="15000"/>
            </a:spcAft>
            <a:buChar char="••"/>
          </a:pPr>
          <a:r>
            <a:rPr lang="en-US" sz="1000" kern="1200">
              <a:latin typeface="Times New Roman"/>
              <a:cs typeface="Times New Roman"/>
            </a:rPr>
            <a:t>Range: Narrow &lt;==&gt; wide</a:t>
          </a:r>
        </a:p>
      </dsp:txBody>
      <dsp:txXfrm>
        <a:off x="34246" y="1483504"/>
        <a:ext cx="1489951" cy="1100703"/>
      </dsp:txXfrm>
    </dsp:sp>
    <dsp:sp modelId="{69B7AB60-9B35-834C-8070-6C8C6468AC85}">
      <dsp:nvSpPr>
        <dsp:cNvPr id="0" name=""/>
        <dsp:cNvSpPr/>
      </dsp:nvSpPr>
      <dsp:spPr>
        <a:xfrm rot="14413568">
          <a:off x="1360780" y="989766"/>
          <a:ext cx="1279553" cy="402950"/>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2AD4A74-C7F8-E548-BDAC-473DADC8CE2F}">
      <dsp:nvSpPr>
        <dsp:cNvPr id="0" name=""/>
        <dsp:cNvSpPr/>
      </dsp:nvSpPr>
      <dsp:spPr>
        <a:xfrm>
          <a:off x="903638" y="0"/>
          <a:ext cx="1558439" cy="127184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t" anchorCtr="0">
          <a:noAutofit/>
        </a:bodyPr>
        <a:lstStyle/>
        <a:p>
          <a:pPr lvl="0" algn="ctr" defTabSz="444500">
            <a:lnSpc>
              <a:spcPct val="90000"/>
            </a:lnSpc>
            <a:spcBef>
              <a:spcPct val="0"/>
            </a:spcBef>
            <a:spcAft>
              <a:spcPct val="35000"/>
            </a:spcAft>
          </a:pPr>
          <a:r>
            <a:rPr lang="en-US" sz="1000" b="1" kern="1200">
              <a:latin typeface="Times New Roman"/>
              <a:cs typeface="Times New Roman"/>
            </a:rPr>
            <a:t>Subjectivity</a:t>
          </a:r>
        </a:p>
        <a:p>
          <a:pPr marL="57150" lvl="1" indent="-57150" algn="ctr" defTabSz="444500">
            <a:lnSpc>
              <a:spcPct val="90000"/>
            </a:lnSpc>
            <a:spcBef>
              <a:spcPct val="0"/>
            </a:spcBef>
            <a:spcAft>
              <a:spcPct val="15000"/>
            </a:spcAft>
            <a:buChar char="••"/>
          </a:pPr>
          <a:r>
            <a:rPr lang="en-US" sz="1000" kern="1200">
              <a:latin typeface="Times New Roman"/>
              <a:cs typeface="Times New Roman"/>
            </a:rPr>
            <a:t>Subjectivity in asssesment</a:t>
          </a:r>
        </a:p>
        <a:p>
          <a:pPr marL="57150" lvl="1" indent="-57150" algn="ctr" defTabSz="444500">
            <a:lnSpc>
              <a:spcPct val="90000"/>
            </a:lnSpc>
            <a:spcBef>
              <a:spcPct val="0"/>
            </a:spcBef>
            <a:spcAft>
              <a:spcPct val="15000"/>
            </a:spcAft>
            <a:buChar char="••"/>
          </a:pPr>
          <a:r>
            <a:rPr lang="en-US" sz="1000" kern="1200">
              <a:latin typeface="Times New Roman"/>
              <a:cs typeface="Times New Roman"/>
            </a:rPr>
            <a:t>Tangibility of benefits</a:t>
          </a:r>
        </a:p>
        <a:p>
          <a:pPr marL="57150" lvl="1" indent="-57150" algn="ctr" defTabSz="444500">
            <a:lnSpc>
              <a:spcPct val="90000"/>
            </a:lnSpc>
            <a:spcBef>
              <a:spcPct val="0"/>
            </a:spcBef>
            <a:spcAft>
              <a:spcPct val="15000"/>
            </a:spcAft>
            <a:buChar char="••"/>
          </a:pPr>
          <a:r>
            <a:rPr lang="en-US" sz="1000" kern="1200">
              <a:latin typeface="Times New Roman"/>
              <a:cs typeface="Times New Roman"/>
            </a:rPr>
            <a:t>Range: Subjective &lt;==&gt; Objective</a:t>
          </a:r>
        </a:p>
      </dsp:txBody>
      <dsp:txXfrm>
        <a:off x="940889" y="37251"/>
        <a:ext cx="1483937" cy="1197340"/>
      </dsp:txXfrm>
    </dsp:sp>
    <dsp:sp modelId="{19B17141-E58E-D547-8BC9-5E14762A26E1}">
      <dsp:nvSpPr>
        <dsp:cNvPr id="0" name=""/>
        <dsp:cNvSpPr/>
      </dsp:nvSpPr>
      <dsp:spPr>
        <a:xfrm rot="17933689">
          <a:off x="2619024" y="987566"/>
          <a:ext cx="1263541" cy="402950"/>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5C946FAE-820F-BF4D-8716-81C6EE92F04D}">
      <dsp:nvSpPr>
        <dsp:cNvPr id="0" name=""/>
        <dsp:cNvSpPr/>
      </dsp:nvSpPr>
      <dsp:spPr>
        <a:xfrm>
          <a:off x="2776849" y="0"/>
          <a:ext cx="1558439" cy="1271842"/>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t" anchorCtr="0">
          <a:noAutofit/>
        </a:bodyPr>
        <a:lstStyle/>
        <a:p>
          <a:pPr lvl="0" algn="ctr" defTabSz="444500">
            <a:lnSpc>
              <a:spcPct val="90000"/>
            </a:lnSpc>
            <a:spcBef>
              <a:spcPct val="0"/>
            </a:spcBef>
            <a:spcAft>
              <a:spcPct val="35000"/>
            </a:spcAft>
          </a:pPr>
          <a:r>
            <a:rPr lang="en-US" sz="1000" b="1" kern="1200">
              <a:latin typeface="Times New Roman"/>
              <a:cs typeface="Times New Roman"/>
            </a:rPr>
            <a:t>Temporality</a:t>
          </a:r>
        </a:p>
        <a:p>
          <a:pPr marL="57150" lvl="1" indent="-57150" algn="ctr" defTabSz="444500">
            <a:lnSpc>
              <a:spcPct val="90000"/>
            </a:lnSpc>
            <a:spcBef>
              <a:spcPct val="0"/>
            </a:spcBef>
            <a:spcAft>
              <a:spcPct val="15000"/>
            </a:spcAft>
            <a:buChar char="••"/>
          </a:pPr>
          <a:r>
            <a:rPr lang="en-US" sz="1000" kern="1200">
              <a:latin typeface="Times New Roman"/>
              <a:cs typeface="Times New Roman"/>
            </a:rPr>
            <a:t>Evolution of perceptions and expectations</a:t>
          </a:r>
        </a:p>
        <a:p>
          <a:pPr marL="57150" lvl="1" indent="-57150" algn="ctr" defTabSz="444500">
            <a:lnSpc>
              <a:spcPct val="90000"/>
            </a:lnSpc>
            <a:spcBef>
              <a:spcPct val="0"/>
            </a:spcBef>
            <a:spcAft>
              <a:spcPct val="15000"/>
            </a:spcAft>
            <a:buChar char="••"/>
          </a:pPr>
          <a:r>
            <a:rPr lang="en-US" sz="1000" kern="1200">
              <a:latin typeface="Times New Roman"/>
              <a:cs typeface="Times New Roman"/>
            </a:rPr>
            <a:t>Latency in benefit accrual</a:t>
          </a:r>
        </a:p>
        <a:p>
          <a:pPr marL="57150" lvl="1" indent="-57150" algn="ctr" defTabSz="444500">
            <a:lnSpc>
              <a:spcPct val="90000"/>
            </a:lnSpc>
            <a:spcBef>
              <a:spcPct val="0"/>
            </a:spcBef>
            <a:spcAft>
              <a:spcPct val="15000"/>
            </a:spcAft>
            <a:buChar char="••"/>
          </a:pPr>
          <a:r>
            <a:rPr lang="en-US" sz="1000" kern="1200">
              <a:latin typeface="Times New Roman"/>
              <a:cs typeface="Times New Roman"/>
            </a:rPr>
            <a:t>Watershed points</a:t>
          </a:r>
        </a:p>
        <a:p>
          <a:pPr marL="57150" lvl="1" indent="-57150" algn="ctr" defTabSz="444500">
            <a:lnSpc>
              <a:spcPct val="90000"/>
            </a:lnSpc>
            <a:spcBef>
              <a:spcPct val="0"/>
            </a:spcBef>
            <a:spcAft>
              <a:spcPct val="15000"/>
            </a:spcAft>
            <a:buChar char="••"/>
          </a:pPr>
          <a:r>
            <a:rPr lang="en-US" sz="1000" kern="1200">
              <a:latin typeface="Times New Roman"/>
              <a:cs typeface="Times New Roman"/>
            </a:rPr>
            <a:t>Range: Immediate &lt;==&gt; long-term</a:t>
          </a:r>
        </a:p>
      </dsp:txBody>
      <dsp:txXfrm>
        <a:off x="2814100" y="37251"/>
        <a:ext cx="1483937" cy="1197340"/>
      </dsp:txXfrm>
    </dsp:sp>
    <dsp:sp modelId="{48C78C04-52A1-B249-92DC-575E3953DFBE}">
      <dsp:nvSpPr>
        <dsp:cNvPr id="0" name=""/>
        <dsp:cNvSpPr/>
      </dsp:nvSpPr>
      <dsp:spPr>
        <a:xfrm rot="21106161">
          <a:off x="3238736" y="1922635"/>
          <a:ext cx="1261106" cy="402950"/>
        </a:xfrm>
        <a:prstGeom prst="lef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sp>
    <dsp:sp modelId="{9883DE52-333A-6141-8B63-4F05219AD154}">
      <dsp:nvSpPr>
        <dsp:cNvPr id="0" name=""/>
        <dsp:cNvSpPr/>
      </dsp:nvSpPr>
      <dsp:spPr>
        <a:xfrm>
          <a:off x="3714128" y="1449245"/>
          <a:ext cx="1558439" cy="116919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9050" tIns="19050" rIns="19050" bIns="19050" numCol="1" spcCol="1270" anchor="t" anchorCtr="0">
          <a:noAutofit/>
        </a:bodyPr>
        <a:lstStyle/>
        <a:p>
          <a:pPr lvl="0" algn="ctr" defTabSz="444500">
            <a:lnSpc>
              <a:spcPct val="90000"/>
            </a:lnSpc>
            <a:spcBef>
              <a:spcPct val="0"/>
            </a:spcBef>
            <a:spcAft>
              <a:spcPct val="35000"/>
            </a:spcAft>
          </a:pPr>
          <a:r>
            <a:rPr lang="en-US" sz="1000" b="1" kern="1200">
              <a:latin typeface="Times New Roman"/>
              <a:cs typeface="Times New Roman"/>
            </a:rPr>
            <a:t>Expectations</a:t>
          </a:r>
          <a:r>
            <a:rPr lang="en-US" sz="1000" kern="1200">
              <a:latin typeface="Times New Roman"/>
              <a:cs typeface="Times New Roman"/>
            </a:rPr>
            <a:t>		</a:t>
          </a:r>
        </a:p>
        <a:p>
          <a:pPr marL="57150" lvl="1" indent="-57150" algn="ctr" defTabSz="444500">
            <a:lnSpc>
              <a:spcPct val="90000"/>
            </a:lnSpc>
            <a:spcBef>
              <a:spcPct val="0"/>
            </a:spcBef>
            <a:spcAft>
              <a:spcPct val="15000"/>
            </a:spcAft>
            <a:buChar char="••"/>
          </a:pPr>
          <a:r>
            <a:rPr lang="en-US" sz="1000" kern="1200">
              <a:latin typeface="Times New Roman"/>
              <a:cs typeface="Times New Roman"/>
            </a:rPr>
            <a:t>Perceptions grounded against 3 types of prior expectations</a:t>
          </a:r>
        </a:p>
        <a:p>
          <a:pPr marL="57150" lvl="1" indent="-57150" algn="ctr" defTabSz="444500">
            <a:lnSpc>
              <a:spcPct val="90000"/>
            </a:lnSpc>
            <a:spcBef>
              <a:spcPct val="0"/>
            </a:spcBef>
            <a:spcAft>
              <a:spcPct val="15000"/>
            </a:spcAft>
            <a:buChar char="••"/>
          </a:pPr>
          <a:r>
            <a:rPr lang="en-US" sz="1000" kern="1200">
              <a:latin typeface="Times New Roman"/>
              <a:cs typeface="Times New Roman"/>
            </a:rPr>
            <a:t>Range: Unaffected &lt;==&gt; Highly impacted by expectation</a:t>
          </a:r>
        </a:p>
      </dsp:txBody>
      <dsp:txXfrm>
        <a:off x="3748372" y="1483489"/>
        <a:ext cx="1489951" cy="1100703"/>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4495F-CE39-F545-A969-D77740EEAE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\Users\Bruce\Dropbox\MyFiles\IMM Value Paper\EUROMA template.dotx</Template>
  <TotalTime>29</TotalTime>
  <Pages>35</Pages>
  <Words>28678</Words>
  <Characters>163471</Characters>
  <Application>Microsoft Macintosh Word</Application>
  <DocSecurity>0</DocSecurity>
  <Lines>1362</Lines>
  <Paragraphs>383</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191766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Jo Meehan</cp:lastModifiedBy>
  <cp:revision>8</cp:revision>
  <cp:lastPrinted>2016-02-24T10:21:00Z</cp:lastPrinted>
  <dcterms:created xsi:type="dcterms:W3CDTF">2016-03-14T10:08:00Z</dcterms:created>
  <dcterms:modified xsi:type="dcterms:W3CDTF">2016-03-14T12:02:00Z</dcterms:modified>
</cp:coreProperties>
</file>