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D2" w:rsidRDefault="00933C3C" w:rsidP="001531D2">
      <w:pPr>
        <w:contextualSpacing/>
        <w:jc w:val="center"/>
        <w:rPr>
          <w:rFonts w:ascii="Times New Roman" w:hAnsi="Times New Roman" w:cs="Times New Roman"/>
          <w:b/>
          <w:sz w:val="30"/>
          <w:szCs w:val="30"/>
        </w:rPr>
      </w:pPr>
      <w:r w:rsidRPr="00060156">
        <w:rPr>
          <w:rFonts w:ascii="Times New Roman" w:hAnsi="Times New Roman" w:cs="Times New Roman"/>
          <w:b/>
          <w:sz w:val="30"/>
          <w:szCs w:val="30"/>
        </w:rPr>
        <w:t>Product Variety</w:t>
      </w:r>
      <w:r w:rsidR="00942A7F">
        <w:rPr>
          <w:rFonts w:ascii="Times New Roman" w:hAnsi="Times New Roman" w:cs="Times New Roman"/>
          <w:b/>
          <w:sz w:val="30"/>
          <w:szCs w:val="30"/>
        </w:rPr>
        <w:t>, Customisation</w:t>
      </w:r>
      <w:r w:rsidRPr="00060156">
        <w:rPr>
          <w:rFonts w:ascii="Times New Roman" w:hAnsi="Times New Roman" w:cs="Times New Roman"/>
          <w:b/>
          <w:sz w:val="30"/>
          <w:szCs w:val="30"/>
        </w:rPr>
        <w:t xml:space="preserve"> </w:t>
      </w:r>
      <w:r w:rsidR="00D554AD">
        <w:rPr>
          <w:rFonts w:ascii="Times New Roman" w:hAnsi="Times New Roman" w:cs="Times New Roman"/>
          <w:b/>
          <w:sz w:val="30"/>
          <w:szCs w:val="30"/>
        </w:rPr>
        <w:t xml:space="preserve">and </w:t>
      </w:r>
      <w:r w:rsidRPr="00060156">
        <w:rPr>
          <w:rFonts w:ascii="Times New Roman" w:hAnsi="Times New Roman" w:cs="Times New Roman" w:hint="eastAsia"/>
          <w:b/>
          <w:sz w:val="30"/>
          <w:szCs w:val="30"/>
        </w:rPr>
        <w:t xml:space="preserve">Business </w:t>
      </w:r>
      <w:r w:rsidR="001E5D8C">
        <w:rPr>
          <w:rFonts w:ascii="Times New Roman" w:hAnsi="Times New Roman" w:cs="Times New Roman"/>
          <w:b/>
          <w:sz w:val="30"/>
          <w:szCs w:val="30"/>
        </w:rPr>
        <w:t>Process</w:t>
      </w:r>
      <w:r w:rsidRPr="00060156">
        <w:rPr>
          <w:rFonts w:ascii="Times New Roman" w:hAnsi="Times New Roman" w:cs="Times New Roman" w:hint="eastAsia"/>
          <w:b/>
          <w:sz w:val="30"/>
          <w:szCs w:val="30"/>
        </w:rPr>
        <w:t xml:space="preserve"> </w:t>
      </w:r>
      <w:r w:rsidRPr="00060156">
        <w:rPr>
          <w:rFonts w:ascii="Times New Roman" w:hAnsi="Times New Roman" w:cs="Times New Roman"/>
          <w:b/>
          <w:sz w:val="30"/>
          <w:szCs w:val="30"/>
        </w:rPr>
        <w:t>P</w:t>
      </w:r>
      <w:r w:rsidRPr="00060156">
        <w:rPr>
          <w:rFonts w:ascii="Times New Roman" w:hAnsi="Times New Roman" w:cs="Times New Roman" w:hint="eastAsia"/>
          <w:b/>
          <w:sz w:val="30"/>
          <w:szCs w:val="30"/>
        </w:rPr>
        <w:t>erformance</w:t>
      </w:r>
      <w:r w:rsidR="00D554AD">
        <w:rPr>
          <w:rFonts w:ascii="Times New Roman" w:hAnsi="Times New Roman" w:cs="Times New Roman"/>
          <w:b/>
          <w:sz w:val="30"/>
          <w:szCs w:val="30"/>
        </w:rPr>
        <w:t>: A Mixed</w:t>
      </w:r>
      <w:r w:rsidR="00073951">
        <w:rPr>
          <w:rFonts w:ascii="Times New Roman" w:hAnsi="Times New Roman" w:cs="Times New Roman"/>
          <w:b/>
          <w:sz w:val="30"/>
          <w:szCs w:val="30"/>
        </w:rPr>
        <w:t>-</w:t>
      </w:r>
      <w:r w:rsidR="00D554AD">
        <w:rPr>
          <w:rFonts w:ascii="Times New Roman" w:hAnsi="Times New Roman" w:cs="Times New Roman"/>
          <w:b/>
          <w:sz w:val="30"/>
          <w:szCs w:val="30"/>
        </w:rPr>
        <w:t xml:space="preserve">Methods </w:t>
      </w:r>
      <w:r w:rsidR="00D10B84">
        <w:rPr>
          <w:rFonts w:ascii="Times New Roman" w:hAnsi="Times New Roman" w:cs="Times New Roman"/>
          <w:b/>
          <w:sz w:val="30"/>
          <w:szCs w:val="30"/>
        </w:rPr>
        <w:t>Approach</w:t>
      </w:r>
      <w:r w:rsidR="00D554AD">
        <w:rPr>
          <w:rFonts w:ascii="Times New Roman" w:hAnsi="Times New Roman" w:cs="Times New Roman"/>
          <w:b/>
          <w:sz w:val="30"/>
          <w:szCs w:val="30"/>
        </w:rPr>
        <w:t xml:space="preserve"> to Understan</w:t>
      </w:r>
      <w:r w:rsidR="00D10B84">
        <w:rPr>
          <w:rFonts w:ascii="Times New Roman" w:hAnsi="Times New Roman" w:cs="Times New Roman"/>
          <w:b/>
          <w:sz w:val="30"/>
          <w:szCs w:val="30"/>
        </w:rPr>
        <w:t>d</w:t>
      </w:r>
      <w:r w:rsidR="00D554AD">
        <w:rPr>
          <w:rFonts w:ascii="Times New Roman" w:hAnsi="Times New Roman" w:cs="Times New Roman"/>
          <w:b/>
          <w:sz w:val="30"/>
          <w:szCs w:val="30"/>
        </w:rPr>
        <w:t>ing their Relationship</w:t>
      </w:r>
      <w:r w:rsidR="00D10B84">
        <w:rPr>
          <w:rFonts w:ascii="Times New Roman" w:hAnsi="Times New Roman" w:cs="Times New Roman"/>
          <w:b/>
          <w:sz w:val="30"/>
          <w:szCs w:val="30"/>
        </w:rPr>
        <w:t>s</w:t>
      </w:r>
    </w:p>
    <w:p w:rsidR="00F0082E" w:rsidRDefault="00F0082E" w:rsidP="001531D2">
      <w:pPr>
        <w:contextualSpacing/>
        <w:jc w:val="center"/>
        <w:rPr>
          <w:rFonts w:ascii="Times New Roman" w:hAnsi="Times New Roman" w:cs="Times New Roman"/>
          <w:b/>
          <w:sz w:val="30"/>
          <w:szCs w:val="30"/>
        </w:rPr>
      </w:pPr>
    </w:p>
    <w:p w:rsidR="00F0082E" w:rsidRPr="00707AEC" w:rsidRDefault="00707AEC" w:rsidP="00707AEC">
      <w:pPr>
        <w:spacing w:after="0"/>
        <w:rPr>
          <w:rFonts w:ascii="Times New Roman" w:hAnsi="Times New Roman" w:cs="Times New Roman"/>
          <w:b/>
          <w:sz w:val="20"/>
          <w:szCs w:val="20"/>
        </w:rPr>
      </w:pPr>
      <w:r w:rsidRPr="00707AEC">
        <w:rPr>
          <w:rFonts w:ascii="Times New Roman" w:hAnsi="Times New Roman" w:cs="Times New Roman"/>
          <w:b/>
          <w:sz w:val="20"/>
          <w:szCs w:val="20"/>
        </w:rPr>
        <w:t>ABSTRACT</w:t>
      </w:r>
    </w:p>
    <w:p w:rsidR="00F0082E" w:rsidRPr="00DC71BE" w:rsidRDefault="00F0082E" w:rsidP="00F0082E">
      <w:pPr>
        <w:spacing w:after="0"/>
        <w:jc w:val="both"/>
        <w:rPr>
          <w:rFonts w:ascii="Times New Roman" w:hAnsi="Times New Roman" w:cs="Times New Roman"/>
          <w:sz w:val="20"/>
          <w:szCs w:val="20"/>
        </w:rPr>
      </w:pPr>
      <w:r w:rsidRPr="00DC71BE">
        <w:rPr>
          <w:rFonts w:ascii="Times New Roman" w:hAnsi="Times New Roman" w:cs="Times New Roman"/>
          <w:sz w:val="20"/>
          <w:szCs w:val="20"/>
        </w:rPr>
        <w:t xml:space="preserve">This research presents findings from a </w:t>
      </w:r>
      <w:r w:rsidR="001C4C12" w:rsidRPr="00DC71BE">
        <w:rPr>
          <w:rFonts w:ascii="Times New Roman" w:hAnsi="Times New Roman" w:cs="Times New Roman"/>
          <w:sz w:val="20"/>
          <w:szCs w:val="20"/>
        </w:rPr>
        <w:t>sequential</w:t>
      </w:r>
      <w:r w:rsidR="00516C9C" w:rsidRPr="00DC71BE">
        <w:rPr>
          <w:rFonts w:ascii="Times New Roman" w:hAnsi="Times New Roman" w:cs="Times New Roman"/>
          <w:sz w:val="20"/>
          <w:szCs w:val="20"/>
        </w:rPr>
        <w:t>,</w:t>
      </w:r>
      <w:r w:rsidR="001C4C12" w:rsidRPr="00DC71BE">
        <w:rPr>
          <w:rFonts w:ascii="Times New Roman" w:hAnsi="Times New Roman" w:cs="Times New Roman"/>
          <w:sz w:val="20"/>
          <w:szCs w:val="20"/>
        </w:rPr>
        <w:t xml:space="preserve"> mixed qualitative and quantitative method comprising five case studies and a survey</w:t>
      </w:r>
      <w:r w:rsidRPr="00DC71BE">
        <w:rPr>
          <w:rFonts w:ascii="Times New Roman" w:hAnsi="Times New Roman" w:cs="Times New Roman"/>
          <w:sz w:val="20"/>
          <w:szCs w:val="20"/>
        </w:rPr>
        <w:t xml:space="preserve"> of 162 different manufacturing sites where we examined how </w:t>
      </w:r>
      <w:r w:rsidR="003775E3" w:rsidRPr="00DC71BE">
        <w:rPr>
          <w:rFonts w:ascii="Times New Roman" w:hAnsi="Times New Roman" w:cs="Times New Roman"/>
          <w:sz w:val="20"/>
          <w:szCs w:val="20"/>
        </w:rPr>
        <w:t xml:space="preserve">increases in </w:t>
      </w:r>
      <w:r w:rsidRPr="00DC71BE">
        <w:rPr>
          <w:rFonts w:ascii="Times New Roman" w:hAnsi="Times New Roman" w:cs="Times New Roman"/>
          <w:sz w:val="20"/>
          <w:szCs w:val="20"/>
        </w:rPr>
        <w:t>product variety influence the performance of a wide range of business processes within and across the value chain of engine</w:t>
      </w:r>
      <w:r w:rsidR="00231974" w:rsidRPr="00DC71BE">
        <w:rPr>
          <w:rFonts w:ascii="Times New Roman" w:hAnsi="Times New Roman" w:cs="Times New Roman"/>
          <w:sz w:val="20"/>
          <w:szCs w:val="20"/>
        </w:rPr>
        <w:t>ering, manufacturing, procurement</w:t>
      </w:r>
      <w:r w:rsidR="00740D8C" w:rsidRPr="00DC71BE">
        <w:rPr>
          <w:rFonts w:ascii="Times New Roman" w:hAnsi="Times New Roman" w:cs="Times New Roman"/>
          <w:sz w:val="20"/>
          <w:szCs w:val="20"/>
        </w:rPr>
        <w:t>, logisti</w:t>
      </w:r>
      <w:r w:rsidR="00625C1E" w:rsidRPr="00DC71BE">
        <w:rPr>
          <w:rFonts w:ascii="Times New Roman" w:hAnsi="Times New Roman" w:cs="Times New Roman"/>
          <w:sz w:val="20"/>
          <w:szCs w:val="20"/>
        </w:rPr>
        <w:t>cs and sales</w:t>
      </w:r>
      <w:r w:rsidRPr="00DC71BE">
        <w:rPr>
          <w:rFonts w:ascii="Times New Roman" w:hAnsi="Times New Roman" w:cs="Times New Roman"/>
          <w:sz w:val="20"/>
          <w:szCs w:val="20"/>
        </w:rPr>
        <w:t>. We also identified the advantages associated with an increase in product variety and investigated the relationships between business process performance</w:t>
      </w:r>
      <w:r w:rsidRPr="00DC71BE">
        <w:rPr>
          <w:rFonts w:ascii="Times New Roman" w:hAnsi="Times New Roman" w:cs="Times New Roman"/>
          <w:sz w:val="20"/>
          <w:szCs w:val="20"/>
          <w:lang w:eastAsia="ko-KR"/>
        </w:rPr>
        <w:t xml:space="preserve"> and </w:t>
      </w:r>
      <w:r w:rsidRPr="00DC71BE">
        <w:rPr>
          <w:rFonts w:ascii="Times New Roman" w:hAnsi="Times New Roman" w:cs="Times New Roman"/>
          <w:sz w:val="20"/>
          <w:szCs w:val="20"/>
        </w:rPr>
        <w:t xml:space="preserve">degree of customisation. </w:t>
      </w:r>
      <w:r w:rsidR="00740D8C" w:rsidRPr="00DC71BE">
        <w:rPr>
          <w:rFonts w:ascii="Times New Roman" w:hAnsi="Times New Roman" w:cs="Times New Roman"/>
          <w:sz w:val="20"/>
          <w:szCs w:val="20"/>
        </w:rPr>
        <w:t>Drawing on value chain and resource-based logic, a</w:t>
      </w:r>
      <w:r w:rsidRPr="00DC71BE">
        <w:rPr>
          <w:rFonts w:ascii="Times New Roman" w:hAnsi="Times New Roman" w:cs="Times New Roman"/>
          <w:sz w:val="20"/>
          <w:szCs w:val="20"/>
        </w:rPr>
        <w:t xml:space="preserve"> product variety increase was found to</w:t>
      </w:r>
      <w:r w:rsidR="00E80109" w:rsidRPr="00DC71BE">
        <w:rPr>
          <w:rFonts w:ascii="Times New Roman" w:hAnsi="Times New Roman" w:cs="Times New Roman"/>
          <w:sz w:val="20"/>
          <w:szCs w:val="20"/>
        </w:rPr>
        <w:t xml:space="preserve"> have a differential</w:t>
      </w:r>
      <w:r w:rsidRPr="00DC71BE">
        <w:rPr>
          <w:rFonts w:ascii="Times New Roman" w:hAnsi="Times New Roman" w:cs="Times New Roman"/>
          <w:sz w:val="20"/>
          <w:szCs w:val="20"/>
        </w:rPr>
        <w:t xml:space="preserve"> impact </w:t>
      </w:r>
      <w:r w:rsidR="00E80109" w:rsidRPr="00DC71BE">
        <w:rPr>
          <w:rFonts w:ascii="Times New Roman" w:hAnsi="Times New Roman" w:cs="Times New Roman"/>
          <w:sz w:val="20"/>
          <w:szCs w:val="20"/>
        </w:rPr>
        <w:t>on</w:t>
      </w:r>
      <w:r w:rsidR="00625C1E" w:rsidRPr="00DC71BE">
        <w:rPr>
          <w:rFonts w:ascii="Times New Roman" w:hAnsi="Times New Roman" w:cs="Times New Roman"/>
          <w:sz w:val="20"/>
          <w:szCs w:val="20"/>
        </w:rPr>
        <w:t xml:space="preserve"> business processes </w:t>
      </w:r>
      <w:r w:rsidRPr="00DC71BE">
        <w:rPr>
          <w:rFonts w:ascii="Times New Roman" w:hAnsi="Times New Roman" w:cs="Times New Roman"/>
          <w:sz w:val="20"/>
          <w:szCs w:val="20"/>
        </w:rPr>
        <w:t xml:space="preserve">and was partly contingent on the </w:t>
      </w:r>
      <w:r w:rsidRPr="00DC71BE">
        <w:rPr>
          <w:rFonts w:ascii="Times New Roman" w:hAnsi="Times New Roman" w:cs="Times New Roman"/>
          <w:sz w:val="20"/>
          <w:szCs w:val="20"/>
          <w:lang w:eastAsia="ko-KR"/>
        </w:rPr>
        <w:t>levels</w:t>
      </w:r>
      <w:r w:rsidRPr="00DC71BE">
        <w:rPr>
          <w:rFonts w:ascii="Times New Roman" w:hAnsi="Times New Roman" w:cs="Times New Roman"/>
          <w:sz w:val="20"/>
          <w:szCs w:val="20"/>
        </w:rPr>
        <w:t xml:space="preserve"> of customisation offered</w:t>
      </w:r>
      <w:r w:rsidRPr="00DC71BE">
        <w:rPr>
          <w:rFonts w:ascii="Times New Roman" w:hAnsi="Times New Roman" w:cs="Times New Roman"/>
          <w:sz w:val="20"/>
          <w:szCs w:val="20"/>
          <w:lang w:eastAsia="ko-KR"/>
        </w:rPr>
        <w:t>.</w:t>
      </w:r>
      <w:r w:rsidRPr="00DC71BE">
        <w:rPr>
          <w:rFonts w:ascii="Times New Roman" w:hAnsi="Times New Roman" w:cs="Times New Roman"/>
          <w:sz w:val="20"/>
          <w:szCs w:val="20"/>
        </w:rPr>
        <w:t xml:space="preserve"> The results provide </w:t>
      </w:r>
      <w:r w:rsidR="009A1B7F" w:rsidRPr="00DC71BE">
        <w:rPr>
          <w:rFonts w:ascii="Times New Roman" w:hAnsi="Times New Roman" w:cs="Times New Roman"/>
          <w:sz w:val="20"/>
          <w:szCs w:val="20"/>
        </w:rPr>
        <w:t xml:space="preserve">both </w:t>
      </w:r>
      <w:r w:rsidRPr="00DC71BE">
        <w:rPr>
          <w:rFonts w:ascii="Times New Roman" w:hAnsi="Times New Roman" w:cs="Times New Roman"/>
          <w:sz w:val="20"/>
          <w:szCs w:val="20"/>
        </w:rPr>
        <w:t xml:space="preserve">a better understanding of the implications and relative costs associated with product variety increases </w:t>
      </w:r>
      <w:r w:rsidR="00301EC0" w:rsidRPr="00DC71BE">
        <w:rPr>
          <w:rFonts w:ascii="Times New Roman" w:hAnsi="Times New Roman" w:cs="Times New Roman"/>
          <w:sz w:val="20"/>
          <w:szCs w:val="20"/>
        </w:rPr>
        <w:t xml:space="preserve">on key business </w:t>
      </w:r>
      <w:r w:rsidR="008E2309" w:rsidRPr="00DC71BE">
        <w:rPr>
          <w:rFonts w:ascii="Times New Roman" w:hAnsi="Times New Roman" w:cs="Times New Roman"/>
          <w:sz w:val="20"/>
          <w:szCs w:val="20"/>
        </w:rPr>
        <w:t xml:space="preserve">processes and </w:t>
      </w:r>
      <w:r w:rsidR="00661D76" w:rsidRPr="00DC71BE">
        <w:rPr>
          <w:rFonts w:ascii="Times New Roman" w:hAnsi="Times New Roman" w:cs="Times New Roman"/>
          <w:sz w:val="20"/>
          <w:szCs w:val="20"/>
        </w:rPr>
        <w:t>activities and</w:t>
      </w:r>
      <w:r w:rsidR="008E2309" w:rsidRPr="00DC71BE">
        <w:rPr>
          <w:rFonts w:ascii="Times New Roman" w:hAnsi="Times New Roman" w:cs="Times New Roman"/>
          <w:sz w:val="20"/>
          <w:szCs w:val="20"/>
        </w:rPr>
        <w:t xml:space="preserve"> highlight key areas of business process capability development in order to mitigate the effects of variety increases. The study also provides </w:t>
      </w:r>
      <w:r w:rsidR="00637BF0" w:rsidRPr="00DC71BE">
        <w:rPr>
          <w:rFonts w:ascii="Times New Roman" w:hAnsi="Times New Roman" w:cs="Times New Roman"/>
          <w:sz w:val="20"/>
          <w:szCs w:val="20"/>
        </w:rPr>
        <w:t>an example for researchers on the process and ad</w:t>
      </w:r>
      <w:r w:rsidR="009A1B7F" w:rsidRPr="00DC71BE">
        <w:rPr>
          <w:rFonts w:ascii="Times New Roman" w:hAnsi="Times New Roman" w:cs="Times New Roman"/>
          <w:sz w:val="20"/>
          <w:szCs w:val="20"/>
        </w:rPr>
        <w:t>vantages of using mixed methods. The</w:t>
      </w:r>
      <w:r w:rsidR="005248FF" w:rsidRPr="00DC71BE">
        <w:rPr>
          <w:rFonts w:ascii="Times New Roman" w:hAnsi="Times New Roman" w:cs="Times New Roman"/>
          <w:sz w:val="20"/>
          <w:szCs w:val="20"/>
        </w:rPr>
        <w:t xml:space="preserve"> results</w:t>
      </w:r>
      <w:r w:rsidR="009A1B7F" w:rsidRPr="00DC71BE">
        <w:rPr>
          <w:rFonts w:ascii="Times New Roman" w:hAnsi="Times New Roman" w:cs="Times New Roman"/>
          <w:sz w:val="20"/>
          <w:szCs w:val="20"/>
        </w:rPr>
        <w:t xml:space="preserve"> </w:t>
      </w:r>
      <w:r w:rsidRPr="00DC71BE">
        <w:rPr>
          <w:rFonts w:ascii="Times New Roman" w:hAnsi="Times New Roman" w:cs="Times New Roman"/>
          <w:sz w:val="20"/>
          <w:szCs w:val="20"/>
        </w:rPr>
        <w:t>are valuable for manufacturers considering extending their product range in order to provide more choice for customers.</w:t>
      </w:r>
    </w:p>
    <w:p w:rsidR="00F0082E" w:rsidRPr="00DC71BE" w:rsidRDefault="00F0082E" w:rsidP="00F0082E">
      <w:pPr>
        <w:spacing w:after="0"/>
        <w:jc w:val="both"/>
        <w:rPr>
          <w:rFonts w:ascii="Times New Roman" w:hAnsi="Times New Roman" w:cs="Times New Roman"/>
          <w:sz w:val="20"/>
          <w:szCs w:val="20"/>
        </w:rPr>
      </w:pPr>
    </w:p>
    <w:p w:rsidR="00F0082E" w:rsidRPr="00DC71BE" w:rsidRDefault="00F0082E" w:rsidP="00F0082E">
      <w:pPr>
        <w:spacing w:after="0"/>
        <w:jc w:val="both"/>
        <w:rPr>
          <w:rFonts w:ascii="Times New Roman" w:hAnsi="Times New Roman" w:cs="Times New Roman"/>
          <w:sz w:val="20"/>
          <w:szCs w:val="20"/>
        </w:rPr>
      </w:pPr>
      <w:r w:rsidRPr="00DC71BE">
        <w:rPr>
          <w:rFonts w:ascii="Times New Roman" w:hAnsi="Times New Roman" w:cs="Times New Roman"/>
          <w:b/>
          <w:sz w:val="20"/>
          <w:szCs w:val="20"/>
        </w:rPr>
        <w:t>Keywords:</w:t>
      </w:r>
      <w:r w:rsidRPr="00DC71BE">
        <w:rPr>
          <w:rFonts w:ascii="Times New Roman" w:hAnsi="Times New Roman" w:cs="Times New Roman"/>
          <w:sz w:val="20"/>
          <w:szCs w:val="20"/>
        </w:rPr>
        <w:t xml:space="preserve"> </w:t>
      </w:r>
      <w:r w:rsidR="001C4C12" w:rsidRPr="00DC71BE">
        <w:rPr>
          <w:rFonts w:ascii="Times New Roman" w:hAnsi="Times New Roman" w:cs="Times New Roman"/>
          <w:sz w:val="20"/>
          <w:szCs w:val="20"/>
        </w:rPr>
        <w:t>mixed method</w:t>
      </w:r>
      <w:r w:rsidR="00CF1FBD" w:rsidRPr="00DC71BE">
        <w:rPr>
          <w:rFonts w:ascii="Times New Roman" w:hAnsi="Times New Roman" w:cs="Times New Roman"/>
          <w:sz w:val="20"/>
          <w:szCs w:val="20"/>
        </w:rPr>
        <w:t>s</w:t>
      </w:r>
      <w:r w:rsidR="001C4C12" w:rsidRPr="00DC71BE">
        <w:rPr>
          <w:rFonts w:ascii="Times New Roman" w:hAnsi="Times New Roman" w:cs="Times New Roman"/>
          <w:sz w:val="20"/>
          <w:szCs w:val="20"/>
        </w:rPr>
        <w:t xml:space="preserve">; </w:t>
      </w:r>
      <w:r w:rsidRPr="00DC71BE">
        <w:rPr>
          <w:rFonts w:ascii="Times New Roman" w:hAnsi="Times New Roman" w:cs="Times New Roman"/>
          <w:sz w:val="20"/>
          <w:szCs w:val="20"/>
        </w:rPr>
        <w:t>product variety management; customisati</w:t>
      </w:r>
      <w:r w:rsidR="002436B5" w:rsidRPr="00DC71BE">
        <w:rPr>
          <w:rFonts w:ascii="Times New Roman" w:hAnsi="Times New Roman" w:cs="Times New Roman"/>
          <w:sz w:val="20"/>
          <w:szCs w:val="20"/>
        </w:rPr>
        <w:t>on; business processes; value chain</w:t>
      </w:r>
    </w:p>
    <w:p w:rsidR="00933C3C" w:rsidRPr="0019791C" w:rsidRDefault="00933C3C" w:rsidP="00863496">
      <w:pPr>
        <w:spacing w:after="0" w:line="480" w:lineRule="auto"/>
        <w:ind w:firstLine="284"/>
        <w:jc w:val="center"/>
        <w:rPr>
          <w:rFonts w:ascii="Times New Roman" w:hAnsi="Times New Roman" w:cs="Times New Roman"/>
          <w:sz w:val="24"/>
          <w:szCs w:val="24"/>
        </w:rPr>
      </w:pPr>
    </w:p>
    <w:p w:rsidR="00933C3C" w:rsidRPr="0019791C" w:rsidRDefault="001531D2" w:rsidP="001F6091">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1. </w:t>
      </w:r>
      <w:r w:rsidR="00001174" w:rsidRPr="0019791C">
        <w:rPr>
          <w:rFonts w:ascii="Times New Roman" w:hAnsi="Times New Roman" w:cs="Times New Roman"/>
          <w:b/>
          <w:sz w:val="24"/>
          <w:szCs w:val="24"/>
        </w:rPr>
        <w:t>I</w:t>
      </w:r>
      <w:r w:rsidR="001F6091" w:rsidRPr="0019791C">
        <w:rPr>
          <w:rFonts w:ascii="Times New Roman" w:hAnsi="Times New Roman" w:cs="Times New Roman"/>
          <w:b/>
          <w:sz w:val="24"/>
          <w:szCs w:val="24"/>
        </w:rPr>
        <w:t>ntroduction</w:t>
      </w:r>
    </w:p>
    <w:p w:rsidR="00933C3C" w:rsidRPr="00FF7E09" w:rsidRDefault="00973B06" w:rsidP="00167D7A">
      <w:pPr>
        <w:spacing w:after="0" w:line="480" w:lineRule="auto"/>
        <w:ind w:firstLine="284"/>
        <w:jc w:val="both"/>
        <w:rPr>
          <w:rFonts w:ascii="Times New Roman" w:hAnsi="Times New Roman" w:cs="Times New Roman"/>
          <w:sz w:val="24"/>
          <w:szCs w:val="24"/>
        </w:rPr>
      </w:pPr>
      <w:r w:rsidRPr="005B4DA2">
        <w:rPr>
          <w:rFonts w:ascii="Times New Roman" w:hAnsi="Times New Roman" w:cs="Times New Roman"/>
          <w:sz w:val="24"/>
          <w:szCs w:val="24"/>
        </w:rPr>
        <w:t>F</w:t>
      </w:r>
      <w:r w:rsidR="00FF4ED9" w:rsidRPr="005B4DA2">
        <w:rPr>
          <w:rFonts w:ascii="Times New Roman" w:hAnsi="Times New Roman" w:cs="Times New Roman"/>
          <w:sz w:val="24"/>
          <w:szCs w:val="24"/>
        </w:rPr>
        <w:t xml:space="preserve">lexibility-enhancing initiatives have been adopted in order to help </w:t>
      </w:r>
      <w:r w:rsidR="006006EF" w:rsidRPr="005B4DA2">
        <w:rPr>
          <w:rFonts w:ascii="Times New Roman" w:hAnsi="Times New Roman" w:cs="Times New Roman"/>
          <w:sz w:val="24"/>
          <w:szCs w:val="24"/>
        </w:rPr>
        <w:t>manufacturers</w:t>
      </w:r>
      <w:r w:rsidR="00FF4ED9" w:rsidRPr="005B4DA2">
        <w:rPr>
          <w:rFonts w:ascii="Times New Roman" w:hAnsi="Times New Roman" w:cs="Times New Roman"/>
          <w:sz w:val="24"/>
          <w:szCs w:val="24"/>
        </w:rPr>
        <w:t xml:space="preserve"> satisfy their high-variety ambitions</w:t>
      </w:r>
      <w:r w:rsidR="00E5368C" w:rsidRPr="005B4DA2">
        <w:rPr>
          <w:rFonts w:ascii="Times New Roman" w:hAnsi="Times New Roman" w:cs="Times New Roman"/>
          <w:sz w:val="24"/>
          <w:szCs w:val="24"/>
        </w:rPr>
        <w:t xml:space="preserve"> (Um et al.</w:t>
      </w:r>
      <w:r w:rsidR="004C6AC2" w:rsidRPr="005B4DA2">
        <w:rPr>
          <w:rFonts w:ascii="Times New Roman" w:hAnsi="Times New Roman" w:cs="Times New Roman"/>
          <w:sz w:val="24"/>
          <w:szCs w:val="24"/>
        </w:rPr>
        <w:t>,</w:t>
      </w:r>
      <w:r w:rsidR="00E5368C" w:rsidRPr="005B4DA2">
        <w:rPr>
          <w:rFonts w:ascii="Times New Roman" w:hAnsi="Times New Roman" w:cs="Times New Roman"/>
          <w:sz w:val="24"/>
          <w:szCs w:val="24"/>
        </w:rPr>
        <w:t xml:space="preserve"> 2017)</w:t>
      </w:r>
      <w:r w:rsidR="00FF4ED9" w:rsidRPr="005B4DA2">
        <w:rPr>
          <w:rFonts w:ascii="Times New Roman" w:hAnsi="Times New Roman" w:cs="Times New Roman"/>
          <w:sz w:val="24"/>
          <w:szCs w:val="24"/>
        </w:rPr>
        <w:t xml:space="preserve">. Such </w:t>
      </w:r>
      <w:r w:rsidR="006006EF" w:rsidRPr="005B4DA2">
        <w:rPr>
          <w:rFonts w:ascii="Times New Roman" w:hAnsi="Times New Roman" w:cs="Times New Roman"/>
          <w:sz w:val="24"/>
          <w:szCs w:val="24"/>
        </w:rPr>
        <w:t>approaches</w:t>
      </w:r>
      <w:r w:rsidR="00FF4ED9" w:rsidRPr="005B4DA2">
        <w:rPr>
          <w:rFonts w:ascii="Times New Roman" w:hAnsi="Times New Roman" w:cs="Times New Roman"/>
          <w:sz w:val="24"/>
          <w:szCs w:val="24"/>
        </w:rPr>
        <w:t xml:space="preserve"> can require major changes to the way key business processes are organised</w:t>
      </w:r>
      <w:r w:rsidRPr="005B4DA2">
        <w:rPr>
          <w:rFonts w:ascii="Times New Roman" w:hAnsi="Times New Roman" w:cs="Times New Roman"/>
          <w:sz w:val="24"/>
          <w:szCs w:val="24"/>
        </w:rPr>
        <w:t xml:space="preserve">. However, </w:t>
      </w:r>
      <w:r w:rsidR="0035493D" w:rsidRPr="005B4DA2">
        <w:rPr>
          <w:rFonts w:ascii="Times New Roman" w:hAnsi="Times New Roman" w:cs="Times New Roman"/>
          <w:sz w:val="24"/>
          <w:szCs w:val="24"/>
        </w:rPr>
        <w:t>i</w:t>
      </w:r>
      <w:r w:rsidR="009E40C2" w:rsidRPr="005B4DA2">
        <w:rPr>
          <w:rFonts w:ascii="Times New Roman" w:hAnsi="Times New Roman" w:cs="Times New Roman"/>
          <w:sz w:val="24"/>
          <w:szCs w:val="24"/>
        </w:rPr>
        <w:t>ncreases in p</w:t>
      </w:r>
      <w:r w:rsidR="00933C3C" w:rsidRPr="005B4DA2">
        <w:rPr>
          <w:rFonts w:ascii="Times New Roman" w:hAnsi="Times New Roman" w:cs="Times New Roman" w:hint="eastAsia"/>
          <w:sz w:val="24"/>
          <w:szCs w:val="24"/>
        </w:rPr>
        <w:t xml:space="preserve">roduct variety can have a positive effect on both sales and market share, </w:t>
      </w:r>
      <w:r w:rsidR="00933C3C" w:rsidRPr="005B4DA2">
        <w:rPr>
          <w:rFonts w:ascii="Times New Roman" w:hAnsi="Times New Roman" w:cs="Times New Roman"/>
          <w:sz w:val="24"/>
          <w:szCs w:val="24"/>
        </w:rPr>
        <w:t xml:space="preserve">but </w:t>
      </w:r>
      <w:r w:rsidR="00933C3C" w:rsidRPr="005B4DA2">
        <w:rPr>
          <w:rFonts w:ascii="Times New Roman" w:hAnsi="Times New Roman" w:cs="Times New Roman" w:hint="eastAsia"/>
          <w:sz w:val="24"/>
          <w:szCs w:val="24"/>
        </w:rPr>
        <w:t xml:space="preserve">can also have negative </w:t>
      </w:r>
      <w:r w:rsidR="00933C3C" w:rsidRPr="005B4DA2">
        <w:rPr>
          <w:rFonts w:ascii="Times New Roman" w:hAnsi="Times New Roman" w:cs="Times New Roman"/>
          <w:sz w:val="24"/>
          <w:szCs w:val="24"/>
        </w:rPr>
        <w:t>consequences for business performance</w:t>
      </w:r>
      <w:r w:rsidR="00275BD9" w:rsidRPr="00A13D04">
        <w:rPr>
          <w:rFonts w:ascii="Times New Roman" w:hAnsi="Times New Roman" w:cs="Times New Roman"/>
          <w:sz w:val="24"/>
          <w:szCs w:val="24"/>
        </w:rPr>
        <w:t xml:space="preserve"> </w:t>
      </w:r>
      <w:r w:rsidR="00505D44" w:rsidRPr="00A13D04">
        <w:rPr>
          <w:rFonts w:ascii="Times New Roman" w:hAnsi="Times New Roman" w:cs="Times New Roman"/>
          <w:sz w:val="24"/>
          <w:szCs w:val="24"/>
        </w:rPr>
        <w:t>(</w:t>
      </w:r>
      <w:proofErr w:type="spellStart"/>
      <w:r w:rsidR="004732C6" w:rsidRPr="00A13D04">
        <w:rPr>
          <w:rFonts w:ascii="Times New Roman" w:hAnsi="Times New Roman" w:cs="Times New Roman"/>
          <w:sz w:val="24"/>
          <w:szCs w:val="24"/>
        </w:rPr>
        <w:t>Syam</w:t>
      </w:r>
      <w:proofErr w:type="spellEnd"/>
      <w:r w:rsidR="004732C6" w:rsidRPr="00A13D04">
        <w:rPr>
          <w:rFonts w:ascii="Times New Roman" w:hAnsi="Times New Roman" w:cs="Times New Roman"/>
          <w:sz w:val="24"/>
          <w:szCs w:val="24"/>
        </w:rPr>
        <w:t xml:space="preserve"> and Bhatnagar</w:t>
      </w:r>
      <w:r w:rsidR="004732C6">
        <w:rPr>
          <w:rFonts w:ascii="Times New Roman" w:hAnsi="Times New Roman" w:cs="Times New Roman"/>
          <w:sz w:val="24"/>
          <w:szCs w:val="24"/>
        </w:rPr>
        <w:t>,</w:t>
      </w:r>
      <w:r w:rsidR="004732C6" w:rsidRPr="00A13D04">
        <w:rPr>
          <w:rFonts w:ascii="Times New Roman" w:hAnsi="Times New Roman" w:cs="Times New Roman"/>
          <w:sz w:val="24"/>
          <w:szCs w:val="24"/>
        </w:rPr>
        <w:t xml:space="preserve"> 2015</w:t>
      </w:r>
      <w:r w:rsidR="004732C6">
        <w:rPr>
          <w:rFonts w:ascii="Times New Roman" w:hAnsi="Times New Roman" w:cs="Times New Roman"/>
          <w:sz w:val="24"/>
          <w:szCs w:val="24"/>
        </w:rPr>
        <w:t xml:space="preserve">; </w:t>
      </w:r>
      <w:r w:rsidR="004732C6" w:rsidRPr="00A13D04">
        <w:rPr>
          <w:rFonts w:ascii="Times New Roman" w:hAnsi="Times New Roman" w:cs="Times New Roman"/>
          <w:sz w:val="24"/>
          <w:szCs w:val="24"/>
        </w:rPr>
        <w:t xml:space="preserve">Barroso and </w:t>
      </w:r>
      <w:proofErr w:type="spellStart"/>
      <w:r w:rsidR="004732C6" w:rsidRPr="00A13D04">
        <w:rPr>
          <w:rFonts w:ascii="Times New Roman" w:hAnsi="Times New Roman" w:cs="Times New Roman"/>
          <w:sz w:val="24"/>
          <w:szCs w:val="24"/>
        </w:rPr>
        <w:t>Giarratana</w:t>
      </w:r>
      <w:proofErr w:type="spellEnd"/>
      <w:r w:rsidR="004732C6">
        <w:rPr>
          <w:rFonts w:ascii="Times New Roman" w:hAnsi="Times New Roman" w:cs="Times New Roman"/>
          <w:sz w:val="24"/>
          <w:szCs w:val="24"/>
        </w:rPr>
        <w:t>,</w:t>
      </w:r>
      <w:r w:rsidR="004732C6" w:rsidRPr="00A13D04">
        <w:rPr>
          <w:rFonts w:ascii="Times New Roman" w:hAnsi="Times New Roman" w:cs="Times New Roman"/>
          <w:sz w:val="24"/>
          <w:szCs w:val="24"/>
        </w:rPr>
        <w:t xml:space="preserve"> 2013</w:t>
      </w:r>
      <w:r w:rsidR="004732C6">
        <w:rPr>
          <w:rFonts w:ascii="Times New Roman" w:hAnsi="Times New Roman" w:cs="Times New Roman"/>
          <w:sz w:val="24"/>
          <w:szCs w:val="24"/>
        </w:rPr>
        <w:t xml:space="preserve">; </w:t>
      </w:r>
      <w:hyperlink w:anchor="_ENREF_69" w:tooltip="Otero-Neira, 2010 #122" w:history="1">
        <w:r w:rsidR="00C22462" w:rsidRPr="00A13D04">
          <w:rPr>
            <w:rFonts w:ascii="Times New Roman" w:hAnsi="Times New Roman" w:cs="Times New Roman"/>
            <w:sz w:val="24"/>
            <w:szCs w:val="24"/>
          </w:rPr>
          <w:t>Otero-</w:t>
        </w:r>
        <w:proofErr w:type="spellStart"/>
        <w:r w:rsidR="00C22462" w:rsidRPr="00A13D04">
          <w:rPr>
            <w:rFonts w:ascii="Times New Roman" w:hAnsi="Times New Roman" w:cs="Times New Roman"/>
            <w:sz w:val="24"/>
            <w:szCs w:val="24"/>
          </w:rPr>
          <w:t>Neira</w:t>
        </w:r>
        <w:proofErr w:type="spellEnd"/>
        <w:r w:rsidR="004C6AC2">
          <w:rPr>
            <w:rFonts w:ascii="Times New Roman" w:hAnsi="Times New Roman" w:cs="Times New Roman"/>
            <w:sz w:val="24"/>
            <w:szCs w:val="24"/>
          </w:rPr>
          <w:t xml:space="preserve"> et al.</w:t>
        </w:r>
        <w:r w:rsidR="00C22462" w:rsidRPr="00A13D04">
          <w:rPr>
            <w:rFonts w:ascii="Times New Roman" w:hAnsi="Times New Roman" w:cs="Times New Roman"/>
            <w:sz w:val="24"/>
            <w:szCs w:val="24"/>
          </w:rPr>
          <w:t>, 2010</w:t>
        </w:r>
      </w:hyperlink>
      <w:r w:rsidR="00275BD9" w:rsidRPr="00A13D04">
        <w:rPr>
          <w:rFonts w:ascii="Times New Roman" w:hAnsi="Times New Roman" w:cs="Times New Roman"/>
          <w:sz w:val="24"/>
          <w:szCs w:val="24"/>
        </w:rPr>
        <w:t>)</w:t>
      </w:r>
      <w:r w:rsidR="007B1B55" w:rsidRPr="00A13D04">
        <w:rPr>
          <w:rFonts w:ascii="Times New Roman" w:hAnsi="Times New Roman" w:cs="Times New Roman"/>
          <w:sz w:val="24"/>
          <w:szCs w:val="24"/>
        </w:rPr>
        <w:t>.</w:t>
      </w:r>
      <w:r w:rsidR="00275BD9" w:rsidRPr="00A13D04">
        <w:rPr>
          <w:rFonts w:ascii="Times New Roman" w:hAnsi="Times New Roman" w:cs="Times New Roman"/>
          <w:sz w:val="24"/>
          <w:szCs w:val="24"/>
        </w:rPr>
        <w:t xml:space="preserve"> </w:t>
      </w:r>
      <w:r w:rsidR="006006EF" w:rsidRPr="00A13D04">
        <w:rPr>
          <w:rFonts w:ascii="Times New Roman" w:hAnsi="Times New Roman" w:cs="Times New Roman"/>
          <w:sz w:val="24"/>
          <w:szCs w:val="24"/>
        </w:rPr>
        <w:t xml:space="preserve">As </w:t>
      </w:r>
      <w:proofErr w:type="spellStart"/>
      <w:r w:rsidR="00951F89" w:rsidRPr="00A13D04">
        <w:rPr>
          <w:rFonts w:ascii="Times New Roman" w:hAnsi="Times New Roman" w:cs="Times New Roman"/>
          <w:sz w:val="24"/>
          <w:szCs w:val="24"/>
        </w:rPr>
        <w:t>Draganska</w:t>
      </w:r>
      <w:proofErr w:type="spellEnd"/>
      <w:r w:rsidR="00951F89" w:rsidRPr="00A13D04">
        <w:rPr>
          <w:rFonts w:ascii="Times New Roman" w:hAnsi="Times New Roman" w:cs="Times New Roman"/>
          <w:sz w:val="24"/>
          <w:szCs w:val="24"/>
        </w:rPr>
        <w:t xml:space="preserve"> and Jain (2005) commented: “Competitive pressures force firms to provide variety well into the region of exploding costs”. </w:t>
      </w:r>
      <w:r w:rsidR="00D73B5D" w:rsidRPr="00A13D04">
        <w:rPr>
          <w:rFonts w:ascii="Times New Roman" w:hAnsi="Times New Roman" w:cs="Times New Roman"/>
          <w:sz w:val="24"/>
          <w:szCs w:val="24"/>
        </w:rPr>
        <w:t>For</w:t>
      </w:r>
      <w:r w:rsidR="00933C3C" w:rsidRPr="00A13D04">
        <w:rPr>
          <w:rFonts w:ascii="Times New Roman" w:hAnsi="Times New Roman" w:cs="Times New Roman"/>
          <w:sz w:val="24"/>
          <w:szCs w:val="24"/>
        </w:rPr>
        <w:t xml:space="preserve"> example, higher product variety may</w:t>
      </w:r>
      <w:r w:rsidR="00933C3C" w:rsidRPr="00275BD9">
        <w:rPr>
          <w:rFonts w:ascii="Times New Roman" w:hAnsi="Times New Roman" w:cs="Times New Roman"/>
          <w:sz w:val="24"/>
          <w:szCs w:val="24"/>
        </w:rPr>
        <w:t xml:space="preserve"> increase manufacturing costs </w:t>
      </w:r>
      <w:r w:rsidR="00933C3C" w:rsidRPr="00275BD9">
        <w:rPr>
          <w:rFonts w:ascii="Times New Roman" w:hAnsi="Times New Roman" w:cs="Times New Roman" w:hint="eastAsia"/>
          <w:sz w:val="24"/>
          <w:szCs w:val="24"/>
        </w:rPr>
        <w:t>through an increase in the</w:t>
      </w:r>
      <w:r w:rsidR="00933C3C" w:rsidRPr="00275BD9">
        <w:rPr>
          <w:rFonts w:ascii="Times New Roman" w:hAnsi="Times New Roman" w:cs="Times New Roman"/>
          <w:sz w:val="24"/>
          <w:szCs w:val="24"/>
        </w:rPr>
        <w:t xml:space="preserve"> complexity of </w:t>
      </w:r>
      <w:r w:rsidR="00933C3C" w:rsidRPr="00275BD9">
        <w:rPr>
          <w:rFonts w:ascii="Times New Roman" w:hAnsi="Times New Roman" w:cs="Times New Roman" w:hint="eastAsia"/>
          <w:sz w:val="24"/>
          <w:szCs w:val="24"/>
        </w:rPr>
        <w:t xml:space="preserve">the </w:t>
      </w:r>
      <w:r w:rsidR="00933C3C" w:rsidRPr="00275BD9">
        <w:rPr>
          <w:rFonts w:ascii="Times New Roman" w:hAnsi="Times New Roman" w:cs="Times New Roman"/>
          <w:sz w:val="24"/>
          <w:szCs w:val="24"/>
        </w:rPr>
        <w:t>production</w:t>
      </w:r>
      <w:r w:rsidR="00933C3C" w:rsidRPr="00275BD9">
        <w:rPr>
          <w:rFonts w:ascii="Times New Roman" w:hAnsi="Times New Roman" w:cs="Times New Roman" w:hint="eastAsia"/>
          <w:sz w:val="24"/>
          <w:szCs w:val="24"/>
        </w:rPr>
        <w:t xml:space="preserve"> process</w:t>
      </w:r>
      <w:r w:rsidR="00C91F31">
        <w:rPr>
          <w:rFonts w:ascii="Times New Roman" w:hAnsi="Times New Roman" w:cs="Times New Roman"/>
          <w:sz w:val="24"/>
          <w:szCs w:val="24"/>
        </w:rPr>
        <w:t xml:space="preserve"> (El</w:t>
      </w:r>
      <w:r w:rsidR="007E7CAA">
        <w:rPr>
          <w:rFonts w:ascii="Times New Roman" w:hAnsi="Times New Roman" w:cs="Times New Roman"/>
          <w:sz w:val="24"/>
          <w:szCs w:val="24"/>
        </w:rPr>
        <w:t xml:space="preserve"> </w:t>
      </w:r>
      <w:proofErr w:type="spellStart"/>
      <w:r w:rsidR="00C91F31">
        <w:rPr>
          <w:rFonts w:ascii="Times New Roman" w:hAnsi="Times New Roman" w:cs="Times New Roman"/>
          <w:sz w:val="24"/>
          <w:szCs w:val="24"/>
        </w:rPr>
        <w:t>Maraghy</w:t>
      </w:r>
      <w:proofErr w:type="spellEnd"/>
      <w:r w:rsidR="00C91F31">
        <w:rPr>
          <w:rFonts w:ascii="Times New Roman" w:hAnsi="Times New Roman" w:cs="Times New Roman"/>
          <w:sz w:val="24"/>
          <w:szCs w:val="24"/>
        </w:rPr>
        <w:t xml:space="preserve"> et al.</w:t>
      </w:r>
      <w:r w:rsidR="004C6AC2">
        <w:rPr>
          <w:rFonts w:ascii="Times New Roman" w:hAnsi="Times New Roman" w:cs="Times New Roman"/>
          <w:sz w:val="24"/>
          <w:szCs w:val="24"/>
        </w:rPr>
        <w:t>,</w:t>
      </w:r>
      <w:r w:rsidR="003B0E04" w:rsidRPr="00275BD9">
        <w:rPr>
          <w:rFonts w:ascii="Times New Roman" w:hAnsi="Times New Roman" w:cs="Times New Roman"/>
          <w:sz w:val="24"/>
          <w:szCs w:val="24"/>
        </w:rPr>
        <w:t xml:space="preserve"> 2013)</w:t>
      </w:r>
      <w:r w:rsidR="00933C3C" w:rsidRPr="00275BD9">
        <w:rPr>
          <w:rFonts w:ascii="Times New Roman" w:hAnsi="Times New Roman" w:cs="Times New Roman"/>
          <w:sz w:val="24"/>
          <w:szCs w:val="24"/>
        </w:rPr>
        <w:t xml:space="preserve">. It can also </w:t>
      </w:r>
      <w:proofErr w:type="gramStart"/>
      <w:r w:rsidR="00933C3C" w:rsidRPr="00275BD9">
        <w:rPr>
          <w:rFonts w:ascii="Times New Roman" w:hAnsi="Times New Roman" w:cs="Times New Roman"/>
          <w:sz w:val="24"/>
          <w:szCs w:val="24"/>
        </w:rPr>
        <w:t>cause</w:t>
      </w:r>
      <w:proofErr w:type="gramEnd"/>
      <w:r w:rsidR="00933C3C" w:rsidRPr="00275BD9">
        <w:rPr>
          <w:rFonts w:ascii="Times New Roman" w:hAnsi="Times New Roman" w:cs="Times New Roman"/>
          <w:sz w:val="24"/>
          <w:szCs w:val="24"/>
        </w:rPr>
        <w:t xml:space="preserve"> higher complexity of the demand forecasting process and make obdurate the alignment of supply with demand in the supply chain </w:t>
      </w:r>
      <w:r w:rsidR="00C91F31">
        <w:rPr>
          <w:rFonts w:ascii="Times New Roman" w:hAnsi="Times New Roman" w:cs="Times New Roman"/>
          <w:sz w:val="24"/>
          <w:szCs w:val="24"/>
        </w:rPr>
        <w:t>(</w:t>
      </w:r>
      <w:r w:rsidR="004732C6">
        <w:rPr>
          <w:rFonts w:ascii="Times New Roman" w:hAnsi="Times New Roman" w:cs="Times New Roman"/>
          <w:sz w:val="24"/>
          <w:szCs w:val="24"/>
        </w:rPr>
        <w:t>Wan and Sanders, 2017</w:t>
      </w:r>
      <w:r w:rsidR="00C91F31">
        <w:rPr>
          <w:rFonts w:ascii="Times New Roman" w:hAnsi="Times New Roman" w:cs="Times New Roman"/>
          <w:sz w:val="24"/>
          <w:szCs w:val="24"/>
        </w:rPr>
        <w:t>; Randall and Ulrich</w:t>
      </w:r>
      <w:r w:rsidR="004C6AC2">
        <w:rPr>
          <w:rFonts w:ascii="Times New Roman" w:hAnsi="Times New Roman" w:cs="Times New Roman"/>
          <w:sz w:val="24"/>
          <w:szCs w:val="24"/>
        </w:rPr>
        <w:t>,</w:t>
      </w:r>
      <w:r w:rsidR="00275BD9" w:rsidRPr="00275BD9">
        <w:rPr>
          <w:rFonts w:ascii="Times New Roman" w:hAnsi="Times New Roman" w:cs="Times New Roman"/>
          <w:sz w:val="24"/>
          <w:szCs w:val="24"/>
        </w:rPr>
        <w:t xml:space="preserve"> 2001)</w:t>
      </w:r>
      <w:r w:rsidR="00933C3C" w:rsidRPr="00275BD9">
        <w:rPr>
          <w:rFonts w:ascii="Times New Roman" w:hAnsi="Times New Roman" w:cs="Times New Roman"/>
          <w:sz w:val="24"/>
          <w:szCs w:val="24"/>
        </w:rPr>
        <w:t>.</w:t>
      </w:r>
      <w:r w:rsidR="00933C3C" w:rsidRPr="00275BD9">
        <w:rPr>
          <w:rFonts w:ascii="Times New Roman" w:hAnsi="Times New Roman" w:cs="Times New Roman" w:hint="eastAsia"/>
          <w:sz w:val="24"/>
          <w:szCs w:val="24"/>
        </w:rPr>
        <w:t xml:space="preserve"> </w:t>
      </w:r>
      <w:r w:rsidR="00EE77ED" w:rsidRPr="00275BD9">
        <w:rPr>
          <w:rFonts w:ascii="Times New Roman" w:hAnsi="Times New Roman" w:cs="Times New Roman"/>
          <w:sz w:val="24"/>
          <w:szCs w:val="24"/>
        </w:rPr>
        <w:t xml:space="preserve">The effective management of the </w:t>
      </w:r>
      <w:r w:rsidR="00E8405B" w:rsidRPr="00275BD9">
        <w:rPr>
          <w:rFonts w:ascii="Times New Roman" w:hAnsi="Times New Roman" w:cs="Times New Roman"/>
          <w:sz w:val="24"/>
          <w:szCs w:val="24"/>
        </w:rPr>
        <w:t xml:space="preserve">business process </w:t>
      </w:r>
      <w:r w:rsidR="00EE77ED" w:rsidRPr="00275BD9">
        <w:rPr>
          <w:rFonts w:ascii="Times New Roman" w:hAnsi="Times New Roman" w:cs="Times New Roman"/>
          <w:sz w:val="24"/>
          <w:szCs w:val="24"/>
        </w:rPr>
        <w:t xml:space="preserve">complexity that arises as a consequence of wide product diversity is core to taking full advantage of the potential gains </w:t>
      </w:r>
      <w:r w:rsidR="00EE77ED" w:rsidRPr="00275BD9">
        <w:rPr>
          <w:rFonts w:ascii="Times New Roman" w:hAnsi="Times New Roman" w:cs="Times New Roman"/>
          <w:sz w:val="24"/>
          <w:szCs w:val="24"/>
        </w:rPr>
        <w:lastRenderedPageBreak/>
        <w:t xml:space="preserve">created. </w:t>
      </w:r>
      <w:r w:rsidR="00933C3C" w:rsidRPr="00275BD9">
        <w:rPr>
          <w:rFonts w:ascii="Times New Roman" w:hAnsi="Times New Roman" w:cs="Times New Roman" w:hint="eastAsia"/>
          <w:sz w:val="24"/>
          <w:szCs w:val="24"/>
        </w:rPr>
        <w:t>M</w:t>
      </w:r>
      <w:r w:rsidR="00071E80" w:rsidRPr="00275BD9">
        <w:rPr>
          <w:rFonts w:ascii="Times New Roman" w:hAnsi="Times New Roman" w:cs="Times New Roman"/>
          <w:sz w:val="24"/>
          <w:szCs w:val="24"/>
        </w:rPr>
        <w:t>any</w:t>
      </w:r>
      <w:r w:rsidR="00933C3C" w:rsidRPr="00275BD9">
        <w:rPr>
          <w:rFonts w:ascii="Times New Roman" w:hAnsi="Times New Roman" w:cs="Times New Roman" w:hint="eastAsia"/>
          <w:sz w:val="24"/>
          <w:szCs w:val="24"/>
        </w:rPr>
        <w:t xml:space="preserve"> </w:t>
      </w:r>
      <w:r w:rsidR="00933C3C" w:rsidRPr="00275BD9">
        <w:rPr>
          <w:rFonts w:ascii="Times New Roman" w:hAnsi="Times New Roman" w:cs="Times New Roman"/>
          <w:sz w:val="24"/>
          <w:szCs w:val="24"/>
        </w:rPr>
        <w:t>manufacturers recogni</w:t>
      </w:r>
      <w:r w:rsidR="00933C3C" w:rsidRPr="00275BD9">
        <w:rPr>
          <w:rFonts w:ascii="Times New Roman" w:hAnsi="Times New Roman" w:cs="Times New Roman" w:hint="eastAsia"/>
          <w:sz w:val="24"/>
          <w:szCs w:val="24"/>
        </w:rPr>
        <w:t>s</w:t>
      </w:r>
      <w:r w:rsidR="00933C3C" w:rsidRPr="00275BD9">
        <w:rPr>
          <w:rFonts w:ascii="Times New Roman" w:hAnsi="Times New Roman" w:cs="Times New Roman"/>
          <w:sz w:val="24"/>
          <w:szCs w:val="24"/>
        </w:rPr>
        <w:t xml:space="preserve">e that a trade-off exists between product variety and </w:t>
      </w:r>
      <w:r w:rsidR="00275BD9">
        <w:rPr>
          <w:rFonts w:ascii="Times New Roman" w:hAnsi="Times New Roman" w:cs="Times New Roman" w:hint="eastAsia"/>
          <w:sz w:val="24"/>
          <w:szCs w:val="24"/>
        </w:rPr>
        <w:t>business</w:t>
      </w:r>
      <w:r w:rsidR="00275BD9">
        <w:rPr>
          <w:rFonts w:ascii="Times New Roman" w:hAnsi="Times New Roman" w:cs="Times New Roman"/>
          <w:sz w:val="24"/>
          <w:szCs w:val="24"/>
        </w:rPr>
        <w:t xml:space="preserve"> </w:t>
      </w:r>
      <w:r w:rsidR="00933C3C" w:rsidRPr="00275BD9">
        <w:rPr>
          <w:rFonts w:ascii="Times New Roman" w:hAnsi="Times New Roman" w:cs="Times New Roman" w:hint="eastAsia"/>
          <w:sz w:val="24"/>
          <w:szCs w:val="24"/>
        </w:rPr>
        <w:t xml:space="preserve">performance </w:t>
      </w:r>
      <w:r w:rsidR="00C91F31">
        <w:rPr>
          <w:rFonts w:ascii="Times New Roman" w:hAnsi="Times New Roman" w:cs="Times New Roman"/>
          <w:sz w:val="24"/>
          <w:szCs w:val="24"/>
        </w:rPr>
        <w:t>(</w:t>
      </w:r>
      <w:proofErr w:type="spellStart"/>
      <w:r w:rsidR="00C91F31">
        <w:rPr>
          <w:rFonts w:ascii="Times New Roman" w:hAnsi="Times New Roman" w:cs="Times New Roman"/>
          <w:sz w:val="24"/>
          <w:szCs w:val="24"/>
        </w:rPr>
        <w:t>Thonemann</w:t>
      </w:r>
      <w:proofErr w:type="spellEnd"/>
      <w:r w:rsidR="00C91F31">
        <w:rPr>
          <w:rFonts w:ascii="Times New Roman" w:hAnsi="Times New Roman" w:cs="Times New Roman"/>
          <w:sz w:val="24"/>
          <w:szCs w:val="24"/>
        </w:rPr>
        <w:t xml:space="preserve"> and Bradley</w:t>
      </w:r>
      <w:r w:rsidR="004C6AC2">
        <w:rPr>
          <w:rFonts w:ascii="Times New Roman" w:hAnsi="Times New Roman" w:cs="Times New Roman"/>
          <w:sz w:val="24"/>
          <w:szCs w:val="24"/>
        </w:rPr>
        <w:t>,</w:t>
      </w:r>
      <w:r w:rsidR="00275BD9" w:rsidRPr="00275BD9">
        <w:rPr>
          <w:rFonts w:ascii="Times New Roman" w:hAnsi="Times New Roman" w:cs="Times New Roman"/>
          <w:sz w:val="24"/>
          <w:szCs w:val="24"/>
        </w:rPr>
        <w:t xml:space="preserve"> 2002)</w:t>
      </w:r>
      <w:r w:rsidR="00071E80">
        <w:rPr>
          <w:rFonts w:ascii="Times New Roman" w:hAnsi="Times New Roman" w:cs="Times New Roman"/>
          <w:sz w:val="24"/>
          <w:szCs w:val="24"/>
        </w:rPr>
        <w:t xml:space="preserve"> but they do not appreciate which </w:t>
      </w:r>
      <w:r w:rsidR="00213381">
        <w:rPr>
          <w:rFonts w:ascii="Times New Roman" w:hAnsi="Times New Roman" w:cs="Times New Roman"/>
          <w:sz w:val="24"/>
          <w:szCs w:val="24"/>
        </w:rPr>
        <w:t>o</w:t>
      </w:r>
      <w:r w:rsidR="00071E80">
        <w:rPr>
          <w:rFonts w:ascii="Times New Roman" w:hAnsi="Times New Roman" w:cs="Times New Roman"/>
          <w:sz w:val="24"/>
          <w:szCs w:val="24"/>
        </w:rPr>
        <w:t>f their business activities are impacted most</w:t>
      </w:r>
      <w:r w:rsidR="00D73B5D">
        <w:rPr>
          <w:rFonts w:ascii="Times New Roman" w:hAnsi="Times New Roman" w:cs="Times New Roman"/>
          <w:sz w:val="24"/>
          <w:szCs w:val="24"/>
        </w:rPr>
        <w:t xml:space="preserve"> and contribute most to the overall performance profile</w:t>
      </w:r>
      <w:r w:rsidR="008334D7">
        <w:rPr>
          <w:rFonts w:ascii="Times New Roman" w:hAnsi="Times New Roman" w:cs="Times New Roman"/>
          <w:sz w:val="24"/>
          <w:szCs w:val="24"/>
        </w:rPr>
        <w:t xml:space="preserve"> (El</w:t>
      </w:r>
      <w:r w:rsidR="007E7CAA">
        <w:rPr>
          <w:rFonts w:ascii="Times New Roman" w:hAnsi="Times New Roman" w:cs="Times New Roman"/>
          <w:sz w:val="24"/>
          <w:szCs w:val="24"/>
        </w:rPr>
        <w:t xml:space="preserve"> </w:t>
      </w:r>
      <w:proofErr w:type="spellStart"/>
      <w:r w:rsidR="008334D7">
        <w:rPr>
          <w:rFonts w:ascii="Times New Roman" w:hAnsi="Times New Roman" w:cs="Times New Roman"/>
          <w:sz w:val="24"/>
          <w:szCs w:val="24"/>
        </w:rPr>
        <w:t>Maraghy</w:t>
      </w:r>
      <w:proofErr w:type="spellEnd"/>
      <w:r w:rsidR="008334D7">
        <w:rPr>
          <w:rFonts w:ascii="Times New Roman" w:hAnsi="Times New Roman" w:cs="Times New Roman"/>
          <w:sz w:val="24"/>
          <w:szCs w:val="24"/>
        </w:rPr>
        <w:t xml:space="preserve"> et al</w:t>
      </w:r>
      <w:r w:rsidR="007643EB">
        <w:rPr>
          <w:rFonts w:ascii="Times New Roman" w:hAnsi="Times New Roman" w:cs="Times New Roman"/>
          <w:sz w:val="24"/>
          <w:szCs w:val="24"/>
        </w:rPr>
        <w:t>,</w:t>
      </w:r>
      <w:r w:rsidR="008334D7">
        <w:rPr>
          <w:rFonts w:ascii="Times New Roman" w:hAnsi="Times New Roman" w:cs="Times New Roman"/>
          <w:sz w:val="24"/>
          <w:szCs w:val="24"/>
        </w:rPr>
        <w:t>. 2013).</w:t>
      </w:r>
      <w:r w:rsidR="00933C3C" w:rsidRPr="00FF7E09">
        <w:rPr>
          <w:rFonts w:ascii="Times New Roman" w:hAnsi="Times New Roman" w:cs="Times New Roman" w:hint="eastAsia"/>
          <w:sz w:val="24"/>
          <w:szCs w:val="24"/>
        </w:rPr>
        <w:t xml:space="preserve"> </w:t>
      </w:r>
      <w:r w:rsidR="00301EC0">
        <w:rPr>
          <w:rFonts w:ascii="Times New Roman" w:hAnsi="Times New Roman" w:cs="Times New Roman"/>
          <w:sz w:val="24"/>
          <w:szCs w:val="24"/>
        </w:rPr>
        <w:t xml:space="preserve">Much research has accumulated on the relationship between a variety </w:t>
      </w:r>
      <w:proofErr w:type="gramStart"/>
      <w:r w:rsidR="00301EC0">
        <w:rPr>
          <w:rFonts w:ascii="Times New Roman" w:hAnsi="Times New Roman" w:cs="Times New Roman"/>
          <w:sz w:val="24"/>
          <w:szCs w:val="24"/>
        </w:rPr>
        <w:t>increase</w:t>
      </w:r>
      <w:proofErr w:type="gramEnd"/>
      <w:r w:rsidR="00301EC0">
        <w:rPr>
          <w:rFonts w:ascii="Times New Roman" w:hAnsi="Times New Roman" w:cs="Times New Roman"/>
          <w:sz w:val="24"/>
          <w:szCs w:val="24"/>
        </w:rPr>
        <w:t xml:space="preserve"> and </w:t>
      </w:r>
      <w:r w:rsidR="00B054CC">
        <w:rPr>
          <w:rFonts w:ascii="Times New Roman" w:hAnsi="Times New Roman" w:cs="Times New Roman"/>
          <w:sz w:val="24"/>
          <w:szCs w:val="24"/>
        </w:rPr>
        <w:t xml:space="preserve">aggregated, </w:t>
      </w:r>
      <w:r w:rsidR="00301EC0">
        <w:rPr>
          <w:rFonts w:ascii="Times New Roman" w:hAnsi="Times New Roman" w:cs="Times New Roman"/>
          <w:sz w:val="24"/>
          <w:szCs w:val="24"/>
        </w:rPr>
        <w:t>business-level performance, but t</w:t>
      </w:r>
      <w:r w:rsidR="00933C3C" w:rsidRPr="00FF7E09">
        <w:rPr>
          <w:rFonts w:ascii="Times New Roman" w:hAnsi="Times New Roman" w:cs="Times New Roman"/>
          <w:sz w:val="24"/>
          <w:szCs w:val="24"/>
        </w:rPr>
        <w:t>hose increasing variety in their product</w:t>
      </w:r>
      <w:r w:rsidR="00933C3C" w:rsidRPr="00FF7E09">
        <w:rPr>
          <w:rFonts w:ascii="Times New Roman" w:hAnsi="Times New Roman" w:cs="Times New Roman" w:hint="eastAsia"/>
          <w:sz w:val="24"/>
          <w:szCs w:val="24"/>
        </w:rPr>
        <w:t>s</w:t>
      </w:r>
      <w:r w:rsidR="00933C3C" w:rsidRPr="00FF7E09">
        <w:rPr>
          <w:rFonts w:ascii="Times New Roman" w:hAnsi="Times New Roman" w:cs="Times New Roman"/>
          <w:sz w:val="24"/>
          <w:szCs w:val="24"/>
        </w:rPr>
        <w:t xml:space="preserve"> should also </w:t>
      </w:r>
      <w:r w:rsidR="00933C3C" w:rsidRPr="00FF7E09">
        <w:rPr>
          <w:rFonts w:ascii="Times New Roman" w:hAnsi="Times New Roman" w:cs="Times New Roman" w:hint="eastAsia"/>
          <w:sz w:val="24"/>
          <w:szCs w:val="24"/>
        </w:rPr>
        <w:t>consider</w:t>
      </w:r>
      <w:r w:rsidR="00933C3C" w:rsidRPr="00FF7E09">
        <w:rPr>
          <w:rFonts w:ascii="Times New Roman" w:hAnsi="Times New Roman" w:cs="Times New Roman"/>
          <w:sz w:val="24"/>
          <w:szCs w:val="24"/>
        </w:rPr>
        <w:t xml:space="preserve"> the impact of product variety on the </w:t>
      </w:r>
      <w:r w:rsidR="00682FC3">
        <w:rPr>
          <w:rFonts w:ascii="Times New Roman" w:hAnsi="Times New Roman" w:cs="Times New Roman"/>
          <w:sz w:val="24"/>
          <w:szCs w:val="24"/>
        </w:rPr>
        <w:t xml:space="preserve">administrative burden, </w:t>
      </w:r>
      <w:r w:rsidR="00933C3C" w:rsidRPr="00FF7E09">
        <w:rPr>
          <w:rFonts w:ascii="Times New Roman" w:hAnsi="Times New Roman" w:cs="Times New Roman"/>
          <w:sz w:val="24"/>
          <w:szCs w:val="24"/>
        </w:rPr>
        <w:t xml:space="preserve">performance and </w:t>
      </w:r>
      <w:r w:rsidR="003F3ED9">
        <w:rPr>
          <w:rFonts w:ascii="Times New Roman" w:hAnsi="Times New Roman" w:cs="Times New Roman"/>
          <w:sz w:val="24"/>
          <w:szCs w:val="24"/>
        </w:rPr>
        <w:t>cost</w:t>
      </w:r>
      <w:r w:rsidR="00933C3C" w:rsidRPr="00FF7E09">
        <w:rPr>
          <w:rFonts w:ascii="Times New Roman" w:hAnsi="Times New Roman" w:cs="Times New Roman"/>
          <w:sz w:val="24"/>
          <w:szCs w:val="24"/>
        </w:rPr>
        <w:t xml:space="preserve"> profile of their </w:t>
      </w:r>
      <w:r w:rsidR="00E531E7" w:rsidRPr="00FF7E09">
        <w:rPr>
          <w:rFonts w:ascii="Times New Roman" w:hAnsi="Times New Roman" w:cs="Times New Roman"/>
          <w:sz w:val="24"/>
          <w:szCs w:val="24"/>
        </w:rPr>
        <w:t xml:space="preserve">business </w:t>
      </w:r>
      <w:r w:rsidR="00951F89">
        <w:rPr>
          <w:rFonts w:ascii="Times New Roman" w:hAnsi="Times New Roman" w:cs="Times New Roman"/>
          <w:sz w:val="24"/>
          <w:szCs w:val="24"/>
        </w:rPr>
        <w:t>processes</w:t>
      </w:r>
      <w:r w:rsidR="00933C3C" w:rsidRPr="00FF7E09">
        <w:rPr>
          <w:rFonts w:ascii="Times New Roman" w:hAnsi="Times New Roman" w:cs="Times New Roman" w:hint="eastAsia"/>
          <w:sz w:val="24"/>
          <w:szCs w:val="24"/>
        </w:rPr>
        <w:t>.</w:t>
      </w:r>
      <w:r w:rsidR="00D83E2B">
        <w:rPr>
          <w:rFonts w:ascii="Times New Roman" w:hAnsi="Times New Roman" w:cs="Times New Roman"/>
          <w:sz w:val="24"/>
          <w:szCs w:val="24"/>
        </w:rPr>
        <w:t xml:space="preserve"> </w:t>
      </w:r>
      <w:r w:rsidR="00301EC0">
        <w:rPr>
          <w:rFonts w:ascii="Times New Roman" w:hAnsi="Times New Roman" w:cs="Times New Roman"/>
          <w:sz w:val="24"/>
          <w:szCs w:val="24"/>
        </w:rPr>
        <w:t xml:space="preserve">It is these key business activities that ultimately cause and explain </w:t>
      </w:r>
      <w:r w:rsidR="00607783">
        <w:rPr>
          <w:rFonts w:ascii="Times New Roman" w:hAnsi="Times New Roman" w:cs="Times New Roman"/>
          <w:sz w:val="24"/>
          <w:szCs w:val="24"/>
        </w:rPr>
        <w:t xml:space="preserve">business </w:t>
      </w:r>
      <w:r w:rsidR="00301EC0">
        <w:rPr>
          <w:rFonts w:ascii="Times New Roman" w:hAnsi="Times New Roman" w:cs="Times New Roman"/>
          <w:sz w:val="24"/>
          <w:szCs w:val="24"/>
        </w:rPr>
        <w:t>performance change</w:t>
      </w:r>
      <w:r w:rsidR="00D92CDB">
        <w:rPr>
          <w:rFonts w:ascii="Times New Roman" w:hAnsi="Times New Roman" w:cs="Times New Roman"/>
          <w:sz w:val="24"/>
          <w:szCs w:val="24"/>
        </w:rPr>
        <w:t xml:space="preserve"> (Porter, 1985)</w:t>
      </w:r>
      <w:r w:rsidR="00301EC0">
        <w:rPr>
          <w:rFonts w:ascii="Times New Roman" w:hAnsi="Times New Roman" w:cs="Times New Roman"/>
          <w:sz w:val="24"/>
          <w:szCs w:val="24"/>
        </w:rPr>
        <w:t>.</w:t>
      </w:r>
    </w:p>
    <w:p w:rsidR="00933C3C" w:rsidRPr="00FF7E09" w:rsidRDefault="00933C3C" w:rsidP="00FF4ED9">
      <w:pPr>
        <w:spacing w:after="0" w:line="480" w:lineRule="auto"/>
        <w:ind w:firstLine="284"/>
        <w:contextualSpacing/>
        <w:jc w:val="both"/>
        <w:rPr>
          <w:rFonts w:ascii="Times New Roman" w:hAnsi="Times New Roman" w:cs="Times New Roman"/>
          <w:sz w:val="24"/>
          <w:szCs w:val="24"/>
        </w:rPr>
      </w:pPr>
      <w:r w:rsidRPr="00FF7E09">
        <w:rPr>
          <w:rFonts w:ascii="Times New Roman" w:hAnsi="Times New Roman" w:cs="Times New Roman"/>
          <w:sz w:val="24"/>
          <w:szCs w:val="24"/>
        </w:rPr>
        <w:t>Decisions relat</w:t>
      </w:r>
      <w:r w:rsidR="00E531E7" w:rsidRPr="00FF7E09">
        <w:rPr>
          <w:rFonts w:ascii="Times New Roman" w:hAnsi="Times New Roman" w:cs="Times New Roman"/>
          <w:sz w:val="24"/>
          <w:szCs w:val="24"/>
        </w:rPr>
        <w:t>ing</w:t>
      </w:r>
      <w:r w:rsidRPr="00FF7E09">
        <w:rPr>
          <w:rFonts w:ascii="Times New Roman" w:hAnsi="Times New Roman" w:cs="Times New Roman"/>
          <w:sz w:val="24"/>
          <w:szCs w:val="24"/>
        </w:rPr>
        <w:t xml:space="preserve"> to product variety </w:t>
      </w:r>
      <w:r w:rsidRPr="00FF7E09">
        <w:rPr>
          <w:rFonts w:ascii="Times New Roman" w:hAnsi="Times New Roman" w:cs="Times New Roman" w:hint="eastAsia"/>
          <w:sz w:val="24"/>
          <w:szCs w:val="24"/>
        </w:rPr>
        <w:t>can</w:t>
      </w:r>
      <w:r w:rsidRPr="00FF7E09">
        <w:rPr>
          <w:rFonts w:ascii="Times New Roman" w:hAnsi="Times New Roman" w:cs="Times New Roman"/>
          <w:sz w:val="24"/>
          <w:szCs w:val="24"/>
        </w:rPr>
        <w:t xml:space="preserve"> be viewed as focusing on how to engineer and manufacture products with the </w:t>
      </w:r>
      <w:r w:rsidRPr="005B4DA2">
        <w:rPr>
          <w:rFonts w:ascii="Times New Roman" w:hAnsi="Times New Roman" w:cs="Times New Roman"/>
          <w:sz w:val="24"/>
          <w:szCs w:val="24"/>
        </w:rPr>
        <w:t>requisite level of customer choice</w:t>
      </w:r>
      <w:r w:rsidRPr="005B4DA2">
        <w:rPr>
          <w:rFonts w:ascii="Times New Roman" w:hAnsi="Times New Roman" w:cs="Times New Roman" w:hint="eastAsia"/>
          <w:sz w:val="24"/>
          <w:szCs w:val="24"/>
        </w:rPr>
        <w:t>.</w:t>
      </w:r>
      <w:r w:rsidRPr="005B4DA2">
        <w:rPr>
          <w:rFonts w:ascii="Times New Roman" w:hAnsi="Times New Roman" w:cs="Times New Roman"/>
          <w:sz w:val="24"/>
          <w:szCs w:val="24"/>
        </w:rPr>
        <w:t xml:space="preserve"> However, only by extending this focus </w:t>
      </w:r>
      <w:r w:rsidR="00EE77ED" w:rsidRPr="005B4DA2">
        <w:rPr>
          <w:rFonts w:ascii="Times New Roman" w:hAnsi="Times New Roman" w:cs="Times New Roman"/>
          <w:sz w:val="24"/>
          <w:szCs w:val="24"/>
        </w:rPr>
        <w:t>across a range of</w:t>
      </w:r>
      <w:r w:rsidR="0062079E" w:rsidRPr="005B4DA2">
        <w:rPr>
          <w:rFonts w:ascii="Times New Roman" w:hAnsi="Times New Roman" w:cs="Times New Roman"/>
          <w:sz w:val="24"/>
          <w:szCs w:val="24"/>
        </w:rPr>
        <w:t xml:space="preserve"> business </w:t>
      </w:r>
      <w:r w:rsidR="00071E80" w:rsidRPr="005B4DA2">
        <w:rPr>
          <w:rFonts w:ascii="Times New Roman" w:hAnsi="Times New Roman" w:cs="Times New Roman"/>
          <w:sz w:val="24"/>
          <w:szCs w:val="24"/>
        </w:rPr>
        <w:t>processes</w:t>
      </w:r>
      <w:r w:rsidRPr="00FF7E09">
        <w:rPr>
          <w:rFonts w:ascii="Times New Roman" w:hAnsi="Times New Roman" w:cs="Times New Roman"/>
          <w:sz w:val="24"/>
          <w:szCs w:val="24"/>
        </w:rPr>
        <w:t xml:space="preserve"> can the full implications of product variety be revealed</w:t>
      </w:r>
      <w:r w:rsidRPr="00FF7E09">
        <w:rPr>
          <w:rFonts w:ascii="Times New Roman" w:hAnsi="Times New Roman" w:cs="Times New Roman" w:hint="eastAsia"/>
          <w:sz w:val="24"/>
          <w:szCs w:val="24"/>
        </w:rPr>
        <w:t xml:space="preserve"> </w:t>
      </w:r>
      <w:r w:rsidR="00C91F31">
        <w:rPr>
          <w:rFonts w:ascii="Times New Roman" w:hAnsi="Times New Roman" w:cs="Times New Roman"/>
          <w:sz w:val="24"/>
          <w:szCs w:val="24"/>
        </w:rPr>
        <w:t>(</w:t>
      </w:r>
      <w:proofErr w:type="spellStart"/>
      <w:r w:rsidR="00C91F31">
        <w:rPr>
          <w:rFonts w:ascii="Times New Roman" w:hAnsi="Times New Roman" w:cs="Times New Roman"/>
          <w:sz w:val="24"/>
          <w:szCs w:val="24"/>
        </w:rPr>
        <w:t>Ramdas</w:t>
      </w:r>
      <w:proofErr w:type="spellEnd"/>
      <w:r w:rsidR="004C6AC2">
        <w:rPr>
          <w:rFonts w:ascii="Times New Roman" w:hAnsi="Times New Roman" w:cs="Times New Roman"/>
          <w:sz w:val="24"/>
          <w:szCs w:val="24"/>
        </w:rPr>
        <w:t>,</w:t>
      </w:r>
      <w:r w:rsidR="00275BD9" w:rsidRPr="00275BD9">
        <w:rPr>
          <w:rFonts w:ascii="Times New Roman" w:hAnsi="Times New Roman" w:cs="Times New Roman"/>
          <w:sz w:val="24"/>
          <w:szCs w:val="24"/>
        </w:rPr>
        <w:t xml:space="preserve"> 2003)</w:t>
      </w:r>
      <w:r w:rsidRPr="00FF7E09">
        <w:rPr>
          <w:rFonts w:ascii="Times New Roman" w:hAnsi="Times New Roman" w:cs="Times New Roman"/>
          <w:sz w:val="24"/>
          <w:szCs w:val="24"/>
        </w:rPr>
        <w:t xml:space="preserve">. It has been argued that manufacturing managers prefer minimal process </w:t>
      </w:r>
      <w:r w:rsidRPr="00FF7E09">
        <w:rPr>
          <w:rFonts w:ascii="Times New Roman" w:hAnsi="Times New Roman" w:cs="Times New Roman" w:hint="eastAsia"/>
          <w:sz w:val="24"/>
          <w:szCs w:val="24"/>
        </w:rPr>
        <w:t>complexity</w:t>
      </w:r>
      <w:r w:rsidRPr="00FF7E09">
        <w:rPr>
          <w:rFonts w:ascii="Times New Roman" w:hAnsi="Times New Roman" w:cs="Times New Roman"/>
          <w:sz w:val="24"/>
          <w:szCs w:val="24"/>
        </w:rPr>
        <w:t xml:space="preserve"> and oppose product proliferation, whereas marketing managers strive to satisfy diverging customer needs and actively support product </w:t>
      </w:r>
      <w:r w:rsidR="00071E80">
        <w:rPr>
          <w:rFonts w:ascii="Times New Roman" w:hAnsi="Times New Roman" w:cs="Times New Roman"/>
          <w:sz w:val="24"/>
          <w:szCs w:val="24"/>
        </w:rPr>
        <w:t>proliferation</w:t>
      </w:r>
      <w:r w:rsidRPr="00FF7E09">
        <w:rPr>
          <w:rFonts w:ascii="Times New Roman" w:hAnsi="Times New Roman" w:cs="Times New Roman"/>
          <w:sz w:val="24"/>
          <w:szCs w:val="24"/>
        </w:rPr>
        <w:t xml:space="preserve"> </w:t>
      </w:r>
      <w:r w:rsidR="009E40C2">
        <w:rPr>
          <w:rFonts w:ascii="Times New Roman" w:hAnsi="Times New Roman" w:cs="Times New Roman"/>
          <w:sz w:val="24"/>
          <w:szCs w:val="24"/>
        </w:rPr>
        <w:t>(</w:t>
      </w:r>
      <w:r w:rsidR="00C91F31">
        <w:rPr>
          <w:rFonts w:ascii="Times New Roman" w:hAnsi="Times New Roman" w:cs="Times New Roman"/>
          <w:sz w:val="24"/>
          <w:szCs w:val="24"/>
        </w:rPr>
        <w:t>El</w:t>
      </w:r>
      <w:r w:rsidR="00AE6FA8">
        <w:rPr>
          <w:rFonts w:ascii="Times New Roman" w:hAnsi="Times New Roman" w:cs="Times New Roman"/>
          <w:sz w:val="24"/>
          <w:szCs w:val="24"/>
        </w:rPr>
        <w:t xml:space="preserve"> </w:t>
      </w:r>
      <w:proofErr w:type="spellStart"/>
      <w:r w:rsidR="00C91F31">
        <w:rPr>
          <w:rFonts w:ascii="Times New Roman" w:hAnsi="Times New Roman" w:cs="Times New Roman"/>
          <w:sz w:val="24"/>
          <w:szCs w:val="24"/>
        </w:rPr>
        <w:t>Maraghy</w:t>
      </w:r>
      <w:proofErr w:type="spellEnd"/>
      <w:r w:rsidR="00C91F31">
        <w:rPr>
          <w:rFonts w:ascii="Times New Roman" w:hAnsi="Times New Roman" w:cs="Times New Roman"/>
          <w:sz w:val="24"/>
          <w:szCs w:val="24"/>
        </w:rPr>
        <w:t xml:space="preserve"> et al.</w:t>
      </w:r>
      <w:r w:rsidR="004C6AC2">
        <w:rPr>
          <w:rFonts w:ascii="Times New Roman" w:hAnsi="Times New Roman" w:cs="Times New Roman"/>
          <w:sz w:val="24"/>
          <w:szCs w:val="24"/>
        </w:rPr>
        <w:t>,</w:t>
      </w:r>
      <w:r w:rsidR="00275BD9" w:rsidRPr="00275BD9">
        <w:rPr>
          <w:rFonts w:ascii="Times New Roman" w:hAnsi="Times New Roman" w:cs="Times New Roman"/>
          <w:sz w:val="24"/>
          <w:szCs w:val="24"/>
        </w:rPr>
        <w:t xml:space="preserve"> 2013)</w:t>
      </w:r>
      <w:r w:rsidRPr="00FF7E09">
        <w:rPr>
          <w:rFonts w:ascii="Times New Roman" w:hAnsi="Times New Roman" w:cs="Times New Roman"/>
          <w:sz w:val="24"/>
          <w:szCs w:val="24"/>
        </w:rPr>
        <w:t>. The fundamental question concerns the level of variety offered. The solution necessarily concerns the need to assess the benefit</w:t>
      </w:r>
      <w:r w:rsidRPr="00FF7E09">
        <w:rPr>
          <w:rFonts w:ascii="Times New Roman" w:hAnsi="Times New Roman" w:cs="Times New Roman" w:hint="eastAsia"/>
          <w:sz w:val="24"/>
          <w:szCs w:val="24"/>
        </w:rPr>
        <w:t>s</w:t>
      </w:r>
      <w:r w:rsidRPr="00FF7E09">
        <w:rPr>
          <w:rFonts w:ascii="Times New Roman" w:hAnsi="Times New Roman" w:cs="Times New Roman"/>
          <w:sz w:val="24"/>
          <w:szCs w:val="24"/>
        </w:rPr>
        <w:t xml:space="preserve"> in relation to the </w:t>
      </w:r>
      <w:r w:rsidRPr="00FF7E09">
        <w:rPr>
          <w:rFonts w:ascii="Times New Roman" w:hAnsi="Times New Roman" w:cs="Times New Roman" w:hint="eastAsia"/>
          <w:sz w:val="24"/>
          <w:szCs w:val="24"/>
        </w:rPr>
        <w:t xml:space="preserve">increased </w:t>
      </w:r>
      <w:r w:rsidRPr="00FF7E09">
        <w:rPr>
          <w:rFonts w:ascii="Times New Roman" w:hAnsi="Times New Roman" w:cs="Times New Roman"/>
          <w:sz w:val="24"/>
          <w:szCs w:val="24"/>
        </w:rPr>
        <w:t xml:space="preserve">cost and resource burden. </w:t>
      </w:r>
      <w:r w:rsidR="00812F2E">
        <w:rPr>
          <w:rFonts w:ascii="Times New Roman" w:hAnsi="Times New Roman" w:cs="Times New Roman"/>
          <w:sz w:val="24"/>
          <w:szCs w:val="24"/>
        </w:rPr>
        <w:t xml:space="preserve">We deviate from previous research which has </w:t>
      </w:r>
      <w:r w:rsidR="00607783">
        <w:rPr>
          <w:rFonts w:ascii="Times New Roman" w:hAnsi="Times New Roman" w:cs="Times New Roman"/>
          <w:sz w:val="24"/>
          <w:szCs w:val="24"/>
        </w:rPr>
        <w:t xml:space="preserve">principally </w:t>
      </w:r>
      <w:r w:rsidR="00812F2E">
        <w:rPr>
          <w:rFonts w:ascii="Times New Roman" w:hAnsi="Times New Roman" w:cs="Times New Roman"/>
          <w:sz w:val="24"/>
          <w:szCs w:val="24"/>
        </w:rPr>
        <w:t xml:space="preserve">focused on the relationship between product variety and </w:t>
      </w:r>
      <w:r w:rsidR="00607783">
        <w:rPr>
          <w:rFonts w:ascii="Times New Roman" w:hAnsi="Times New Roman" w:cs="Times New Roman"/>
          <w:sz w:val="24"/>
          <w:szCs w:val="24"/>
        </w:rPr>
        <w:t xml:space="preserve">aggregated </w:t>
      </w:r>
      <w:r w:rsidR="00812F2E">
        <w:rPr>
          <w:rFonts w:ascii="Times New Roman" w:hAnsi="Times New Roman" w:cs="Times New Roman"/>
          <w:sz w:val="24"/>
          <w:szCs w:val="24"/>
        </w:rPr>
        <w:t xml:space="preserve">firm </w:t>
      </w:r>
      <w:r w:rsidR="00812F2E" w:rsidRPr="00342935">
        <w:rPr>
          <w:rFonts w:ascii="Times New Roman" w:hAnsi="Times New Roman" w:cs="Times New Roman"/>
          <w:sz w:val="24"/>
          <w:szCs w:val="24"/>
        </w:rPr>
        <w:t>perf</w:t>
      </w:r>
      <w:r w:rsidR="00C91F31">
        <w:rPr>
          <w:rFonts w:ascii="Times New Roman" w:hAnsi="Times New Roman" w:cs="Times New Roman"/>
          <w:sz w:val="24"/>
          <w:szCs w:val="24"/>
        </w:rPr>
        <w:t xml:space="preserve">ormance (Barroso and </w:t>
      </w:r>
      <w:proofErr w:type="spellStart"/>
      <w:r w:rsidR="00C91F31">
        <w:rPr>
          <w:rFonts w:ascii="Times New Roman" w:hAnsi="Times New Roman" w:cs="Times New Roman"/>
          <w:sz w:val="24"/>
          <w:szCs w:val="24"/>
        </w:rPr>
        <w:t>Giarratana</w:t>
      </w:r>
      <w:proofErr w:type="spellEnd"/>
      <w:r w:rsidR="004C6AC2">
        <w:rPr>
          <w:rFonts w:ascii="Times New Roman" w:hAnsi="Times New Roman" w:cs="Times New Roman"/>
          <w:sz w:val="24"/>
          <w:szCs w:val="24"/>
        </w:rPr>
        <w:t>,</w:t>
      </w:r>
      <w:r w:rsidR="00812F2E" w:rsidRPr="00342935">
        <w:rPr>
          <w:rFonts w:ascii="Times New Roman" w:hAnsi="Times New Roman" w:cs="Times New Roman"/>
          <w:sz w:val="24"/>
          <w:szCs w:val="24"/>
        </w:rPr>
        <w:t xml:space="preserve"> 2013)</w:t>
      </w:r>
      <w:r w:rsidR="003775E3">
        <w:rPr>
          <w:rFonts w:ascii="Times New Roman" w:hAnsi="Times New Roman" w:cs="Times New Roman"/>
          <w:sz w:val="24"/>
          <w:szCs w:val="24"/>
        </w:rPr>
        <w:t xml:space="preserve">, </w:t>
      </w:r>
      <w:r w:rsidR="007326C4">
        <w:rPr>
          <w:rFonts w:ascii="Times New Roman" w:hAnsi="Times New Roman" w:cs="Times New Roman"/>
          <w:sz w:val="24"/>
          <w:szCs w:val="24"/>
        </w:rPr>
        <w:t xml:space="preserve">or </w:t>
      </w:r>
      <w:r w:rsidR="004D4A79">
        <w:rPr>
          <w:rFonts w:ascii="Times New Roman" w:hAnsi="Times New Roman" w:cs="Times New Roman"/>
          <w:sz w:val="24"/>
          <w:szCs w:val="24"/>
        </w:rPr>
        <w:t xml:space="preserve">on </w:t>
      </w:r>
      <w:r w:rsidR="003775E3">
        <w:rPr>
          <w:rFonts w:ascii="Times New Roman" w:hAnsi="Times New Roman" w:cs="Times New Roman"/>
          <w:sz w:val="24"/>
          <w:szCs w:val="24"/>
        </w:rPr>
        <w:t>product variety and supply chain performance (Um et al.</w:t>
      </w:r>
      <w:r w:rsidR="004C6AC2">
        <w:rPr>
          <w:rFonts w:ascii="Times New Roman" w:hAnsi="Times New Roman" w:cs="Times New Roman"/>
          <w:sz w:val="24"/>
          <w:szCs w:val="24"/>
        </w:rPr>
        <w:t>,</w:t>
      </w:r>
      <w:r w:rsidR="003775E3">
        <w:rPr>
          <w:rFonts w:ascii="Times New Roman" w:hAnsi="Times New Roman" w:cs="Times New Roman"/>
          <w:sz w:val="24"/>
          <w:szCs w:val="24"/>
        </w:rPr>
        <w:t xml:space="preserve"> 2017</w:t>
      </w:r>
      <w:r w:rsidR="007326C4">
        <w:rPr>
          <w:rFonts w:ascii="Times New Roman" w:hAnsi="Times New Roman" w:cs="Times New Roman"/>
          <w:sz w:val="24"/>
          <w:szCs w:val="24"/>
        </w:rPr>
        <w:t>,</w:t>
      </w:r>
      <w:r w:rsidR="007326C4" w:rsidRPr="007326C4">
        <w:rPr>
          <w:rFonts w:ascii="Times New Roman" w:hAnsi="Times New Roman" w:cs="Times New Roman"/>
          <w:sz w:val="24"/>
          <w:szCs w:val="24"/>
        </w:rPr>
        <w:t xml:space="preserve"> </w:t>
      </w:r>
      <w:proofErr w:type="spellStart"/>
      <w:r w:rsidR="007326C4">
        <w:rPr>
          <w:rFonts w:ascii="Times New Roman" w:hAnsi="Times New Roman" w:cs="Times New Roman"/>
          <w:sz w:val="24"/>
          <w:szCs w:val="24"/>
        </w:rPr>
        <w:t>Thonemann</w:t>
      </w:r>
      <w:proofErr w:type="spellEnd"/>
      <w:r w:rsidR="007326C4">
        <w:rPr>
          <w:rFonts w:ascii="Times New Roman" w:hAnsi="Times New Roman" w:cs="Times New Roman"/>
          <w:sz w:val="24"/>
          <w:szCs w:val="24"/>
        </w:rPr>
        <w:t xml:space="preserve"> and Bradley</w:t>
      </w:r>
      <w:r w:rsidR="004C6AC2">
        <w:rPr>
          <w:rFonts w:ascii="Times New Roman" w:hAnsi="Times New Roman" w:cs="Times New Roman"/>
          <w:sz w:val="24"/>
          <w:szCs w:val="24"/>
        </w:rPr>
        <w:t>,</w:t>
      </w:r>
      <w:r w:rsidR="007326C4">
        <w:rPr>
          <w:rFonts w:ascii="Times New Roman" w:hAnsi="Times New Roman" w:cs="Times New Roman"/>
          <w:sz w:val="24"/>
          <w:szCs w:val="24"/>
        </w:rPr>
        <w:t xml:space="preserve"> 2002</w:t>
      </w:r>
      <w:r w:rsidR="003775E3">
        <w:rPr>
          <w:rFonts w:ascii="Times New Roman" w:hAnsi="Times New Roman" w:cs="Times New Roman"/>
          <w:sz w:val="24"/>
          <w:szCs w:val="24"/>
        </w:rPr>
        <w:t>)</w:t>
      </w:r>
      <w:r w:rsidR="00812F2E">
        <w:rPr>
          <w:rFonts w:ascii="Times New Roman" w:hAnsi="Times New Roman" w:cs="Times New Roman"/>
          <w:sz w:val="24"/>
          <w:szCs w:val="24"/>
        </w:rPr>
        <w:t xml:space="preserve">. To date, the relationship between </w:t>
      </w:r>
      <w:r w:rsidR="0014355F">
        <w:rPr>
          <w:rFonts w:ascii="Times New Roman" w:hAnsi="Times New Roman" w:cs="Times New Roman"/>
          <w:sz w:val="24"/>
          <w:szCs w:val="24"/>
        </w:rPr>
        <w:t xml:space="preserve">a </w:t>
      </w:r>
      <w:r w:rsidR="00812F2E">
        <w:rPr>
          <w:rFonts w:ascii="Times New Roman" w:hAnsi="Times New Roman" w:cs="Times New Roman"/>
          <w:sz w:val="24"/>
          <w:szCs w:val="24"/>
        </w:rPr>
        <w:t>product variety increase and its simultaneous effect on the perfo</w:t>
      </w:r>
      <w:r w:rsidR="00951F89">
        <w:rPr>
          <w:rFonts w:ascii="Times New Roman" w:hAnsi="Times New Roman" w:cs="Times New Roman"/>
          <w:sz w:val="24"/>
          <w:szCs w:val="24"/>
        </w:rPr>
        <w:t>rmance of key business processes</w:t>
      </w:r>
      <w:r w:rsidR="00E05A10">
        <w:rPr>
          <w:rFonts w:ascii="Times New Roman" w:hAnsi="Times New Roman" w:cs="Times New Roman"/>
          <w:sz w:val="24"/>
          <w:szCs w:val="24"/>
        </w:rPr>
        <w:t xml:space="preserve">, where the origins and impacts of </w:t>
      </w:r>
      <w:r w:rsidR="0019791C">
        <w:rPr>
          <w:rFonts w:ascii="Times New Roman" w:hAnsi="Times New Roman" w:cs="Times New Roman"/>
          <w:sz w:val="24"/>
          <w:szCs w:val="24"/>
        </w:rPr>
        <w:t xml:space="preserve">business </w:t>
      </w:r>
      <w:r w:rsidR="00E05A10">
        <w:rPr>
          <w:rFonts w:ascii="Times New Roman" w:hAnsi="Times New Roman" w:cs="Times New Roman"/>
          <w:sz w:val="24"/>
          <w:szCs w:val="24"/>
        </w:rPr>
        <w:t>performance are directly experienced,</w:t>
      </w:r>
      <w:r w:rsidR="00812F2E">
        <w:rPr>
          <w:rFonts w:ascii="Times New Roman" w:hAnsi="Times New Roman" w:cs="Times New Roman"/>
          <w:sz w:val="24"/>
          <w:szCs w:val="24"/>
        </w:rPr>
        <w:t xml:space="preserve"> remains </w:t>
      </w:r>
      <w:proofErr w:type="spellStart"/>
      <w:r w:rsidR="00812F2E">
        <w:rPr>
          <w:rFonts w:ascii="Times New Roman" w:hAnsi="Times New Roman" w:cs="Times New Roman"/>
          <w:sz w:val="24"/>
          <w:szCs w:val="24"/>
        </w:rPr>
        <w:t>unresearched</w:t>
      </w:r>
      <w:proofErr w:type="spellEnd"/>
      <w:r w:rsidR="0019791C">
        <w:rPr>
          <w:rFonts w:ascii="Times New Roman" w:hAnsi="Times New Roman" w:cs="Times New Roman"/>
          <w:sz w:val="24"/>
          <w:szCs w:val="24"/>
        </w:rPr>
        <w:t>.</w:t>
      </w:r>
      <w:r w:rsidR="00812F2E">
        <w:rPr>
          <w:rFonts w:ascii="Times New Roman" w:hAnsi="Times New Roman" w:cs="Times New Roman"/>
          <w:sz w:val="24"/>
          <w:szCs w:val="24"/>
        </w:rPr>
        <w:t xml:space="preserve"> </w:t>
      </w:r>
    </w:p>
    <w:p w:rsidR="00E21AF6" w:rsidRPr="00FF7E09" w:rsidRDefault="00733950" w:rsidP="00E21AF6">
      <w:pPr>
        <w:spacing w:after="0" w:line="480" w:lineRule="auto"/>
        <w:ind w:firstLine="284"/>
        <w:contextualSpacing/>
        <w:jc w:val="both"/>
        <w:rPr>
          <w:rFonts w:ascii="Times New Roman" w:hAnsi="Times New Roman" w:cs="Times New Roman"/>
          <w:sz w:val="24"/>
          <w:szCs w:val="24"/>
        </w:rPr>
      </w:pPr>
      <w:r w:rsidRPr="005B4DA2">
        <w:rPr>
          <w:rFonts w:ascii="Times New Roman" w:hAnsi="Times New Roman" w:cs="Times New Roman"/>
          <w:sz w:val="24"/>
          <w:szCs w:val="24"/>
        </w:rPr>
        <w:t xml:space="preserve">In addition, </w:t>
      </w:r>
      <w:r w:rsidR="00AB3F09" w:rsidRPr="005B4DA2">
        <w:rPr>
          <w:rFonts w:ascii="Times New Roman" w:hAnsi="Times New Roman" w:cs="Times New Roman"/>
          <w:sz w:val="24"/>
          <w:szCs w:val="24"/>
        </w:rPr>
        <w:t xml:space="preserve">product </w:t>
      </w:r>
      <w:r w:rsidRPr="005B4DA2">
        <w:rPr>
          <w:rFonts w:ascii="Times New Roman" w:hAnsi="Times New Roman" w:cs="Times New Roman"/>
          <w:sz w:val="24"/>
          <w:szCs w:val="24"/>
        </w:rPr>
        <w:t>v</w:t>
      </w:r>
      <w:r w:rsidR="00E21AF6" w:rsidRPr="005B4DA2">
        <w:rPr>
          <w:rFonts w:ascii="Times New Roman" w:hAnsi="Times New Roman" w:cs="Times New Roman"/>
          <w:sz w:val="24"/>
          <w:szCs w:val="24"/>
        </w:rPr>
        <w:t>ariety</w:t>
      </w:r>
      <w:r w:rsidR="00AB3F09" w:rsidRPr="005B4DA2">
        <w:rPr>
          <w:rFonts w:ascii="Times New Roman" w:hAnsi="Times New Roman" w:cs="Times New Roman"/>
          <w:sz w:val="24"/>
          <w:szCs w:val="24"/>
        </w:rPr>
        <w:t xml:space="preserve"> studies</w:t>
      </w:r>
      <w:r w:rsidR="00E21AF6" w:rsidRPr="005B4DA2">
        <w:rPr>
          <w:rFonts w:ascii="Times New Roman" w:hAnsi="Times New Roman" w:cs="Times New Roman"/>
          <w:sz w:val="24"/>
          <w:szCs w:val="24"/>
        </w:rPr>
        <w:t xml:space="preserve"> necessarily require </w:t>
      </w:r>
      <w:r w:rsidR="00AB3F09" w:rsidRPr="005B4DA2">
        <w:rPr>
          <w:rFonts w:ascii="Times New Roman" w:hAnsi="Times New Roman" w:cs="Times New Roman"/>
          <w:sz w:val="24"/>
          <w:szCs w:val="24"/>
        </w:rPr>
        <w:t xml:space="preserve">product </w:t>
      </w:r>
      <w:r w:rsidR="00E21AF6" w:rsidRPr="005B4DA2">
        <w:rPr>
          <w:rFonts w:ascii="Times New Roman" w:hAnsi="Times New Roman" w:cs="Times New Roman"/>
          <w:sz w:val="24"/>
          <w:szCs w:val="24"/>
        </w:rPr>
        <w:t>customisation to be considered</w:t>
      </w:r>
      <w:r w:rsidR="00E21AF6" w:rsidRPr="005B4DA2">
        <w:rPr>
          <w:rFonts w:ascii="Times New Roman" w:hAnsi="Times New Roman" w:cs="Times New Roman" w:hint="eastAsia"/>
          <w:sz w:val="24"/>
          <w:szCs w:val="24"/>
        </w:rPr>
        <w:t xml:space="preserve"> since t</w:t>
      </w:r>
      <w:r w:rsidR="00E21AF6" w:rsidRPr="005B4DA2">
        <w:rPr>
          <w:rFonts w:ascii="Times New Roman" w:hAnsi="Times New Roman"/>
          <w:sz w:val="24"/>
          <w:szCs w:val="24"/>
        </w:rPr>
        <w:t xml:space="preserve">he strategic focus </w:t>
      </w:r>
      <w:r w:rsidR="00AD49CA" w:rsidRPr="005B4DA2">
        <w:rPr>
          <w:rFonts w:ascii="Times New Roman" w:hAnsi="Times New Roman"/>
          <w:sz w:val="24"/>
          <w:szCs w:val="24"/>
        </w:rPr>
        <w:t>of</w:t>
      </w:r>
      <w:r w:rsidR="00E21AF6" w:rsidRPr="005B4DA2">
        <w:rPr>
          <w:rFonts w:ascii="Times New Roman" w:hAnsi="Times New Roman"/>
          <w:sz w:val="24"/>
          <w:szCs w:val="24"/>
        </w:rPr>
        <w:t xml:space="preserve"> business </w:t>
      </w:r>
      <w:r w:rsidR="0014355F" w:rsidRPr="005B4DA2">
        <w:rPr>
          <w:rFonts w:ascii="Times New Roman" w:hAnsi="Times New Roman"/>
          <w:sz w:val="24"/>
          <w:szCs w:val="24"/>
        </w:rPr>
        <w:t>processes</w:t>
      </w:r>
      <w:r w:rsidR="00E21AF6" w:rsidRPr="005B4DA2">
        <w:rPr>
          <w:rFonts w:ascii="Times New Roman" w:hAnsi="Times New Roman"/>
          <w:sz w:val="24"/>
          <w:szCs w:val="24"/>
        </w:rPr>
        <w:t xml:space="preserve"> differs according to the </w:t>
      </w:r>
      <w:r w:rsidR="00E21AF6" w:rsidRPr="005B4DA2">
        <w:rPr>
          <w:rFonts w:ascii="Times New Roman" w:hAnsi="Times New Roman" w:hint="eastAsia"/>
          <w:sz w:val="24"/>
          <w:szCs w:val="24"/>
        </w:rPr>
        <w:t>level</w:t>
      </w:r>
      <w:r w:rsidR="00E21AF6" w:rsidRPr="005B4DA2">
        <w:rPr>
          <w:rFonts w:ascii="Times New Roman" w:hAnsi="Times New Roman"/>
          <w:sz w:val="24"/>
          <w:szCs w:val="24"/>
        </w:rPr>
        <w:t>s</w:t>
      </w:r>
      <w:r w:rsidR="00E21AF6" w:rsidRPr="005B4DA2">
        <w:rPr>
          <w:rFonts w:ascii="Times New Roman" w:hAnsi="Times New Roman" w:hint="eastAsia"/>
          <w:sz w:val="24"/>
          <w:szCs w:val="24"/>
        </w:rPr>
        <w:t xml:space="preserve"> of </w:t>
      </w:r>
      <w:r w:rsidR="00E21AF6" w:rsidRPr="005B4DA2">
        <w:rPr>
          <w:rFonts w:ascii="Times New Roman" w:hAnsi="Times New Roman" w:hint="eastAsia"/>
          <w:sz w:val="24"/>
          <w:szCs w:val="24"/>
        </w:rPr>
        <w:lastRenderedPageBreak/>
        <w:t>customisation</w:t>
      </w:r>
      <w:r w:rsidR="003308EB" w:rsidRPr="00FF7E09">
        <w:rPr>
          <w:rFonts w:ascii="Times New Roman" w:hAnsi="Times New Roman"/>
          <w:sz w:val="24"/>
          <w:szCs w:val="24"/>
        </w:rPr>
        <w:t xml:space="preserve"> (</w:t>
      </w:r>
      <w:r w:rsidR="009E40C2">
        <w:rPr>
          <w:rFonts w:ascii="Times New Roman" w:hAnsi="Times New Roman"/>
          <w:sz w:val="24"/>
          <w:szCs w:val="24"/>
        </w:rPr>
        <w:t>that is,</w:t>
      </w:r>
      <w:r w:rsidR="00717A5F" w:rsidRPr="00FF7E09">
        <w:rPr>
          <w:rFonts w:ascii="Times New Roman" w:hAnsi="Times New Roman"/>
          <w:sz w:val="24"/>
          <w:szCs w:val="24"/>
        </w:rPr>
        <w:t xml:space="preserve"> </w:t>
      </w:r>
      <w:r w:rsidR="003308EB" w:rsidRPr="00FF7E09">
        <w:rPr>
          <w:rFonts w:ascii="Times New Roman" w:hAnsi="Times New Roman"/>
          <w:sz w:val="24"/>
          <w:szCs w:val="24"/>
        </w:rPr>
        <w:t>from make</w:t>
      </w:r>
      <w:r w:rsidR="00F750CE">
        <w:rPr>
          <w:rFonts w:ascii="Times New Roman" w:hAnsi="Times New Roman"/>
          <w:sz w:val="24"/>
          <w:szCs w:val="24"/>
        </w:rPr>
        <w:t>-</w:t>
      </w:r>
      <w:r w:rsidR="003308EB" w:rsidRPr="00FF7E09">
        <w:rPr>
          <w:rFonts w:ascii="Times New Roman" w:hAnsi="Times New Roman"/>
          <w:sz w:val="24"/>
          <w:szCs w:val="24"/>
        </w:rPr>
        <w:t>to</w:t>
      </w:r>
      <w:r w:rsidR="00F750CE">
        <w:rPr>
          <w:rFonts w:ascii="Times New Roman" w:hAnsi="Times New Roman"/>
          <w:sz w:val="24"/>
          <w:szCs w:val="24"/>
        </w:rPr>
        <w:t>-</w:t>
      </w:r>
      <w:r w:rsidR="003308EB" w:rsidRPr="00FF7E09">
        <w:rPr>
          <w:rFonts w:ascii="Times New Roman" w:hAnsi="Times New Roman"/>
          <w:sz w:val="24"/>
          <w:szCs w:val="24"/>
        </w:rPr>
        <w:t>stock to design</w:t>
      </w:r>
      <w:r w:rsidR="00F750CE">
        <w:rPr>
          <w:rFonts w:ascii="Times New Roman" w:hAnsi="Times New Roman"/>
          <w:sz w:val="24"/>
          <w:szCs w:val="24"/>
        </w:rPr>
        <w:t>-</w:t>
      </w:r>
      <w:r w:rsidR="003308EB" w:rsidRPr="00FF7E09">
        <w:rPr>
          <w:rFonts w:ascii="Times New Roman" w:hAnsi="Times New Roman"/>
          <w:sz w:val="24"/>
          <w:szCs w:val="24"/>
        </w:rPr>
        <w:t>to</w:t>
      </w:r>
      <w:r w:rsidR="00F750CE">
        <w:rPr>
          <w:rFonts w:ascii="Times New Roman" w:hAnsi="Times New Roman"/>
          <w:sz w:val="24"/>
          <w:szCs w:val="24"/>
        </w:rPr>
        <w:t>-</w:t>
      </w:r>
      <w:r w:rsidR="003308EB" w:rsidRPr="00FF7E09">
        <w:rPr>
          <w:rFonts w:ascii="Times New Roman" w:hAnsi="Times New Roman"/>
          <w:sz w:val="24"/>
          <w:szCs w:val="24"/>
        </w:rPr>
        <w:t>order)</w:t>
      </w:r>
      <w:r w:rsidR="00E21AF6" w:rsidRPr="00FF7E09">
        <w:rPr>
          <w:rFonts w:ascii="Times New Roman" w:hAnsi="Times New Roman"/>
          <w:sz w:val="24"/>
          <w:szCs w:val="24"/>
        </w:rPr>
        <w:t xml:space="preserve"> </w:t>
      </w:r>
      <w:r w:rsidR="00275BD9" w:rsidRPr="00275BD9">
        <w:rPr>
          <w:rFonts w:ascii="Times New Roman" w:hAnsi="Times New Roman"/>
          <w:sz w:val="24"/>
          <w:szCs w:val="24"/>
        </w:rPr>
        <w:t>(</w:t>
      </w:r>
      <w:proofErr w:type="spellStart"/>
      <w:r w:rsidR="00C91F31">
        <w:rPr>
          <w:rFonts w:ascii="Times New Roman" w:hAnsi="Times New Roman"/>
          <w:sz w:val="24"/>
          <w:szCs w:val="24"/>
        </w:rPr>
        <w:t>Stavrulaki</w:t>
      </w:r>
      <w:proofErr w:type="spellEnd"/>
      <w:r w:rsidR="00C91F31">
        <w:rPr>
          <w:rFonts w:ascii="Times New Roman" w:hAnsi="Times New Roman"/>
          <w:sz w:val="24"/>
          <w:szCs w:val="24"/>
        </w:rPr>
        <w:t xml:space="preserve"> and Davis</w:t>
      </w:r>
      <w:r w:rsidR="004C6AC2">
        <w:rPr>
          <w:rFonts w:ascii="Times New Roman" w:hAnsi="Times New Roman"/>
          <w:sz w:val="24"/>
          <w:szCs w:val="24"/>
        </w:rPr>
        <w:t>,</w:t>
      </w:r>
      <w:r w:rsidR="00275BD9" w:rsidRPr="00275BD9">
        <w:rPr>
          <w:rFonts w:ascii="Times New Roman" w:hAnsi="Times New Roman"/>
          <w:sz w:val="24"/>
          <w:szCs w:val="24"/>
        </w:rPr>
        <w:t xml:space="preserve"> 2010</w:t>
      </w:r>
      <w:r w:rsidR="007643EB">
        <w:rPr>
          <w:rFonts w:ascii="Times New Roman" w:hAnsi="Times New Roman"/>
          <w:sz w:val="24"/>
          <w:szCs w:val="24"/>
        </w:rPr>
        <w:t>;</w:t>
      </w:r>
      <w:r w:rsidR="007643EB" w:rsidRPr="007643EB">
        <w:rPr>
          <w:rFonts w:ascii="Times New Roman" w:hAnsi="Times New Roman"/>
          <w:sz w:val="24"/>
          <w:szCs w:val="24"/>
        </w:rPr>
        <w:t xml:space="preserve"> </w:t>
      </w:r>
      <w:r w:rsidR="007643EB" w:rsidRPr="000A5A1B">
        <w:rPr>
          <w:rFonts w:ascii="Times New Roman" w:hAnsi="Times New Roman"/>
          <w:sz w:val="24"/>
          <w:szCs w:val="24"/>
        </w:rPr>
        <w:t>Agarwal</w:t>
      </w:r>
      <w:r w:rsidR="007643EB">
        <w:rPr>
          <w:rFonts w:ascii="Times New Roman" w:hAnsi="Times New Roman"/>
          <w:sz w:val="24"/>
          <w:szCs w:val="24"/>
        </w:rPr>
        <w:t xml:space="preserve"> et al.,</w:t>
      </w:r>
      <w:r w:rsidR="007643EB" w:rsidRPr="000A5A1B">
        <w:rPr>
          <w:rFonts w:ascii="Times New Roman" w:hAnsi="Times New Roman"/>
          <w:sz w:val="24"/>
          <w:szCs w:val="24"/>
        </w:rPr>
        <w:t xml:space="preserve"> 2006</w:t>
      </w:r>
      <w:r w:rsidR="00275BD9" w:rsidRPr="00275BD9">
        <w:rPr>
          <w:rFonts w:ascii="Times New Roman" w:hAnsi="Times New Roman"/>
          <w:sz w:val="24"/>
          <w:szCs w:val="24"/>
        </w:rPr>
        <w:t>)</w:t>
      </w:r>
      <w:r w:rsidR="00E21AF6" w:rsidRPr="00FF7E09">
        <w:rPr>
          <w:rFonts w:ascii="Times New Roman" w:hAnsi="Times New Roman"/>
          <w:sz w:val="24"/>
          <w:szCs w:val="24"/>
        </w:rPr>
        <w:t xml:space="preserve">. </w:t>
      </w:r>
      <w:r w:rsidR="00E21AF6" w:rsidRPr="00FF7E09">
        <w:rPr>
          <w:rFonts w:ascii="Times New Roman" w:hAnsi="Times New Roman" w:hint="eastAsia"/>
          <w:sz w:val="24"/>
          <w:szCs w:val="24"/>
        </w:rPr>
        <w:t>A</w:t>
      </w:r>
      <w:r w:rsidR="00E21AF6" w:rsidRPr="00FF7E09">
        <w:rPr>
          <w:rFonts w:ascii="Times New Roman" w:hAnsi="Times New Roman"/>
          <w:sz w:val="24"/>
          <w:szCs w:val="24"/>
        </w:rPr>
        <w:t xml:space="preserve">n increase in variety may </w:t>
      </w:r>
      <w:r w:rsidR="00E21AF6" w:rsidRPr="00FF7E09">
        <w:rPr>
          <w:rFonts w:ascii="Times New Roman" w:hAnsi="Times New Roman" w:hint="eastAsia"/>
          <w:sz w:val="24"/>
          <w:szCs w:val="24"/>
        </w:rPr>
        <w:t xml:space="preserve">impact </w:t>
      </w:r>
      <w:r w:rsidR="00E21AF6" w:rsidRPr="00FF7E09">
        <w:rPr>
          <w:rFonts w:ascii="Times New Roman" w:hAnsi="Times New Roman"/>
          <w:sz w:val="24"/>
          <w:szCs w:val="24"/>
        </w:rPr>
        <w:t>differently on the perfo</w:t>
      </w:r>
      <w:r w:rsidR="00E05A10">
        <w:rPr>
          <w:rFonts w:ascii="Times New Roman" w:hAnsi="Times New Roman"/>
          <w:sz w:val="24"/>
          <w:szCs w:val="24"/>
        </w:rPr>
        <w:t>rmance of each business process</w:t>
      </w:r>
      <w:r w:rsidR="00E21AF6" w:rsidRPr="00FF7E09">
        <w:rPr>
          <w:rFonts w:ascii="Times New Roman" w:hAnsi="Times New Roman" w:hint="eastAsia"/>
          <w:sz w:val="24"/>
          <w:szCs w:val="24"/>
        </w:rPr>
        <w:t xml:space="preserve"> </w:t>
      </w:r>
      <w:r w:rsidR="0014355F">
        <w:rPr>
          <w:rFonts w:ascii="Times New Roman" w:hAnsi="Times New Roman"/>
          <w:sz w:val="24"/>
          <w:szCs w:val="24"/>
        </w:rPr>
        <w:t>but</w:t>
      </w:r>
      <w:r w:rsidR="00E21AF6" w:rsidRPr="00FF7E09">
        <w:rPr>
          <w:rFonts w:ascii="Times New Roman" w:hAnsi="Times New Roman" w:hint="eastAsia"/>
          <w:sz w:val="24"/>
          <w:szCs w:val="24"/>
        </w:rPr>
        <w:t xml:space="preserve"> t</w:t>
      </w:r>
      <w:r w:rsidR="00E21AF6" w:rsidRPr="00FF7E09">
        <w:rPr>
          <w:rFonts w:ascii="Times New Roman" w:hAnsi="Times New Roman"/>
          <w:sz w:val="24"/>
          <w:szCs w:val="24"/>
        </w:rPr>
        <w:t>his phenomenon</w:t>
      </w:r>
      <w:r w:rsidR="00D83E2B">
        <w:rPr>
          <w:rFonts w:ascii="Times New Roman" w:hAnsi="Times New Roman"/>
          <w:sz w:val="24"/>
          <w:szCs w:val="24"/>
        </w:rPr>
        <w:t xml:space="preserve"> is</w:t>
      </w:r>
      <w:r w:rsidR="00E21AF6" w:rsidRPr="00FF7E09">
        <w:rPr>
          <w:rFonts w:ascii="Times New Roman" w:hAnsi="Times New Roman"/>
          <w:sz w:val="24"/>
          <w:szCs w:val="24"/>
        </w:rPr>
        <w:t xml:space="preserve"> closely </w:t>
      </w:r>
      <w:r w:rsidR="00E21AF6" w:rsidRPr="000A5A1B">
        <w:rPr>
          <w:rFonts w:ascii="Times New Roman" w:hAnsi="Times New Roman"/>
          <w:sz w:val="24"/>
          <w:szCs w:val="24"/>
        </w:rPr>
        <w:t xml:space="preserve">related to </w:t>
      </w:r>
      <w:r w:rsidR="00C7178D" w:rsidRPr="000A5A1B">
        <w:rPr>
          <w:rFonts w:ascii="Times New Roman" w:hAnsi="Times New Roman"/>
          <w:sz w:val="24"/>
          <w:szCs w:val="24"/>
        </w:rPr>
        <w:t xml:space="preserve">the </w:t>
      </w:r>
      <w:r w:rsidR="00E21AF6" w:rsidRPr="000A5A1B">
        <w:rPr>
          <w:rFonts w:ascii="Times New Roman" w:hAnsi="Times New Roman"/>
          <w:sz w:val="24"/>
          <w:szCs w:val="24"/>
        </w:rPr>
        <w:t>required or desired level of product customisation</w:t>
      </w:r>
      <w:r w:rsidR="0014355F" w:rsidRPr="000A5A1B">
        <w:rPr>
          <w:rFonts w:ascii="Times New Roman" w:hAnsi="Times New Roman"/>
          <w:sz w:val="24"/>
          <w:szCs w:val="24"/>
        </w:rPr>
        <w:t xml:space="preserve"> offered</w:t>
      </w:r>
      <w:r w:rsidR="00E21AF6" w:rsidRPr="000A5A1B">
        <w:rPr>
          <w:rFonts w:ascii="Times New Roman" w:hAnsi="Times New Roman"/>
          <w:sz w:val="24"/>
          <w:szCs w:val="24"/>
        </w:rPr>
        <w:t xml:space="preserve"> </w:t>
      </w:r>
      <w:r w:rsidR="00C91F31" w:rsidRPr="000A5A1B">
        <w:rPr>
          <w:rFonts w:ascii="Times New Roman" w:hAnsi="Times New Roman"/>
          <w:sz w:val="24"/>
          <w:szCs w:val="24"/>
        </w:rPr>
        <w:t>(</w:t>
      </w:r>
      <w:proofErr w:type="spellStart"/>
      <w:r w:rsidR="00C91F31" w:rsidRPr="000A5A1B">
        <w:rPr>
          <w:rFonts w:ascii="Times New Roman" w:hAnsi="Times New Roman"/>
          <w:sz w:val="24"/>
          <w:szCs w:val="24"/>
        </w:rPr>
        <w:t>Stavrulaki</w:t>
      </w:r>
      <w:proofErr w:type="spellEnd"/>
      <w:r w:rsidR="00C91F31">
        <w:rPr>
          <w:rFonts w:ascii="Times New Roman" w:hAnsi="Times New Roman"/>
          <w:sz w:val="24"/>
          <w:szCs w:val="24"/>
        </w:rPr>
        <w:t xml:space="preserve"> and Davis</w:t>
      </w:r>
      <w:r w:rsidR="004C6AC2">
        <w:rPr>
          <w:rFonts w:ascii="Times New Roman" w:hAnsi="Times New Roman"/>
          <w:sz w:val="24"/>
          <w:szCs w:val="24"/>
        </w:rPr>
        <w:t>,</w:t>
      </w:r>
      <w:r w:rsidR="00275BD9" w:rsidRPr="00275BD9">
        <w:rPr>
          <w:rFonts w:ascii="Times New Roman" w:hAnsi="Times New Roman"/>
          <w:sz w:val="24"/>
          <w:szCs w:val="24"/>
        </w:rPr>
        <w:t xml:space="preserve"> 2010</w:t>
      </w:r>
      <w:r w:rsidR="007643EB">
        <w:rPr>
          <w:rFonts w:ascii="Times New Roman" w:hAnsi="Times New Roman"/>
          <w:sz w:val="24"/>
          <w:szCs w:val="24"/>
        </w:rPr>
        <w:t xml:space="preserve">; </w:t>
      </w:r>
      <w:r w:rsidR="007643EB" w:rsidRPr="000A5A1B">
        <w:rPr>
          <w:rFonts w:ascii="Times New Roman" w:hAnsi="Times New Roman"/>
          <w:sz w:val="24"/>
          <w:szCs w:val="24"/>
        </w:rPr>
        <w:t>Agarwal</w:t>
      </w:r>
      <w:r w:rsidR="007643EB">
        <w:rPr>
          <w:rFonts w:ascii="Times New Roman" w:hAnsi="Times New Roman"/>
          <w:sz w:val="24"/>
          <w:szCs w:val="24"/>
        </w:rPr>
        <w:t xml:space="preserve"> et al.</w:t>
      </w:r>
      <w:r w:rsidR="007E7CAA">
        <w:rPr>
          <w:rFonts w:ascii="Times New Roman" w:hAnsi="Times New Roman"/>
          <w:sz w:val="24"/>
          <w:szCs w:val="24"/>
        </w:rPr>
        <w:t>, 2006</w:t>
      </w:r>
      <w:r w:rsidR="00275BD9" w:rsidRPr="00275BD9">
        <w:rPr>
          <w:rFonts w:ascii="Times New Roman" w:hAnsi="Times New Roman"/>
          <w:sz w:val="24"/>
          <w:szCs w:val="24"/>
        </w:rPr>
        <w:t>)</w:t>
      </w:r>
      <w:r w:rsidR="00E21AF6" w:rsidRPr="00FF7E09">
        <w:rPr>
          <w:rFonts w:ascii="Times New Roman" w:hAnsi="Times New Roman"/>
          <w:sz w:val="24"/>
          <w:szCs w:val="24"/>
        </w:rPr>
        <w:t>.</w:t>
      </w:r>
      <w:r w:rsidR="00E21AF6" w:rsidRPr="00FF7E09">
        <w:rPr>
          <w:rFonts w:ascii="Times New Roman" w:hAnsi="Times New Roman" w:hint="eastAsia"/>
          <w:sz w:val="24"/>
          <w:szCs w:val="24"/>
        </w:rPr>
        <w:t xml:space="preserve"> </w:t>
      </w:r>
      <w:r w:rsidR="0019791C">
        <w:rPr>
          <w:rFonts w:ascii="Times New Roman" w:hAnsi="Times New Roman"/>
          <w:sz w:val="24"/>
          <w:szCs w:val="24"/>
        </w:rPr>
        <w:t>O</w:t>
      </w:r>
      <w:r w:rsidR="00E21AF6" w:rsidRPr="00FF7E09">
        <w:rPr>
          <w:rFonts w:ascii="Times New Roman" w:hAnsi="Times New Roman" w:cs="Times New Roman" w:hint="eastAsia"/>
          <w:sz w:val="24"/>
        </w:rPr>
        <w:t xml:space="preserve">ur study explores </w:t>
      </w:r>
      <w:r w:rsidR="00E21AF6" w:rsidRPr="00FF7E09">
        <w:rPr>
          <w:rFonts w:ascii="Times New Roman" w:hAnsi="Times New Roman" w:cs="Times New Roman"/>
          <w:sz w:val="24"/>
        </w:rPr>
        <w:t xml:space="preserve">the impact of product variety from the perspective of the general manufacturing firm. </w:t>
      </w:r>
      <w:r w:rsidR="0019791C">
        <w:rPr>
          <w:rFonts w:ascii="Times New Roman" w:hAnsi="Times New Roman" w:cs="Times New Roman"/>
          <w:sz w:val="24"/>
        </w:rPr>
        <w:t>Its</w:t>
      </w:r>
      <w:r w:rsidR="00E21AF6" w:rsidRPr="00FF7E09">
        <w:rPr>
          <w:rFonts w:ascii="Times New Roman" w:hAnsi="Times New Roman" w:cs="Times New Roman"/>
          <w:sz w:val="24"/>
          <w:szCs w:val="24"/>
        </w:rPr>
        <w:t xml:space="preserve"> key aims are as follows:</w:t>
      </w:r>
    </w:p>
    <w:p w:rsidR="00933C3C" w:rsidRPr="00FF7E09" w:rsidRDefault="00FF7E09" w:rsidP="00C44B0A">
      <w:pPr>
        <w:pStyle w:val="BodyText2"/>
        <w:spacing w:line="480" w:lineRule="auto"/>
        <w:contextualSpacing/>
        <w:rPr>
          <w:rFonts w:eastAsiaTheme="minorEastAsia"/>
          <w:sz w:val="24"/>
          <w:lang w:eastAsia="ko-KR"/>
        </w:rPr>
      </w:pPr>
      <w:r>
        <w:rPr>
          <w:rFonts w:eastAsiaTheme="minorEastAsia" w:hint="eastAsia"/>
          <w:sz w:val="24"/>
          <w:lang w:eastAsia="ko-KR"/>
        </w:rPr>
        <w:t>1)</w:t>
      </w:r>
      <w:r>
        <w:rPr>
          <w:rFonts w:eastAsiaTheme="minorEastAsia"/>
          <w:sz w:val="24"/>
          <w:lang w:eastAsia="ko-KR"/>
        </w:rPr>
        <w:t xml:space="preserve"> </w:t>
      </w:r>
      <w:proofErr w:type="gramStart"/>
      <w:r w:rsidR="00E21AF6" w:rsidRPr="00FF7E09">
        <w:rPr>
          <w:rFonts w:eastAsiaTheme="minorEastAsia"/>
          <w:sz w:val="24"/>
          <w:lang w:eastAsia="ko-KR"/>
        </w:rPr>
        <w:t>to</w:t>
      </w:r>
      <w:proofErr w:type="gramEnd"/>
      <w:r w:rsidR="00E21AF6" w:rsidRPr="00FF7E09">
        <w:rPr>
          <w:rFonts w:eastAsiaTheme="minorEastAsia"/>
          <w:sz w:val="24"/>
          <w:lang w:eastAsia="ko-KR"/>
        </w:rPr>
        <w:t xml:space="preserve"> explore and compare the impact of product variety </w:t>
      </w:r>
      <w:r w:rsidR="006400C9">
        <w:rPr>
          <w:rFonts w:eastAsiaTheme="minorEastAsia"/>
          <w:sz w:val="24"/>
          <w:lang w:eastAsia="ko-KR"/>
        </w:rPr>
        <w:t xml:space="preserve">increases </w:t>
      </w:r>
      <w:r w:rsidR="00E21AF6" w:rsidRPr="00FF7E09">
        <w:rPr>
          <w:rFonts w:eastAsiaTheme="minorEastAsia"/>
          <w:sz w:val="24"/>
          <w:lang w:eastAsia="ko-KR"/>
        </w:rPr>
        <w:t xml:space="preserve">on </w:t>
      </w:r>
      <w:r w:rsidR="00E21AF6" w:rsidRPr="00FF7E09">
        <w:rPr>
          <w:rFonts w:eastAsiaTheme="minorEastAsia" w:hint="eastAsia"/>
          <w:sz w:val="24"/>
          <w:lang w:eastAsia="ko-KR"/>
        </w:rPr>
        <w:t xml:space="preserve">business </w:t>
      </w:r>
      <w:r w:rsidR="00372FB2">
        <w:rPr>
          <w:rFonts w:eastAsiaTheme="minorEastAsia"/>
          <w:sz w:val="24"/>
          <w:lang w:eastAsia="ko-KR"/>
        </w:rPr>
        <w:t>process</w:t>
      </w:r>
      <w:r w:rsidR="00E21AF6" w:rsidRPr="00FF7E09">
        <w:rPr>
          <w:rFonts w:eastAsiaTheme="minorEastAsia" w:hint="eastAsia"/>
          <w:sz w:val="24"/>
          <w:lang w:eastAsia="ko-KR"/>
        </w:rPr>
        <w:t xml:space="preserve"> performance</w:t>
      </w:r>
      <w:r w:rsidR="00E21AF6" w:rsidRPr="00FF7E09">
        <w:rPr>
          <w:rFonts w:eastAsiaTheme="minorEastAsia"/>
          <w:sz w:val="24"/>
          <w:lang w:eastAsia="ko-KR"/>
        </w:rPr>
        <w:t>; and</w:t>
      </w:r>
      <w:r w:rsidR="00E21AF6" w:rsidRPr="00FF7E09">
        <w:rPr>
          <w:rFonts w:eastAsiaTheme="minorEastAsia" w:hint="eastAsia"/>
          <w:sz w:val="24"/>
          <w:lang w:eastAsia="ko-KR"/>
        </w:rPr>
        <w:t xml:space="preserve"> 2) </w:t>
      </w:r>
      <w:r w:rsidR="00E21AF6" w:rsidRPr="00FF7E09">
        <w:rPr>
          <w:rFonts w:eastAsiaTheme="minorEastAsia"/>
          <w:sz w:val="24"/>
          <w:lang w:eastAsia="ko-KR"/>
        </w:rPr>
        <w:t>to examine</w:t>
      </w:r>
      <w:r w:rsidR="00E21AF6" w:rsidRPr="00FF7E09">
        <w:rPr>
          <w:rFonts w:eastAsiaTheme="minorEastAsia" w:hint="eastAsia"/>
          <w:sz w:val="24"/>
          <w:lang w:eastAsia="ko-KR"/>
        </w:rPr>
        <w:t xml:space="preserve"> </w:t>
      </w:r>
      <w:r w:rsidR="00E21AF6" w:rsidRPr="00FF7E09">
        <w:rPr>
          <w:rFonts w:eastAsiaTheme="minorEastAsia"/>
          <w:sz w:val="24"/>
          <w:lang w:eastAsia="ko-KR"/>
        </w:rPr>
        <w:t>these</w:t>
      </w:r>
      <w:r w:rsidR="00E21AF6" w:rsidRPr="00FF7E09">
        <w:rPr>
          <w:rFonts w:eastAsiaTheme="minorEastAsia" w:hint="eastAsia"/>
          <w:sz w:val="24"/>
          <w:lang w:eastAsia="ko-KR"/>
        </w:rPr>
        <w:t xml:space="preserve"> impacts</w:t>
      </w:r>
      <w:r w:rsidR="00E21AF6" w:rsidRPr="00FF7E09">
        <w:rPr>
          <w:rFonts w:eastAsiaTheme="minorEastAsia"/>
          <w:sz w:val="24"/>
          <w:lang w:eastAsia="ko-KR"/>
        </w:rPr>
        <w:t xml:space="preserve"> </w:t>
      </w:r>
      <w:r w:rsidR="00E21AF6" w:rsidRPr="00FF7E09">
        <w:rPr>
          <w:rFonts w:eastAsiaTheme="minorEastAsia" w:hint="eastAsia"/>
          <w:sz w:val="24"/>
          <w:lang w:eastAsia="ko-KR"/>
        </w:rPr>
        <w:t xml:space="preserve">according to </w:t>
      </w:r>
      <w:r w:rsidR="00E21AF6" w:rsidRPr="00FF7E09">
        <w:rPr>
          <w:rFonts w:eastAsiaTheme="minorEastAsia"/>
          <w:sz w:val="24"/>
          <w:lang w:eastAsia="ko-KR"/>
        </w:rPr>
        <w:t>the levels of customi</w:t>
      </w:r>
      <w:r w:rsidR="00E21AF6" w:rsidRPr="00FF7E09">
        <w:rPr>
          <w:rFonts w:eastAsiaTheme="minorEastAsia" w:hint="eastAsia"/>
          <w:sz w:val="24"/>
          <w:lang w:eastAsia="ko-KR"/>
        </w:rPr>
        <w:t>s</w:t>
      </w:r>
      <w:r w:rsidR="00E21AF6" w:rsidRPr="00FF7E09">
        <w:rPr>
          <w:rFonts w:eastAsiaTheme="minorEastAsia"/>
          <w:sz w:val="24"/>
          <w:lang w:eastAsia="ko-KR"/>
        </w:rPr>
        <w:t>ation</w:t>
      </w:r>
      <w:r w:rsidR="00C22D25">
        <w:rPr>
          <w:rFonts w:eastAsiaTheme="minorEastAsia"/>
          <w:sz w:val="24"/>
          <w:lang w:eastAsia="ko-KR"/>
        </w:rPr>
        <w:t xml:space="preserve"> </w:t>
      </w:r>
      <w:r w:rsidR="00E21AF6" w:rsidRPr="00FF7E09">
        <w:rPr>
          <w:rFonts w:eastAsiaTheme="minorEastAsia" w:hint="eastAsia"/>
          <w:sz w:val="24"/>
          <w:lang w:eastAsia="ko-KR"/>
        </w:rPr>
        <w:t>offered</w:t>
      </w:r>
      <w:r w:rsidR="00E21AF6" w:rsidRPr="00FF7E09">
        <w:rPr>
          <w:rFonts w:eastAsiaTheme="minorEastAsia"/>
          <w:sz w:val="24"/>
          <w:lang w:eastAsia="ko-KR"/>
        </w:rPr>
        <w:t>.</w:t>
      </w:r>
    </w:p>
    <w:p w:rsidR="001B5141" w:rsidRDefault="00933C3C" w:rsidP="00E4422B">
      <w:pPr>
        <w:pStyle w:val="BodyText2"/>
        <w:spacing w:line="480" w:lineRule="auto"/>
        <w:ind w:firstLine="284"/>
        <w:contextualSpacing/>
        <w:rPr>
          <w:sz w:val="24"/>
        </w:rPr>
      </w:pPr>
      <w:r w:rsidRPr="00FF7E09">
        <w:rPr>
          <w:rFonts w:eastAsiaTheme="minorEastAsia"/>
          <w:sz w:val="24"/>
          <w:lang w:eastAsia="ko-KR"/>
        </w:rPr>
        <w:t xml:space="preserve">The research makes </w:t>
      </w:r>
      <w:r w:rsidR="00E5368C">
        <w:rPr>
          <w:rFonts w:eastAsiaTheme="minorEastAsia"/>
          <w:sz w:val="24"/>
          <w:lang w:eastAsia="ko-KR"/>
        </w:rPr>
        <w:t xml:space="preserve">the following </w:t>
      </w:r>
      <w:r w:rsidRPr="00FF7E09">
        <w:rPr>
          <w:rFonts w:eastAsiaTheme="minorEastAsia"/>
          <w:sz w:val="24"/>
          <w:lang w:eastAsia="ko-KR"/>
        </w:rPr>
        <w:t xml:space="preserve">significant contributions. </w:t>
      </w:r>
      <w:r w:rsidR="00BC6C60" w:rsidRPr="00FF7E09">
        <w:rPr>
          <w:sz w:val="24"/>
        </w:rPr>
        <w:t xml:space="preserve">Firstly, it establishes </w:t>
      </w:r>
      <w:r w:rsidR="004830F5">
        <w:rPr>
          <w:sz w:val="24"/>
        </w:rPr>
        <w:t xml:space="preserve">the relative effect of </w:t>
      </w:r>
      <w:r w:rsidR="00BC6C60" w:rsidRPr="00FF7E09">
        <w:rPr>
          <w:sz w:val="24"/>
        </w:rPr>
        <w:t xml:space="preserve">business </w:t>
      </w:r>
      <w:r w:rsidR="00372FB2">
        <w:rPr>
          <w:sz w:val="24"/>
        </w:rPr>
        <w:t>process</w:t>
      </w:r>
      <w:r w:rsidR="003918BE">
        <w:rPr>
          <w:rFonts w:eastAsiaTheme="minorEastAsia" w:hint="eastAsia"/>
          <w:sz w:val="24"/>
          <w:lang w:eastAsia="ko-KR"/>
        </w:rPr>
        <w:t xml:space="preserve"> </w:t>
      </w:r>
      <w:r w:rsidR="004830F5">
        <w:rPr>
          <w:rFonts w:eastAsiaTheme="minorEastAsia"/>
          <w:sz w:val="24"/>
          <w:lang w:eastAsia="ko-KR"/>
        </w:rPr>
        <w:t xml:space="preserve">performance when product </w:t>
      </w:r>
      <w:r w:rsidR="00E30DB8">
        <w:rPr>
          <w:rFonts w:eastAsiaTheme="minorEastAsia"/>
          <w:sz w:val="24"/>
          <w:lang w:eastAsia="ko-KR"/>
        </w:rPr>
        <w:t>variety</w:t>
      </w:r>
      <w:r w:rsidR="004830F5">
        <w:rPr>
          <w:rFonts w:eastAsiaTheme="minorEastAsia"/>
          <w:sz w:val="24"/>
          <w:lang w:eastAsia="ko-KR"/>
        </w:rPr>
        <w:t xml:space="preserve"> is increased</w:t>
      </w:r>
      <w:r w:rsidR="00BC6C60" w:rsidRPr="00FF7E09">
        <w:rPr>
          <w:rFonts w:hint="eastAsia"/>
          <w:sz w:val="24"/>
        </w:rPr>
        <w:t xml:space="preserve">. </w:t>
      </w:r>
      <w:r w:rsidR="00BC6C60" w:rsidRPr="00FF7E09">
        <w:rPr>
          <w:sz w:val="24"/>
        </w:rPr>
        <w:t>A corollary</w:t>
      </w:r>
      <w:r w:rsidR="00E30DB8">
        <w:rPr>
          <w:sz w:val="24"/>
        </w:rPr>
        <w:t xml:space="preserve"> </w:t>
      </w:r>
      <w:r w:rsidR="00BC6C60" w:rsidRPr="00FF7E09">
        <w:rPr>
          <w:rFonts w:hint="eastAsia"/>
          <w:sz w:val="24"/>
        </w:rPr>
        <w:t xml:space="preserve">for this </w:t>
      </w:r>
      <w:r w:rsidR="00BC6C60" w:rsidRPr="00FF7E09">
        <w:rPr>
          <w:sz w:val="24"/>
        </w:rPr>
        <w:t xml:space="preserve">contribution </w:t>
      </w:r>
      <w:r w:rsidR="00C7178D">
        <w:rPr>
          <w:sz w:val="24"/>
        </w:rPr>
        <w:t>concerns</w:t>
      </w:r>
      <w:r w:rsidR="00BC6C60" w:rsidRPr="00FF7E09">
        <w:rPr>
          <w:sz w:val="24"/>
        </w:rPr>
        <w:t xml:space="preserve"> the subsequent implications for </w:t>
      </w:r>
      <w:r w:rsidR="00D83E2B">
        <w:rPr>
          <w:sz w:val="24"/>
        </w:rPr>
        <w:t xml:space="preserve">business </w:t>
      </w:r>
      <w:r w:rsidR="00372FB2">
        <w:rPr>
          <w:sz w:val="24"/>
        </w:rPr>
        <w:t>process</w:t>
      </w:r>
      <w:r w:rsidR="00C7178D">
        <w:rPr>
          <w:sz w:val="24"/>
        </w:rPr>
        <w:t xml:space="preserve"> </w:t>
      </w:r>
      <w:r w:rsidR="008E2309">
        <w:rPr>
          <w:sz w:val="24"/>
        </w:rPr>
        <w:t>capability development</w:t>
      </w:r>
      <w:r w:rsidR="00BC6C60" w:rsidRPr="00FF7E09">
        <w:rPr>
          <w:sz w:val="24"/>
        </w:rPr>
        <w:t xml:space="preserve">. </w:t>
      </w:r>
      <w:r w:rsidR="001B5141" w:rsidRPr="00FF7E09">
        <w:rPr>
          <w:rFonts w:hint="eastAsia"/>
          <w:sz w:val="24"/>
        </w:rPr>
        <w:t>Secondly</w:t>
      </w:r>
      <w:r w:rsidR="001B5141" w:rsidRPr="00FF7E09">
        <w:rPr>
          <w:sz w:val="24"/>
        </w:rPr>
        <w:t xml:space="preserve">, </w:t>
      </w:r>
      <w:r w:rsidR="001B5141">
        <w:rPr>
          <w:sz w:val="24"/>
        </w:rPr>
        <w:t>the research findings</w:t>
      </w:r>
      <w:r w:rsidR="001B5141" w:rsidRPr="00FF7E09">
        <w:rPr>
          <w:sz w:val="24"/>
        </w:rPr>
        <w:t xml:space="preserve"> explain how different levels of product variety and customi</w:t>
      </w:r>
      <w:r w:rsidR="001B5141" w:rsidRPr="00FF7E09">
        <w:rPr>
          <w:rFonts w:hint="eastAsia"/>
          <w:sz w:val="24"/>
        </w:rPr>
        <w:t>s</w:t>
      </w:r>
      <w:r w:rsidR="001B5141" w:rsidRPr="00FF7E09">
        <w:rPr>
          <w:sz w:val="24"/>
        </w:rPr>
        <w:t xml:space="preserve">ation impact </w:t>
      </w:r>
      <w:r w:rsidR="001B5141" w:rsidRPr="00FF7E09">
        <w:rPr>
          <w:rFonts w:hint="eastAsia"/>
          <w:sz w:val="24"/>
        </w:rPr>
        <w:t xml:space="preserve">specific aspects of </w:t>
      </w:r>
      <w:r w:rsidR="001B5141">
        <w:rPr>
          <w:sz w:val="24"/>
        </w:rPr>
        <w:t>business process</w:t>
      </w:r>
      <w:r w:rsidR="001B5141" w:rsidRPr="00FF7E09">
        <w:rPr>
          <w:sz w:val="24"/>
        </w:rPr>
        <w:t xml:space="preserve"> performance</w:t>
      </w:r>
      <w:r w:rsidR="001B5141" w:rsidRPr="003E4CA2">
        <w:rPr>
          <w:color w:val="FF0000"/>
          <w:sz w:val="24"/>
        </w:rPr>
        <w:t>.</w:t>
      </w:r>
      <w:r w:rsidR="001B5141" w:rsidRPr="00FF7E09">
        <w:rPr>
          <w:sz w:val="24"/>
        </w:rPr>
        <w:t xml:space="preserve"> </w:t>
      </w:r>
      <w:r w:rsidR="001B5141" w:rsidRPr="00FF7E09">
        <w:rPr>
          <w:rFonts w:eastAsiaTheme="minorEastAsia"/>
          <w:sz w:val="24"/>
          <w:lang w:eastAsia="ko-KR"/>
        </w:rPr>
        <w:t>The f</w:t>
      </w:r>
      <w:r w:rsidR="001B5141" w:rsidRPr="00FF7E09">
        <w:rPr>
          <w:rFonts w:eastAsiaTheme="minorEastAsia" w:hint="eastAsia"/>
          <w:sz w:val="24"/>
          <w:lang w:eastAsia="ko-KR"/>
        </w:rPr>
        <w:t>indings have important managerial implication</w:t>
      </w:r>
      <w:r w:rsidR="001B5141" w:rsidRPr="00FF7E09">
        <w:rPr>
          <w:rFonts w:eastAsiaTheme="minorEastAsia"/>
          <w:sz w:val="24"/>
          <w:lang w:eastAsia="ko-KR"/>
        </w:rPr>
        <w:t>s</w:t>
      </w:r>
      <w:r w:rsidR="001B5141" w:rsidRPr="00FF7E09">
        <w:rPr>
          <w:rFonts w:eastAsiaTheme="minorEastAsia" w:hint="eastAsia"/>
          <w:sz w:val="24"/>
          <w:lang w:eastAsia="ko-KR"/>
        </w:rPr>
        <w:t xml:space="preserve"> </w:t>
      </w:r>
      <w:r w:rsidR="001B5141" w:rsidRPr="00FF7E09">
        <w:rPr>
          <w:rFonts w:eastAsiaTheme="minorEastAsia"/>
          <w:sz w:val="24"/>
          <w:lang w:eastAsia="ko-KR"/>
        </w:rPr>
        <w:t>for</w:t>
      </w:r>
      <w:r w:rsidR="001B5141" w:rsidRPr="00FF7E09">
        <w:rPr>
          <w:rFonts w:eastAsiaTheme="minorEastAsia" w:hint="eastAsia"/>
          <w:sz w:val="24"/>
          <w:lang w:eastAsia="ko-KR"/>
        </w:rPr>
        <w:t xml:space="preserve"> the </w:t>
      </w:r>
      <w:r w:rsidR="001B5141" w:rsidRPr="00FF7E09">
        <w:rPr>
          <w:rFonts w:eastAsiaTheme="minorEastAsia"/>
          <w:sz w:val="24"/>
          <w:lang w:eastAsia="ko-KR"/>
        </w:rPr>
        <w:t xml:space="preserve">adoption of different approaches to product </w:t>
      </w:r>
      <w:r w:rsidR="001B5141" w:rsidRPr="00FF7E09">
        <w:rPr>
          <w:rFonts w:eastAsiaTheme="minorEastAsia" w:hint="eastAsia"/>
          <w:sz w:val="24"/>
          <w:lang w:eastAsia="ko-KR"/>
        </w:rPr>
        <w:t xml:space="preserve">variety under </w:t>
      </w:r>
      <w:r w:rsidR="001B5141" w:rsidRPr="00FF7E09">
        <w:rPr>
          <w:rFonts w:eastAsiaTheme="minorEastAsia"/>
          <w:sz w:val="24"/>
          <w:lang w:eastAsia="ko-KR"/>
        </w:rPr>
        <w:t xml:space="preserve">different </w:t>
      </w:r>
      <w:r w:rsidR="001B5141" w:rsidRPr="00FF7E09">
        <w:rPr>
          <w:rFonts w:eastAsiaTheme="minorEastAsia" w:hint="eastAsia"/>
          <w:sz w:val="24"/>
          <w:lang w:eastAsia="ko-KR"/>
        </w:rPr>
        <w:t xml:space="preserve">customisation </w:t>
      </w:r>
      <w:r w:rsidR="001B5141" w:rsidRPr="00FF7E09">
        <w:rPr>
          <w:rFonts w:eastAsiaTheme="minorEastAsia"/>
          <w:sz w:val="24"/>
          <w:lang w:eastAsia="ko-KR"/>
        </w:rPr>
        <w:t>profile</w:t>
      </w:r>
      <w:r w:rsidR="001B5141" w:rsidRPr="00FF7E09">
        <w:rPr>
          <w:rFonts w:eastAsiaTheme="minorEastAsia" w:hint="eastAsia"/>
          <w:sz w:val="24"/>
          <w:lang w:eastAsia="ko-KR"/>
        </w:rPr>
        <w:t>s.</w:t>
      </w:r>
      <w:r w:rsidR="001B5141">
        <w:rPr>
          <w:rFonts w:eastAsiaTheme="minorEastAsia"/>
          <w:sz w:val="24"/>
          <w:lang w:eastAsia="ko-KR"/>
        </w:rPr>
        <w:t xml:space="preserve"> The study also provides an example of how a mixed-methods approach can be adopted and the advantages associated with such a research methodology.</w:t>
      </w:r>
    </w:p>
    <w:p w:rsidR="001B5141" w:rsidRPr="00866EEE" w:rsidRDefault="001B5141" w:rsidP="00274B21">
      <w:pPr>
        <w:pStyle w:val="BodyText2"/>
        <w:spacing w:line="480" w:lineRule="auto"/>
        <w:ind w:firstLine="284"/>
        <w:contextualSpacing/>
        <w:rPr>
          <w:rFonts w:eastAsiaTheme="minorEastAsia"/>
          <w:sz w:val="24"/>
          <w:lang w:eastAsia="ko-KR"/>
        </w:rPr>
      </w:pPr>
    </w:p>
    <w:p w:rsidR="00933C3C" w:rsidRPr="0019791C" w:rsidRDefault="00137DEC" w:rsidP="00C44B0A">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 xml:space="preserve">2. </w:t>
      </w:r>
      <w:r w:rsidR="001E1946" w:rsidRPr="0019791C">
        <w:rPr>
          <w:rFonts w:ascii="Times New Roman" w:hAnsi="Times New Roman" w:cs="Times New Roman"/>
          <w:b/>
          <w:sz w:val="24"/>
          <w:szCs w:val="24"/>
        </w:rPr>
        <w:t xml:space="preserve">Research </w:t>
      </w:r>
      <w:r w:rsidR="00933C3C" w:rsidRPr="0019791C">
        <w:rPr>
          <w:rFonts w:ascii="Times New Roman" w:hAnsi="Times New Roman" w:cs="Times New Roman"/>
          <w:b/>
          <w:sz w:val="24"/>
          <w:szCs w:val="24"/>
        </w:rPr>
        <w:t>B</w:t>
      </w:r>
      <w:r w:rsidR="00C44B0A" w:rsidRPr="0019791C">
        <w:rPr>
          <w:rFonts w:ascii="Times New Roman" w:hAnsi="Times New Roman" w:cs="Times New Roman"/>
          <w:b/>
          <w:sz w:val="24"/>
          <w:szCs w:val="24"/>
        </w:rPr>
        <w:t>ackground</w:t>
      </w:r>
    </w:p>
    <w:p w:rsidR="00001174" w:rsidRPr="00721CB2" w:rsidRDefault="00137DEC" w:rsidP="00953B21">
      <w:pPr>
        <w:spacing w:after="0" w:line="600" w:lineRule="auto"/>
        <w:jc w:val="both"/>
        <w:outlineLvl w:val="0"/>
        <w:rPr>
          <w:rFonts w:ascii="Times New Roman" w:hAnsi="Times New Roman" w:cs="Times New Roman"/>
          <w:i/>
          <w:sz w:val="24"/>
          <w:szCs w:val="24"/>
        </w:rPr>
      </w:pPr>
      <w:r w:rsidRPr="00721CB2">
        <w:rPr>
          <w:rFonts w:ascii="Times New Roman" w:hAnsi="Times New Roman" w:cs="Times New Roman"/>
          <w:i/>
          <w:sz w:val="24"/>
          <w:szCs w:val="24"/>
        </w:rPr>
        <w:t xml:space="preserve">2.1 </w:t>
      </w:r>
      <w:r w:rsidR="00374796" w:rsidRPr="00721CB2">
        <w:rPr>
          <w:rFonts w:ascii="Times New Roman" w:hAnsi="Times New Roman" w:cs="Times New Roman"/>
          <w:i/>
          <w:sz w:val="24"/>
          <w:szCs w:val="24"/>
        </w:rPr>
        <w:t xml:space="preserve">Product </w:t>
      </w:r>
      <w:r w:rsidR="00933C3C" w:rsidRPr="00721CB2">
        <w:rPr>
          <w:rFonts w:ascii="Times New Roman" w:hAnsi="Times New Roman" w:cs="Times New Roman" w:hint="eastAsia"/>
          <w:i/>
          <w:sz w:val="24"/>
          <w:szCs w:val="24"/>
        </w:rPr>
        <w:t xml:space="preserve">Variety </w:t>
      </w:r>
      <w:r w:rsidR="001D4280" w:rsidRPr="00721CB2">
        <w:rPr>
          <w:rFonts w:ascii="Times New Roman" w:hAnsi="Times New Roman" w:cs="Times New Roman"/>
          <w:i/>
          <w:sz w:val="24"/>
          <w:szCs w:val="24"/>
        </w:rPr>
        <w:t>and Product Customisation</w:t>
      </w:r>
    </w:p>
    <w:p w:rsidR="00933C3C" w:rsidRPr="00482F00" w:rsidRDefault="002728BE" w:rsidP="0021340B">
      <w:pPr>
        <w:spacing w:after="0" w:line="480" w:lineRule="auto"/>
        <w:ind w:firstLine="284"/>
        <w:jc w:val="both"/>
        <w:rPr>
          <w:rFonts w:ascii="Times New Roman" w:hAnsi="Times New Roman" w:cs="Times New Roman"/>
          <w:sz w:val="24"/>
          <w:szCs w:val="24"/>
        </w:rPr>
      </w:pPr>
      <w:r>
        <w:rPr>
          <w:rFonts w:ascii="Times New Roman" w:hAnsi="Times New Roman" w:cs="Times New Roman" w:hint="eastAsia"/>
          <w:sz w:val="24"/>
          <w:szCs w:val="24"/>
        </w:rPr>
        <w:t xml:space="preserve">The </w:t>
      </w:r>
      <w:r w:rsidRPr="005F589D">
        <w:rPr>
          <w:rFonts w:ascii="Times New Roman" w:hAnsi="Times New Roman" w:cs="Times New Roman" w:hint="eastAsia"/>
          <w:sz w:val="24"/>
          <w:szCs w:val="24"/>
        </w:rPr>
        <w:t xml:space="preserve">term </w:t>
      </w:r>
      <w:r w:rsidR="00B054CC">
        <w:rPr>
          <w:rFonts w:ascii="Times New Roman" w:hAnsi="Times New Roman" w:cs="Times New Roman"/>
          <w:sz w:val="24"/>
          <w:szCs w:val="24"/>
        </w:rPr>
        <w:t>‘</w:t>
      </w:r>
      <w:r w:rsidRPr="000A5A1B">
        <w:rPr>
          <w:rFonts w:ascii="Times New Roman" w:hAnsi="Times New Roman" w:cs="Times New Roman" w:hint="eastAsia"/>
          <w:sz w:val="24"/>
          <w:szCs w:val="24"/>
        </w:rPr>
        <w:t>product variety</w:t>
      </w:r>
      <w:r w:rsidR="00B054CC">
        <w:rPr>
          <w:rFonts w:ascii="Times New Roman" w:hAnsi="Times New Roman" w:cs="Times New Roman"/>
          <w:sz w:val="24"/>
          <w:szCs w:val="24"/>
        </w:rPr>
        <w:t>’</w:t>
      </w:r>
      <w:r w:rsidRPr="000A5A1B">
        <w:rPr>
          <w:rFonts w:ascii="Times New Roman" w:hAnsi="Times New Roman" w:cs="Times New Roman" w:hint="eastAsia"/>
          <w:sz w:val="24"/>
          <w:szCs w:val="24"/>
        </w:rPr>
        <w:t xml:space="preserve"> is ambiguous as it is used with a number of different conceptual meaning</w:t>
      </w:r>
      <w:r w:rsidRPr="000A5A1B">
        <w:rPr>
          <w:rFonts w:ascii="Times New Roman" w:hAnsi="Times New Roman" w:cs="Times New Roman"/>
          <w:sz w:val="24"/>
          <w:szCs w:val="24"/>
        </w:rPr>
        <w:t>s</w:t>
      </w:r>
      <w:r w:rsidRPr="000A5A1B">
        <w:rPr>
          <w:rFonts w:ascii="Times New Roman" w:hAnsi="Times New Roman" w:cs="Times New Roman" w:hint="eastAsia"/>
          <w:sz w:val="24"/>
          <w:szCs w:val="24"/>
        </w:rPr>
        <w:t xml:space="preserve"> </w:t>
      </w:r>
      <w:r w:rsidR="00C91F31" w:rsidRPr="000A5A1B">
        <w:rPr>
          <w:rFonts w:ascii="Times New Roman" w:hAnsi="Times New Roman" w:cs="Times New Roman"/>
          <w:sz w:val="24"/>
          <w:szCs w:val="24"/>
        </w:rPr>
        <w:t>(</w:t>
      </w:r>
      <w:proofErr w:type="spellStart"/>
      <w:r w:rsidR="00C91F31" w:rsidRPr="000A5A1B">
        <w:rPr>
          <w:rFonts w:ascii="Times New Roman" w:hAnsi="Times New Roman" w:cs="Times New Roman"/>
          <w:sz w:val="24"/>
          <w:szCs w:val="24"/>
        </w:rPr>
        <w:t>Stablein</w:t>
      </w:r>
      <w:proofErr w:type="spellEnd"/>
      <w:r w:rsidR="004C6AC2">
        <w:rPr>
          <w:rFonts w:ascii="Times New Roman" w:hAnsi="Times New Roman" w:cs="Times New Roman"/>
          <w:sz w:val="24"/>
          <w:szCs w:val="24"/>
        </w:rPr>
        <w:t xml:space="preserve"> et al.</w:t>
      </w:r>
      <w:r w:rsidR="00C91F31" w:rsidRPr="000A5A1B">
        <w:rPr>
          <w:rFonts w:ascii="Times New Roman" w:hAnsi="Times New Roman" w:cs="Times New Roman"/>
          <w:sz w:val="24"/>
          <w:szCs w:val="24"/>
        </w:rPr>
        <w:t>,</w:t>
      </w:r>
      <w:r w:rsidR="00902FFF" w:rsidRPr="000A5A1B">
        <w:rPr>
          <w:rFonts w:ascii="Times New Roman" w:hAnsi="Times New Roman" w:cs="Times New Roman"/>
          <w:sz w:val="24"/>
          <w:szCs w:val="24"/>
        </w:rPr>
        <w:t xml:space="preserve"> </w:t>
      </w:r>
      <w:r w:rsidR="00275BD9" w:rsidRPr="000A5A1B">
        <w:rPr>
          <w:rFonts w:ascii="Times New Roman" w:hAnsi="Times New Roman" w:cs="Times New Roman"/>
          <w:sz w:val="24"/>
          <w:szCs w:val="24"/>
        </w:rPr>
        <w:t>2011)</w:t>
      </w:r>
      <w:r w:rsidRPr="000A5A1B">
        <w:rPr>
          <w:rFonts w:ascii="Times New Roman" w:hAnsi="Times New Roman" w:cs="Times New Roman" w:hint="eastAsia"/>
          <w:sz w:val="24"/>
          <w:szCs w:val="24"/>
        </w:rPr>
        <w:t xml:space="preserve">. </w:t>
      </w:r>
      <w:bookmarkStart w:id="0" w:name="_Hlk521418009"/>
      <w:r w:rsidR="00902FFF" w:rsidRPr="000A5A1B">
        <w:rPr>
          <w:rFonts w:ascii="Times New Roman" w:hAnsi="Times New Roman" w:cs="Times New Roman"/>
          <w:sz w:val="24"/>
          <w:szCs w:val="24"/>
        </w:rPr>
        <w:t>MacDuffie</w:t>
      </w:r>
      <w:r w:rsidR="004C6AC2">
        <w:rPr>
          <w:rFonts w:ascii="Times New Roman" w:hAnsi="Times New Roman" w:cs="Times New Roman"/>
          <w:sz w:val="24"/>
          <w:szCs w:val="24"/>
        </w:rPr>
        <w:t xml:space="preserve"> et al.</w:t>
      </w:r>
      <w:r w:rsidR="00902FFF" w:rsidRPr="000A5A1B">
        <w:rPr>
          <w:rFonts w:ascii="Times New Roman" w:hAnsi="Times New Roman" w:cs="Times New Roman"/>
          <w:sz w:val="24"/>
          <w:szCs w:val="24"/>
        </w:rPr>
        <w:t xml:space="preserve"> (1996)</w:t>
      </w:r>
      <w:r w:rsidR="00933C3C" w:rsidRPr="000A5A1B">
        <w:rPr>
          <w:rFonts w:ascii="Times New Roman" w:hAnsi="Times New Roman" w:cs="Times New Roman"/>
          <w:sz w:val="24"/>
          <w:szCs w:val="24"/>
        </w:rPr>
        <w:t xml:space="preserve"> used the term </w:t>
      </w:r>
      <w:r w:rsidR="00342935" w:rsidRPr="000A5A1B">
        <w:rPr>
          <w:rFonts w:ascii="Times New Roman" w:hAnsi="Times New Roman" w:cs="Times New Roman"/>
          <w:sz w:val="24"/>
          <w:szCs w:val="24"/>
        </w:rPr>
        <w:t>‘</w:t>
      </w:r>
      <w:r w:rsidR="00933C3C" w:rsidRPr="000A5A1B">
        <w:rPr>
          <w:rFonts w:ascii="Times New Roman" w:hAnsi="Times New Roman" w:cs="Times New Roman"/>
          <w:sz w:val="24"/>
          <w:szCs w:val="24"/>
        </w:rPr>
        <w:t>variety</w:t>
      </w:r>
      <w:r w:rsidR="006D13C4" w:rsidRPr="000A5A1B">
        <w:rPr>
          <w:rFonts w:ascii="Times New Roman" w:hAnsi="Times New Roman" w:cs="Times New Roman"/>
          <w:sz w:val="24"/>
          <w:szCs w:val="24"/>
        </w:rPr>
        <w:t>’</w:t>
      </w:r>
      <w:r w:rsidR="00933C3C" w:rsidRPr="000A5A1B">
        <w:rPr>
          <w:rFonts w:ascii="Times New Roman" w:hAnsi="Times New Roman" w:cs="Times New Roman"/>
          <w:sz w:val="24"/>
          <w:szCs w:val="24"/>
        </w:rPr>
        <w:t xml:space="preserve"> to refer to company choices about the breadth and depth of different product</w:t>
      </w:r>
      <w:r w:rsidR="00933C3C" w:rsidRPr="00482F00">
        <w:rPr>
          <w:rFonts w:ascii="Times New Roman" w:hAnsi="Times New Roman" w:cs="Times New Roman"/>
          <w:sz w:val="24"/>
          <w:szCs w:val="24"/>
        </w:rPr>
        <w:t xml:space="preserve"> </w:t>
      </w:r>
      <w:r w:rsidR="00933C3C" w:rsidRPr="00F4564F">
        <w:rPr>
          <w:rFonts w:ascii="Times New Roman" w:hAnsi="Times New Roman" w:cs="Times New Roman"/>
          <w:sz w:val="24"/>
          <w:szCs w:val="24"/>
        </w:rPr>
        <w:t xml:space="preserve">lines in </w:t>
      </w:r>
      <w:r w:rsidR="00F4564F">
        <w:rPr>
          <w:rFonts w:ascii="Times New Roman" w:hAnsi="Times New Roman" w:cs="Times New Roman"/>
          <w:sz w:val="24"/>
          <w:szCs w:val="24"/>
        </w:rPr>
        <w:t xml:space="preserve">terms </w:t>
      </w:r>
      <w:r w:rsidR="00F4564F" w:rsidRPr="003126E4">
        <w:rPr>
          <w:rFonts w:ascii="Times New Roman" w:hAnsi="Times New Roman" w:cs="Times New Roman"/>
          <w:sz w:val="24"/>
          <w:szCs w:val="24"/>
        </w:rPr>
        <w:t xml:space="preserve">of </w:t>
      </w:r>
      <w:r w:rsidR="00933C3C" w:rsidRPr="003126E4">
        <w:rPr>
          <w:rFonts w:ascii="Times New Roman" w:hAnsi="Times New Roman" w:cs="Times New Roman"/>
          <w:sz w:val="24"/>
          <w:szCs w:val="24"/>
        </w:rPr>
        <w:t xml:space="preserve">three dimensions: </w:t>
      </w:r>
      <w:r w:rsidR="00F4564F" w:rsidRPr="003126E4">
        <w:rPr>
          <w:rFonts w:ascii="Times New Roman" w:hAnsi="Times New Roman" w:cs="Times New Roman"/>
          <w:sz w:val="24"/>
          <w:szCs w:val="24"/>
        </w:rPr>
        <w:t>fundamental (different</w:t>
      </w:r>
      <w:r w:rsidR="00F4564F" w:rsidRPr="003126E4">
        <w:rPr>
          <w:rFonts w:ascii="Times New Roman" w:hAnsi="Times New Roman" w:cs="Times New Roman" w:hint="eastAsia"/>
          <w:sz w:val="24"/>
          <w:szCs w:val="24"/>
        </w:rPr>
        <w:t xml:space="preserve"> core models and designs </w:t>
      </w:r>
      <w:r w:rsidRPr="003126E4">
        <w:rPr>
          <w:rFonts w:ascii="Times New Roman" w:hAnsi="Times New Roman" w:cs="Times New Roman"/>
          <w:sz w:val="24"/>
          <w:szCs w:val="24"/>
        </w:rPr>
        <w:t xml:space="preserve">at </w:t>
      </w:r>
      <w:r w:rsidR="001D64F1" w:rsidRPr="003126E4">
        <w:rPr>
          <w:rFonts w:ascii="Times New Roman" w:hAnsi="Times New Roman" w:cs="Times New Roman"/>
          <w:sz w:val="24"/>
          <w:szCs w:val="24"/>
        </w:rPr>
        <w:t xml:space="preserve">the </w:t>
      </w:r>
      <w:r w:rsidRPr="003126E4">
        <w:rPr>
          <w:rFonts w:ascii="Times New Roman" w:hAnsi="Times New Roman" w:cs="Times New Roman"/>
          <w:sz w:val="24"/>
          <w:szCs w:val="24"/>
        </w:rPr>
        <w:t xml:space="preserve">fabrication and </w:t>
      </w:r>
      <w:r w:rsidRPr="003126E4">
        <w:rPr>
          <w:rFonts w:ascii="Times New Roman" w:hAnsi="Times New Roman" w:cs="Times New Roman"/>
          <w:sz w:val="24"/>
          <w:szCs w:val="24"/>
        </w:rPr>
        <w:lastRenderedPageBreak/>
        <w:t>design stage</w:t>
      </w:r>
      <w:r w:rsidR="00F4564F" w:rsidRPr="003126E4">
        <w:rPr>
          <w:rFonts w:ascii="Times New Roman" w:hAnsi="Times New Roman" w:cs="Times New Roman"/>
          <w:sz w:val="24"/>
          <w:szCs w:val="24"/>
        </w:rPr>
        <w:t>)</w:t>
      </w:r>
      <w:r w:rsidR="00F4564F" w:rsidRPr="003126E4">
        <w:rPr>
          <w:rFonts w:ascii="Times New Roman" w:hAnsi="Times New Roman" w:cs="Times New Roman" w:hint="eastAsia"/>
          <w:sz w:val="24"/>
          <w:szCs w:val="24"/>
        </w:rPr>
        <w:t xml:space="preserve">, </w:t>
      </w:r>
      <w:r w:rsidR="00F4564F" w:rsidRPr="003126E4">
        <w:rPr>
          <w:rFonts w:ascii="Times New Roman" w:hAnsi="Times New Roman" w:cs="Times New Roman"/>
          <w:sz w:val="24"/>
          <w:szCs w:val="24"/>
        </w:rPr>
        <w:t>intermediate</w:t>
      </w:r>
      <w:r w:rsidR="00F4564F" w:rsidRPr="003126E4">
        <w:rPr>
          <w:rFonts w:ascii="Times New Roman" w:hAnsi="Times New Roman" w:cs="Times New Roman" w:hint="eastAsia"/>
          <w:sz w:val="24"/>
          <w:szCs w:val="24"/>
        </w:rPr>
        <w:t xml:space="preserve"> </w:t>
      </w:r>
      <w:r w:rsidR="00F4564F" w:rsidRPr="003126E4">
        <w:rPr>
          <w:rFonts w:ascii="Times New Roman" w:hAnsi="Times New Roman" w:cs="Times New Roman"/>
          <w:sz w:val="24"/>
          <w:szCs w:val="24"/>
        </w:rPr>
        <w:t>(</w:t>
      </w:r>
      <w:r w:rsidRPr="003126E4">
        <w:rPr>
          <w:rFonts w:ascii="Times New Roman" w:hAnsi="Times New Roman" w:cs="Times New Roman" w:hint="eastAsia"/>
          <w:sz w:val="24"/>
          <w:szCs w:val="24"/>
        </w:rPr>
        <w:t>different technical options</w:t>
      </w:r>
      <w:r w:rsidRPr="003126E4">
        <w:rPr>
          <w:rFonts w:ascii="Times New Roman" w:hAnsi="Times New Roman" w:cs="Times New Roman"/>
          <w:sz w:val="24"/>
          <w:szCs w:val="24"/>
        </w:rPr>
        <w:t xml:space="preserve"> </w:t>
      </w:r>
      <w:r w:rsidR="00F4564F" w:rsidRPr="003126E4">
        <w:rPr>
          <w:rFonts w:ascii="Times New Roman" w:hAnsi="Times New Roman" w:cs="Times New Roman"/>
          <w:sz w:val="24"/>
          <w:szCs w:val="24"/>
        </w:rPr>
        <w:t>dependent</w:t>
      </w:r>
      <w:r w:rsidR="00F4564F" w:rsidRPr="003126E4">
        <w:rPr>
          <w:rFonts w:ascii="Times New Roman" w:hAnsi="Times New Roman" w:cs="Times New Roman" w:hint="eastAsia"/>
          <w:sz w:val="24"/>
          <w:szCs w:val="24"/>
        </w:rPr>
        <w:t xml:space="preserve"> on core design</w:t>
      </w:r>
      <w:r w:rsidRPr="003126E4">
        <w:rPr>
          <w:rFonts w:ascii="Times New Roman" w:hAnsi="Times New Roman" w:cs="Times New Roman"/>
          <w:sz w:val="24"/>
          <w:szCs w:val="24"/>
        </w:rPr>
        <w:t xml:space="preserve"> at </w:t>
      </w:r>
      <w:r w:rsidR="001D64F1" w:rsidRPr="003126E4">
        <w:rPr>
          <w:rFonts w:ascii="Times New Roman" w:hAnsi="Times New Roman" w:cs="Times New Roman"/>
          <w:sz w:val="24"/>
          <w:szCs w:val="24"/>
        </w:rPr>
        <w:t xml:space="preserve">the </w:t>
      </w:r>
      <w:r w:rsidRPr="003126E4">
        <w:rPr>
          <w:rFonts w:ascii="Times New Roman" w:hAnsi="Times New Roman" w:cs="Times New Roman"/>
          <w:sz w:val="24"/>
          <w:szCs w:val="24"/>
        </w:rPr>
        <w:t>assembly stage</w:t>
      </w:r>
      <w:r w:rsidR="00F4564F" w:rsidRPr="003126E4">
        <w:rPr>
          <w:rFonts w:ascii="Times New Roman" w:hAnsi="Times New Roman" w:cs="Times New Roman"/>
          <w:sz w:val="24"/>
          <w:szCs w:val="24"/>
        </w:rPr>
        <w:t xml:space="preserve">) </w:t>
      </w:r>
      <w:r w:rsidR="00F4564F" w:rsidRPr="003126E4">
        <w:rPr>
          <w:rFonts w:ascii="Times New Roman" w:hAnsi="Times New Roman" w:cs="Times New Roman" w:hint="eastAsia"/>
          <w:sz w:val="24"/>
          <w:szCs w:val="24"/>
        </w:rPr>
        <w:t xml:space="preserve">and peripheral </w:t>
      </w:r>
      <w:r w:rsidR="00F4564F" w:rsidRPr="003126E4">
        <w:rPr>
          <w:rFonts w:ascii="Times New Roman" w:hAnsi="Times New Roman" w:cs="Times New Roman"/>
          <w:sz w:val="24"/>
          <w:szCs w:val="24"/>
        </w:rPr>
        <w:t>(</w:t>
      </w:r>
      <w:r w:rsidR="00F4564F" w:rsidRPr="003126E4">
        <w:rPr>
          <w:rFonts w:ascii="Times New Roman" w:hAnsi="Times New Roman" w:cs="Times New Roman" w:hint="eastAsia"/>
          <w:sz w:val="24"/>
          <w:szCs w:val="24"/>
        </w:rPr>
        <w:t>particular options and accessories independent of core design</w:t>
      </w:r>
      <w:r w:rsidRPr="003126E4">
        <w:rPr>
          <w:rFonts w:ascii="Times New Roman" w:hAnsi="Times New Roman" w:cs="Times New Roman"/>
          <w:sz w:val="24"/>
          <w:szCs w:val="24"/>
        </w:rPr>
        <w:t xml:space="preserve"> at </w:t>
      </w:r>
      <w:r w:rsidR="001D64F1" w:rsidRPr="003126E4">
        <w:rPr>
          <w:rFonts w:ascii="Times New Roman" w:hAnsi="Times New Roman" w:cs="Times New Roman"/>
          <w:sz w:val="24"/>
          <w:szCs w:val="24"/>
        </w:rPr>
        <w:t xml:space="preserve">the </w:t>
      </w:r>
      <w:r w:rsidRPr="003126E4">
        <w:rPr>
          <w:rFonts w:ascii="Times New Roman" w:hAnsi="Times New Roman" w:cs="Times New Roman"/>
          <w:sz w:val="24"/>
          <w:szCs w:val="24"/>
        </w:rPr>
        <w:t>distribution and sales stage</w:t>
      </w:r>
      <w:r w:rsidR="00F4564F" w:rsidRPr="003126E4">
        <w:rPr>
          <w:rFonts w:ascii="Times New Roman" w:hAnsi="Times New Roman" w:cs="Times New Roman"/>
          <w:sz w:val="24"/>
          <w:szCs w:val="24"/>
        </w:rPr>
        <w:t>) levels of variety</w:t>
      </w:r>
      <w:bookmarkStart w:id="1" w:name="_Hlk521414957"/>
      <w:r w:rsidR="00F4564F" w:rsidRPr="003126E4">
        <w:rPr>
          <w:rFonts w:ascii="Times New Roman" w:hAnsi="Times New Roman" w:cs="Times New Roman"/>
          <w:sz w:val="24"/>
          <w:szCs w:val="24"/>
        </w:rPr>
        <w:t xml:space="preserve">.  </w:t>
      </w:r>
      <w:r w:rsidR="00C0347D" w:rsidRPr="003126E4">
        <w:rPr>
          <w:rFonts w:ascii="Times New Roman" w:hAnsi="Times New Roman" w:cs="Times New Roman"/>
          <w:sz w:val="24"/>
          <w:szCs w:val="24"/>
        </w:rPr>
        <w:t xml:space="preserve">For example, </w:t>
      </w:r>
      <w:r w:rsidR="00353F5F" w:rsidRPr="003126E4">
        <w:rPr>
          <w:rFonts w:ascii="Times New Roman" w:hAnsi="Times New Roman" w:cs="Times New Roman"/>
          <w:sz w:val="24"/>
          <w:szCs w:val="24"/>
        </w:rPr>
        <w:t xml:space="preserve">in an automotive context, fundamental variety </w:t>
      </w:r>
      <w:r w:rsidR="00F72466" w:rsidRPr="003126E4">
        <w:rPr>
          <w:rFonts w:ascii="Times New Roman" w:hAnsi="Times New Roman" w:cs="Times New Roman"/>
          <w:sz w:val="24"/>
          <w:szCs w:val="24"/>
        </w:rPr>
        <w:t>typically concerns the mix of pl</w:t>
      </w:r>
      <w:r w:rsidR="006A388A" w:rsidRPr="003126E4">
        <w:rPr>
          <w:rFonts w:ascii="Times New Roman" w:hAnsi="Times New Roman" w:cs="Times New Roman"/>
          <w:sz w:val="24"/>
          <w:szCs w:val="24"/>
        </w:rPr>
        <w:t xml:space="preserve">atforms, models and body styles, </w:t>
      </w:r>
      <w:r w:rsidR="00F72466" w:rsidRPr="003126E4">
        <w:rPr>
          <w:rFonts w:ascii="Times New Roman" w:hAnsi="Times New Roman" w:cs="Times New Roman"/>
          <w:sz w:val="24"/>
          <w:szCs w:val="24"/>
        </w:rPr>
        <w:t xml:space="preserve">intermediate variety </w:t>
      </w:r>
      <w:r w:rsidR="006A388A" w:rsidRPr="003126E4">
        <w:rPr>
          <w:rFonts w:ascii="Times New Roman" w:hAnsi="Times New Roman" w:cs="Times New Roman"/>
          <w:sz w:val="24"/>
          <w:szCs w:val="24"/>
        </w:rPr>
        <w:t>concern</w:t>
      </w:r>
      <w:r w:rsidR="003C76C5" w:rsidRPr="003126E4">
        <w:rPr>
          <w:rFonts w:ascii="Times New Roman" w:hAnsi="Times New Roman" w:cs="Times New Roman"/>
          <w:sz w:val="24"/>
          <w:szCs w:val="24"/>
        </w:rPr>
        <w:t xml:space="preserve">s the number of required sub-assemblies such as </w:t>
      </w:r>
      <w:r w:rsidR="006A388A" w:rsidRPr="003126E4">
        <w:rPr>
          <w:rFonts w:ascii="Times New Roman" w:hAnsi="Times New Roman" w:cs="Times New Roman"/>
          <w:sz w:val="24"/>
          <w:szCs w:val="24"/>
        </w:rPr>
        <w:t>the number of engine / transmission combinations</w:t>
      </w:r>
      <w:r w:rsidR="003C76C5" w:rsidRPr="003126E4">
        <w:rPr>
          <w:rFonts w:ascii="Times New Roman" w:hAnsi="Times New Roman" w:cs="Times New Roman"/>
          <w:sz w:val="24"/>
          <w:szCs w:val="24"/>
        </w:rPr>
        <w:t>,</w:t>
      </w:r>
      <w:r w:rsidR="00F72466" w:rsidRPr="003126E4">
        <w:rPr>
          <w:rFonts w:ascii="Times New Roman" w:hAnsi="Times New Roman" w:cs="Times New Roman"/>
          <w:sz w:val="24"/>
          <w:szCs w:val="24"/>
        </w:rPr>
        <w:t xml:space="preserve"> </w:t>
      </w:r>
      <w:r w:rsidR="006A388A" w:rsidRPr="003126E4">
        <w:rPr>
          <w:rFonts w:ascii="Times New Roman" w:hAnsi="Times New Roman" w:cs="Times New Roman"/>
          <w:sz w:val="24"/>
          <w:szCs w:val="24"/>
        </w:rPr>
        <w:t>and peripheral variety</w:t>
      </w:r>
      <w:r w:rsidR="003C76C5" w:rsidRPr="003126E4">
        <w:rPr>
          <w:rFonts w:ascii="Times New Roman" w:hAnsi="Times New Roman" w:cs="Times New Roman"/>
          <w:sz w:val="24"/>
          <w:szCs w:val="24"/>
        </w:rPr>
        <w:t xml:space="preserve"> concerns the options which can be chosen without affecting the core design such as seats, sunroof and electric mirrors. </w:t>
      </w:r>
      <w:bookmarkEnd w:id="0"/>
      <w:bookmarkEnd w:id="1"/>
      <w:r w:rsidR="00933C3C" w:rsidRPr="003126E4">
        <w:rPr>
          <w:rFonts w:ascii="Times New Roman" w:hAnsi="Times New Roman" w:cs="Times New Roman"/>
          <w:sz w:val="24"/>
          <w:szCs w:val="24"/>
        </w:rPr>
        <w:t xml:space="preserve">Internal variety is commonly </w:t>
      </w:r>
      <w:r w:rsidR="00020799" w:rsidRPr="003126E4">
        <w:rPr>
          <w:rFonts w:ascii="Times New Roman" w:hAnsi="Times New Roman" w:cs="Times New Roman"/>
          <w:sz w:val="24"/>
          <w:szCs w:val="24"/>
        </w:rPr>
        <w:t>regarded</w:t>
      </w:r>
      <w:r w:rsidR="00933C3C" w:rsidRPr="003126E4">
        <w:rPr>
          <w:rFonts w:ascii="Times New Roman" w:hAnsi="Times New Roman" w:cs="Times New Roman"/>
          <w:sz w:val="24"/>
          <w:szCs w:val="24"/>
        </w:rPr>
        <w:t xml:space="preserve"> as </w:t>
      </w:r>
      <w:r w:rsidR="00020799" w:rsidRPr="003126E4">
        <w:rPr>
          <w:rFonts w:ascii="Times New Roman" w:hAnsi="Times New Roman" w:cs="Times New Roman"/>
          <w:sz w:val="24"/>
          <w:szCs w:val="24"/>
        </w:rPr>
        <w:t xml:space="preserve">the </w:t>
      </w:r>
      <w:r w:rsidR="00933C3C" w:rsidRPr="003126E4">
        <w:rPr>
          <w:rFonts w:ascii="Times New Roman" w:hAnsi="Times New Roman" w:cs="Times New Roman"/>
          <w:sz w:val="24"/>
          <w:szCs w:val="24"/>
        </w:rPr>
        <w:t xml:space="preserve">variance involved in creating the product within a firm or supply </w:t>
      </w:r>
      <w:r w:rsidR="00933C3C" w:rsidRPr="00482F00">
        <w:rPr>
          <w:rFonts w:ascii="Times New Roman" w:hAnsi="Times New Roman" w:cs="Times New Roman"/>
          <w:sz w:val="24"/>
          <w:szCs w:val="24"/>
        </w:rPr>
        <w:t xml:space="preserve">chain, while external variety is the amount of different and distinguishable products offered in the marketplace; that is, the </w:t>
      </w:r>
      <w:r w:rsidR="00933C3C" w:rsidRPr="000A5A1B">
        <w:rPr>
          <w:rFonts w:ascii="Times New Roman" w:hAnsi="Times New Roman" w:cs="Times New Roman"/>
          <w:sz w:val="24"/>
          <w:szCs w:val="24"/>
        </w:rPr>
        <w:t>variety</w:t>
      </w:r>
      <w:r w:rsidR="006400C9" w:rsidRPr="000A5A1B">
        <w:rPr>
          <w:rFonts w:ascii="Times New Roman" w:hAnsi="Times New Roman" w:cs="Times New Roman"/>
          <w:sz w:val="24"/>
          <w:szCs w:val="24"/>
        </w:rPr>
        <w:t>, or choice,</w:t>
      </w:r>
      <w:r w:rsidR="00933C3C" w:rsidRPr="000A5A1B">
        <w:rPr>
          <w:rFonts w:ascii="Times New Roman" w:hAnsi="Times New Roman" w:cs="Times New Roman"/>
          <w:sz w:val="24"/>
          <w:szCs w:val="24"/>
        </w:rPr>
        <w:t xml:space="preserve"> that is available to the customer. In simplistic terms, internal variety is what a manufacturing facility has to deal with, and external variety is what the customer sees </w:t>
      </w:r>
      <w:r w:rsidR="00C91F31" w:rsidRPr="000A5A1B">
        <w:rPr>
          <w:rFonts w:ascii="Times New Roman" w:hAnsi="Times New Roman" w:cs="Times New Roman"/>
          <w:sz w:val="24"/>
          <w:szCs w:val="24"/>
        </w:rPr>
        <w:t>(</w:t>
      </w:r>
      <w:proofErr w:type="spellStart"/>
      <w:r w:rsidR="00C91F31" w:rsidRPr="000A5A1B">
        <w:rPr>
          <w:rFonts w:ascii="Times New Roman" w:hAnsi="Times New Roman" w:cs="Times New Roman"/>
          <w:sz w:val="24"/>
          <w:szCs w:val="24"/>
        </w:rPr>
        <w:t>Stablein</w:t>
      </w:r>
      <w:proofErr w:type="spellEnd"/>
      <w:r w:rsidR="004C6AC2">
        <w:rPr>
          <w:rFonts w:ascii="Times New Roman" w:hAnsi="Times New Roman" w:cs="Times New Roman"/>
          <w:sz w:val="24"/>
          <w:szCs w:val="24"/>
        </w:rPr>
        <w:t xml:space="preserve"> et al.,</w:t>
      </w:r>
      <w:r w:rsidR="00902FFF" w:rsidRPr="000A5A1B">
        <w:rPr>
          <w:rFonts w:ascii="Times New Roman" w:hAnsi="Times New Roman" w:cs="Times New Roman"/>
          <w:sz w:val="24"/>
          <w:szCs w:val="24"/>
        </w:rPr>
        <w:t xml:space="preserve"> 2011).</w:t>
      </w:r>
      <w:r w:rsidR="00902FFF">
        <w:rPr>
          <w:rFonts w:ascii="Times New Roman" w:hAnsi="Times New Roman" w:cs="Times New Roman"/>
          <w:sz w:val="24"/>
          <w:szCs w:val="24"/>
        </w:rPr>
        <w:t xml:space="preserve"> </w:t>
      </w:r>
    </w:p>
    <w:p w:rsidR="00EF0EF1" w:rsidRDefault="00372FB2" w:rsidP="00866EEE">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Other approaches to product variety management make reference to ‘within-product’ and ‘across</w:t>
      </w:r>
      <w:r w:rsidR="00F750CE">
        <w:rPr>
          <w:rFonts w:ascii="Times New Roman" w:hAnsi="Times New Roman" w:cs="Times New Roman"/>
          <w:sz w:val="24"/>
          <w:szCs w:val="24"/>
        </w:rPr>
        <w:t>-</w:t>
      </w:r>
      <w:r>
        <w:rPr>
          <w:rFonts w:ascii="Times New Roman" w:hAnsi="Times New Roman" w:cs="Times New Roman"/>
          <w:sz w:val="24"/>
          <w:szCs w:val="24"/>
        </w:rPr>
        <w:t xml:space="preserve">product’ variety offerings. </w:t>
      </w:r>
      <w:r w:rsidR="004830F5">
        <w:rPr>
          <w:rFonts w:ascii="Times New Roman" w:hAnsi="Times New Roman" w:cs="Times New Roman"/>
          <w:sz w:val="24"/>
          <w:szCs w:val="24"/>
        </w:rPr>
        <w:t xml:space="preserve">Barroso and </w:t>
      </w:r>
      <w:proofErr w:type="spellStart"/>
      <w:r w:rsidR="004830F5">
        <w:rPr>
          <w:rFonts w:ascii="Times New Roman" w:hAnsi="Times New Roman" w:cs="Times New Roman"/>
          <w:sz w:val="24"/>
          <w:szCs w:val="24"/>
        </w:rPr>
        <w:t>Giarratana</w:t>
      </w:r>
      <w:proofErr w:type="spellEnd"/>
      <w:r w:rsidR="004830F5">
        <w:rPr>
          <w:rFonts w:ascii="Times New Roman" w:hAnsi="Times New Roman" w:cs="Times New Roman"/>
          <w:sz w:val="24"/>
          <w:szCs w:val="24"/>
        </w:rPr>
        <w:t xml:space="preserve"> (2013) refer to </w:t>
      </w:r>
      <w:r w:rsidR="00902A7A">
        <w:rPr>
          <w:rFonts w:ascii="Times New Roman" w:hAnsi="Times New Roman" w:cs="Times New Roman"/>
          <w:sz w:val="24"/>
          <w:szCs w:val="24"/>
        </w:rPr>
        <w:t>versioning</w:t>
      </w:r>
      <w:r w:rsidR="004830F5">
        <w:rPr>
          <w:rFonts w:ascii="Times New Roman" w:hAnsi="Times New Roman" w:cs="Times New Roman"/>
          <w:sz w:val="24"/>
          <w:szCs w:val="24"/>
        </w:rPr>
        <w:t xml:space="preserve"> as “within-niche product proliferation” as opposed to “across-niche product proliferation”</w:t>
      </w:r>
      <w:r w:rsidR="006D13C4">
        <w:rPr>
          <w:rFonts w:ascii="Times New Roman" w:hAnsi="Times New Roman" w:cs="Times New Roman"/>
          <w:sz w:val="24"/>
          <w:szCs w:val="24"/>
        </w:rPr>
        <w:t xml:space="preserve"> which</w:t>
      </w:r>
      <w:r w:rsidR="00902A7A">
        <w:rPr>
          <w:rFonts w:ascii="Times New Roman" w:hAnsi="Times New Roman" w:cs="Times New Roman"/>
          <w:sz w:val="24"/>
          <w:szCs w:val="24"/>
        </w:rPr>
        <w:t xml:space="preserve"> refers to product breadth. </w:t>
      </w:r>
      <w:r>
        <w:rPr>
          <w:rFonts w:ascii="Times New Roman" w:hAnsi="Times New Roman" w:cs="Times New Roman"/>
          <w:sz w:val="24"/>
          <w:szCs w:val="24"/>
        </w:rPr>
        <w:t xml:space="preserve">Previously, </w:t>
      </w:r>
      <w:r w:rsidRPr="00482F00">
        <w:rPr>
          <w:rFonts w:ascii="Times New Roman" w:hAnsi="Times New Roman" w:cs="Times New Roman" w:hint="eastAsia"/>
          <w:sz w:val="24"/>
          <w:szCs w:val="24"/>
        </w:rPr>
        <w:t xml:space="preserve">Martin and Ishii </w:t>
      </w:r>
      <w:r w:rsidR="00F427D3" w:rsidRPr="000C0B0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ExcludeAuth="1"&gt;&lt;Author&gt;Martin&lt;/Author&gt;&lt;Year&gt;2002&lt;/Year&gt;&lt;RecNum&gt;14&lt;/RecNum&gt;&lt;DisplayText&gt;(2002)&lt;/DisplayText&gt;&lt;record&gt;&lt;rec-number&gt;14&lt;/rec-number&gt;&lt;foreign-keys&gt;&lt;key app="EN" db-id="2rxxsrs9a55e57e52sepv007xdst9wxetwts"&gt;14&lt;/key&gt;&lt;/foreign-keys&gt;&lt;ref-type name="Journal Article"&gt;17&lt;/ref-type&gt;&lt;contributors&gt;&lt;authors&gt;&lt;author&gt;Martin, Mark V.&lt;/author&gt;&lt;author&gt;Ishii, Kosuke&lt;/author&gt;&lt;/authors&gt;&lt;/contributors&gt;&lt;titles&gt;&lt;title&gt;Design for variety: developing standardized and modularized product platform architectures&lt;/title&gt;&lt;secondary-title&gt;Research in Engineering Design&lt;/secondary-title&gt;&lt;/titles&gt;&lt;pages&gt;213&lt;/pages&gt;&lt;volume&gt;13&lt;/volume&gt;&lt;number&gt;4&lt;/number&gt;&lt;keywords&gt;&lt;keyword&gt;ENGINEERING design&lt;/keyword&gt;&lt;keyword&gt;PRODUCTION engineering&lt;/keyword&gt;&lt;/keywords&gt;&lt;dates&gt;&lt;year&gt;2002&lt;/year&gt;&lt;/dates&gt;&lt;publisher&gt;Springer Science &amp;amp; Business Media B.V.&lt;/publisher&gt;&lt;isbn&gt;09349839&lt;/isbn&gt;&lt;accession-num&gt;7611065&lt;/accession-num&gt;&lt;work-type&gt;Article&lt;/work-type&gt;&lt;urls&gt;&lt;related-urls&gt;&lt;url&gt;http://search.ebscohost.com.ezproxy.liv.ac.uk/login.aspx?direct=true&amp;amp;db=a9h&amp;amp;AN=7611065&amp;amp;site=eds-live&amp;amp;scope=site&lt;/url&gt;&lt;/related-urls&gt;&lt;/urls&gt;&lt;remote-database-name&gt;a9h&lt;/remote-database-name&gt;&lt;remote-database-provider&gt;EBSCOhost&lt;/remote-database-provider&gt;&lt;/record&gt;&lt;/Cite&gt;&lt;/EndNote&gt;</w:instrText>
      </w:r>
      <w:r w:rsidR="00F427D3" w:rsidRPr="000C0B09">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9" w:tooltip="Martin, 2002 #14" w:history="1">
        <w:r>
          <w:rPr>
            <w:rFonts w:ascii="Times New Roman" w:hAnsi="Times New Roman" w:cs="Times New Roman"/>
            <w:noProof/>
            <w:sz w:val="24"/>
            <w:szCs w:val="24"/>
          </w:rPr>
          <w:t>2002</w:t>
        </w:r>
      </w:hyperlink>
      <w:r>
        <w:rPr>
          <w:rFonts w:ascii="Times New Roman" w:hAnsi="Times New Roman" w:cs="Times New Roman"/>
          <w:noProof/>
          <w:sz w:val="24"/>
          <w:szCs w:val="24"/>
        </w:rPr>
        <w:t>)</w:t>
      </w:r>
      <w:r w:rsidR="00F427D3" w:rsidRPr="000C0B09">
        <w:rPr>
          <w:rFonts w:ascii="Times New Roman" w:hAnsi="Times New Roman" w:cs="Times New Roman"/>
          <w:sz w:val="24"/>
          <w:szCs w:val="24"/>
        </w:rPr>
        <w:fldChar w:fldCharType="end"/>
      </w:r>
      <w:r w:rsidRPr="000C0B09">
        <w:rPr>
          <w:rFonts w:ascii="Times New Roman" w:hAnsi="Times New Roman" w:cs="Times New Roman"/>
          <w:sz w:val="24"/>
          <w:szCs w:val="24"/>
        </w:rPr>
        <w:t xml:space="preserve"> </w:t>
      </w:r>
      <w:r w:rsidR="001D64F1">
        <w:rPr>
          <w:rFonts w:ascii="Times New Roman" w:hAnsi="Times New Roman" w:cs="Times New Roman"/>
          <w:sz w:val="24"/>
          <w:szCs w:val="24"/>
        </w:rPr>
        <w:t xml:space="preserve">had also </w:t>
      </w:r>
      <w:r w:rsidRPr="00482F00">
        <w:rPr>
          <w:rFonts w:ascii="Times New Roman" w:hAnsi="Times New Roman" w:cs="Times New Roman"/>
          <w:sz w:val="24"/>
          <w:szCs w:val="24"/>
        </w:rPr>
        <w:t xml:space="preserve">classified two types of variety: spatial variety indicates the variety that a company offers the marketplace at any given point in time, and generational variety </w:t>
      </w:r>
      <w:r w:rsidRPr="000A5A1B">
        <w:rPr>
          <w:rFonts w:ascii="Times New Roman" w:hAnsi="Times New Roman" w:cs="Times New Roman"/>
          <w:sz w:val="24"/>
          <w:szCs w:val="24"/>
        </w:rPr>
        <w:t>which concerns product breadth across different generations of products.</w:t>
      </w:r>
      <w:r w:rsidR="003721E5" w:rsidRPr="000A5A1B">
        <w:rPr>
          <w:rFonts w:ascii="Times New Roman" w:hAnsi="Times New Roman" w:cs="Times New Roman"/>
          <w:sz w:val="24"/>
          <w:szCs w:val="24"/>
        </w:rPr>
        <w:t xml:space="preserve"> </w:t>
      </w:r>
      <w:r w:rsidR="00D73B5D" w:rsidRPr="000A5A1B">
        <w:rPr>
          <w:rFonts w:ascii="Times New Roman" w:hAnsi="Times New Roman" w:cs="Times New Roman"/>
          <w:sz w:val="24"/>
          <w:szCs w:val="24"/>
        </w:rPr>
        <w:t>Similarly, a</w:t>
      </w:r>
      <w:r w:rsidR="00933C3C" w:rsidRPr="000A5A1B">
        <w:rPr>
          <w:rFonts w:ascii="Times New Roman" w:hAnsi="Times New Roman" w:cs="Times New Roman"/>
          <w:sz w:val="24"/>
          <w:szCs w:val="24"/>
        </w:rPr>
        <w:t xml:space="preserve">ccording to </w:t>
      </w:r>
      <w:r w:rsidR="00DA2723" w:rsidRPr="000A5A1B">
        <w:rPr>
          <w:rFonts w:ascii="Times New Roman" w:hAnsi="Times New Roman" w:cs="Times New Roman" w:hint="eastAsia"/>
          <w:sz w:val="24"/>
          <w:szCs w:val="24"/>
        </w:rPr>
        <w:t>Fishe</w:t>
      </w:r>
      <w:r w:rsidR="00DA2723" w:rsidRPr="000A5A1B">
        <w:rPr>
          <w:rFonts w:ascii="Times New Roman" w:hAnsi="Times New Roman" w:cs="Times New Roman"/>
          <w:sz w:val="24"/>
          <w:szCs w:val="24"/>
        </w:rPr>
        <w:t>r</w:t>
      </w:r>
      <w:r w:rsidR="004C6AC2">
        <w:rPr>
          <w:rFonts w:ascii="Times New Roman" w:hAnsi="Times New Roman" w:cs="Times New Roman"/>
          <w:sz w:val="24"/>
          <w:szCs w:val="24"/>
        </w:rPr>
        <w:t xml:space="preserve"> et al.</w:t>
      </w:r>
      <w:r w:rsidR="00DA2723">
        <w:rPr>
          <w:rFonts w:ascii="Times New Roman" w:hAnsi="Times New Roman" w:cs="Times New Roman"/>
          <w:sz w:val="24"/>
          <w:szCs w:val="24"/>
        </w:rPr>
        <w:t xml:space="preserve"> </w:t>
      </w:r>
      <w:r w:rsidR="00DA2723" w:rsidRPr="00DA2723">
        <w:rPr>
          <w:rFonts w:ascii="Times New Roman" w:hAnsi="Times New Roman" w:cs="Times New Roman"/>
          <w:sz w:val="24"/>
          <w:szCs w:val="24"/>
        </w:rPr>
        <w:t>(1999)</w:t>
      </w:r>
      <w:r w:rsidR="00933C3C" w:rsidRPr="000C0B09">
        <w:rPr>
          <w:rFonts w:ascii="Times New Roman" w:hAnsi="Times New Roman" w:cs="Times New Roman"/>
          <w:sz w:val="24"/>
          <w:szCs w:val="24"/>
        </w:rPr>
        <w:t>, product variety</w:t>
      </w:r>
      <w:r w:rsidR="00933C3C" w:rsidRPr="00482F00">
        <w:rPr>
          <w:rFonts w:ascii="Times New Roman" w:hAnsi="Times New Roman" w:cs="Times New Roman"/>
          <w:sz w:val="24"/>
          <w:szCs w:val="24"/>
        </w:rPr>
        <w:t xml:space="preserve"> c</w:t>
      </w:r>
      <w:r w:rsidR="003B03B6">
        <w:rPr>
          <w:rFonts w:ascii="Times New Roman" w:hAnsi="Times New Roman" w:cs="Times New Roman"/>
          <w:sz w:val="24"/>
          <w:szCs w:val="24"/>
        </w:rPr>
        <w:t>an</w:t>
      </w:r>
      <w:r w:rsidR="00933C3C" w:rsidRPr="00482F00">
        <w:rPr>
          <w:rFonts w:ascii="Times New Roman" w:hAnsi="Times New Roman" w:cs="Times New Roman"/>
          <w:sz w:val="24"/>
          <w:szCs w:val="24"/>
        </w:rPr>
        <w:t xml:space="preserve"> be defined by two attributes: the breadth of the products that a firm offers at any given time and the rate at which the firm replaces existing products with</w:t>
      </w:r>
      <w:r w:rsidR="00933C3C" w:rsidRPr="0063532A">
        <w:rPr>
          <w:rFonts w:ascii="Times New Roman" w:hAnsi="Times New Roman" w:cs="Times New Roman"/>
          <w:sz w:val="24"/>
          <w:szCs w:val="24"/>
        </w:rPr>
        <w:t xml:space="preserve"> new products. </w:t>
      </w:r>
    </w:p>
    <w:p w:rsidR="00933C3C" w:rsidRPr="003126E4" w:rsidRDefault="00933C3C" w:rsidP="00056A39">
      <w:pPr>
        <w:spacing w:after="0" w:line="480" w:lineRule="auto"/>
        <w:ind w:firstLine="284"/>
        <w:jc w:val="both"/>
        <w:rPr>
          <w:rFonts w:ascii="Times New Roman" w:hAnsi="Times New Roman" w:cs="Times New Roman"/>
          <w:sz w:val="24"/>
          <w:szCs w:val="24"/>
        </w:rPr>
      </w:pPr>
      <w:r w:rsidRPr="0063532A">
        <w:rPr>
          <w:rFonts w:ascii="Times New Roman" w:hAnsi="Times New Roman" w:cs="Times New Roman"/>
          <w:sz w:val="24"/>
          <w:szCs w:val="24"/>
        </w:rPr>
        <w:t xml:space="preserve">Variety and </w:t>
      </w:r>
      <w:r w:rsidR="00860425">
        <w:rPr>
          <w:rFonts w:ascii="Times New Roman" w:hAnsi="Times New Roman" w:cs="Times New Roman"/>
          <w:sz w:val="24"/>
          <w:szCs w:val="24"/>
        </w:rPr>
        <w:t>customisation</w:t>
      </w:r>
      <w:r w:rsidRPr="0063532A">
        <w:rPr>
          <w:rFonts w:ascii="Times New Roman" w:hAnsi="Times New Roman" w:cs="Times New Roman"/>
          <w:sz w:val="24"/>
          <w:szCs w:val="24"/>
        </w:rPr>
        <w:t xml:space="preserve"> are related but distinct concepts. </w:t>
      </w:r>
      <w:proofErr w:type="spellStart"/>
      <w:r w:rsidRPr="0063532A">
        <w:rPr>
          <w:rFonts w:ascii="Times New Roman" w:hAnsi="Times New Roman" w:cs="Times New Roman"/>
          <w:sz w:val="24"/>
          <w:szCs w:val="24"/>
        </w:rPr>
        <w:t>Duray</w:t>
      </w:r>
      <w:proofErr w:type="spellEnd"/>
      <w:r w:rsidRPr="0063532A">
        <w:rPr>
          <w:rFonts w:ascii="Times New Roman" w:hAnsi="Times New Roman" w:cs="Times New Roman"/>
          <w:sz w:val="24"/>
          <w:szCs w:val="24"/>
        </w:rPr>
        <w:t xml:space="preserve"> </w:t>
      </w:r>
      <w:r w:rsidRPr="00F77543">
        <w:rPr>
          <w:rFonts w:ascii="Times New Roman" w:hAnsi="Times New Roman" w:cs="Times New Roman"/>
          <w:sz w:val="24"/>
          <w:szCs w:val="24"/>
        </w:rPr>
        <w:t>et al.</w:t>
      </w:r>
      <w:r w:rsidR="00A8398C">
        <w:rPr>
          <w:rFonts w:ascii="Times New Roman" w:hAnsi="Times New Roman" w:cs="Times New Roman"/>
          <w:sz w:val="24"/>
          <w:szCs w:val="24"/>
        </w:rPr>
        <w:t xml:space="preserve"> </w:t>
      </w:r>
      <w:r w:rsidR="00A8398C" w:rsidRPr="00A8398C">
        <w:rPr>
          <w:rFonts w:ascii="Times New Roman" w:hAnsi="Times New Roman" w:cs="Times New Roman"/>
          <w:sz w:val="24"/>
          <w:szCs w:val="24"/>
        </w:rPr>
        <w:t>(2000)</w:t>
      </w:r>
      <w:r w:rsidRPr="0063532A">
        <w:rPr>
          <w:rFonts w:ascii="Times New Roman" w:hAnsi="Times New Roman" w:cs="Times New Roman"/>
          <w:sz w:val="24"/>
          <w:szCs w:val="24"/>
        </w:rPr>
        <w:t xml:space="preserve"> articulated the difference: “variety provides choice for customers but not the ability to specify the product”. A high</w:t>
      </w:r>
      <w:r w:rsidR="007643EB">
        <w:rPr>
          <w:rFonts w:ascii="Times New Roman" w:hAnsi="Times New Roman" w:cs="Times New Roman"/>
          <w:sz w:val="24"/>
          <w:szCs w:val="24"/>
        </w:rPr>
        <w:t>-</w:t>
      </w:r>
      <w:r w:rsidRPr="0063532A">
        <w:rPr>
          <w:rFonts w:ascii="Times New Roman" w:hAnsi="Times New Roman" w:cs="Times New Roman"/>
          <w:sz w:val="24"/>
          <w:szCs w:val="24"/>
        </w:rPr>
        <w:t xml:space="preserve">variety offering may act as a proxy for </w:t>
      </w:r>
      <w:r w:rsidR="00860425">
        <w:rPr>
          <w:rFonts w:ascii="Times New Roman" w:hAnsi="Times New Roman" w:cs="Times New Roman"/>
          <w:sz w:val="24"/>
          <w:szCs w:val="24"/>
        </w:rPr>
        <w:t>customisation</w:t>
      </w:r>
      <w:r w:rsidRPr="0063532A">
        <w:rPr>
          <w:rFonts w:ascii="Times New Roman" w:hAnsi="Times New Roman" w:cs="Times New Roman"/>
          <w:sz w:val="24"/>
          <w:szCs w:val="24"/>
        </w:rPr>
        <w:t xml:space="preserve"> but true </w:t>
      </w:r>
      <w:r w:rsidR="00860425">
        <w:rPr>
          <w:rFonts w:ascii="Times New Roman" w:hAnsi="Times New Roman" w:cs="Times New Roman"/>
          <w:sz w:val="24"/>
          <w:szCs w:val="24"/>
        </w:rPr>
        <w:t>customisation</w:t>
      </w:r>
      <w:r w:rsidRPr="0063532A">
        <w:rPr>
          <w:rFonts w:ascii="Times New Roman" w:hAnsi="Times New Roman" w:cs="Times New Roman"/>
          <w:sz w:val="24"/>
          <w:szCs w:val="24"/>
        </w:rPr>
        <w:t xml:space="preserve"> requires customer involvement in the product specification. </w:t>
      </w:r>
      <w:r w:rsidR="00CC5072">
        <w:rPr>
          <w:rFonts w:ascii="Times New Roman" w:hAnsi="Times New Roman" w:cs="Times New Roman"/>
          <w:sz w:val="24"/>
          <w:szCs w:val="24"/>
        </w:rPr>
        <w:t>An analysis of</w:t>
      </w:r>
      <w:r w:rsidR="005F6EAD">
        <w:rPr>
          <w:rFonts w:ascii="Times New Roman" w:hAnsi="Times New Roman" w:cs="Times New Roman"/>
          <w:sz w:val="24"/>
          <w:szCs w:val="24"/>
        </w:rPr>
        <w:t xml:space="preserve"> </w:t>
      </w:r>
      <w:r w:rsidRPr="0063532A">
        <w:rPr>
          <w:rFonts w:ascii="Times New Roman" w:hAnsi="Times New Roman" w:cs="Times New Roman"/>
          <w:sz w:val="24"/>
          <w:szCs w:val="24"/>
        </w:rPr>
        <w:lastRenderedPageBreak/>
        <w:t xml:space="preserve">variety necessarily requires the notion of customer involvement and </w:t>
      </w:r>
      <w:r w:rsidR="00860425">
        <w:rPr>
          <w:rFonts w:ascii="Times New Roman" w:hAnsi="Times New Roman" w:cs="Times New Roman"/>
          <w:sz w:val="24"/>
          <w:szCs w:val="24"/>
        </w:rPr>
        <w:t>customisation</w:t>
      </w:r>
      <w:r w:rsidRPr="0063532A">
        <w:rPr>
          <w:rFonts w:ascii="Times New Roman" w:hAnsi="Times New Roman" w:cs="Times New Roman"/>
          <w:sz w:val="24"/>
          <w:szCs w:val="24"/>
        </w:rPr>
        <w:t xml:space="preserve"> to be considered. </w:t>
      </w:r>
      <w:r w:rsidRPr="003126E4">
        <w:rPr>
          <w:rFonts w:ascii="Times New Roman" w:hAnsi="Times New Roman" w:cs="Times New Roman"/>
          <w:sz w:val="24"/>
          <w:szCs w:val="24"/>
        </w:rPr>
        <w:t xml:space="preserve">Identifying the point of initial customer involvement is critical to determining the degree of </w:t>
      </w:r>
      <w:r w:rsidR="00860425" w:rsidRPr="003126E4">
        <w:rPr>
          <w:rFonts w:ascii="Times New Roman" w:hAnsi="Times New Roman" w:cs="Times New Roman"/>
          <w:sz w:val="24"/>
          <w:szCs w:val="24"/>
        </w:rPr>
        <w:t>customisation</w:t>
      </w:r>
      <w:r w:rsidRPr="003126E4">
        <w:rPr>
          <w:rFonts w:ascii="Times New Roman" w:hAnsi="Times New Roman" w:cs="Times New Roman"/>
          <w:sz w:val="24"/>
          <w:szCs w:val="24"/>
        </w:rPr>
        <w:t xml:space="preserve"> </w:t>
      </w:r>
      <w:r w:rsidR="00C91F31" w:rsidRPr="003126E4">
        <w:rPr>
          <w:rFonts w:ascii="Times New Roman" w:hAnsi="Times New Roman" w:cs="Times New Roman"/>
          <w:sz w:val="24"/>
          <w:szCs w:val="24"/>
        </w:rPr>
        <w:t>(</w:t>
      </w:r>
      <w:proofErr w:type="spellStart"/>
      <w:r w:rsidR="00C91F31" w:rsidRPr="003126E4">
        <w:rPr>
          <w:rFonts w:ascii="Times New Roman" w:hAnsi="Times New Roman" w:cs="Times New Roman"/>
          <w:sz w:val="24"/>
          <w:szCs w:val="24"/>
        </w:rPr>
        <w:t>Duray</w:t>
      </w:r>
      <w:proofErr w:type="spellEnd"/>
      <w:r w:rsidR="00C91F31" w:rsidRPr="003126E4">
        <w:rPr>
          <w:rFonts w:ascii="Times New Roman" w:hAnsi="Times New Roman" w:cs="Times New Roman"/>
          <w:sz w:val="24"/>
          <w:szCs w:val="24"/>
        </w:rPr>
        <w:t xml:space="preserve"> et al.</w:t>
      </w:r>
      <w:r w:rsidR="00CC5072" w:rsidRPr="003126E4">
        <w:rPr>
          <w:rFonts w:ascii="Times New Roman" w:hAnsi="Times New Roman" w:cs="Times New Roman"/>
          <w:sz w:val="24"/>
          <w:szCs w:val="24"/>
        </w:rPr>
        <w:t>,</w:t>
      </w:r>
      <w:r w:rsidR="00A8398C" w:rsidRPr="003126E4">
        <w:rPr>
          <w:rFonts w:ascii="Times New Roman" w:hAnsi="Times New Roman" w:cs="Times New Roman"/>
          <w:sz w:val="24"/>
          <w:szCs w:val="24"/>
        </w:rPr>
        <w:t xml:space="preserve"> 2000). The </w:t>
      </w:r>
      <w:r w:rsidRPr="003126E4">
        <w:rPr>
          <w:rFonts w:ascii="Times New Roman" w:hAnsi="Times New Roman" w:cs="Times New Roman"/>
          <w:sz w:val="24"/>
          <w:szCs w:val="24"/>
        </w:rPr>
        <w:t>earlier the involvement of the customer in the production and supply lifecycle of a product</w:t>
      </w:r>
      <w:r w:rsidR="00A8398C" w:rsidRPr="003126E4">
        <w:rPr>
          <w:rFonts w:ascii="Times New Roman" w:hAnsi="Times New Roman" w:cs="Times New Roman"/>
          <w:sz w:val="24"/>
          <w:szCs w:val="24"/>
        </w:rPr>
        <w:t xml:space="preserve"> </w:t>
      </w:r>
      <w:r w:rsidRPr="003126E4">
        <w:rPr>
          <w:rFonts w:ascii="Times New Roman" w:hAnsi="Times New Roman" w:cs="Times New Roman"/>
          <w:sz w:val="24"/>
          <w:szCs w:val="24"/>
        </w:rPr>
        <w:t xml:space="preserve">the deeper the level of </w:t>
      </w:r>
      <w:r w:rsidR="00860425" w:rsidRPr="003126E4">
        <w:rPr>
          <w:rFonts w:ascii="Times New Roman" w:hAnsi="Times New Roman" w:cs="Times New Roman"/>
          <w:sz w:val="24"/>
          <w:szCs w:val="24"/>
        </w:rPr>
        <w:t>customisation</w:t>
      </w:r>
      <w:r w:rsidR="001D64F1" w:rsidRPr="003126E4">
        <w:rPr>
          <w:rFonts w:ascii="Times New Roman" w:hAnsi="Times New Roman" w:cs="Times New Roman"/>
          <w:sz w:val="24"/>
          <w:szCs w:val="24"/>
        </w:rPr>
        <w:t xml:space="preserve">. </w:t>
      </w:r>
      <w:bookmarkStart w:id="2" w:name="_Hlk521416302"/>
      <w:r w:rsidR="00056A39" w:rsidRPr="003126E4">
        <w:rPr>
          <w:rFonts w:ascii="Times New Roman" w:hAnsi="Times New Roman" w:cs="Times New Roman"/>
          <w:sz w:val="24"/>
          <w:szCs w:val="24"/>
        </w:rPr>
        <w:t xml:space="preserve">Also, </w:t>
      </w:r>
      <w:bookmarkStart w:id="3" w:name="_Hlk521420172"/>
      <w:r w:rsidR="00A27E30" w:rsidRPr="003126E4">
        <w:rPr>
          <w:rFonts w:ascii="Times New Roman" w:hAnsi="Times New Roman" w:cs="Times New Roman"/>
          <w:sz w:val="24"/>
          <w:szCs w:val="24"/>
        </w:rPr>
        <w:t xml:space="preserve">a </w:t>
      </w:r>
      <w:r w:rsidR="00056A39" w:rsidRPr="003126E4">
        <w:rPr>
          <w:rFonts w:ascii="Times New Roman" w:hAnsi="Times New Roman" w:cs="Times New Roman"/>
          <w:sz w:val="24"/>
          <w:szCs w:val="24"/>
        </w:rPr>
        <w:t>high level of customisation typically leads to high product variety (</w:t>
      </w:r>
      <w:r w:rsidR="00056A39" w:rsidRPr="003126E4">
        <w:rPr>
          <w:rFonts w:ascii="Times New Roman" w:hAnsi="Times New Roman"/>
          <w:sz w:val="24"/>
          <w:szCs w:val="24"/>
        </w:rPr>
        <w:t>Agarwal et al., 2006).</w:t>
      </w:r>
      <w:bookmarkEnd w:id="2"/>
    </w:p>
    <w:bookmarkEnd w:id="3"/>
    <w:p w:rsidR="00933C3C" w:rsidRPr="00CE5FF0" w:rsidRDefault="00933C3C" w:rsidP="00885FAF">
      <w:pPr>
        <w:spacing w:after="0" w:line="480" w:lineRule="auto"/>
        <w:ind w:firstLine="284"/>
        <w:jc w:val="both"/>
        <w:rPr>
          <w:rFonts w:ascii="Times New Roman" w:hAnsi="Times New Roman" w:cs="Times New Roman"/>
          <w:color w:val="FF0000"/>
          <w:sz w:val="24"/>
          <w:szCs w:val="24"/>
        </w:rPr>
      </w:pPr>
      <w:r w:rsidRPr="003126E4">
        <w:rPr>
          <w:rFonts w:ascii="Times New Roman" w:hAnsi="Times New Roman" w:cs="Times New Roman"/>
          <w:sz w:val="24"/>
          <w:szCs w:val="24"/>
        </w:rPr>
        <w:t xml:space="preserve">A number of researchers have delineated </w:t>
      </w:r>
      <w:r w:rsidR="00860425" w:rsidRPr="003126E4">
        <w:rPr>
          <w:rFonts w:ascii="Times New Roman" w:hAnsi="Times New Roman" w:cs="Times New Roman"/>
          <w:sz w:val="24"/>
          <w:szCs w:val="24"/>
        </w:rPr>
        <w:t>customisation</w:t>
      </w:r>
      <w:r w:rsidRPr="003126E4">
        <w:rPr>
          <w:rFonts w:ascii="Times New Roman" w:hAnsi="Times New Roman" w:cs="Times New Roman"/>
          <w:sz w:val="24"/>
          <w:szCs w:val="24"/>
        </w:rPr>
        <w:t xml:space="preserve"> provision into different types, or along a </w:t>
      </w:r>
      <w:r w:rsidR="00630487" w:rsidRPr="003126E4">
        <w:rPr>
          <w:rFonts w:ascii="Times New Roman" w:hAnsi="Times New Roman" w:cs="Times New Roman"/>
          <w:sz w:val="24"/>
          <w:szCs w:val="24"/>
        </w:rPr>
        <w:t>standardisation</w:t>
      </w:r>
      <w:r w:rsidRPr="003126E4">
        <w:rPr>
          <w:rFonts w:ascii="Times New Roman" w:hAnsi="Times New Roman" w:cs="Times New Roman"/>
          <w:sz w:val="24"/>
          <w:szCs w:val="24"/>
        </w:rPr>
        <w:t xml:space="preserve"> / </w:t>
      </w:r>
      <w:r w:rsidR="00860425" w:rsidRPr="003126E4">
        <w:rPr>
          <w:rFonts w:ascii="Times New Roman" w:hAnsi="Times New Roman" w:cs="Times New Roman"/>
          <w:sz w:val="24"/>
          <w:szCs w:val="24"/>
        </w:rPr>
        <w:t>customisation</w:t>
      </w:r>
      <w:r w:rsidRPr="003126E4">
        <w:rPr>
          <w:rFonts w:ascii="Times New Roman" w:hAnsi="Times New Roman" w:cs="Times New Roman"/>
          <w:sz w:val="24"/>
          <w:szCs w:val="24"/>
        </w:rPr>
        <w:t xml:space="preserve"> continuum. For example, the </w:t>
      </w:r>
      <w:proofErr w:type="spellStart"/>
      <w:r w:rsidRPr="003126E4">
        <w:rPr>
          <w:rFonts w:ascii="Times New Roman" w:hAnsi="Times New Roman" w:cs="Times New Roman"/>
          <w:sz w:val="24"/>
          <w:szCs w:val="24"/>
        </w:rPr>
        <w:t>Lampel</w:t>
      </w:r>
      <w:proofErr w:type="spellEnd"/>
      <w:r w:rsidRPr="003126E4">
        <w:rPr>
          <w:rFonts w:ascii="Times New Roman" w:hAnsi="Times New Roman" w:cs="Times New Roman"/>
          <w:sz w:val="24"/>
          <w:szCs w:val="24"/>
        </w:rPr>
        <w:t xml:space="preserve"> and </w:t>
      </w:r>
      <w:proofErr w:type="spellStart"/>
      <w:r w:rsidRPr="003126E4">
        <w:rPr>
          <w:rFonts w:ascii="Times New Roman" w:hAnsi="Times New Roman" w:cs="Times New Roman"/>
          <w:sz w:val="24"/>
          <w:szCs w:val="24"/>
        </w:rPr>
        <w:t>Mintzberg</w:t>
      </w:r>
      <w:proofErr w:type="spellEnd"/>
      <w:r w:rsidRPr="003126E4">
        <w:rPr>
          <w:rFonts w:ascii="Times New Roman" w:hAnsi="Times New Roman" w:cs="Times New Roman"/>
          <w:sz w:val="24"/>
          <w:szCs w:val="24"/>
        </w:rPr>
        <w:t xml:space="preserve"> </w:t>
      </w:r>
      <w:r w:rsidR="00A8398C" w:rsidRPr="003126E4">
        <w:rPr>
          <w:rFonts w:ascii="Times New Roman" w:hAnsi="Times New Roman" w:cs="Times New Roman"/>
          <w:sz w:val="24"/>
          <w:szCs w:val="24"/>
        </w:rPr>
        <w:t xml:space="preserve">(1996) </w:t>
      </w:r>
      <w:r w:rsidR="00860425" w:rsidRPr="003126E4">
        <w:rPr>
          <w:rFonts w:ascii="Times New Roman" w:hAnsi="Times New Roman" w:cs="Times New Roman"/>
          <w:sz w:val="24"/>
          <w:szCs w:val="24"/>
        </w:rPr>
        <w:t>customisation</w:t>
      </w:r>
      <w:r w:rsidRPr="003126E4">
        <w:rPr>
          <w:rFonts w:ascii="Times New Roman" w:hAnsi="Times New Roman" w:cs="Times New Roman"/>
          <w:sz w:val="24"/>
          <w:szCs w:val="24"/>
        </w:rPr>
        <w:t xml:space="preserve"> framework </w:t>
      </w:r>
      <w:r w:rsidRPr="00D55E48">
        <w:rPr>
          <w:rFonts w:ascii="Times New Roman" w:hAnsi="Times New Roman" w:cs="Times New Roman"/>
          <w:sz w:val="24"/>
          <w:szCs w:val="24"/>
        </w:rPr>
        <w:t>is composed</w:t>
      </w:r>
      <w:r w:rsidRPr="005E520C">
        <w:rPr>
          <w:rFonts w:ascii="Times New Roman" w:hAnsi="Times New Roman" w:cs="Times New Roman"/>
          <w:sz w:val="24"/>
          <w:szCs w:val="24"/>
        </w:rPr>
        <w:t xml:space="preserve"> of five positions: pure </w:t>
      </w:r>
      <w:r w:rsidR="00630487">
        <w:rPr>
          <w:rFonts w:ascii="Times New Roman" w:hAnsi="Times New Roman" w:cs="Times New Roman"/>
          <w:sz w:val="24"/>
          <w:szCs w:val="24"/>
        </w:rPr>
        <w:t>standardisation</w:t>
      </w:r>
      <w:r w:rsidRPr="005E520C">
        <w:rPr>
          <w:rFonts w:ascii="Times New Roman" w:hAnsi="Times New Roman" w:cs="Times New Roman"/>
          <w:sz w:val="24"/>
          <w:szCs w:val="24"/>
        </w:rPr>
        <w:t xml:space="preserve">, segmented </w:t>
      </w:r>
      <w:r w:rsidR="00630487">
        <w:rPr>
          <w:rFonts w:ascii="Times New Roman" w:hAnsi="Times New Roman" w:cs="Times New Roman"/>
          <w:sz w:val="24"/>
          <w:szCs w:val="24"/>
        </w:rPr>
        <w:t>standardisation</w:t>
      </w:r>
      <w:r w:rsidRPr="005E520C">
        <w:rPr>
          <w:rFonts w:ascii="Times New Roman" w:hAnsi="Times New Roman" w:cs="Times New Roman"/>
          <w:sz w:val="24"/>
          <w:szCs w:val="24"/>
        </w:rPr>
        <w:t xml:space="preserve">, customised </w:t>
      </w:r>
      <w:r w:rsidR="00630487">
        <w:rPr>
          <w:rFonts w:ascii="Times New Roman" w:hAnsi="Times New Roman" w:cs="Times New Roman"/>
          <w:sz w:val="24"/>
          <w:szCs w:val="24"/>
        </w:rPr>
        <w:t>standardisation</w:t>
      </w:r>
      <w:r w:rsidRPr="005E520C">
        <w:rPr>
          <w:rFonts w:ascii="Times New Roman" w:hAnsi="Times New Roman" w:cs="Times New Roman"/>
          <w:sz w:val="24"/>
          <w:szCs w:val="24"/>
        </w:rPr>
        <w:t xml:space="preserve">, tailored </w:t>
      </w:r>
      <w:r w:rsidR="00860425" w:rsidRPr="000A5A1B">
        <w:rPr>
          <w:rFonts w:ascii="Times New Roman" w:hAnsi="Times New Roman" w:cs="Times New Roman"/>
          <w:sz w:val="24"/>
          <w:szCs w:val="24"/>
        </w:rPr>
        <w:t>customisation</w:t>
      </w:r>
      <w:r w:rsidRPr="000A5A1B">
        <w:rPr>
          <w:rFonts w:ascii="Times New Roman" w:hAnsi="Times New Roman" w:cs="Times New Roman"/>
          <w:sz w:val="24"/>
          <w:szCs w:val="24"/>
        </w:rPr>
        <w:t xml:space="preserve"> and pure </w:t>
      </w:r>
      <w:r w:rsidR="00860425" w:rsidRPr="000A5A1B">
        <w:rPr>
          <w:rFonts w:ascii="Times New Roman" w:hAnsi="Times New Roman" w:cs="Times New Roman"/>
          <w:sz w:val="24"/>
          <w:szCs w:val="24"/>
        </w:rPr>
        <w:t>customisation</w:t>
      </w:r>
      <w:r w:rsidRPr="000A5A1B">
        <w:rPr>
          <w:rFonts w:ascii="Times New Roman" w:hAnsi="Times New Roman" w:cs="Times New Roman"/>
          <w:sz w:val="24"/>
          <w:szCs w:val="24"/>
        </w:rPr>
        <w:t>.</w:t>
      </w:r>
      <w:r w:rsidR="000569E6" w:rsidRPr="000A5A1B">
        <w:rPr>
          <w:rFonts w:ascii="Times New Roman" w:hAnsi="Times New Roman" w:cs="Times New Roman"/>
          <w:sz w:val="24"/>
          <w:szCs w:val="24"/>
        </w:rPr>
        <w:t xml:space="preserve"> </w:t>
      </w:r>
      <w:r w:rsidRPr="000A5A1B">
        <w:rPr>
          <w:rFonts w:ascii="Times New Roman" w:hAnsi="Times New Roman" w:cs="Times New Roman"/>
          <w:sz w:val="24"/>
          <w:szCs w:val="24"/>
        </w:rPr>
        <w:t xml:space="preserve">According to </w:t>
      </w:r>
      <w:r w:rsidRPr="000A5A1B">
        <w:rPr>
          <w:rFonts w:ascii="Times New Roman" w:hAnsi="Times New Roman" w:cs="Times New Roman" w:hint="eastAsia"/>
          <w:sz w:val="24"/>
          <w:szCs w:val="24"/>
        </w:rPr>
        <w:t xml:space="preserve">Gilmore and Pine </w:t>
      </w:r>
      <w:r w:rsidR="00A8398C" w:rsidRPr="000A5A1B">
        <w:rPr>
          <w:rFonts w:ascii="Times New Roman" w:hAnsi="Times New Roman" w:cs="Times New Roman"/>
          <w:sz w:val="24"/>
          <w:szCs w:val="24"/>
        </w:rPr>
        <w:t>(1997)</w:t>
      </w:r>
      <w:r w:rsidRPr="000A5A1B">
        <w:rPr>
          <w:rFonts w:ascii="Times New Roman" w:hAnsi="Times New Roman" w:cs="Times New Roman"/>
          <w:sz w:val="24"/>
          <w:szCs w:val="24"/>
        </w:rPr>
        <w:t xml:space="preserve">, mass </w:t>
      </w:r>
      <w:r w:rsidR="00860425" w:rsidRPr="000A5A1B">
        <w:rPr>
          <w:rFonts w:ascii="Times New Roman" w:hAnsi="Times New Roman" w:cs="Times New Roman"/>
          <w:sz w:val="24"/>
          <w:szCs w:val="24"/>
        </w:rPr>
        <w:t>customisation</w:t>
      </w:r>
      <w:r w:rsidRPr="000A5A1B">
        <w:rPr>
          <w:rFonts w:ascii="Times New Roman" w:hAnsi="Times New Roman" w:cs="Times New Roman"/>
          <w:sz w:val="24"/>
          <w:szCs w:val="24"/>
        </w:rPr>
        <w:t xml:space="preserve"> is defined by four discrete approaches: col</w:t>
      </w:r>
      <w:r w:rsidR="00630487" w:rsidRPr="000A5A1B">
        <w:rPr>
          <w:rFonts w:ascii="Times New Roman" w:hAnsi="Times New Roman" w:cs="Times New Roman"/>
          <w:sz w:val="24"/>
          <w:szCs w:val="24"/>
        </w:rPr>
        <w:t>labor</w:t>
      </w:r>
      <w:r w:rsidRPr="000A5A1B">
        <w:rPr>
          <w:rFonts w:ascii="Times New Roman" w:hAnsi="Times New Roman" w:cs="Times New Roman"/>
          <w:sz w:val="24"/>
          <w:szCs w:val="24"/>
        </w:rPr>
        <w:t xml:space="preserve">ative, adaptive, cosmetic and transparent. </w:t>
      </w:r>
      <w:proofErr w:type="spellStart"/>
      <w:r w:rsidR="00A8398C" w:rsidRPr="000A5A1B">
        <w:rPr>
          <w:rFonts w:ascii="Times New Roman" w:hAnsi="Times New Roman" w:cs="Times New Roman" w:hint="eastAsia"/>
          <w:sz w:val="24"/>
          <w:szCs w:val="24"/>
        </w:rPr>
        <w:t>Amaro</w:t>
      </w:r>
      <w:proofErr w:type="spellEnd"/>
      <w:r w:rsidR="009D3095">
        <w:rPr>
          <w:rFonts w:ascii="Times New Roman" w:hAnsi="Times New Roman" w:cs="Times New Roman"/>
          <w:sz w:val="24"/>
          <w:szCs w:val="24"/>
        </w:rPr>
        <w:t xml:space="preserve"> et al.</w:t>
      </w:r>
      <w:r w:rsidR="00A8398C" w:rsidRPr="000A5A1B">
        <w:rPr>
          <w:rFonts w:ascii="Times New Roman" w:hAnsi="Times New Roman" w:cs="Times New Roman"/>
          <w:sz w:val="24"/>
          <w:szCs w:val="24"/>
        </w:rPr>
        <w:t xml:space="preserve"> (1999)</w:t>
      </w:r>
      <w:r w:rsidRPr="000A5A1B">
        <w:rPr>
          <w:rFonts w:ascii="Times New Roman" w:hAnsi="Times New Roman" w:cs="Times New Roman"/>
          <w:sz w:val="24"/>
          <w:szCs w:val="24"/>
        </w:rPr>
        <w:t xml:space="preserve"> </w:t>
      </w:r>
      <w:r w:rsidR="00A8398C" w:rsidRPr="000A5A1B">
        <w:rPr>
          <w:rFonts w:ascii="Times New Roman" w:hAnsi="Times New Roman" w:cs="Times New Roman"/>
          <w:sz w:val="24"/>
          <w:szCs w:val="24"/>
        </w:rPr>
        <w:t xml:space="preserve">also </w:t>
      </w:r>
      <w:r w:rsidRPr="000A5A1B">
        <w:rPr>
          <w:rFonts w:ascii="Times New Roman" w:hAnsi="Times New Roman" w:cs="Times New Roman"/>
          <w:sz w:val="24"/>
          <w:szCs w:val="24"/>
        </w:rPr>
        <w:t xml:space="preserve">highlighted four degrees of product </w:t>
      </w:r>
      <w:r w:rsidR="00860425" w:rsidRPr="000A5A1B">
        <w:rPr>
          <w:rFonts w:ascii="Times New Roman" w:hAnsi="Times New Roman" w:cs="Times New Roman"/>
          <w:sz w:val="24"/>
          <w:szCs w:val="24"/>
        </w:rPr>
        <w:t>customisation</w:t>
      </w:r>
      <w:r w:rsidRPr="000A5A1B">
        <w:rPr>
          <w:rFonts w:ascii="Times New Roman" w:hAnsi="Times New Roman" w:cs="Times New Roman"/>
          <w:sz w:val="24"/>
          <w:szCs w:val="24"/>
        </w:rPr>
        <w:t xml:space="preserve">: pure </w:t>
      </w:r>
      <w:r w:rsidR="00860425" w:rsidRPr="000A5A1B">
        <w:rPr>
          <w:rFonts w:ascii="Times New Roman" w:hAnsi="Times New Roman" w:cs="Times New Roman"/>
          <w:sz w:val="24"/>
          <w:szCs w:val="24"/>
        </w:rPr>
        <w:t>customisation</w:t>
      </w:r>
      <w:r w:rsidRPr="000A5A1B">
        <w:rPr>
          <w:rFonts w:ascii="Times New Roman" w:hAnsi="Times New Roman" w:cs="Times New Roman"/>
          <w:sz w:val="24"/>
          <w:szCs w:val="24"/>
        </w:rPr>
        <w:t xml:space="preserve">, tailored </w:t>
      </w:r>
      <w:r w:rsidR="00860425" w:rsidRPr="000A5A1B">
        <w:rPr>
          <w:rFonts w:ascii="Times New Roman" w:hAnsi="Times New Roman" w:cs="Times New Roman"/>
          <w:sz w:val="24"/>
          <w:szCs w:val="24"/>
        </w:rPr>
        <w:t>customisation</w:t>
      </w:r>
      <w:r w:rsidRPr="000A5A1B">
        <w:rPr>
          <w:rFonts w:ascii="Times New Roman" w:hAnsi="Times New Roman" w:cs="Times New Roman"/>
          <w:sz w:val="24"/>
          <w:szCs w:val="24"/>
        </w:rPr>
        <w:t xml:space="preserve">, standard </w:t>
      </w:r>
      <w:r w:rsidR="00860425" w:rsidRPr="000A5A1B">
        <w:rPr>
          <w:rFonts w:ascii="Times New Roman" w:hAnsi="Times New Roman" w:cs="Times New Roman"/>
          <w:sz w:val="24"/>
          <w:szCs w:val="24"/>
        </w:rPr>
        <w:t>customisation</w:t>
      </w:r>
      <w:r w:rsidRPr="000A5A1B">
        <w:rPr>
          <w:rFonts w:ascii="Times New Roman" w:hAnsi="Times New Roman" w:cs="Times New Roman"/>
          <w:sz w:val="24"/>
          <w:szCs w:val="24"/>
        </w:rPr>
        <w:t xml:space="preserve"> and non-</w:t>
      </w:r>
      <w:r w:rsidR="00860425" w:rsidRPr="000A5A1B">
        <w:rPr>
          <w:rFonts w:ascii="Times New Roman" w:hAnsi="Times New Roman" w:cs="Times New Roman"/>
          <w:sz w:val="24"/>
          <w:szCs w:val="24"/>
        </w:rPr>
        <w:t>customisation</w:t>
      </w:r>
      <w:r w:rsidRPr="000A5A1B">
        <w:rPr>
          <w:rFonts w:ascii="Times New Roman" w:hAnsi="Times New Roman" w:cs="Times New Roman"/>
          <w:sz w:val="24"/>
          <w:szCs w:val="24"/>
        </w:rPr>
        <w:t xml:space="preserve">. The first three </w:t>
      </w:r>
      <w:r w:rsidRPr="000A5A1B">
        <w:rPr>
          <w:rFonts w:ascii="Times New Roman" w:hAnsi="Times New Roman" w:cs="Times New Roman" w:hint="eastAsia"/>
          <w:sz w:val="24"/>
          <w:szCs w:val="24"/>
        </w:rPr>
        <w:t>type</w:t>
      </w:r>
      <w:r w:rsidRPr="000A5A1B">
        <w:rPr>
          <w:rFonts w:ascii="Times New Roman" w:hAnsi="Times New Roman" w:cs="Times New Roman"/>
          <w:sz w:val="24"/>
          <w:szCs w:val="24"/>
        </w:rPr>
        <w:t xml:space="preserve">s are those used by </w:t>
      </w:r>
      <w:proofErr w:type="spellStart"/>
      <w:r w:rsidR="00A8398C" w:rsidRPr="000A5A1B">
        <w:rPr>
          <w:rFonts w:ascii="Times New Roman" w:hAnsi="Times New Roman" w:cs="Times New Roman" w:hint="eastAsia"/>
          <w:sz w:val="24"/>
          <w:szCs w:val="24"/>
        </w:rPr>
        <w:t>Mintzberg</w:t>
      </w:r>
      <w:proofErr w:type="spellEnd"/>
      <w:r w:rsidR="009D3095">
        <w:rPr>
          <w:rFonts w:ascii="Times New Roman" w:hAnsi="Times New Roman" w:cs="Times New Roman"/>
          <w:sz w:val="24"/>
          <w:szCs w:val="24"/>
        </w:rPr>
        <w:t xml:space="preserve"> et al.</w:t>
      </w:r>
      <w:r w:rsidR="00BF5BFC" w:rsidRPr="000A5A1B">
        <w:rPr>
          <w:rFonts w:ascii="Times New Roman" w:hAnsi="Times New Roman" w:cs="Times New Roman"/>
          <w:sz w:val="24"/>
          <w:szCs w:val="24"/>
        </w:rPr>
        <w:t xml:space="preserve"> (1988)</w:t>
      </w:r>
      <w:r w:rsidRPr="000A5A1B">
        <w:rPr>
          <w:rFonts w:ascii="Times New Roman" w:hAnsi="Times New Roman" w:cs="Times New Roman"/>
          <w:sz w:val="24"/>
          <w:szCs w:val="24"/>
        </w:rPr>
        <w:t xml:space="preserve">, while the fourth covers non-custom-made or standard products. </w:t>
      </w:r>
      <w:r w:rsidR="005D6FF6" w:rsidRPr="000A5A1B">
        <w:rPr>
          <w:rFonts w:ascii="Times New Roman" w:hAnsi="Times New Roman" w:cs="Times New Roman"/>
          <w:sz w:val="24"/>
          <w:szCs w:val="24"/>
        </w:rPr>
        <w:t xml:space="preserve">Da </w:t>
      </w:r>
      <w:proofErr w:type="spellStart"/>
      <w:r w:rsidR="005D6FF6" w:rsidRPr="000A5A1B">
        <w:rPr>
          <w:rFonts w:ascii="Times New Roman" w:hAnsi="Times New Roman" w:cs="Times New Roman"/>
          <w:sz w:val="24"/>
          <w:szCs w:val="24"/>
        </w:rPr>
        <w:t>Silveira</w:t>
      </w:r>
      <w:proofErr w:type="spellEnd"/>
      <w:r w:rsidR="009D3095">
        <w:rPr>
          <w:rFonts w:ascii="Times New Roman" w:hAnsi="Times New Roman" w:cs="Times New Roman"/>
          <w:sz w:val="24"/>
          <w:szCs w:val="24"/>
        </w:rPr>
        <w:t xml:space="preserve"> et al.</w:t>
      </w:r>
      <w:r w:rsidR="005D6FF6" w:rsidRPr="000A5A1B">
        <w:rPr>
          <w:rFonts w:ascii="Times New Roman" w:hAnsi="Times New Roman" w:cs="Times New Roman"/>
          <w:sz w:val="24"/>
          <w:szCs w:val="24"/>
        </w:rPr>
        <w:t xml:space="preserve"> (2001)</w:t>
      </w:r>
      <w:r w:rsidRPr="000A5A1B">
        <w:rPr>
          <w:rFonts w:ascii="Times New Roman" w:hAnsi="Times New Roman" w:cs="Times New Roman"/>
          <w:sz w:val="24"/>
          <w:szCs w:val="24"/>
        </w:rPr>
        <w:t xml:space="preserve"> combined a</w:t>
      </w:r>
      <w:r w:rsidRPr="00885FAF">
        <w:rPr>
          <w:rFonts w:ascii="Times New Roman" w:hAnsi="Times New Roman" w:cs="Times New Roman"/>
          <w:sz w:val="24"/>
          <w:szCs w:val="24"/>
        </w:rPr>
        <w:t xml:space="preserve"> range of different mass </w:t>
      </w:r>
      <w:r w:rsidR="00860425" w:rsidRPr="00885FAF">
        <w:rPr>
          <w:rFonts w:ascii="Times New Roman" w:hAnsi="Times New Roman" w:cs="Times New Roman"/>
          <w:sz w:val="24"/>
          <w:szCs w:val="24"/>
        </w:rPr>
        <w:t>customisation</w:t>
      </w:r>
      <w:r w:rsidRPr="00885FAF">
        <w:rPr>
          <w:rFonts w:ascii="Times New Roman" w:hAnsi="Times New Roman" w:cs="Times New Roman"/>
          <w:sz w:val="24"/>
          <w:szCs w:val="24"/>
        </w:rPr>
        <w:t xml:space="preserve"> frameworks to </w:t>
      </w:r>
      <w:r w:rsidRPr="003126E4">
        <w:rPr>
          <w:rFonts w:ascii="Times New Roman" w:hAnsi="Times New Roman" w:cs="Times New Roman"/>
          <w:sz w:val="24"/>
          <w:szCs w:val="24"/>
        </w:rPr>
        <w:t xml:space="preserve">produce a </w:t>
      </w:r>
      <w:r w:rsidR="00AF0C1B" w:rsidRPr="003126E4">
        <w:rPr>
          <w:rFonts w:ascii="Times New Roman" w:hAnsi="Times New Roman" w:cs="Times New Roman"/>
          <w:sz w:val="24"/>
          <w:szCs w:val="24"/>
        </w:rPr>
        <w:t>framework</w:t>
      </w:r>
      <w:r w:rsidRPr="003126E4">
        <w:rPr>
          <w:rFonts w:ascii="Times New Roman" w:hAnsi="Times New Roman" w:cs="Times New Roman"/>
          <w:sz w:val="24"/>
          <w:szCs w:val="24"/>
        </w:rPr>
        <w:t xml:space="preserve"> with eight generic levels ranging from pure </w:t>
      </w:r>
      <w:r w:rsidR="00630487" w:rsidRPr="003126E4">
        <w:rPr>
          <w:rFonts w:ascii="Times New Roman" w:hAnsi="Times New Roman" w:cs="Times New Roman"/>
          <w:sz w:val="24"/>
          <w:szCs w:val="24"/>
        </w:rPr>
        <w:t>standardisation</w:t>
      </w:r>
      <w:r w:rsidRPr="003126E4">
        <w:rPr>
          <w:rFonts w:ascii="Times New Roman" w:hAnsi="Times New Roman" w:cs="Times New Roman"/>
          <w:sz w:val="24"/>
          <w:szCs w:val="24"/>
        </w:rPr>
        <w:t xml:space="preserve"> </w:t>
      </w:r>
      <w:r w:rsidR="00CC5072" w:rsidRPr="003126E4">
        <w:rPr>
          <w:rFonts w:ascii="Times New Roman" w:hAnsi="Times New Roman" w:cs="Times New Roman"/>
          <w:sz w:val="24"/>
          <w:szCs w:val="24"/>
        </w:rPr>
        <w:t>to pure customisation and comprising</w:t>
      </w:r>
      <w:r w:rsidR="003721E5" w:rsidRPr="003126E4">
        <w:rPr>
          <w:rFonts w:ascii="Times New Roman" w:hAnsi="Times New Roman" w:cs="Times New Roman"/>
          <w:sz w:val="24"/>
          <w:szCs w:val="24"/>
        </w:rPr>
        <w:t xml:space="preserve"> standardisation, usage, packaging</w:t>
      </w:r>
      <w:r w:rsidR="000E4A4A" w:rsidRPr="003126E4">
        <w:rPr>
          <w:rFonts w:ascii="Times New Roman" w:hAnsi="Times New Roman" w:cs="Times New Roman"/>
          <w:sz w:val="24"/>
          <w:szCs w:val="24"/>
        </w:rPr>
        <w:t xml:space="preserve"> and distribution, additional service, additional custom work, assembly, fabrication and design. </w:t>
      </w:r>
      <w:bookmarkStart w:id="4" w:name="_Hlk521164552"/>
      <w:r w:rsidR="001E74EA" w:rsidRPr="003126E4">
        <w:rPr>
          <w:rFonts w:ascii="Times New Roman" w:hAnsi="Times New Roman" w:cs="Times New Roman"/>
          <w:sz w:val="24"/>
          <w:szCs w:val="24"/>
        </w:rPr>
        <w:t xml:space="preserve">MacCarthy et al. (2003) </w:t>
      </w:r>
      <w:r w:rsidR="003E7C90" w:rsidRPr="003126E4">
        <w:rPr>
          <w:rFonts w:ascii="Times New Roman" w:hAnsi="Times New Roman" w:cs="Times New Roman"/>
          <w:sz w:val="24"/>
          <w:szCs w:val="24"/>
        </w:rPr>
        <w:t>developed a taxonomy of operational nodes for mass customisation</w:t>
      </w:r>
      <w:r w:rsidR="001E74EA" w:rsidRPr="003126E4">
        <w:rPr>
          <w:rFonts w:ascii="Times New Roman" w:hAnsi="Times New Roman" w:cs="Times New Roman"/>
          <w:sz w:val="24"/>
          <w:szCs w:val="24"/>
        </w:rPr>
        <w:t>.</w:t>
      </w:r>
      <w:bookmarkEnd w:id="4"/>
      <w:r w:rsidR="001E74EA" w:rsidRPr="003126E4">
        <w:rPr>
          <w:rFonts w:ascii="Times New Roman" w:hAnsi="Times New Roman" w:cs="Times New Roman"/>
          <w:sz w:val="24"/>
          <w:szCs w:val="24"/>
        </w:rPr>
        <w:t xml:space="preserve"> </w:t>
      </w:r>
      <w:r w:rsidRPr="003126E4">
        <w:rPr>
          <w:rFonts w:ascii="Times New Roman" w:hAnsi="Times New Roman" w:cs="Times New Roman" w:hint="eastAsia"/>
          <w:sz w:val="24"/>
          <w:szCs w:val="24"/>
        </w:rPr>
        <w:t xml:space="preserve">Squire et al. </w:t>
      </w:r>
      <w:r w:rsidR="005D6FF6" w:rsidRPr="003126E4">
        <w:rPr>
          <w:rFonts w:ascii="Times New Roman" w:hAnsi="Times New Roman" w:cs="Times New Roman"/>
          <w:sz w:val="24"/>
          <w:szCs w:val="24"/>
        </w:rPr>
        <w:t>(2004)</w:t>
      </w:r>
      <w:r w:rsidRPr="003126E4">
        <w:rPr>
          <w:rFonts w:ascii="Times New Roman" w:hAnsi="Times New Roman" w:cs="Times New Roman"/>
          <w:sz w:val="24"/>
          <w:szCs w:val="24"/>
        </w:rPr>
        <w:t xml:space="preserve"> associated the different forms of </w:t>
      </w:r>
      <w:r w:rsidR="00860425" w:rsidRPr="003126E4">
        <w:rPr>
          <w:rFonts w:ascii="Times New Roman" w:hAnsi="Times New Roman" w:cs="Times New Roman"/>
          <w:sz w:val="24"/>
          <w:szCs w:val="24"/>
        </w:rPr>
        <w:t>customisation</w:t>
      </w:r>
      <w:r w:rsidRPr="003126E4">
        <w:rPr>
          <w:rFonts w:ascii="Times New Roman" w:hAnsi="Times New Roman" w:cs="Times New Roman"/>
          <w:sz w:val="24"/>
          <w:szCs w:val="24"/>
        </w:rPr>
        <w:t xml:space="preserve"> with four manufacturing functions: distribution, as</w:t>
      </w:r>
      <w:r w:rsidR="000E4A4A" w:rsidRPr="003126E4">
        <w:rPr>
          <w:rFonts w:ascii="Times New Roman" w:hAnsi="Times New Roman" w:cs="Times New Roman"/>
          <w:sz w:val="24"/>
          <w:szCs w:val="24"/>
        </w:rPr>
        <w:t>sembly, fabrication and design</w:t>
      </w:r>
      <w:r w:rsidR="000E4A4A" w:rsidRPr="000A5A1B">
        <w:rPr>
          <w:rFonts w:ascii="Times New Roman" w:hAnsi="Times New Roman" w:cs="Times New Roman"/>
          <w:sz w:val="24"/>
          <w:szCs w:val="24"/>
        </w:rPr>
        <w:t xml:space="preserve">. </w:t>
      </w:r>
      <w:r w:rsidR="005D6FF6" w:rsidRPr="000A5A1B">
        <w:rPr>
          <w:rFonts w:ascii="Times New Roman" w:hAnsi="Times New Roman" w:cs="Times New Roman" w:hint="eastAsia"/>
          <w:sz w:val="24"/>
          <w:szCs w:val="24"/>
        </w:rPr>
        <w:t>Salvador</w:t>
      </w:r>
      <w:r w:rsidR="009D3095">
        <w:rPr>
          <w:rFonts w:ascii="Times New Roman" w:hAnsi="Times New Roman" w:cs="Times New Roman"/>
          <w:sz w:val="24"/>
          <w:szCs w:val="24"/>
        </w:rPr>
        <w:t xml:space="preserve"> et al.</w:t>
      </w:r>
      <w:r w:rsidR="005D6FF6" w:rsidRPr="000A5A1B">
        <w:rPr>
          <w:rFonts w:ascii="Times New Roman" w:hAnsi="Times New Roman" w:cs="Times New Roman"/>
          <w:sz w:val="24"/>
          <w:szCs w:val="24"/>
        </w:rPr>
        <w:t xml:space="preserve"> (2004)</w:t>
      </w:r>
      <w:r w:rsidR="00E20C7E" w:rsidRPr="000A5A1B">
        <w:rPr>
          <w:rFonts w:ascii="Times New Roman" w:hAnsi="Times New Roman" w:cs="Times New Roman"/>
          <w:sz w:val="24"/>
          <w:szCs w:val="24"/>
        </w:rPr>
        <w:t xml:space="preserve"> suggested </w:t>
      </w:r>
      <w:r w:rsidR="00EA0BA0" w:rsidRPr="000A5A1B">
        <w:rPr>
          <w:rFonts w:ascii="Times New Roman" w:hAnsi="Times New Roman" w:cs="Times New Roman"/>
          <w:sz w:val="24"/>
          <w:szCs w:val="24"/>
        </w:rPr>
        <w:t xml:space="preserve">simple </w:t>
      </w:r>
      <w:r w:rsidR="00E20C7E" w:rsidRPr="000A5A1B">
        <w:rPr>
          <w:rFonts w:ascii="Times New Roman" w:hAnsi="Times New Roman" w:cs="Times New Roman"/>
          <w:sz w:val="24"/>
          <w:szCs w:val="24"/>
        </w:rPr>
        <w:t xml:space="preserve">types of special configuration: ‘soft’ and ‘hard’ mass </w:t>
      </w:r>
      <w:r w:rsidR="00860425" w:rsidRPr="000A5A1B">
        <w:rPr>
          <w:rFonts w:ascii="Times New Roman" w:hAnsi="Times New Roman" w:cs="Times New Roman"/>
          <w:sz w:val="24"/>
          <w:szCs w:val="24"/>
        </w:rPr>
        <w:t>customisation</w:t>
      </w:r>
      <w:r w:rsidR="00E20C7E" w:rsidRPr="000A5A1B">
        <w:rPr>
          <w:rFonts w:ascii="Times New Roman" w:hAnsi="Times New Roman" w:cs="Times New Roman"/>
          <w:sz w:val="24"/>
          <w:szCs w:val="24"/>
        </w:rPr>
        <w:t xml:space="preserve">. </w:t>
      </w:r>
      <w:proofErr w:type="spellStart"/>
      <w:r w:rsidR="005D6FF6" w:rsidRPr="000A5A1B">
        <w:rPr>
          <w:rFonts w:ascii="Times New Roman" w:hAnsi="Times New Roman" w:cs="Times New Roman"/>
          <w:sz w:val="24"/>
          <w:szCs w:val="24"/>
        </w:rPr>
        <w:t>Poulin</w:t>
      </w:r>
      <w:proofErr w:type="spellEnd"/>
      <w:r w:rsidR="009D3095">
        <w:rPr>
          <w:rFonts w:ascii="Times New Roman" w:hAnsi="Times New Roman" w:cs="Times New Roman"/>
          <w:sz w:val="24"/>
          <w:szCs w:val="24"/>
        </w:rPr>
        <w:t xml:space="preserve"> et al.</w:t>
      </w:r>
      <w:r w:rsidR="005D6FF6" w:rsidRPr="000A5A1B">
        <w:rPr>
          <w:rFonts w:ascii="Times New Roman" w:hAnsi="Times New Roman" w:cs="Times New Roman"/>
          <w:sz w:val="24"/>
          <w:szCs w:val="24"/>
        </w:rPr>
        <w:t xml:space="preserve"> (2006</w:t>
      </w:r>
      <w:r w:rsidR="005D6FF6" w:rsidRPr="005D6FF6">
        <w:rPr>
          <w:rFonts w:ascii="Times New Roman" w:hAnsi="Times New Roman" w:cs="Times New Roman"/>
          <w:sz w:val="24"/>
          <w:szCs w:val="24"/>
        </w:rPr>
        <w:t>)</w:t>
      </w:r>
      <w:r w:rsidRPr="00384A8E">
        <w:rPr>
          <w:rFonts w:ascii="Times New Roman" w:hAnsi="Times New Roman" w:cs="Times New Roman"/>
          <w:sz w:val="24"/>
          <w:szCs w:val="24"/>
        </w:rPr>
        <w:t xml:space="preserve"> extended a previous framework by </w:t>
      </w:r>
      <w:r w:rsidRPr="00384A8E">
        <w:rPr>
          <w:rFonts w:ascii="Times New Roman" w:hAnsi="Times New Roman" w:cs="Times New Roman" w:hint="eastAsia"/>
          <w:sz w:val="24"/>
          <w:szCs w:val="24"/>
        </w:rPr>
        <w:t xml:space="preserve">Montreuil and </w:t>
      </w:r>
      <w:proofErr w:type="spellStart"/>
      <w:r w:rsidRPr="00384A8E">
        <w:rPr>
          <w:rFonts w:ascii="Times New Roman" w:hAnsi="Times New Roman" w:cs="Times New Roman" w:hint="eastAsia"/>
          <w:sz w:val="24"/>
          <w:szCs w:val="24"/>
        </w:rPr>
        <w:t>Poulin</w:t>
      </w:r>
      <w:proofErr w:type="spellEnd"/>
      <w:r w:rsidRPr="00384A8E">
        <w:rPr>
          <w:rFonts w:ascii="Times New Roman" w:hAnsi="Times New Roman" w:cs="Times New Roman" w:hint="eastAsia"/>
          <w:sz w:val="24"/>
          <w:szCs w:val="24"/>
        </w:rPr>
        <w:t xml:space="preserve"> </w:t>
      </w:r>
      <w:r w:rsidR="00023CE1" w:rsidRPr="00023CE1">
        <w:rPr>
          <w:rFonts w:ascii="Times New Roman" w:hAnsi="Times New Roman" w:cs="Times New Roman"/>
          <w:sz w:val="24"/>
          <w:szCs w:val="24"/>
        </w:rPr>
        <w:t>(2005)</w:t>
      </w:r>
      <w:r w:rsidRPr="00384A8E">
        <w:rPr>
          <w:rFonts w:ascii="Times New Roman" w:hAnsi="Times New Roman" w:cs="Times New Roman"/>
          <w:sz w:val="24"/>
          <w:szCs w:val="24"/>
        </w:rPr>
        <w:t xml:space="preserve"> in order to provide a comprehensive view of the degrees of </w:t>
      </w:r>
      <w:r w:rsidR="00860425" w:rsidRPr="00384A8E">
        <w:rPr>
          <w:rFonts w:ascii="Times New Roman" w:hAnsi="Times New Roman" w:cs="Times New Roman"/>
          <w:sz w:val="24"/>
          <w:szCs w:val="24"/>
        </w:rPr>
        <w:t>customisation</w:t>
      </w:r>
      <w:r w:rsidRPr="00384A8E">
        <w:rPr>
          <w:rFonts w:ascii="Times New Roman" w:hAnsi="Times New Roman" w:cs="Times New Roman"/>
          <w:sz w:val="24"/>
          <w:szCs w:val="24"/>
        </w:rPr>
        <w:t xml:space="preserve"> offered to customers. In this case, the</w:t>
      </w:r>
      <w:r w:rsidRPr="00D55E48">
        <w:rPr>
          <w:rFonts w:ascii="Times New Roman" w:hAnsi="Times New Roman" w:cs="Times New Roman"/>
          <w:sz w:val="24"/>
          <w:szCs w:val="24"/>
        </w:rPr>
        <w:t xml:space="preserve"> </w:t>
      </w:r>
      <w:r w:rsidR="00860425">
        <w:rPr>
          <w:rFonts w:ascii="Times New Roman" w:hAnsi="Times New Roman" w:cs="Times New Roman"/>
          <w:sz w:val="24"/>
          <w:szCs w:val="24"/>
        </w:rPr>
        <w:lastRenderedPageBreak/>
        <w:t>customisation</w:t>
      </w:r>
      <w:r w:rsidRPr="00D55E48">
        <w:rPr>
          <w:rFonts w:ascii="Times New Roman" w:hAnsi="Times New Roman" w:cs="Times New Roman"/>
          <w:sz w:val="24"/>
          <w:szCs w:val="24"/>
        </w:rPr>
        <w:t xml:space="preserve"> framework is sub-divided into eight </w:t>
      </w:r>
      <w:r w:rsidRPr="00D55E48">
        <w:rPr>
          <w:rFonts w:ascii="Times New Roman" w:hAnsi="Times New Roman" w:cs="Times New Roman" w:hint="eastAsia"/>
          <w:sz w:val="24"/>
          <w:szCs w:val="24"/>
        </w:rPr>
        <w:t>type</w:t>
      </w:r>
      <w:r w:rsidRPr="00D55E48">
        <w:rPr>
          <w:rFonts w:ascii="Times New Roman" w:hAnsi="Times New Roman" w:cs="Times New Roman"/>
          <w:sz w:val="24"/>
          <w:szCs w:val="24"/>
        </w:rPr>
        <w:t xml:space="preserve">s: popularising, </w:t>
      </w:r>
      <w:proofErr w:type="spellStart"/>
      <w:r w:rsidRPr="00D55E48">
        <w:rPr>
          <w:rFonts w:ascii="Times New Roman" w:hAnsi="Times New Roman" w:cs="Times New Roman"/>
          <w:sz w:val="24"/>
          <w:szCs w:val="24"/>
        </w:rPr>
        <w:t>varietising</w:t>
      </w:r>
      <w:proofErr w:type="spellEnd"/>
      <w:r w:rsidRPr="00D55E48">
        <w:rPr>
          <w:rFonts w:ascii="Times New Roman" w:hAnsi="Times New Roman" w:cs="Times New Roman"/>
          <w:sz w:val="24"/>
          <w:szCs w:val="24"/>
        </w:rPr>
        <w:t xml:space="preserve">, accessorising, </w:t>
      </w:r>
      <w:proofErr w:type="spellStart"/>
      <w:r w:rsidRPr="00D55E48">
        <w:rPr>
          <w:rFonts w:ascii="Times New Roman" w:hAnsi="Times New Roman" w:cs="Times New Roman"/>
          <w:sz w:val="24"/>
          <w:szCs w:val="24"/>
        </w:rPr>
        <w:t>parametering</w:t>
      </w:r>
      <w:proofErr w:type="spellEnd"/>
      <w:r w:rsidRPr="00D55E48">
        <w:rPr>
          <w:rFonts w:ascii="Times New Roman" w:hAnsi="Times New Roman" w:cs="Times New Roman"/>
          <w:sz w:val="24"/>
          <w:szCs w:val="24"/>
        </w:rPr>
        <w:t>, tailoring, adjusting, monitoring and col</w:t>
      </w:r>
      <w:r w:rsidR="003721E5">
        <w:rPr>
          <w:rFonts w:ascii="Times New Roman" w:hAnsi="Times New Roman" w:cs="Times New Roman"/>
          <w:sz w:val="24"/>
          <w:szCs w:val="24"/>
        </w:rPr>
        <w:t>labo</w:t>
      </w:r>
      <w:r w:rsidR="00630487">
        <w:rPr>
          <w:rFonts w:ascii="Times New Roman" w:hAnsi="Times New Roman" w:cs="Times New Roman"/>
          <w:sz w:val="24"/>
          <w:szCs w:val="24"/>
        </w:rPr>
        <w:t>r</w:t>
      </w:r>
      <w:r w:rsidRPr="00D55E48">
        <w:rPr>
          <w:rFonts w:ascii="Times New Roman" w:hAnsi="Times New Roman" w:cs="Times New Roman"/>
          <w:sz w:val="24"/>
          <w:szCs w:val="24"/>
        </w:rPr>
        <w:t>ating.</w:t>
      </w:r>
      <w:r w:rsidR="00EA0BA0">
        <w:rPr>
          <w:rFonts w:ascii="Times New Roman" w:hAnsi="Times New Roman" w:cs="Times New Roman"/>
          <w:sz w:val="24"/>
          <w:szCs w:val="24"/>
        </w:rPr>
        <w:t xml:space="preserve"> </w:t>
      </w:r>
      <w:r w:rsidR="00EA0BA0" w:rsidRPr="006F4F4B">
        <w:rPr>
          <w:rFonts w:ascii="Times New Roman" w:hAnsi="Times New Roman" w:cs="Times New Roman"/>
          <w:sz w:val="24"/>
          <w:szCs w:val="24"/>
        </w:rPr>
        <w:t xml:space="preserve">Table </w:t>
      </w:r>
      <w:r w:rsidR="006F4F4B" w:rsidRPr="006F4F4B">
        <w:rPr>
          <w:rFonts w:ascii="Times New Roman" w:hAnsi="Times New Roman" w:cs="Times New Roman"/>
          <w:sz w:val="24"/>
          <w:szCs w:val="24"/>
        </w:rPr>
        <w:t>1</w:t>
      </w:r>
      <w:r w:rsidR="006F4F4B">
        <w:rPr>
          <w:rFonts w:ascii="Times New Roman" w:hAnsi="Times New Roman" w:cs="Times New Roman"/>
          <w:color w:val="FF0000"/>
          <w:sz w:val="24"/>
          <w:szCs w:val="24"/>
        </w:rPr>
        <w:t xml:space="preserve"> </w:t>
      </w:r>
      <w:r w:rsidR="00EA0BA0" w:rsidRPr="00F90253">
        <w:rPr>
          <w:rFonts w:ascii="Times New Roman" w:hAnsi="Times New Roman" w:cs="Times New Roman" w:hint="eastAsia"/>
          <w:sz w:val="24"/>
          <w:szCs w:val="24"/>
        </w:rPr>
        <w:t>provide</w:t>
      </w:r>
      <w:r w:rsidR="00EA0BA0" w:rsidRPr="00F90253">
        <w:rPr>
          <w:rFonts w:ascii="Times New Roman" w:hAnsi="Times New Roman" w:cs="Times New Roman"/>
          <w:sz w:val="24"/>
          <w:szCs w:val="24"/>
        </w:rPr>
        <w:t>s a summ</w:t>
      </w:r>
      <w:r w:rsidR="00EA0BA0" w:rsidRPr="00F90253">
        <w:rPr>
          <w:rFonts w:ascii="Times New Roman" w:hAnsi="Times New Roman" w:cs="Times New Roman" w:hint="eastAsia"/>
          <w:sz w:val="24"/>
          <w:szCs w:val="24"/>
        </w:rPr>
        <w:t>a</w:t>
      </w:r>
      <w:r w:rsidR="00EA0BA0" w:rsidRPr="00F90253">
        <w:rPr>
          <w:rFonts w:ascii="Times New Roman" w:hAnsi="Times New Roman" w:cs="Times New Roman"/>
          <w:sz w:val="24"/>
          <w:szCs w:val="24"/>
        </w:rPr>
        <w:t xml:space="preserve">ry of </w:t>
      </w:r>
      <w:r w:rsidR="00EA0BA0" w:rsidRPr="00F90253">
        <w:rPr>
          <w:rFonts w:ascii="Times New Roman" w:hAnsi="Times New Roman" w:cs="Times New Roman" w:hint="eastAsia"/>
          <w:sz w:val="24"/>
          <w:szCs w:val="24"/>
        </w:rPr>
        <w:t xml:space="preserve">the </w:t>
      </w:r>
      <w:r w:rsidR="00EA0BA0" w:rsidRPr="00F90253">
        <w:rPr>
          <w:rFonts w:ascii="Times New Roman" w:hAnsi="Times New Roman" w:cs="Times New Roman"/>
          <w:sz w:val="24"/>
          <w:szCs w:val="24"/>
        </w:rPr>
        <w:t>general level of customisation</w:t>
      </w:r>
      <w:r w:rsidR="00EA0BA0" w:rsidRPr="00F90253">
        <w:rPr>
          <w:rFonts w:ascii="Times New Roman" w:hAnsi="Times New Roman" w:cs="Times New Roman" w:hint="eastAsia"/>
          <w:sz w:val="24"/>
          <w:szCs w:val="24"/>
        </w:rPr>
        <w:t xml:space="preserve"> </w:t>
      </w:r>
      <w:r w:rsidR="00804E56">
        <w:rPr>
          <w:rFonts w:ascii="Times New Roman" w:hAnsi="Times New Roman" w:cs="Times New Roman"/>
          <w:sz w:val="24"/>
          <w:szCs w:val="24"/>
        </w:rPr>
        <w:t>specified</w:t>
      </w:r>
      <w:r w:rsidR="00EA0BA0" w:rsidRPr="006E2DA0">
        <w:rPr>
          <w:rFonts w:ascii="Times New Roman" w:hAnsi="Times New Roman" w:cs="Times New Roman" w:hint="eastAsia"/>
          <w:sz w:val="24"/>
          <w:szCs w:val="24"/>
        </w:rPr>
        <w:t xml:space="preserve"> by a range of </w:t>
      </w:r>
      <w:r w:rsidR="00EA0BA0" w:rsidRPr="006E2DA0">
        <w:rPr>
          <w:rFonts w:ascii="Times New Roman" w:hAnsi="Times New Roman" w:cs="Times New Roman"/>
          <w:sz w:val="24"/>
          <w:szCs w:val="24"/>
        </w:rPr>
        <w:t>different</w:t>
      </w:r>
      <w:r w:rsidR="00EA0BA0" w:rsidRPr="006E2DA0">
        <w:rPr>
          <w:rFonts w:ascii="Times New Roman" w:hAnsi="Times New Roman" w:cs="Times New Roman" w:hint="eastAsia"/>
          <w:sz w:val="24"/>
          <w:szCs w:val="24"/>
        </w:rPr>
        <w:t xml:space="preserve"> </w:t>
      </w:r>
      <w:r w:rsidR="00EA0BA0" w:rsidRPr="005F589D">
        <w:rPr>
          <w:rFonts w:ascii="Times New Roman" w:hAnsi="Times New Roman" w:cs="Times New Roman" w:hint="eastAsia"/>
          <w:sz w:val="24"/>
          <w:szCs w:val="24"/>
        </w:rPr>
        <w:t>approach</w:t>
      </w:r>
      <w:r w:rsidR="00EA0BA0" w:rsidRPr="005F589D">
        <w:rPr>
          <w:rFonts w:ascii="Times New Roman" w:hAnsi="Times New Roman" w:cs="Times New Roman"/>
          <w:sz w:val="24"/>
          <w:szCs w:val="24"/>
        </w:rPr>
        <w:t>es</w:t>
      </w:r>
      <w:r w:rsidR="00EA0BA0" w:rsidRPr="005F589D">
        <w:rPr>
          <w:rFonts w:ascii="Times New Roman" w:hAnsi="Times New Roman" w:cs="Times New Roman" w:hint="eastAsia"/>
          <w:sz w:val="24"/>
          <w:szCs w:val="24"/>
        </w:rPr>
        <w:t xml:space="preserve"> and</w:t>
      </w:r>
      <w:r w:rsidR="00EA0BA0" w:rsidRPr="006E2DA0">
        <w:rPr>
          <w:rFonts w:ascii="Times New Roman" w:hAnsi="Times New Roman" w:cs="Times New Roman" w:hint="eastAsia"/>
          <w:sz w:val="24"/>
          <w:szCs w:val="24"/>
        </w:rPr>
        <w:t xml:space="preserve"> contributions</w:t>
      </w:r>
      <w:r w:rsidR="00EA0BA0" w:rsidRPr="006E2DA0">
        <w:rPr>
          <w:rFonts w:ascii="Times New Roman" w:hAnsi="Times New Roman" w:cs="Times New Roman"/>
          <w:sz w:val="24"/>
          <w:szCs w:val="24"/>
        </w:rPr>
        <w:t>.</w:t>
      </w:r>
      <w:r w:rsidR="00CE5FF0">
        <w:rPr>
          <w:rFonts w:ascii="Times New Roman" w:hAnsi="Times New Roman" w:cs="Times New Roman"/>
          <w:sz w:val="24"/>
          <w:szCs w:val="24"/>
        </w:rPr>
        <w:t xml:space="preserve"> </w:t>
      </w:r>
    </w:p>
    <w:p w:rsidR="00EF0EF1" w:rsidRDefault="00EF0EF1" w:rsidP="00DC71BE">
      <w:pPr>
        <w:spacing w:after="0" w:line="480" w:lineRule="auto"/>
        <w:ind w:firstLine="284"/>
        <w:jc w:val="both"/>
        <w:rPr>
          <w:rFonts w:ascii="Times New Roman" w:hAnsi="Times New Roman" w:cs="Times New Roman"/>
          <w:sz w:val="24"/>
          <w:szCs w:val="24"/>
        </w:rPr>
      </w:pPr>
    </w:p>
    <w:p w:rsidR="00933C3C" w:rsidRPr="00EF0EF1" w:rsidRDefault="000E4A4A" w:rsidP="00EF0EF1">
      <w:pPr>
        <w:spacing w:after="0"/>
        <w:contextualSpacing/>
        <w:outlineLvl w:val="0"/>
        <w:rPr>
          <w:rFonts w:ascii="Times New Roman" w:hAnsi="Times New Roman" w:cs="Times New Roman"/>
          <w:sz w:val="24"/>
          <w:szCs w:val="24"/>
        </w:rPr>
      </w:pPr>
      <w:r w:rsidRPr="006F4F4B">
        <w:rPr>
          <w:rFonts w:ascii="Times New Roman" w:hAnsi="Times New Roman" w:cs="Times New Roman"/>
          <w:sz w:val="24"/>
          <w:szCs w:val="24"/>
        </w:rPr>
        <w:t xml:space="preserve">Table </w:t>
      </w:r>
      <w:r w:rsidR="006F4F4B" w:rsidRPr="006F4F4B">
        <w:rPr>
          <w:rFonts w:ascii="Times New Roman" w:hAnsi="Times New Roman" w:cs="Times New Roman"/>
          <w:sz w:val="24"/>
          <w:szCs w:val="24"/>
        </w:rPr>
        <w:t>1</w:t>
      </w:r>
      <w:r w:rsidR="00866EEE">
        <w:rPr>
          <w:rFonts w:ascii="Times New Roman" w:hAnsi="Times New Roman" w:cs="Times New Roman"/>
          <w:sz w:val="24"/>
          <w:szCs w:val="24"/>
        </w:rPr>
        <w:t>.</w:t>
      </w:r>
      <w:r w:rsidR="00137DEC">
        <w:rPr>
          <w:rFonts w:ascii="Times New Roman" w:hAnsi="Times New Roman" w:cs="Times New Roman"/>
          <w:sz w:val="24"/>
          <w:szCs w:val="24"/>
        </w:rPr>
        <w:t xml:space="preserve"> </w:t>
      </w:r>
      <w:r w:rsidRPr="00EF0EF1">
        <w:rPr>
          <w:rFonts w:ascii="Times New Roman" w:hAnsi="Times New Roman" w:cs="Times New Roman"/>
          <w:sz w:val="24"/>
          <w:szCs w:val="24"/>
        </w:rPr>
        <w:t>Customisation</w:t>
      </w:r>
      <w:r w:rsidR="00CC5072">
        <w:rPr>
          <w:rFonts w:ascii="Times New Roman" w:hAnsi="Times New Roman" w:cs="Times New Roman"/>
          <w:sz w:val="24"/>
          <w:szCs w:val="24"/>
        </w:rPr>
        <w:t>/standardisation</w:t>
      </w:r>
      <w:r w:rsidR="00804E56">
        <w:rPr>
          <w:rFonts w:ascii="Times New Roman" w:hAnsi="Times New Roman" w:cs="Times New Roman"/>
          <w:sz w:val="24"/>
          <w:szCs w:val="24"/>
        </w:rPr>
        <w:t xml:space="preserve"> classification systems</w:t>
      </w:r>
      <w:r w:rsidR="0043403E">
        <w:rPr>
          <w:rFonts w:ascii="Times New Roman" w:hAnsi="Times New Roman" w:cs="Times New Roman"/>
          <w:sz w:val="24"/>
          <w:szCs w:val="24"/>
        </w:rPr>
        <w:t>.</w:t>
      </w:r>
    </w:p>
    <w:p w:rsidR="00FF7CF0" w:rsidRDefault="00FF7CF0" w:rsidP="00FF7CF0">
      <w:pPr>
        <w:spacing w:after="0" w:line="240" w:lineRule="auto"/>
        <w:contextualSpacing/>
        <w:jc w:val="center"/>
        <w:rPr>
          <w:rFonts w:ascii="Times New Roman" w:hAnsi="Times New Roman" w:cs="Times New Roman"/>
          <w:sz w:val="24"/>
          <w:szCs w:val="24"/>
        </w:rPr>
      </w:pPr>
    </w:p>
    <w:tbl>
      <w:tblPr>
        <w:tblStyle w:val="TableGrid"/>
        <w:tblW w:w="5032" w:type="pct"/>
        <w:jc w:val="center"/>
        <w:tblLayout w:type="fixed"/>
        <w:tblLook w:val="04A0" w:firstRow="1" w:lastRow="0" w:firstColumn="1" w:lastColumn="0" w:noHBand="0" w:noVBand="1"/>
      </w:tblPr>
      <w:tblGrid>
        <w:gridCol w:w="1354"/>
        <w:gridCol w:w="1106"/>
        <w:gridCol w:w="1244"/>
        <w:gridCol w:w="1381"/>
        <w:gridCol w:w="1244"/>
        <w:gridCol w:w="1246"/>
        <w:gridCol w:w="1246"/>
      </w:tblGrid>
      <w:tr w:rsidR="00DE3103" w:rsidRPr="00E86158" w:rsidTr="00DD54EE">
        <w:trPr>
          <w:trHeight w:val="776"/>
          <w:jc w:val="center"/>
        </w:trPr>
        <w:tc>
          <w:tcPr>
            <w:tcW w:w="768" w:type="pct"/>
            <w:tcBorders>
              <w:left w:val="nil"/>
              <w:bottom w:val="single" w:sz="4" w:space="0" w:color="auto"/>
              <w:right w:val="nil"/>
            </w:tcBorders>
            <w:vAlign w:val="center"/>
          </w:tcPr>
          <w:p w:rsidR="00933C3C" w:rsidRPr="00DE3103" w:rsidRDefault="00933C3C" w:rsidP="00986910">
            <w:pPr>
              <w:contextualSpacing/>
              <w:jc w:val="center"/>
              <w:rPr>
                <w:rFonts w:ascii="Times New Roman" w:hAnsi="Times New Roman" w:cs="Times New Roman"/>
                <w:sz w:val="18"/>
                <w:szCs w:val="18"/>
              </w:rPr>
            </w:pPr>
            <w:proofErr w:type="spellStart"/>
            <w:r w:rsidRPr="00DE3103">
              <w:rPr>
                <w:rFonts w:ascii="Times New Roman" w:hAnsi="Times New Roman" w:cs="Times New Roman"/>
                <w:sz w:val="18"/>
                <w:szCs w:val="18"/>
              </w:rPr>
              <w:t>Lampel</w:t>
            </w:r>
            <w:proofErr w:type="spellEnd"/>
            <w:r w:rsidRPr="00DE3103">
              <w:rPr>
                <w:rFonts w:ascii="Times New Roman" w:hAnsi="Times New Roman" w:cs="Times New Roman"/>
                <w:sz w:val="18"/>
                <w:szCs w:val="18"/>
              </w:rPr>
              <w:t xml:space="preserve"> and </w:t>
            </w:r>
            <w:proofErr w:type="spellStart"/>
            <w:r w:rsidRPr="00DE3103">
              <w:rPr>
                <w:rFonts w:ascii="Times New Roman" w:hAnsi="Times New Roman" w:cs="Times New Roman"/>
                <w:sz w:val="18"/>
                <w:szCs w:val="18"/>
              </w:rPr>
              <w:t>Mintzberg</w:t>
            </w:r>
            <w:proofErr w:type="spellEnd"/>
            <w:r w:rsidRPr="00DE3103">
              <w:rPr>
                <w:rFonts w:ascii="Times New Roman" w:hAnsi="Times New Roman" w:cs="Times New Roman"/>
                <w:sz w:val="18"/>
                <w:szCs w:val="18"/>
              </w:rPr>
              <w:t xml:space="preserve"> (1996)</w:t>
            </w:r>
          </w:p>
        </w:tc>
        <w:tc>
          <w:tcPr>
            <w:tcW w:w="627" w:type="pct"/>
            <w:tcBorders>
              <w:left w:val="nil"/>
              <w:bottom w:val="single" w:sz="4" w:space="0" w:color="auto"/>
              <w:right w:val="nil"/>
            </w:tcBorders>
            <w:vAlign w:val="center"/>
          </w:tcPr>
          <w:p w:rsidR="00933C3C" w:rsidRPr="000A5A1B" w:rsidRDefault="00933C3C" w:rsidP="00986910">
            <w:pPr>
              <w:contextualSpacing/>
              <w:jc w:val="center"/>
              <w:rPr>
                <w:rFonts w:ascii="Times New Roman" w:hAnsi="Times New Roman" w:cs="Times New Roman"/>
                <w:sz w:val="18"/>
                <w:szCs w:val="18"/>
              </w:rPr>
            </w:pPr>
            <w:r w:rsidRPr="000A5A1B">
              <w:rPr>
                <w:rFonts w:ascii="Times New Roman" w:hAnsi="Times New Roman" w:cs="Times New Roman"/>
                <w:sz w:val="18"/>
                <w:szCs w:val="18"/>
              </w:rPr>
              <w:t xml:space="preserve">Gilmore and Pine </w:t>
            </w:r>
          </w:p>
          <w:p w:rsidR="00933C3C" w:rsidRPr="000A5A1B" w:rsidRDefault="00933C3C" w:rsidP="00986910">
            <w:pPr>
              <w:contextualSpacing/>
              <w:jc w:val="center"/>
              <w:rPr>
                <w:rFonts w:ascii="Times New Roman" w:hAnsi="Times New Roman" w:cs="Times New Roman"/>
                <w:sz w:val="18"/>
                <w:szCs w:val="18"/>
              </w:rPr>
            </w:pPr>
            <w:r w:rsidRPr="000A5A1B">
              <w:rPr>
                <w:rFonts w:ascii="Times New Roman" w:hAnsi="Times New Roman" w:cs="Times New Roman"/>
                <w:sz w:val="18"/>
                <w:szCs w:val="18"/>
              </w:rPr>
              <w:t>(1997)</w:t>
            </w:r>
          </w:p>
        </w:tc>
        <w:tc>
          <w:tcPr>
            <w:tcW w:w="705" w:type="pct"/>
            <w:tcBorders>
              <w:left w:val="nil"/>
              <w:bottom w:val="single" w:sz="4" w:space="0" w:color="auto"/>
              <w:right w:val="nil"/>
            </w:tcBorders>
            <w:vAlign w:val="center"/>
          </w:tcPr>
          <w:p w:rsidR="00933C3C" w:rsidRPr="000A5A1B" w:rsidRDefault="009D3095" w:rsidP="00986910">
            <w:pPr>
              <w:contextualSpacing/>
              <w:jc w:val="center"/>
              <w:rPr>
                <w:rFonts w:ascii="Times New Roman" w:hAnsi="Times New Roman" w:cs="Times New Roman"/>
                <w:sz w:val="18"/>
                <w:szCs w:val="18"/>
              </w:rPr>
            </w:pPr>
            <w:proofErr w:type="spellStart"/>
            <w:r>
              <w:rPr>
                <w:rFonts w:ascii="Times New Roman" w:hAnsi="Times New Roman" w:cs="Times New Roman"/>
                <w:sz w:val="18"/>
                <w:szCs w:val="18"/>
              </w:rPr>
              <w:t>Amaro</w:t>
            </w:r>
            <w:proofErr w:type="spellEnd"/>
            <w:r>
              <w:rPr>
                <w:rFonts w:ascii="Times New Roman" w:hAnsi="Times New Roman" w:cs="Times New Roman"/>
                <w:sz w:val="18"/>
                <w:szCs w:val="18"/>
              </w:rPr>
              <w:t xml:space="preserve"> et al.  </w:t>
            </w:r>
            <w:r w:rsidR="00933C3C" w:rsidRPr="000A5A1B">
              <w:rPr>
                <w:rFonts w:ascii="Times New Roman" w:hAnsi="Times New Roman" w:cs="Times New Roman"/>
                <w:sz w:val="18"/>
                <w:szCs w:val="18"/>
              </w:rPr>
              <w:t>(1999)</w:t>
            </w:r>
          </w:p>
        </w:tc>
        <w:tc>
          <w:tcPr>
            <w:tcW w:w="783" w:type="pct"/>
            <w:tcBorders>
              <w:left w:val="nil"/>
              <w:bottom w:val="single" w:sz="4" w:space="0" w:color="auto"/>
              <w:right w:val="nil"/>
            </w:tcBorders>
            <w:vAlign w:val="center"/>
          </w:tcPr>
          <w:p w:rsidR="00933C3C" w:rsidRPr="000A5A1B" w:rsidRDefault="005D6FF6" w:rsidP="009D3095">
            <w:pPr>
              <w:contextualSpacing/>
              <w:jc w:val="center"/>
              <w:rPr>
                <w:rFonts w:ascii="Times New Roman" w:hAnsi="Times New Roman" w:cs="Times New Roman"/>
                <w:sz w:val="18"/>
                <w:szCs w:val="18"/>
              </w:rPr>
            </w:pPr>
            <w:r w:rsidRPr="000A5A1B">
              <w:rPr>
                <w:rFonts w:ascii="Times New Roman" w:hAnsi="Times New Roman" w:cs="Times New Roman"/>
                <w:sz w:val="18"/>
                <w:szCs w:val="18"/>
              </w:rPr>
              <w:t xml:space="preserve">Da </w:t>
            </w:r>
            <w:proofErr w:type="spellStart"/>
            <w:r w:rsidRPr="000A5A1B">
              <w:rPr>
                <w:rFonts w:ascii="Times New Roman" w:hAnsi="Times New Roman" w:cs="Times New Roman"/>
                <w:sz w:val="18"/>
                <w:szCs w:val="18"/>
              </w:rPr>
              <w:t>Si</w:t>
            </w:r>
            <w:r w:rsidR="009D3095">
              <w:rPr>
                <w:rFonts w:ascii="Times New Roman" w:hAnsi="Times New Roman" w:cs="Times New Roman"/>
                <w:sz w:val="18"/>
                <w:szCs w:val="18"/>
              </w:rPr>
              <w:t>lveira</w:t>
            </w:r>
            <w:proofErr w:type="spellEnd"/>
            <w:r w:rsidR="009D3095">
              <w:rPr>
                <w:rFonts w:ascii="Times New Roman" w:hAnsi="Times New Roman" w:cs="Times New Roman"/>
                <w:sz w:val="18"/>
                <w:szCs w:val="18"/>
              </w:rPr>
              <w:t xml:space="preserve"> et al.</w:t>
            </w:r>
            <w:r w:rsidR="00933C3C" w:rsidRPr="000A5A1B">
              <w:rPr>
                <w:rFonts w:ascii="Times New Roman" w:hAnsi="Times New Roman" w:cs="Times New Roman"/>
                <w:sz w:val="18"/>
                <w:szCs w:val="18"/>
              </w:rPr>
              <w:t xml:space="preserve"> (2001)</w:t>
            </w:r>
          </w:p>
        </w:tc>
        <w:tc>
          <w:tcPr>
            <w:tcW w:w="705" w:type="pct"/>
            <w:tcBorders>
              <w:left w:val="nil"/>
              <w:bottom w:val="single" w:sz="4" w:space="0" w:color="auto"/>
              <w:right w:val="nil"/>
            </w:tcBorders>
            <w:vAlign w:val="center"/>
          </w:tcPr>
          <w:p w:rsidR="00933C3C" w:rsidRPr="000A5A1B" w:rsidRDefault="00933C3C" w:rsidP="00986910">
            <w:pPr>
              <w:contextualSpacing/>
              <w:jc w:val="center"/>
              <w:rPr>
                <w:rFonts w:ascii="Times New Roman" w:hAnsi="Times New Roman" w:cs="Times New Roman"/>
                <w:sz w:val="18"/>
                <w:szCs w:val="18"/>
              </w:rPr>
            </w:pPr>
            <w:r w:rsidRPr="000A5A1B">
              <w:rPr>
                <w:rFonts w:ascii="Times New Roman" w:hAnsi="Times New Roman" w:cs="Times New Roman"/>
                <w:sz w:val="18"/>
                <w:szCs w:val="18"/>
              </w:rPr>
              <w:t>Squire et al. (2004)</w:t>
            </w:r>
          </w:p>
        </w:tc>
        <w:tc>
          <w:tcPr>
            <w:tcW w:w="706" w:type="pct"/>
            <w:tcBorders>
              <w:left w:val="nil"/>
              <w:bottom w:val="single" w:sz="4" w:space="0" w:color="auto"/>
              <w:right w:val="nil"/>
            </w:tcBorders>
            <w:vAlign w:val="center"/>
          </w:tcPr>
          <w:p w:rsidR="00933C3C" w:rsidRPr="000A5A1B" w:rsidRDefault="009D3095" w:rsidP="009D3095">
            <w:pPr>
              <w:contextualSpacing/>
              <w:jc w:val="center"/>
              <w:rPr>
                <w:rFonts w:ascii="Times New Roman" w:hAnsi="Times New Roman" w:cs="Times New Roman"/>
                <w:sz w:val="18"/>
                <w:szCs w:val="18"/>
              </w:rPr>
            </w:pPr>
            <w:r>
              <w:rPr>
                <w:rFonts w:ascii="Times New Roman" w:hAnsi="Times New Roman" w:cs="Times New Roman"/>
                <w:sz w:val="18"/>
                <w:szCs w:val="18"/>
              </w:rPr>
              <w:t xml:space="preserve">Salvador et al. </w:t>
            </w:r>
            <w:r w:rsidR="00933C3C" w:rsidRPr="000A5A1B">
              <w:rPr>
                <w:rFonts w:ascii="Times New Roman" w:hAnsi="Times New Roman" w:cs="Times New Roman"/>
                <w:sz w:val="18"/>
                <w:szCs w:val="18"/>
              </w:rPr>
              <w:t>(2004)</w:t>
            </w:r>
          </w:p>
        </w:tc>
        <w:tc>
          <w:tcPr>
            <w:tcW w:w="706" w:type="pct"/>
            <w:tcBorders>
              <w:left w:val="nil"/>
              <w:bottom w:val="single" w:sz="4" w:space="0" w:color="auto"/>
              <w:right w:val="nil"/>
            </w:tcBorders>
            <w:vAlign w:val="center"/>
          </w:tcPr>
          <w:p w:rsidR="00933C3C" w:rsidRPr="000A5A1B" w:rsidRDefault="005D6FF6" w:rsidP="009D3095">
            <w:pPr>
              <w:contextualSpacing/>
              <w:jc w:val="center"/>
              <w:rPr>
                <w:rFonts w:ascii="Times New Roman" w:hAnsi="Times New Roman" w:cs="Times New Roman"/>
                <w:sz w:val="18"/>
                <w:szCs w:val="18"/>
              </w:rPr>
            </w:pPr>
            <w:proofErr w:type="spellStart"/>
            <w:r w:rsidRPr="000A5A1B">
              <w:rPr>
                <w:rFonts w:ascii="Times New Roman" w:hAnsi="Times New Roman" w:cs="Times New Roman"/>
                <w:sz w:val="18"/>
                <w:szCs w:val="18"/>
              </w:rPr>
              <w:t>Poulin</w:t>
            </w:r>
            <w:proofErr w:type="spellEnd"/>
            <w:r w:rsidR="009D3095">
              <w:rPr>
                <w:rFonts w:ascii="Times New Roman" w:hAnsi="Times New Roman" w:cs="Times New Roman"/>
                <w:sz w:val="18"/>
                <w:szCs w:val="18"/>
              </w:rPr>
              <w:t xml:space="preserve"> et al.</w:t>
            </w:r>
            <w:r w:rsidRPr="000A5A1B">
              <w:rPr>
                <w:rFonts w:ascii="Times New Roman" w:hAnsi="Times New Roman" w:cs="Times New Roman"/>
                <w:sz w:val="18"/>
                <w:szCs w:val="18"/>
              </w:rPr>
              <w:t xml:space="preserve"> </w:t>
            </w:r>
            <w:r w:rsidR="00933C3C" w:rsidRPr="000A5A1B">
              <w:rPr>
                <w:rFonts w:ascii="Times New Roman" w:hAnsi="Times New Roman" w:cs="Times New Roman"/>
                <w:sz w:val="18"/>
                <w:szCs w:val="18"/>
              </w:rPr>
              <w:t>(2006)</w:t>
            </w:r>
          </w:p>
        </w:tc>
      </w:tr>
      <w:tr w:rsidR="00DE3103" w:rsidRPr="00E86158" w:rsidTr="0028555C">
        <w:trPr>
          <w:trHeight w:val="694"/>
          <w:jc w:val="center"/>
        </w:trPr>
        <w:tc>
          <w:tcPr>
            <w:tcW w:w="768" w:type="pct"/>
            <w:tcBorders>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Pure </w:t>
            </w:r>
            <w:r w:rsidR="00630487" w:rsidRPr="008120D4">
              <w:rPr>
                <w:rFonts w:ascii="Times New Roman" w:hAnsi="Times New Roman" w:cs="Times New Roman"/>
                <w:sz w:val="18"/>
                <w:szCs w:val="18"/>
              </w:rPr>
              <w:t>standardisation</w:t>
            </w:r>
          </w:p>
        </w:tc>
        <w:tc>
          <w:tcPr>
            <w:tcW w:w="627" w:type="pct"/>
            <w:tcBorders>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05" w:type="pct"/>
            <w:tcBorders>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Non </w:t>
            </w:r>
            <w:r w:rsidR="00860425" w:rsidRPr="008120D4">
              <w:rPr>
                <w:rFonts w:ascii="Times New Roman" w:hAnsi="Times New Roman" w:cs="Times New Roman"/>
                <w:sz w:val="18"/>
                <w:szCs w:val="18"/>
              </w:rPr>
              <w:t>customisation</w:t>
            </w:r>
          </w:p>
        </w:tc>
        <w:tc>
          <w:tcPr>
            <w:tcW w:w="783" w:type="pct"/>
            <w:tcBorders>
              <w:left w:val="nil"/>
              <w:bottom w:val="nil"/>
              <w:right w:val="nil"/>
            </w:tcBorders>
            <w:vAlign w:val="center"/>
          </w:tcPr>
          <w:p w:rsidR="00FF6418" w:rsidRPr="008120D4" w:rsidRDefault="00630487"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Standardisation</w:t>
            </w:r>
          </w:p>
          <w:p w:rsidR="00933C3C" w:rsidRPr="008120D4" w:rsidRDefault="000E4A4A"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/Usage</w:t>
            </w:r>
          </w:p>
        </w:tc>
        <w:tc>
          <w:tcPr>
            <w:tcW w:w="705" w:type="pct"/>
            <w:tcBorders>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06" w:type="pct"/>
            <w:tcBorders>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06" w:type="pct"/>
            <w:tcBorders>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Popularising</w:t>
            </w:r>
          </w:p>
        </w:tc>
      </w:tr>
      <w:tr w:rsidR="00DE3103" w:rsidRPr="00E86158" w:rsidTr="0028555C">
        <w:trPr>
          <w:trHeight w:val="714"/>
          <w:jc w:val="center"/>
        </w:trPr>
        <w:tc>
          <w:tcPr>
            <w:tcW w:w="768" w:type="pc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Segmented </w:t>
            </w:r>
            <w:r w:rsidR="00630487" w:rsidRPr="008120D4">
              <w:rPr>
                <w:rFonts w:ascii="Times New Roman" w:hAnsi="Times New Roman" w:cs="Times New Roman"/>
                <w:sz w:val="18"/>
                <w:szCs w:val="18"/>
              </w:rPr>
              <w:t>standardisation</w:t>
            </w:r>
          </w:p>
        </w:tc>
        <w:tc>
          <w:tcPr>
            <w:tcW w:w="627" w:type="pct"/>
            <w:tcBorders>
              <w:top w:val="nil"/>
              <w:left w:val="nil"/>
              <w:bottom w:val="nil"/>
              <w:right w:val="nil"/>
            </w:tcBorders>
            <w:vAlign w:val="center"/>
          </w:tcPr>
          <w:p w:rsidR="00933C3C" w:rsidRPr="008120D4" w:rsidRDefault="00933C3C" w:rsidP="00FF6418">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Adaptive </w:t>
            </w:r>
            <w:r w:rsidR="000A5A1B" w:rsidRPr="008120D4">
              <w:rPr>
                <w:rFonts w:ascii="Times New Roman" w:hAnsi="Times New Roman" w:cs="Times New Roman"/>
                <w:sz w:val="18"/>
                <w:szCs w:val="18"/>
              </w:rPr>
              <w:t>c</w:t>
            </w:r>
            <w:r w:rsidRPr="008120D4">
              <w:rPr>
                <w:rFonts w:ascii="Times New Roman" w:hAnsi="Times New Roman" w:cs="Times New Roman"/>
                <w:sz w:val="18"/>
                <w:szCs w:val="18"/>
              </w:rPr>
              <w:t>osmetic customizer</w:t>
            </w:r>
          </w:p>
        </w:tc>
        <w:tc>
          <w:tcPr>
            <w:tcW w:w="705" w:type="pct"/>
            <w:vMerge w:val="restar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Standard </w:t>
            </w:r>
            <w:r w:rsidR="00860425" w:rsidRPr="008120D4">
              <w:rPr>
                <w:rFonts w:ascii="Times New Roman" w:hAnsi="Times New Roman" w:cs="Times New Roman"/>
                <w:sz w:val="18"/>
                <w:szCs w:val="18"/>
              </w:rPr>
              <w:t>customisation</w:t>
            </w:r>
          </w:p>
        </w:tc>
        <w:tc>
          <w:tcPr>
            <w:tcW w:w="783" w:type="pc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Package and distribution</w:t>
            </w:r>
          </w:p>
        </w:tc>
        <w:tc>
          <w:tcPr>
            <w:tcW w:w="705" w:type="pc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Distribution </w:t>
            </w:r>
            <w:r w:rsidR="00860425" w:rsidRPr="008120D4">
              <w:rPr>
                <w:rFonts w:ascii="Times New Roman" w:hAnsi="Times New Roman" w:cs="Times New Roman"/>
                <w:sz w:val="18"/>
                <w:szCs w:val="18"/>
              </w:rPr>
              <w:t>customisation</w:t>
            </w:r>
          </w:p>
        </w:tc>
        <w:tc>
          <w:tcPr>
            <w:tcW w:w="706" w:type="pct"/>
            <w:vMerge w:val="restar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Soft mass </w:t>
            </w:r>
            <w:r w:rsidR="00860425" w:rsidRPr="008120D4">
              <w:rPr>
                <w:rFonts w:ascii="Times New Roman" w:hAnsi="Times New Roman" w:cs="Times New Roman"/>
                <w:sz w:val="18"/>
                <w:szCs w:val="18"/>
              </w:rPr>
              <w:t>customisation</w:t>
            </w:r>
          </w:p>
        </w:tc>
        <w:tc>
          <w:tcPr>
            <w:tcW w:w="706" w:type="pc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roofErr w:type="spellStart"/>
            <w:r w:rsidRPr="008120D4">
              <w:rPr>
                <w:rFonts w:ascii="Times New Roman" w:hAnsi="Times New Roman" w:cs="Times New Roman"/>
                <w:sz w:val="18"/>
                <w:szCs w:val="18"/>
              </w:rPr>
              <w:t>Varietising</w:t>
            </w:r>
            <w:proofErr w:type="spellEnd"/>
          </w:p>
        </w:tc>
      </w:tr>
      <w:tr w:rsidR="00DE3103" w:rsidRPr="00E86158" w:rsidTr="0028555C">
        <w:trPr>
          <w:trHeight w:val="697"/>
          <w:jc w:val="center"/>
        </w:trPr>
        <w:tc>
          <w:tcPr>
            <w:tcW w:w="768" w:type="pc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Customised standardisation</w:t>
            </w:r>
          </w:p>
        </w:tc>
        <w:tc>
          <w:tcPr>
            <w:tcW w:w="627" w:type="pc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05" w:type="pct"/>
            <w:vMerge/>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83" w:type="pc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Additional service, custom work/Assembly</w:t>
            </w:r>
          </w:p>
        </w:tc>
        <w:tc>
          <w:tcPr>
            <w:tcW w:w="705" w:type="pc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Assembly </w:t>
            </w:r>
            <w:r w:rsidR="00860425" w:rsidRPr="008120D4">
              <w:rPr>
                <w:rFonts w:ascii="Times New Roman" w:hAnsi="Times New Roman" w:cs="Times New Roman"/>
                <w:sz w:val="18"/>
                <w:szCs w:val="18"/>
              </w:rPr>
              <w:t>customisation</w:t>
            </w:r>
          </w:p>
        </w:tc>
        <w:tc>
          <w:tcPr>
            <w:tcW w:w="706" w:type="pct"/>
            <w:vMerge/>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06" w:type="pct"/>
            <w:tcBorders>
              <w:top w:val="nil"/>
              <w:left w:val="nil"/>
              <w:bottom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Accessorising</w:t>
            </w:r>
          </w:p>
        </w:tc>
      </w:tr>
      <w:tr w:rsidR="00DE3103" w:rsidRPr="00E86158" w:rsidTr="00457421">
        <w:trPr>
          <w:trHeight w:val="465"/>
          <w:jc w:val="center"/>
        </w:trPr>
        <w:tc>
          <w:tcPr>
            <w:tcW w:w="768"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Tailored </w:t>
            </w:r>
            <w:r w:rsidR="00860425" w:rsidRPr="008120D4">
              <w:rPr>
                <w:rFonts w:ascii="Times New Roman" w:hAnsi="Times New Roman" w:cs="Times New Roman"/>
                <w:sz w:val="18"/>
                <w:szCs w:val="18"/>
              </w:rPr>
              <w:t>customisation</w:t>
            </w:r>
          </w:p>
        </w:tc>
        <w:tc>
          <w:tcPr>
            <w:tcW w:w="627"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p>
        </w:tc>
        <w:tc>
          <w:tcPr>
            <w:tcW w:w="705"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Tailored </w:t>
            </w:r>
            <w:r w:rsidR="00860425" w:rsidRPr="008120D4">
              <w:rPr>
                <w:rFonts w:ascii="Times New Roman" w:hAnsi="Times New Roman" w:cs="Times New Roman"/>
                <w:sz w:val="18"/>
                <w:szCs w:val="18"/>
              </w:rPr>
              <w:t>customisation</w:t>
            </w:r>
          </w:p>
        </w:tc>
        <w:tc>
          <w:tcPr>
            <w:tcW w:w="783"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Fabrication</w:t>
            </w:r>
          </w:p>
        </w:tc>
        <w:tc>
          <w:tcPr>
            <w:tcW w:w="705"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Fabrication </w:t>
            </w:r>
            <w:r w:rsidR="00860425" w:rsidRPr="008120D4">
              <w:rPr>
                <w:rFonts w:ascii="Times New Roman" w:hAnsi="Times New Roman" w:cs="Times New Roman"/>
                <w:sz w:val="18"/>
                <w:szCs w:val="18"/>
              </w:rPr>
              <w:t>customisation</w:t>
            </w:r>
          </w:p>
        </w:tc>
        <w:tc>
          <w:tcPr>
            <w:tcW w:w="706"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Hard mass customisation</w:t>
            </w:r>
          </w:p>
        </w:tc>
        <w:tc>
          <w:tcPr>
            <w:tcW w:w="706" w:type="pc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proofErr w:type="spellStart"/>
            <w:r w:rsidRPr="008120D4">
              <w:rPr>
                <w:rFonts w:ascii="Times New Roman" w:hAnsi="Times New Roman" w:cs="Times New Roman"/>
                <w:sz w:val="18"/>
                <w:szCs w:val="18"/>
              </w:rPr>
              <w:t>Parametering</w:t>
            </w:r>
            <w:proofErr w:type="spellEnd"/>
          </w:p>
        </w:tc>
      </w:tr>
      <w:tr w:rsidR="00DE3103" w:rsidRPr="00E86158" w:rsidTr="0028555C">
        <w:trPr>
          <w:trHeight w:val="118"/>
          <w:jc w:val="center"/>
        </w:trPr>
        <w:tc>
          <w:tcPr>
            <w:tcW w:w="768" w:type="pct"/>
            <w:vMerge/>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p>
        </w:tc>
        <w:tc>
          <w:tcPr>
            <w:tcW w:w="627" w:type="pct"/>
            <w:vMerge/>
            <w:tcBorders>
              <w:top w:val="nil"/>
              <w:left w:val="nil"/>
              <w:bottom w:val="nil"/>
              <w:right w:val="nil"/>
            </w:tcBorders>
            <w:vAlign w:val="center"/>
          </w:tcPr>
          <w:p w:rsidR="00FF6418" w:rsidRPr="008120D4" w:rsidRDefault="00FF6418" w:rsidP="00FF6418">
            <w:pPr>
              <w:contextualSpacing/>
              <w:rPr>
                <w:rFonts w:ascii="Times New Roman" w:hAnsi="Times New Roman" w:cs="Times New Roman"/>
                <w:sz w:val="18"/>
                <w:szCs w:val="18"/>
              </w:rPr>
            </w:pPr>
          </w:p>
        </w:tc>
        <w:tc>
          <w:tcPr>
            <w:tcW w:w="705" w:type="pct"/>
            <w:vMerge/>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p>
        </w:tc>
        <w:tc>
          <w:tcPr>
            <w:tcW w:w="783" w:type="pct"/>
            <w:vMerge/>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p>
        </w:tc>
        <w:tc>
          <w:tcPr>
            <w:tcW w:w="705" w:type="pct"/>
            <w:vMerge/>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p>
        </w:tc>
        <w:tc>
          <w:tcPr>
            <w:tcW w:w="706" w:type="pct"/>
            <w:vMerge/>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p>
        </w:tc>
        <w:tc>
          <w:tcPr>
            <w:tcW w:w="706" w:type="pc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Tailoring</w:t>
            </w:r>
          </w:p>
        </w:tc>
      </w:tr>
      <w:tr w:rsidR="00DE3103" w:rsidRPr="00E86158" w:rsidTr="0028555C">
        <w:trPr>
          <w:trHeight w:val="263"/>
          <w:jc w:val="center"/>
        </w:trPr>
        <w:tc>
          <w:tcPr>
            <w:tcW w:w="768"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Pure </w:t>
            </w:r>
            <w:r w:rsidR="00860425" w:rsidRPr="008120D4">
              <w:rPr>
                <w:rFonts w:ascii="Times New Roman" w:hAnsi="Times New Roman" w:cs="Times New Roman"/>
                <w:sz w:val="18"/>
                <w:szCs w:val="18"/>
              </w:rPr>
              <w:t>customisation</w:t>
            </w:r>
          </w:p>
        </w:tc>
        <w:tc>
          <w:tcPr>
            <w:tcW w:w="627" w:type="pc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Transparent customizer</w:t>
            </w:r>
          </w:p>
        </w:tc>
        <w:tc>
          <w:tcPr>
            <w:tcW w:w="705"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Pure customisation</w:t>
            </w:r>
          </w:p>
        </w:tc>
        <w:tc>
          <w:tcPr>
            <w:tcW w:w="783"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Design</w:t>
            </w:r>
          </w:p>
        </w:tc>
        <w:tc>
          <w:tcPr>
            <w:tcW w:w="705" w:type="pct"/>
            <w:vMerge w:val="restar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 xml:space="preserve">Design </w:t>
            </w:r>
            <w:r w:rsidR="00860425" w:rsidRPr="008120D4">
              <w:rPr>
                <w:rFonts w:ascii="Times New Roman" w:hAnsi="Times New Roman" w:cs="Times New Roman"/>
                <w:sz w:val="18"/>
                <w:szCs w:val="18"/>
              </w:rPr>
              <w:t>customisation</w:t>
            </w:r>
          </w:p>
        </w:tc>
        <w:tc>
          <w:tcPr>
            <w:tcW w:w="706" w:type="pct"/>
            <w:vMerge/>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p>
        </w:tc>
        <w:tc>
          <w:tcPr>
            <w:tcW w:w="706" w:type="pct"/>
            <w:tcBorders>
              <w:top w:val="nil"/>
              <w:left w:val="nil"/>
              <w:bottom w:val="nil"/>
              <w:right w:val="nil"/>
            </w:tcBorders>
            <w:vAlign w:val="center"/>
          </w:tcPr>
          <w:p w:rsidR="00FF6418" w:rsidRPr="008120D4" w:rsidRDefault="00FF6418"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Adjusting</w:t>
            </w:r>
          </w:p>
        </w:tc>
      </w:tr>
      <w:tr w:rsidR="00DE3103" w:rsidRPr="00E86158" w:rsidTr="002B1C55">
        <w:trPr>
          <w:trHeight w:val="643"/>
          <w:jc w:val="center"/>
        </w:trPr>
        <w:tc>
          <w:tcPr>
            <w:tcW w:w="768" w:type="pct"/>
            <w:vMerge/>
            <w:tcBorders>
              <w:top w:val="nil"/>
              <w:left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627" w:type="pct"/>
            <w:tcBorders>
              <w:top w:val="nil"/>
              <w:left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6"/>
                <w:szCs w:val="16"/>
              </w:rPr>
              <w:t>Col</w:t>
            </w:r>
            <w:r w:rsidR="00630487" w:rsidRPr="008120D4">
              <w:rPr>
                <w:rFonts w:ascii="Times New Roman" w:hAnsi="Times New Roman" w:cs="Times New Roman"/>
                <w:sz w:val="16"/>
                <w:szCs w:val="16"/>
              </w:rPr>
              <w:t>labor</w:t>
            </w:r>
            <w:r w:rsidRPr="008120D4">
              <w:rPr>
                <w:rFonts w:ascii="Times New Roman" w:hAnsi="Times New Roman" w:cs="Times New Roman"/>
                <w:sz w:val="16"/>
                <w:szCs w:val="16"/>
              </w:rPr>
              <w:t>ative</w:t>
            </w:r>
            <w:r w:rsidRPr="008120D4">
              <w:rPr>
                <w:rFonts w:ascii="Times New Roman" w:hAnsi="Times New Roman" w:cs="Times New Roman"/>
                <w:sz w:val="18"/>
                <w:szCs w:val="18"/>
              </w:rPr>
              <w:t xml:space="preserve"> customizer</w:t>
            </w:r>
          </w:p>
        </w:tc>
        <w:tc>
          <w:tcPr>
            <w:tcW w:w="705" w:type="pct"/>
            <w:vMerge/>
            <w:tcBorders>
              <w:top w:val="nil"/>
              <w:left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83" w:type="pct"/>
            <w:vMerge/>
            <w:tcBorders>
              <w:top w:val="nil"/>
              <w:left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05" w:type="pct"/>
            <w:vMerge/>
            <w:tcBorders>
              <w:top w:val="nil"/>
              <w:left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06" w:type="pct"/>
            <w:tcBorders>
              <w:top w:val="nil"/>
              <w:left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p>
        </w:tc>
        <w:tc>
          <w:tcPr>
            <w:tcW w:w="706" w:type="pct"/>
            <w:tcBorders>
              <w:top w:val="nil"/>
              <w:left w:val="nil"/>
              <w:right w:val="nil"/>
            </w:tcBorders>
            <w:vAlign w:val="center"/>
          </w:tcPr>
          <w:p w:rsidR="00933C3C" w:rsidRPr="008120D4" w:rsidRDefault="00933C3C" w:rsidP="00986910">
            <w:pPr>
              <w:contextualSpacing/>
              <w:jc w:val="center"/>
              <w:rPr>
                <w:rFonts w:ascii="Times New Roman" w:hAnsi="Times New Roman" w:cs="Times New Roman"/>
                <w:sz w:val="18"/>
                <w:szCs w:val="18"/>
              </w:rPr>
            </w:pPr>
            <w:r w:rsidRPr="008120D4">
              <w:rPr>
                <w:rFonts w:ascii="Times New Roman" w:hAnsi="Times New Roman" w:cs="Times New Roman"/>
                <w:sz w:val="18"/>
                <w:szCs w:val="18"/>
              </w:rPr>
              <w:t>Col</w:t>
            </w:r>
            <w:r w:rsidR="00630487" w:rsidRPr="008120D4">
              <w:rPr>
                <w:rFonts w:ascii="Times New Roman" w:hAnsi="Times New Roman" w:cs="Times New Roman"/>
                <w:sz w:val="18"/>
                <w:szCs w:val="18"/>
              </w:rPr>
              <w:t>labor</w:t>
            </w:r>
            <w:r w:rsidRPr="008120D4">
              <w:rPr>
                <w:rFonts w:ascii="Times New Roman" w:hAnsi="Times New Roman" w:cs="Times New Roman"/>
                <w:sz w:val="18"/>
                <w:szCs w:val="18"/>
              </w:rPr>
              <w:t>ating</w:t>
            </w:r>
          </w:p>
        </w:tc>
      </w:tr>
    </w:tbl>
    <w:p w:rsidR="00DC71BE" w:rsidRPr="00DC71BE" w:rsidRDefault="00EA0C71" w:rsidP="00DC71BE">
      <w:pPr>
        <w:spacing w:after="0" w:line="480" w:lineRule="auto"/>
        <w:ind w:firstLine="284"/>
        <w:jc w:val="both"/>
        <w:rPr>
          <w:rFonts w:ascii="Times New Roman" w:hAnsi="Times New Roman" w:cs="Times New Roman"/>
          <w:sz w:val="24"/>
          <w:szCs w:val="24"/>
        </w:rPr>
      </w:pPr>
      <w:r>
        <w:rPr>
          <w:rFonts w:ascii="Times New Roman" w:hAnsi="Times New Roman" w:cs="Times New Roman"/>
          <w:sz w:val="18"/>
          <w:szCs w:val="18"/>
        </w:rPr>
        <w:t xml:space="preserve"> </w:t>
      </w:r>
    </w:p>
    <w:p w:rsidR="00933C3C" w:rsidRPr="0043403E" w:rsidRDefault="00137DEC" w:rsidP="001E2CAA">
      <w:pPr>
        <w:spacing w:after="0" w:line="480" w:lineRule="auto"/>
        <w:jc w:val="both"/>
        <w:outlineLvl w:val="0"/>
        <w:rPr>
          <w:rFonts w:ascii="Times New Roman" w:hAnsi="Times New Roman" w:cs="Times New Roman"/>
          <w:i/>
          <w:sz w:val="24"/>
          <w:szCs w:val="24"/>
        </w:rPr>
      </w:pPr>
      <w:r w:rsidRPr="0043403E">
        <w:rPr>
          <w:rFonts w:ascii="Times New Roman" w:hAnsi="Times New Roman" w:cs="Times New Roman"/>
          <w:i/>
          <w:sz w:val="24"/>
          <w:szCs w:val="24"/>
        </w:rPr>
        <w:t>2.</w:t>
      </w:r>
      <w:r w:rsidR="001D4280" w:rsidRPr="0043403E">
        <w:rPr>
          <w:rFonts w:ascii="Times New Roman" w:hAnsi="Times New Roman" w:cs="Times New Roman"/>
          <w:i/>
          <w:sz w:val="24"/>
          <w:szCs w:val="24"/>
        </w:rPr>
        <w:t>2</w:t>
      </w:r>
      <w:r w:rsidRPr="0043403E">
        <w:rPr>
          <w:rFonts w:ascii="Times New Roman" w:hAnsi="Times New Roman" w:cs="Times New Roman"/>
          <w:i/>
          <w:sz w:val="24"/>
          <w:szCs w:val="24"/>
        </w:rPr>
        <w:t xml:space="preserve"> </w:t>
      </w:r>
      <w:r w:rsidR="00FC37AB" w:rsidRPr="0043403E">
        <w:rPr>
          <w:rFonts w:ascii="Times New Roman" w:hAnsi="Times New Roman" w:cs="Times New Roman"/>
          <w:i/>
          <w:sz w:val="24"/>
          <w:szCs w:val="24"/>
        </w:rPr>
        <w:t>P</w:t>
      </w:r>
      <w:r w:rsidR="00057279" w:rsidRPr="0043403E">
        <w:rPr>
          <w:rFonts w:ascii="Times New Roman" w:hAnsi="Times New Roman" w:cs="Times New Roman" w:hint="eastAsia"/>
          <w:i/>
          <w:sz w:val="24"/>
          <w:szCs w:val="24"/>
        </w:rPr>
        <w:t>ro</w:t>
      </w:r>
      <w:r w:rsidR="003721E5" w:rsidRPr="0043403E">
        <w:rPr>
          <w:rFonts w:ascii="Times New Roman" w:hAnsi="Times New Roman" w:cs="Times New Roman" w:hint="eastAsia"/>
          <w:i/>
          <w:sz w:val="24"/>
          <w:szCs w:val="24"/>
        </w:rPr>
        <w:t xml:space="preserve">duct variety </w:t>
      </w:r>
      <w:r w:rsidR="00FC37AB" w:rsidRPr="0043403E">
        <w:rPr>
          <w:rFonts w:ascii="Times New Roman" w:hAnsi="Times New Roman" w:cs="Times New Roman"/>
          <w:i/>
          <w:sz w:val="24"/>
          <w:szCs w:val="24"/>
        </w:rPr>
        <w:t>and</w:t>
      </w:r>
      <w:r w:rsidR="003721E5" w:rsidRPr="0043403E">
        <w:rPr>
          <w:rFonts w:ascii="Times New Roman" w:hAnsi="Times New Roman" w:cs="Times New Roman" w:hint="eastAsia"/>
          <w:i/>
          <w:sz w:val="24"/>
          <w:szCs w:val="24"/>
        </w:rPr>
        <w:t xml:space="preserve"> business </w:t>
      </w:r>
      <w:r w:rsidR="003721E5" w:rsidRPr="0043403E">
        <w:rPr>
          <w:rFonts w:ascii="Times New Roman" w:hAnsi="Times New Roman" w:cs="Times New Roman"/>
          <w:i/>
          <w:sz w:val="24"/>
          <w:szCs w:val="24"/>
        </w:rPr>
        <w:t>process</w:t>
      </w:r>
      <w:r w:rsidR="00057279" w:rsidRPr="0043403E">
        <w:rPr>
          <w:rFonts w:ascii="Times New Roman" w:hAnsi="Times New Roman" w:cs="Times New Roman" w:hint="eastAsia"/>
          <w:i/>
          <w:sz w:val="24"/>
          <w:szCs w:val="24"/>
        </w:rPr>
        <w:t xml:space="preserve"> performance</w:t>
      </w:r>
    </w:p>
    <w:p w:rsidR="00EA0BA0" w:rsidRPr="00A13D04" w:rsidRDefault="00933C3C" w:rsidP="00167D7A">
      <w:pPr>
        <w:spacing w:after="0" w:line="480" w:lineRule="auto"/>
        <w:ind w:firstLine="284"/>
        <w:contextualSpacing/>
        <w:jc w:val="both"/>
        <w:rPr>
          <w:rFonts w:ascii="Times New Roman" w:hAnsi="Times New Roman" w:cs="Times New Roman"/>
          <w:sz w:val="24"/>
          <w:szCs w:val="24"/>
        </w:rPr>
      </w:pPr>
      <w:r w:rsidRPr="006E2B27">
        <w:rPr>
          <w:rFonts w:ascii="Times New Roman" w:hAnsi="Times New Roman" w:cs="Times New Roman"/>
          <w:sz w:val="24"/>
          <w:szCs w:val="24"/>
        </w:rPr>
        <w:t xml:space="preserve">Increasing the level of product variety offered by a manufacturer creates a number of challenges for </w:t>
      </w:r>
      <w:r w:rsidR="003721E5">
        <w:rPr>
          <w:rFonts w:ascii="Times New Roman" w:hAnsi="Times New Roman" w:cs="Times New Roman"/>
          <w:sz w:val="24"/>
          <w:szCs w:val="24"/>
        </w:rPr>
        <w:t>engineering and design processes</w:t>
      </w:r>
      <w:r w:rsidRPr="006E2B27">
        <w:rPr>
          <w:rFonts w:ascii="Times New Roman" w:hAnsi="Times New Roman" w:cs="Times New Roman" w:hint="eastAsia"/>
          <w:sz w:val="24"/>
          <w:szCs w:val="24"/>
        </w:rPr>
        <w:t xml:space="preserve">. </w:t>
      </w:r>
      <w:proofErr w:type="spellStart"/>
      <w:r w:rsidR="00EA0BA0" w:rsidRPr="00A13D04">
        <w:rPr>
          <w:rFonts w:ascii="Times New Roman" w:hAnsi="Times New Roman" w:cs="Times New Roman"/>
          <w:sz w:val="24"/>
          <w:szCs w:val="24"/>
        </w:rPr>
        <w:t>Milgate</w:t>
      </w:r>
      <w:proofErr w:type="spellEnd"/>
      <w:r w:rsidR="00EA0BA0" w:rsidRPr="00A13D04">
        <w:rPr>
          <w:rFonts w:ascii="Times New Roman" w:hAnsi="Times New Roman" w:cs="Times New Roman"/>
          <w:sz w:val="24"/>
          <w:szCs w:val="24"/>
        </w:rPr>
        <w:t xml:space="preserve"> </w:t>
      </w:r>
      <w:r w:rsidR="00721364" w:rsidRPr="00A13D04">
        <w:rPr>
          <w:rFonts w:ascii="Times New Roman" w:hAnsi="Times New Roman" w:cs="Times New Roman"/>
          <w:sz w:val="24"/>
          <w:szCs w:val="24"/>
        </w:rPr>
        <w:t>(2001)</w:t>
      </w:r>
      <w:r w:rsidR="00EA0BA0" w:rsidRPr="00A13D04">
        <w:rPr>
          <w:rFonts w:ascii="Times New Roman" w:hAnsi="Times New Roman" w:cs="Times New Roman"/>
          <w:sz w:val="24"/>
          <w:szCs w:val="24"/>
        </w:rPr>
        <w:t xml:space="preserve"> and Jiao et al. </w:t>
      </w:r>
      <w:r w:rsidR="00721364" w:rsidRPr="00A13D04">
        <w:rPr>
          <w:rFonts w:ascii="Times New Roman" w:hAnsi="Times New Roman" w:cs="Times New Roman"/>
          <w:sz w:val="24"/>
          <w:szCs w:val="24"/>
        </w:rPr>
        <w:t>(2000)</w:t>
      </w:r>
      <w:r w:rsidR="00F750CE">
        <w:rPr>
          <w:rFonts w:ascii="Times New Roman" w:hAnsi="Times New Roman" w:cs="Times New Roman"/>
          <w:sz w:val="24"/>
          <w:szCs w:val="24"/>
        </w:rPr>
        <w:t xml:space="preserve"> </w:t>
      </w:r>
      <w:r w:rsidR="004A3E93" w:rsidRPr="00A13D04">
        <w:rPr>
          <w:rFonts w:ascii="Times New Roman" w:hAnsi="Times New Roman" w:cs="Times New Roman"/>
          <w:sz w:val="24"/>
          <w:szCs w:val="24"/>
        </w:rPr>
        <w:t>noted</w:t>
      </w:r>
      <w:r w:rsidR="00EA0BA0" w:rsidRPr="00A13D04">
        <w:rPr>
          <w:rFonts w:ascii="Times New Roman" w:hAnsi="Times New Roman" w:cs="Times New Roman"/>
          <w:sz w:val="24"/>
          <w:szCs w:val="24"/>
        </w:rPr>
        <w:t xml:space="preserve"> that product variety introduces </w:t>
      </w:r>
      <w:r w:rsidR="00CC5072" w:rsidRPr="00A13D04">
        <w:rPr>
          <w:rFonts w:ascii="Times New Roman" w:hAnsi="Times New Roman" w:cs="Times New Roman"/>
          <w:sz w:val="24"/>
          <w:szCs w:val="24"/>
        </w:rPr>
        <w:t xml:space="preserve">additional </w:t>
      </w:r>
      <w:r w:rsidR="00EA0BA0" w:rsidRPr="00A13D04">
        <w:rPr>
          <w:rFonts w:ascii="Times New Roman" w:hAnsi="Times New Roman" w:cs="Times New Roman"/>
          <w:sz w:val="24"/>
          <w:szCs w:val="24"/>
        </w:rPr>
        <w:t xml:space="preserve">complexity by forcing manufacturers to change engineering processes. </w:t>
      </w:r>
      <w:r w:rsidR="00CC5072" w:rsidRPr="00A13D04">
        <w:rPr>
          <w:rFonts w:ascii="Times New Roman" w:hAnsi="Times New Roman" w:cs="Times New Roman"/>
          <w:sz w:val="24"/>
          <w:szCs w:val="24"/>
        </w:rPr>
        <w:t>Investments in new product variants</w:t>
      </w:r>
      <w:r w:rsidR="00EA0BA0" w:rsidRPr="00A13D04">
        <w:rPr>
          <w:rFonts w:ascii="Times New Roman" w:hAnsi="Times New Roman" w:cs="Times New Roman"/>
          <w:sz w:val="24"/>
          <w:szCs w:val="24"/>
        </w:rPr>
        <w:t xml:space="preserve"> include the costs of product development </w:t>
      </w:r>
      <w:r w:rsidR="004A3E93" w:rsidRPr="00A13D04">
        <w:rPr>
          <w:rFonts w:ascii="Times New Roman" w:hAnsi="Times New Roman" w:cs="Times New Roman"/>
          <w:sz w:val="24"/>
          <w:szCs w:val="24"/>
        </w:rPr>
        <w:t>as</w:t>
      </w:r>
      <w:r w:rsidR="00EA0BA0" w:rsidRPr="00A13D04">
        <w:rPr>
          <w:rFonts w:ascii="Times New Roman" w:hAnsi="Times New Roman" w:cs="Times New Roman"/>
          <w:sz w:val="24"/>
          <w:szCs w:val="24"/>
        </w:rPr>
        <w:t xml:space="preserve"> each new component has to</w:t>
      </w:r>
      <w:r w:rsidR="00721364" w:rsidRPr="00A13D04">
        <w:rPr>
          <w:rFonts w:ascii="Times New Roman" w:hAnsi="Times New Roman" w:cs="Times New Roman"/>
          <w:sz w:val="24"/>
          <w:szCs w:val="24"/>
        </w:rPr>
        <w:t xml:space="preserve"> be designed and tested (</w:t>
      </w:r>
      <w:r w:rsidR="0090513D" w:rsidRPr="00A13D04">
        <w:rPr>
          <w:rFonts w:ascii="Times New Roman" w:hAnsi="Times New Roman" w:cs="Times New Roman"/>
          <w:sz w:val="24"/>
          <w:szCs w:val="24"/>
        </w:rPr>
        <w:t xml:space="preserve">Patel and </w:t>
      </w:r>
      <w:proofErr w:type="spellStart"/>
      <w:r w:rsidR="0090513D" w:rsidRPr="00A13D04">
        <w:rPr>
          <w:rFonts w:ascii="Times New Roman" w:hAnsi="Times New Roman" w:cs="Times New Roman"/>
          <w:sz w:val="24"/>
          <w:szCs w:val="24"/>
        </w:rPr>
        <w:t>Jayaram</w:t>
      </w:r>
      <w:proofErr w:type="spellEnd"/>
      <w:r w:rsidR="0090513D" w:rsidRPr="00A13D04">
        <w:rPr>
          <w:rFonts w:ascii="Times New Roman" w:hAnsi="Times New Roman" w:cs="Times New Roman"/>
          <w:sz w:val="24"/>
          <w:szCs w:val="24"/>
        </w:rPr>
        <w:t>, 2013</w:t>
      </w:r>
      <w:r w:rsidR="001D4280">
        <w:rPr>
          <w:rFonts w:ascii="Times New Roman" w:hAnsi="Times New Roman" w:cs="Times New Roman"/>
          <w:sz w:val="24"/>
          <w:szCs w:val="24"/>
        </w:rPr>
        <w:t xml:space="preserve">; </w:t>
      </w:r>
      <w:r w:rsidR="001D4280" w:rsidRPr="00A13D04">
        <w:rPr>
          <w:rFonts w:ascii="Times New Roman" w:hAnsi="Times New Roman" w:cs="Times New Roman"/>
          <w:sz w:val="24"/>
          <w:szCs w:val="24"/>
        </w:rPr>
        <w:t>Fisher</w:t>
      </w:r>
      <w:r w:rsidR="001D4280">
        <w:rPr>
          <w:rFonts w:ascii="Times New Roman" w:hAnsi="Times New Roman" w:cs="Times New Roman"/>
          <w:sz w:val="24"/>
          <w:szCs w:val="24"/>
        </w:rPr>
        <w:t xml:space="preserve"> et al.,</w:t>
      </w:r>
      <w:r w:rsidR="001D4280" w:rsidRPr="00A13D04">
        <w:rPr>
          <w:rFonts w:ascii="Times New Roman" w:hAnsi="Times New Roman" w:cs="Times New Roman"/>
          <w:sz w:val="24"/>
          <w:szCs w:val="24"/>
        </w:rPr>
        <w:t xml:space="preserve"> 1999</w:t>
      </w:r>
      <w:r w:rsidR="00EA0BA0" w:rsidRPr="00A13D04">
        <w:rPr>
          <w:rFonts w:ascii="Times New Roman" w:hAnsi="Times New Roman" w:cs="Times New Roman"/>
          <w:sz w:val="24"/>
          <w:szCs w:val="24"/>
        </w:rPr>
        <w:t xml:space="preserve">). The </w:t>
      </w:r>
      <w:r w:rsidR="00EA0BA0" w:rsidRPr="00A13D04">
        <w:rPr>
          <w:rFonts w:ascii="Times New Roman" w:eastAsia="AdvTimes" w:hAnsi="Times New Roman" w:cs="Times New Roman"/>
          <w:sz w:val="24"/>
          <w:szCs w:val="24"/>
        </w:rPr>
        <w:t xml:space="preserve">unit cost of </w:t>
      </w:r>
      <w:r w:rsidR="00020799" w:rsidRPr="00A13D04">
        <w:rPr>
          <w:rFonts w:ascii="Times New Roman" w:eastAsia="AdvTimes" w:hAnsi="Times New Roman" w:cs="Times New Roman"/>
          <w:sz w:val="24"/>
          <w:szCs w:val="24"/>
        </w:rPr>
        <w:t xml:space="preserve">a </w:t>
      </w:r>
      <w:r w:rsidR="00EA0BA0" w:rsidRPr="00A13D04">
        <w:rPr>
          <w:rFonts w:ascii="Times New Roman" w:eastAsia="AdvTimes" w:hAnsi="Times New Roman" w:cs="Times New Roman"/>
          <w:sz w:val="24"/>
          <w:szCs w:val="24"/>
        </w:rPr>
        <w:t xml:space="preserve">product also increases with increasing product variety mainly because of the increase in overheads </w:t>
      </w:r>
      <w:r w:rsidR="006F4F4B" w:rsidRPr="00A13D04">
        <w:rPr>
          <w:rFonts w:ascii="Times New Roman" w:eastAsia="AdvTimes" w:hAnsi="Times New Roman" w:cs="Times New Roman"/>
          <w:sz w:val="24"/>
          <w:szCs w:val="24"/>
        </w:rPr>
        <w:t>(</w:t>
      </w:r>
      <w:proofErr w:type="spellStart"/>
      <w:r w:rsidR="006F4F4B" w:rsidRPr="00A13D04">
        <w:rPr>
          <w:rFonts w:ascii="Times New Roman" w:eastAsia="AdvTimes" w:hAnsi="Times New Roman" w:cs="Times New Roman"/>
          <w:sz w:val="24"/>
          <w:szCs w:val="24"/>
        </w:rPr>
        <w:t>Ramdas</w:t>
      </w:r>
      <w:proofErr w:type="spellEnd"/>
      <w:r w:rsidR="0082222A">
        <w:rPr>
          <w:rFonts w:ascii="Times New Roman" w:eastAsia="AdvTimes" w:hAnsi="Times New Roman" w:cs="Times New Roman"/>
          <w:sz w:val="24"/>
          <w:szCs w:val="24"/>
        </w:rPr>
        <w:t>,</w:t>
      </w:r>
      <w:r w:rsidR="009E679E" w:rsidRPr="00A13D04">
        <w:rPr>
          <w:rFonts w:ascii="Times New Roman" w:eastAsia="AdvTimes" w:hAnsi="Times New Roman" w:cs="Times New Roman"/>
          <w:sz w:val="24"/>
          <w:szCs w:val="24"/>
        </w:rPr>
        <w:t xml:space="preserve"> 2003</w:t>
      </w:r>
      <w:r w:rsidR="001D4280">
        <w:rPr>
          <w:rFonts w:ascii="Times New Roman" w:eastAsia="AdvTimes" w:hAnsi="Times New Roman" w:cs="Times New Roman"/>
          <w:sz w:val="24"/>
          <w:szCs w:val="24"/>
        </w:rPr>
        <w:t xml:space="preserve">; </w:t>
      </w:r>
      <w:r w:rsidR="001D4280" w:rsidRPr="00A13D04">
        <w:rPr>
          <w:rFonts w:ascii="Times New Roman" w:eastAsia="AdvTimes" w:hAnsi="Times New Roman" w:cs="Times New Roman"/>
          <w:sz w:val="24"/>
          <w:szCs w:val="24"/>
        </w:rPr>
        <w:t>Krishnan and Gupta</w:t>
      </w:r>
      <w:r w:rsidR="001D4280">
        <w:rPr>
          <w:rFonts w:ascii="Times New Roman" w:eastAsia="AdvTimes" w:hAnsi="Times New Roman" w:cs="Times New Roman"/>
          <w:sz w:val="24"/>
          <w:szCs w:val="24"/>
        </w:rPr>
        <w:t>, 2001</w:t>
      </w:r>
      <w:r w:rsidR="009E679E" w:rsidRPr="00A13D04">
        <w:rPr>
          <w:rFonts w:ascii="Times New Roman" w:eastAsia="AdvTimes" w:hAnsi="Times New Roman" w:cs="Times New Roman"/>
          <w:sz w:val="24"/>
          <w:szCs w:val="24"/>
        </w:rPr>
        <w:t>)</w:t>
      </w:r>
      <w:r w:rsidR="00EA0BA0" w:rsidRPr="00A13D04">
        <w:rPr>
          <w:rFonts w:ascii="Times New Roman" w:hAnsi="Times New Roman" w:cs="Times New Roman"/>
          <w:sz w:val="24"/>
          <w:szCs w:val="24"/>
        </w:rPr>
        <w:t xml:space="preserve">. </w:t>
      </w:r>
      <w:r w:rsidR="001D4280">
        <w:rPr>
          <w:rFonts w:ascii="Times New Roman" w:hAnsi="Times New Roman" w:cs="Times New Roman"/>
          <w:sz w:val="24"/>
          <w:szCs w:val="24"/>
        </w:rPr>
        <w:t xml:space="preserve">  </w:t>
      </w:r>
    </w:p>
    <w:p w:rsidR="00933C3C" w:rsidRPr="002A5CA5" w:rsidRDefault="00933C3C" w:rsidP="007E08C3">
      <w:pPr>
        <w:spacing w:after="0" w:line="480" w:lineRule="auto"/>
        <w:ind w:firstLine="284"/>
        <w:contextualSpacing/>
        <w:jc w:val="both"/>
        <w:rPr>
          <w:rFonts w:ascii="Times New Roman" w:hAnsi="Times New Roman" w:cs="Times New Roman"/>
          <w:sz w:val="24"/>
          <w:szCs w:val="24"/>
        </w:rPr>
      </w:pPr>
      <w:r w:rsidRPr="00A13D04">
        <w:rPr>
          <w:rFonts w:ascii="Times New Roman" w:hAnsi="Times New Roman" w:cs="Times New Roman"/>
          <w:sz w:val="24"/>
          <w:szCs w:val="24"/>
        </w:rPr>
        <w:lastRenderedPageBreak/>
        <w:t xml:space="preserve">High product variety causes an escalation in manufacturing costs and increases the complexity </w:t>
      </w:r>
      <w:r w:rsidR="0003432C" w:rsidRPr="00A13D04">
        <w:rPr>
          <w:rFonts w:ascii="Times New Roman" w:hAnsi="Times New Roman" w:cs="Times New Roman"/>
          <w:sz w:val="24"/>
          <w:szCs w:val="24"/>
          <w:lang w:eastAsia="ko-KR"/>
        </w:rPr>
        <w:t>of</w:t>
      </w:r>
      <w:r w:rsidR="00680040" w:rsidRPr="00A13D04">
        <w:rPr>
          <w:rFonts w:ascii="Times New Roman" w:hAnsi="Times New Roman" w:cs="Times New Roman"/>
          <w:sz w:val="24"/>
          <w:szCs w:val="24"/>
          <w:lang w:eastAsia="ko-KR"/>
        </w:rPr>
        <w:t xml:space="preserve"> </w:t>
      </w:r>
      <w:r w:rsidRPr="00A13D04">
        <w:rPr>
          <w:rFonts w:ascii="Times New Roman" w:hAnsi="Times New Roman" w:cs="Times New Roman"/>
          <w:sz w:val="24"/>
          <w:szCs w:val="24"/>
        </w:rPr>
        <w:t>manufacturing</w:t>
      </w:r>
      <w:r w:rsidR="0003432C" w:rsidRPr="00A13D04">
        <w:rPr>
          <w:rFonts w:ascii="Times New Roman" w:hAnsi="Times New Roman" w:cs="Times New Roman"/>
          <w:sz w:val="24"/>
          <w:szCs w:val="24"/>
        </w:rPr>
        <w:t xml:space="preserve"> processes</w:t>
      </w:r>
      <w:r w:rsidRPr="00A13D04">
        <w:rPr>
          <w:rFonts w:ascii="Times New Roman" w:hAnsi="Times New Roman" w:cs="Times New Roman"/>
          <w:sz w:val="24"/>
          <w:szCs w:val="24"/>
        </w:rPr>
        <w:t xml:space="preserve"> </w:t>
      </w:r>
      <w:r w:rsidR="009E679E" w:rsidRPr="00A13D04">
        <w:rPr>
          <w:rFonts w:ascii="Times New Roman" w:hAnsi="Times New Roman" w:cs="Times New Roman"/>
          <w:sz w:val="24"/>
          <w:szCs w:val="24"/>
        </w:rPr>
        <w:t>(</w:t>
      </w:r>
      <w:proofErr w:type="spellStart"/>
      <w:r w:rsidR="00AA4AA6" w:rsidRPr="00A13D04">
        <w:rPr>
          <w:rFonts w:ascii="Times New Roman" w:hAnsi="Times New Roman" w:cs="Times New Roman"/>
          <w:sz w:val="24"/>
          <w:szCs w:val="24"/>
        </w:rPr>
        <w:t>Modark</w:t>
      </w:r>
      <w:proofErr w:type="spellEnd"/>
      <w:r w:rsidR="0082222A">
        <w:rPr>
          <w:rFonts w:ascii="Times New Roman" w:hAnsi="Times New Roman" w:cs="Times New Roman"/>
          <w:sz w:val="24"/>
          <w:szCs w:val="24"/>
        </w:rPr>
        <w:t xml:space="preserve"> et al.,</w:t>
      </w:r>
      <w:r w:rsidR="00AA4AA6" w:rsidRPr="00A13D04">
        <w:rPr>
          <w:rFonts w:ascii="Times New Roman" w:hAnsi="Times New Roman" w:cs="Times New Roman"/>
          <w:sz w:val="24"/>
          <w:szCs w:val="24"/>
        </w:rPr>
        <w:t xml:space="preserve"> 2014</w:t>
      </w:r>
      <w:r w:rsidR="001D4280">
        <w:rPr>
          <w:rFonts w:ascii="Times New Roman" w:hAnsi="Times New Roman" w:cs="Times New Roman"/>
          <w:sz w:val="24"/>
          <w:szCs w:val="24"/>
        </w:rPr>
        <w:t xml:space="preserve">; </w:t>
      </w:r>
      <w:hyperlink w:anchor="_ENREF_41" w:tooltip="Hu, 2011 #108" w:history="1">
        <w:r w:rsidR="001D4280" w:rsidRPr="00A13D04">
          <w:rPr>
            <w:rFonts w:ascii="Times New Roman" w:hAnsi="Times New Roman" w:cs="Times New Roman"/>
            <w:sz w:val="24"/>
            <w:szCs w:val="24"/>
          </w:rPr>
          <w:t>Hu et al.</w:t>
        </w:r>
        <w:r w:rsidR="001D4280">
          <w:rPr>
            <w:rFonts w:ascii="Times New Roman" w:hAnsi="Times New Roman" w:cs="Times New Roman"/>
            <w:sz w:val="24"/>
            <w:szCs w:val="24"/>
          </w:rPr>
          <w:t>,</w:t>
        </w:r>
        <w:r w:rsidR="001D4280" w:rsidRPr="00A13D04">
          <w:rPr>
            <w:rFonts w:ascii="Times New Roman" w:hAnsi="Times New Roman" w:cs="Times New Roman"/>
            <w:sz w:val="24"/>
            <w:szCs w:val="24"/>
          </w:rPr>
          <w:t xml:space="preserve"> 2011</w:t>
        </w:r>
      </w:hyperlink>
      <w:r w:rsidR="001D4280" w:rsidRPr="00A13D04">
        <w:rPr>
          <w:rFonts w:ascii="Times New Roman" w:hAnsi="Times New Roman" w:cs="Times New Roman"/>
          <w:sz w:val="24"/>
          <w:szCs w:val="24"/>
        </w:rPr>
        <w:t>;</w:t>
      </w:r>
      <w:r w:rsidR="001D4280">
        <w:rPr>
          <w:rFonts w:ascii="Times New Roman" w:hAnsi="Times New Roman" w:cs="Times New Roman"/>
          <w:sz w:val="24"/>
          <w:szCs w:val="24"/>
        </w:rPr>
        <w:t xml:space="preserve"> </w:t>
      </w:r>
      <w:proofErr w:type="spellStart"/>
      <w:r w:rsidR="001D4280" w:rsidRPr="00A13D04">
        <w:rPr>
          <w:rFonts w:ascii="Times New Roman" w:hAnsi="Times New Roman" w:cs="Times New Roman"/>
          <w:sz w:val="24"/>
          <w:szCs w:val="24"/>
        </w:rPr>
        <w:t>Scavarda</w:t>
      </w:r>
      <w:proofErr w:type="spellEnd"/>
      <w:r w:rsidR="001D4280" w:rsidRPr="00A13D04">
        <w:rPr>
          <w:rFonts w:ascii="Times New Roman" w:hAnsi="Times New Roman" w:cs="Times New Roman"/>
          <w:sz w:val="24"/>
          <w:szCs w:val="24"/>
        </w:rPr>
        <w:t xml:space="preserve"> et al.</w:t>
      </w:r>
      <w:r w:rsidR="001D4280">
        <w:rPr>
          <w:rFonts w:ascii="Times New Roman" w:hAnsi="Times New Roman" w:cs="Times New Roman"/>
          <w:sz w:val="24"/>
          <w:szCs w:val="24"/>
        </w:rPr>
        <w:t>,</w:t>
      </w:r>
      <w:r w:rsidR="001D4280" w:rsidRPr="00A13D04">
        <w:rPr>
          <w:rFonts w:ascii="Times New Roman" w:hAnsi="Times New Roman" w:cs="Times New Roman"/>
          <w:sz w:val="24"/>
          <w:szCs w:val="24"/>
        </w:rPr>
        <w:t xml:space="preserve"> 2010; Alford</w:t>
      </w:r>
      <w:r w:rsidR="001D4280">
        <w:rPr>
          <w:rFonts w:ascii="Times New Roman" w:hAnsi="Times New Roman" w:cs="Times New Roman"/>
          <w:sz w:val="24"/>
          <w:szCs w:val="24"/>
        </w:rPr>
        <w:t xml:space="preserve"> et al.,</w:t>
      </w:r>
      <w:r w:rsidR="001D4280" w:rsidRPr="00A13D04">
        <w:rPr>
          <w:rFonts w:ascii="Times New Roman" w:hAnsi="Times New Roman" w:cs="Times New Roman"/>
          <w:sz w:val="24"/>
          <w:szCs w:val="24"/>
        </w:rPr>
        <w:t xml:space="preserve"> 2000</w:t>
      </w:r>
      <w:r w:rsidR="009E679E" w:rsidRPr="00A13D04">
        <w:rPr>
          <w:rFonts w:ascii="Times New Roman" w:hAnsi="Times New Roman" w:cs="Times New Roman"/>
          <w:sz w:val="24"/>
          <w:szCs w:val="24"/>
        </w:rPr>
        <w:t xml:space="preserve">). </w:t>
      </w:r>
      <w:r w:rsidRPr="00A13D04">
        <w:rPr>
          <w:rFonts w:ascii="Times New Roman" w:hAnsi="Times New Roman" w:cs="Times New Roman"/>
          <w:sz w:val="24"/>
          <w:szCs w:val="24"/>
        </w:rPr>
        <w:t>A</w:t>
      </w:r>
      <w:r w:rsidR="001D4280" w:rsidRPr="00A13D04">
        <w:rPr>
          <w:rFonts w:ascii="Times New Roman" w:hAnsi="Times New Roman" w:cs="Times New Roman"/>
          <w:sz w:val="24"/>
          <w:szCs w:val="24"/>
        </w:rPr>
        <w:t xml:space="preserve"> </w:t>
      </w:r>
      <w:r w:rsidRPr="00A13D04">
        <w:rPr>
          <w:rFonts w:ascii="Times New Roman" w:hAnsi="Times New Roman" w:cs="Times New Roman"/>
          <w:sz w:val="24"/>
          <w:szCs w:val="24"/>
        </w:rPr>
        <w:t>corollary to this is that as product variety increases, the expectation is that the performance of internal operations decreases, as a result of higher direct labo</w:t>
      </w:r>
      <w:r w:rsidR="00AA2843" w:rsidRPr="00A13D04">
        <w:rPr>
          <w:rFonts w:ascii="Times New Roman" w:hAnsi="Times New Roman" w:cs="Times New Roman"/>
          <w:sz w:val="24"/>
          <w:szCs w:val="24"/>
        </w:rPr>
        <w:t>u</w:t>
      </w:r>
      <w:r w:rsidRPr="00A13D04">
        <w:rPr>
          <w:rFonts w:ascii="Times New Roman" w:hAnsi="Times New Roman" w:cs="Times New Roman"/>
          <w:sz w:val="24"/>
          <w:szCs w:val="24"/>
        </w:rPr>
        <w:t>r and material costs, manufacturing overhead costs</w:t>
      </w:r>
      <w:r w:rsidR="00B054CC">
        <w:rPr>
          <w:rFonts w:ascii="Times New Roman" w:hAnsi="Times New Roman" w:cs="Times New Roman"/>
          <w:sz w:val="24"/>
          <w:szCs w:val="24"/>
        </w:rPr>
        <w:t xml:space="preserve"> (for example,</w:t>
      </w:r>
      <w:r w:rsidR="00AA2843" w:rsidRPr="00A13D04">
        <w:rPr>
          <w:rFonts w:ascii="Times New Roman" w:hAnsi="Times New Roman" w:cs="Times New Roman"/>
          <w:sz w:val="24"/>
          <w:szCs w:val="24"/>
        </w:rPr>
        <w:t xml:space="preserve"> materials handling, quality control, information systems and facility utilisation)</w:t>
      </w:r>
      <w:r w:rsidRPr="00A13D04">
        <w:rPr>
          <w:rFonts w:ascii="Times New Roman" w:hAnsi="Times New Roman" w:cs="Times New Roman"/>
          <w:sz w:val="24"/>
          <w:szCs w:val="24"/>
        </w:rPr>
        <w:t>, delivery times, and inventory levels</w:t>
      </w:r>
      <w:r w:rsidR="00AA2843" w:rsidRPr="00A13D04">
        <w:rPr>
          <w:rFonts w:ascii="Times New Roman" w:hAnsi="Times New Roman" w:cs="Times New Roman"/>
          <w:sz w:val="24"/>
          <w:szCs w:val="24"/>
        </w:rPr>
        <w:t xml:space="preserve"> </w:t>
      </w:r>
      <w:r w:rsidR="00C91F31" w:rsidRPr="00A13D04">
        <w:rPr>
          <w:rFonts w:ascii="Times New Roman" w:hAnsi="Times New Roman" w:cs="Times New Roman"/>
          <w:sz w:val="24"/>
          <w:szCs w:val="24"/>
        </w:rPr>
        <w:t>(</w:t>
      </w:r>
      <w:proofErr w:type="spellStart"/>
      <w:r w:rsidR="006D2250" w:rsidRPr="00A13D04">
        <w:rPr>
          <w:rFonts w:ascii="Times New Roman" w:hAnsi="Times New Roman" w:cs="Times New Roman"/>
          <w:sz w:val="24"/>
          <w:szCs w:val="24"/>
        </w:rPr>
        <w:t>Syam</w:t>
      </w:r>
      <w:proofErr w:type="spellEnd"/>
      <w:r w:rsidR="006D2250" w:rsidRPr="00A13D04">
        <w:rPr>
          <w:rFonts w:ascii="Times New Roman" w:hAnsi="Times New Roman" w:cs="Times New Roman"/>
          <w:sz w:val="24"/>
          <w:szCs w:val="24"/>
        </w:rPr>
        <w:t xml:space="preserve"> and Bhatnagar</w:t>
      </w:r>
      <w:r w:rsidR="0082222A">
        <w:rPr>
          <w:rFonts w:ascii="Times New Roman" w:hAnsi="Times New Roman" w:cs="Times New Roman"/>
          <w:sz w:val="24"/>
          <w:szCs w:val="24"/>
        </w:rPr>
        <w:t>,</w:t>
      </w:r>
      <w:r w:rsidR="006D2250" w:rsidRPr="00A13D04">
        <w:rPr>
          <w:rFonts w:ascii="Times New Roman" w:hAnsi="Times New Roman" w:cs="Times New Roman"/>
          <w:sz w:val="24"/>
          <w:szCs w:val="24"/>
        </w:rPr>
        <w:t xml:space="preserve"> 2015</w:t>
      </w:r>
      <w:r w:rsidR="001D4280">
        <w:rPr>
          <w:rFonts w:ascii="Times New Roman" w:hAnsi="Times New Roman" w:cs="Times New Roman"/>
          <w:sz w:val="24"/>
          <w:szCs w:val="24"/>
        </w:rPr>
        <w:t>;</w:t>
      </w:r>
      <w:r w:rsidR="001D4280" w:rsidRPr="001D4280">
        <w:rPr>
          <w:rFonts w:ascii="Times New Roman" w:hAnsi="Times New Roman" w:cs="Times New Roman"/>
          <w:sz w:val="24"/>
          <w:szCs w:val="24"/>
        </w:rPr>
        <w:t xml:space="preserve"> </w:t>
      </w:r>
      <w:r w:rsidR="001D4280" w:rsidRPr="00A13D04">
        <w:rPr>
          <w:rFonts w:ascii="Times New Roman" w:hAnsi="Times New Roman" w:cs="Times New Roman"/>
          <w:sz w:val="24"/>
          <w:szCs w:val="24"/>
        </w:rPr>
        <w:t xml:space="preserve">Patel and </w:t>
      </w:r>
      <w:proofErr w:type="spellStart"/>
      <w:r w:rsidR="001D4280" w:rsidRPr="00A13D04">
        <w:rPr>
          <w:rFonts w:ascii="Times New Roman" w:hAnsi="Times New Roman" w:cs="Times New Roman"/>
          <w:sz w:val="24"/>
          <w:szCs w:val="24"/>
        </w:rPr>
        <w:t>Jayaram</w:t>
      </w:r>
      <w:proofErr w:type="spellEnd"/>
      <w:r w:rsidR="001D4280" w:rsidRPr="00A13D04">
        <w:rPr>
          <w:rFonts w:ascii="Times New Roman" w:hAnsi="Times New Roman" w:cs="Times New Roman"/>
          <w:sz w:val="24"/>
          <w:szCs w:val="24"/>
        </w:rPr>
        <w:t>, 2013;</w:t>
      </w:r>
      <w:r w:rsidR="001D4280">
        <w:rPr>
          <w:rFonts w:ascii="Times New Roman" w:hAnsi="Times New Roman" w:cs="Times New Roman"/>
          <w:sz w:val="24"/>
          <w:szCs w:val="24"/>
        </w:rPr>
        <w:t xml:space="preserve"> </w:t>
      </w:r>
      <w:r w:rsidR="001D4280" w:rsidRPr="00A13D04">
        <w:rPr>
          <w:rFonts w:ascii="Times New Roman" w:hAnsi="Times New Roman" w:cs="Times New Roman"/>
          <w:sz w:val="24"/>
          <w:szCs w:val="24"/>
        </w:rPr>
        <w:t xml:space="preserve">Xia and </w:t>
      </w:r>
      <w:proofErr w:type="spellStart"/>
      <w:r w:rsidR="001D4280" w:rsidRPr="00A13D04">
        <w:rPr>
          <w:rFonts w:ascii="Times New Roman" w:hAnsi="Times New Roman" w:cs="Times New Roman"/>
          <w:sz w:val="24"/>
          <w:szCs w:val="24"/>
        </w:rPr>
        <w:t>Rajagopalan</w:t>
      </w:r>
      <w:proofErr w:type="spellEnd"/>
      <w:r w:rsidR="001D4280">
        <w:rPr>
          <w:rFonts w:ascii="Times New Roman" w:hAnsi="Times New Roman" w:cs="Times New Roman"/>
          <w:sz w:val="24"/>
          <w:szCs w:val="24"/>
        </w:rPr>
        <w:t>,</w:t>
      </w:r>
      <w:r w:rsidR="001D4280" w:rsidRPr="00A13D04">
        <w:rPr>
          <w:rFonts w:ascii="Times New Roman" w:hAnsi="Times New Roman" w:cs="Times New Roman"/>
          <w:sz w:val="24"/>
          <w:szCs w:val="24"/>
        </w:rPr>
        <w:t xml:space="preserve"> 2009;</w:t>
      </w:r>
      <w:r w:rsidR="001D4280">
        <w:rPr>
          <w:rFonts w:ascii="Times New Roman" w:hAnsi="Times New Roman" w:cs="Times New Roman"/>
          <w:sz w:val="24"/>
          <w:szCs w:val="24"/>
        </w:rPr>
        <w:t xml:space="preserve"> </w:t>
      </w:r>
      <w:r w:rsidR="001D4280" w:rsidRPr="00A13D04">
        <w:rPr>
          <w:rFonts w:ascii="Times New Roman" w:hAnsi="Times New Roman" w:cs="Times New Roman"/>
          <w:sz w:val="24"/>
          <w:szCs w:val="24"/>
        </w:rPr>
        <w:t>Salvador</w:t>
      </w:r>
      <w:r w:rsidR="001D4280">
        <w:rPr>
          <w:rFonts w:ascii="Times New Roman" w:hAnsi="Times New Roman" w:cs="Times New Roman"/>
          <w:sz w:val="24"/>
          <w:szCs w:val="24"/>
        </w:rPr>
        <w:t xml:space="preserve"> et al.,</w:t>
      </w:r>
      <w:r w:rsidR="001D4280" w:rsidRPr="00A13D04">
        <w:rPr>
          <w:rFonts w:ascii="Times New Roman" w:hAnsi="Times New Roman" w:cs="Times New Roman"/>
          <w:sz w:val="24"/>
          <w:szCs w:val="24"/>
        </w:rPr>
        <w:t xml:space="preserve"> 2002;</w:t>
      </w:r>
      <w:r w:rsidR="001D4280">
        <w:rPr>
          <w:rFonts w:ascii="Times New Roman" w:hAnsi="Times New Roman" w:cs="Times New Roman"/>
          <w:sz w:val="24"/>
          <w:szCs w:val="24"/>
        </w:rPr>
        <w:t xml:space="preserve"> </w:t>
      </w:r>
      <w:r w:rsidR="001D4280" w:rsidRPr="00A13D04">
        <w:rPr>
          <w:rFonts w:ascii="Times New Roman" w:hAnsi="Times New Roman" w:cs="Times New Roman"/>
          <w:sz w:val="24"/>
          <w:szCs w:val="24"/>
        </w:rPr>
        <w:t>Forza and Salvador</w:t>
      </w:r>
      <w:r w:rsidR="001D4280">
        <w:rPr>
          <w:rFonts w:ascii="Times New Roman" w:hAnsi="Times New Roman" w:cs="Times New Roman"/>
          <w:sz w:val="24"/>
          <w:szCs w:val="24"/>
        </w:rPr>
        <w:t>,</w:t>
      </w:r>
      <w:r w:rsidR="001D4280" w:rsidRPr="00A13D04">
        <w:rPr>
          <w:rFonts w:ascii="Times New Roman" w:hAnsi="Times New Roman" w:cs="Times New Roman"/>
          <w:sz w:val="24"/>
          <w:szCs w:val="24"/>
        </w:rPr>
        <w:t xml:space="preserve"> 2001</w:t>
      </w:r>
      <w:r w:rsidR="001D4280">
        <w:rPr>
          <w:rFonts w:ascii="Times New Roman" w:hAnsi="Times New Roman" w:cs="Times New Roman"/>
          <w:sz w:val="24"/>
          <w:szCs w:val="24"/>
        </w:rPr>
        <w:t>).</w:t>
      </w:r>
      <w:r w:rsidRPr="00A13D04">
        <w:rPr>
          <w:rFonts w:ascii="Times New Roman" w:hAnsi="Times New Roman" w:cs="Times New Roman"/>
          <w:sz w:val="24"/>
          <w:szCs w:val="24"/>
        </w:rPr>
        <w:t xml:space="preserve"> Manufacturing complexity often leads to a requirement for additional</w:t>
      </w:r>
      <w:r w:rsidRPr="00421369">
        <w:rPr>
          <w:rFonts w:ascii="Times New Roman" w:hAnsi="Times New Roman" w:cs="Times New Roman"/>
          <w:sz w:val="24"/>
          <w:szCs w:val="24"/>
        </w:rPr>
        <w:t xml:space="preserve"> tooling, process areas and floor space owing to the diversit</w:t>
      </w:r>
      <w:r w:rsidRPr="00421369">
        <w:rPr>
          <w:rFonts w:ascii="Times New Roman" w:hAnsi="Times New Roman" w:cs="Times New Roman" w:hint="eastAsia"/>
          <w:sz w:val="24"/>
          <w:szCs w:val="24"/>
        </w:rPr>
        <w:t>y</w:t>
      </w:r>
      <w:r w:rsidRPr="00421369">
        <w:rPr>
          <w:rFonts w:ascii="Times New Roman" w:hAnsi="Times New Roman" w:cs="Times New Roman"/>
          <w:sz w:val="24"/>
          <w:szCs w:val="24"/>
        </w:rPr>
        <w:t xml:space="preserve"> in </w:t>
      </w:r>
      <w:r w:rsidRPr="00421369">
        <w:rPr>
          <w:rFonts w:ascii="Times New Roman" w:hAnsi="Times New Roman" w:cs="Times New Roman" w:hint="eastAsia"/>
          <w:sz w:val="24"/>
          <w:szCs w:val="24"/>
        </w:rPr>
        <w:t xml:space="preserve">the </w:t>
      </w:r>
      <w:r w:rsidRPr="00421369">
        <w:rPr>
          <w:rFonts w:ascii="Times New Roman" w:hAnsi="Times New Roman" w:cs="Times New Roman"/>
          <w:sz w:val="24"/>
          <w:szCs w:val="24"/>
        </w:rPr>
        <w:t xml:space="preserve">number of parts </w:t>
      </w:r>
      <w:r w:rsidR="00C91F31">
        <w:rPr>
          <w:rFonts w:ascii="Times New Roman" w:hAnsi="Times New Roman" w:cs="Times New Roman"/>
          <w:sz w:val="24"/>
          <w:szCs w:val="24"/>
        </w:rPr>
        <w:t xml:space="preserve">(Fisher and </w:t>
      </w:r>
      <w:proofErr w:type="spellStart"/>
      <w:r w:rsidR="00C91F31">
        <w:rPr>
          <w:rFonts w:ascii="Times New Roman" w:hAnsi="Times New Roman" w:cs="Times New Roman"/>
          <w:sz w:val="24"/>
          <w:szCs w:val="24"/>
        </w:rPr>
        <w:t>Ittner</w:t>
      </w:r>
      <w:proofErr w:type="spellEnd"/>
      <w:r w:rsidR="0082222A">
        <w:rPr>
          <w:rFonts w:ascii="Times New Roman" w:hAnsi="Times New Roman" w:cs="Times New Roman"/>
          <w:sz w:val="24"/>
          <w:szCs w:val="24"/>
        </w:rPr>
        <w:t>,</w:t>
      </w:r>
      <w:r w:rsidR="009E679E" w:rsidRPr="009E679E">
        <w:rPr>
          <w:rFonts w:ascii="Times New Roman" w:hAnsi="Times New Roman" w:cs="Times New Roman"/>
          <w:sz w:val="24"/>
          <w:szCs w:val="24"/>
        </w:rPr>
        <w:t xml:space="preserve"> 1999)</w:t>
      </w:r>
      <w:r w:rsidRPr="00421369">
        <w:rPr>
          <w:rFonts w:ascii="Times New Roman" w:hAnsi="Times New Roman" w:cs="Times New Roman"/>
          <w:sz w:val="24"/>
          <w:szCs w:val="24"/>
        </w:rPr>
        <w:t xml:space="preserve">. </w:t>
      </w:r>
      <w:r w:rsidR="000869A7">
        <w:rPr>
          <w:rFonts w:ascii="Times New Roman" w:hAnsi="Times New Roman" w:cs="Times New Roman"/>
          <w:sz w:val="24"/>
          <w:szCs w:val="24"/>
        </w:rPr>
        <w:t>In addition</w:t>
      </w:r>
      <w:r w:rsidR="000869A7" w:rsidRPr="00955E6F">
        <w:rPr>
          <w:rFonts w:ascii="Times New Roman" w:hAnsi="Times New Roman" w:cs="Times New Roman"/>
          <w:sz w:val="24"/>
          <w:szCs w:val="24"/>
        </w:rPr>
        <w:t xml:space="preserve">, part </w:t>
      </w:r>
      <w:r w:rsidR="000869A7" w:rsidRPr="000A5A1B">
        <w:rPr>
          <w:rFonts w:ascii="Times New Roman" w:hAnsi="Times New Roman" w:cs="Times New Roman"/>
          <w:sz w:val="24"/>
          <w:szCs w:val="24"/>
        </w:rPr>
        <w:t xml:space="preserve">variety </w:t>
      </w:r>
      <w:r w:rsidR="003B03B6">
        <w:rPr>
          <w:rFonts w:ascii="Times New Roman" w:hAnsi="Times New Roman" w:cs="Times New Roman"/>
          <w:sz w:val="24"/>
          <w:szCs w:val="24"/>
        </w:rPr>
        <w:t xml:space="preserve">can </w:t>
      </w:r>
      <w:r w:rsidR="000869A7" w:rsidRPr="000A5A1B">
        <w:rPr>
          <w:rFonts w:ascii="Times New Roman" w:hAnsi="Times New Roman" w:cs="Times New Roman"/>
          <w:sz w:val="24"/>
          <w:szCs w:val="24"/>
        </w:rPr>
        <w:t>increase scheduling complexity</w:t>
      </w:r>
      <w:r w:rsidR="003B03B6">
        <w:rPr>
          <w:rFonts w:ascii="Times New Roman" w:hAnsi="Times New Roman" w:cs="Times New Roman"/>
          <w:sz w:val="24"/>
          <w:szCs w:val="24"/>
        </w:rPr>
        <w:t xml:space="preserve"> by increasing the decision-making challenge </w:t>
      </w:r>
      <w:r w:rsidR="00043468">
        <w:rPr>
          <w:rFonts w:ascii="Times New Roman" w:hAnsi="Times New Roman" w:cs="Times New Roman"/>
          <w:sz w:val="24"/>
          <w:szCs w:val="24"/>
        </w:rPr>
        <w:t>associated with</w:t>
      </w:r>
      <w:r w:rsidR="003B03B6">
        <w:rPr>
          <w:rFonts w:ascii="Times New Roman" w:hAnsi="Times New Roman" w:cs="Times New Roman"/>
          <w:sz w:val="24"/>
          <w:szCs w:val="24"/>
        </w:rPr>
        <w:t xml:space="preserve"> </w:t>
      </w:r>
      <w:r w:rsidR="000869A7" w:rsidRPr="000A5A1B">
        <w:rPr>
          <w:rFonts w:ascii="Times New Roman" w:hAnsi="Times New Roman" w:cs="Times New Roman"/>
          <w:sz w:val="24"/>
          <w:szCs w:val="24"/>
        </w:rPr>
        <w:t xml:space="preserve">when to hold inventory and </w:t>
      </w:r>
      <w:r w:rsidR="000869A7" w:rsidRPr="000A5A1B">
        <w:rPr>
          <w:rFonts w:ascii="Times New Roman" w:hAnsi="Times New Roman" w:cs="Times New Roman" w:hint="eastAsia"/>
          <w:sz w:val="24"/>
          <w:szCs w:val="24"/>
        </w:rPr>
        <w:t>when</w:t>
      </w:r>
      <w:r w:rsidR="000869A7" w:rsidRPr="000A5A1B">
        <w:rPr>
          <w:rFonts w:ascii="Times New Roman" w:hAnsi="Times New Roman" w:cs="Times New Roman"/>
          <w:sz w:val="24"/>
          <w:szCs w:val="24"/>
        </w:rPr>
        <w:t xml:space="preserve"> to reschedule orders of parts </w:t>
      </w:r>
      <w:r w:rsidR="00C91F31" w:rsidRPr="000A5A1B">
        <w:rPr>
          <w:rFonts w:ascii="Times New Roman" w:hAnsi="Times New Roman" w:cs="Times New Roman"/>
          <w:sz w:val="24"/>
          <w:szCs w:val="24"/>
        </w:rPr>
        <w:t>(</w:t>
      </w:r>
      <w:proofErr w:type="spellStart"/>
      <w:r w:rsidR="00C91F31" w:rsidRPr="000A5A1B">
        <w:rPr>
          <w:rFonts w:ascii="Times New Roman" w:hAnsi="Times New Roman" w:cs="Times New Roman"/>
          <w:sz w:val="24"/>
          <w:szCs w:val="24"/>
        </w:rPr>
        <w:t>Bozarth</w:t>
      </w:r>
      <w:proofErr w:type="spellEnd"/>
      <w:r w:rsidR="00C91F31" w:rsidRPr="000A5A1B">
        <w:rPr>
          <w:rFonts w:ascii="Times New Roman" w:hAnsi="Times New Roman" w:cs="Times New Roman"/>
          <w:sz w:val="24"/>
          <w:szCs w:val="24"/>
        </w:rPr>
        <w:t xml:space="preserve"> et al</w:t>
      </w:r>
      <w:r w:rsidR="00CC5072" w:rsidRPr="000A5A1B">
        <w:rPr>
          <w:rFonts w:ascii="Times New Roman" w:hAnsi="Times New Roman" w:cs="Times New Roman"/>
          <w:sz w:val="24"/>
          <w:szCs w:val="24"/>
        </w:rPr>
        <w:t>.</w:t>
      </w:r>
      <w:r w:rsidR="0082222A">
        <w:rPr>
          <w:rFonts w:ascii="Times New Roman" w:hAnsi="Times New Roman" w:cs="Times New Roman"/>
          <w:sz w:val="24"/>
          <w:szCs w:val="24"/>
        </w:rPr>
        <w:t>,</w:t>
      </w:r>
      <w:r w:rsidR="00CC5072" w:rsidRPr="000A5A1B">
        <w:rPr>
          <w:rFonts w:ascii="Times New Roman" w:hAnsi="Times New Roman" w:cs="Times New Roman"/>
          <w:sz w:val="24"/>
          <w:szCs w:val="24"/>
        </w:rPr>
        <w:t xml:space="preserve"> </w:t>
      </w:r>
      <w:r w:rsidR="009E679E" w:rsidRPr="000A5A1B">
        <w:rPr>
          <w:rFonts w:ascii="Times New Roman" w:hAnsi="Times New Roman" w:cs="Times New Roman"/>
          <w:sz w:val="24"/>
          <w:szCs w:val="24"/>
        </w:rPr>
        <w:t xml:space="preserve">2009). </w:t>
      </w:r>
      <w:r w:rsidR="008E6962" w:rsidRPr="000A5A1B">
        <w:rPr>
          <w:rFonts w:ascii="Times New Roman" w:hAnsi="Times New Roman" w:cs="Times New Roman"/>
          <w:sz w:val="24"/>
          <w:szCs w:val="24"/>
        </w:rPr>
        <w:t>MacDuffie</w:t>
      </w:r>
      <w:r w:rsidR="0082222A">
        <w:rPr>
          <w:rFonts w:ascii="Times New Roman" w:hAnsi="Times New Roman" w:cs="Times New Roman"/>
          <w:sz w:val="24"/>
          <w:szCs w:val="24"/>
        </w:rPr>
        <w:t xml:space="preserve"> et al.</w:t>
      </w:r>
      <w:r w:rsidR="008E6962" w:rsidRPr="000A5A1B">
        <w:rPr>
          <w:rFonts w:ascii="Times New Roman" w:hAnsi="Times New Roman" w:cs="Times New Roman"/>
          <w:sz w:val="24"/>
          <w:szCs w:val="24"/>
        </w:rPr>
        <w:t xml:space="preserve"> (1996)</w:t>
      </w:r>
      <w:r w:rsidRPr="000A5A1B">
        <w:rPr>
          <w:rFonts w:ascii="Times New Roman" w:hAnsi="Times New Roman" w:cs="Times New Roman"/>
          <w:sz w:val="24"/>
          <w:szCs w:val="24"/>
        </w:rPr>
        <w:t xml:space="preserve"> noted that as the </w:t>
      </w:r>
      <w:r w:rsidR="00301EC0">
        <w:rPr>
          <w:rFonts w:ascii="Times New Roman" w:hAnsi="Times New Roman" w:cs="Times New Roman"/>
          <w:sz w:val="24"/>
          <w:szCs w:val="24"/>
        </w:rPr>
        <w:t xml:space="preserve">number and </w:t>
      </w:r>
      <w:r w:rsidRPr="000A5A1B">
        <w:rPr>
          <w:rFonts w:ascii="Times New Roman" w:hAnsi="Times New Roman" w:cs="Times New Roman"/>
          <w:sz w:val="24"/>
          <w:szCs w:val="24"/>
        </w:rPr>
        <w:t xml:space="preserve">complexity of parts </w:t>
      </w:r>
      <w:r w:rsidRPr="00F95461">
        <w:rPr>
          <w:rFonts w:ascii="Times New Roman" w:hAnsi="Times New Roman" w:cs="Times New Roman"/>
          <w:sz w:val="24"/>
          <w:szCs w:val="24"/>
        </w:rPr>
        <w:t>increase, direct labo</w:t>
      </w:r>
      <w:r w:rsidR="000869A7" w:rsidRPr="00F95461">
        <w:rPr>
          <w:rFonts w:ascii="Times New Roman" w:hAnsi="Times New Roman" w:cs="Times New Roman"/>
          <w:sz w:val="24"/>
          <w:szCs w:val="24"/>
        </w:rPr>
        <w:t>u</w:t>
      </w:r>
      <w:r w:rsidRPr="00F95461">
        <w:rPr>
          <w:rFonts w:ascii="Times New Roman" w:hAnsi="Times New Roman" w:cs="Times New Roman"/>
          <w:sz w:val="24"/>
          <w:szCs w:val="24"/>
        </w:rPr>
        <w:t>r cost and quality may suffer since production personnel are confronted with a more diverse array of different parts</w:t>
      </w:r>
      <w:r w:rsidRPr="006006EF">
        <w:rPr>
          <w:rFonts w:ascii="Times New Roman" w:hAnsi="Times New Roman" w:cs="Times New Roman"/>
          <w:sz w:val="24"/>
          <w:szCs w:val="24"/>
        </w:rPr>
        <w:t xml:space="preserve"> to work with. </w:t>
      </w:r>
      <w:r w:rsidRPr="00B14C65">
        <w:rPr>
          <w:rFonts w:ascii="Times New Roman" w:hAnsi="Times New Roman" w:cs="Times New Roman"/>
          <w:sz w:val="24"/>
          <w:szCs w:val="24"/>
        </w:rPr>
        <w:t>A consequence of an increase in part variety is that process variety also increases. Process variety is the</w:t>
      </w:r>
      <w:r w:rsidRPr="00421369">
        <w:rPr>
          <w:rFonts w:ascii="Times New Roman" w:hAnsi="Times New Roman" w:cs="Times New Roman"/>
          <w:sz w:val="24"/>
          <w:szCs w:val="24"/>
        </w:rPr>
        <w:t xml:space="preserve"> diversity and complexity in the processes due to process alternatives for each product variant</w:t>
      </w:r>
      <w:r w:rsidR="00C91F31">
        <w:rPr>
          <w:rFonts w:ascii="Times New Roman" w:hAnsi="Times New Roman" w:cs="Times New Roman"/>
          <w:sz w:val="24"/>
          <w:szCs w:val="24"/>
        </w:rPr>
        <w:t xml:space="preserve"> </w:t>
      </w:r>
      <w:r w:rsidR="00C91F31" w:rsidRPr="00C91F31">
        <w:rPr>
          <w:rFonts w:ascii="Times New Roman" w:hAnsi="Times New Roman" w:cs="Times New Roman"/>
          <w:sz w:val="24"/>
          <w:szCs w:val="24"/>
        </w:rPr>
        <w:t>(Zhang et al.</w:t>
      </w:r>
      <w:r w:rsidR="0082222A">
        <w:rPr>
          <w:rFonts w:ascii="Times New Roman" w:hAnsi="Times New Roman" w:cs="Times New Roman"/>
          <w:sz w:val="24"/>
          <w:szCs w:val="24"/>
        </w:rPr>
        <w:t>,</w:t>
      </w:r>
      <w:r w:rsidR="00C91F31" w:rsidRPr="00C91F31">
        <w:rPr>
          <w:rFonts w:ascii="Times New Roman" w:hAnsi="Times New Roman" w:cs="Times New Roman"/>
          <w:sz w:val="24"/>
          <w:szCs w:val="24"/>
        </w:rPr>
        <w:t xml:space="preserve"> 2005)</w:t>
      </w:r>
      <w:r w:rsidR="00C91F31">
        <w:rPr>
          <w:rFonts w:ascii="Times New Roman" w:hAnsi="Times New Roman" w:cs="Times New Roman"/>
          <w:sz w:val="24"/>
          <w:szCs w:val="24"/>
        </w:rPr>
        <w:t>.</w:t>
      </w:r>
      <w:r w:rsidRPr="00421369">
        <w:rPr>
          <w:rFonts w:ascii="Times New Roman" w:hAnsi="Times New Roman" w:cs="Times New Roman"/>
          <w:sz w:val="24"/>
          <w:szCs w:val="24"/>
        </w:rPr>
        <w:t xml:space="preserve"> </w:t>
      </w:r>
    </w:p>
    <w:p w:rsidR="007F6A98" w:rsidRPr="00A13D04" w:rsidRDefault="00D55834" w:rsidP="005216C5">
      <w:pPr>
        <w:spacing w:after="0" w:line="480" w:lineRule="auto"/>
        <w:ind w:firstLine="284"/>
        <w:contextualSpacing/>
        <w:jc w:val="both"/>
        <w:rPr>
          <w:rFonts w:ascii="Times New Roman" w:hAnsi="Times New Roman" w:cs="Times New Roman"/>
          <w:sz w:val="24"/>
          <w:szCs w:val="24"/>
        </w:rPr>
      </w:pPr>
      <w:r w:rsidRPr="00A13D04">
        <w:rPr>
          <w:rFonts w:ascii="Times New Roman" w:hAnsi="Times New Roman" w:cs="Times New Roman"/>
          <w:sz w:val="24"/>
          <w:szCs w:val="24"/>
        </w:rPr>
        <w:t>Pr</w:t>
      </w:r>
      <w:r w:rsidR="00817FBD" w:rsidRPr="00A13D04">
        <w:rPr>
          <w:rFonts w:ascii="Times New Roman" w:hAnsi="Times New Roman" w:cs="Times New Roman"/>
          <w:sz w:val="24"/>
          <w:szCs w:val="24"/>
        </w:rPr>
        <w:t>o</w:t>
      </w:r>
      <w:r w:rsidRPr="00A13D04">
        <w:rPr>
          <w:rFonts w:ascii="Times New Roman" w:hAnsi="Times New Roman" w:cs="Times New Roman"/>
          <w:sz w:val="24"/>
          <w:szCs w:val="24"/>
        </w:rPr>
        <w:t xml:space="preserve">duct variety increases have </w:t>
      </w:r>
      <w:r w:rsidR="00043468" w:rsidRPr="00A13D04">
        <w:rPr>
          <w:rFonts w:ascii="Times New Roman" w:hAnsi="Times New Roman" w:cs="Times New Roman"/>
          <w:sz w:val="24"/>
          <w:szCs w:val="24"/>
        </w:rPr>
        <w:t xml:space="preserve">also </w:t>
      </w:r>
      <w:r w:rsidRPr="00A13D04">
        <w:rPr>
          <w:rFonts w:ascii="Times New Roman" w:hAnsi="Times New Roman" w:cs="Times New Roman"/>
          <w:sz w:val="24"/>
          <w:szCs w:val="24"/>
        </w:rPr>
        <w:t>been shown to intensify demand uncertainty (</w:t>
      </w:r>
      <w:r w:rsidR="001B1CA9" w:rsidRPr="00A13D04">
        <w:rPr>
          <w:rFonts w:ascii="Times New Roman" w:hAnsi="Times New Roman" w:cs="Times New Roman"/>
          <w:sz w:val="24"/>
          <w:szCs w:val="24"/>
        </w:rPr>
        <w:t>Wan,</w:t>
      </w:r>
      <w:r w:rsidR="0082222A">
        <w:rPr>
          <w:rFonts w:ascii="Times New Roman" w:hAnsi="Times New Roman" w:cs="Times New Roman"/>
          <w:sz w:val="24"/>
          <w:szCs w:val="24"/>
        </w:rPr>
        <w:t xml:space="preserve"> et al.,</w:t>
      </w:r>
      <w:r w:rsidR="001B1CA9" w:rsidRPr="00A13D04">
        <w:rPr>
          <w:rFonts w:ascii="Times New Roman" w:hAnsi="Times New Roman" w:cs="Times New Roman"/>
          <w:sz w:val="24"/>
          <w:szCs w:val="24"/>
        </w:rPr>
        <w:t xml:space="preserve"> 2012</w:t>
      </w:r>
      <w:r w:rsidR="005216C5">
        <w:rPr>
          <w:rFonts w:ascii="Times New Roman" w:hAnsi="Times New Roman" w:cs="Times New Roman"/>
          <w:sz w:val="24"/>
          <w:szCs w:val="24"/>
        </w:rPr>
        <w:t xml:space="preserve">; </w:t>
      </w:r>
      <w:hyperlink w:anchor="_ENREF_24" w:tooltip="Er, 2003 #84" w:history="1">
        <w:proofErr w:type="spellStart"/>
        <w:r w:rsidR="005216C5" w:rsidRPr="00A13D04">
          <w:rPr>
            <w:rFonts w:ascii="Times New Roman" w:hAnsi="Times New Roman" w:cs="Times New Roman"/>
            <w:sz w:val="24"/>
            <w:szCs w:val="24"/>
          </w:rPr>
          <w:t>Er</w:t>
        </w:r>
        <w:proofErr w:type="spellEnd"/>
        <w:r w:rsidR="005216C5" w:rsidRPr="00A13D04">
          <w:rPr>
            <w:rFonts w:ascii="Times New Roman" w:hAnsi="Times New Roman" w:cs="Times New Roman"/>
            <w:sz w:val="24"/>
            <w:szCs w:val="24"/>
          </w:rPr>
          <w:t xml:space="preserve"> and </w:t>
        </w:r>
        <w:proofErr w:type="spellStart"/>
        <w:r w:rsidR="005216C5" w:rsidRPr="00A13D04">
          <w:rPr>
            <w:rFonts w:ascii="Times New Roman" w:hAnsi="Times New Roman" w:cs="Times New Roman"/>
            <w:sz w:val="24"/>
            <w:szCs w:val="24"/>
          </w:rPr>
          <w:t>MacCarthry</w:t>
        </w:r>
        <w:proofErr w:type="spellEnd"/>
        <w:r w:rsidR="005216C5">
          <w:rPr>
            <w:rFonts w:ascii="Times New Roman" w:hAnsi="Times New Roman" w:cs="Times New Roman"/>
            <w:sz w:val="24"/>
            <w:szCs w:val="24"/>
          </w:rPr>
          <w:t>,</w:t>
        </w:r>
        <w:r w:rsidR="005216C5" w:rsidRPr="00A13D04">
          <w:rPr>
            <w:rFonts w:ascii="Times New Roman" w:hAnsi="Times New Roman" w:cs="Times New Roman"/>
            <w:sz w:val="24"/>
            <w:szCs w:val="24"/>
          </w:rPr>
          <w:t xml:space="preserve"> 2003</w:t>
        </w:r>
      </w:hyperlink>
      <w:r w:rsidR="005216C5" w:rsidRPr="00A13D04">
        <w:rPr>
          <w:rFonts w:ascii="Times New Roman" w:hAnsi="Times New Roman" w:cs="Times New Roman"/>
          <w:sz w:val="24"/>
          <w:szCs w:val="24"/>
        </w:rPr>
        <w:t>;</w:t>
      </w:r>
      <w:r w:rsidR="005216C5">
        <w:rPr>
          <w:rFonts w:ascii="Times New Roman" w:hAnsi="Times New Roman" w:cs="Times New Roman"/>
          <w:sz w:val="24"/>
          <w:szCs w:val="24"/>
        </w:rPr>
        <w:t xml:space="preserve"> </w:t>
      </w:r>
      <w:hyperlink w:anchor="_ENREF_76" w:tooltip="Randall, 2001 #5" w:history="1">
        <w:r w:rsidR="005216C5" w:rsidRPr="00A13D04">
          <w:rPr>
            <w:rFonts w:ascii="Times New Roman" w:hAnsi="Times New Roman" w:cs="Times New Roman"/>
            <w:sz w:val="24"/>
            <w:szCs w:val="24"/>
          </w:rPr>
          <w:t>Randall and Ulrich</w:t>
        </w:r>
        <w:r w:rsidR="005216C5">
          <w:rPr>
            <w:rFonts w:ascii="Times New Roman" w:hAnsi="Times New Roman" w:cs="Times New Roman"/>
            <w:sz w:val="24"/>
            <w:szCs w:val="24"/>
          </w:rPr>
          <w:t>,</w:t>
        </w:r>
        <w:r w:rsidR="005216C5" w:rsidRPr="00A13D04">
          <w:rPr>
            <w:rFonts w:ascii="Times New Roman" w:hAnsi="Times New Roman" w:cs="Times New Roman"/>
            <w:sz w:val="24"/>
            <w:szCs w:val="24"/>
          </w:rPr>
          <w:t xml:space="preserve"> 2001</w:t>
        </w:r>
      </w:hyperlink>
      <w:r w:rsidRPr="00A13D04">
        <w:rPr>
          <w:rFonts w:ascii="Times New Roman" w:hAnsi="Times New Roman" w:cs="Times New Roman"/>
          <w:sz w:val="24"/>
          <w:szCs w:val="24"/>
        </w:rPr>
        <w:t>) and</w:t>
      </w:r>
      <w:r w:rsidR="00944F95" w:rsidRPr="00A13D04">
        <w:rPr>
          <w:rFonts w:ascii="Times New Roman" w:hAnsi="Times New Roman" w:cs="Times New Roman"/>
          <w:sz w:val="24"/>
          <w:szCs w:val="24"/>
        </w:rPr>
        <w:t xml:space="preserve"> </w:t>
      </w:r>
      <w:r w:rsidR="003718C7" w:rsidRPr="00A13D04">
        <w:rPr>
          <w:rFonts w:ascii="Times New Roman" w:hAnsi="Times New Roman" w:cs="Times New Roman"/>
          <w:sz w:val="24"/>
          <w:szCs w:val="24"/>
        </w:rPr>
        <w:t>escalate</w:t>
      </w:r>
      <w:r w:rsidR="00944F95" w:rsidRPr="00A13D04">
        <w:rPr>
          <w:rFonts w:ascii="Times New Roman" w:hAnsi="Times New Roman" w:cs="Times New Roman"/>
          <w:sz w:val="24"/>
          <w:szCs w:val="24"/>
        </w:rPr>
        <w:t xml:space="preserve"> purchasing </w:t>
      </w:r>
      <w:r w:rsidR="00FC37AB" w:rsidRPr="00A13D04">
        <w:rPr>
          <w:rFonts w:ascii="Times New Roman" w:hAnsi="Times New Roman" w:cs="Times New Roman"/>
          <w:sz w:val="24"/>
          <w:szCs w:val="24"/>
        </w:rPr>
        <w:t xml:space="preserve">process </w:t>
      </w:r>
      <w:r w:rsidR="00944F95" w:rsidRPr="00A13D04">
        <w:rPr>
          <w:rFonts w:ascii="Times New Roman" w:hAnsi="Times New Roman" w:cs="Times New Roman"/>
          <w:sz w:val="24"/>
          <w:szCs w:val="24"/>
        </w:rPr>
        <w:t>costs</w:t>
      </w:r>
      <w:r w:rsidR="00721364" w:rsidRPr="00A13D04">
        <w:rPr>
          <w:rFonts w:ascii="Times New Roman" w:hAnsi="Times New Roman" w:cs="Times New Roman"/>
          <w:sz w:val="24"/>
          <w:szCs w:val="24"/>
        </w:rPr>
        <w:t xml:space="preserve"> (</w:t>
      </w:r>
      <w:r w:rsidR="00C91F31" w:rsidRPr="00A13D04">
        <w:rPr>
          <w:rFonts w:ascii="Times New Roman" w:hAnsi="Times New Roman" w:cs="Times New Roman"/>
          <w:sz w:val="24"/>
          <w:szCs w:val="24"/>
        </w:rPr>
        <w:t>Ulrich</w:t>
      </w:r>
      <w:r w:rsidR="00721364" w:rsidRPr="00A13D04">
        <w:rPr>
          <w:rFonts w:ascii="Times New Roman" w:hAnsi="Times New Roman" w:cs="Times New Roman"/>
          <w:sz w:val="24"/>
          <w:szCs w:val="24"/>
        </w:rPr>
        <w:t xml:space="preserve"> 2001)</w:t>
      </w:r>
      <w:r w:rsidR="00944F95" w:rsidRPr="00A13D04">
        <w:rPr>
          <w:rFonts w:ascii="Times New Roman" w:hAnsi="Times New Roman" w:cs="Times New Roman"/>
          <w:sz w:val="24"/>
          <w:szCs w:val="24"/>
        </w:rPr>
        <w:t xml:space="preserve">. </w:t>
      </w:r>
      <w:r w:rsidR="00933C3C" w:rsidRPr="00A13D04">
        <w:rPr>
          <w:rFonts w:ascii="Times New Roman" w:hAnsi="Times New Roman" w:cs="Times New Roman"/>
          <w:sz w:val="24"/>
          <w:szCs w:val="24"/>
        </w:rPr>
        <w:t xml:space="preserve">Paradoxically, this </w:t>
      </w:r>
      <w:r w:rsidR="007B0344" w:rsidRPr="00A13D04">
        <w:rPr>
          <w:rFonts w:ascii="Times New Roman" w:hAnsi="Times New Roman" w:cs="Times New Roman"/>
          <w:sz w:val="24"/>
          <w:szCs w:val="24"/>
        </w:rPr>
        <w:t>can be</w:t>
      </w:r>
      <w:r w:rsidR="00933C3C" w:rsidRPr="00A13D04">
        <w:rPr>
          <w:rFonts w:ascii="Times New Roman" w:hAnsi="Times New Roman" w:cs="Times New Roman"/>
          <w:sz w:val="24"/>
          <w:szCs w:val="24"/>
        </w:rPr>
        <w:t xml:space="preserve"> caused by a reduction in volumes of purchased parts and components </w:t>
      </w:r>
      <w:r w:rsidR="00C91F31" w:rsidRPr="00A13D04">
        <w:rPr>
          <w:rFonts w:ascii="Times New Roman" w:hAnsi="Times New Roman" w:cs="Times New Roman"/>
          <w:sz w:val="24"/>
          <w:szCs w:val="24"/>
        </w:rPr>
        <w:t>(Fisher</w:t>
      </w:r>
      <w:r w:rsidR="0082222A">
        <w:rPr>
          <w:rFonts w:ascii="Times New Roman" w:hAnsi="Times New Roman" w:cs="Times New Roman"/>
          <w:sz w:val="24"/>
          <w:szCs w:val="24"/>
        </w:rPr>
        <w:t xml:space="preserve"> et al.,</w:t>
      </w:r>
      <w:r w:rsidR="00C91F31" w:rsidRPr="00A13D04">
        <w:rPr>
          <w:rFonts w:ascii="Times New Roman" w:hAnsi="Times New Roman" w:cs="Times New Roman"/>
          <w:sz w:val="24"/>
          <w:szCs w:val="24"/>
        </w:rPr>
        <w:t xml:space="preserve"> 1999)</w:t>
      </w:r>
      <w:r w:rsidR="00933C3C" w:rsidRPr="00A13D04">
        <w:rPr>
          <w:rFonts w:ascii="Times New Roman" w:hAnsi="Times New Roman" w:cs="Times New Roman"/>
          <w:sz w:val="24"/>
          <w:szCs w:val="24"/>
        </w:rPr>
        <w:t xml:space="preserve">, which precludes the use of quantity discounts. </w:t>
      </w:r>
      <w:proofErr w:type="spellStart"/>
      <w:r w:rsidR="002300CA" w:rsidRPr="00A13D04">
        <w:rPr>
          <w:rFonts w:ascii="Times New Roman" w:hAnsi="Times New Roman" w:cs="Times New Roman"/>
          <w:sz w:val="24"/>
          <w:szCs w:val="24"/>
        </w:rPr>
        <w:t>Benjaafar</w:t>
      </w:r>
      <w:proofErr w:type="spellEnd"/>
      <w:r w:rsidR="0082222A">
        <w:rPr>
          <w:rFonts w:ascii="Times New Roman" w:hAnsi="Times New Roman" w:cs="Times New Roman"/>
          <w:sz w:val="24"/>
          <w:szCs w:val="24"/>
        </w:rPr>
        <w:t xml:space="preserve"> et al.</w:t>
      </w:r>
      <w:r w:rsidR="00EB14D8" w:rsidRPr="00A13D04">
        <w:rPr>
          <w:rFonts w:ascii="Times New Roman" w:hAnsi="Times New Roman" w:cs="Times New Roman"/>
          <w:sz w:val="24"/>
          <w:szCs w:val="24"/>
        </w:rPr>
        <w:t xml:space="preserve"> (2004)</w:t>
      </w:r>
      <w:r w:rsidR="00933C3C" w:rsidRPr="00A13D04">
        <w:rPr>
          <w:rFonts w:ascii="Times New Roman" w:hAnsi="Times New Roman" w:cs="Times New Roman"/>
          <w:sz w:val="24"/>
          <w:szCs w:val="24"/>
        </w:rPr>
        <w:t xml:space="preserve"> examined the effect of increased product variety on inventory costs, and showed that total cost increases linearly with the number of products. Transportation is a significant </w:t>
      </w:r>
      <w:r w:rsidR="00F77543" w:rsidRPr="00A13D04">
        <w:rPr>
          <w:rFonts w:ascii="Times New Roman" w:hAnsi="Times New Roman" w:cs="Times New Roman"/>
          <w:sz w:val="24"/>
          <w:szCs w:val="24"/>
        </w:rPr>
        <w:t>element</w:t>
      </w:r>
      <w:r w:rsidR="00933C3C" w:rsidRPr="00A13D04">
        <w:rPr>
          <w:rFonts w:ascii="Times New Roman" w:hAnsi="Times New Roman" w:cs="Times New Roman"/>
          <w:sz w:val="24"/>
          <w:szCs w:val="24"/>
        </w:rPr>
        <w:t xml:space="preserve"> of the costs incurred by most global supply chains </w:t>
      </w:r>
      <w:r w:rsidR="00C91F31" w:rsidRPr="00A13D04">
        <w:rPr>
          <w:rFonts w:ascii="Times New Roman" w:hAnsi="Times New Roman" w:cs="Times New Roman"/>
          <w:sz w:val="24"/>
          <w:szCs w:val="24"/>
        </w:rPr>
        <w:t xml:space="preserve">(Chopra and </w:t>
      </w:r>
      <w:proofErr w:type="spellStart"/>
      <w:r w:rsidR="00C91F31" w:rsidRPr="00A13D04">
        <w:rPr>
          <w:rFonts w:ascii="Times New Roman" w:hAnsi="Times New Roman" w:cs="Times New Roman"/>
          <w:sz w:val="24"/>
          <w:szCs w:val="24"/>
        </w:rPr>
        <w:t>Meindl</w:t>
      </w:r>
      <w:proofErr w:type="spellEnd"/>
      <w:r w:rsidR="0082222A">
        <w:rPr>
          <w:rFonts w:ascii="Times New Roman" w:hAnsi="Times New Roman" w:cs="Times New Roman"/>
          <w:sz w:val="24"/>
          <w:szCs w:val="24"/>
        </w:rPr>
        <w:t>,</w:t>
      </w:r>
      <w:r w:rsidR="0092255A" w:rsidRPr="00A13D04">
        <w:rPr>
          <w:rFonts w:ascii="Times New Roman" w:hAnsi="Times New Roman" w:cs="Times New Roman"/>
          <w:sz w:val="24"/>
          <w:szCs w:val="24"/>
        </w:rPr>
        <w:t xml:space="preserve"> 2007)</w:t>
      </w:r>
      <w:r w:rsidR="00933C3C" w:rsidRPr="00A13D04">
        <w:rPr>
          <w:rFonts w:ascii="Times New Roman" w:hAnsi="Times New Roman" w:cs="Times New Roman"/>
          <w:sz w:val="24"/>
          <w:szCs w:val="24"/>
        </w:rPr>
        <w:t xml:space="preserve">. </w:t>
      </w:r>
      <w:r w:rsidR="00F537E4" w:rsidRPr="00A13D04">
        <w:rPr>
          <w:rFonts w:ascii="Times New Roman" w:hAnsi="Times New Roman" w:cs="Times New Roman"/>
          <w:sz w:val="24"/>
          <w:szCs w:val="24"/>
        </w:rPr>
        <w:t>With low demand for a particular component</w:t>
      </w:r>
      <w:r w:rsidR="0003432C" w:rsidRPr="00A13D04">
        <w:rPr>
          <w:rFonts w:ascii="Times New Roman" w:hAnsi="Times New Roman" w:cs="Times New Roman"/>
          <w:sz w:val="24"/>
          <w:szCs w:val="24"/>
        </w:rPr>
        <w:t>,</w:t>
      </w:r>
      <w:r w:rsidR="00F537E4" w:rsidRPr="00A13D04">
        <w:rPr>
          <w:rFonts w:ascii="Times New Roman" w:hAnsi="Times New Roman" w:cs="Times New Roman"/>
          <w:sz w:val="24"/>
          <w:szCs w:val="24"/>
        </w:rPr>
        <w:t xml:space="preserve"> </w:t>
      </w:r>
      <w:r w:rsidR="00F77543" w:rsidRPr="00A13D04">
        <w:rPr>
          <w:rFonts w:ascii="Times New Roman" w:hAnsi="Times New Roman" w:cs="Times New Roman"/>
          <w:sz w:val="24"/>
          <w:szCs w:val="24"/>
        </w:rPr>
        <w:t>typical with</w:t>
      </w:r>
      <w:r w:rsidR="00043468" w:rsidRPr="00A13D04">
        <w:rPr>
          <w:rFonts w:ascii="Times New Roman" w:hAnsi="Times New Roman" w:cs="Times New Roman"/>
          <w:sz w:val="24"/>
          <w:szCs w:val="24"/>
        </w:rPr>
        <w:t>in</w:t>
      </w:r>
      <w:r w:rsidR="00F77543" w:rsidRPr="00A13D04">
        <w:rPr>
          <w:rFonts w:ascii="Times New Roman" w:hAnsi="Times New Roman" w:cs="Times New Roman"/>
          <w:sz w:val="24"/>
          <w:szCs w:val="24"/>
        </w:rPr>
        <w:t xml:space="preserve"> a </w:t>
      </w:r>
      <w:r w:rsidR="00F77543" w:rsidRPr="00A13D04">
        <w:rPr>
          <w:rFonts w:ascii="Times New Roman" w:hAnsi="Times New Roman" w:cs="Times New Roman"/>
          <w:sz w:val="24"/>
          <w:szCs w:val="24"/>
        </w:rPr>
        <w:lastRenderedPageBreak/>
        <w:t xml:space="preserve">high-variety regime, </w:t>
      </w:r>
      <w:r w:rsidR="004A4752">
        <w:rPr>
          <w:rFonts w:ascii="Times New Roman" w:hAnsi="Times New Roman" w:cs="Times New Roman"/>
          <w:sz w:val="24"/>
          <w:szCs w:val="24"/>
        </w:rPr>
        <w:t>firms</w:t>
      </w:r>
      <w:r w:rsidR="00F537E4" w:rsidRPr="00A13D04">
        <w:rPr>
          <w:rFonts w:ascii="Times New Roman" w:hAnsi="Times New Roman" w:cs="Times New Roman"/>
          <w:sz w:val="24"/>
          <w:szCs w:val="24"/>
        </w:rPr>
        <w:t xml:space="preserve"> are unlikely to achieve economies of scale in transportation, due to shipping </w:t>
      </w:r>
      <w:r w:rsidR="001A0A81" w:rsidRPr="00A13D04">
        <w:rPr>
          <w:rFonts w:ascii="Times New Roman" w:hAnsi="Times New Roman" w:cs="Times New Roman"/>
          <w:sz w:val="24"/>
          <w:szCs w:val="24"/>
        </w:rPr>
        <w:t>less-than-full truck loads (</w:t>
      </w:r>
      <w:proofErr w:type="spellStart"/>
      <w:r w:rsidR="001A0A81" w:rsidRPr="00A13D04">
        <w:rPr>
          <w:rFonts w:ascii="Times New Roman" w:hAnsi="Times New Roman" w:cs="Times New Roman"/>
          <w:sz w:val="24"/>
          <w:szCs w:val="24"/>
        </w:rPr>
        <w:t>Sca</w:t>
      </w:r>
      <w:r w:rsidR="00F537E4" w:rsidRPr="00A13D04">
        <w:rPr>
          <w:rFonts w:ascii="Times New Roman" w:hAnsi="Times New Roman" w:cs="Times New Roman"/>
          <w:sz w:val="24"/>
          <w:szCs w:val="24"/>
        </w:rPr>
        <w:t>varda</w:t>
      </w:r>
      <w:proofErr w:type="spellEnd"/>
      <w:r w:rsidR="00F537E4" w:rsidRPr="00A13D04">
        <w:rPr>
          <w:rFonts w:ascii="Times New Roman" w:hAnsi="Times New Roman" w:cs="Times New Roman"/>
          <w:sz w:val="24"/>
          <w:szCs w:val="24"/>
        </w:rPr>
        <w:t xml:space="preserve"> et al.</w:t>
      </w:r>
      <w:r w:rsidR="0082222A">
        <w:rPr>
          <w:rFonts w:ascii="Times New Roman" w:hAnsi="Times New Roman" w:cs="Times New Roman"/>
          <w:sz w:val="24"/>
          <w:szCs w:val="24"/>
        </w:rPr>
        <w:t>,</w:t>
      </w:r>
      <w:r w:rsidR="00F537E4" w:rsidRPr="00A13D04">
        <w:rPr>
          <w:rFonts w:ascii="Times New Roman" w:hAnsi="Times New Roman" w:cs="Times New Roman"/>
          <w:sz w:val="24"/>
          <w:szCs w:val="24"/>
        </w:rPr>
        <w:t xml:space="preserve"> 2010). In addition, s</w:t>
      </w:r>
      <w:r w:rsidR="00933C3C" w:rsidRPr="00A13D04">
        <w:rPr>
          <w:rFonts w:ascii="Times New Roman" w:hAnsi="Times New Roman" w:cs="Times New Roman"/>
          <w:sz w:val="24"/>
          <w:szCs w:val="24"/>
        </w:rPr>
        <w:t xml:space="preserve">hipping products with unpredictable demand directly to store can </w:t>
      </w:r>
      <w:r w:rsidR="00F537E4" w:rsidRPr="00A13D04">
        <w:rPr>
          <w:rFonts w:ascii="Times New Roman" w:hAnsi="Times New Roman" w:cs="Times New Roman"/>
          <w:sz w:val="24"/>
          <w:szCs w:val="24"/>
        </w:rPr>
        <w:t xml:space="preserve">also </w:t>
      </w:r>
      <w:r w:rsidR="00933C3C" w:rsidRPr="00A13D04">
        <w:rPr>
          <w:rFonts w:ascii="Times New Roman" w:hAnsi="Times New Roman" w:cs="Times New Roman"/>
          <w:sz w:val="24"/>
          <w:szCs w:val="24"/>
        </w:rPr>
        <w:t xml:space="preserve">result in less-than-truck-load (LTL) shipments, so that transportation cost </w:t>
      </w:r>
      <w:r w:rsidR="00F97076" w:rsidRPr="00A13D04">
        <w:rPr>
          <w:rFonts w:ascii="Times New Roman" w:hAnsi="Times New Roman" w:cs="Times New Roman"/>
          <w:sz w:val="24"/>
          <w:szCs w:val="24"/>
        </w:rPr>
        <w:t xml:space="preserve">becomes excessive </w:t>
      </w:r>
      <w:r w:rsidR="00C91F31" w:rsidRPr="00A13D04">
        <w:rPr>
          <w:rFonts w:ascii="Times New Roman" w:hAnsi="Times New Roman" w:cs="Times New Roman"/>
          <w:sz w:val="24"/>
          <w:szCs w:val="24"/>
        </w:rPr>
        <w:t>(Lee</w:t>
      </w:r>
      <w:r w:rsidR="0082222A">
        <w:rPr>
          <w:rFonts w:ascii="Times New Roman" w:hAnsi="Times New Roman" w:cs="Times New Roman"/>
          <w:sz w:val="24"/>
          <w:szCs w:val="24"/>
        </w:rPr>
        <w:t>,</w:t>
      </w:r>
      <w:r w:rsidR="00C91F31" w:rsidRPr="00A13D04">
        <w:rPr>
          <w:rFonts w:ascii="Times New Roman" w:hAnsi="Times New Roman" w:cs="Times New Roman"/>
          <w:sz w:val="24"/>
          <w:szCs w:val="24"/>
        </w:rPr>
        <w:t xml:space="preserve"> 2002)</w:t>
      </w:r>
      <w:r w:rsidR="00F427D3" w:rsidRPr="00A13D04">
        <w:rPr>
          <w:rFonts w:ascii="Times New Roman" w:hAnsi="Times New Roman" w:cs="Times New Roman"/>
          <w:sz w:val="24"/>
          <w:szCs w:val="24"/>
        </w:rPr>
        <w:fldChar w:fldCharType="begin"/>
      </w:r>
      <w:r w:rsidR="00261D20" w:rsidRPr="00A13D04">
        <w:rPr>
          <w:rFonts w:ascii="Times New Roman" w:hAnsi="Times New Roman" w:cs="Times New Roman"/>
          <w:sz w:val="24"/>
          <w:szCs w:val="24"/>
        </w:rPr>
        <w:instrText xml:space="preserve"> ADDIN EN.CITE &lt;EndNote&gt;&lt;Cite&gt;&lt;Author&gt;Lee&lt;/Author&gt;&lt;Year&gt;2002&lt;/Year&gt;&lt;RecNum&gt;87&lt;/RecNum&gt;&lt;IDText&gt;Aligning Supply Chain Strategies with Product Uncertainties&lt;/IDText&gt;&lt;DisplayText&gt;(Lee, 2002)&lt;/DisplayText&gt;&lt;record&gt;&lt;rec-number&gt;87&lt;/rec-number&gt;&lt;foreign-keys&gt;&lt;key app="EN" db-id="2rxxsrs9a55e57e52sepv007xdst9wxetwts"&gt;87&lt;/key&gt;&lt;/foreign-keys&gt;&lt;ref-type name="Journal Article"&gt;17&lt;/ref-type&gt;&lt;contributors&gt;&lt;authors&gt;&lt;author&gt;Lee, Hau L.&lt;/author&gt;&lt;/authors&gt;&lt;/contributors&gt;&lt;titles&gt;&lt;title&gt;Aligning Supply Chain Strategies with Product Uncertainties&lt;/title&gt;&lt;secondary-title&gt;California Management Review&lt;/secondary-title&gt;&lt;/titles&gt;&lt;pages&gt;105-119&lt;/pages&gt;&lt;volume&gt;44&lt;/volume&gt;&lt;number&gt;3&lt;/number&gt;&lt;keywords&gt;&lt;keyword&gt;INDUSTRIAL management&lt;/keyword&gt;&lt;keyword&gt;SUPPLY chain management&lt;/keyword&gt;&lt;keyword&gt;BUSINESS planning&lt;/keyword&gt;&lt;keyword&gt;SUPPLY chains&lt;/keyword&gt;&lt;keyword&gt;STRATEGIC planning&lt;/keyword&gt;&lt;keyword&gt;INTERNET&lt;/keyword&gt;&lt;keyword&gt;INDUSTRIAL procurement&lt;/keyword&gt;&lt;keyword&gt;PHYSICAL distribution of goods&lt;/keyword&gt;&lt;keyword&gt;BUSINESS logistics&lt;/keyword&gt;&lt;keyword&gt;RISK assessment&lt;/keyword&gt;&lt;/keywords&gt;&lt;dates&gt;&lt;year&gt;2002&lt;/year&gt;&lt;/dates&gt;&lt;publisher&gt;California Management Review&lt;/publisher&gt;&lt;isbn&gt;00081256&lt;/isbn&gt;&lt;accession-num&gt;6881793&lt;/accession-num&gt;&lt;work-type&gt;Article&lt;/work-type&gt;&lt;urls&gt;&lt;related-urls&gt;&lt;url&gt;http://search.ebscohost.com.ezproxy.liv.ac.uk/login.aspx?direct=true&amp;amp;db=buh&amp;amp;AN=6881793&amp;amp;site=eds-live&amp;amp;scope=site&lt;/url&gt;&lt;/related-urls&gt;&lt;/urls&gt;&lt;remote-database-name&gt;buh&lt;/remote-database-name&gt;&lt;remote-database-provider&gt;EBSCOhost&lt;/remote-database-provider&gt;&lt;/record&gt;&lt;/Cite&gt;&lt;/EndNote&gt;</w:instrText>
      </w:r>
      <w:r w:rsidR="00F427D3" w:rsidRPr="00A13D04">
        <w:rPr>
          <w:rFonts w:ascii="Times New Roman" w:hAnsi="Times New Roman" w:cs="Times New Roman"/>
          <w:sz w:val="24"/>
          <w:szCs w:val="24"/>
        </w:rPr>
        <w:fldChar w:fldCharType="end"/>
      </w:r>
      <w:r w:rsidR="00933C3C" w:rsidRPr="00A13D04">
        <w:rPr>
          <w:rFonts w:ascii="Times New Roman" w:hAnsi="Times New Roman" w:cs="Times New Roman"/>
          <w:sz w:val="24"/>
          <w:szCs w:val="24"/>
        </w:rPr>
        <w:t xml:space="preserve">. </w:t>
      </w:r>
    </w:p>
    <w:p w:rsidR="006072F2" w:rsidRPr="00A13D04" w:rsidRDefault="006072F2" w:rsidP="0082222A">
      <w:pPr>
        <w:spacing w:after="0" w:line="480" w:lineRule="auto"/>
        <w:ind w:firstLine="284"/>
        <w:contextualSpacing/>
        <w:jc w:val="both"/>
        <w:rPr>
          <w:rFonts w:ascii="Times New Roman" w:hAnsi="Times New Roman" w:cs="Times New Roman"/>
          <w:sz w:val="24"/>
          <w:szCs w:val="24"/>
        </w:rPr>
      </w:pPr>
      <w:r w:rsidRPr="00A13D04">
        <w:rPr>
          <w:rFonts w:ascii="Times New Roman" w:hAnsi="Times New Roman" w:cs="Times New Roman"/>
          <w:sz w:val="24"/>
          <w:szCs w:val="24"/>
        </w:rPr>
        <w:t>Tables 2 and 3 provide a full list of relevant, variety-related</w:t>
      </w:r>
      <w:r>
        <w:rPr>
          <w:rFonts w:ascii="Times New Roman" w:hAnsi="Times New Roman" w:cs="Times New Roman"/>
          <w:sz w:val="24"/>
          <w:szCs w:val="24"/>
        </w:rPr>
        <w:t>, value-chain,</w:t>
      </w:r>
      <w:r w:rsidRPr="00A13D04">
        <w:rPr>
          <w:rFonts w:ascii="Times New Roman" w:hAnsi="Times New Roman" w:cs="Times New Roman"/>
          <w:sz w:val="24"/>
          <w:szCs w:val="24"/>
        </w:rPr>
        <w:t xml:space="preserve"> business process performance literature.</w:t>
      </w:r>
      <w:r>
        <w:rPr>
          <w:rFonts w:ascii="Times New Roman" w:hAnsi="Times New Roman" w:cs="Times New Roman"/>
          <w:sz w:val="24"/>
          <w:szCs w:val="24"/>
        </w:rPr>
        <w:t xml:space="preserve"> Table 2 relates the literature on those business process activities (and implied costs) which have been found to be impacted by product variety increases to the associated business processes. Table 3 presents the key, variety</w:t>
      </w:r>
      <w:r w:rsidR="002E1B2A">
        <w:rPr>
          <w:rFonts w:ascii="Times New Roman" w:hAnsi="Times New Roman" w:cs="Times New Roman"/>
          <w:sz w:val="24"/>
          <w:szCs w:val="24"/>
        </w:rPr>
        <w:t>-</w:t>
      </w:r>
      <w:r>
        <w:rPr>
          <w:rFonts w:ascii="Times New Roman" w:hAnsi="Times New Roman" w:cs="Times New Roman"/>
          <w:sz w:val="24"/>
          <w:szCs w:val="24"/>
        </w:rPr>
        <w:t>influenced business performance literature.</w:t>
      </w:r>
    </w:p>
    <w:p w:rsidR="00D73BDF" w:rsidRDefault="00D73BDF" w:rsidP="006072F2">
      <w:pPr>
        <w:spacing w:after="0" w:line="480" w:lineRule="auto"/>
        <w:contextualSpacing/>
        <w:jc w:val="both"/>
        <w:rPr>
          <w:rFonts w:ascii="Times New Roman" w:hAnsi="Times New Roman" w:cs="Times New Roman"/>
          <w:sz w:val="24"/>
          <w:szCs w:val="24"/>
        </w:rPr>
      </w:pPr>
    </w:p>
    <w:p w:rsidR="006072F2" w:rsidRPr="009A6802" w:rsidRDefault="006072F2" w:rsidP="00DC71BE">
      <w:pPr>
        <w:pStyle w:val="Caption"/>
        <w:rPr>
          <w:rFonts w:eastAsiaTheme="minorEastAsia"/>
          <w:lang w:eastAsia="ko-KR"/>
        </w:rPr>
      </w:pPr>
      <w:r w:rsidRPr="009A6802">
        <w:t>Table 2</w:t>
      </w:r>
      <w:r w:rsidR="00866EEE">
        <w:t>.</w:t>
      </w:r>
      <w:r w:rsidRPr="009A6802">
        <w:rPr>
          <w:rFonts w:eastAsiaTheme="minorEastAsia"/>
          <w:lang w:eastAsia="ko-KR"/>
        </w:rPr>
        <w:t xml:space="preserve"> </w:t>
      </w:r>
      <w:r w:rsidRPr="009A6802">
        <w:t xml:space="preserve">Business </w:t>
      </w:r>
      <w:r w:rsidR="00D33025" w:rsidRPr="009A6802">
        <w:t xml:space="preserve">process </w:t>
      </w:r>
      <w:r w:rsidR="00D33025" w:rsidRPr="009A6802">
        <w:rPr>
          <w:rFonts w:eastAsiaTheme="minorEastAsia"/>
          <w:lang w:eastAsia="ko-KR"/>
        </w:rPr>
        <w:t>p</w:t>
      </w:r>
      <w:r w:rsidR="00D33025" w:rsidRPr="009A6802">
        <w:t>erformance</w:t>
      </w:r>
      <w:r w:rsidR="00D33025" w:rsidRPr="009A6802">
        <w:rPr>
          <w:rFonts w:eastAsiaTheme="minorEastAsia"/>
          <w:lang w:eastAsia="ko-KR"/>
        </w:rPr>
        <w:t xml:space="preserve"> l</w:t>
      </w:r>
      <w:r w:rsidR="00D33025" w:rsidRPr="009A6802">
        <w:t>iterature</w:t>
      </w:r>
      <w:r w:rsidR="00D33025">
        <w:t xml:space="preserve"> (negative effects).</w:t>
      </w:r>
    </w:p>
    <w:tbl>
      <w:tblPr>
        <w:tblW w:w="0" w:type="auto"/>
        <w:tblBorders>
          <w:top w:val="single" w:sz="4" w:space="0" w:color="auto"/>
          <w:bottom w:val="single" w:sz="4" w:space="0" w:color="auto"/>
        </w:tblBorders>
        <w:tblLook w:val="04A0" w:firstRow="1" w:lastRow="0" w:firstColumn="1" w:lastColumn="0" w:noHBand="0" w:noVBand="1"/>
      </w:tblPr>
      <w:tblGrid>
        <w:gridCol w:w="1346"/>
        <w:gridCol w:w="2055"/>
        <w:gridCol w:w="5364"/>
      </w:tblGrid>
      <w:tr w:rsidR="00544E99" w:rsidRPr="009F67A6" w:rsidTr="0043403E">
        <w:trPr>
          <w:trHeight w:val="483"/>
        </w:trPr>
        <w:tc>
          <w:tcPr>
            <w:tcW w:w="0" w:type="auto"/>
            <w:gridSpan w:val="2"/>
            <w:tcBorders>
              <w:top w:val="single" w:sz="4" w:space="0" w:color="auto"/>
              <w:bottom w:val="single" w:sz="4" w:space="0" w:color="auto"/>
            </w:tcBorders>
            <w:vAlign w:val="center"/>
          </w:tcPr>
          <w:p w:rsidR="006072F2"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 xml:space="preserve">Business                   </w:t>
            </w:r>
            <w:proofErr w:type="spellStart"/>
            <w:r>
              <w:rPr>
                <w:rFonts w:ascii="Times New Roman" w:hAnsi="Times New Roman" w:cs="Times New Roman"/>
                <w:sz w:val="18"/>
                <w:szCs w:val="18"/>
              </w:rPr>
              <w:t>Business</w:t>
            </w:r>
            <w:proofErr w:type="spellEnd"/>
            <w:r>
              <w:rPr>
                <w:rFonts w:ascii="Times New Roman" w:hAnsi="Times New Roman" w:cs="Times New Roman"/>
                <w:sz w:val="18"/>
                <w:szCs w:val="18"/>
              </w:rPr>
              <w:t xml:space="preserve"> process</w:t>
            </w:r>
          </w:p>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 xml:space="preserve"> process</w:t>
            </w:r>
            <w:r w:rsidRPr="009F67A6">
              <w:rPr>
                <w:rFonts w:ascii="Times New Roman" w:hAnsi="Times New Roman" w:cs="Times New Roman"/>
                <w:sz w:val="18"/>
                <w:szCs w:val="18"/>
              </w:rPr>
              <w:t xml:space="preserve"> </w:t>
            </w:r>
            <w:r>
              <w:rPr>
                <w:rFonts w:ascii="Times New Roman" w:hAnsi="Times New Roman" w:cs="Times New Roman"/>
                <w:sz w:val="18"/>
                <w:szCs w:val="18"/>
              </w:rPr>
              <w:t xml:space="preserve">                       activity/cost</w:t>
            </w:r>
          </w:p>
        </w:tc>
        <w:tc>
          <w:tcPr>
            <w:tcW w:w="0" w:type="auto"/>
            <w:tcBorders>
              <w:top w:val="single" w:sz="4" w:space="0" w:color="auto"/>
              <w:bottom w:val="single" w:sz="4" w:space="0" w:color="auto"/>
            </w:tcBorders>
            <w:vAlign w:val="center"/>
          </w:tcPr>
          <w:p w:rsidR="006072F2" w:rsidRPr="009F67A6" w:rsidRDefault="006072F2" w:rsidP="007326C4">
            <w:pPr>
              <w:autoSpaceDE w:val="0"/>
              <w:autoSpaceDN w:val="0"/>
              <w:adjustRightInd w:val="0"/>
              <w:spacing w:after="0" w:line="240" w:lineRule="auto"/>
              <w:ind w:left="60" w:right="60"/>
              <w:jc w:val="center"/>
              <w:rPr>
                <w:rFonts w:ascii="Times New Roman" w:hAnsi="Times New Roman" w:cs="Times New Roman"/>
                <w:sz w:val="18"/>
                <w:szCs w:val="18"/>
              </w:rPr>
            </w:pPr>
            <w:r w:rsidRPr="009F67A6">
              <w:rPr>
                <w:rFonts w:ascii="Times New Roman" w:hAnsi="Times New Roman" w:cs="Times New Roman"/>
                <w:sz w:val="18"/>
                <w:szCs w:val="18"/>
              </w:rPr>
              <w:t>Related literature</w:t>
            </w:r>
          </w:p>
        </w:tc>
      </w:tr>
      <w:tr w:rsidR="00544E99" w:rsidRPr="009F67A6" w:rsidTr="00642983">
        <w:trPr>
          <w:trHeight w:val="170"/>
        </w:trPr>
        <w:tc>
          <w:tcPr>
            <w:tcW w:w="0" w:type="auto"/>
            <w:vMerge w:val="restart"/>
            <w:tcBorders>
              <w:top w:val="single" w:sz="4" w:space="0" w:color="auto"/>
              <w:bottom w:val="nil"/>
            </w:tcBorders>
            <w:shd w:val="clear" w:color="auto" w:fill="auto"/>
          </w:tcPr>
          <w:p w:rsidR="006072F2" w:rsidRDefault="006072F2" w:rsidP="007326C4">
            <w:pPr>
              <w:autoSpaceDE w:val="0"/>
              <w:autoSpaceDN w:val="0"/>
              <w:adjustRightInd w:val="0"/>
              <w:spacing w:after="0" w:line="240" w:lineRule="auto"/>
              <w:ind w:right="60"/>
              <w:rPr>
                <w:rFonts w:ascii="Times New Roman" w:hAnsi="Times New Roman" w:cs="Times New Roman"/>
                <w:sz w:val="18"/>
                <w:szCs w:val="18"/>
              </w:rPr>
            </w:pPr>
            <w:r>
              <w:rPr>
                <w:rFonts w:ascii="Times New Roman" w:hAnsi="Times New Roman" w:cs="Times New Roman"/>
                <w:sz w:val="18"/>
                <w:szCs w:val="18"/>
              </w:rPr>
              <w:t>Engineering</w:t>
            </w:r>
          </w:p>
        </w:tc>
        <w:tc>
          <w:tcPr>
            <w:tcW w:w="0" w:type="auto"/>
            <w:tcBorders>
              <w:top w:val="single" w:sz="4" w:space="0" w:color="auto"/>
              <w:bottom w:val="nil"/>
            </w:tcBorders>
            <w:shd w:val="clear" w:color="auto" w:fill="auto"/>
            <w:vAlign w:val="center"/>
          </w:tcPr>
          <w:p w:rsidR="006072F2" w:rsidRPr="009F67A6" w:rsidRDefault="006072F2" w:rsidP="007326C4">
            <w:pPr>
              <w:autoSpaceDE w:val="0"/>
              <w:autoSpaceDN w:val="0"/>
              <w:adjustRightInd w:val="0"/>
              <w:spacing w:after="0" w:line="240" w:lineRule="auto"/>
              <w:ind w:left="62" w:right="62"/>
              <w:rPr>
                <w:rFonts w:ascii="Times New Roman" w:hAnsi="Times New Roman" w:cs="Times New Roman"/>
                <w:sz w:val="18"/>
                <w:szCs w:val="18"/>
              </w:rPr>
            </w:pPr>
            <w:r w:rsidRPr="009F67A6">
              <w:rPr>
                <w:rFonts w:ascii="Times New Roman" w:hAnsi="Times New Roman" w:cs="Times New Roman"/>
                <w:sz w:val="18"/>
                <w:szCs w:val="18"/>
              </w:rPr>
              <w:t xml:space="preserve">Design complexity </w:t>
            </w:r>
          </w:p>
        </w:tc>
        <w:tc>
          <w:tcPr>
            <w:tcW w:w="0" w:type="auto"/>
            <w:tcBorders>
              <w:top w:val="single" w:sz="4" w:space="0" w:color="auto"/>
              <w:bottom w:val="nil"/>
            </w:tcBorders>
            <w:shd w:val="clear" w:color="auto" w:fill="auto"/>
            <w:vAlign w:val="center"/>
          </w:tcPr>
          <w:p w:rsidR="006072F2" w:rsidRPr="00A13D04" w:rsidRDefault="00AA299E" w:rsidP="007326C4">
            <w:pPr>
              <w:autoSpaceDE w:val="0"/>
              <w:autoSpaceDN w:val="0"/>
              <w:adjustRightInd w:val="0"/>
              <w:spacing w:after="0" w:line="240" w:lineRule="auto"/>
              <w:ind w:left="62" w:right="62"/>
              <w:jc w:val="both"/>
              <w:rPr>
                <w:rFonts w:ascii="Times New Roman" w:hAnsi="Times New Roman" w:cs="Times New Roman"/>
                <w:sz w:val="18"/>
                <w:szCs w:val="18"/>
              </w:rPr>
            </w:pPr>
            <w:proofErr w:type="spellStart"/>
            <w:r w:rsidRPr="00AA299E">
              <w:rPr>
                <w:rFonts w:ascii="Times New Roman" w:hAnsi="Times New Roman" w:cs="Times New Roman"/>
                <w:sz w:val="18"/>
                <w:szCs w:val="18"/>
              </w:rPr>
              <w:t>Milgate</w:t>
            </w:r>
            <w:proofErr w:type="spellEnd"/>
            <w:r w:rsidRPr="00AA299E">
              <w:rPr>
                <w:rFonts w:ascii="Times New Roman" w:hAnsi="Times New Roman" w:cs="Times New Roman"/>
                <w:sz w:val="18"/>
                <w:szCs w:val="18"/>
              </w:rPr>
              <w:t xml:space="preserve">, 2001; Forza and Salvador, 2002; Patel and </w:t>
            </w:r>
            <w:proofErr w:type="spellStart"/>
            <w:r w:rsidRPr="00AA299E">
              <w:rPr>
                <w:rFonts w:ascii="Times New Roman" w:hAnsi="Times New Roman" w:cs="Times New Roman"/>
                <w:sz w:val="18"/>
                <w:szCs w:val="18"/>
              </w:rPr>
              <w:t>Jayaram</w:t>
            </w:r>
            <w:proofErr w:type="spellEnd"/>
            <w:r w:rsidRPr="00AA299E">
              <w:rPr>
                <w:rFonts w:ascii="Times New Roman" w:hAnsi="Times New Roman" w:cs="Times New Roman"/>
                <w:sz w:val="18"/>
                <w:szCs w:val="18"/>
              </w:rPr>
              <w:t>, 2013</w:t>
            </w:r>
          </w:p>
        </w:tc>
      </w:tr>
      <w:tr w:rsidR="00544E99" w:rsidRPr="009F67A6" w:rsidTr="0043403E">
        <w:trPr>
          <w:trHeight w:val="170"/>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right="60"/>
              <w:rPr>
                <w:rFonts w:ascii="Times New Roman" w:hAnsi="Times New Roman" w:cs="Times New Roman"/>
                <w:sz w:val="18"/>
                <w:szCs w:val="18"/>
              </w:rPr>
            </w:pPr>
          </w:p>
        </w:tc>
        <w:tc>
          <w:tcPr>
            <w:tcW w:w="0" w:type="auto"/>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2" w:right="62"/>
              <w:rPr>
                <w:rFonts w:ascii="Times New Roman" w:hAnsi="Times New Roman" w:cs="Times New Roman"/>
                <w:sz w:val="18"/>
                <w:szCs w:val="18"/>
              </w:rPr>
            </w:pPr>
            <w:r>
              <w:rPr>
                <w:rFonts w:ascii="Times New Roman" w:hAnsi="Times New Roman" w:cs="Times New Roman"/>
                <w:sz w:val="18"/>
                <w:szCs w:val="18"/>
              </w:rPr>
              <w:t xml:space="preserve">R&amp;D </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vAlign w:val="center"/>
          </w:tcPr>
          <w:p w:rsidR="006072F2" w:rsidRPr="00A13D04" w:rsidRDefault="00AA299E" w:rsidP="007326C4">
            <w:pPr>
              <w:autoSpaceDE w:val="0"/>
              <w:autoSpaceDN w:val="0"/>
              <w:adjustRightInd w:val="0"/>
              <w:spacing w:after="0" w:line="240" w:lineRule="auto"/>
              <w:ind w:left="62" w:right="62"/>
              <w:jc w:val="both"/>
              <w:rPr>
                <w:rFonts w:ascii="Times New Roman" w:hAnsi="Times New Roman" w:cs="Times New Roman"/>
                <w:sz w:val="18"/>
                <w:szCs w:val="18"/>
              </w:rPr>
            </w:pPr>
            <w:r w:rsidRPr="00AA299E">
              <w:rPr>
                <w:rFonts w:ascii="Times New Roman" w:hAnsi="Times New Roman" w:cs="Times New Roman"/>
                <w:noProof/>
                <w:sz w:val="18"/>
                <w:szCs w:val="18"/>
              </w:rPr>
              <w:t>Yeh and Chu, 1991; Fujita, 2002</w:t>
            </w:r>
          </w:p>
        </w:tc>
      </w:tr>
      <w:tr w:rsidR="00544E99" w:rsidRPr="009F67A6" w:rsidTr="0043403E">
        <w:trPr>
          <w:trHeight w:val="170"/>
        </w:trPr>
        <w:tc>
          <w:tcPr>
            <w:tcW w:w="0" w:type="auto"/>
            <w:vMerge/>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2" w:right="62"/>
              <w:rPr>
                <w:rFonts w:ascii="Times New Roman" w:hAnsi="Times New Roman" w:cs="Times New Roman"/>
                <w:sz w:val="18"/>
                <w:szCs w:val="18"/>
              </w:rPr>
            </w:pPr>
            <w:r w:rsidRPr="009F67A6">
              <w:rPr>
                <w:rFonts w:ascii="Times New Roman" w:hAnsi="Times New Roman" w:cs="Times New Roman"/>
                <w:sz w:val="18"/>
                <w:szCs w:val="18"/>
              </w:rPr>
              <w:t xml:space="preserve">Unit cost of product </w:t>
            </w:r>
          </w:p>
        </w:tc>
        <w:tc>
          <w:tcPr>
            <w:tcW w:w="0" w:type="auto"/>
            <w:tcBorders>
              <w:top w:val="nil"/>
              <w:bottom w:val="nil"/>
            </w:tcBorders>
            <w:shd w:val="clear" w:color="auto" w:fill="auto"/>
            <w:vAlign w:val="center"/>
          </w:tcPr>
          <w:p w:rsidR="006072F2" w:rsidRPr="00A13D04" w:rsidRDefault="00AA299E" w:rsidP="007326C4">
            <w:pPr>
              <w:autoSpaceDE w:val="0"/>
              <w:autoSpaceDN w:val="0"/>
              <w:adjustRightInd w:val="0"/>
              <w:spacing w:after="0" w:line="240" w:lineRule="auto"/>
              <w:ind w:left="62" w:right="62"/>
              <w:jc w:val="both"/>
              <w:rPr>
                <w:rFonts w:ascii="Times New Roman" w:hAnsi="Times New Roman" w:cs="Times New Roman"/>
                <w:sz w:val="18"/>
                <w:szCs w:val="18"/>
              </w:rPr>
            </w:pPr>
            <w:r w:rsidRPr="00AA299E">
              <w:rPr>
                <w:rFonts w:ascii="Times New Roman" w:hAnsi="Times New Roman" w:cs="Times New Roman"/>
                <w:sz w:val="18"/>
                <w:szCs w:val="18"/>
              </w:rPr>
              <w:t xml:space="preserve">Hayes and Wheelwright, 1984; Anderson, 1995; Krishnan and Gupta, 2001; </w:t>
            </w:r>
            <w:proofErr w:type="spellStart"/>
            <w:r w:rsidRPr="00AA299E">
              <w:rPr>
                <w:rFonts w:ascii="Times New Roman" w:hAnsi="Times New Roman" w:cs="Times New Roman"/>
                <w:sz w:val="18"/>
                <w:szCs w:val="18"/>
              </w:rPr>
              <w:t>Ramdas</w:t>
            </w:r>
            <w:proofErr w:type="spellEnd"/>
            <w:r w:rsidRPr="00AA299E">
              <w:rPr>
                <w:rFonts w:ascii="Times New Roman" w:hAnsi="Times New Roman" w:cs="Times New Roman"/>
                <w:sz w:val="18"/>
                <w:szCs w:val="18"/>
              </w:rPr>
              <w:t xml:space="preserve">, 2003; </w:t>
            </w:r>
            <w:proofErr w:type="spellStart"/>
            <w:r w:rsidRPr="00AA299E">
              <w:rPr>
                <w:rFonts w:ascii="Times New Roman" w:hAnsi="Times New Roman" w:cs="Times New Roman"/>
                <w:sz w:val="18"/>
                <w:szCs w:val="18"/>
              </w:rPr>
              <w:t>Syam</w:t>
            </w:r>
            <w:proofErr w:type="spellEnd"/>
            <w:r w:rsidRPr="00AA299E">
              <w:rPr>
                <w:rFonts w:ascii="Times New Roman" w:hAnsi="Times New Roman" w:cs="Times New Roman"/>
                <w:sz w:val="18"/>
                <w:szCs w:val="18"/>
              </w:rPr>
              <w:t xml:space="preserve"> and Bhatnagar, 2015</w:t>
            </w:r>
          </w:p>
        </w:tc>
      </w:tr>
      <w:tr w:rsidR="00544E99" w:rsidRPr="009F67A6" w:rsidTr="0043403E">
        <w:trPr>
          <w:trHeight w:val="170"/>
        </w:trPr>
        <w:tc>
          <w:tcPr>
            <w:tcW w:w="0" w:type="auto"/>
            <w:vMerge/>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2" w:right="62"/>
              <w:rPr>
                <w:rFonts w:ascii="Times New Roman" w:hAnsi="Times New Roman" w:cs="Times New Roman"/>
                <w:sz w:val="18"/>
                <w:szCs w:val="18"/>
              </w:rPr>
            </w:pPr>
            <w:r>
              <w:rPr>
                <w:rFonts w:ascii="Times New Roman" w:hAnsi="Times New Roman" w:cs="Times New Roman"/>
                <w:sz w:val="18"/>
                <w:szCs w:val="18"/>
              </w:rPr>
              <w:t>Engineering/model change</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vAlign w:val="center"/>
          </w:tcPr>
          <w:p w:rsidR="006072F2" w:rsidRPr="00A13D04" w:rsidRDefault="00AA299E" w:rsidP="00544E99">
            <w:pPr>
              <w:autoSpaceDE w:val="0"/>
              <w:autoSpaceDN w:val="0"/>
              <w:adjustRightInd w:val="0"/>
              <w:spacing w:after="0" w:line="240" w:lineRule="auto"/>
              <w:ind w:left="62" w:right="62"/>
              <w:jc w:val="both"/>
              <w:rPr>
                <w:rFonts w:ascii="Times New Roman" w:hAnsi="Times New Roman" w:cs="Times New Roman"/>
                <w:sz w:val="18"/>
                <w:szCs w:val="18"/>
              </w:rPr>
            </w:pP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Fisher et al., 1999; Jiao et al., 2000; </w:t>
            </w:r>
            <w:proofErr w:type="spellStart"/>
            <w:r w:rsidRPr="00AA299E">
              <w:rPr>
                <w:rFonts w:ascii="Times New Roman" w:hAnsi="Times New Roman" w:cs="Times New Roman"/>
                <w:sz w:val="18"/>
                <w:szCs w:val="18"/>
              </w:rPr>
              <w:t>Milgate</w:t>
            </w:r>
            <w:proofErr w:type="spellEnd"/>
            <w:r w:rsidRPr="00AA299E">
              <w:rPr>
                <w:rFonts w:ascii="Times New Roman" w:hAnsi="Times New Roman" w:cs="Times New Roman"/>
                <w:sz w:val="18"/>
                <w:szCs w:val="18"/>
              </w:rPr>
              <w:t>, 2001</w:t>
            </w:r>
          </w:p>
        </w:tc>
      </w:tr>
      <w:tr w:rsidR="00544E99" w:rsidRPr="009F67A6" w:rsidTr="00642983">
        <w:trPr>
          <w:trHeight w:val="581"/>
        </w:trPr>
        <w:tc>
          <w:tcPr>
            <w:tcW w:w="0" w:type="auto"/>
            <w:vMerge w:val="restart"/>
            <w:tcBorders>
              <w:top w:val="nil"/>
              <w:bottom w:val="nil"/>
            </w:tcBorders>
            <w:shd w:val="clear" w:color="auto" w:fill="auto"/>
          </w:tcPr>
          <w:p w:rsidR="006072F2" w:rsidRDefault="006072F2" w:rsidP="007326C4">
            <w:pPr>
              <w:autoSpaceDE w:val="0"/>
              <w:autoSpaceDN w:val="0"/>
              <w:adjustRightInd w:val="0"/>
              <w:spacing w:after="0" w:line="240" w:lineRule="auto"/>
              <w:ind w:right="60"/>
              <w:rPr>
                <w:rFonts w:ascii="Times New Roman" w:hAnsi="Times New Roman" w:cs="Times New Roman"/>
                <w:sz w:val="18"/>
                <w:szCs w:val="18"/>
              </w:rPr>
            </w:pPr>
            <w:r>
              <w:rPr>
                <w:rFonts w:ascii="Times New Roman" w:hAnsi="Times New Roman" w:cs="Times New Roman"/>
                <w:sz w:val="18"/>
                <w:szCs w:val="18"/>
              </w:rPr>
              <w:t xml:space="preserve">Manufacturing </w:t>
            </w: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Quality control</w:t>
            </w:r>
          </w:p>
        </w:tc>
        <w:tc>
          <w:tcPr>
            <w:tcW w:w="0" w:type="auto"/>
            <w:tcBorders>
              <w:top w:val="nil"/>
              <w:bottom w:val="nil"/>
            </w:tcBorders>
            <w:shd w:val="clear" w:color="auto" w:fill="auto"/>
          </w:tcPr>
          <w:p w:rsidR="006072F2" w:rsidRPr="00A13D04" w:rsidRDefault="00AA299E" w:rsidP="00544E99">
            <w:pPr>
              <w:autoSpaceDE w:val="0"/>
              <w:autoSpaceDN w:val="0"/>
              <w:adjustRightInd w:val="0"/>
              <w:spacing w:after="0" w:line="240" w:lineRule="auto"/>
              <w:ind w:left="60" w:right="60"/>
              <w:jc w:val="both"/>
              <w:rPr>
                <w:rFonts w:ascii="Times New Roman" w:hAnsi="Times New Roman" w:cs="Times New Roman"/>
                <w:sz w:val="18"/>
                <w:szCs w:val="18"/>
              </w:rPr>
            </w:pPr>
            <w:r w:rsidRPr="00AA299E">
              <w:rPr>
                <w:rFonts w:ascii="Times New Roman" w:hAnsi="Times New Roman" w:cs="Times New Roman"/>
                <w:sz w:val="18"/>
                <w:szCs w:val="18"/>
              </w:rPr>
              <w:t xml:space="preserve">Banker et al., 1990; Fisher et al., 1995; MacDuffie et al., 1996; Tang and Yam, 1996; Fisher and </w:t>
            </w:r>
            <w:proofErr w:type="spellStart"/>
            <w:r w:rsidRPr="00AA299E">
              <w:rPr>
                <w:rFonts w:ascii="Times New Roman" w:hAnsi="Times New Roman" w:cs="Times New Roman"/>
                <w:sz w:val="18"/>
                <w:szCs w:val="18"/>
              </w:rPr>
              <w:t>Ittner</w:t>
            </w:r>
            <w:proofErr w:type="spellEnd"/>
            <w:r w:rsidRPr="00AA299E">
              <w:rPr>
                <w:rFonts w:ascii="Times New Roman" w:hAnsi="Times New Roman" w:cs="Times New Roman"/>
                <w:sz w:val="18"/>
                <w:szCs w:val="18"/>
              </w:rPr>
              <w:t xml:space="preserve"> 1999; Sutton, 2001; Patel and </w:t>
            </w:r>
            <w:proofErr w:type="spellStart"/>
            <w:r w:rsidRPr="00AA299E">
              <w:rPr>
                <w:rFonts w:ascii="Times New Roman" w:hAnsi="Times New Roman" w:cs="Times New Roman"/>
                <w:sz w:val="18"/>
                <w:szCs w:val="18"/>
              </w:rPr>
              <w:t>Jayaram</w:t>
            </w:r>
            <w:proofErr w:type="spellEnd"/>
            <w:r w:rsidRPr="00AA299E">
              <w:rPr>
                <w:rFonts w:ascii="Times New Roman" w:hAnsi="Times New Roman" w:cs="Times New Roman"/>
                <w:sz w:val="18"/>
                <w:szCs w:val="18"/>
              </w:rPr>
              <w:t>, 2013</w:t>
            </w:r>
          </w:p>
        </w:tc>
      </w:tr>
      <w:tr w:rsidR="00544E99" w:rsidRPr="009F67A6" w:rsidTr="00642983">
        <w:trPr>
          <w:trHeight w:val="828"/>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Manufacturing </w:t>
            </w:r>
            <w:r>
              <w:rPr>
                <w:rFonts w:ascii="Times New Roman" w:hAnsi="Times New Roman" w:cs="Times New Roman"/>
                <w:sz w:val="18"/>
                <w:szCs w:val="18"/>
              </w:rPr>
              <w:t xml:space="preserve">process </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tcPr>
          <w:p w:rsidR="006072F2" w:rsidRPr="00A13D04" w:rsidRDefault="00AA299E" w:rsidP="00544E99">
            <w:pPr>
              <w:autoSpaceDE w:val="0"/>
              <w:autoSpaceDN w:val="0"/>
              <w:adjustRightInd w:val="0"/>
              <w:spacing w:after="0" w:line="240" w:lineRule="auto"/>
              <w:ind w:left="62" w:right="62"/>
              <w:jc w:val="both"/>
              <w:rPr>
                <w:rFonts w:ascii="Times New Roman" w:hAnsi="Times New Roman" w:cs="Times New Roman"/>
                <w:sz w:val="18"/>
                <w:szCs w:val="18"/>
              </w:rPr>
            </w:pP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Anderson, 1995; Fisher and </w:t>
            </w:r>
            <w:proofErr w:type="spellStart"/>
            <w:r w:rsidRPr="00AA299E">
              <w:rPr>
                <w:rFonts w:ascii="Times New Roman" w:hAnsi="Times New Roman" w:cs="Times New Roman"/>
                <w:sz w:val="18"/>
                <w:szCs w:val="18"/>
              </w:rPr>
              <w:t>Ittner</w:t>
            </w:r>
            <w:proofErr w:type="spellEnd"/>
            <w:r w:rsidRPr="00AA299E">
              <w:rPr>
                <w:rFonts w:ascii="Times New Roman" w:hAnsi="Times New Roman" w:cs="Times New Roman"/>
                <w:sz w:val="18"/>
                <w:szCs w:val="18"/>
              </w:rPr>
              <w:t xml:space="preserve">, 1999; Flynn and Flynn, 1999; Alford et al., 2000; Forza and Salvador, 2002; </w:t>
            </w:r>
            <w:proofErr w:type="spellStart"/>
            <w:r w:rsidRPr="00AA299E">
              <w:rPr>
                <w:rFonts w:ascii="Times New Roman" w:hAnsi="Times New Roman" w:cs="Times New Roman"/>
                <w:sz w:val="18"/>
                <w:szCs w:val="18"/>
              </w:rPr>
              <w:t>Thonemann</w:t>
            </w:r>
            <w:proofErr w:type="spellEnd"/>
            <w:r w:rsidRPr="00AA299E">
              <w:rPr>
                <w:rFonts w:ascii="Times New Roman" w:hAnsi="Times New Roman" w:cs="Times New Roman"/>
                <w:sz w:val="18"/>
                <w:szCs w:val="18"/>
              </w:rPr>
              <w:t xml:space="preserve"> and Bradley, 2002; </w:t>
            </w:r>
            <w:proofErr w:type="spellStart"/>
            <w:r w:rsidRPr="00AA299E">
              <w:rPr>
                <w:rFonts w:ascii="Times New Roman" w:hAnsi="Times New Roman" w:cs="Times New Roman"/>
                <w:sz w:val="18"/>
                <w:szCs w:val="18"/>
              </w:rPr>
              <w:t>Bayus</w:t>
            </w:r>
            <w:proofErr w:type="spellEnd"/>
            <w:r w:rsidRPr="00AA299E">
              <w:rPr>
                <w:rFonts w:ascii="Times New Roman" w:hAnsi="Times New Roman" w:cs="Times New Roman"/>
                <w:sz w:val="18"/>
                <w:szCs w:val="18"/>
              </w:rPr>
              <w:t xml:space="preserve"> et al., 2003; Patel and </w:t>
            </w:r>
            <w:proofErr w:type="spellStart"/>
            <w:r w:rsidRPr="00AA299E">
              <w:rPr>
                <w:rFonts w:ascii="Times New Roman" w:hAnsi="Times New Roman" w:cs="Times New Roman"/>
                <w:sz w:val="18"/>
                <w:szCs w:val="18"/>
              </w:rPr>
              <w:t>Jayaram</w:t>
            </w:r>
            <w:proofErr w:type="spellEnd"/>
            <w:r w:rsidRPr="00AA299E">
              <w:rPr>
                <w:rFonts w:ascii="Times New Roman" w:hAnsi="Times New Roman" w:cs="Times New Roman"/>
                <w:sz w:val="18"/>
                <w:szCs w:val="18"/>
              </w:rPr>
              <w:t>,</w:t>
            </w:r>
            <w:r>
              <w:rPr>
                <w:rFonts w:ascii="Times New Roman" w:hAnsi="Times New Roman" w:cs="Times New Roman"/>
                <w:sz w:val="18"/>
                <w:szCs w:val="18"/>
              </w:rPr>
              <w:t xml:space="preserve"> </w:t>
            </w:r>
            <w:r w:rsidRPr="00AA299E">
              <w:rPr>
                <w:rFonts w:ascii="Times New Roman" w:hAnsi="Times New Roman" w:cs="Times New Roman"/>
                <w:sz w:val="18"/>
                <w:szCs w:val="18"/>
              </w:rPr>
              <w:t>2013</w:t>
            </w:r>
          </w:p>
        </w:tc>
      </w:tr>
      <w:tr w:rsidR="00544E99" w:rsidRPr="009F67A6" w:rsidTr="00642983">
        <w:trPr>
          <w:trHeight w:val="170"/>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Set-up</w:t>
            </w:r>
          </w:p>
        </w:tc>
        <w:tc>
          <w:tcPr>
            <w:tcW w:w="0" w:type="auto"/>
            <w:tcBorders>
              <w:top w:val="nil"/>
              <w:bottom w:val="nil"/>
            </w:tcBorders>
            <w:shd w:val="clear" w:color="auto" w:fill="auto"/>
          </w:tcPr>
          <w:p w:rsidR="006072F2" w:rsidRPr="00A13D04" w:rsidRDefault="00AA299E" w:rsidP="007326C4">
            <w:pPr>
              <w:autoSpaceDE w:val="0"/>
              <w:autoSpaceDN w:val="0"/>
              <w:adjustRightInd w:val="0"/>
              <w:spacing w:after="0" w:line="240" w:lineRule="auto"/>
              <w:ind w:left="62" w:right="62"/>
              <w:rPr>
                <w:rFonts w:ascii="Times New Roman" w:hAnsi="Times New Roman" w:cs="Times New Roman"/>
                <w:sz w:val="18"/>
                <w:szCs w:val="18"/>
              </w:rPr>
            </w:pP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Fisher and </w:t>
            </w:r>
            <w:proofErr w:type="spellStart"/>
            <w:r w:rsidRPr="00AA299E">
              <w:rPr>
                <w:rFonts w:ascii="Times New Roman" w:hAnsi="Times New Roman" w:cs="Times New Roman"/>
                <w:sz w:val="18"/>
                <w:szCs w:val="18"/>
              </w:rPr>
              <w:t>Ittner</w:t>
            </w:r>
            <w:proofErr w:type="spellEnd"/>
            <w:r w:rsidRPr="00AA299E">
              <w:rPr>
                <w:rFonts w:ascii="Times New Roman" w:hAnsi="Times New Roman" w:cs="Times New Roman"/>
                <w:sz w:val="18"/>
                <w:szCs w:val="18"/>
              </w:rPr>
              <w:t xml:space="preserve">, 1999; </w:t>
            </w:r>
            <w:proofErr w:type="spellStart"/>
            <w:r w:rsidRPr="00AA299E">
              <w:rPr>
                <w:rFonts w:ascii="Times New Roman" w:hAnsi="Times New Roman" w:cs="Times New Roman"/>
                <w:sz w:val="18"/>
                <w:szCs w:val="18"/>
              </w:rPr>
              <w:t>Thonemann</w:t>
            </w:r>
            <w:proofErr w:type="spellEnd"/>
            <w:r w:rsidRPr="00AA299E">
              <w:rPr>
                <w:rFonts w:ascii="Times New Roman" w:hAnsi="Times New Roman" w:cs="Times New Roman"/>
                <w:sz w:val="18"/>
                <w:szCs w:val="18"/>
              </w:rPr>
              <w:t xml:space="preserve"> and Bradley, 2002</w:t>
            </w:r>
          </w:p>
        </w:tc>
      </w:tr>
      <w:tr w:rsidR="00544E99" w:rsidRPr="009F67A6" w:rsidTr="00642983">
        <w:trPr>
          <w:trHeight w:val="170"/>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Direct labour</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tcPr>
          <w:p w:rsidR="006072F2" w:rsidRPr="00A13D04" w:rsidRDefault="00AA299E" w:rsidP="00544E99">
            <w:pPr>
              <w:autoSpaceDE w:val="0"/>
              <w:autoSpaceDN w:val="0"/>
              <w:adjustRightInd w:val="0"/>
              <w:spacing w:after="0" w:line="240" w:lineRule="auto"/>
              <w:ind w:left="62" w:right="62"/>
              <w:rPr>
                <w:rFonts w:ascii="Times New Roman" w:hAnsi="Times New Roman" w:cs="Times New Roman"/>
                <w:sz w:val="18"/>
                <w:szCs w:val="18"/>
              </w:rPr>
            </w:pPr>
            <w:r w:rsidRPr="00AA299E">
              <w:rPr>
                <w:rFonts w:ascii="Times New Roman" w:hAnsi="Times New Roman" w:cs="Times New Roman"/>
                <w:sz w:val="18"/>
                <w:szCs w:val="18"/>
              </w:rPr>
              <w:t>Banker et al., 1990; Fisher et al., 1995; MacDuffie et al., 1996; Randall and Ulrich, 2001</w:t>
            </w:r>
          </w:p>
        </w:tc>
      </w:tr>
      <w:tr w:rsidR="00544E99" w:rsidRPr="009F67A6" w:rsidTr="00642983">
        <w:trPr>
          <w:trHeight w:val="145"/>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Process variety </w:t>
            </w:r>
          </w:p>
        </w:tc>
        <w:tc>
          <w:tcPr>
            <w:tcW w:w="0" w:type="auto"/>
            <w:tcBorders>
              <w:top w:val="nil"/>
              <w:bottom w:val="nil"/>
            </w:tcBorders>
            <w:shd w:val="clear" w:color="auto" w:fill="auto"/>
          </w:tcPr>
          <w:p w:rsidR="006072F2" w:rsidRPr="00A13D04" w:rsidRDefault="00AA299E" w:rsidP="00AA299E">
            <w:pPr>
              <w:autoSpaceDE w:val="0"/>
              <w:autoSpaceDN w:val="0"/>
              <w:adjustRightInd w:val="0"/>
              <w:spacing w:after="0" w:line="240" w:lineRule="auto"/>
              <w:ind w:right="60"/>
              <w:rPr>
                <w:rFonts w:ascii="Times New Roman" w:hAnsi="Times New Roman" w:cs="Times New Roman"/>
                <w:sz w:val="18"/>
                <w:szCs w:val="18"/>
              </w:rPr>
            </w:pPr>
            <w:r>
              <w:rPr>
                <w:rFonts w:ascii="Times New Roman" w:hAnsi="Times New Roman" w:cs="Times New Roman"/>
                <w:sz w:val="18"/>
                <w:szCs w:val="18"/>
              </w:rPr>
              <w:t xml:space="preserve"> </w:t>
            </w: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Zhang et al. 2005</w:t>
            </w:r>
          </w:p>
        </w:tc>
      </w:tr>
      <w:tr w:rsidR="00544E99" w:rsidRPr="009F67A6" w:rsidTr="00642983">
        <w:trPr>
          <w:trHeight w:val="170"/>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Part variety </w:t>
            </w:r>
          </w:p>
        </w:tc>
        <w:tc>
          <w:tcPr>
            <w:tcW w:w="0" w:type="auto"/>
            <w:tcBorders>
              <w:top w:val="nil"/>
              <w:bottom w:val="nil"/>
            </w:tcBorders>
            <w:shd w:val="clear" w:color="auto" w:fill="auto"/>
          </w:tcPr>
          <w:p w:rsidR="006072F2" w:rsidRPr="00A13D04" w:rsidRDefault="00AA299E" w:rsidP="00544E99">
            <w:pPr>
              <w:autoSpaceDE w:val="0"/>
              <w:autoSpaceDN w:val="0"/>
              <w:adjustRightInd w:val="0"/>
              <w:spacing w:after="0" w:line="240" w:lineRule="auto"/>
              <w:ind w:left="60" w:right="60"/>
              <w:rPr>
                <w:rFonts w:ascii="Times New Roman" w:hAnsi="Times New Roman" w:cs="Times New Roman"/>
                <w:sz w:val="18"/>
                <w:szCs w:val="18"/>
              </w:rPr>
            </w:pP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Fisher et al., 1999; Anderson, 2004</w:t>
            </w:r>
          </w:p>
        </w:tc>
      </w:tr>
      <w:tr w:rsidR="00544E99" w:rsidRPr="009F67A6" w:rsidTr="00642983">
        <w:trPr>
          <w:trHeight w:val="170"/>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Manufacturing complexity </w:t>
            </w:r>
          </w:p>
        </w:tc>
        <w:tc>
          <w:tcPr>
            <w:tcW w:w="0" w:type="auto"/>
            <w:tcBorders>
              <w:top w:val="nil"/>
              <w:bottom w:val="nil"/>
            </w:tcBorders>
            <w:shd w:val="clear" w:color="auto" w:fill="auto"/>
          </w:tcPr>
          <w:p w:rsidR="006072F2" w:rsidRPr="00A13D04" w:rsidRDefault="00AA299E" w:rsidP="00544E99">
            <w:pPr>
              <w:autoSpaceDE w:val="0"/>
              <w:autoSpaceDN w:val="0"/>
              <w:adjustRightInd w:val="0"/>
              <w:spacing w:after="0" w:line="240" w:lineRule="auto"/>
              <w:ind w:left="60" w:right="60"/>
              <w:rPr>
                <w:rFonts w:ascii="Times New Roman" w:hAnsi="Times New Roman" w:cs="Times New Roman"/>
                <w:sz w:val="18"/>
                <w:szCs w:val="18"/>
              </w:rPr>
            </w:pP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Fisher and </w:t>
            </w:r>
            <w:proofErr w:type="spellStart"/>
            <w:r w:rsidRPr="00AA299E">
              <w:rPr>
                <w:rFonts w:ascii="Times New Roman" w:hAnsi="Times New Roman" w:cs="Times New Roman"/>
                <w:sz w:val="18"/>
                <w:szCs w:val="18"/>
              </w:rPr>
              <w:t>Ittner</w:t>
            </w:r>
            <w:proofErr w:type="spellEnd"/>
            <w:r w:rsidRPr="00AA299E">
              <w:rPr>
                <w:rFonts w:ascii="Times New Roman" w:hAnsi="Times New Roman" w:cs="Times New Roman"/>
                <w:sz w:val="18"/>
                <w:szCs w:val="18"/>
              </w:rPr>
              <w:t xml:space="preserve">, 1999; Alford et al., 2000; </w:t>
            </w:r>
            <w:proofErr w:type="spellStart"/>
            <w:r w:rsidRPr="00AA299E">
              <w:rPr>
                <w:rFonts w:ascii="Times New Roman" w:hAnsi="Times New Roman" w:cs="Times New Roman"/>
                <w:sz w:val="18"/>
                <w:szCs w:val="18"/>
              </w:rPr>
              <w:t>ElMaraghy</w:t>
            </w:r>
            <w:proofErr w:type="spellEnd"/>
            <w:r w:rsidRPr="00AA299E">
              <w:rPr>
                <w:rFonts w:ascii="Times New Roman" w:hAnsi="Times New Roman" w:cs="Times New Roman"/>
                <w:sz w:val="18"/>
                <w:szCs w:val="18"/>
              </w:rPr>
              <w:t xml:space="preserve"> et al., 2005; Hu et al. 2008; </w:t>
            </w:r>
            <w:proofErr w:type="spellStart"/>
            <w:r w:rsidRPr="00AA299E">
              <w:rPr>
                <w:rFonts w:ascii="Times New Roman" w:hAnsi="Times New Roman" w:cs="Times New Roman"/>
                <w:sz w:val="18"/>
                <w:szCs w:val="18"/>
              </w:rPr>
              <w:t>Scavarda</w:t>
            </w:r>
            <w:proofErr w:type="spellEnd"/>
            <w:r w:rsidRPr="00AA299E">
              <w:rPr>
                <w:rFonts w:ascii="Times New Roman" w:hAnsi="Times New Roman" w:cs="Times New Roman"/>
                <w:sz w:val="18"/>
                <w:szCs w:val="18"/>
              </w:rPr>
              <w:t xml:space="preserve"> et al., 2010; Hu et al., 2011; </w:t>
            </w:r>
            <w:proofErr w:type="spellStart"/>
            <w:r w:rsidRPr="00AA299E">
              <w:rPr>
                <w:rFonts w:ascii="Times New Roman" w:hAnsi="Times New Roman" w:cs="Times New Roman"/>
                <w:sz w:val="18"/>
                <w:szCs w:val="18"/>
              </w:rPr>
              <w:t>ElMaraghy</w:t>
            </w:r>
            <w:proofErr w:type="spellEnd"/>
            <w:r w:rsidRPr="00AA299E">
              <w:rPr>
                <w:rFonts w:ascii="Times New Roman" w:hAnsi="Times New Roman" w:cs="Times New Roman"/>
                <w:sz w:val="18"/>
                <w:szCs w:val="18"/>
              </w:rPr>
              <w:t xml:space="preserve"> et al., 2013; </w:t>
            </w:r>
            <w:proofErr w:type="spellStart"/>
            <w:r w:rsidRPr="00AA299E">
              <w:rPr>
                <w:rFonts w:ascii="Times New Roman" w:hAnsi="Times New Roman" w:cs="Times New Roman"/>
                <w:sz w:val="18"/>
                <w:szCs w:val="18"/>
              </w:rPr>
              <w:t>Modrak</w:t>
            </w:r>
            <w:proofErr w:type="spellEnd"/>
            <w:r w:rsidRPr="00AA299E">
              <w:rPr>
                <w:rFonts w:ascii="Times New Roman" w:hAnsi="Times New Roman" w:cs="Times New Roman"/>
                <w:sz w:val="18"/>
                <w:szCs w:val="18"/>
              </w:rPr>
              <w:t xml:space="preserve"> et al. 2014</w:t>
            </w:r>
          </w:p>
        </w:tc>
      </w:tr>
      <w:tr w:rsidR="00544E99" w:rsidRPr="009F67A6" w:rsidTr="00642983">
        <w:trPr>
          <w:trHeight w:val="170"/>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Supervision effort </w:t>
            </w:r>
          </w:p>
        </w:tc>
        <w:tc>
          <w:tcPr>
            <w:tcW w:w="0" w:type="auto"/>
            <w:tcBorders>
              <w:top w:val="nil"/>
              <w:bottom w:val="nil"/>
            </w:tcBorders>
            <w:shd w:val="clear" w:color="auto" w:fill="auto"/>
          </w:tcPr>
          <w:p w:rsidR="006072F2" w:rsidRPr="00A13D04" w:rsidRDefault="00AA299E" w:rsidP="00544E99">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 xml:space="preserve">Banker et al. 1990; </w:t>
            </w: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Fisher et al., 1995; MacDuffie et al., 1996</w:t>
            </w:r>
          </w:p>
        </w:tc>
      </w:tr>
      <w:tr w:rsidR="00544E99" w:rsidRPr="009F67A6" w:rsidTr="00642983">
        <w:trPr>
          <w:trHeight w:val="170"/>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Scheduling complexity </w:t>
            </w:r>
          </w:p>
        </w:tc>
        <w:tc>
          <w:tcPr>
            <w:tcW w:w="0" w:type="auto"/>
            <w:tcBorders>
              <w:top w:val="nil"/>
              <w:bottom w:val="nil"/>
            </w:tcBorders>
            <w:shd w:val="clear" w:color="auto" w:fill="auto"/>
          </w:tcPr>
          <w:p w:rsidR="006072F2" w:rsidRPr="00A13D04" w:rsidRDefault="00AA299E" w:rsidP="00544E99">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 xml:space="preserve">Banker et al., 1990; </w:t>
            </w: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Fisher et al., 1995; MacDuffie et al., 1996; Flynn and Flynn, 1999; </w:t>
            </w:r>
            <w:proofErr w:type="spellStart"/>
            <w:r w:rsidRPr="00AA299E">
              <w:rPr>
                <w:rFonts w:ascii="Times New Roman" w:hAnsi="Times New Roman" w:cs="Times New Roman"/>
                <w:sz w:val="18"/>
                <w:szCs w:val="18"/>
              </w:rPr>
              <w:t>Vollmann</w:t>
            </w:r>
            <w:proofErr w:type="spellEnd"/>
            <w:r w:rsidRPr="00AA299E">
              <w:rPr>
                <w:rFonts w:ascii="Times New Roman" w:hAnsi="Times New Roman" w:cs="Times New Roman"/>
                <w:sz w:val="18"/>
                <w:szCs w:val="18"/>
              </w:rPr>
              <w:t xml:space="preserve"> et al., 2005; </w:t>
            </w:r>
            <w:proofErr w:type="spellStart"/>
            <w:r w:rsidRPr="00AA299E">
              <w:rPr>
                <w:rFonts w:ascii="Times New Roman" w:hAnsi="Times New Roman" w:cs="Times New Roman"/>
                <w:sz w:val="18"/>
                <w:szCs w:val="18"/>
              </w:rPr>
              <w:t>Bozarth</w:t>
            </w:r>
            <w:proofErr w:type="spellEnd"/>
            <w:r w:rsidRPr="00AA299E">
              <w:rPr>
                <w:rFonts w:ascii="Times New Roman" w:hAnsi="Times New Roman" w:cs="Times New Roman"/>
                <w:sz w:val="18"/>
                <w:szCs w:val="18"/>
              </w:rPr>
              <w:t xml:space="preserve"> et al., 2009; Patel and </w:t>
            </w:r>
            <w:proofErr w:type="spellStart"/>
            <w:r w:rsidRPr="00AA299E">
              <w:rPr>
                <w:rFonts w:ascii="Times New Roman" w:hAnsi="Times New Roman" w:cs="Times New Roman"/>
                <w:sz w:val="18"/>
                <w:szCs w:val="18"/>
              </w:rPr>
              <w:t>Jayaram</w:t>
            </w:r>
            <w:proofErr w:type="spellEnd"/>
            <w:r w:rsidRPr="00AA299E">
              <w:rPr>
                <w:rFonts w:ascii="Times New Roman" w:hAnsi="Times New Roman" w:cs="Times New Roman"/>
                <w:sz w:val="18"/>
                <w:szCs w:val="18"/>
              </w:rPr>
              <w:t>, 2013</w:t>
            </w:r>
          </w:p>
        </w:tc>
      </w:tr>
      <w:tr w:rsidR="00544E99" w:rsidRPr="009F67A6" w:rsidTr="00642983">
        <w:trPr>
          <w:trHeight w:val="170"/>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Material</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tcPr>
          <w:p w:rsidR="006072F2" w:rsidRPr="00A13D04" w:rsidRDefault="00AA299E" w:rsidP="00075BB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 xml:space="preserve">Fisher et al., 1995; Tang and Yam, 1996; Randall and Ulrich, 2001; </w:t>
            </w:r>
            <w:proofErr w:type="spellStart"/>
            <w:r w:rsidRPr="00AA299E">
              <w:rPr>
                <w:rFonts w:ascii="Times New Roman" w:hAnsi="Times New Roman" w:cs="Times New Roman"/>
                <w:sz w:val="18"/>
                <w:szCs w:val="18"/>
              </w:rPr>
              <w:t>Er</w:t>
            </w:r>
            <w:proofErr w:type="spellEnd"/>
            <w:r w:rsidRPr="00AA299E">
              <w:rPr>
                <w:rFonts w:ascii="Times New Roman" w:hAnsi="Times New Roman" w:cs="Times New Roman"/>
                <w:sz w:val="18"/>
                <w:szCs w:val="18"/>
              </w:rPr>
              <w:t xml:space="preserve"> and </w:t>
            </w:r>
            <w:proofErr w:type="spellStart"/>
            <w:r w:rsidRPr="00AA299E">
              <w:rPr>
                <w:rFonts w:ascii="Times New Roman" w:hAnsi="Times New Roman" w:cs="Times New Roman"/>
                <w:sz w:val="18"/>
                <w:szCs w:val="18"/>
              </w:rPr>
              <w:t>MacCarthry</w:t>
            </w:r>
            <w:proofErr w:type="spellEnd"/>
            <w:r w:rsidRPr="00AA299E">
              <w:rPr>
                <w:rFonts w:ascii="Times New Roman" w:hAnsi="Times New Roman" w:cs="Times New Roman"/>
                <w:sz w:val="18"/>
                <w:szCs w:val="18"/>
              </w:rPr>
              <w:t>, 2003</w:t>
            </w:r>
          </w:p>
        </w:tc>
      </w:tr>
      <w:tr w:rsidR="00544E99" w:rsidRPr="009F67A6" w:rsidTr="00642983">
        <w:trPr>
          <w:trHeight w:val="170"/>
        </w:trPr>
        <w:tc>
          <w:tcPr>
            <w:tcW w:w="0" w:type="auto"/>
            <w:vMerge/>
            <w:tcBorders>
              <w:top w:val="nil"/>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Overhead</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tcPr>
          <w:p w:rsidR="006072F2" w:rsidRPr="00A13D04" w:rsidRDefault="00AA299E" w:rsidP="007326C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 xml:space="preserve">Hayes and Wheelwright, 1984; Anderson, 1995; Fisher and </w:t>
            </w:r>
            <w:proofErr w:type="spellStart"/>
            <w:r w:rsidRPr="00AA299E">
              <w:rPr>
                <w:rFonts w:ascii="Times New Roman" w:hAnsi="Times New Roman" w:cs="Times New Roman"/>
                <w:sz w:val="18"/>
                <w:szCs w:val="18"/>
              </w:rPr>
              <w:t>Ittner</w:t>
            </w:r>
            <w:proofErr w:type="spellEnd"/>
            <w:r w:rsidRPr="00AA299E">
              <w:rPr>
                <w:rFonts w:ascii="Times New Roman" w:hAnsi="Times New Roman" w:cs="Times New Roman"/>
                <w:sz w:val="18"/>
                <w:szCs w:val="18"/>
              </w:rPr>
              <w:t xml:space="preserve">, 1999; Randall and Ulrich, 2001; Forza and Salvador, 2002; Patel and </w:t>
            </w:r>
            <w:proofErr w:type="spellStart"/>
            <w:r w:rsidRPr="00AA299E">
              <w:rPr>
                <w:rFonts w:ascii="Times New Roman" w:hAnsi="Times New Roman" w:cs="Times New Roman"/>
                <w:sz w:val="18"/>
                <w:szCs w:val="18"/>
              </w:rPr>
              <w:t>Jayaram</w:t>
            </w:r>
            <w:proofErr w:type="spellEnd"/>
            <w:r w:rsidRPr="00AA299E">
              <w:rPr>
                <w:rFonts w:ascii="Times New Roman" w:hAnsi="Times New Roman" w:cs="Times New Roman"/>
                <w:sz w:val="18"/>
                <w:szCs w:val="18"/>
              </w:rPr>
              <w:t>, 2013</w:t>
            </w:r>
          </w:p>
        </w:tc>
      </w:tr>
      <w:tr w:rsidR="00544E99" w:rsidRPr="009F67A6" w:rsidTr="00642983">
        <w:trPr>
          <w:trHeight w:val="170"/>
        </w:trPr>
        <w:tc>
          <w:tcPr>
            <w:tcW w:w="0" w:type="auto"/>
            <w:vMerge/>
            <w:tcBorders>
              <w:top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3C73A4">
              <w:rPr>
                <w:rFonts w:ascii="Times New Roman" w:hAnsi="Times New Roman" w:cs="Times New Roman"/>
                <w:sz w:val="18"/>
                <w:szCs w:val="18"/>
              </w:rPr>
              <w:t>Manufacturing  lead time</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tcPr>
          <w:p w:rsidR="006072F2" w:rsidRPr="00A13D04" w:rsidRDefault="00AA299E" w:rsidP="00075BB4">
            <w:pPr>
              <w:autoSpaceDE w:val="0"/>
              <w:autoSpaceDN w:val="0"/>
              <w:adjustRightInd w:val="0"/>
              <w:spacing w:after="0" w:line="240" w:lineRule="auto"/>
              <w:ind w:left="60" w:right="60"/>
              <w:rPr>
                <w:rFonts w:ascii="Times New Roman" w:hAnsi="Times New Roman" w:cs="Times New Roman"/>
                <w:sz w:val="18"/>
                <w:szCs w:val="18"/>
              </w:rPr>
            </w:pPr>
            <w:proofErr w:type="spellStart"/>
            <w:r w:rsidRPr="00AA299E">
              <w:rPr>
                <w:rFonts w:ascii="Times New Roman" w:hAnsi="Times New Roman" w:cs="Times New Roman"/>
                <w:sz w:val="18"/>
                <w:szCs w:val="18"/>
              </w:rPr>
              <w:t>Thonemann</w:t>
            </w:r>
            <w:proofErr w:type="spellEnd"/>
            <w:r w:rsidRPr="00AA299E">
              <w:rPr>
                <w:rFonts w:ascii="Times New Roman" w:hAnsi="Times New Roman" w:cs="Times New Roman"/>
                <w:sz w:val="18"/>
                <w:szCs w:val="18"/>
              </w:rPr>
              <w:t xml:space="preserve"> and Bradley, 2002; </w:t>
            </w:r>
            <w:proofErr w:type="spellStart"/>
            <w:r w:rsidRPr="00AA299E">
              <w:rPr>
                <w:rFonts w:ascii="Times New Roman" w:hAnsi="Times New Roman" w:cs="Times New Roman"/>
                <w:sz w:val="18"/>
                <w:szCs w:val="18"/>
              </w:rPr>
              <w:t>Er</w:t>
            </w:r>
            <w:proofErr w:type="spellEnd"/>
            <w:r w:rsidRPr="00AA299E">
              <w:rPr>
                <w:rFonts w:ascii="Times New Roman" w:hAnsi="Times New Roman" w:cs="Times New Roman"/>
                <w:sz w:val="18"/>
                <w:szCs w:val="18"/>
              </w:rPr>
              <w:t xml:space="preserve"> and </w:t>
            </w:r>
            <w:proofErr w:type="spellStart"/>
            <w:r w:rsidRPr="00AA299E">
              <w:rPr>
                <w:rFonts w:ascii="Times New Roman" w:hAnsi="Times New Roman" w:cs="Times New Roman"/>
                <w:sz w:val="18"/>
                <w:szCs w:val="18"/>
              </w:rPr>
              <w:t>MacCarthry</w:t>
            </w:r>
            <w:proofErr w:type="spellEnd"/>
            <w:r w:rsidRPr="00AA299E">
              <w:rPr>
                <w:rFonts w:ascii="Times New Roman" w:hAnsi="Times New Roman" w:cs="Times New Roman"/>
                <w:sz w:val="18"/>
                <w:szCs w:val="18"/>
              </w:rPr>
              <w:t xml:space="preserve">, 2003; Xia and </w:t>
            </w:r>
            <w:proofErr w:type="spellStart"/>
            <w:r w:rsidRPr="00AA299E">
              <w:rPr>
                <w:rFonts w:ascii="Times New Roman" w:hAnsi="Times New Roman" w:cs="Times New Roman"/>
                <w:sz w:val="18"/>
                <w:szCs w:val="18"/>
              </w:rPr>
              <w:t>Rajagopalan</w:t>
            </w:r>
            <w:proofErr w:type="spellEnd"/>
            <w:r w:rsidRPr="00AA299E">
              <w:rPr>
                <w:rFonts w:ascii="Times New Roman" w:hAnsi="Times New Roman" w:cs="Times New Roman"/>
                <w:sz w:val="18"/>
                <w:szCs w:val="18"/>
              </w:rPr>
              <w:t>, 2009</w:t>
            </w:r>
          </w:p>
        </w:tc>
      </w:tr>
      <w:tr w:rsidR="00544E99" w:rsidRPr="009F67A6" w:rsidTr="00642983">
        <w:trPr>
          <w:trHeight w:val="100"/>
        </w:trPr>
        <w:tc>
          <w:tcPr>
            <w:tcW w:w="0" w:type="auto"/>
            <w:vMerge/>
            <w:tcBorders>
              <w:bottom w:val="nil"/>
            </w:tcBorders>
            <w:shd w:val="clear" w:color="auto" w:fill="auto"/>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Process techn</w:t>
            </w:r>
            <w:r>
              <w:rPr>
                <w:rFonts w:ascii="Times New Roman" w:hAnsi="Times New Roman" w:cs="Times New Roman"/>
                <w:sz w:val="18"/>
                <w:szCs w:val="18"/>
              </w:rPr>
              <w:t>ology investment</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tcPr>
          <w:p w:rsidR="006072F2" w:rsidRPr="00A13D04" w:rsidRDefault="00AA299E" w:rsidP="007326C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Randall and Ulrich, 2001</w:t>
            </w:r>
          </w:p>
        </w:tc>
      </w:tr>
      <w:tr w:rsidR="00544E99" w:rsidRPr="009F67A6" w:rsidTr="00642983">
        <w:trPr>
          <w:trHeight w:val="170"/>
        </w:trPr>
        <w:tc>
          <w:tcPr>
            <w:tcW w:w="0" w:type="auto"/>
            <w:vMerge w:val="restart"/>
            <w:tcBorders>
              <w:top w:val="nil"/>
              <w:bottom w:val="nil"/>
            </w:tcBorders>
            <w:shd w:val="clear" w:color="auto" w:fill="auto"/>
          </w:tcPr>
          <w:p w:rsidR="006072F2" w:rsidRPr="009F67A6" w:rsidRDefault="006072F2" w:rsidP="007326C4">
            <w:pPr>
              <w:autoSpaceDE w:val="0"/>
              <w:autoSpaceDN w:val="0"/>
              <w:adjustRightInd w:val="0"/>
              <w:spacing w:after="0" w:line="240" w:lineRule="auto"/>
              <w:ind w:right="60"/>
              <w:jc w:val="both"/>
              <w:rPr>
                <w:rFonts w:ascii="Times New Roman" w:hAnsi="Times New Roman" w:cs="Times New Roman"/>
                <w:sz w:val="18"/>
                <w:szCs w:val="18"/>
              </w:rPr>
            </w:pPr>
            <w:r>
              <w:rPr>
                <w:rFonts w:ascii="Times New Roman" w:hAnsi="Times New Roman" w:cs="Times New Roman"/>
                <w:sz w:val="18"/>
                <w:szCs w:val="18"/>
              </w:rPr>
              <w:t>Procurement</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Purchasing</w:t>
            </w:r>
            <w:r w:rsidRPr="009F67A6">
              <w:rPr>
                <w:rFonts w:ascii="Times New Roman" w:hAnsi="Times New Roman" w:cs="Times New Roman"/>
                <w:sz w:val="18"/>
                <w:szCs w:val="18"/>
              </w:rPr>
              <w:t xml:space="preserve"> </w:t>
            </w:r>
          </w:p>
        </w:tc>
        <w:tc>
          <w:tcPr>
            <w:tcW w:w="0" w:type="auto"/>
            <w:tcBorders>
              <w:top w:val="nil"/>
              <w:bottom w:val="nil"/>
            </w:tcBorders>
            <w:shd w:val="clear" w:color="auto" w:fill="auto"/>
          </w:tcPr>
          <w:p w:rsidR="006072F2" w:rsidRPr="00A13D04" w:rsidRDefault="00AA299E" w:rsidP="00075BB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Fisher et al., 1995; Randall and Ulrich 2001</w:t>
            </w:r>
          </w:p>
        </w:tc>
      </w:tr>
      <w:tr w:rsidR="00544E99" w:rsidRPr="009F67A6" w:rsidTr="00642983">
        <w:trPr>
          <w:trHeight w:val="170"/>
        </w:trPr>
        <w:tc>
          <w:tcPr>
            <w:tcW w:w="0" w:type="auto"/>
            <w:vMerge/>
            <w:tcBorders>
              <w:top w:val="nil"/>
              <w:bottom w:val="nil"/>
            </w:tcBorders>
            <w:shd w:val="clear" w:color="auto" w:fill="auto"/>
          </w:tcPr>
          <w:p w:rsidR="006072F2" w:rsidRPr="009F67A6" w:rsidRDefault="006072F2" w:rsidP="007326C4">
            <w:pPr>
              <w:autoSpaceDE w:val="0"/>
              <w:autoSpaceDN w:val="0"/>
              <w:adjustRightInd w:val="0"/>
              <w:spacing w:after="0" w:line="240" w:lineRule="auto"/>
              <w:ind w:right="60"/>
              <w:jc w:val="both"/>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lang w:eastAsia="ko-KR"/>
              </w:rPr>
            </w:pPr>
            <w:r>
              <w:rPr>
                <w:rFonts w:ascii="Times New Roman" w:hAnsi="Times New Roman" w:cs="Times New Roman"/>
                <w:sz w:val="18"/>
                <w:szCs w:val="18"/>
              </w:rPr>
              <w:t>Order processing complexity</w:t>
            </w:r>
          </w:p>
        </w:tc>
        <w:tc>
          <w:tcPr>
            <w:tcW w:w="0" w:type="auto"/>
            <w:tcBorders>
              <w:top w:val="nil"/>
              <w:bottom w:val="nil"/>
            </w:tcBorders>
            <w:shd w:val="clear" w:color="auto" w:fill="auto"/>
          </w:tcPr>
          <w:p w:rsidR="006072F2" w:rsidRPr="00A13D04" w:rsidRDefault="00AA299E" w:rsidP="00075BB4">
            <w:pPr>
              <w:pStyle w:val="NormalWeb"/>
              <w:autoSpaceDE w:val="0"/>
              <w:autoSpaceDN w:val="0"/>
              <w:adjustRightInd w:val="0"/>
              <w:ind w:left="60" w:right="60"/>
              <w:rPr>
                <w:sz w:val="18"/>
                <w:szCs w:val="18"/>
              </w:rPr>
            </w:pPr>
            <w:proofErr w:type="spellStart"/>
            <w:r w:rsidRPr="00AA299E">
              <w:rPr>
                <w:rFonts w:eastAsiaTheme="minorEastAsia"/>
                <w:sz w:val="18"/>
                <w:szCs w:val="18"/>
              </w:rPr>
              <w:t>Carr</w:t>
            </w:r>
            <w:proofErr w:type="spellEnd"/>
            <w:r w:rsidRPr="00AA299E">
              <w:rPr>
                <w:rFonts w:eastAsiaTheme="minorEastAsia"/>
                <w:sz w:val="18"/>
                <w:szCs w:val="18"/>
              </w:rPr>
              <w:t xml:space="preserve"> and Pearson, 2002; Forza and Salvador, 2002; </w:t>
            </w:r>
            <w:proofErr w:type="spellStart"/>
            <w:r w:rsidRPr="00AA299E">
              <w:rPr>
                <w:rFonts w:eastAsiaTheme="minorEastAsia"/>
                <w:sz w:val="18"/>
                <w:szCs w:val="18"/>
              </w:rPr>
              <w:t>Vollmann</w:t>
            </w:r>
            <w:proofErr w:type="spellEnd"/>
            <w:r w:rsidRPr="00AA299E">
              <w:rPr>
                <w:rFonts w:eastAsiaTheme="minorEastAsia"/>
                <w:sz w:val="18"/>
                <w:szCs w:val="18"/>
              </w:rPr>
              <w:t xml:space="preserve"> et al., 2005; Zhang et al., 2007; </w:t>
            </w:r>
            <w:proofErr w:type="spellStart"/>
            <w:r w:rsidRPr="00AA299E">
              <w:rPr>
                <w:rFonts w:eastAsiaTheme="minorEastAsia"/>
                <w:sz w:val="18"/>
                <w:szCs w:val="18"/>
              </w:rPr>
              <w:t>Bozarth</w:t>
            </w:r>
            <w:proofErr w:type="spellEnd"/>
            <w:r w:rsidRPr="00AA299E">
              <w:rPr>
                <w:rFonts w:eastAsiaTheme="minorEastAsia"/>
                <w:sz w:val="18"/>
                <w:szCs w:val="18"/>
              </w:rPr>
              <w:t xml:space="preserve"> et al., 2009</w:t>
            </w:r>
          </w:p>
        </w:tc>
      </w:tr>
      <w:tr w:rsidR="00544E99" w:rsidRPr="009F67A6" w:rsidTr="00642983">
        <w:trPr>
          <w:trHeight w:val="170"/>
        </w:trPr>
        <w:tc>
          <w:tcPr>
            <w:tcW w:w="0" w:type="auto"/>
            <w:vMerge/>
            <w:tcBorders>
              <w:top w:val="nil"/>
              <w:bottom w:val="nil"/>
            </w:tcBorders>
            <w:shd w:val="clear" w:color="auto" w:fill="auto"/>
          </w:tcPr>
          <w:p w:rsidR="006072F2" w:rsidRPr="009F67A6" w:rsidRDefault="006072F2" w:rsidP="007326C4">
            <w:pPr>
              <w:autoSpaceDE w:val="0"/>
              <w:autoSpaceDN w:val="0"/>
              <w:adjustRightInd w:val="0"/>
              <w:spacing w:after="0" w:line="240" w:lineRule="auto"/>
              <w:ind w:right="60"/>
              <w:jc w:val="both"/>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Purchased component / part variety</w:t>
            </w:r>
          </w:p>
        </w:tc>
        <w:tc>
          <w:tcPr>
            <w:tcW w:w="0" w:type="auto"/>
            <w:tcBorders>
              <w:top w:val="nil"/>
              <w:bottom w:val="nil"/>
            </w:tcBorders>
            <w:shd w:val="clear" w:color="auto" w:fill="auto"/>
          </w:tcPr>
          <w:p w:rsidR="006072F2" w:rsidRPr="00A13D04" w:rsidRDefault="00AA299E" w:rsidP="00075BB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Fisher et al., 1999; Forza and Salvador, 2002</w:t>
            </w:r>
          </w:p>
        </w:tc>
      </w:tr>
      <w:tr w:rsidR="00544E99" w:rsidRPr="009F67A6" w:rsidTr="00642983">
        <w:trPr>
          <w:trHeight w:val="170"/>
        </w:trPr>
        <w:tc>
          <w:tcPr>
            <w:tcW w:w="0" w:type="auto"/>
            <w:vMerge w:val="restart"/>
            <w:tcBorders>
              <w:top w:val="nil"/>
              <w:bottom w:val="nil"/>
            </w:tcBorders>
            <w:shd w:val="clear" w:color="auto" w:fill="auto"/>
          </w:tcPr>
          <w:p w:rsidR="006072F2" w:rsidRDefault="006072F2" w:rsidP="007326C4">
            <w:pPr>
              <w:autoSpaceDE w:val="0"/>
              <w:autoSpaceDN w:val="0"/>
              <w:adjustRightInd w:val="0"/>
              <w:spacing w:after="0" w:line="240" w:lineRule="auto"/>
              <w:ind w:right="60"/>
              <w:rPr>
                <w:rFonts w:ascii="Times New Roman" w:hAnsi="Times New Roman" w:cs="Times New Roman"/>
                <w:sz w:val="18"/>
                <w:szCs w:val="18"/>
              </w:rPr>
            </w:pPr>
            <w:r>
              <w:rPr>
                <w:rFonts w:ascii="Times New Roman" w:hAnsi="Times New Roman" w:cs="Times New Roman"/>
                <w:sz w:val="18"/>
                <w:szCs w:val="18"/>
              </w:rPr>
              <w:t>Logistics</w:t>
            </w: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Work in-process inventory </w:t>
            </w:r>
          </w:p>
        </w:tc>
        <w:tc>
          <w:tcPr>
            <w:tcW w:w="0" w:type="auto"/>
            <w:tcBorders>
              <w:top w:val="nil"/>
              <w:bottom w:val="nil"/>
            </w:tcBorders>
            <w:shd w:val="clear" w:color="auto" w:fill="auto"/>
          </w:tcPr>
          <w:p w:rsidR="006072F2" w:rsidRPr="00A13D04" w:rsidRDefault="00AA299E" w:rsidP="007326C4">
            <w:pPr>
              <w:autoSpaceDE w:val="0"/>
              <w:autoSpaceDN w:val="0"/>
              <w:adjustRightInd w:val="0"/>
              <w:spacing w:after="0" w:line="240" w:lineRule="auto"/>
              <w:ind w:left="60" w:right="60"/>
              <w:rPr>
                <w:rFonts w:ascii="Times New Roman" w:hAnsi="Times New Roman" w:cs="Times New Roman"/>
                <w:sz w:val="18"/>
                <w:szCs w:val="18"/>
              </w:rPr>
            </w:pP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Martin and Ishii, 1996; Srinivasan and Viswanathan, 2010</w:t>
            </w:r>
          </w:p>
        </w:tc>
      </w:tr>
      <w:tr w:rsidR="00544E99" w:rsidRPr="009F67A6" w:rsidTr="00642983">
        <w:trPr>
          <w:trHeight w:val="170"/>
        </w:trPr>
        <w:tc>
          <w:tcPr>
            <w:tcW w:w="0" w:type="auto"/>
            <w:vMerge/>
            <w:tcBorders>
              <w:top w:val="nil"/>
              <w:bottom w:val="nil"/>
            </w:tcBorders>
            <w:shd w:val="clear" w:color="auto" w:fill="auto"/>
          </w:tcPr>
          <w:p w:rsidR="006072F2" w:rsidRDefault="006072F2" w:rsidP="007326C4">
            <w:pPr>
              <w:autoSpaceDE w:val="0"/>
              <w:autoSpaceDN w:val="0"/>
              <w:adjustRightInd w:val="0"/>
              <w:spacing w:after="0" w:line="240" w:lineRule="auto"/>
              <w:ind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Finished goods inventory </w:t>
            </w:r>
          </w:p>
        </w:tc>
        <w:tc>
          <w:tcPr>
            <w:tcW w:w="0" w:type="auto"/>
            <w:tcBorders>
              <w:top w:val="nil"/>
              <w:bottom w:val="nil"/>
            </w:tcBorders>
            <w:shd w:val="clear" w:color="auto" w:fill="auto"/>
          </w:tcPr>
          <w:p w:rsidR="006072F2" w:rsidRPr="00A13D04" w:rsidRDefault="00AA299E" w:rsidP="00075BB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noProof/>
                <w:sz w:val="18"/>
                <w:szCs w:val="18"/>
              </w:rPr>
              <w:t>Yeh and Chu, 1991; Randall and Ulrich, 2001; Forza and Salvador, 2002; Benjaafar et al., 2004; Syam and Bhatnagar, 2015</w:t>
            </w:r>
          </w:p>
        </w:tc>
      </w:tr>
      <w:tr w:rsidR="00544E99" w:rsidRPr="009F67A6" w:rsidTr="00642983">
        <w:trPr>
          <w:trHeight w:val="170"/>
        </w:trPr>
        <w:tc>
          <w:tcPr>
            <w:tcW w:w="0" w:type="auto"/>
            <w:vMerge/>
            <w:tcBorders>
              <w:top w:val="nil"/>
              <w:bottom w:val="nil"/>
            </w:tcBorders>
            <w:shd w:val="clear" w:color="auto" w:fill="auto"/>
          </w:tcPr>
          <w:p w:rsidR="006072F2" w:rsidRPr="009F67A6" w:rsidRDefault="006072F2" w:rsidP="007326C4">
            <w:pPr>
              <w:autoSpaceDE w:val="0"/>
              <w:autoSpaceDN w:val="0"/>
              <w:adjustRightInd w:val="0"/>
              <w:spacing w:after="0" w:line="240" w:lineRule="auto"/>
              <w:ind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Total inventory</w:t>
            </w:r>
          </w:p>
        </w:tc>
        <w:tc>
          <w:tcPr>
            <w:tcW w:w="0" w:type="auto"/>
            <w:tcBorders>
              <w:top w:val="nil"/>
              <w:bottom w:val="nil"/>
            </w:tcBorders>
            <w:shd w:val="clear" w:color="auto" w:fill="auto"/>
          </w:tcPr>
          <w:p w:rsidR="006072F2" w:rsidRPr="00A13D04" w:rsidRDefault="00AA299E" w:rsidP="00075BB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 xml:space="preserve">Martin and Ishii, 1996; Fisher and </w:t>
            </w:r>
            <w:proofErr w:type="spellStart"/>
            <w:r w:rsidRPr="00AA299E">
              <w:rPr>
                <w:rFonts w:ascii="Times New Roman" w:hAnsi="Times New Roman" w:cs="Times New Roman"/>
                <w:sz w:val="18"/>
                <w:szCs w:val="18"/>
              </w:rPr>
              <w:t>Ittner</w:t>
            </w:r>
            <w:proofErr w:type="spellEnd"/>
            <w:r w:rsidRPr="00AA299E">
              <w:rPr>
                <w:rFonts w:ascii="Times New Roman" w:hAnsi="Times New Roman" w:cs="Times New Roman"/>
                <w:sz w:val="18"/>
                <w:szCs w:val="18"/>
              </w:rPr>
              <w:t xml:space="preserve">, 1999; </w:t>
            </w:r>
            <w:proofErr w:type="spellStart"/>
            <w:r w:rsidRPr="00AA299E">
              <w:rPr>
                <w:rFonts w:ascii="Times New Roman" w:hAnsi="Times New Roman" w:cs="Times New Roman"/>
                <w:sz w:val="18"/>
                <w:szCs w:val="18"/>
              </w:rPr>
              <w:t>Thonemann</w:t>
            </w:r>
            <w:proofErr w:type="spellEnd"/>
            <w:r w:rsidRPr="00AA299E">
              <w:rPr>
                <w:rFonts w:ascii="Times New Roman" w:hAnsi="Times New Roman" w:cs="Times New Roman"/>
                <w:sz w:val="18"/>
                <w:szCs w:val="18"/>
              </w:rPr>
              <w:t xml:space="preserve"> and Bradley, 2002; </w:t>
            </w:r>
            <w:proofErr w:type="spellStart"/>
            <w:r w:rsidRPr="00AA299E">
              <w:rPr>
                <w:rFonts w:ascii="Times New Roman" w:hAnsi="Times New Roman" w:cs="Times New Roman"/>
                <w:sz w:val="18"/>
                <w:szCs w:val="18"/>
              </w:rPr>
              <w:t>Er</w:t>
            </w:r>
            <w:proofErr w:type="spellEnd"/>
            <w:r w:rsidRPr="00AA299E">
              <w:rPr>
                <w:rFonts w:ascii="Times New Roman" w:hAnsi="Times New Roman" w:cs="Times New Roman"/>
                <w:sz w:val="18"/>
                <w:szCs w:val="18"/>
              </w:rPr>
              <w:t xml:space="preserve"> and </w:t>
            </w:r>
            <w:proofErr w:type="spellStart"/>
            <w:r w:rsidRPr="00AA299E">
              <w:rPr>
                <w:rFonts w:ascii="Times New Roman" w:hAnsi="Times New Roman" w:cs="Times New Roman"/>
                <w:sz w:val="18"/>
                <w:szCs w:val="18"/>
              </w:rPr>
              <w:t>MacCarthry</w:t>
            </w:r>
            <w:proofErr w:type="spellEnd"/>
            <w:r w:rsidRPr="00AA299E">
              <w:rPr>
                <w:rFonts w:ascii="Times New Roman" w:hAnsi="Times New Roman" w:cs="Times New Roman"/>
                <w:sz w:val="18"/>
                <w:szCs w:val="18"/>
              </w:rPr>
              <w:t xml:space="preserve">, 2003; </w:t>
            </w:r>
            <w:proofErr w:type="spellStart"/>
            <w:r w:rsidRPr="00AA299E">
              <w:rPr>
                <w:rFonts w:ascii="Times New Roman" w:hAnsi="Times New Roman" w:cs="Times New Roman"/>
                <w:sz w:val="18"/>
                <w:szCs w:val="18"/>
              </w:rPr>
              <w:t>Benjaafar</w:t>
            </w:r>
            <w:proofErr w:type="spellEnd"/>
            <w:r w:rsidRPr="00AA299E">
              <w:rPr>
                <w:rFonts w:ascii="Times New Roman" w:hAnsi="Times New Roman" w:cs="Times New Roman"/>
                <w:sz w:val="18"/>
                <w:szCs w:val="18"/>
              </w:rPr>
              <w:t xml:space="preserve"> et al., 2004; Patel and </w:t>
            </w:r>
            <w:proofErr w:type="spellStart"/>
            <w:r w:rsidRPr="00AA299E">
              <w:rPr>
                <w:rFonts w:ascii="Times New Roman" w:hAnsi="Times New Roman" w:cs="Times New Roman"/>
                <w:sz w:val="18"/>
                <w:szCs w:val="18"/>
              </w:rPr>
              <w:t>Jayaram</w:t>
            </w:r>
            <w:proofErr w:type="spellEnd"/>
            <w:r w:rsidRPr="00AA299E">
              <w:rPr>
                <w:rFonts w:ascii="Times New Roman" w:hAnsi="Times New Roman" w:cs="Times New Roman"/>
                <w:sz w:val="18"/>
                <w:szCs w:val="18"/>
              </w:rPr>
              <w:t>, 2013; Wan et al., 2014</w:t>
            </w:r>
          </w:p>
        </w:tc>
      </w:tr>
      <w:tr w:rsidR="00544E99" w:rsidRPr="009F67A6" w:rsidTr="00642983">
        <w:trPr>
          <w:trHeight w:val="170"/>
        </w:trPr>
        <w:tc>
          <w:tcPr>
            <w:tcW w:w="0" w:type="auto"/>
            <w:vMerge/>
            <w:tcBorders>
              <w:top w:val="nil"/>
              <w:bottom w:val="nil"/>
            </w:tcBorders>
            <w:shd w:val="clear" w:color="auto" w:fill="auto"/>
          </w:tcPr>
          <w:p w:rsidR="006072F2" w:rsidRDefault="006072F2" w:rsidP="007326C4">
            <w:pPr>
              <w:autoSpaceDE w:val="0"/>
              <w:autoSpaceDN w:val="0"/>
              <w:adjustRightInd w:val="0"/>
              <w:spacing w:after="0" w:line="240" w:lineRule="auto"/>
              <w:ind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Purchased parts inventory </w:t>
            </w:r>
          </w:p>
        </w:tc>
        <w:tc>
          <w:tcPr>
            <w:tcW w:w="0" w:type="auto"/>
            <w:tcBorders>
              <w:top w:val="nil"/>
              <w:bottom w:val="nil"/>
            </w:tcBorders>
            <w:shd w:val="clear" w:color="auto" w:fill="auto"/>
          </w:tcPr>
          <w:p w:rsidR="006072F2" w:rsidRPr="00A13D04" w:rsidRDefault="00AA299E" w:rsidP="007326C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Forza and Salvador, 2001</w:t>
            </w:r>
          </w:p>
        </w:tc>
      </w:tr>
      <w:tr w:rsidR="00544E99" w:rsidRPr="009F67A6" w:rsidTr="00642983">
        <w:trPr>
          <w:trHeight w:val="170"/>
        </w:trPr>
        <w:tc>
          <w:tcPr>
            <w:tcW w:w="0" w:type="auto"/>
            <w:vMerge/>
            <w:tcBorders>
              <w:top w:val="nil"/>
              <w:bottom w:val="nil"/>
            </w:tcBorders>
            <w:shd w:val="clear" w:color="auto" w:fill="auto"/>
          </w:tcPr>
          <w:p w:rsidR="006072F2" w:rsidRDefault="006072F2" w:rsidP="007326C4">
            <w:pPr>
              <w:autoSpaceDE w:val="0"/>
              <w:autoSpaceDN w:val="0"/>
              <w:adjustRightInd w:val="0"/>
              <w:spacing w:after="0" w:line="240" w:lineRule="auto"/>
              <w:ind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Delivery time </w:t>
            </w:r>
          </w:p>
        </w:tc>
        <w:tc>
          <w:tcPr>
            <w:tcW w:w="0" w:type="auto"/>
            <w:tcBorders>
              <w:top w:val="nil"/>
              <w:bottom w:val="nil"/>
            </w:tcBorders>
            <w:shd w:val="clear" w:color="auto" w:fill="auto"/>
          </w:tcPr>
          <w:p w:rsidR="006072F2" w:rsidRPr="00A13D04" w:rsidRDefault="00AA299E" w:rsidP="00075BB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 xml:space="preserve">Anderson, 1995; </w:t>
            </w:r>
            <w:proofErr w:type="spellStart"/>
            <w:r w:rsidRPr="00AA299E">
              <w:rPr>
                <w:rFonts w:ascii="Times New Roman" w:hAnsi="Times New Roman" w:cs="Times New Roman"/>
                <w:sz w:val="18"/>
                <w:szCs w:val="18"/>
              </w:rPr>
              <w:t>Kotteaku</w:t>
            </w:r>
            <w:proofErr w:type="spellEnd"/>
            <w:r w:rsidRPr="00AA299E">
              <w:rPr>
                <w:rFonts w:ascii="Times New Roman" w:hAnsi="Times New Roman" w:cs="Times New Roman"/>
                <w:sz w:val="18"/>
                <w:szCs w:val="18"/>
              </w:rPr>
              <w:t xml:space="preserve"> et al., 1995; Fisher and </w:t>
            </w:r>
            <w:proofErr w:type="spellStart"/>
            <w:r w:rsidRPr="00AA299E">
              <w:rPr>
                <w:rFonts w:ascii="Times New Roman" w:hAnsi="Times New Roman" w:cs="Times New Roman"/>
                <w:sz w:val="18"/>
                <w:szCs w:val="18"/>
              </w:rPr>
              <w:t>Ittner</w:t>
            </w:r>
            <w:proofErr w:type="spellEnd"/>
            <w:r w:rsidRPr="00AA299E">
              <w:rPr>
                <w:rFonts w:ascii="Times New Roman" w:hAnsi="Times New Roman" w:cs="Times New Roman"/>
                <w:sz w:val="18"/>
                <w:szCs w:val="18"/>
              </w:rPr>
              <w:t>, 1999; Flynn and Flynn, 1999; Forza and Salvador, 2002; Zhang et al., 2007</w:t>
            </w:r>
          </w:p>
        </w:tc>
      </w:tr>
      <w:tr w:rsidR="00544E99" w:rsidRPr="009F67A6" w:rsidTr="00642983">
        <w:trPr>
          <w:trHeight w:val="170"/>
        </w:trPr>
        <w:tc>
          <w:tcPr>
            <w:tcW w:w="0" w:type="auto"/>
            <w:vMerge/>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M</w:t>
            </w:r>
            <w:r>
              <w:rPr>
                <w:rFonts w:ascii="Times New Roman" w:hAnsi="Times New Roman" w:cs="Times New Roman"/>
                <w:sz w:val="18"/>
                <w:szCs w:val="18"/>
              </w:rPr>
              <w:t>aterial inventory/handling</w:t>
            </w:r>
          </w:p>
        </w:tc>
        <w:tc>
          <w:tcPr>
            <w:tcW w:w="0" w:type="auto"/>
            <w:tcBorders>
              <w:top w:val="nil"/>
              <w:bottom w:val="nil"/>
            </w:tcBorders>
            <w:shd w:val="clear" w:color="auto" w:fill="auto"/>
          </w:tcPr>
          <w:p w:rsidR="006072F2" w:rsidRPr="00A13D04" w:rsidRDefault="00AA299E" w:rsidP="00075BB4">
            <w:pPr>
              <w:autoSpaceDE w:val="0"/>
              <w:autoSpaceDN w:val="0"/>
              <w:adjustRightInd w:val="0"/>
              <w:spacing w:after="0" w:line="240" w:lineRule="auto"/>
              <w:ind w:left="60" w:right="60"/>
              <w:rPr>
                <w:rFonts w:ascii="Times New Roman" w:hAnsi="Times New Roman" w:cs="Times New Roman"/>
                <w:sz w:val="18"/>
                <w:szCs w:val="18"/>
              </w:rPr>
            </w:pPr>
            <w:proofErr w:type="spellStart"/>
            <w:r w:rsidRPr="00AA299E">
              <w:rPr>
                <w:rFonts w:ascii="Times New Roman" w:hAnsi="Times New Roman" w:cs="Times New Roman"/>
                <w:sz w:val="18"/>
                <w:szCs w:val="18"/>
              </w:rPr>
              <w:t>Abegglen</w:t>
            </w:r>
            <w:proofErr w:type="spellEnd"/>
            <w:r w:rsidRPr="00AA299E">
              <w:rPr>
                <w:rFonts w:ascii="Times New Roman" w:hAnsi="Times New Roman" w:cs="Times New Roman"/>
                <w:sz w:val="18"/>
                <w:szCs w:val="18"/>
              </w:rPr>
              <w:t xml:space="preserve"> and Stalk, 1985; </w:t>
            </w:r>
            <w:proofErr w:type="spellStart"/>
            <w:r w:rsidRPr="00AA299E">
              <w:rPr>
                <w:rFonts w:ascii="Times New Roman" w:hAnsi="Times New Roman" w:cs="Times New Roman"/>
                <w:sz w:val="18"/>
                <w:szCs w:val="18"/>
              </w:rPr>
              <w:t>Yeh</w:t>
            </w:r>
            <w:proofErr w:type="spellEnd"/>
            <w:r w:rsidRPr="00AA299E">
              <w:rPr>
                <w:rFonts w:ascii="Times New Roman" w:hAnsi="Times New Roman" w:cs="Times New Roman"/>
                <w:sz w:val="18"/>
                <w:szCs w:val="18"/>
              </w:rPr>
              <w:t xml:space="preserve"> and Chu, 1991; Fisher et al., 1995; </w:t>
            </w:r>
            <w:proofErr w:type="spellStart"/>
            <w:r w:rsidRPr="00AA299E">
              <w:rPr>
                <w:rFonts w:ascii="Times New Roman" w:hAnsi="Times New Roman" w:cs="Times New Roman"/>
                <w:sz w:val="18"/>
                <w:szCs w:val="18"/>
              </w:rPr>
              <w:t>Benjaafar</w:t>
            </w:r>
            <w:proofErr w:type="spellEnd"/>
            <w:r w:rsidRPr="00AA299E">
              <w:rPr>
                <w:rFonts w:ascii="Times New Roman" w:hAnsi="Times New Roman" w:cs="Times New Roman"/>
                <w:sz w:val="18"/>
                <w:szCs w:val="18"/>
              </w:rPr>
              <w:t xml:space="preserve"> et al. 2004; </w:t>
            </w:r>
            <w:proofErr w:type="spellStart"/>
            <w:r w:rsidRPr="00AA299E">
              <w:rPr>
                <w:rFonts w:ascii="Times New Roman" w:hAnsi="Times New Roman" w:cs="Times New Roman"/>
                <w:sz w:val="18"/>
                <w:szCs w:val="18"/>
              </w:rPr>
              <w:t>Scavarda</w:t>
            </w:r>
            <w:proofErr w:type="spellEnd"/>
            <w:r w:rsidRPr="00AA299E">
              <w:rPr>
                <w:rFonts w:ascii="Times New Roman" w:hAnsi="Times New Roman" w:cs="Times New Roman"/>
                <w:sz w:val="18"/>
                <w:szCs w:val="18"/>
              </w:rPr>
              <w:t xml:space="preserve"> et al. 2010</w:t>
            </w:r>
          </w:p>
        </w:tc>
      </w:tr>
      <w:tr w:rsidR="00544E99" w:rsidRPr="009F67A6" w:rsidTr="00642983">
        <w:trPr>
          <w:trHeight w:val="170"/>
        </w:trPr>
        <w:tc>
          <w:tcPr>
            <w:tcW w:w="0" w:type="auto"/>
            <w:vMerge/>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p>
        </w:tc>
        <w:tc>
          <w:tcPr>
            <w:tcW w:w="0" w:type="auto"/>
            <w:tcBorders>
              <w:top w:val="nil"/>
              <w:bottom w:val="nil"/>
            </w:tcBorders>
            <w:shd w:val="clear" w:color="auto" w:fill="auto"/>
          </w:tcPr>
          <w:p w:rsidR="006072F2" w:rsidRPr="003C73A4"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Transportation</w:t>
            </w:r>
            <w:r w:rsidRPr="003C73A4">
              <w:rPr>
                <w:rFonts w:ascii="Times New Roman" w:hAnsi="Times New Roman" w:cs="Times New Roman"/>
                <w:sz w:val="18"/>
                <w:szCs w:val="18"/>
              </w:rPr>
              <w:t xml:space="preserve"> </w:t>
            </w:r>
          </w:p>
        </w:tc>
        <w:tc>
          <w:tcPr>
            <w:tcW w:w="0" w:type="auto"/>
            <w:tcBorders>
              <w:top w:val="nil"/>
              <w:bottom w:val="nil"/>
            </w:tcBorders>
            <w:shd w:val="clear" w:color="auto" w:fill="auto"/>
          </w:tcPr>
          <w:p w:rsidR="006072F2" w:rsidRPr="00A13D04" w:rsidRDefault="00AA299E" w:rsidP="007326C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 xml:space="preserve">Lee, 2002; Chopra, 2003; Chopra and </w:t>
            </w:r>
            <w:proofErr w:type="spellStart"/>
            <w:r w:rsidRPr="00AA299E">
              <w:rPr>
                <w:rFonts w:ascii="Times New Roman" w:hAnsi="Times New Roman" w:cs="Times New Roman"/>
                <w:sz w:val="18"/>
                <w:szCs w:val="18"/>
              </w:rPr>
              <w:t>Meindl</w:t>
            </w:r>
            <w:proofErr w:type="spellEnd"/>
            <w:r w:rsidRPr="00AA299E">
              <w:rPr>
                <w:rFonts w:ascii="Times New Roman" w:hAnsi="Times New Roman" w:cs="Times New Roman"/>
                <w:sz w:val="18"/>
                <w:szCs w:val="18"/>
              </w:rPr>
              <w:t>, 2007</w:t>
            </w:r>
          </w:p>
        </w:tc>
      </w:tr>
      <w:tr w:rsidR="00544E99" w:rsidRPr="009F67A6" w:rsidTr="00642983">
        <w:trPr>
          <w:trHeight w:val="74"/>
        </w:trPr>
        <w:tc>
          <w:tcPr>
            <w:tcW w:w="0" w:type="auto"/>
            <w:tcBorders>
              <w:top w:val="nil"/>
              <w:bottom w:val="single" w:sz="4" w:space="0" w:color="auto"/>
            </w:tcBorders>
            <w:shd w:val="clear" w:color="auto" w:fill="auto"/>
          </w:tcPr>
          <w:p w:rsidR="006072F2" w:rsidRPr="002C32F7" w:rsidRDefault="006072F2" w:rsidP="007326C4">
            <w:pPr>
              <w:autoSpaceDE w:val="0"/>
              <w:autoSpaceDN w:val="0"/>
              <w:adjustRightInd w:val="0"/>
              <w:spacing w:after="0" w:line="240" w:lineRule="auto"/>
              <w:ind w:right="60"/>
              <w:rPr>
                <w:rFonts w:ascii="Times New Roman" w:hAnsi="Times New Roman" w:cs="Times New Roman"/>
                <w:sz w:val="18"/>
                <w:szCs w:val="18"/>
              </w:rPr>
            </w:pPr>
            <w:r w:rsidRPr="002C32F7">
              <w:rPr>
                <w:rFonts w:ascii="Times New Roman" w:hAnsi="Times New Roman" w:cs="Times New Roman"/>
                <w:sz w:val="18"/>
                <w:szCs w:val="18"/>
              </w:rPr>
              <w:t>Sales</w:t>
            </w:r>
          </w:p>
        </w:tc>
        <w:tc>
          <w:tcPr>
            <w:tcW w:w="0" w:type="auto"/>
            <w:tcBorders>
              <w:top w:val="nil"/>
              <w:bottom w:val="single" w:sz="4" w:space="0" w:color="auto"/>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Demand forecast</w:t>
            </w:r>
            <w:r w:rsidRPr="009F67A6">
              <w:rPr>
                <w:rFonts w:ascii="Times New Roman" w:hAnsi="Times New Roman" w:cs="Times New Roman"/>
                <w:sz w:val="18"/>
                <w:szCs w:val="18"/>
              </w:rPr>
              <w:t xml:space="preserve"> uncertainty </w:t>
            </w:r>
          </w:p>
        </w:tc>
        <w:tc>
          <w:tcPr>
            <w:tcW w:w="0" w:type="auto"/>
            <w:tcBorders>
              <w:top w:val="nil"/>
              <w:bottom w:val="single" w:sz="4" w:space="0" w:color="auto"/>
            </w:tcBorders>
            <w:shd w:val="clear" w:color="auto" w:fill="auto"/>
          </w:tcPr>
          <w:p w:rsidR="006072F2" w:rsidRPr="00A13D04" w:rsidRDefault="00AA299E" w:rsidP="00075BB4">
            <w:pPr>
              <w:autoSpaceDE w:val="0"/>
              <w:autoSpaceDN w:val="0"/>
              <w:adjustRightInd w:val="0"/>
              <w:spacing w:after="0" w:line="240" w:lineRule="auto"/>
              <w:ind w:left="60" w:right="60"/>
              <w:rPr>
                <w:rFonts w:ascii="Times New Roman" w:hAnsi="Times New Roman" w:cs="Times New Roman"/>
                <w:sz w:val="18"/>
                <w:szCs w:val="18"/>
              </w:rPr>
            </w:pPr>
            <w:r w:rsidRPr="00AA299E">
              <w:rPr>
                <w:rFonts w:ascii="Times New Roman" w:hAnsi="Times New Roman" w:cs="Times New Roman"/>
                <w:sz w:val="18"/>
                <w:szCs w:val="18"/>
              </w:rPr>
              <w:t xml:space="preserve">Fisher et al., 1995; Whang and Lee, 1998; Randall and Ulrich, 2001; </w:t>
            </w:r>
            <w:proofErr w:type="spellStart"/>
            <w:r w:rsidRPr="00AA299E">
              <w:rPr>
                <w:rFonts w:ascii="Times New Roman" w:hAnsi="Times New Roman" w:cs="Times New Roman"/>
                <w:sz w:val="18"/>
                <w:szCs w:val="18"/>
              </w:rPr>
              <w:t>Er</w:t>
            </w:r>
            <w:proofErr w:type="spellEnd"/>
            <w:r w:rsidRPr="00AA299E">
              <w:rPr>
                <w:rFonts w:ascii="Times New Roman" w:hAnsi="Times New Roman" w:cs="Times New Roman"/>
                <w:sz w:val="18"/>
                <w:szCs w:val="18"/>
              </w:rPr>
              <w:t xml:space="preserve"> and </w:t>
            </w:r>
            <w:proofErr w:type="spellStart"/>
            <w:r w:rsidRPr="00AA299E">
              <w:rPr>
                <w:rFonts w:ascii="Times New Roman" w:hAnsi="Times New Roman" w:cs="Times New Roman"/>
                <w:sz w:val="18"/>
                <w:szCs w:val="18"/>
              </w:rPr>
              <w:t>MacCarthry</w:t>
            </w:r>
            <w:proofErr w:type="spellEnd"/>
            <w:r w:rsidRPr="00AA299E">
              <w:rPr>
                <w:rFonts w:ascii="Times New Roman" w:hAnsi="Times New Roman" w:cs="Times New Roman"/>
                <w:sz w:val="18"/>
                <w:szCs w:val="18"/>
              </w:rPr>
              <w:t>, 2003; Wan et al., 2012; Wan et al., 2014; Wan and Sanders, 2017</w:t>
            </w:r>
          </w:p>
        </w:tc>
      </w:tr>
    </w:tbl>
    <w:p w:rsidR="006072F2" w:rsidRDefault="006072F2" w:rsidP="00DC71BE">
      <w:pPr>
        <w:pStyle w:val="Caption"/>
      </w:pPr>
    </w:p>
    <w:p w:rsidR="006072F2" w:rsidRPr="000C68EF" w:rsidRDefault="006072F2" w:rsidP="00DC71BE">
      <w:pPr>
        <w:pStyle w:val="Caption"/>
        <w:rPr>
          <w:rFonts w:eastAsiaTheme="minorEastAsia"/>
          <w:lang w:eastAsia="ko-KR"/>
        </w:rPr>
      </w:pPr>
      <w:r>
        <w:t>Table</w:t>
      </w:r>
      <w:r w:rsidRPr="000C68EF">
        <w:t xml:space="preserve"> </w:t>
      </w:r>
      <w:r>
        <w:rPr>
          <w:rFonts w:eastAsiaTheme="minorEastAsia"/>
          <w:lang w:eastAsia="ko-KR"/>
        </w:rPr>
        <w:t>3</w:t>
      </w:r>
      <w:r w:rsidR="00866EEE">
        <w:rPr>
          <w:rFonts w:eastAsiaTheme="minorEastAsia"/>
          <w:lang w:eastAsia="ko-KR"/>
        </w:rPr>
        <w:t>.</w:t>
      </w:r>
      <w:r>
        <w:t xml:space="preserve"> Business </w:t>
      </w:r>
      <w:r w:rsidR="00D33025" w:rsidRPr="000C68EF">
        <w:t>performance literature</w:t>
      </w:r>
      <w:r w:rsidR="00D33025">
        <w:t xml:space="preserve"> (positive effects).</w:t>
      </w:r>
    </w:p>
    <w:tbl>
      <w:tblPr>
        <w:tblW w:w="5000" w:type="pct"/>
        <w:tblBorders>
          <w:top w:val="single" w:sz="4" w:space="0" w:color="auto"/>
          <w:bottom w:val="single" w:sz="4" w:space="0" w:color="auto"/>
        </w:tblBorders>
        <w:tblLook w:val="04A0" w:firstRow="1" w:lastRow="0" w:firstColumn="1" w:lastColumn="0" w:noHBand="0" w:noVBand="1"/>
      </w:tblPr>
      <w:tblGrid>
        <w:gridCol w:w="2596"/>
        <w:gridCol w:w="6169"/>
      </w:tblGrid>
      <w:tr w:rsidR="006072F2" w:rsidRPr="009F67A6" w:rsidTr="00866EEE">
        <w:trPr>
          <w:trHeight w:val="321"/>
        </w:trPr>
        <w:tc>
          <w:tcPr>
            <w:tcW w:w="1481" w:type="pct"/>
            <w:tcBorders>
              <w:top w:val="single" w:sz="4" w:space="0" w:color="auto"/>
              <w:bottom w:val="single" w:sz="4" w:space="0" w:color="auto"/>
            </w:tcBorders>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 xml:space="preserve">Business </w:t>
            </w:r>
            <w:r w:rsidRPr="009F67A6">
              <w:rPr>
                <w:rFonts w:ascii="Times New Roman" w:hAnsi="Times New Roman" w:cs="Times New Roman"/>
                <w:sz w:val="18"/>
                <w:szCs w:val="18"/>
              </w:rPr>
              <w:t>performance</w:t>
            </w:r>
          </w:p>
        </w:tc>
        <w:tc>
          <w:tcPr>
            <w:tcW w:w="3519" w:type="pct"/>
            <w:tcBorders>
              <w:top w:val="single" w:sz="4" w:space="0" w:color="auto"/>
              <w:bottom w:val="single" w:sz="4" w:space="0" w:color="auto"/>
            </w:tcBorders>
            <w:vAlign w:val="center"/>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 xml:space="preserve">                        </w:t>
            </w:r>
            <w:r w:rsidRPr="009F67A6">
              <w:rPr>
                <w:rFonts w:ascii="Times New Roman" w:hAnsi="Times New Roman" w:cs="Times New Roman"/>
                <w:sz w:val="18"/>
                <w:szCs w:val="18"/>
              </w:rPr>
              <w:t>Related literature</w:t>
            </w:r>
          </w:p>
        </w:tc>
      </w:tr>
      <w:tr w:rsidR="006072F2" w:rsidRPr="009F67A6" w:rsidTr="00642983">
        <w:trPr>
          <w:trHeight w:val="284"/>
        </w:trPr>
        <w:tc>
          <w:tcPr>
            <w:tcW w:w="1481" w:type="pct"/>
            <w:tcBorders>
              <w:top w:val="nil"/>
              <w:bottom w:val="nil"/>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Customer satisfaction </w:t>
            </w:r>
          </w:p>
        </w:tc>
        <w:tc>
          <w:tcPr>
            <w:tcW w:w="3519" w:type="pct"/>
            <w:tcBorders>
              <w:top w:val="nil"/>
              <w:bottom w:val="nil"/>
            </w:tcBorders>
            <w:shd w:val="clear" w:color="auto" w:fill="auto"/>
            <w:vAlign w:val="center"/>
          </w:tcPr>
          <w:p w:rsidR="006072F2" w:rsidRPr="00A13D04" w:rsidRDefault="00862925" w:rsidP="007326C4">
            <w:pPr>
              <w:autoSpaceDE w:val="0"/>
              <w:autoSpaceDN w:val="0"/>
              <w:adjustRightInd w:val="0"/>
              <w:spacing w:after="0" w:line="240" w:lineRule="auto"/>
              <w:ind w:left="60" w:right="60"/>
              <w:rPr>
                <w:rFonts w:ascii="Times New Roman" w:hAnsi="Times New Roman" w:cs="Times New Roman"/>
                <w:sz w:val="18"/>
                <w:szCs w:val="18"/>
              </w:rPr>
            </w:pPr>
            <w:proofErr w:type="spellStart"/>
            <w:r w:rsidRPr="00862925">
              <w:rPr>
                <w:rFonts w:ascii="Times New Roman" w:hAnsi="Times New Roman" w:cs="Times New Roman"/>
                <w:sz w:val="18"/>
                <w:szCs w:val="18"/>
              </w:rPr>
              <w:t>Kekre</w:t>
            </w:r>
            <w:proofErr w:type="spellEnd"/>
            <w:r w:rsidRPr="00862925">
              <w:rPr>
                <w:rFonts w:ascii="Times New Roman" w:hAnsi="Times New Roman" w:cs="Times New Roman"/>
                <w:sz w:val="18"/>
                <w:szCs w:val="18"/>
              </w:rPr>
              <w:t xml:space="preserve"> and Srinivasan, 1990; </w:t>
            </w:r>
            <w:proofErr w:type="spellStart"/>
            <w:r w:rsidRPr="00862925">
              <w:rPr>
                <w:rFonts w:ascii="Times New Roman" w:hAnsi="Times New Roman" w:cs="Times New Roman"/>
                <w:sz w:val="18"/>
                <w:szCs w:val="18"/>
              </w:rPr>
              <w:t>Yeh</w:t>
            </w:r>
            <w:proofErr w:type="spellEnd"/>
            <w:r w:rsidRPr="00862925">
              <w:rPr>
                <w:rFonts w:ascii="Times New Roman" w:hAnsi="Times New Roman" w:cs="Times New Roman"/>
                <w:sz w:val="18"/>
                <w:szCs w:val="18"/>
              </w:rPr>
              <w:t xml:space="preserve"> and Chu, 1991; </w:t>
            </w:r>
            <w:proofErr w:type="spellStart"/>
            <w:r w:rsidRPr="00862925">
              <w:rPr>
                <w:rFonts w:ascii="Times New Roman" w:hAnsi="Times New Roman" w:cs="Times New Roman"/>
                <w:sz w:val="18"/>
                <w:szCs w:val="18"/>
              </w:rPr>
              <w:t>Vollmann</w:t>
            </w:r>
            <w:proofErr w:type="spellEnd"/>
            <w:r w:rsidRPr="00862925">
              <w:rPr>
                <w:rFonts w:ascii="Times New Roman" w:hAnsi="Times New Roman" w:cs="Times New Roman"/>
                <w:sz w:val="18"/>
                <w:szCs w:val="18"/>
              </w:rPr>
              <w:t xml:space="preserve"> et al., 2005; Lifang, 2007; Xia and </w:t>
            </w:r>
            <w:proofErr w:type="spellStart"/>
            <w:r w:rsidRPr="00862925">
              <w:rPr>
                <w:rFonts w:ascii="Times New Roman" w:hAnsi="Times New Roman" w:cs="Times New Roman"/>
                <w:sz w:val="18"/>
                <w:szCs w:val="18"/>
              </w:rPr>
              <w:t>Rajagopalan</w:t>
            </w:r>
            <w:proofErr w:type="spellEnd"/>
            <w:r w:rsidRPr="00862925">
              <w:rPr>
                <w:rFonts w:ascii="Times New Roman" w:hAnsi="Times New Roman" w:cs="Times New Roman"/>
                <w:sz w:val="18"/>
                <w:szCs w:val="18"/>
              </w:rPr>
              <w:t xml:space="preserve"> 2009; </w:t>
            </w:r>
            <w:proofErr w:type="spellStart"/>
            <w:r w:rsidRPr="00862925">
              <w:rPr>
                <w:rFonts w:ascii="Times New Roman" w:hAnsi="Times New Roman" w:cs="Times New Roman"/>
                <w:sz w:val="18"/>
                <w:szCs w:val="18"/>
              </w:rPr>
              <w:t>Syam</w:t>
            </w:r>
            <w:proofErr w:type="spellEnd"/>
            <w:r w:rsidRPr="00862925">
              <w:rPr>
                <w:rFonts w:ascii="Times New Roman" w:hAnsi="Times New Roman" w:cs="Times New Roman"/>
                <w:sz w:val="18"/>
                <w:szCs w:val="18"/>
              </w:rPr>
              <w:t xml:space="preserve"> and Bhatnagar 2015</w:t>
            </w:r>
          </w:p>
        </w:tc>
      </w:tr>
      <w:tr w:rsidR="006072F2" w:rsidRPr="009F67A6" w:rsidTr="00642983">
        <w:trPr>
          <w:trHeight w:val="284"/>
        </w:trPr>
        <w:tc>
          <w:tcPr>
            <w:tcW w:w="1481" w:type="pct"/>
            <w:tcBorders>
              <w:top w:val="nil"/>
              <w:bottom w:val="nil"/>
            </w:tcBorders>
            <w:shd w:val="clear" w:color="auto" w:fill="auto"/>
          </w:tcPr>
          <w:p w:rsidR="006072F2" w:rsidRPr="009F67A6" w:rsidRDefault="00C541C0" w:rsidP="007326C4">
            <w:pPr>
              <w:autoSpaceDE w:val="0"/>
              <w:autoSpaceDN w:val="0"/>
              <w:adjustRightInd w:val="0"/>
              <w:spacing w:after="0" w:line="240" w:lineRule="auto"/>
              <w:ind w:left="60" w:right="60"/>
              <w:rPr>
                <w:rFonts w:ascii="Times New Roman" w:hAnsi="Times New Roman" w:cs="Times New Roman"/>
                <w:sz w:val="18"/>
                <w:szCs w:val="18"/>
              </w:rPr>
            </w:pPr>
            <w:r>
              <w:rPr>
                <w:rFonts w:ascii="Times New Roman" w:hAnsi="Times New Roman" w:cs="Times New Roman"/>
                <w:sz w:val="18"/>
                <w:szCs w:val="18"/>
              </w:rPr>
              <w:t xml:space="preserve">Sales / </w:t>
            </w:r>
            <w:r w:rsidR="006072F2" w:rsidRPr="009F67A6">
              <w:rPr>
                <w:rFonts w:ascii="Times New Roman" w:hAnsi="Times New Roman" w:cs="Times New Roman"/>
                <w:sz w:val="18"/>
                <w:szCs w:val="18"/>
              </w:rPr>
              <w:t xml:space="preserve">Market share </w:t>
            </w:r>
          </w:p>
        </w:tc>
        <w:tc>
          <w:tcPr>
            <w:tcW w:w="3519" w:type="pct"/>
            <w:tcBorders>
              <w:top w:val="nil"/>
              <w:bottom w:val="nil"/>
            </w:tcBorders>
            <w:shd w:val="clear" w:color="auto" w:fill="auto"/>
            <w:vAlign w:val="center"/>
          </w:tcPr>
          <w:p w:rsidR="006072F2" w:rsidRPr="00A13D04" w:rsidRDefault="00862925" w:rsidP="0082222A">
            <w:pPr>
              <w:autoSpaceDE w:val="0"/>
              <w:autoSpaceDN w:val="0"/>
              <w:adjustRightInd w:val="0"/>
              <w:spacing w:after="0" w:line="240" w:lineRule="auto"/>
              <w:ind w:left="60" w:right="60"/>
              <w:rPr>
                <w:rFonts w:ascii="Times New Roman" w:hAnsi="Times New Roman" w:cs="Times New Roman"/>
                <w:sz w:val="18"/>
                <w:szCs w:val="18"/>
              </w:rPr>
            </w:pPr>
            <w:proofErr w:type="spellStart"/>
            <w:r w:rsidRPr="00862925">
              <w:rPr>
                <w:rFonts w:ascii="Times New Roman" w:hAnsi="Times New Roman" w:cs="Times New Roman"/>
                <w:sz w:val="18"/>
                <w:szCs w:val="18"/>
              </w:rPr>
              <w:t>Kekre</w:t>
            </w:r>
            <w:proofErr w:type="spellEnd"/>
            <w:r w:rsidRPr="00862925">
              <w:rPr>
                <w:rFonts w:ascii="Times New Roman" w:hAnsi="Times New Roman" w:cs="Times New Roman"/>
                <w:sz w:val="18"/>
                <w:szCs w:val="18"/>
              </w:rPr>
              <w:t xml:space="preserve"> and Srinivasan, 1990; Tang and Yam, 1996; </w:t>
            </w:r>
            <w:proofErr w:type="spellStart"/>
            <w:r w:rsidRPr="00862925">
              <w:rPr>
                <w:rFonts w:ascii="Times New Roman" w:hAnsi="Times New Roman" w:cs="Times New Roman"/>
                <w:sz w:val="18"/>
                <w:szCs w:val="18"/>
              </w:rPr>
              <w:t>Rajagopalan</w:t>
            </w:r>
            <w:proofErr w:type="spellEnd"/>
            <w:r w:rsidRPr="00862925">
              <w:rPr>
                <w:rFonts w:ascii="Times New Roman" w:hAnsi="Times New Roman" w:cs="Times New Roman"/>
                <w:sz w:val="18"/>
                <w:szCs w:val="18"/>
              </w:rPr>
              <w:t xml:space="preserve"> and </w:t>
            </w:r>
            <w:proofErr w:type="spellStart"/>
            <w:r w:rsidRPr="00862925">
              <w:rPr>
                <w:rFonts w:ascii="Times New Roman" w:hAnsi="Times New Roman" w:cs="Times New Roman"/>
                <w:sz w:val="18"/>
                <w:szCs w:val="18"/>
              </w:rPr>
              <w:t>Swaminathan</w:t>
            </w:r>
            <w:proofErr w:type="spellEnd"/>
            <w:r w:rsidRPr="00862925">
              <w:rPr>
                <w:rFonts w:ascii="Times New Roman" w:hAnsi="Times New Roman" w:cs="Times New Roman"/>
                <w:sz w:val="18"/>
                <w:szCs w:val="18"/>
              </w:rPr>
              <w:t xml:space="preserve">, 2001; </w:t>
            </w:r>
            <w:proofErr w:type="spellStart"/>
            <w:r w:rsidRPr="00862925">
              <w:rPr>
                <w:rFonts w:ascii="Times New Roman" w:hAnsi="Times New Roman" w:cs="Times New Roman"/>
                <w:sz w:val="18"/>
                <w:szCs w:val="18"/>
              </w:rPr>
              <w:t>Bayus</w:t>
            </w:r>
            <w:proofErr w:type="spellEnd"/>
            <w:r w:rsidRPr="00862925">
              <w:rPr>
                <w:rFonts w:ascii="Times New Roman" w:hAnsi="Times New Roman" w:cs="Times New Roman"/>
                <w:sz w:val="18"/>
                <w:szCs w:val="18"/>
              </w:rPr>
              <w:t xml:space="preserve"> et al. 2003; Otero-</w:t>
            </w:r>
            <w:proofErr w:type="spellStart"/>
            <w:r w:rsidRPr="00862925">
              <w:rPr>
                <w:rFonts w:ascii="Times New Roman" w:hAnsi="Times New Roman" w:cs="Times New Roman"/>
                <w:sz w:val="18"/>
                <w:szCs w:val="18"/>
              </w:rPr>
              <w:t>Neira</w:t>
            </w:r>
            <w:proofErr w:type="spellEnd"/>
            <w:r w:rsidRPr="00862925">
              <w:rPr>
                <w:rFonts w:ascii="Times New Roman" w:hAnsi="Times New Roman" w:cs="Times New Roman"/>
                <w:sz w:val="18"/>
                <w:szCs w:val="18"/>
              </w:rPr>
              <w:t xml:space="preserve"> et al., 2010; ; </w:t>
            </w:r>
            <w:proofErr w:type="spellStart"/>
            <w:r w:rsidRPr="00862925">
              <w:rPr>
                <w:rFonts w:ascii="Times New Roman" w:hAnsi="Times New Roman" w:cs="Times New Roman"/>
                <w:sz w:val="18"/>
                <w:szCs w:val="18"/>
              </w:rPr>
              <w:t>Scavarda</w:t>
            </w:r>
            <w:proofErr w:type="spellEnd"/>
            <w:r w:rsidRPr="00862925">
              <w:rPr>
                <w:rFonts w:ascii="Times New Roman" w:hAnsi="Times New Roman" w:cs="Times New Roman"/>
                <w:sz w:val="18"/>
                <w:szCs w:val="18"/>
              </w:rPr>
              <w:t xml:space="preserve"> et al., 2010; </w:t>
            </w:r>
            <w:proofErr w:type="spellStart"/>
            <w:r w:rsidRPr="00862925">
              <w:rPr>
                <w:rFonts w:ascii="Times New Roman" w:hAnsi="Times New Roman" w:cs="Times New Roman"/>
                <w:sz w:val="18"/>
                <w:szCs w:val="18"/>
              </w:rPr>
              <w:t>Syam</w:t>
            </w:r>
            <w:proofErr w:type="spellEnd"/>
            <w:r w:rsidRPr="00862925">
              <w:rPr>
                <w:rFonts w:ascii="Times New Roman" w:hAnsi="Times New Roman" w:cs="Times New Roman"/>
                <w:sz w:val="18"/>
                <w:szCs w:val="18"/>
              </w:rPr>
              <w:t xml:space="preserve"> and Bhatnagar, 2015</w:t>
            </w:r>
          </w:p>
        </w:tc>
      </w:tr>
      <w:tr w:rsidR="006072F2" w:rsidRPr="009F67A6" w:rsidTr="00642983">
        <w:trPr>
          <w:trHeight w:val="237"/>
        </w:trPr>
        <w:tc>
          <w:tcPr>
            <w:tcW w:w="1481" w:type="pct"/>
            <w:tcBorders>
              <w:top w:val="nil"/>
              <w:bottom w:val="single" w:sz="4" w:space="0" w:color="auto"/>
            </w:tcBorders>
            <w:shd w:val="clear" w:color="auto" w:fill="auto"/>
          </w:tcPr>
          <w:p w:rsidR="006072F2" w:rsidRPr="009F67A6" w:rsidRDefault="006072F2" w:rsidP="007326C4">
            <w:pPr>
              <w:autoSpaceDE w:val="0"/>
              <w:autoSpaceDN w:val="0"/>
              <w:adjustRightInd w:val="0"/>
              <w:spacing w:after="0" w:line="240" w:lineRule="auto"/>
              <w:ind w:left="60" w:right="60"/>
              <w:rPr>
                <w:rFonts w:ascii="Times New Roman" w:hAnsi="Times New Roman" w:cs="Times New Roman"/>
                <w:sz w:val="18"/>
                <w:szCs w:val="18"/>
              </w:rPr>
            </w:pPr>
            <w:r w:rsidRPr="009F67A6">
              <w:rPr>
                <w:rFonts w:ascii="Times New Roman" w:hAnsi="Times New Roman" w:cs="Times New Roman"/>
                <w:sz w:val="18"/>
                <w:szCs w:val="18"/>
              </w:rPr>
              <w:t xml:space="preserve">Competitive advantage </w:t>
            </w:r>
          </w:p>
        </w:tc>
        <w:tc>
          <w:tcPr>
            <w:tcW w:w="3519" w:type="pct"/>
            <w:tcBorders>
              <w:top w:val="nil"/>
              <w:bottom w:val="single" w:sz="4" w:space="0" w:color="auto"/>
            </w:tcBorders>
            <w:shd w:val="clear" w:color="auto" w:fill="auto"/>
            <w:vAlign w:val="center"/>
          </w:tcPr>
          <w:p w:rsidR="006072F2" w:rsidRPr="00A13D04" w:rsidRDefault="00862925" w:rsidP="0082222A">
            <w:pPr>
              <w:autoSpaceDE w:val="0"/>
              <w:autoSpaceDN w:val="0"/>
              <w:adjustRightInd w:val="0"/>
              <w:spacing w:after="0" w:line="240" w:lineRule="auto"/>
              <w:ind w:left="60" w:right="60"/>
              <w:rPr>
                <w:rFonts w:ascii="Times New Roman" w:hAnsi="Times New Roman" w:cs="Times New Roman"/>
                <w:sz w:val="18"/>
                <w:szCs w:val="18"/>
              </w:rPr>
            </w:pPr>
            <w:proofErr w:type="spellStart"/>
            <w:r w:rsidRPr="00862925">
              <w:rPr>
                <w:rFonts w:ascii="Times New Roman" w:hAnsi="Times New Roman" w:cs="Times New Roman"/>
                <w:sz w:val="18"/>
                <w:szCs w:val="18"/>
              </w:rPr>
              <w:t>Yeh</w:t>
            </w:r>
            <w:proofErr w:type="spellEnd"/>
            <w:r w:rsidRPr="00862925">
              <w:rPr>
                <w:rFonts w:ascii="Times New Roman" w:hAnsi="Times New Roman" w:cs="Times New Roman"/>
                <w:sz w:val="18"/>
                <w:szCs w:val="18"/>
              </w:rPr>
              <w:t xml:space="preserve"> and Chu, 1991; Tang and Yam, 1996; Jiao and Tseng, 1999; Otero-</w:t>
            </w:r>
            <w:proofErr w:type="spellStart"/>
            <w:r w:rsidRPr="00862925">
              <w:rPr>
                <w:rFonts w:ascii="Times New Roman" w:hAnsi="Times New Roman" w:cs="Times New Roman"/>
                <w:sz w:val="18"/>
                <w:szCs w:val="18"/>
              </w:rPr>
              <w:t>Neira</w:t>
            </w:r>
            <w:proofErr w:type="spellEnd"/>
            <w:r w:rsidRPr="00862925">
              <w:rPr>
                <w:rFonts w:ascii="Times New Roman" w:hAnsi="Times New Roman" w:cs="Times New Roman"/>
                <w:sz w:val="18"/>
                <w:szCs w:val="18"/>
              </w:rPr>
              <w:t xml:space="preserve"> et al., 2010</w:t>
            </w:r>
          </w:p>
        </w:tc>
      </w:tr>
    </w:tbl>
    <w:p w:rsidR="006072F2" w:rsidRPr="000569E6" w:rsidRDefault="006072F2" w:rsidP="00DC71BE">
      <w:pPr>
        <w:spacing w:after="0" w:line="480" w:lineRule="auto"/>
        <w:jc w:val="both"/>
        <w:rPr>
          <w:rFonts w:ascii="Times New Roman" w:hAnsi="Times New Roman" w:cs="Times New Roman"/>
          <w:sz w:val="24"/>
          <w:szCs w:val="24"/>
        </w:rPr>
      </w:pPr>
    </w:p>
    <w:p w:rsidR="001441FA" w:rsidRPr="003126E4" w:rsidRDefault="001441FA" w:rsidP="0043403E">
      <w:pPr>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The fundamental, theoretical grounding of this work concerns the resource-based view (RBV) of the firm which suggests that firms gain and sustain competitive advantage by deploying valuable resources and</w:t>
      </w:r>
      <w:r w:rsidR="005216C5">
        <w:rPr>
          <w:rFonts w:ascii="Times New Roman" w:hAnsi="Times New Roman" w:cs="Times New Roman"/>
          <w:sz w:val="24"/>
          <w:szCs w:val="24"/>
        </w:rPr>
        <w:t xml:space="preserve"> capabilities (</w:t>
      </w:r>
      <w:proofErr w:type="spellStart"/>
      <w:r w:rsidR="0043403E">
        <w:rPr>
          <w:rFonts w:ascii="Times New Roman" w:hAnsi="Times New Roman" w:cs="Times New Roman"/>
          <w:sz w:val="24"/>
          <w:szCs w:val="24"/>
        </w:rPr>
        <w:t>Wenerfelt</w:t>
      </w:r>
      <w:proofErr w:type="spellEnd"/>
      <w:r w:rsidR="0043403E">
        <w:rPr>
          <w:rFonts w:ascii="Times New Roman" w:hAnsi="Times New Roman" w:cs="Times New Roman"/>
          <w:sz w:val="24"/>
          <w:szCs w:val="24"/>
        </w:rPr>
        <w:t xml:space="preserve">, 1984; </w:t>
      </w:r>
      <w:r>
        <w:rPr>
          <w:rFonts w:ascii="Times New Roman" w:hAnsi="Times New Roman" w:cs="Times New Roman"/>
          <w:sz w:val="24"/>
          <w:szCs w:val="24"/>
        </w:rPr>
        <w:t>Ray et al., 2004). Extending a product offering, and increasing and satisfying consumer choice can provide a source of competitive advantage. We take particular inspiration from the much-cited work of Ray et al</w:t>
      </w:r>
      <w:r w:rsidR="0082222A">
        <w:rPr>
          <w:rFonts w:ascii="Times New Roman" w:hAnsi="Times New Roman" w:cs="Times New Roman"/>
          <w:sz w:val="24"/>
          <w:szCs w:val="24"/>
        </w:rPr>
        <w:t>.</w:t>
      </w:r>
      <w:r>
        <w:rPr>
          <w:rFonts w:ascii="Times New Roman" w:hAnsi="Times New Roman" w:cs="Times New Roman"/>
          <w:sz w:val="24"/>
          <w:szCs w:val="24"/>
        </w:rPr>
        <w:t xml:space="preserve"> (2004) who tested resource-based logic at the business process unit of analysis and asserted that “business processes are the mechanisms through which resources and capabilities get exposed to market processes where their ultimate value and ability to generate competitive advantages are realized”. The authors also </w:t>
      </w:r>
      <w:r w:rsidR="009F69D3">
        <w:rPr>
          <w:rFonts w:ascii="Times New Roman" w:hAnsi="Times New Roman" w:cs="Times New Roman"/>
          <w:sz w:val="24"/>
          <w:szCs w:val="24"/>
        </w:rPr>
        <w:t xml:space="preserve">acknowledged </w:t>
      </w:r>
      <w:r>
        <w:rPr>
          <w:rFonts w:ascii="Times New Roman" w:hAnsi="Times New Roman" w:cs="Times New Roman"/>
          <w:sz w:val="24"/>
          <w:szCs w:val="24"/>
        </w:rPr>
        <w:t xml:space="preserve">that the ability of firms to effectively carry out certain business processes may be limited by the </w:t>
      </w:r>
      <w:r>
        <w:rPr>
          <w:rFonts w:ascii="Times New Roman" w:hAnsi="Times New Roman" w:cs="Times New Roman"/>
          <w:sz w:val="24"/>
          <w:szCs w:val="24"/>
        </w:rPr>
        <w:lastRenderedPageBreak/>
        <w:t xml:space="preserve">effectiveness of the resources and capabilities they </w:t>
      </w:r>
      <w:r w:rsidRPr="003F3A6F">
        <w:rPr>
          <w:rFonts w:ascii="Times New Roman" w:hAnsi="Times New Roman" w:cs="Times New Roman"/>
          <w:sz w:val="24"/>
          <w:szCs w:val="24"/>
        </w:rPr>
        <w:t>control.</w:t>
      </w:r>
      <w:r w:rsidR="007B2153" w:rsidRPr="003F3A6F">
        <w:rPr>
          <w:rFonts w:ascii="Times New Roman" w:hAnsi="Times New Roman" w:cs="Times New Roman"/>
          <w:color w:val="FF0000"/>
          <w:sz w:val="24"/>
          <w:szCs w:val="24"/>
        </w:rPr>
        <w:t xml:space="preserve"> </w:t>
      </w:r>
      <w:r w:rsidR="007B2153" w:rsidRPr="003F3A6F">
        <w:rPr>
          <w:rFonts w:ascii="Times New Roman" w:hAnsi="Times New Roman" w:cs="Times New Roman"/>
          <w:color w:val="000000" w:themeColor="text1"/>
          <w:sz w:val="24"/>
          <w:szCs w:val="24"/>
        </w:rPr>
        <w:t xml:space="preserve">The RBV perspective directly links process activity to firm performance. The four criteria which often define RBV can be interpreted as: valuable – improve effectiveness or efficiency, rare – not particularly available to others, imperfectly imitable – not easily implemented by others, and non-substitutable – not easily replaced. </w:t>
      </w:r>
      <w:r w:rsidRPr="003F3A6F">
        <w:rPr>
          <w:rFonts w:ascii="Times New Roman" w:hAnsi="Times New Roman" w:cs="Times New Roman"/>
          <w:sz w:val="24"/>
          <w:szCs w:val="24"/>
        </w:rPr>
        <w:t xml:space="preserve"> In our study, we also u</w:t>
      </w:r>
      <w:r>
        <w:rPr>
          <w:rFonts w:ascii="Times New Roman" w:hAnsi="Times New Roman" w:cs="Times New Roman"/>
          <w:sz w:val="24"/>
          <w:szCs w:val="24"/>
        </w:rPr>
        <w:t xml:space="preserve">se the fundaments of Porter’s work (Porter, 1985) to identify those business unit processes which constitute the value chain of activities which are necessary to produce and deliver a valuable product for a market but with the explicit inclusion of Engineering added to Porter’s primary value chain activities of Logistics, Operations and Sales, and Procurement from the support activities. Engineering is necessarily included because of its profound implications for changes in product variety. In this study, Engineering, Manufacturing, Procurement, Logistics, and Sales, represent the principal business process aggregations across the firm’s value chain. They are clusters of routines or activities that a firm necessarily develops in order to complete tasks and get things achieved (Porter, 1991). In our research, although we acknowledge different theoretical perspectives, we regard the terms ‘routine’ and ‘activity’ to have interchangeable meanings, and select and use the term ‘activity’ to portray and distinguish between different business processes. Designing products, manufacturing products and procuring components and materials are </w:t>
      </w:r>
      <w:r w:rsidRPr="003126E4">
        <w:rPr>
          <w:rFonts w:ascii="Times New Roman" w:hAnsi="Times New Roman" w:cs="Times New Roman"/>
          <w:sz w:val="24"/>
          <w:szCs w:val="24"/>
        </w:rPr>
        <w:t>examples of key business processes. Processing orders, setting-up machines, controlling quality and handling materials are examples of business process activities.</w:t>
      </w:r>
      <w:r w:rsidR="00056A39" w:rsidRPr="003126E4">
        <w:rPr>
          <w:rFonts w:ascii="Times New Roman" w:hAnsi="Times New Roman" w:cs="Times New Roman"/>
          <w:sz w:val="24"/>
          <w:szCs w:val="24"/>
        </w:rPr>
        <w:t xml:space="preserve"> </w:t>
      </w:r>
      <w:bookmarkStart w:id="5" w:name="_Hlk521417088"/>
      <w:r w:rsidR="00056A39" w:rsidRPr="003126E4">
        <w:rPr>
          <w:rFonts w:ascii="Times New Roman" w:hAnsi="Times New Roman" w:cs="Times New Roman"/>
          <w:sz w:val="24"/>
          <w:szCs w:val="24"/>
        </w:rPr>
        <w:t xml:space="preserve">In addition, we </w:t>
      </w:r>
      <w:r w:rsidR="00A27E30" w:rsidRPr="003126E4">
        <w:rPr>
          <w:rFonts w:ascii="Times New Roman" w:hAnsi="Times New Roman" w:cs="Times New Roman"/>
          <w:sz w:val="24"/>
          <w:szCs w:val="24"/>
        </w:rPr>
        <w:t>recognise</w:t>
      </w:r>
      <w:r w:rsidR="00056A39" w:rsidRPr="003126E4">
        <w:rPr>
          <w:rFonts w:ascii="Times New Roman" w:hAnsi="Times New Roman" w:cs="Times New Roman"/>
          <w:sz w:val="24"/>
          <w:szCs w:val="24"/>
        </w:rPr>
        <w:t xml:space="preserve"> </w:t>
      </w:r>
      <w:r w:rsidR="00E35896" w:rsidRPr="003126E4">
        <w:rPr>
          <w:rFonts w:ascii="Times New Roman" w:hAnsi="Times New Roman" w:cs="Times New Roman"/>
          <w:sz w:val="24"/>
          <w:szCs w:val="24"/>
        </w:rPr>
        <w:t xml:space="preserve">that </w:t>
      </w:r>
      <w:r w:rsidR="00056A39" w:rsidRPr="003126E4">
        <w:rPr>
          <w:rFonts w:ascii="Times New Roman" w:hAnsi="Times New Roman" w:cs="Times New Roman"/>
          <w:sz w:val="24"/>
          <w:szCs w:val="24"/>
        </w:rPr>
        <w:t>the level of customisation moderates the impact of product variety on business process performance</w:t>
      </w:r>
      <w:r w:rsidR="00D71165" w:rsidRPr="003126E4">
        <w:rPr>
          <w:rFonts w:ascii="Times New Roman" w:hAnsi="Times New Roman" w:cs="Times New Roman"/>
          <w:sz w:val="24"/>
          <w:szCs w:val="24"/>
        </w:rPr>
        <w:t xml:space="preserve"> (Davila and </w:t>
      </w:r>
      <w:proofErr w:type="spellStart"/>
      <w:r w:rsidR="00D71165" w:rsidRPr="003126E4">
        <w:rPr>
          <w:rFonts w:ascii="Times New Roman" w:hAnsi="Times New Roman" w:cs="Times New Roman"/>
          <w:sz w:val="24"/>
          <w:szCs w:val="24"/>
        </w:rPr>
        <w:t>Wouters</w:t>
      </w:r>
      <w:proofErr w:type="spellEnd"/>
      <w:r w:rsidR="00D71165" w:rsidRPr="003126E4">
        <w:rPr>
          <w:rFonts w:ascii="Times New Roman" w:hAnsi="Times New Roman" w:cs="Times New Roman"/>
          <w:sz w:val="24"/>
          <w:szCs w:val="24"/>
        </w:rPr>
        <w:t>, 2007)</w:t>
      </w:r>
      <w:r w:rsidR="00E35896" w:rsidRPr="003126E4">
        <w:rPr>
          <w:rFonts w:ascii="Times New Roman" w:hAnsi="Times New Roman" w:cs="Times New Roman"/>
          <w:sz w:val="24"/>
          <w:szCs w:val="24"/>
        </w:rPr>
        <w:t xml:space="preserve">; </w:t>
      </w:r>
      <w:r w:rsidR="004E734C" w:rsidRPr="003126E4">
        <w:rPr>
          <w:rFonts w:ascii="Times New Roman" w:hAnsi="Times New Roman" w:cs="Times New Roman"/>
          <w:sz w:val="24"/>
          <w:szCs w:val="24"/>
        </w:rPr>
        <w:t>a</w:t>
      </w:r>
      <w:r w:rsidR="00D71165" w:rsidRPr="003126E4">
        <w:rPr>
          <w:rFonts w:ascii="Times New Roman" w:hAnsi="Times New Roman" w:cs="Times New Roman"/>
          <w:sz w:val="24"/>
          <w:szCs w:val="24"/>
        </w:rPr>
        <w:t xml:space="preserve"> h</w:t>
      </w:r>
      <w:r w:rsidR="00E35896" w:rsidRPr="003126E4">
        <w:rPr>
          <w:rFonts w:ascii="Times New Roman" w:hAnsi="Times New Roman" w:cs="Times New Roman"/>
          <w:sz w:val="24"/>
          <w:szCs w:val="24"/>
        </w:rPr>
        <w:t xml:space="preserve">igh level of customer involvement (i.e. customisation) </w:t>
      </w:r>
      <w:r w:rsidR="00D71165" w:rsidRPr="003126E4">
        <w:rPr>
          <w:rFonts w:ascii="Times New Roman" w:hAnsi="Times New Roman" w:cs="Times New Roman"/>
          <w:sz w:val="24"/>
          <w:szCs w:val="24"/>
        </w:rPr>
        <w:t xml:space="preserve">using </w:t>
      </w:r>
      <w:r w:rsidR="00D71165" w:rsidRPr="003126E4">
        <w:rPr>
          <w:rFonts w:ascii="Times New Roman" w:hAnsi="Times New Roman" w:cs="Times New Roman" w:hint="eastAsia"/>
          <w:sz w:val="24"/>
          <w:szCs w:val="24"/>
        </w:rPr>
        <w:t xml:space="preserve">an </w:t>
      </w:r>
      <w:r w:rsidR="00D71165" w:rsidRPr="003126E4">
        <w:rPr>
          <w:rFonts w:ascii="Times New Roman" w:hAnsi="Times New Roman" w:cs="Times New Roman"/>
          <w:sz w:val="24"/>
          <w:szCs w:val="24"/>
        </w:rPr>
        <w:t>upstream de</w:t>
      </w:r>
      <w:r w:rsidR="00D71165" w:rsidRPr="003126E4">
        <w:rPr>
          <w:rFonts w:ascii="Times New Roman" w:hAnsi="Times New Roman" w:cs="Times New Roman" w:hint="eastAsia"/>
          <w:sz w:val="24"/>
          <w:szCs w:val="24"/>
        </w:rPr>
        <w:t>-</w:t>
      </w:r>
      <w:r w:rsidR="00D71165" w:rsidRPr="003126E4">
        <w:rPr>
          <w:rFonts w:ascii="Times New Roman" w:hAnsi="Times New Roman" w:cs="Times New Roman"/>
          <w:sz w:val="24"/>
          <w:szCs w:val="24"/>
        </w:rPr>
        <w:t xml:space="preserve">coupling point </w:t>
      </w:r>
      <w:r w:rsidR="00E35896" w:rsidRPr="003126E4">
        <w:rPr>
          <w:rFonts w:ascii="Times New Roman" w:hAnsi="Times New Roman" w:cs="Times New Roman"/>
          <w:sz w:val="24"/>
          <w:szCs w:val="24"/>
        </w:rPr>
        <w:t>lessens the impact of product variety o</w:t>
      </w:r>
      <w:r w:rsidR="00A27E30" w:rsidRPr="003126E4">
        <w:rPr>
          <w:rFonts w:ascii="Times New Roman" w:hAnsi="Times New Roman" w:cs="Times New Roman"/>
          <w:sz w:val="24"/>
          <w:szCs w:val="24"/>
        </w:rPr>
        <w:t>n business process performance</w:t>
      </w:r>
      <w:r w:rsidR="00E35896" w:rsidRPr="003126E4">
        <w:rPr>
          <w:rFonts w:ascii="Times New Roman" w:hAnsi="Times New Roman" w:cs="Times New Roman"/>
          <w:sz w:val="24"/>
          <w:szCs w:val="24"/>
        </w:rPr>
        <w:t xml:space="preserve">. </w:t>
      </w:r>
    </w:p>
    <w:bookmarkEnd w:id="5"/>
    <w:p w:rsidR="004D4A79" w:rsidRDefault="004D4A79" w:rsidP="00C91001">
      <w:pPr>
        <w:spacing w:after="0" w:line="480" w:lineRule="auto"/>
        <w:outlineLvl w:val="0"/>
        <w:rPr>
          <w:rFonts w:ascii="Times New Roman" w:hAnsi="Times New Roman" w:cs="Times New Roman"/>
          <w:sz w:val="24"/>
          <w:szCs w:val="24"/>
          <w:lang w:eastAsia="ko-KR"/>
        </w:rPr>
      </w:pPr>
    </w:p>
    <w:p w:rsidR="00234916" w:rsidRPr="003126E4" w:rsidRDefault="00234916" w:rsidP="00C91001">
      <w:pPr>
        <w:spacing w:after="0" w:line="480" w:lineRule="auto"/>
        <w:outlineLvl w:val="0"/>
        <w:rPr>
          <w:rFonts w:ascii="Times New Roman" w:hAnsi="Times New Roman" w:cs="Times New Roman"/>
          <w:sz w:val="24"/>
          <w:szCs w:val="24"/>
          <w:lang w:eastAsia="ko-KR"/>
        </w:rPr>
      </w:pPr>
    </w:p>
    <w:p w:rsidR="00AD2960" w:rsidRPr="00740FEA" w:rsidRDefault="00C72846" w:rsidP="00447FBA">
      <w:pPr>
        <w:spacing w:after="0" w:line="480" w:lineRule="auto"/>
        <w:outlineLvl w:val="0"/>
        <w:rPr>
          <w:rFonts w:ascii="Times New Roman" w:hAnsi="Times New Roman" w:cs="Times New Roman"/>
          <w:sz w:val="24"/>
          <w:szCs w:val="24"/>
          <w:lang w:eastAsia="ko-KR"/>
        </w:rPr>
      </w:pPr>
      <w:r>
        <w:rPr>
          <w:rFonts w:ascii="Times New Roman" w:hAnsi="Times New Roman" w:cs="Times New Roman"/>
          <w:b/>
          <w:sz w:val="24"/>
          <w:szCs w:val="24"/>
        </w:rPr>
        <w:lastRenderedPageBreak/>
        <w:t>3</w:t>
      </w:r>
      <w:r w:rsidR="00137DEC">
        <w:rPr>
          <w:rFonts w:ascii="Times New Roman" w:hAnsi="Times New Roman" w:cs="Times New Roman"/>
          <w:b/>
          <w:sz w:val="24"/>
          <w:szCs w:val="24"/>
        </w:rPr>
        <w:t xml:space="preserve">. </w:t>
      </w:r>
      <w:r w:rsidR="00F31099">
        <w:rPr>
          <w:rFonts w:ascii="Times New Roman" w:hAnsi="Times New Roman" w:cs="Times New Roman" w:hint="eastAsia"/>
          <w:b/>
          <w:sz w:val="24"/>
          <w:szCs w:val="24"/>
        </w:rPr>
        <w:t>Method and Results</w:t>
      </w:r>
      <w:r w:rsidR="000C1109">
        <w:rPr>
          <w:rFonts w:ascii="Times New Roman" w:hAnsi="Times New Roman" w:cs="Times New Roman"/>
          <w:b/>
          <w:sz w:val="24"/>
          <w:szCs w:val="24"/>
        </w:rPr>
        <w:t xml:space="preserve"> </w:t>
      </w:r>
    </w:p>
    <w:p w:rsidR="00087CAE" w:rsidRDefault="00901F26" w:rsidP="0043403E">
      <w:pPr>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Mixed</w:t>
      </w:r>
      <w:r w:rsidR="00C84EB1">
        <w:rPr>
          <w:rFonts w:ascii="Times New Roman" w:hAnsi="Times New Roman" w:cs="Times New Roman"/>
          <w:sz w:val="24"/>
          <w:szCs w:val="24"/>
        </w:rPr>
        <w:t>-</w:t>
      </w:r>
      <w:r>
        <w:rPr>
          <w:rFonts w:ascii="Times New Roman" w:hAnsi="Times New Roman" w:cs="Times New Roman"/>
          <w:sz w:val="24"/>
          <w:szCs w:val="24"/>
        </w:rPr>
        <w:t xml:space="preserve">methods research uses </w:t>
      </w:r>
      <w:r w:rsidR="006A44FC">
        <w:rPr>
          <w:rFonts w:ascii="Times New Roman" w:hAnsi="Times New Roman" w:cs="Times New Roman"/>
          <w:sz w:val="24"/>
          <w:szCs w:val="24"/>
        </w:rPr>
        <w:t xml:space="preserve">a combination of </w:t>
      </w:r>
      <w:r>
        <w:rPr>
          <w:rFonts w:ascii="Times New Roman" w:hAnsi="Times New Roman" w:cs="Times New Roman"/>
          <w:sz w:val="24"/>
          <w:szCs w:val="24"/>
        </w:rPr>
        <w:t>qualitative and quantitative approaches either concurrently or sequentially in order to understand a phenomenon of interest</w:t>
      </w:r>
      <w:r w:rsidR="006A44FC">
        <w:rPr>
          <w:rFonts w:ascii="Times New Roman" w:hAnsi="Times New Roman" w:cs="Times New Roman"/>
          <w:sz w:val="24"/>
          <w:szCs w:val="24"/>
        </w:rPr>
        <w:t xml:space="preserve"> in a single research study</w:t>
      </w:r>
      <w:r w:rsidR="00055A01">
        <w:rPr>
          <w:rFonts w:ascii="Times New Roman" w:hAnsi="Times New Roman" w:cs="Times New Roman"/>
          <w:sz w:val="24"/>
          <w:szCs w:val="24"/>
        </w:rPr>
        <w:t xml:space="preserve">. Research </w:t>
      </w:r>
      <w:r>
        <w:rPr>
          <w:rFonts w:ascii="Times New Roman" w:hAnsi="Times New Roman" w:cs="Times New Roman"/>
          <w:sz w:val="24"/>
          <w:szCs w:val="24"/>
        </w:rPr>
        <w:t>that employs a mixed</w:t>
      </w:r>
      <w:r w:rsidR="00752757">
        <w:rPr>
          <w:rFonts w:ascii="Times New Roman" w:hAnsi="Times New Roman" w:cs="Times New Roman"/>
          <w:sz w:val="24"/>
          <w:szCs w:val="24"/>
        </w:rPr>
        <w:t>-</w:t>
      </w:r>
      <w:r>
        <w:rPr>
          <w:rFonts w:ascii="Times New Roman" w:hAnsi="Times New Roman" w:cs="Times New Roman"/>
          <w:sz w:val="24"/>
          <w:szCs w:val="24"/>
        </w:rPr>
        <w:t>methods methodology</w:t>
      </w:r>
      <w:r w:rsidR="00E47BB5">
        <w:rPr>
          <w:rFonts w:ascii="Times New Roman" w:hAnsi="Times New Roman" w:cs="Times New Roman"/>
          <w:sz w:val="24"/>
          <w:szCs w:val="24"/>
        </w:rPr>
        <w:t xml:space="preserve"> </w:t>
      </w:r>
      <w:r w:rsidR="00055A01">
        <w:rPr>
          <w:rFonts w:ascii="Times New Roman" w:hAnsi="Times New Roman" w:cs="Times New Roman"/>
          <w:sz w:val="24"/>
          <w:szCs w:val="24"/>
        </w:rPr>
        <w:t xml:space="preserve">is rare </w:t>
      </w:r>
      <w:r w:rsidR="00E47BB5">
        <w:rPr>
          <w:rFonts w:ascii="Times New Roman" w:hAnsi="Times New Roman" w:cs="Times New Roman"/>
          <w:sz w:val="24"/>
          <w:szCs w:val="24"/>
        </w:rPr>
        <w:t>yet mixed methods</w:t>
      </w:r>
      <w:r w:rsidR="0069532D">
        <w:rPr>
          <w:rFonts w:ascii="Times New Roman" w:hAnsi="Times New Roman" w:cs="Times New Roman"/>
          <w:sz w:val="24"/>
          <w:szCs w:val="24"/>
        </w:rPr>
        <w:t xml:space="preserve"> have the potential to make profound contributions to theory and practice</w:t>
      </w:r>
      <w:r w:rsidR="00731C6A">
        <w:rPr>
          <w:rFonts w:ascii="Times New Roman" w:hAnsi="Times New Roman" w:cs="Times New Roman"/>
          <w:sz w:val="24"/>
          <w:szCs w:val="24"/>
        </w:rPr>
        <w:t xml:space="preserve"> (Venkatesh</w:t>
      </w:r>
      <w:r w:rsidR="0082222A">
        <w:rPr>
          <w:rFonts w:ascii="Times New Roman" w:hAnsi="Times New Roman" w:cs="Times New Roman"/>
          <w:sz w:val="24"/>
          <w:szCs w:val="24"/>
        </w:rPr>
        <w:t xml:space="preserve"> et al.</w:t>
      </w:r>
      <w:r w:rsidR="00731C6A">
        <w:rPr>
          <w:rFonts w:ascii="Times New Roman" w:hAnsi="Times New Roman" w:cs="Times New Roman"/>
          <w:sz w:val="24"/>
          <w:szCs w:val="24"/>
        </w:rPr>
        <w:t>, 2013)</w:t>
      </w:r>
      <w:r>
        <w:rPr>
          <w:rFonts w:ascii="Times New Roman" w:hAnsi="Times New Roman" w:cs="Times New Roman"/>
          <w:sz w:val="24"/>
          <w:szCs w:val="24"/>
        </w:rPr>
        <w:t>.</w:t>
      </w:r>
      <w:r w:rsidR="00907E59">
        <w:rPr>
          <w:rFonts w:ascii="Times New Roman" w:hAnsi="Times New Roman" w:cs="Times New Roman"/>
          <w:sz w:val="24"/>
          <w:szCs w:val="24"/>
        </w:rPr>
        <w:t xml:space="preserve"> </w:t>
      </w:r>
      <w:r w:rsidR="00731C6A">
        <w:rPr>
          <w:rFonts w:ascii="Times New Roman" w:hAnsi="Times New Roman" w:cs="Times New Roman"/>
          <w:sz w:val="24"/>
          <w:szCs w:val="24"/>
        </w:rPr>
        <w:t xml:space="preserve">For example, </w:t>
      </w:r>
      <w:proofErr w:type="spellStart"/>
      <w:r w:rsidR="006E15BA">
        <w:rPr>
          <w:rFonts w:ascii="Times New Roman" w:hAnsi="Times New Roman" w:cs="Times New Roman"/>
          <w:sz w:val="24"/>
          <w:szCs w:val="24"/>
        </w:rPr>
        <w:t>Golicic</w:t>
      </w:r>
      <w:proofErr w:type="spellEnd"/>
      <w:r w:rsidR="006E15BA">
        <w:rPr>
          <w:rFonts w:ascii="Times New Roman" w:hAnsi="Times New Roman" w:cs="Times New Roman"/>
          <w:sz w:val="24"/>
          <w:szCs w:val="24"/>
        </w:rPr>
        <w:t xml:space="preserve"> and Davis (2012) found a low incidence of mixed-methods research in supply chain management but also found there to be a significant opportunity to advance the discipline through the application of mixed-methods as such approaches can provide a richer understanding of complex supply chain management phenomena. </w:t>
      </w:r>
      <w:r w:rsidR="00FF7664">
        <w:rPr>
          <w:rFonts w:ascii="Times New Roman" w:hAnsi="Times New Roman" w:cs="Times New Roman"/>
          <w:sz w:val="24"/>
          <w:szCs w:val="24"/>
        </w:rPr>
        <w:t xml:space="preserve">A key advantage of a mixed-methods design is the ability to address an exploratory and confirmatory question within the same study (Venkatesh et al., 2013; </w:t>
      </w:r>
      <w:proofErr w:type="spellStart"/>
      <w:r w:rsidR="00FF7664">
        <w:rPr>
          <w:rFonts w:ascii="Times New Roman" w:hAnsi="Times New Roman" w:cs="Times New Roman"/>
          <w:sz w:val="24"/>
          <w:szCs w:val="24"/>
        </w:rPr>
        <w:t>Teddie</w:t>
      </w:r>
      <w:proofErr w:type="spellEnd"/>
      <w:r w:rsidR="00FF7664">
        <w:rPr>
          <w:rFonts w:ascii="Times New Roman" w:hAnsi="Times New Roman" w:cs="Times New Roman"/>
          <w:sz w:val="24"/>
          <w:szCs w:val="24"/>
        </w:rPr>
        <w:t xml:space="preserve"> and </w:t>
      </w:r>
      <w:proofErr w:type="spellStart"/>
      <w:r w:rsidR="00FF7664">
        <w:rPr>
          <w:rFonts w:ascii="Times New Roman" w:hAnsi="Times New Roman" w:cs="Times New Roman"/>
          <w:sz w:val="24"/>
          <w:szCs w:val="24"/>
        </w:rPr>
        <w:t>Tashakkori</w:t>
      </w:r>
      <w:proofErr w:type="spellEnd"/>
      <w:r w:rsidR="00FF7664">
        <w:rPr>
          <w:rFonts w:ascii="Times New Roman" w:hAnsi="Times New Roman" w:cs="Times New Roman"/>
          <w:sz w:val="24"/>
          <w:szCs w:val="24"/>
        </w:rPr>
        <w:t xml:space="preserve">, 2009). </w:t>
      </w:r>
      <w:r w:rsidR="00907E59">
        <w:rPr>
          <w:rFonts w:ascii="Times New Roman" w:hAnsi="Times New Roman" w:cs="Times New Roman"/>
          <w:sz w:val="24"/>
          <w:szCs w:val="24"/>
        </w:rPr>
        <w:t xml:space="preserve">There are recognised to be </w:t>
      </w:r>
      <w:r w:rsidR="005C7F12">
        <w:rPr>
          <w:rFonts w:ascii="Times New Roman" w:hAnsi="Times New Roman" w:cs="Times New Roman"/>
          <w:sz w:val="24"/>
          <w:szCs w:val="24"/>
        </w:rPr>
        <w:t xml:space="preserve">four </w:t>
      </w:r>
      <w:r w:rsidR="00907E59">
        <w:rPr>
          <w:rFonts w:ascii="Times New Roman" w:hAnsi="Times New Roman" w:cs="Times New Roman"/>
          <w:sz w:val="24"/>
          <w:szCs w:val="24"/>
        </w:rPr>
        <w:t>major forms of the mixed</w:t>
      </w:r>
      <w:r w:rsidR="00C84EB1">
        <w:rPr>
          <w:rFonts w:ascii="Times New Roman" w:hAnsi="Times New Roman" w:cs="Times New Roman"/>
          <w:sz w:val="24"/>
          <w:szCs w:val="24"/>
        </w:rPr>
        <w:t>-</w:t>
      </w:r>
      <w:r w:rsidR="00907E59">
        <w:rPr>
          <w:rFonts w:ascii="Times New Roman" w:hAnsi="Times New Roman" w:cs="Times New Roman"/>
          <w:sz w:val="24"/>
          <w:szCs w:val="24"/>
        </w:rPr>
        <w:t>method</w:t>
      </w:r>
      <w:r w:rsidR="00C84EB1">
        <w:rPr>
          <w:rFonts w:ascii="Times New Roman" w:hAnsi="Times New Roman" w:cs="Times New Roman"/>
          <w:sz w:val="24"/>
          <w:szCs w:val="24"/>
        </w:rPr>
        <w:t>s</w:t>
      </w:r>
      <w:r w:rsidR="00907E59">
        <w:rPr>
          <w:rFonts w:ascii="Times New Roman" w:hAnsi="Times New Roman" w:cs="Times New Roman"/>
          <w:sz w:val="24"/>
          <w:szCs w:val="24"/>
        </w:rPr>
        <w:t xml:space="preserve"> approach: (1) triangulation (merging qualitative with quantitative data),</w:t>
      </w:r>
      <w:r w:rsidR="005C7F12">
        <w:rPr>
          <w:rFonts w:ascii="Times New Roman" w:hAnsi="Times New Roman" w:cs="Times New Roman"/>
          <w:sz w:val="24"/>
          <w:szCs w:val="24"/>
        </w:rPr>
        <w:t xml:space="preserve"> (2) embedded (use a qualitative technique in a largely quantitative approach, for example), (3) </w:t>
      </w:r>
      <w:r w:rsidR="003B0D9A">
        <w:rPr>
          <w:rFonts w:ascii="Times New Roman" w:hAnsi="Times New Roman" w:cs="Times New Roman"/>
          <w:sz w:val="24"/>
          <w:szCs w:val="24"/>
        </w:rPr>
        <w:t>explanatory (</w:t>
      </w:r>
      <w:r w:rsidR="00E47BB5">
        <w:rPr>
          <w:rFonts w:ascii="Times New Roman" w:hAnsi="Times New Roman" w:cs="Times New Roman"/>
          <w:sz w:val="24"/>
          <w:szCs w:val="24"/>
        </w:rPr>
        <w:t>using</w:t>
      </w:r>
      <w:r w:rsidR="003B0D9A">
        <w:rPr>
          <w:rFonts w:ascii="Times New Roman" w:hAnsi="Times New Roman" w:cs="Times New Roman"/>
          <w:sz w:val="24"/>
          <w:szCs w:val="24"/>
        </w:rPr>
        <w:t xml:space="preserve"> qualitative data to </w:t>
      </w:r>
      <w:r w:rsidR="00E47BB5">
        <w:rPr>
          <w:rFonts w:ascii="Times New Roman" w:hAnsi="Times New Roman" w:cs="Times New Roman"/>
          <w:sz w:val="24"/>
          <w:szCs w:val="24"/>
        </w:rPr>
        <w:t>explain quantitative results), (4) using</w:t>
      </w:r>
      <w:r w:rsidR="003B0D9A">
        <w:rPr>
          <w:rFonts w:ascii="Times New Roman" w:hAnsi="Times New Roman" w:cs="Times New Roman"/>
          <w:sz w:val="24"/>
          <w:szCs w:val="24"/>
        </w:rPr>
        <w:t xml:space="preserve"> quantitative data to test and explain a relationship found in qualitative data (Venkatesh</w:t>
      </w:r>
      <w:r w:rsidR="0082222A">
        <w:rPr>
          <w:rFonts w:ascii="Times New Roman" w:hAnsi="Times New Roman" w:cs="Times New Roman"/>
          <w:sz w:val="24"/>
          <w:szCs w:val="24"/>
        </w:rPr>
        <w:t xml:space="preserve"> et al.,</w:t>
      </w:r>
      <w:r w:rsidR="003B0D9A">
        <w:rPr>
          <w:rFonts w:ascii="Times New Roman" w:hAnsi="Times New Roman" w:cs="Times New Roman"/>
          <w:sz w:val="24"/>
          <w:szCs w:val="24"/>
        </w:rPr>
        <w:t xml:space="preserve"> 2013).</w:t>
      </w:r>
      <w:r w:rsidR="006A44FC">
        <w:rPr>
          <w:rFonts w:ascii="Times New Roman" w:hAnsi="Times New Roman" w:cs="Times New Roman"/>
          <w:sz w:val="24"/>
          <w:szCs w:val="24"/>
        </w:rPr>
        <w:t xml:space="preserve"> </w:t>
      </w:r>
    </w:p>
    <w:p w:rsidR="001C4C12" w:rsidRDefault="006C4ACF" w:rsidP="0043403E">
      <w:pPr>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In this study, we adopt a sequential mixed methods approach</w:t>
      </w:r>
      <w:r w:rsidR="0089712D">
        <w:rPr>
          <w:rFonts w:ascii="Times New Roman" w:hAnsi="Times New Roman" w:cs="Times New Roman"/>
          <w:sz w:val="24"/>
          <w:szCs w:val="24"/>
        </w:rPr>
        <w:t xml:space="preserve"> where we first undertake an exploratory</w:t>
      </w:r>
      <w:r w:rsidR="00E47BB5">
        <w:rPr>
          <w:rFonts w:ascii="Times New Roman" w:hAnsi="Times New Roman" w:cs="Times New Roman"/>
          <w:sz w:val="24"/>
          <w:szCs w:val="24"/>
        </w:rPr>
        <w:t>,</w:t>
      </w:r>
      <w:r w:rsidR="0089712D">
        <w:rPr>
          <w:rFonts w:ascii="Times New Roman" w:hAnsi="Times New Roman" w:cs="Times New Roman"/>
          <w:sz w:val="24"/>
          <w:szCs w:val="24"/>
        </w:rPr>
        <w:t xml:space="preserve"> qua</w:t>
      </w:r>
      <w:r w:rsidR="00E47BB5">
        <w:rPr>
          <w:rFonts w:ascii="Times New Roman" w:hAnsi="Times New Roman" w:cs="Times New Roman"/>
          <w:sz w:val="24"/>
          <w:szCs w:val="24"/>
        </w:rPr>
        <w:t>lita</w:t>
      </w:r>
      <w:r w:rsidR="0089712D">
        <w:rPr>
          <w:rFonts w:ascii="Times New Roman" w:hAnsi="Times New Roman" w:cs="Times New Roman"/>
          <w:sz w:val="24"/>
          <w:szCs w:val="24"/>
        </w:rPr>
        <w:t>tive study in order to identify if business processes are affected differently by increases in product variety and then</w:t>
      </w:r>
      <w:r w:rsidR="0097503C">
        <w:rPr>
          <w:rFonts w:ascii="Times New Roman" w:hAnsi="Times New Roman" w:cs="Times New Roman"/>
          <w:sz w:val="24"/>
          <w:szCs w:val="24"/>
        </w:rPr>
        <w:t xml:space="preserve"> having</w:t>
      </w:r>
      <w:r w:rsidR="00532022">
        <w:rPr>
          <w:rFonts w:ascii="Times New Roman" w:hAnsi="Times New Roman" w:cs="Times New Roman"/>
          <w:sz w:val="24"/>
          <w:szCs w:val="24"/>
        </w:rPr>
        <w:t xml:space="preserve"> established an apparent difference, a quantitative study in the form of a survey is undertaken in order to con</w:t>
      </w:r>
      <w:r w:rsidR="00E47BB5">
        <w:rPr>
          <w:rFonts w:ascii="Times New Roman" w:hAnsi="Times New Roman" w:cs="Times New Roman"/>
          <w:sz w:val="24"/>
          <w:szCs w:val="24"/>
        </w:rPr>
        <w:t>firm that such a difference do</w:t>
      </w:r>
      <w:r w:rsidR="00C84EB1">
        <w:rPr>
          <w:rFonts w:ascii="Times New Roman" w:hAnsi="Times New Roman" w:cs="Times New Roman"/>
          <w:sz w:val="24"/>
          <w:szCs w:val="24"/>
        </w:rPr>
        <w:t>es</w:t>
      </w:r>
      <w:r w:rsidR="00532022">
        <w:rPr>
          <w:rFonts w:ascii="Times New Roman" w:hAnsi="Times New Roman" w:cs="Times New Roman"/>
          <w:sz w:val="24"/>
          <w:szCs w:val="24"/>
        </w:rPr>
        <w:t xml:space="preserve"> exist and to further </w:t>
      </w:r>
      <w:r w:rsidR="00E47BB5">
        <w:rPr>
          <w:rFonts w:ascii="Times New Roman" w:hAnsi="Times New Roman" w:cs="Times New Roman"/>
          <w:sz w:val="24"/>
          <w:szCs w:val="24"/>
        </w:rPr>
        <w:t>research the nature of the difference.</w:t>
      </w:r>
      <w:r w:rsidR="00102B75">
        <w:rPr>
          <w:rFonts w:ascii="Times New Roman" w:hAnsi="Times New Roman" w:cs="Times New Roman"/>
          <w:sz w:val="24"/>
          <w:szCs w:val="24"/>
        </w:rPr>
        <w:t xml:space="preserve"> The </w:t>
      </w:r>
      <w:proofErr w:type="spellStart"/>
      <w:r w:rsidR="00102B75">
        <w:rPr>
          <w:rFonts w:ascii="Times New Roman" w:hAnsi="Times New Roman" w:cs="Times New Roman"/>
          <w:sz w:val="24"/>
          <w:szCs w:val="24"/>
        </w:rPr>
        <w:t>unresearched</w:t>
      </w:r>
      <w:proofErr w:type="spellEnd"/>
      <w:r w:rsidR="00102B75">
        <w:rPr>
          <w:rFonts w:ascii="Times New Roman" w:hAnsi="Times New Roman" w:cs="Times New Roman"/>
          <w:sz w:val="24"/>
          <w:szCs w:val="24"/>
        </w:rPr>
        <w:t xml:space="preserve"> nature of the phenomenon of interest led to a qualitative lead for the study. The </w:t>
      </w:r>
      <w:r w:rsidR="00102B75" w:rsidRPr="003126E4">
        <w:rPr>
          <w:rFonts w:ascii="Times New Roman" w:hAnsi="Times New Roman" w:cs="Times New Roman"/>
          <w:sz w:val="24"/>
          <w:szCs w:val="24"/>
        </w:rPr>
        <w:t xml:space="preserve">qualitative approach is suitable as a starting point </w:t>
      </w:r>
      <w:r w:rsidR="006A560C" w:rsidRPr="003126E4">
        <w:rPr>
          <w:rFonts w:ascii="Times New Roman" w:hAnsi="Times New Roman" w:cs="Times New Roman"/>
          <w:sz w:val="24"/>
          <w:szCs w:val="24"/>
        </w:rPr>
        <w:t>when</w:t>
      </w:r>
      <w:r w:rsidR="00102B75" w:rsidRPr="003126E4">
        <w:rPr>
          <w:rFonts w:ascii="Times New Roman" w:hAnsi="Times New Roman" w:cs="Times New Roman"/>
          <w:sz w:val="24"/>
          <w:szCs w:val="24"/>
        </w:rPr>
        <w:t xml:space="preserve"> the context for the research is complex and new (</w:t>
      </w:r>
      <w:proofErr w:type="spellStart"/>
      <w:r w:rsidR="00102B75" w:rsidRPr="003126E4">
        <w:rPr>
          <w:rFonts w:ascii="Times New Roman" w:hAnsi="Times New Roman" w:cs="Times New Roman"/>
          <w:sz w:val="24"/>
          <w:szCs w:val="24"/>
        </w:rPr>
        <w:t>Golicic</w:t>
      </w:r>
      <w:proofErr w:type="spellEnd"/>
      <w:r w:rsidR="00102B75" w:rsidRPr="003126E4">
        <w:rPr>
          <w:rFonts w:ascii="Times New Roman" w:hAnsi="Times New Roman" w:cs="Times New Roman"/>
          <w:sz w:val="24"/>
          <w:szCs w:val="24"/>
        </w:rPr>
        <w:t xml:space="preserve"> and Davis, 2012). </w:t>
      </w:r>
      <w:r w:rsidR="008644C9" w:rsidRPr="003126E4">
        <w:rPr>
          <w:rFonts w:ascii="Times New Roman" w:hAnsi="Times New Roman" w:cs="Times New Roman"/>
          <w:sz w:val="24"/>
          <w:szCs w:val="24"/>
        </w:rPr>
        <w:t>Qualitative</w:t>
      </w:r>
      <w:r w:rsidR="008E4567" w:rsidRPr="003126E4">
        <w:rPr>
          <w:rFonts w:ascii="Times New Roman" w:hAnsi="Times New Roman" w:cs="Times New Roman"/>
          <w:sz w:val="24"/>
          <w:szCs w:val="24"/>
        </w:rPr>
        <w:t>, inductive</w:t>
      </w:r>
      <w:r w:rsidR="008644C9" w:rsidRPr="003126E4">
        <w:rPr>
          <w:rFonts w:ascii="Times New Roman" w:hAnsi="Times New Roman" w:cs="Times New Roman"/>
          <w:sz w:val="24"/>
          <w:szCs w:val="24"/>
        </w:rPr>
        <w:t xml:space="preserve"> research allows an initial and detailed understanding of how manufacturers </w:t>
      </w:r>
      <w:r w:rsidR="00533934" w:rsidRPr="003126E4">
        <w:rPr>
          <w:rFonts w:ascii="Times New Roman" w:hAnsi="Times New Roman" w:cs="Times New Roman"/>
          <w:sz w:val="24"/>
          <w:szCs w:val="24"/>
        </w:rPr>
        <w:t>working under</w:t>
      </w:r>
      <w:r w:rsidR="00410E0C" w:rsidRPr="003126E4">
        <w:rPr>
          <w:rFonts w:ascii="Times New Roman" w:hAnsi="Times New Roman" w:cs="Times New Roman"/>
          <w:sz w:val="24"/>
          <w:szCs w:val="24"/>
        </w:rPr>
        <w:t xml:space="preserve"> different customisation </w:t>
      </w:r>
      <w:r w:rsidR="00410E0C" w:rsidRPr="003126E4">
        <w:rPr>
          <w:rFonts w:ascii="Times New Roman" w:hAnsi="Times New Roman" w:cs="Times New Roman"/>
          <w:sz w:val="24"/>
          <w:szCs w:val="24"/>
        </w:rPr>
        <w:lastRenderedPageBreak/>
        <w:t xml:space="preserve">regimes set up to deal with </w:t>
      </w:r>
      <w:r w:rsidR="00533934" w:rsidRPr="003126E4">
        <w:rPr>
          <w:rFonts w:ascii="Times New Roman" w:hAnsi="Times New Roman" w:cs="Times New Roman"/>
          <w:sz w:val="24"/>
          <w:szCs w:val="24"/>
        </w:rPr>
        <w:t>product variety changes across their business process value chains.</w:t>
      </w:r>
      <w:r w:rsidR="009E1F20" w:rsidRPr="003126E4">
        <w:rPr>
          <w:rFonts w:ascii="Times New Roman" w:hAnsi="Times New Roman" w:cs="Times New Roman"/>
          <w:sz w:val="24"/>
          <w:szCs w:val="24"/>
        </w:rPr>
        <w:t xml:space="preserve"> </w:t>
      </w:r>
      <w:bookmarkStart w:id="6" w:name="_Hlk521420914"/>
      <w:r w:rsidR="00102B75" w:rsidRPr="003126E4">
        <w:rPr>
          <w:rFonts w:ascii="Times New Roman" w:hAnsi="Times New Roman" w:cs="Times New Roman"/>
          <w:sz w:val="24"/>
          <w:szCs w:val="24"/>
        </w:rPr>
        <w:t>The qualitative study also</w:t>
      </w:r>
      <w:r w:rsidR="00A2385F" w:rsidRPr="003126E4">
        <w:rPr>
          <w:rFonts w:ascii="Times New Roman" w:hAnsi="Times New Roman" w:cs="Times New Roman"/>
          <w:sz w:val="24"/>
          <w:szCs w:val="24"/>
        </w:rPr>
        <w:t xml:space="preserve"> acts</w:t>
      </w:r>
      <w:r w:rsidR="00102B75" w:rsidRPr="003126E4">
        <w:rPr>
          <w:rFonts w:ascii="Times New Roman" w:hAnsi="Times New Roman" w:cs="Times New Roman"/>
          <w:sz w:val="24"/>
          <w:szCs w:val="24"/>
        </w:rPr>
        <w:t xml:space="preserve"> as a preliminary study </w:t>
      </w:r>
      <w:r w:rsidR="00694443" w:rsidRPr="003126E4">
        <w:rPr>
          <w:rFonts w:ascii="Times New Roman" w:hAnsi="Times New Roman" w:cs="Times New Roman"/>
          <w:sz w:val="24"/>
          <w:szCs w:val="24"/>
        </w:rPr>
        <w:t xml:space="preserve">for in-depth understanding of the concept </w:t>
      </w:r>
      <w:r w:rsidR="00102B75" w:rsidRPr="003126E4">
        <w:rPr>
          <w:rFonts w:ascii="Times New Roman" w:hAnsi="Times New Roman" w:cs="Times New Roman"/>
          <w:sz w:val="24"/>
          <w:szCs w:val="24"/>
        </w:rPr>
        <w:t xml:space="preserve">to set up the </w:t>
      </w:r>
      <w:r w:rsidR="006A560C" w:rsidRPr="003126E4">
        <w:rPr>
          <w:rFonts w:ascii="Times New Roman" w:hAnsi="Times New Roman" w:cs="Times New Roman"/>
          <w:sz w:val="24"/>
          <w:szCs w:val="24"/>
        </w:rPr>
        <w:t xml:space="preserve">more heavily-weighted </w:t>
      </w:r>
      <w:r w:rsidR="00102B75" w:rsidRPr="003126E4">
        <w:rPr>
          <w:rFonts w:ascii="Times New Roman" w:hAnsi="Times New Roman" w:cs="Times New Roman"/>
          <w:sz w:val="24"/>
          <w:szCs w:val="24"/>
        </w:rPr>
        <w:t>quantitative study.</w:t>
      </w:r>
      <w:bookmarkEnd w:id="6"/>
      <w:r w:rsidR="006A560C" w:rsidRPr="003126E4">
        <w:rPr>
          <w:rFonts w:ascii="Times New Roman" w:hAnsi="Times New Roman" w:cs="Times New Roman"/>
          <w:sz w:val="24"/>
          <w:szCs w:val="24"/>
        </w:rPr>
        <w:t xml:space="preserve"> </w:t>
      </w:r>
      <w:r w:rsidR="00FF7664" w:rsidRPr="003126E4">
        <w:rPr>
          <w:rFonts w:ascii="Times New Roman" w:hAnsi="Times New Roman" w:cs="Times New Roman"/>
          <w:sz w:val="24"/>
          <w:szCs w:val="24"/>
        </w:rPr>
        <w:t>A</w:t>
      </w:r>
      <w:r w:rsidR="006A560C" w:rsidRPr="003126E4">
        <w:rPr>
          <w:rFonts w:ascii="Times New Roman" w:hAnsi="Times New Roman" w:cs="Times New Roman"/>
          <w:sz w:val="24"/>
          <w:szCs w:val="24"/>
        </w:rPr>
        <w:t xml:space="preserve"> sequential approach where the methods have unequal weights has been referred to as an initiation approach (</w:t>
      </w:r>
      <w:proofErr w:type="spellStart"/>
      <w:r w:rsidR="006A560C" w:rsidRPr="003126E4">
        <w:rPr>
          <w:rFonts w:ascii="Times New Roman" w:hAnsi="Times New Roman" w:cs="Times New Roman"/>
          <w:sz w:val="24"/>
          <w:szCs w:val="24"/>
        </w:rPr>
        <w:t>Golicic</w:t>
      </w:r>
      <w:proofErr w:type="spellEnd"/>
      <w:r w:rsidR="006A560C" w:rsidRPr="003126E4">
        <w:rPr>
          <w:rFonts w:ascii="Times New Roman" w:hAnsi="Times New Roman" w:cs="Times New Roman"/>
          <w:sz w:val="24"/>
          <w:szCs w:val="24"/>
        </w:rPr>
        <w:t xml:space="preserve"> and Davis</w:t>
      </w:r>
      <w:r w:rsidR="0082222A" w:rsidRPr="003126E4">
        <w:rPr>
          <w:rFonts w:ascii="Times New Roman" w:hAnsi="Times New Roman" w:cs="Times New Roman"/>
          <w:sz w:val="24"/>
          <w:szCs w:val="24"/>
        </w:rPr>
        <w:t>,</w:t>
      </w:r>
      <w:r w:rsidR="006A560C" w:rsidRPr="003126E4">
        <w:rPr>
          <w:rFonts w:ascii="Times New Roman" w:hAnsi="Times New Roman" w:cs="Times New Roman"/>
          <w:sz w:val="24"/>
          <w:szCs w:val="24"/>
        </w:rPr>
        <w:t xml:space="preserve"> 2012; </w:t>
      </w:r>
      <w:proofErr w:type="spellStart"/>
      <w:r w:rsidR="006A560C" w:rsidRPr="003126E4">
        <w:rPr>
          <w:rFonts w:ascii="Times New Roman" w:hAnsi="Times New Roman" w:cs="Times New Roman"/>
          <w:sz w:val="24"/>
          <w:szCs w:val="24"/>
        </w:rPr>
        <w:t>Teddie</w:t>
      </w:r>
      <w:proofErr w:type="spellEnd"/>
      <w:r w:rsidR="006A560C" w:rsidRPr="003126E4">
        <w:rPr>
          <w:rFonts w:ascii="Times New Roman" w:hAnsi="Times New Roman" w:cs="Times New Roman"/>
          <w:sz w:val="24"/>
          <w:szCs w:val="24"/>
        </w:rPr>
        <w:t xml:space="preserve"> and </w:t>
      </w:r>
      <w:proofErr w:type="spellStart"/>
      <w:r w:rsidR="006A560C" w:rsidRPr="003126E4">
        <w:rPr>
          <w:rFonts w:ascii="Times New Roman" w:hAnsi="Times New Roman" w:cs="Times New Roman"/>
          <w:sz w:val="24"/>
          <w:szCs w:val="24"/>
        </w:rPr>
        <w:t>Tashakkori</w:t>
      </w:r>
      <w:proofErr w:type="spellEnd"/>
      <w:r w:rsidR="0082222A" w:rsidRPr="003126E4">
        <w:rPr>
          <w:rFonts w:ascii="Times New Roman" w:hAnsi="Times New Roman" w:cs="Times New Roman"/>
          <w:sz w:val="24"/>
          <w:szCs w:val="24"/>
        </w:rPr>
        <w:t>,</w:t>
      </w:r>
      <w:r w:rsidR="006B7902" w:rsidRPr="003126E4">
        <w:rPr>
          <w:rFonts w:ascii="Times New Roman" w:hAnsi="Times New Roman" w:cs="Times New Roman"/>
          <w:sz w:val="24"/>
          <w:szCs w:val="24"/>
        </w:rPr>
        <w:t xml:space="preserve"> 2009). Such a design was adopted as it was</w:t>
      </w:r>
      <w:r w:rsidR="006A560C" w:rsidRPr="003126E4">
        <w:rPr>
          <w:rFonts w:ascii="Times New Roman" w:hAnsi="Times New Roman" w:cs="Times New Roman"/>
          <w:sz w:val="24"/>
          <w:szCs w:val="24"/>
        </w:rPr>
        <w:t xml:space="preserve"> desirable to </w:t>
      </w:r>
      <w:r w:rsidR="00F22AF2" w:rsidRPr="003126E4">
        <w:rPr>
          <w:rFonts w:ascii="Times New Roman" w:hAnsi="Times New Roman" w:cs="Times New Roman"/>
          <w:sz w:val="24"/>
          <w:szCs w:val="24"/>
        </w:rPr>
        <w:t xml:space="preserve">have an initial </w:t>
      </w:r>
      <w:r w:rsidR="00F22AF2">
        <w:rPr>
          <w:rFonts w:ascii="Times New Roman" w:hAnsi="Times New Roman" w:cs="Times New Roman"/>
          <w:sz w:val="24"/>
          <w:szCs w:val="24"/>
        </w:rPr>
        <w:t xml:space="preserve">exploration of the subject matter to </w:t>
      </w:r>
      <w:r w:rsidR="004D361B">
        <w:rPr>
          <w:rFonts w:ascii="Times New Roman" w:hAnsi="Times New Roman" w:cs="Times New Roman"/>
          <w:sz w:val="24"/>
          <w:szCs w:val="24"/>
        </w:rPr>
        <w:t>examine</w:t>
      </w:r>
      <w:r w:rsidR="00F22AF2">
        <w:rPr>
          <w:rFonts w:ascii="Times New Roman" w:hAnsi="Times New Roman" w:cs="Times New Roman"/>
          <w:sz w:val="24"/>
          <w:szCs w:val="24"/>
        </w:rPr>
        <w:t xml:space="preserve"> variety vers</w:t>
      </w:r>
      <w:r w:rsidR="00FF7664">
        <w:rPr>
          <w:rFonts w:ascii="Times New Roman" w:hAnsi="Times New Roman" w:cs="Times New Roman"/>
          <w:sz w:val="24"/>
          <w:szCs w:val="24"/>
        </w:rPr>
        <w:t>us business process performance</w:t>
      </w:r>
      <w:r w:rsidR="00022684">
        <w:rPr>
          <w:rFonts w:ascii="Times New Roman" w:hAnsi="Times New Roman" w:cs="Times New Roman"/>
          <w:sz w:val="24"/>
          <w:szCs w:val="24"/>
        </w:rPr>
        <w:t xml:space="preserve"> directly in the field, propose </w:t>
      </w:r>
      <w:r w:rsidR="006B7902">
        <w:rPr>
          <w:rFonts w:ascii="Times New Roman" w:hAnsi="Times New Roman" w:cs="Times New Roman"/>
          <w:sz w:val="24"/>
          <w:szCs w:val="24"/>
        </w:rPr>
        <w:t xml:space="preserve">and confirm </w:t>
      </w:r>
      <w:r w:rsidR="00022684">
        <w:rPr>
          <w:rFonts w:ascii="Times New Roman" w:hAnsi="Times New Roman" w:cs="Times New Roman"/>
          <w:sz w:val="24"/>
          <w:szCs w:val="24"/>
        </w:rPr>
        <w:t>business process content analysis</w:t>
      </w:r>
      <w:r w:rsidR="00FF7664">
        <w:rPr>
          <w:rFonts w:ascii="Times New Roman" w:hAnsi="Times New Roman" w:cs="Times New Roman"/>
          <w:sz w:val="24"/>
          <w:szCs w:val="24"/>
        </w:rPr>
        <w:t xml:space="preserve"> and</w:t>
      </w:r>
      <w:r w:rsidR="00022684">
        <w:rPr>
          <w:rFonts w:ascii="Times New Roman" w:hAnsi="Times New Roman" w:cs="Times New Roman"/>
          <w:sz w:val="24"/>
          <w:szCs w:val="24"/>
        </w:rPr>
        <w:t xml:space="preserve"> gather evidence to determine the </w:t>
      </w:r>
      <w:r w:rsidR="00A42E1A">
        <w:rPr>
          <w:rFonts w:ascii="Times New Roman" w:hAnsi="Times New Roman" w:cs="Times New Roman"/>
          <w:sz w:val="24"/>
          <w:szCs w:val="24"/>
        </w:rPr>
        <w:t>impacts b</w:t>
      </w:r>
      <w:r w:rsidR="004D361B">
        <w:rPr>
          <w:rFonts w:ascii="Times New Roman" w:hAnsi="Times New Roman" w:cs="Times New Roman"/>
          <w:sz w:val="24"/>
          <w:szCs w:val="24"/>
        </w:rPr>
        <w:t>usiness process</w:t>
      </w:r>
      <w:r w:rsidR="00A42E1A">
        <w:rPr>
          <w:rFonts w:ascii="Times New Roman" w:hAnsi="Times New Roman" w:cs="Times New Roman"/>
          <w:sz w:val="24"/>
          <w:szCs w:val="24"/>
        </w:rPr>
        <w:t>es are exposed to w</w:t>
      </w:r>
      <w:r w:rsidR="004D361B">
        <w:rPr>
          <w:rFonts w:ascii="Times New Roman" w:hAnsi="Times New Roman" w:cs="Times New Roman"/>
          <w:sz w:val="24"/>
          <w:szCs w:val="24"/>
        </w:rPr>
        <w:t>hen product variety increases.</w:t>
      </w:r>
      <w:r w:rsidR="00A42E1A">
        <w:rPr>
          <w:rFonts w:ascii="Times New Roman" w:hAnsi="Times New Roman" w:cs="Times New Roman"/>
          <w:sz w:val="24"/>
          <w:szCs w:val="24"/>
        </w:rPr>
        <w:t xml:space="preserve"> This was followed by a more substantive second phase to further examine the nature </w:t>
      </w:r>
      <w:r w:rsidR="009335F9">
        <w:rPr>
          <w:rFonts w:ascii="Times New Roman" w:hAnsi="Times New Roman" w:cs="Times New Roman"/>
          <w:sz w:val="24"/>
          <w:szCs w:val="24"/>
        </w:rPr>
        <w:t xml:space="preserve">and detail of the </w:t>
      </w:r>
      <w:r w:rsidR="00A42E1A">
        <w:rPr>
          <w:rFonts w:ascii="Times New Roman" w:hAnsi="Times New Roman" w:cs="Times New Roman"/>
          <w:sz w:val="24"/>
          <w:szCs w:val="24"/>
        </w:rPr>
        <w:t>relationship between process performance and variety increases.</w:t>
      </w:r>
    </w:p>
    <w:p w:rsidR="00301EC0" w:rsidRPr="003126E4" w:rsidRDefault="00301EC0" w:rsidP="00D66A29">
      <w:pPr>
        <w:spacing w:after="0" w:line="480" w:lineRule="auto"/>
        <w:ind w:firstLine="284"/>
        <w:contextualSpacing/>
        <w:jc w:val="both"/>
        <w:rPr>
          <w:rFonts w:ascii="Times New Roman" w:hAnsi="Times New Roman" w:cs="Times New Roman"/>
          <w:sz w:val="24"/>
          <w:szCs w:val="24"/>
        </w:rPr>
      </w:pPr>
      <w:r w:rsidRPr="00C30C46">
        <w:rPr>
          <w:rFonts w:ascii="Times New Roman" w:hAnsi="Times New Roman" w:cs="Times New Roman"/>
          <w:sz w:val="24"/>
          <w:szCs w:val="24"/>
        </w:rPr>
        <w:t xml:space="preserve">Based on the extant literature concerning the business process implications of product variety increases, a wide range of business process performance variables </w:t>
      </w:r>
      <w:r>
        <w:rPr>
          <w:rFonts w:ascii="Times New Roman" w:hAnsi="Times New Roman" w:cs="Times New Roman"/>
          <w:sz w:val="24"/>
          <w:szCs w:val="24"/>
        </w:rPr>
        <w:t>and costs</w:t>
      </w:r>
      <w:r w:rsidR="000F7C5B">
        <w:rPr>
          <w:rFonts w:ascii="Times New Roman" w:hAnsi="Times New Roman" w:cs="Times New Roman"/>
          <w:sz w:val="24"/>
          <w:szCs w:val="24"/>
        </w:rPr>
        <w:t xml:space="preserve"> from a </w:t>
      </w:r>
      <w:r w:rsidRPr="00C30C46">
        <w:rPr>
          <w:rFonts w:ascii="Times New Roman" w:hAnsi="Times New Roman" w:cs="Times New Roman"/>
          <w:sz w:val="24"/>
          <w:szCs w:val="24"/>
        </w:rPr>
        <w:t xml:space="preserve">range of </w:t>
      </w:r>
      <w:r w:rsidR="00E150CE">
        <w:rPr>
          <w:rFonts w:ascii="Times New Roman" w:hAnsi="Times New Roman" w:cs="Times New Roman"/>
          <w:sz w:val="24"/>
          <w:szCs w:val="24"/>
        </w:rPr>
        <w:t>different business processes</w:t>
      </w:r>
      <w:r w:rsidRPr="00C30C46">
        <w:rPr>
          <w:rFonts w:ascii="Times New Roman" w:hAnsi="Times New Roman" w:cs="Times New Roman"/>
          <w:sz w:val="24"/>
          <w:szCs w:val="24"/>
        </w:rPr>
        <w:t xml:space="preserve"> were deemed suitable for analysis in this research. These variables</w:t>
      </w:r>
      <w:r w:rsidRPr="00C30C46">
        <w:rPr>
          <w:rFonts w:ascii="Times New Roman" w:hAnsi="Times New Roman" w:cs="Times New Roman" w:hint="eastAsia"/>
          <w:sz w:val="24"/>
          <w:szCs w:val="24"/>
        </w:rPr>
        <w:t xml:space="preserve"> </w:t>
      </w:r>
      <w:r w:rsidRPr="00C30C46">
        <w:rPr>
          <w:rFonts w:ascii="Times New Roman" w:hAnsi="Times New Roman" w:cs="Times New Roman"/>
          <w:sz w:val="24"/>
          <w:szCs w:val="24"/>
        </w:rPr>
        <w:t>are key to fully understanding the overall process of dealing with product variety from a product manufacturer’s perspective</w:t>
      </w:r>
      <w:r w:rsidR="004F7749">
        <w:rPr>
          <w:rFonts w:ascii="Times New Roman" w:hAnsi="Times New Roman" w:cs="Times New Roman"/>
          <w:sz w:val="24"/>
          <w:szCs w:val="24"/>
        </w:rPr>
        <w:t xml:space="preserve"> and are articulated in tables</w:t>
      </w:r>
      <w:r w:rsidRPr="003B6A05">
        <w:rPr>
          <w:rFonts w:ascii="Times New Roman" w:hAnsi="Times New Roman" w:cs="Times New Roman"/>
          <w:sz w:val="24"/>
          <w:szCs w:val="24"/>
        </w:rPr>
        <w:t xml:space="preserve"> 2 and 3</w:t>
      </w:r>
      <w:r w:rsidRPr="00C30C46">
        <w:rPr>
          <w:rFonts w:ascii="Times New Roman" w:hAnsi="Times New Roman" w:cs="Times New Roman"/>
          <w:sz w:val="24"/>
          <w:szCs w:val="24"/>
        </w:rPr>
        <w:t xml:space="preserve">. </w:t>
      </w:r>
      <w:r w:rsidRPr="00685B68">
        <w:rPr>
          <w:rFonts w:ascii="Times New Roman" w:hAnsi="Times New Roman" w:cs="Times New Roman"/>
          <w:sz w:val="24"/>
          <w:szCs w:val="24"/>
        </w:rPr>
        <w:t xml:space="preserve">In addition, the </w:t>
      </w:r>
      <w:proofErr w:type="spellStart"/>
      <w:r w:rsidRPr="00685B68">
        <w:rPr>
          <w:rFonts w:ascii="Times New Roman" w:hAnsi="Times New Roman" w:cs="Times New Roman"/>
          <w:sz w:val="24"/>
          <w:szCs w:val="24"/>
        </w:rPr>
        <w:t>Lampel</w:t>
      </w:r>
      <w:proofErr w:type="spellEnd"/>
      <w:r w:rsidRPr="00685B68">
        <w:rPr>
          <w:rFonts w:ascii="Times New Roman" w:hAnsi="Times New Roman" w:cs="Times New Roman"/>
          <w:sz w:val="24"/>
          <w:szCs w:val="24"/>
        </w:rPr>
        <w:t xml:space="preserve"> and </w:t>
      </w:r>
      <w:proofErr w:type="spellStart"/>
      <w:r w:rsidRPr="00685B68">
        <w:rPr>
          <w:rFonts w:ascii="Times New Roman" w:hAnsi="Times New Roman" w:cs="Times New Roman"/>
          <w:sz w:val="24"/>
          <w:szCs w:val="24"/>
        </w:rPr>
        <w:t>Mintzberg</w:t>
      </w:r>
      <w:proofErr w:type="spellEnd"/>
      <w:r w:rsidRPr="00685B68">
        <w:rPr>
          <w:rFonts w:ascii="Times New Roman" w:hAnsi="Times New Roman" w:cs="Times New Roman"/>
          <w:sz w:val="24"/>
          <w:szCs w:val="24"/>
        </w:rPr>
        <w:t xml:space="preserve"> (1996) framework was chosen as the model for customisation management in this research. The principal reasons for this concern its relative simplicity and its wide</w:t>
      </w:r>
      <w:r w:rsidRPr="00685B68">
        <w:rPr>
          <w:rFonts w:ascii="Times New Roman" w:hAnsi="Times New Roman" w:cs="Times New Roman" w:hint="eastAsia"/>
          <w:sz w:val="24"/>
          <w:szCs w:val="24"/>
        </w:rPr>
        <w:t xml:space="preserve"> </w:t>
      </w:r>
      <w:r w:rsidRPr="00685B68">
        <w:rPr>
          <w:rFonts w:ascii="Times New Roman" w:hAnsi="Times New Roman" w:cs="Times New Roman"/>
          <w:sz w:val="24"/>
          <w:szCs w:val="24"/>
        </w:rPr>
        <w:t xml:space="preserve">citation </w:t>
      </w:r>
      <w:r w:rsidRPr="003126E4">
        <w:rPr>
          <w:rFonts w:ascii="Times New Roman" w:hAnsi="Times New Roman" w:cs="Times New Roman"/>
          <w:sz w:val="24"/>
          <w:szCs w:val="24"/>
        </w:rPr>
        <w:t>by researchers. The framework highlights the customisation (see Table 1), and hence decoupling point, position for each type</w:t>
      </w:r>
      <w:r w:rsidRPr="003126E4">
        <w:rPr>
          <w:rFonts w:ascii="Times New Roman" w:hAnsi="Times New Roman" w:cs="Times New Roman" w:hint="eastAsia"/>
          <w:sz w:val="24"/>
          <w:szCs w:val="24"/>
        </w:rPr>
        <w:t>.</w:t>
      </w:r>
      <w:r w:rsidRPr="003126E4">
        <w:rPr>
          <w:rFonts w:ascii="Times New Roman" w:hAnsi="Times New Roman" w:cs="Times New Roman"/>
          <w:sz w:val="24"/>
          <w:szCs w:val="24"/>
        </w:rPr>
        <w:t xml:space="preserve"> Typically, a make</w:t>
      </w:r>
      <w:r w:rsidRPr="003126E4">
        <w:rPr>
          <w:rFonts w:ascii="Times New Roman" w:hAnsi="Times New Roman" w:cs="Times New Roman" w:hint="eastAsia"/>
          <w:sz w:val="24"/>
          <w:szCs w:val="24"/>
        </w:rPr>
        <w:t>-</w:t>
      </w:r>
      <w:r w:rsidRPr="003126E4">
        <w:rPr>
          <w:rFonts w:ascii="Times New Roman" w:hAnsi="Times New Roman" w:cs="Times New Roman"/>
          <w:sz w:val="24"/>
          <w:szCs w:val="24"/>
        </w:rPr>
        <w:t>to</w:t>
      </w:r>
      <w:r w:rsidRPr="003126E4">
        <w:rPr>
          <w:rFonts w:ascii="Times New Roman" w:hAnsi="Times New Roman" w:cs="Times New Roman" w:hint="eastAsia"/>
          <w:sz w:val="24"/>
          <w:szCs w:val="24"/>
        </w:rPr>
        <w:t>-</w:t>
      </w:r>
      <w:r w:rsidRPr="003126E4">
        <w:rPr>
          <w:rFonts w:ascii="Times New Roman" w:hAnsi="Times New Roman" w:cs="Times New Roman"/>
          <w:sz w:val="24"/>
          <w:szCs w:val="24"/>
        </w:rPr>
        <w:t>stock (MTS) policy is used upstream of the decoupling point, while a make</w:t>
      </w:r>
      <w:r w:rsidRPr="003126E4">
        <w:rPr>
          <w:rFonts w:ascii="Times New Roman" w:hAnsi="Times New Roman" w:cs="Times New Roman" w:hint="eastAsia"/>
          <w:sz w:val="24"/>
          <w:szCs w:val="24"/>
        </w:rPr>
        <w:t>-</w:t>
      </w:r>
      <w:r w:rsidRPr="003126E4">
        <w:rPr>
          <w:rFonts w:ascii="Times New Roman" w:hAnsi="Times New Roman" w:cs="Times New Roman"/>
          <w:sz w:val="24"/>
          <w:szCs w:val="24"/>
        </w:rPr>
        <w:t>to</w:t>
      </w:r>
      <w:r w:rsidRPr="003126E4">
        <w:rPr>
          <w:rFonts w:ascii="Times New Roman" w:hAnsi="Times New Roman" w:cs="Times New Roman" w:hint="eastAsia"/>
          <w:sz w:val="24"/>
          <w:szCs w:val="24"/>
        </w:rPr>
        <w:t>-</w:t>
      </w:r>
      <w:r w:rsidRPr="003126E4">
        <w:rPr>
          <w:rFonts w:ascii="Times New Roman" w:hAnsi="Times New Roman" w:cs="Times New Roman"/>
          <w:sz w:val="24"/>
          <w:szCs w:val="24"/>
        </w:rPr>
        <w:t xml:space="preserve">order (MTO) policy is used downstream. </w:t>
      </w:r>
      <w:r w:rsidRPr="003126E4">
        <w:rPr>
          <w:rFonts w:ascii="Times New Roman" w:hAnsi="Times New Roman" w:cs="Times New Roman" w:hint="eastAsia"/>
          <w:sz w:val="24"/>
          <w:szCs w:val="24"/>
        </w:rPr>
        <w:t>P</w:t>
      </w:r>
      <w:r w:rsidRPr="003126E4">
        <w:rPr>
          <w:rFonts w:ascii="Times New Roman" w:hAnsi="Times New Roman" w:cs="Times New Roman"/>
          <w:sz w:val="24"/>
          <w:szCs w:val="24"/>
        </w:rPr>
        <w:t>ure standardisation (P</w:t>
      </w:r>
      <w:r w:rsidRPr="003126E4">
        <w:rPr>
          <w:rFonts w:ascii="Times New Roman" w:hAnsi="Times New Roman" w:cs="Times New Roman" w:hint="eastAsia"/>
          <w:sz w:val="24"/>
          <w:szCs w:val="24"/>
        </w:rPr>
        <w:t>S</w:t>
      </w:r>
      <w:r w:rsidRPr="003126E4">
        <w:rPr>
          <w:rFonts w:ascii="Times New Roman" w:hAnsi="Times New Roman" w:cs="Times New Roman"/>
          <w:sz w:val="24"/>
          <w:szCs w:val="24"/>
        </w:rPr>
        <w:t>)</w:t>
      </w:r>
      <w:r w:rsidRPr="003126E4">
        <w:rPr>
          <w:rFonts w:ascii="Times New Roman" w:hAnsi="Times New Roman" w:cs="Times New Roman" w:hint="eastAsia"/>
          <w:sz w:val="24"/>
          <w:szCs w:val="24"/>
        </w:rPr>
        <w:t xml:space="preserve"> </w:t>
      </w:r>
      <w:r w:rsidR="00B00C51" w:rsidRPr="003126E4">
        <w:rPr>
          <w:rFonts w:ascii="Times New Roman" w:hAnsi="Times New Roman" w:cs="Times New Roman"/>
          <w:sz w:val="24"/>
          <w:szCs w:val="24"/>
        </w:rPr>
        <w:t xml:space="preserve">concerns the provision of </w:t>
      </w:r>
      <w:r w:rsidRPr="003126E4">
        <w:rPr>
          <w:rFonts w:ascii="Times New Roman" w:hAnsi="Times New Roman" w:cs="Times New Roman" w:hint="eastAsia"/>
          <w:sz w:val="24"/>
          <w:szCs w:val="24"/>
        </w:rPr>
        <w:t xml:space="preserve">standard </w:t>
      </w:r>
      <w:r w:rsidRPr="003126E4">
        <w:rPr>
          <w:rFonts w:ascii="Times New Roman" w:hAnsi="Times New Roman" w:cs="Times New Roman"/>
          <w:sz w:val="24"/>
          <w:szCs w:val="24"/>
        </w:rPr>
        <w:t>products that have pre-defined option</w:t>
      </w:r>
      <w:r w:rsidRPr="003126E4">
        <w:rPr>
          <w:rFonts w:ascii="Times New Roman" w:hAnsi="Times New Roman" w:cs="Times New Roman" w:hint="eastAsia"/>
          <w:sz w:val="24"/>
          <w:szCs w:val="24"/>
        </w:rPr>
        <w:t>s</w:t>
      </w:r>
      <w:r w:rsidRPr="003126E4">
        <w:rPr>
          <w:rFonts w:ascii="Times New Roman" w:hAnsi="Times New Roman" w:cs="Times New Roman"/>
          <w:sz w:val="24"/>
          <w:szCs w:val="24"/>
        </w:rPr>
        <w:t xml:space="preserve"> and design</w:t>
      </w:r>
      <w:r w:rsidRPr="003126E4">
        <w:rPr>
          <w:rFonts w:ascii="Times New Roman" w:hAnsi="Times New Roman" w:cs="Times New Roman" w:hint="eastAsia"/>
          <w:sz w:val="24"/>
          <w:szCs w:val="24"/>
        </w:rPr>
        <w:t>s</w:t>
      </w:r>
      <w:r w:rsidR="00B00C51" w:rsidRPr="003126E4">
        <w:rPr>
          <w:rFonts w:ascii="Times New Roman" w:hAnsi="Times New Roman" w:cs="Times New Roman"/>
          <w:sz w:val="24"/>
          <w:szCs w:val="24"/>
        </w:rPr>
        <w:t xml:space="preserve">. </w:t>
      </w:r>
      <w:r w:rsidR="00E0294E" w:rsidRPr="003126E4">
        <w:rPr>
          <w:rFonts w:ascii="Times New Roman" w:hAnsi="Times New Roman" w:cs="Times New Roman"/>
          <w:sz w:val="24"/>
          <w:szCs w:val="24"/>
        </w:rPr>
        <w:t xml:space="preserve">Products are sold commonly to all customers and no distinctions are </w:t>
      </w:r>
      <w:r w:rsidR="00B00C51" w:rsidRPr="003126E4">
        <w:rPr>
          <w:rFonts w:ascii="Times New Roman" w:hAnsi="Times New Roman" w:cs="Times New Roman"/>
          <w:sz w:val="24"/>
          <w:szCs w:val="24"/>
        </w:rPr>
        <w:t>made between different customers</w:t>
      </w:r>
      <w:r w:rsidR="00E0294E" w:rsidRPr="003126E4">
        <w:rPr>
          <w:rFonts w:ascii="Times New Roman" w:hAnsi="Times New Roman" w:cs="Times New Roman"/>
          <w:sz w:val="24"/>
          <w:szCs w:val="24"/>
        </w:rPr>
        <w:t>.</w:t>
      </w:r>
      <w:r w:rsidRPr="003126E4">
        <w:rPr>
          <w:rFonts w:ascii="Times New Roman" w:hAnsi="Times New Roman" w:cs="Times New Roman" w:hint="eastAsia"/>
          <w:sz w:val="24"/>
          <w:szCs w:val="24"/>
        </w:rPr>
        <w:t xml:space="preserve"> </w:t>
      </w:r>
      <w:r w:rsidR="00807382" w:rsidRPr="003126E4">
        <w:rPr>
          <w:rFonts w:ascii="Times New Roman" w:hAnsi="Times New Roman" w:cs="Times New Roman"/>
          <w:sz w:val="24"/>
          <w:szCs w:val="24"/>
        </w:rPr>
        <w:t xml:space="preserve">Typical PS examples include refined chemicals, paper, and electricity and water utilities. </w:t>
      </w:r>
      <w:r w:rsidRPr="003126E4">
        <w:rPr>
          <w:rFonts w:ascii="Times New Roman" w:hAnsi="Times New Roman" w:cs="Times New Roman"/>
          <w:sz w:val="24"/>
          <w:szCs w:val="24"/>
        </w:rPr>
        <w:t xml:space="preserve">Segmented </w:t>
      </w:r>
      <w:r w:rsidRPr="003126E4">
        <w:rPr>
          <w:rFonts w:ascii="Times New Roman" w:hAnsi="Times New Roman" w:cs="Times New Roman"/>
          <w:sz w:val="24"/>
          <w:szCs w:val="24"/>
        </w:rPr>
        <w:lastRenderedPageBreak/>
        <w:t>standardisation (</w:t>
      </w:r>
      <w:r w:rsidRPr="003126E4">
        <w:rPr>
          <w:rFonts w:ascii="Times New Roman" w:hAnsi="Times New Roman" w:cs="Times New Roman" w:hint="eastAsia"/>
          <w:sz w:val="24"/>
          <w:szCs w:val="24"/>
        </w:rPr>
        <w:t>SS</w:t>
      </w:r>
      <w:r w:rsidRPr="003126E4">
        <w:rPr>
          <w:rFonts w:ascii="Times New Roman" w:hAnsi="Times New Roman" w:cs="Times New Roman"/>
          <w:sz w:val="24"/>
          <w:szCs w:val="24"/>
        </w:rPr>
        <w:t>)</w:t>
      </w:r>
      <w:r w:rsidRPr="003126E4">
        <w:rPr>
          <w:rFonts w:ascii="Times New Roman" w:hAnsi="Times New Roman" w:cs="Times New Roman" w:hint="eastAsia"/>
          <w:sz w:val="24"/>
          <w:szCs w:val="24"/>
        </w:rPr>
        <w:t xml:space="preserve"> </w:t>
      </w:r>
      <w:r w:rsidR="00E0294E" w:rsidRPr="003126E4">
        <w:rPr>
          <w:rFonts w:ascii="Times New Roman" w:hAnsi="Times New Roman" w:cs="Times New Roman"/>
          <w:sz w:val="24"/>
          <w:szCs w:val="24"/>
        </w:rPr>
        <w:t xml:space="preserve">concerns the provision of </w:t>
      </w:r>
      <w:r w:rsidRPr="003126E4">
        <w:rPr>
          <w:rFonts w:ascii="Times New Roman" w:hAnsi="Times New Roman" w:cs="Times New Roman"/>
          <w:sz w:val="24"/>
          <w:szCs w:val="24"/>
        </w:rPr>
        <w:t>standard products with pre-defined options and designs in which customers may custom</w:t>
      </w:r>
      <w:r w:rsidRPr="003126E4">
        <w:rPr>
          <w:rFonts w:ascii="Times New Roman" w:hAnsi="Times New Roman" w:cs="Times New Roman" w:hint="eastAsia"/>
          <w:sz w:val="24"/>
          <w:szCs w:val="24"/>
        </w:rPr>
        <w:t>i</w:t>
      </w:r>
      <w:r w:rsidRPr="003126E4">
        <w:rPr>
          <w:rFonts w:ascii="Times New Roman" w:hAnsi="Times New Roman" w:cs="Times New Roman"/>
          <w:sz w:val="24"/>
          <w:szCs w:val="24"/>
        </w:rPr>
        <w:t>se product packaging, delivery schedule</w:t>
      </w:r>
      <w:r w:rsidRPr="003126E4">
        <w:rPr>
          <w:rFonts w:ascii="Times New Roman" w:hAnsi="Times New Roman" w:cs="Times New Roman" w:hint="eastAsia"/>
          <w:sz w:val="24"/>
          <w:szCs w:val="24"/>
        </w:rPr>
        <w:t>s</w:t>
      </w:r>
      <w:r w:rsidRPr="003126E4">
        <w:rPr>
          <w:rFonts w:ascii="Times New Roman" w:hAnsi="Times New Roman" w:cs="Times New Roman"/>
          <w:sz w:val="24"/>
          <w:szCs w:val="24"/>
        </w:rPr>
        <w:t xml:space="preserve">, </w:t>
      </w:r>
      <w:r w:rsidRPr="003126E4">
        <w:rPr>
          <w:rFonts w:ascii="Times New Roman" w:hAnsi="Times New Roman" w:cs="Times New Roman" w:hint="eastAsia"/>
          <w:sz w:val="24"/>
          <w:szCs w:val="24"/>
        </w:rPr>
        <w:t>or</w:t>
      </w:r>
      <w:r w:rsidRPr="003126E4">
        <w:rPr>
          <w:rFonts w:ascii="Times New Roman" w:hAnsi="Times New Roman" w:cs="Times New Roman"/>
          <w:sz w:val="24"/>
          <w:szCs w:val="24"/>
        </w:rPr>
        <w:t xml:space="preserve"> delivery location; customisation</w:t>
      </w:r>
      <w:r w:rsidRPr="003126E4">
        <w:rPr>
          <w:rFonts w:ascii="Times New Roman" w:hAnsi="Times New Roman" w:cs="Times New Roman" w:hint="eastAsia"/>
          <w:sz w:val="24"/>
          <w:szCs w:val="24"/>
        </w:rPr>
        <w:t xml:space="preserve"> </w:t>
      </w:r>
      <w:r w:rsidRPr="003126E4">
        <w:rPr>
          <w:rFonts w:ascii="Times New Roman" w:hAnsi="Times New Roman" w:cs="Times New Roman"/>
          <w:sz w:val="24"/>
          <w:szCs w:val="24"/>
        </w:rPr>
        <w:t>occurs</w:t>
      </w:r>
      <w:r w:rsidRPr="003126E4">
        <w:rPr>
          <w:rFonts w:ascii="Times New Roman" w:hAnsi="Times New Roman" w:cs="Times New Roman" w:hint="eastAsia"/>
          <w:sz w:val="24"/>
          <w:szCs w:val="24"/>
        </w:rPr>
        <w:t xml:space="preserve"> at the sales and distribution stages. </w:t>
      </w:r>
      <w:r w:rsidR="00E0294E" w:rsidRPr="003126E4">
        <w:rPr>
          <w:rFonts w:ascii="Times New Roman" w:hAnsi="Times New Roman" w:cs="Times New Roman"/>
          <w:sz w:val="24"/>
          <w:szCs w:val="24"/>
        </w:rPr>
        <w:t xml:space="preserve">Customers are regarded as aggregated clusters who have no influence over product design or production decisions. </w:t>
      </w:r>
      <w:r w:rsidR="00C74F28" w:rsidRPr="003126E4">
        <w:rPr>
          <w:rFonts w:ascii="Times New Roman" w:hAnsi="Times New Roman" w:cs="Times New Roman"/>
          <w:sz w:val="24"/>
          <w:szCs w:val="24"/>
        </w:rPr>
        <w:t>SS e</w:t>
      </w:r>
      <w:r w:rsidR="00807382" w:rsidRPr="003126E4">
        <w:rPr>
          <w:rFonts w:ascii="Times New Roman" w:hAnsi="Times New Roman" w:cs="Times New Roman"/>
          <w:sz w:val="24"/>
          <w:szCs w:val="24"/>
        </w:rPr>
        <w:t xml:space="preserve">xamples </w:t>
      </w:r>
      <w:r w:rsidR="00C74F28" w:rsidRPr="003126E4">
        <w:rPr>
          <w:rFonts w:ascii="Times New Roman" w:hAnsi="Times New Roman" w:cs="Times New Roman"/>
          <w:sz w:val="24"/>
          <w:szCs w:val="24"/>
        </w:rPr>
        <w:t xml:space="preserve">may </w:t>
      </w:r>
      <w:r w:rsidR="00807382" w:rsidRPr="003126E4">
        <w:rPr>
          <w:rFonts w:ascii="Times New Roman" w:hAnsi="Times New Roman" w:cs="Times New Roman"/>
          <w:sz w:val="24"/>
          <w:szCs w:val="24"/>
        </w:rPr>
        <w:t>include</w:t>
      </w:r>
      <w:r w:rsidR="00C74F28" w:rsidRPr="003126E4">
        <w:rPr>
          <w:rFonts w:ascii="Times New Roman" w:hAnsi="Times New Roman" w:cs="Times New Roman"/>
          <w:sz w:val="24"/>
          <w:szCs w:val="24"/>
        </w:rPr>
        <w:t xml:space="preserve"> medicines and DVDs where final packaging and market location can distinguish the product. </w:t>
      </w:r>
      <w:r w:rsidRPr="003126E4">
        <w:rPr>
          <w:rFonts w:ascii="Times New Roman" w:hAnsi="Times New Roman" w:cs="Times New Roman"/>
          <w:sz w:val="24"/>
          <w:szCs w:val="24"/>
        </w:rPr>
        <w:t>Customised standardisation (</w:t>
      </w:r>
      <w:r w:rsidRPr="003126E4">
        <w:rPr>
          <w:rFonts w:ascii="Times New Roman" w:hAnsi="Times New Roman" w:cs="Times New Roman" w:hint="eastAsia"/>
          <w:sz w:val="24"/>
          <w:szCs w:val="24"/>
        </w:rPr>
        <w:t>CS</w:t>
      </w:r>
      <w:r w:rsidRPr="003126E4">
        <w:rPr>
          <w:rFonts w:ascii="Times New Roman" w:hAnsi="Times New Roman" w:cs="Times New Roman"/>
          <w:sz w:val="24"/>
          <w:szCs w:val="24"/>
        </w:rPr>
        <w:t>)</w:t>
      </w:r>
      <w:r w:rsidRPr="003126E4">
        <w:rPr>
          <w:rFonts w:ascii="Times New Roman" w:hAnsi="Times New Roman" w:cs="Times New Roman" w:hint="eastAsia"/>
          <w:sz w:val="24"/>
          <w:szCs w:val="24"/>
        </w:rPr>
        <w:t xml:space="preserve"> </w:t>
      </w:r>
      <w:r w:rsidR="00E0294E" w:rsidRPr="003126E4">
        <w:rPr>
          <w:rFonts w:ascii="Times New Roman" w:hAnsi="Times New Roman" w:cs="Times New Roman"/>
          <w:sz w:val="24"/>
          <w:szCs w:val="24"/>
        </w:rPr>
        <w:t>concerns the provision of</w:t>
      </w:r>
      <w:r w:rsidRPr="003126E4">
        <w:rPr>
          <w:rFonts w:ascii="Times New Roman" w:hAnsi="Times New Roman" w:cs="Times New Roman"/>
          <w:sz w:val="24"/>
          <w:szCs w:val="24"/>
        </w:rPr>
        <w:t xml:space="preserve"> various types of products that are assembled to </w:t>
      </w:r>
      <w:r w:rsidRPr="003126E4">
        <w:rPr>
          <w:rFonts w:ascii="Times New Roman" w:hAnsi="Times New Roman" w:cs="Times New Roman" w:hint="eastAsia"/>
          <w:sz w:val="24"/>
          <w:szCs w:val="24"/>
        </w:rPr>
        <w:t xml:space="preserve">customer </w:t>
      </w:r>
      <w:r w:rsidR="00D75ACD" w:rsidRPr="003126E4">
        <w:rPr>
          <w:rFonts w:ascii="Times New Roman" w:hAnsi="Times New Roman" w:cs="Times New Roman"/>
          <w:sz w:val="24"/>
          <w:szCs w:val="24"/>
        </w:rPr>
        <w:t>order using standard components</w:t>
      </w:r>
      <w:r w:rsidRPr="003126E4">
        <w:rPr>
          <w:rFonts w:ascii="Times New Roman" w:hAnsi="Times New Roman" w:cs="Times New Roman"/>
          <w:sz w:val="24"/>
          <w:szCs w:val="24"/>
        </w:rPr>
        <w:t xml:space="preserve"> in which customers are offered a number of pre-defined options</w:t>
      </w:r>
      <w:r w:rsidRPr="003126E4">
        <w:rPr>
          <w:rFonts w:ascii="Times New Roman" w:hAnsi="Times New Roman" w:cs="Times New Roman" w:hint="eastAsia"/>
          <w:sz w:val="24"/>
          <w:szCs w:val="24"/>
        </w:rPr>
        <w:t>;</w:t>
      </w:r>
      <w:r w:rsidRPr="003126E4">
        <w:rPr>
          <w:rFonts w:ascii="Times New Roman" w:hAnsi="Times New Roman" w:cs="Times New Roman"/>
          <w:sz w:val="24"/>
          <w:szCs w:val="24"/>
        </w:rPr>
        <w:t xml:space="preserve"> </w:t>
      </w:r>
      <w:r w:rsidRPr="003126E4">
        <w:rPr>
          <w:rFonts w:ascii="Times New Roman" w:hAnsi="Times New Roman" w:cs="Times New Roman" w:hint="eastAsia"/>
          <w:sz w:val="24"/>
          <w:szCs w:val="24"/>
        </w:rPr>
        <w:t xml:space="preserve">customisation </w:t>
      </w:r>
      <w:r w:rsidRPr="003126E4">
        <w:rPr>
          <w:rFonts w:ascii="Times New Roman" w:hAnsi="Times New Roman" w:cs="Times New Roman"/>
          <w:sz w:val="24"/>
          <w:szCs w:val="24"/>
        </w:rPr>
        <w:t>occurs</w:t>
      </w:r>
      <w:r w:rsidRPr="003126E4">
        <w:rPr>
          <w:rFonts w:ascii="Times New Roman" w:hAnsi="Times New Roman" w:cs="Times New Roman" w:hint="eastAsia"/>
          <w:sz w:val="24"/>
          <w:szCs w:val="24"/>
        </w:rPr>
        <w:t xml:space="preserve"> at the assembly stage</w:t>
      </w:r>
      <w:r w:rsidR="00E0294E" w:rsidRPr="003126E4">
        <w:rPr>
          <w:rFonts w:ascii="Times New Roman" w:hAnsi="Times New Roman" w:cs="Times New Roman"/>
          <w:sz w:val="24"/>
          <w:szCs w:val="24"/>
        </w:rPr>
        <w:t xml:space="preserve"> and fabrication is not customised</w:t>
      </w:r>
      <w:r w:rsidRPr="003126E4">
        <w:rPr>
          <w:rFonts w:ascii="Times New Roman" w:hAnsi="Times New Roman" w:cs="Times New Roman" w:hint="eastAsia"/>
          <w:sz w:val="24"/>
          <w:szCs w:val="24"/>
        </w:rPr>
        <w:t xml:space="preserve">. </w:t>
      </w:r>
      <w:r w:rsidR="00836002" w:rsidRPr="003126E4">
        <w:rPr>
          <w:rFonts w:ascii="Times New Roman" w:hAnsi="Times New Roman" w:cs="Times New Roman"/>
          <w:sz w:val="24"/>
          <w:szCs w:val="24"/>
        </w:rPr>
        <w:t xml:space="preserve">This approach is also known as modularisation. Examples </w:t>
      </w:r>
      <w:r w:rsidR="00E0294E" w:rsidRPr="003126E4">
        <w:rPr>
          <w:rFonts w:ascii="Times New Roman" w:hAnsi="Times New Roman" w:cs="Times New Roman"/>
          <w:sz w:val="24"/>
          <w:szCs w:val="24"/>
        </w:rPr>
        <w:t>include</w:t>
      </w:r>
      <w:r w:rsidR="00836002" w:rsidRPr="003126E4">
        <w:rPr>
          <w:rFonts w:ascii="Times New Roman" w:hAnsi="Times New Roman" w:cs="Times New Roman"/>
          <w:sz w:val="24"/>
          <w:szCs w:val="24"/>
        </w:rPr>
        <w:t xml:space="preserve"> cars, furniture and even fast food items that are configured to order. </w:t>
      </w:r>
      <w:r w:rsidRPr="003126E4">
        <w:rPr>
          <w:rFonts w:ascii="Times New Roman" w:hAnsi="Times New Roman" w:cs="Times New Roman"/>
          <w:sz w:val="24"/>
          <w:szCs w:val="24"/>
        </w:rPr>
        <w:t>Tailored customisation (</w:t>
      </w:r>
      <w:r w:rsidRPr="003126E4">
        <w:rPr>
          <w:rFonts w:ascii="Times New Roman" w:hAnsi="Times New Roman" w:cs="Times New Roman" w:hint="eastAsia"/>
          <w:sz w:val="24"/>
          <w:szCs w:val="24"/>
        </w:rPr>
        <w:t>TC</w:t>
      </w:r>
      <w:r w:rsidRPr="003126E4">
        <w:rPr>
          <w:rFonts w:ascii="Times New Roman" w:hAnsi="Times New Roman" w:cs="Times New Roman"/>
          <w:sz w:val="24"/>
          <w:szCs w:val="24"/>
        </w:rPr>
        <w:t>)</w:t>
      </w:r>
      <w:r w:rsidRPr="003126E4">
        <w:rPr>
          <w:rFonts w:ascii="Times New Roman" w:hAnsi="Times New Roman" w:cs="Times New Roman" w:hint="eastAsia"/>
          <w:sz w:val="24"/>
          <w:szCs w:val="24"/>
        </w:rPr>
        <w:t xml:space="preserve"> </w:t>
      </w:r>
      <w:r w:rsidR="00836002" w:rsidRPr="003126E4">
        <w:rPr>
          <w:rFonts w:ascii="Times New Roman" w:hAnsi="Times New Roman" w:cs="Times New Roman"/>
          <w:sz w:val="24"/>
          <w:szCs w:val="24"/>
        </w:rPr>
        <w:t>concerns the provision of</w:t>
      </w:r>
      <w:r w:rsidRPr="003126E4">
        <w:rPr>
          <w:rFonts w:ascii="Times New Roman" w:hAnsi="Times New Roman" w:cs="Times New Roman"/>
          <w:sz w:val="24"/>
          <w:szCs w:val="24"/>
        </w:rPr>
        <w:t xml:space="preserve"> various types of products that are manufactured to customer order, in which customers are offered a number of pre-defined designs; customisation</w:t>
      </w:r>
      <w:r w:rsidRPr="003126E4">
        <w:rPr>
          <w:rFonts w:ascii="Times New Roman" w:hAnsi="Times New Roman" w:cs="Times New Roman" w:hint="eastAsia"/>
          <w:sz w:val="24"/>
          <w:szCs w:val="24"/>
        </w:rPr>
        <w:t xml:space="preserve"> </w:t>
      </w:r>
      <w:r w:rsidRPr="003126E4">
        <w:rPr>
          <w:rFonts w:ascii="Times New Roman" w:hAnsi="Times New Roman" w:cs="Times New Roman"/>
          <w:sz w:val="24"/>
          <w:szCs w:val="24"/>
        </w:rPr>
        <w:t>occurs</w:t>
      </w:r>
      <w:r w:rsidRPr="003126E4">
        <w:rPr>
          <w:rFonts w:ascii="Times New Roman" w:hAnsi="Times New Roman" w:cs="Times New Roman" w:hint="eastAsia"/>
          <w:sz w:val="24"/>
          <w:szCs w:val="24"/>
        </w:rPr>
        <w:t xml:space="preserve"> at the fabrication stage</w:t>
      </w:r>
      <w:r w:rsidR="00836002" w:rsidRPr="003126E4">
        <w:rPr>
          <w:rFonts w:ascii="Times New Roman" w:hAnsi="Times New Roman" w:cs="Times New Roman"/>
          <w:sz w:val="24"/>
          <w:szCs w:val="24"/>
        </w:rPr>
        <w:t xml:space="preserve"> but product design is not customised</w:t>
      </w:r>
      <w:r w:rsidRPr="003126E4">
        <w:rPr>
          <w:rFonts w:ascii="Times New Roman" w:hAnsi="Times New Roman" w:cs="Times New Roman" w:hint="eastAsia"/>
          <w:sz w:val="24"/>
          <w:szCs w:val="24"/>
        </w:rPr>
        <w:t xml:space="preserve">. </w:t>
      </w:r>
      <w:r w:rsidR="00836002" w:rsidRPr="003126E4">
        <w:rPr>
          <w:rFonts w:ascii="Times New Roman" w:hAnsi="Times New Roman" w:cs="Times New Roman"/>
          <w:sz w:val="24"/>
          <w:szCs w:val="24"/>
        </w:rPr>
        <w:t xml:space="preserve">Examples </w:t>
      </w:r>
      <w:r w:rsidR="00D017C7" w:rsidRPr="003126E4">
        <w:rPr>
          <w:rFonts w:ascii="Times New Roman" w:hAnsi="Times New Roman" w:cs="Times New Roman"/>
          <w:sz w:val="24"/>
          <w:szCs w:val="24"/>
        </w:rPr>
        <w:t xml:space="preserve">may </w:t>
      </w:r>
      <w:r w:rsidR="00836002" w:rsidRPr="003126E4">
        <w:rPr>
          <w:rFonts w:ascii="Times New Roman" w:hAnsi="Times New Roman" w:cs="Times New Roman"/>
          <w:sz w:val="24"/>
          <w:szCs w:val="24"/>
        </w:rPr>
        <w:t>include tailored clothing</w:t>
      </w:r>
      <w:r w:rsidR="00D017C7" w:rsidRPr="003126E4">
        <w:rPr>
          <w:rFonts w:ascii="Times New Roman" w:hAnsi="Times New Roman" w:cs="Times New Roman"/>
          <w:sz w:val="24"/>
          <w:szCs w:val="24"/>
        </w:rPr>
        <w:t>, toolmaking</w:t>
      </w:r>
      <w:r w:rsidR="00836002" w:rsidRPr="003126E4">
        <w:rPr>
          <w:rFonts w:ascii="Times New Roman" w:hAnsi="Times New Roman" w:cs="Times New Roman"/>
          <w:sz w:val="24"/>
          <w:szCs w:val="24"/>
        </w:rPr>
        <w:t xml:space="preserve"> or a bespoke birthday cake.</w:t>
      </w:r>
      <w:r w:rsidR="00D66A29" w:rsidRPr="003126E4">
        <w:rPr>
          <w:rFonts w:ascii="Times New Roman" w:hAnsi="Times New Roman" w:cs="Times New Roman"/>
          <w:sz w:val="24"/>
          <w:szCs w:val="24"/>
        </w:rPr>
        <w:t xml:space="preserve"> </w:t>
      </w:r>
      <w:r w:rsidRPr="003126E4">
        <w:rPr>
          <w:rFonts w:ascii="Times New Roman" w:hAnsi="Times New Roman" w:cs="Times New Roman"/>
          <w:sz w:val="24"/>
          <w:szCs w:val="24"/>
        </w:rPr>
        <w:t>Pure customisation (</w:t>
      </w:r>
      <w:r w:rsidRPr="003126E4">
        <w:rPr>
          <w:rFonts w:ascii="Times New Roman" w:hAnsi="Times New Roman" w:cs="Times New Roman" w:hint="eastAsia"/>
          <w:sz w:val="24"/>
          <w:szCs w:val="24"/>
        </w:rPr>
        <w:t>PC</w:t>
      </w:r>
      <w:r w:rsidRPr="003126E4">
        <w:rPr>
          <w:rFonts w:ascii="Times New Roman" w:hAnsi="Times New Roman" w:cs="Times New Roman"/>
          <w:sz w:val="24"/>
          <w:szCs w:val="24"/>
        </w:rPr>
        <w:t>)</w:t>
      </w:r>
      <w:r w:rsidRPr="003126E4">
        <w:rPr>
          <w:rFonts w:ascii="Times New Roman" w:hAnsi="Times New Roman" w:cs="Times New Roman" w:hint="eastAsia"/>
          <w:sz w:val="24"/>
          <w:szCs w:val="24"/>
        </w:rPr>
        <w:t xml:space="preserve"> </w:t>
      </w:r>
      <w:r w:rsidR="00D66A29" w:rsidRPr="003126E4">
        <w:rPr>
          <w:rFonts w:ascii="Times New Roman" w:hAnsi="Times New Roman" w:cs="Times New Roman"/>
          <w:sz w:val="24"/>
          <w:szCs w:val="24"/>
        </w:rPr>
        <w:t>concerns the provision of a</w:t>
      </w:r>
      <w:r w:rsidRPr="003126E4">
        <w:rPr>
          <w:rFonts w:ascii="Times New Roman" w:hAnsi="Times New Roman" w:cs="Times New Roman"/>
          <w:sz w:val="24"/>
          <w:szCs w:val="24"/>
        </w:rPr>
        <w:t xml:space="preserve"> unique, designed-to-order product, in which customer input </w:t>
      </w:r>
      <w:r w:rsidRPr="003126E4">
        <w:rPr>
          <w:rFonts w:ascii="Times New Roman" w:hAnsi="Times New Roman" w:cs="Times New Roman" w:hint="eastAsia"/>
          <w:sz w:val="24"/>
          <w:szCs w:val="24"/>
        </w:rPr>
        <w:t xml:space="preserve">is </w:t>
      </w:r>
      <w:r w:rsidR="00D66A29" w:rsidRPr="003126E4">
        <w:rPr>
          <w:rFonts w:ascii="Times New Roman" w:hAnsi="Times New Roman" w:cs="Times New Roman"/>
          <w:sz w:val="24"/>
          <w:szCs w:val="24"/>
        </w:rPr>
        <w:t>captured</w:t>
      </w:r>
      <w:r w:rsidRPr="003126E4">
        <w:rPr>
          <w:rFonts w:ascii="Times New Roman" w:hAnsi="Times New Roman" w:cs="Times New Roman"/>
          <w:sz w:val="24"/>
          <w:szCs w:val="24"/>
        </w:rPr>
        <w:t xml:space="preserve"> </w:t>
      </w:r>
      <w:r w:rsidRPr="003126E4">
        <w:rPr>
          <w:rFonts w:ascii="Times New Roman" w:hAnsi="Times New Roman" w:cs="Times New Roman" w:hint="eastAsia"/>
          <w:sz w:val="24"/>
          <w:szCs w:val="24"/>
        </w:rPr>
        <w:t xml:space="preserve">at the </w:t>
      </w:r>
      <w:r w:rsidRPr="003126E4">
        <w:rPr>
          <w:rFonts w:ascii="Times New Roman" w:hAnsi="Times New Roman" w:cs="Times New Roman"/>
          <w:sz w:val="24"/>
          <w:szCs w:val="24"/>
        </w:rPr>
        <w:t xml:space="preserve">start of the </w:t>
      </w:r>
      <w:r w:rsidRPr="003126E4">
        <w:rPr>
          <w:rFonts w:ascii="Times New Roman" w:hAnsi="Times New Roman" w:cs="Times New Roman" w:hint="eastAsia"/>
          <w:sz w:val="24"/>
          <w:szCs w:val="24"/>
        </w:rPr>
        <w:t>design</w:t>
      </w:r>
      <w:r w:rsidRPr="003126E4">
        <w:rPr>
          <w:rFonts w:ascii="Times New Roman" w:hAnsi="Times New Roman" w:cs="Times New Roman"/>
          <w:sz w:val="24"/>
          <w:szCs w:val="24"/>
        </w:rPr>
        <w:t xml:space="preserve"> process; customisation</w:t>
      </w:r>
      <w:r w:rsidRPr="003126E4">
        <w:rPr>
          <w:rFonts w:ascii="Times New Roman" w:hAnsi="Times New Roman" w:cs="Times New Roman" w:hint="eastAsia"/>
          <w:sz w:val="24"/>
          <w:szCs w:val="24"/>
        </w:rPr>
        <w:t xml:space="preserve"> </w:t>
      </w:r>
      <w:r w:rsidRPr="003126E4">
        <w:rPr>
          <w:rFonts w:ascii="Times New Roman" w:hAnsi="Times New Roman" w:cs="Times New Roman"/>
          <w:sz w:val="24"/>
          <w:szCs w:val="24"/>
        </w:rPr>
        <w:t>occurs</w:t>
      </w:r>
      <w:r w:rsidRPr="003126E4">
        <w:rPr>
          <w:rFonts w:ascii="Times New Roman" w:hAnsi="Times New Roman" w:cs="Times New Roman" w:hint="eastAsia"/>
          <w:sz w:val="24"/>
          <w:szCs w:val="24"/>
        </w:rPr>
        <w:t xml:space="preserve"> at the design stage.</w:t>
      </w:r>
      <w:r w:rsidR="00D66A29" w:rsidRPr="003126E4">
        <w:rPr>
          <w:rFonts w:ascii="Times New Roman" w:hAnsi="Times New Roman" w:cs="Times New Roman"/>
          <w:sz w:val="24"/>
          <w:szCs w:val="24"/>
        </w:rPr>
        <w:t xml:space="preserve"> Personalised jewellery</w:t>
      </w:r>
      <w:r w:rsidR="005178B5" w:rsidRPr="003126E4">
        <w:rPr>
          <w:rFonts w:ascii="Times New Roman" w:hAnsi="Times New Roman" w:cs="Times New Roman"/>
          <w:sz w:val="24"/>
          <w:szCs w:val="24"/>
        </w:rPr>
        <w:t xml:space="preserve"> and complex machinery are examples of PC products.</w:t>
      </w:r>
    </w:p>
    <w:p w:rsidR="00D65F10" w:rsidRDefault="00D65F10" w:rsidP="00740FEA">
      <w:pPr>
        <w:spacing w:after="0" w:line="480" w:lineRule="auto"/>
        <w:contextualSpacing/>
        <w:jc w:val="both"/>
        <w:rPr>
          <w:rFonts w:ascii="Times New Roman" w:hAnsi="Times New Roman" w:cs="Times New Roman"/>
          <w:sz w:val="24"/>
          <w:szCs w:val="24"/>
        </w:rPr>
      </w:pPr>
    </w:p>
    <w:p w:rsidR="001C4C12" w:rsidRPr="00866EEE" w:rsidRDefault="00866EEE" w:rsidP="00740FEA">
      <w:pPr>
        <w:spacing w:after="0" w:line="480" w:lineRule="auto"/>
        <w:contextualSpacing/>
        <w:jc w:val="both"/>
        <w:rPr>
          <w:rFonts w:ascii="Times New Roman" w:hAnsi="Times New Roman" w:cs="Times New Roman"/>
          <w:i/>
          <w:sz w:val="24"/>
          <w:szCs w:val="24"/>
        </w:rPr>
      </w:pPr>
      <w:r w:rsidRPr="00866EEE">
        <w:rPr>
          <w:rFonts w:ascii="Times New Roman" w:hAnsi="Times New Roman" w:cs="Times New Roman"/>
          <w:i/>
          <w:sz w:val="24"/>
          <w:szCs w:val="24"/>
        </w:rPr>
        <w:t xml:space="preserve">3.1 </w:t>
      </w:r>
      <w:r w:rsidR="000743D1" w:rsidRPr="00866EEE">
        <w:rPr>
          <w:rFonts w:ascii="Times New Roman" w:hAnsi="Times New Roman" w:cs="Times New Roman"/>
          <w:i/>
          <w:sz w:val="24"/>
          <w:szCs w:val="24"/>
        </w:rPr>
        <w:t xml:space="preserve">The </w:t>
      </w:r>
      <w:r w:rsidR="0069532D" w:rsidRPr="00866EEE">
        <w:rPr>
          <w:rFonts w:ascii="Times New Roman" w:hAnsi="Times New Roman" w:cs="Times New Roman"/>
          <w:i/>
          <w:sz w:val="24"/>
          <w:szCs w:val="24"/>
        </w:rPr>
        <w:t>Case Studies</w:t>
      </w:r>
    </w:p>
    <w:p w:rsidR="00167DC1" w:rsidRDefault="00034BB0" w:rsidP="0043403E">
      <w:pPr>
        <w:spacing w:after="0" w:line="480" w:lineRule="auto"/>
        <w:ind w:firstLine="284"/>
        <w:contextualSpacing/>
        <w:jc w:val="both"/>
        <w:rPr>
          <w:rFonts w:ascii="Times New Roman" w:hAnsi="Times New Roman" w:cs="Times New Roman"/>
          <w:sz w:val="24"/>
          <w:szCs w:val="24"/>
        </w:rPr>
      </w:pPr>
      <w:r w:rsidRPr="00034BB0">
        <w:rPr>
          <w:rFonts w:ascii="Times New Roman" w:hAnsi="Times New Roman" w:cs="Times New Roman"/>
          <w:sz w:val="24"/>
          <w:szCs w:val="24"/>
        </w:rPr>
        <w:t>Case</w:t>
      </w:r>
      <w:r w:rsidRPr="00613BB8">
        <w:rPr>
          <w:rFonts w:ascii="Times New Roman" w:hAnsi="Times New Roman" w:cs="Times New Roman"/>
          <w:sz w:val="24"/>
          <w:szCs w:val="24"/>
        </w:rPr>
        <w:t xml:space="preserve"> studies were undertaken at </w:t>
      </w:r>
      <w:r w:rsidR="00167DC1">
        <w:rPr>
          <w:rFonts w:ascii="Times New Roman" w:hAnsi="Times New Roman" w:cs="Times New Roman"/>
          <w:sz w:val="24"/>
          <w:szCs w:val="24"/>
        </w:rPr>
        <w:t>four firms where five different product families were identified.</w:t>
      </w:r>
      <w:r w:rsidRPr="00613BB8">
        <w:rPr>
          <w:rFonts w:ascii="Times New Roman" w:hAnsi="Times New Roman" w:cs="Times New Roman"/>
          <w:sz w:val="24"/>
          <w:szCs w:val="24"/>
        </w:rPr>
        <w:t xml:space="preserve"> </w:t>
      </w:r>
      <w:r w:rsidR="00167DC1">
        <w:rPr>
          <w:rFonts w:ascii="Times New Roman" w:hAnsi="Times New Roman" w:cs="Times New Roman"/>
          <w:sz w:val="24"/>
          <w:szCs w:val="24"/>
        </w:rPr>
        <w:t xml:space="preserve">Each product family was classified as </w:t>
      </w:r>
      <w:r w:rsidR="00B8495B">
        <w:rPr>
          <w:rFonts w:ascii="Times New Roman" w:hAnsi="Times New Roman" w:cs="Times New Roman"/>
          <w:sz w:val="24"/>
          <w:szCs w:val="24"/>
        </w:rPr>
        <w:t xml:space="preserve">having </w:t>
      </w:r>
      <w:r>
        <w:rPr>
          <w:rFonts w:ascii="Times New Roman" w:hAnsi="Times New Roman" w:cs="Times New Roman"/>
          <w:sz w:val="24"/>
          <w:szCs w:val="24"/>
        </w:rPr>
        <w:t>pure standardisation</w:t>
      </w:r>
      <w:r w:rsidR="00C84EB1">
        <w:rPr>
          <w:rFonts w:ascii="Times New Roman" w:hAnsi="Times New Roman" w:cs="Times New Roman"/>
          <w:sz w:val="24"/>
          <w:szCs w:val="24"/>
        </w:rPr>
        <w:t xml:space="preserve"> (PS)</w:t>
      </w:r>
      <w:r>
        <w:rPr>
          <w:rFonts w:ascii="Times New Roman" w:hAnsi="Times New Roman" w:cs="Times New Roman"/>
          <w:sz w:val="24"/>
          <w:szCs w:val="24"/>
        </w:rPr>
        <w:t xml:space="preserve">, </w:t>
      </w:r>
      <w:r w:rsidR="00055A01">
        <w:rPr>
          <w:rFonts w:ascii="Times New Roman" w:hAnsi="Times New Roman" w:cs="Times New Roman"/>
          <w:sz w:val="24"/>
          <w:szCs w:val="24"/>
        </w:rPr>
        <w:t>segmented standardisation</w:t>
      </w:r>
      <w:r w:rsidR="00C84EB1">
        <w:rPr>
          <w:rFonts w:ascii="Times New Roman" w:hAnsi="Times New Roman" w:cs="Times New Roman"/>
          <w:sz w:val="24"/>
          <w:szCs w:val="24"/>
        </w:rPr>
        <w:t xml:space="preserve"> (SS)</w:t>
      </w:r>
      <w:r w:rsidR="00055A01">
        <w:rPr>
          <w:rFonts w:ascii="Times New Roman" w:hAnsi="Times New Roman" w:cs="Times New Roman"/>
          <w:sz w:val="24"/>
          <w:szCs w:val="24"/>
        </w:rPr>
        <w:t>, customised standardisation</w:t>
      </w:r>
      <w:r w:rsidR="00C84EB1">
        <w:rPr>
          <w:rFonts w:ascii="Times New Roman" w:hAnsi="Times New Roman" w:cs="Times New Roman"/>
          <w:sz w:val="24"/>
          <w:szCs w:val="24"/>
        </w:rPr>
        <w:t xml:space="preserve"> (CS)</w:t>
      </w:r>
      <w:r w:rsidR="00055A01">
        <w:rPr>
          <w:rFonts w:ascii="Times New Roman" w:hAnsi="Times New Roman" w:cs="Times New Roman"/>
          <w:sz w:val="24"/>
          <w:szCs w:val="24"/>
        </w:rPr>
        <w:t xml:space="preserve">, tailored customisation </w:t>
      </w:r>
      <w:r w:rsidR="00C84EB1">
        <w:rPr>
          <w:rFonts w:ascii="Times New Roman" w:hAnsi="Times New Roman" w:cs="Times New Roman"/>
          <w:sz w:val="24"/>
          <w:szCs w:val="24"/>
        </w:rPr>
        <w:t xml:space="preserve">(TC) </w:t>
      </w:r>
      <w:r w:rsidR="00B8495B">
        <w:rPr>
          <w:rFonts w:ascii="Times New Roman" w:hAnsi="Times New Roman" w:cs="Times New Roman"/>
          <w:sz w:val="24"/>
          <w:szCs w:val="24"/>
        </w:rPr>
        <w:t>or</w:t>
      </w:r>
      <w:r w:rsidR="00055A01">
        <w:rPr>
          <w:rFonts w:ascii="Times New Roman" w:hAnsi="Times New Roman" w:cs="Times New Roman"/>
          <w:sz w:val="24"/>
          <w:szCs w:val="24"/>
        </w:rPr>
        <w:t xml:space="preserve"> </w:t>
      </w:r>
      <w:r>
        <w:rPr>
          <w:rFonts w:ascii="Times New Roman" w:hAnsi="Times New Roman" w:cs="Times New Roman"/>
          <w:sz w:val="24"/>
          <w:szCs w:val="24"/>
        </w:rPr>
        <w:t>pure customisation</w:t>
      </w:r>
      <w:r w:rsidR="00B8495B">
        <w:rPr>
          <w:rFonts w:ascii="Times New Roman" w:hAnsi="Times New Roman" w:cs="Times New Roman"/>
          <w:sz w:val="24"/>
          <w:szCs w:val="24"/>
        </w:rPr>
        <w:t xml:space="preserve"> </w:t>
      </w:r>
      <w:r w:rsidR="00C84EB1">
        <w:rPr>
          <w:rFonts w:ascii="Times New Roman" w:hAnsi="Times New Roman" w:cs="Times New Roman"/>
          <w:sz w:val="24"/>
          <w:szCs w:val="24"/>
        </w:rPr>
        <w:t xml:space="preserve">(PC) </w:t>
      </w:r>
      <w:r w:rsidR="00B8495B">
        <w:rPr>
          <w:rFonts w:ascii="Times New Roman" w:hAnsi="Times New Roman" w:cs="Times New Roman"/>
          <w:sz w:val="24"/>
          <w:szCs w:val="24"/>
        </w:rPr>
        <w:t>characteristics</w:t>
      </w:r>
      <w:r w:rsidR="00167DC1">
        <w:rPr>
          <w:rFonts w:ascii="Times New Roman" w:hAnsi="Times New Roman" w:cs="Times New Roman"/>
          <w:sz w:val="24"/>
          <w:szCs w:val="24"/>
        </w:rPr>
        <w:t>.</w:t>
      </w:r>
      <w:r w:rsidRPr="00613BB8">
        <w:rPr>
          <w:rFonts w:ascii="Times New Roman" w:hAnsi="Times New Roman" w:cs="Times New Roman"/>
          <w:sz w:val="24"/>
          <w:szCs w:val="24"/>
        </w:rPr>
        <w:t xml:space="preserve"> </w:t>
      </w:r>
      <w:r w:rsidR="00B625BA">
        <w:rPr>
          <w:rFonts w:ascii="Times New Roman" w:hAnsi="Times New Roman" w:cs="Times New Roman"/>
          <w:sz w:val="24"/>
          <w:szCs w:val="24"/>
        </w:rPr>
        <w:t>An initial list of nine firms, chosen to reflect their customisation diversity, w</w:t>
      </w:r>
      <w:r w:rsidR="00837185">
        <w:rPr>
          <w:rFonts w:ascii="Times New Roman" w:hAnsi="Times New Roman" w:cs="Times New Roman"/>
          <w:sz w:val="24"/>
          <w:szCs w:val="24"/>
        </w:rPr>
        <w:t>as</w:t>
      </w:r>
      <w:r w:rsidR="00B625BA">
        <w:rPr>
          <w:rFonts w:ascii="Times New Roman" w:hAnsi="Times New Roman" w:cs="Times New Roman"/>
          <w:sz w:val="24"/>
          <w:szCs w:val="24"/>
        </w:rPr>
        <w:t xml:space="preserve"> approached and responded to a pre-qualification </w:t>
      </w:r>
      <w:r w:rsidR="006C6F83">
        <w:rPr>
          <w:rFonts w:ascii="Times New Roman" w:hAnsi="Times New Roman" w:cs="Times New Roman"/>
          <w:sz w:val="24"/>
          <w:szCs w:val="24"/>
        </w:rPr>
        <w:lastRenderedPageBreak/>
        <w:t xml:space="preserve">questionnaire </w:t>
      </w:r>
      <w:r w:rsidR="00B625BA">
        <w:rPr>
          <w:rFonts w:ascii="Times New Roman" w:hAnsi="Times New Roman" w:cs="Times New Roman"/>
          <w:sz w:val="24"/>
          <w:szCs w:val="24"/>
        </w:rPr>
        <w:t xml:space="preserve">from which the four firms and five of their product families were selected in order to </w:t>
      </w:r>
      <w:r w:rsidR="006C6F83">
        <w:rPr>
          <w:rFonts w:ascii="Times New Roman" w:hAnsi="Times New Roman" w:cs="Times New Roman"/>
          <w:sz w:val="24"/>
          <w:szCs w:val="24"/>
        </w:rPr>
        <w:t>take part in the study.</w:t>
      </w:r>
      <w:r w:rsidR="000743D1">
        <w:rPr>
          <w:rFonts w:ascii="Times New Roman" w:hAnsi="Times New Roman" w:cs="Times New Roman"/>
          <w:sz w:val="24"/>
          <w:szCs w:val="24"/>
        </w:rPr>
        <w:t xml:space="preserve"> </w:t>
      </w:r>
      <w:r w:rsidR="002D15AD">
        <w:rPr>
          <w:rFonts w:ascii="Times New Roman" w:hAnsi="Times New Roman" w:cs="Times New Roman"/>
          <w:sz w:val="24"/>
          <w:szCs w:val="24"/>
        </w:rPr>
        <w:t>Each family</w:t>
      </w:r>
      <w:r w:rsidR="00837185">
        <w:rPr>
          <w:rFonts w:ascii="Times New Roman" w:hAnsi="Times New Roman" w:cs="Times New Roman"/>
          <w:sz w:val="24"/>
          <w:szCs w:val="24"/>
        </w:rPr>
        <w:t xml:space="preserve">, identified from a series of questions, </w:t>
      </w:r>
      <w:r w:rsidR="00B8495B">
        <w:rPr>
          <w:rFonts w:ascii="Times New Roman" w:hAnsi="Times New Roman" w:cs="Times New Roman"/>
          <w:sz w:val="24"/>
          <w:szCs w:val="24"/>
        </w:rPr>
        <w:t xml:space="preserve">belonged </w:t>
      </w:r>
      <w:r w:rsidR="002D15AD">
        <w:rPr>
          <w:rFonts w:ascii="Times New Roman" w:hAnsi="Times New Roman" w:cs="Times New Roman"/>
          <w:sz w:val="24"/>
          <w:szCs w:val="24"/>
        </w:rPr>
        <w:t xml:space="preserve">separately </w:t>
      </w:r>
      <w:r w:rsidR="00B8495B">
        <w:rPr>
          <w:rFonts w:ascii="Times New Roman" w:hAnsi="Times New Roman" w:cs="Times New Roman"/>
          <w:sz w:val="24"/>
          <w:szCs w:val="24"/>
        </w:rPr>
        <w:t>to one of the customisat</w:t>
      </w:r>
      <w:r w:rsidR="002E44B4">
        <w:rPr>
          <w:rFonts w:ascii="Times New Roman" w:hAnsi="Times New Roman" w:cs="Times New Roman"/>
          <w:sz w:val="24"/>
          <w:szCs w:val="24"/>
        </w:rPr>
        <w:t>ion types: PS, SS, CS, TC or PC. Each firm was also well-established and, in each, the chosen product families had been exposed to product variety increases.</w:t>
      </w:r>
    </w:p>
    <w:p w:rsidR="005164A6" w:rsidRDefault="00B8495B" w:rsidP="00FD5707">
      <w:pPr>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The case studies were undertaken in order to</w:t>
      </w:r>
      <w:r w:rsidR="002D15AD">
        <w:rPr>
          <w:rFonts w:ascii="Times New Roman" w:hAnsi="Times New Roman" w:cs="Times New Roman"/>
          <w:sz w:val="24"/>
          <w:szCs w:val="24"/>
        </w:rPr>
        <w:t xml:space="preserve"> </w:t>
      </w:r>
      <w:r w:rsidR="00A45E1D">
        <w:rPr>
          <w:rFonts w:ascii="Times New Roman" w:hAnsi="Times New Roman" w:cs="Times New Roman"/>
          <w:sz w:val="24"/>
          <w:szCs w:val="24"/>
        </w:rPr>
        <w:t>attempt</w:t>
      </w:r>
      <w:r w:rsidR="002D15AD">
        <w:rPr>
          <w:rFonts w:ascii="Times New Roman" w:hAnsi="Times New Roman" w:cs="Times New Roman"/>
          <w:sz w:val="24"/>
          <w:szCs w:val="24"/>
        </w:rPr>
        <w:t xml:space="preserve"> to understand how </w:t>
      </w:r>
      <w:r w:rsidR="00047D04">
        <w:rPr>
          <w:rFonts w:ascii="Times New Roman" w:hAnsi="Times New Roman" w:cs="Times New Roman"/>
          <w:sz w:val="24"/>
          <w:szCs w:val="24"/>
        </w:rPr>
        <w:t>different business processes cope with an</w:t>
      </w:r>
      <w:r w:rsidR="002D15AD">
        <w:rPr>
          <w:rFonts w:ascii="Times New Roman" w:hAnsi="Times New Roman" w:cs="Times New Roman"/>
          <w:sz w:val="24"/>
          <w:szCs w:val="24"/>
        </w:rPr>
        <w:t xml:space="preserve"> increase in product variety</w:t>
      </w:r>
      <w:r w:rsidR="00047D04">
        <w:rPr>
          <w:rFonts w:ascii="Times New Roman" w:hAnsi="Times New Roman" w:cs="Times New Roman"/>
          <w:sz w:val="24"/>
          <w:szCs w:val="24"/>
        </w:rPr>
        <w:t xml:space="preserve">. </w:t>
      </w:r>
      <w:r w:rsidR="00034BB0" w:rsidRPr="00613BB8">
        <w:rPr>
          <w:rFonts w:ascii="Times New Roman" w:hAnsi="Times New Roman" w:cs="Times New Roman"/>
          <w:sz w:val="24"/>
          <w:szCs w:val="24"/>
        </w:rPr>
        <w:t xml:space="preserve">At each </w:t>
      </w:r>
      <w:r w:rsidR="000743D1">
        <w:rPr>
          <w:rFonts w:ascii="Times New Roman" w:hAnsi="Times New Roman" w:cs="Times New Roman"/>
          <w:sz w:val="24"/>
          <w:szCs w:val="24"/>
        </w:rPr>
        <w:t>firm</w:t>
      </w:r>
      <w:r w:rsidR="00034BB0" w:rsidRPr="00613BB8">
        <w:rPr>
          <w:rFonts w:ascii="Times New Roman" w:hAnsi="Times New Roman" w:cs="Times New Roman"/>
          <w:sz w:val="24"/>
          <w:szCs w:val="24"/>
        </w:rPr>
        <w:t xml:space="preserve">, </w:t>
      </w:r>
      <w:r w:rsidR="00047D04">
        <w:rPr>
          <w:rFonts w:ascii="Times New Roman" w:hAnsi="Times New Roman" w:cs="Times New Roman"/>
          <w:sz w:val="24"/>
          <w:szCs w:val="24"/>
        </w:rPr>
        <w:t xml:space="preserve">between </w:t>
      </w:r>
      <w:r w:rsidR="004F7749">
        <w:rPr>
          <w:rFonts w:ascii="Times New Roman" w:hAnsi="Times New Roman" w:cs="Times New Roman"/>
          <w:sz w:val="24"/>
          <w:szCs w:val="24"/>
        </w:rPr>
        <w:t>three</w:t>
      </w:r>
      <w:r w:rsidR="00047D04">
        <w:rPr>
          <w:rFonts w:ascii="Times New Roman" w:hAnsi="Times New Roman" w:cs="Times New Roman"/>
          <w:sz w:val="24"/>
          <w:szCs w:val="24"/>
        </w:rPr>
        <w:t xml:space="preserve"> and five </w:t>
      </w:r>
      <w:r w:rsidR="00D73BDF">
        <w:rPr>
          <w:rFonts w:ascii="Times New Roman" w:hAnsi="Times New Roman" w:cs="Times New Roman"/>
          <w:sz w:val="24"/>
          <w:szCs w:val="24"/>
        </w:rPr>
        <w:t xml:space="preserve">semi-structured </w:t>
      </w:r>
      <w:r w:rsidR="00047D04">
        <w:rPr>
          <w:rFonts w:ascii="Times New Roman" w:hAnsi="Times New Roman" w:cs="Times New Roman"/>
          <w:sz w:val="24"/>
          <w:szCs w:val="24"/>
        </w:rPr>
        <w:t xml:space="preserve">interviews were conducted with different staff. The </w:t>
      </w:r>
      <w:r w:rsidR="00034BB0" w:rsidRPr="00613BB8">
        <w:rPr>
          <w:rFonts w:ascii="Times New Roman" w:hAnsi="Times New Roman" w:cs="Times New Roman"/>
          <w:sz w:val="24"/>
          <w:szCs w:val="24"/>
        </w:rPr>
        <w:t xml:space="preserve">interviews formed one third of a triangulation-based approach to knowledge acquisition which also included direct observation of the </w:t>
      </w:r>
      <w:r w:rsidR="00047D04">
        <w:rPr>
          <w:rFonts w:ascii="Times New Roman" w:hAnsi="Times New Roman" w:cs="Times New Roman"/>
          <w:sz w:val="24"/>
          <w:szCs w:val="24"/>
        </w:rPr>
        <w:t xml:space="preserve">sales, engineering, </w:t>
      </w:r>
      <w:r w:rsidR="00034BB0" w:rsidRPr="00613BB8">
        <w:rPr>
          <w:rFonts w:ascii="Times New Roman" w:hAnsi="Times New Roman" w:cs="Times New Roman"/>
          <w:sz w:val="24"/>
          <w:szCs w:val="24"/>
        </w:rPr>
        <w:t xml:space="preserve">manufacturing, supply and distribution systems and a review of relevant documentation including </w:t>
      </w:r>
      <w:r w:rsidR="00605B9E">
        <w:rPr>
          <w:rFonts w:ascii="Times New Roman" w:hAnsi="Times New Roman" w:cs="Times New Roman"/>
          <w:sz w:val="24"/>
          <w:szCs w:val="24"/>
        </w:rPr>
        <w:t xml:space="preserve">market analyses, </w:t>
      </w:r>
      <w:r w:rsidR="00047D04">
        <w:rPr>
          <w:rFonts w:ascii="Times New Roman" w:hAnsi="Times New Roman" w:cs="Times New Roman"/>
          <w:sz w:val="24"/>
          <w:szCs w:val="24"/>
        </w:rPr>
        <w:t>business</w:t>
      </w:r>
      <w:r w:rsidR="00034BB0" w:rsidRPr="00613BB8">
        <w:rPr>
          <w:rFonts w:ascii="Times New Roman" w:hAnsi="Times New Roman" w:cs="Times New Roman"/>
          <w:sz w:val="24"/>
          <w:szCs w:val="24"/>
        </w:rPr>
        <w:t xml:space="preserve"> improvement strategies, annual reports and manufacturing and supply chain</w:t>
      </w:r>
      <w:r w:rsidR="000F7C5B">
        <w:rPr>
          <w:rFonts w:ascii="Times New Roman" w:hAnsi="Times New Roman" w:cs="Times New Roman"/>
          <w:sz w:val="24"/>
          <w:szCs w:val="24"/>
        </w:rPr>
        <w:t xml:space="preserve"> performance analyses.  Table 4</w:t>
      </w:r>
      <w:r w:rsidR="00034BB0" w:rsidRPr="00613BB8">
        <w:rPr>
          <w:rFonts w:ascii="Times New Roman" w:hAnsi="Times New Roman" w:cs="Times New Roman"/>
          <w:sz w:val="24"/>
          <w:szCs w:val="24"/>
        </w:rPr>
        <w:t xml:space="preserve"> summarises the </w:t>
      </w:r>
      <w:r w:rsidR="00034BB0" w:rsidRPr="00034BB0">
        <w:rPr>
          <w:rFonts w:ascii="Times New Roman" w:hAnsi="Times New Roman" w:cs="Times New Roman"/>
          <w:sz w:val="24"/>
          <w:szCs w:val="24"/>
        </w:rPr>
        <w:t>key characteristics of the case</w:t>
      </w:r>
      <w:r w:rsidR="00034BB0" w:rsidRPr="00613BB8">
        <w:rPr>
          <w:rFonts w:ascii="Times New Roman" w:hAnsi="Times New Roman" w:cs="Times New Roman"/>
          <w:sz w:val="24"/>
          <w:szCs w:val="24"/>
        </w:rPr>
        <w:t xml:space="preserve"> study environments.</w:t>
      </w:r>
    </w:p>
    <w:p w:rsidR="00FD5707" w:rsidRPr="00613BB8" w:rsidRDefault="00FD5707" w:rsidP="00FD5707">
      <w:pPr>
        <w:spacing w:after="0" w:line="480" w:lineRule="auto"/>
        <w:ind w:firstLine="284"/>
        <w:contextualSpacing/>
        <w:jc w:val="both"/>
        <w:rPr>
          <w:rFonts w:ascii="Times New Roman" w:hAnsi="Times New Roman" w:cs="Times New Roman"/>
          <w:sz w:val="24"/>
          <w:szCs w:val="24"/>
        </w:rPr>
      </w:pPr>
    </w:p>
    <w:p w:rsidR="00034BB0" w:rsidRPr="00613BB8" w:rsidRDefault="00034BB0" w:rsidP="00034BB0">
      <w:pPr>
        <w:rPr>
          <w:rFonts w:ascii="Times New Roman" w:hAnsi="Times New Roman" w:cs="Times New Roman"/>
          <w:sz w:val="24"/>
          <w:szCs w:val="24"/>
        </w:rPr>
      </w:pPr>
      <w:r w:rsidRPr="00613BB8">
        <w:rPr>
          <w:rFonts w:ascii="Times New Roman" w:hAnsi="Times New Roman" w:cs="Times New Roman"/>
          <w:sz w:val="24"/>
          <w:szCs w:val="24"/>
        </w:rPr>
        <w:t xml:space="preserve">Table </w:t>
      </w:r>
      <w:r w:rsidR="000F7C5B">
        <w:rPr>
          <w:rFonts w:ascii="Times New Roman" w:hAnsi="Times New Roman" w:cs="Times New Roman"/>
          <w:sz w:val="24"/>
          <w:szCs w:val="24"/>
        </w:rPr>
        <w:t>4</w:t>
      </w:r>
      <w:r w:rsidR="00866EEE">
        <w:rPr>
          <w:rFonts w:ascii="Times New Roman" w:hAnsi="Times New Roman" w:cs="Times New Roman"/>
          <w:sz w:val="24"/>
          <w:szCs w:val="24"/>
        </w:rPr>
        <w:t>.</w:t>
      </w:r>
      <w:r w:rsidRPr="00D40238">
        <w:rPr>
          <w:rFonts w:ascii="Times New Roman" w:hAnsi="Times New Roman" w:cs="Times New Roman"/>
          <w:sz w:val="24"/>
          <w:szCs w:val="24"/>
        </w:rPr>
        <w:t xml:space="preserve"> Summary of case</w:t>
      </w:r>
      <w:r w:rsidRPr="00613BB8">
        <w:rPr>
          <w:rFonts w:ascii="Times New Roman" w:hAnsi="Times New Roman" w:cs="Times New Roman"/>
          <w:sz w:val="24"/>
          <w:szCs w:val="24"/>
        </w:rPr>
        <w:t xml:space="preserve"> study characteristics</w:t>
      </w:r>
      <w:r w:rsidR="00F74478">
        <w:rPr>
          <w:rFonts w:ascii="Times New Roman" w:hAnsi="Times New Roman" w:cs="Times New Roman"/>
          <w:sz w:val="24"/>
          <w:szCs w:val="24"/>
        </w:rPr>
        <w:t>.</w:t>
      </w:r>
    </w:p>
    <w:tbl>
      <w:tblPr>
        <w:tblW w:w="8784" w:type="dxa"/>
        <w:tblLook w:val="01E0" w:firstRow="1" w:lastRow="1" w:firstColumn="1" w:lastColumn="1" w:noHBand="0" w:noVBand="0"/>
      </w:tblPr>
      <w:tblGrid>
        <w:gridCol w:w="1006"/>
        <w:gridCol w:w="2396"/>
        <w:gridCol w:w="1843"/>
        <w:gridCol w:w="1134"/>
        <w:gridCol w:w="2405"/>
      </w:tblGrid>
      <w:tr w:rsidR="00A45E1D" w:rsidRPr="00866EEE" w:rsidTr="00D35D87">
        <w:trPr>
          <w:trHeight w:val="416"/>
        </w:trPr>
        <w:tc>
          <w:tcPr>
            <w:tcW w:w="1006" w:type="dxa"/>
            <w:tcBorders>
              <w:top w:val="single" w:sz="4" w:space="0" w:color="auto"/>
              <w:bottom w:val="single" w:sz="4" w:space="0" w:color="auto"/>
            </w:tcBorders>
            <w:vAlign w:val="center"/>
          </w:tcPr>
          <w:p w:rsidR="00A45E1D" w:rsidRPr="00866EEE" w:rsidRDefault="00A45E1D" w:rsidP="0028555C">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Identifier</w:t>
            </w:r>
          </w:p>
        </w:tc>
        <w:tc>
          <w:tcPr>
            <w:tcW w:w="2396" w:type="dxa"/>
            <w:tcBorders>
              <w:top w:val="single" w:sz="4" w:space="0" w:color="auto"/>
              <w:bottom w:val="single" w:sz="4" w:space="0" w:color="auto"/>
            </w:tcBorders>
            <w:vAlign w:val="center"/>
          </w:tcPr>
          <w:p w:rsidR="00A45E1D" w:rsidRPr="00866EEE" w:rsidRDefault="00A45E1D" w:rsidP="0028555C">
            <w:pPr>
              <w:autoSpaceDE w:val="0"/>
              <w:autoSpaceDN w:val="0"/>
              <w:adjustRightInd w:val="0"/>
              <w:spacing w:after="0" w:line="240" w:lineRule="auto"/>
              <w:ind w:left="60" w:right="60"/>
              <w:jc w:val="center"/>
              <w:rPr>
                <w:rFonts w:ascii="Times New Roman" w:hAnsi="Times New Roman" w:cs="Times New Roman"/>
                <w:sz w:val="18"/>
                <w:szCs w:val="18"/>
              </w:rPr>
            </w:pPr>
            <w:proofErr w:type="spellStart"/>
            <w:r w:rsidRPr="00866EEE">
              <w:rPr>
                <w:rFonts w:ascii="Times New Roman" w:hAnsi="Times New Roman" w:cs="Times New Roman"/>
                <w:sz w:val="18"/>
                <w:szCs w:val="18"/>
              </w:rPr>
              <w:t>Lampel</w:t>
            </w:r>
            <w:proofErr w:type="spellEnd"/>
            <w:r w:rsidRPr="00866EEE">
              <w:rPr>
                <w:rFonts w:ascii="Times New Roman" w:hAnsi="Times New Roman" w:cs="Times New Roman"/>
                <w:sz w:val="18"/>
                <w:szCs w:val="18"/>
              </w:rPr>
              <w:t xml:space="preserve"> &amp; </w:t>
            </w:r>
            <w:proofErr w:type="spellStart"/>
            <w:r w:rsidRPr="00866EEE">
              <w:rPr>
                <w:rFonts w:ascii="Times New Roman" w:hAnsi="Times New Roman" w:cs="Times New Roman"/>
                <w:sz w:val="18"/>
                <w:szCs w:val="18"/>
              </w:rPr>
              <w:t>Mintzberg</w:t>
            </w:r>
            <w:proofErr w:type="spellEnd"/>
            <w:r w:rsidRPr="00866EEE">
              <w:rPr>
                <w:rFonts w:ascii="Times New Roman" w:hAnsi="Times New Roman" w:cs="Times New Roman"/>
                <w:sz w:val="18"/>
                <w:szCs w:val="18"/>
              </w:rPr>
              <w:t xml:space="preserve"> </w:t>
            </w:r>
            <w:r w:rsidR="00866EEE">
              <w:rPr>
                <w:rFonts w:ascii="Times New Roman" w:hAnsi="Times New Roman" w:cs="Times New Roman"/>
                <w:sz w:val="18"/>
                <w:szCs w:val="18"/>
              </w:rPr>
              <w:t>C</w:t>
            </w:r>
            <w:r w:rsidRPr="00866EEE">
              <w:rPr>
                <w:rFonts w:ascii="Times New Roman" w:hAnsi="Times New Roman" w:cs="Times New Roman"/>
                <w:sz w:val="18"/>
                <w:szCs w:val="18"/>
              </w:rPr>
              <w:t>lass</w:t>
            </w:r>
          </w:p>
        </w:tc>
        <w:tc>
          <w:tcPr>
            <w:tcW w:w="1843" w:type="dxa"/>
            <w:tcBorders>
              <w:top w:val="single" w:sz="4" w:space="0" w:color="auto"/>
              <w:bottom w:val="single" w:sz="4" w:space="0" w:color="auto"/>
            </w:tcBorders>
            <w:vAlign w:val="center"/>
          </w:tcPr>
          <w:p w:rsidR="00A45E1D" w:rsidRPr="00866EEE" w:rsidRDefault="00A45E1D" w:rsidP="0028555C">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Product</w:t>
            </w:r>
            <w:r w:rsidR="00650372" w:rsidRPr="00866EEE">
              <w:rPr>
                <w:rFonts w:ascii="Times New Roman" w:hAnsi="Times New Roman" w:cs="Times New Roman"/>
                <w:sz w:val="18"/>
                <w:szCs w:val="18"/>
              </w:rPr>
              <w:t xml:space="preserve"> Family</w:t>
            </w:r>
          </w:p>
        </w:tc>
        <w:tc>
          <w:tcPr>
            <w:tcW w:w="1134" w:type="dxa"/>
            <w:tcBorders>
              <w:top w:val="single" w:sz="4" w:space="0" w:color="auto"/>
              <w:bottom w:val="single" w:sz="4" w:space="0" w:color="auto"/>
            </w:tcBorders>
            <w:vAlign w:val="center"/>
          </w:tcPr>
          <w:p w:rsidR="00A45E1D" w:rsidRPr="00866EEE" w:rsidRDefault="00A45E1D" w:rsidP="0028555C">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Firm Size</w:t>
            </w:r>
          </w:p>
        </w:tc>
        <w:tc>
          <w:tcPr>
            <w:tcW w:w="2405" w:type="dxa"/>
            <w:tcBorders>
              <w:top w:val="single" w:sz="4" w:space="0" w:color="auto"/>
              <w:bottom w:val="single" w:sz="4" w:space="0" w:color="auto"/>
            </w:tcBorders>
            <w:vAlign w:val="center"/>
          </w:tcPr>
          <w:p w:rsidR="00A45E1D" w:rsidRPr="00866EEE" w:rsidRDefault="00A45E1D" w:rsidP="0028555C">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Focus of product variety increase</w:t>
            </w:r>
          </w:p>
        </w:tc>
      </w:tr>
      <w:tr w:rsidR="00A45E1D" w:rsidRPr="00866EEE" w:rsidTr="00D35D87">
        <w:trPr>
          <w:trHeight w:val="274"/>
        </w:trPr>
        <w:tc>
          <w:tcPr>
            <w:tcW w:w="1006" w:type="dxa"/>
            <w:tcBorders>
              <w:top w:val="single" w:sz="4" w:space="0" w:color="auto"/>
            </w:tcBorders>
            <w:vAlign w:val="center"/>
          </w:tcPr>
          <w:p w:rsidR="00A45E1D" w:rsidRPr="00866EEE" w:rsidRDefault="00A45E1D" w:rsidP="00866EEE">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C1</w:t>
            </w:r>
          </w:p>
        </w:tc>
        <w:tc>
          <w:tcPr>
            <w:tcW w:w="2396" w:type="dxa"/>
            <w:tcBorders>
              <w:top w:val="single" w:sz="4" w:space="0" w:color="auto"/>
            </w:tcBorders>
            <w:vAlign w:val="center"/>
          </w:tcPr>
          <w:p w:rsidR="00A45E1D" w:rsidRPr="00866EEE" w:rsidRDefault="00A45E1D" w:rsidP="00642983">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Pure standardisation</w:t>
            </w:r>
            <w:r w:rsidR="000F7C5B" w:rsidRPr="00866EEE">
              <w:rPr>
                <w:rFonts w:ascii="Times New Roman" w:hAnsi="Times New Roman" w:cs="Times New Roman"/>
                <w:sz w:val="18"/>
                <w:szCs w:val="18"/>
              </w:rPr>
              <w:t xml:space="preserve"> (PS)</w:t>
            </w:r>
          </w:p>
        </w:tc>
        <w:tc>
          <w:tcPr>
            <w:tcW w:w="1843" w:type="dxa"/>
            <w:tcBorders>
              <w:top w:val="single" w:sz="4" w:space="0" w:color="auto"/>
            </w:tcBorders>
            <w:vAlign w:val="center"/>
          </w:tcPr>
          <w:p w:rsidR="00A45E1D" w:rsidRPr="00866EEE" w:rsidRDefault="00A45E1D"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Processed meat</w:t>
            </w:r>
          </w:p>
        </w:tc>
        <w:tc>
          <w:tcPr>
            <w:tcW w:w="1134" w:type="dxa"/>
            <w:tcBorders>
              <w:top w:val="single" w:sz="4" w:space="0" w:color="auto"/>
            </w:tcBorders>
            <w:vAlign w:val="center"/>
          </w:tcPr>
          <w:p w:rsidR="00A45E1D" w:rsidRPr="00866EEE" w:rsidRDefault="00A45E1D" w:rsidP="00274B21">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Small</w:t>
            </w:r>
          </w:p>
        </w:tc>
        <w:tc>
          <w:tcPr>
            <w:tcW w:w="2405" w:type="dxa"/>
            <w:tcBorders>
              <w:top w:val="single" w:sz="4" w:space="0" w:color="auto"/>
            </w:tcBorders>
            <w:vAlign w:val="center"/>
          </w:tcPr>
          <w:p w:rsidR="00A45E1D" w:rsidRPr="00866EEE" w:rsidRDefault="002A0470"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New ingredient added to a standard product.</w:t>
            </w:r>
          </w:p>
        </w:tc>
      </w:tr>
      <w:tr w:rsidR="00A45E1D" w:rsidRPr="00866EEE" w:rsidTr="00642983">
        <w:trPr>
          <w:trHeight w:val="574"/>
        </w:trPr>
        <w:tc>
          <w:tcPr>
            <w:tcW w:w="1006" w:type="dxa"/>
            <w:vAlign w:val="center"/>
          </w:tcPr>
          <w:p w:rsidR="00A45E1D" w:rsidRPr="00866EEE" w:rsidRDefault="00A45E1D" w:rsidP="00866EEE">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C2</w:t>
            </w:r>
          </w:p>
        </w:tc>
        <w:tc>
          <w:tcPr>
            <w:tcW w:w="2396" w:type="dxa"/>
            <w:vAlign w:val="center"/>
          </w:tcPr>
          <w:p w:rsidR="00A45E1D" w:rsidRPr="00866EEE" w:rsidRDefault="00A45E1D" w:rsidP="00642983">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Segmented standardisation</w:t>
            </w:r>
            <w:r w:rsidR="000F7C5B" w:rsidRPr="00866EEE">
              <w:rPr>
                <w:rFonts w:ascii="Times New Roman" w:hAnsi="Times New Roman" w:cs="Times New Roman"/>
                <w:sz w:val="18"/>
                <w:szCs w:val="18"/>
              </w:rPr>
              <w:t xml:space="preserve"> (SS)</w:t>
            </w:r>
          </w:p>
        </w:tc>
        <w:tc>
          <w:tcPr>
            <w:tcW w:w="1843" w:type="dxa"/>
            <w:vAlign w:val="center"/>
          </w:tcPr>
          <w:p w:rsidR="00A45E1D" w:rsidRPr="00866EEE" w:rsidRDefault="00A45E1D"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Liquid reference material (standard)</w:t>
            </w:r>
          </w:p>
        </w:tc>
        <w:tc>
          <w:tcPr>
            <w:tcW w:w="1134" w:type="dxa"/>
            <w:vAlign w:val="center"/>
          </w:tcPr>
          <w:p w:rsidR="00A45E1D" w:rsidRPr="00866EEE" w:rsidRDefault="00A45E1D" w:rsidP="00274B21">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Small</w:t>
            </w:r>
          </w:p>
        </w:tc>
        <w:tc>
          <w:tcPr>
            <w:tcW w:w="2405" w:type="dxa"/>
            <w:vAlign w:val="center"/>
          </w:tcPr>
          <w:p w:rsidR="00A45E1D" w:rsidRPr="00866EEE" w:rsidRDefault="002A0470"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New packaging formulation and delivery location.</w:t>
            </w:r>
          </w:p>
        </w:tc>
      </w:tr>
      <w:tr w:rsidR="00A45E1D" w:rsidRPr="00866EEE" w:rsidTr="00642983">
        <w:trPr>
          <w:trHeight w:val="554"/>
        </w:trPr>
        <w:tc>
          <w:tcPr>
            <w:tcW w:w="1006" w:type="dxa"/>
            <w:vAlign w:val="center"/>
          </w:tcPr>
          <w:p w:rsidR="00A45E1D" w:rsidRPr="00866EEE" w:rsidRDefault="00A45E1D" w:rsidP="00866EEE">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C3</w:t>
            </w:r>
          </w:p>
        </w:tc>
        <w:tc>
          <w:tcPr>
            <w:tcW w:w="2396" w:type="dxa"/>
            <w:vAlign w:val="center"/>
          </w:tcPr>
          <w:p w:rsidR="00A45E1D" w:rsidRPr="00866EEE" w:rsidRDefault="00A45E1D" w:rsidP="00642983">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Customised standardisation</w:t>
            </w:r>
            <w:r w:rsidR="000F7C5B" w:rsidRPr="00866EEE">
              <w:rPr>
                <w:rFonts w:ascii="Times New Roman" w:hAnsi="Times New Roman" w:cs="Times New Roman"/>
                <w:sz w:val="18"/>
                <w:szCs w:val="18"/>
              </w:rPr>
              <w:t xml:space="preserve"> (CS)</w:t>
            </w:r>
          </w:p>
        </w:tc>
        <w:tc>
          <w:tcPr>
            <w:tcW w:w="1843" w:type="dxa"/>
            <w:vAlign w:val="center"/>
          </w:tcPr>
          <w:p w:rsidR="00A45E1D" w:rsidRPr="00866EEE" w:rsidRDefault="00A45E1D"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Electronic instrument</w:t>
            </w:r>
          </w:p>
        </w:tc>
        <w:tc>
          <w:tcPr>
            <w:tcW w:w="1134" w:type="dxa"/>
            <w:vAlign w:val="center"/>
          </w:tcPr>
          <w:p w:rsidR="00A45E1D" w:rsidRPr="00866EEE" w:rsidRDefault="00A45E1D" w:rsidP="00274B21">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Large</w:t>
            </w:r>
          </w:p>
        </w:tc>
        <w:tc>
          <w:tcPr>
            <w:tcW w:w="2405" w:type="dxa"/>
            <w:vAlign w:val="center"/>
          </w:tcPr>
          <w:p w:rsidR="00A45E1D" w:rsidRPr="00866EEE" w:rsidRDefault="002A0470"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New product option.</w:t>
            </w:r>
          </w:p>
        </w:tc>
      </w:tr>
      <w:tr w:rsidR="00A45E1D" w:rsidRPr="00866EEE" w:rsidTr="00FD5707">
        <w:trPr>
          <w:trHeight w:val="575"/>
        </w:trPr>
        <w:tc>
          <w:tcPr>
            <w:tcW w:w="1006" w:type="dxa"/>
            <w:vAlign w:val="center"/>
          </w:tcPr>
          <w:p w:rsidR="00A45E1D" w:rsidRPr="00866EEE" w:rsidRDefault="00A45E1D" w:rsidP="00866EEE">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C4</w:t>
            </w:r>
          </w:p>
        </w:tc>
        <w:tc>
          <w:tcPr>
            <w:tcW w:w="2396" w:type="dxa"/>
            <w:vAlign w:val="center"/>
          </w:tcPr>
          <w:p w:rsidR="00A45E1D" w:rsidRPr="00866EEE" w:rsidRDefault="00A45E1D" w:rsidP="00642983">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Tailored customisation</w:t>
            </w:r>
            <w:r w:rsidR="000F7C5B" w:rsidRPr="00866EEE">
              <w:rPr>
                <w:rFonts w:ascii="Times New Roman" w:hAnsi="Times New Roman" w:cs="Times New Roman"/>
                <w:sz w:val="18"/>
                <w:szCs w:val="18"/>
              </w:rPr>
              <w:t xml:space="preserve"> (TC)</w:t>
            </w:r>
          </w:p>
        </w:tc>
        <w:tc>
          <w:tcPr>
            <w:tcW w:w="1843" w:type="dxa"/>
            <w:vAlign w:val="center"/>
          </w:tcPr>
          <w:p w:rsidR="00A45E1D" w:rsidRPr="00866EEE" w:rsidRDefault="00A45E1D"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Precision engineered assembly</w:t>
            </w:r>
          </w:p>
        </w:tc>
        <w:tc>
          <w:tcPr>
            <w:tcW w:w="1134" w:type="dxa"/>
            <w:vAlign w:val="center"/>
          </w:tcPr>
          <w:p w:rsidR="00A45E1D" w:rsidRPr="00866EEE" w:rsidRDefault="00A45E1D" w:rsidP="00274B21">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Small</w:t>
            </w:r>
          </w:p>
        </w:tc>
        <w:tc>
          <w:tcPr>
            <w:tcW w:w="2405" w:type="dxa"/>
            <w:vAlign w:val="center"/>
          </w:tcPr>
          <w:p w:rsidR="00A45E1D" w:rsidRPr="00866EEE" w:rsidRDefault="00B14CA9"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New product derived from existing product design.</w:t>
            </w:r>
          </w:p>
        </w:tc>
      </w:tr>
      <w:tr w:rsidR="00A45E1D" w:rsidRPr="00866EEE" w:rsidTr="00FD5707">
        <w:tc>
          <w:tcPr>
            <w:tcW w:w="1006" w:type="dxa"/>
            <w:tcBorders>
              <w:bottom w:val="single" w:sz="4" w:space="0" w:color="auto"/>
            </w:tcBorders>
            <w:vAlign w:val="center"/>
          </w:tcPr>
          <w:p w:rsidR="00A45E1D" w:rsidRPr="00866EEE" w:rsidRDefault="00A45E1D" w:rsidP="00866EEE">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C5</w:t>
            </w:r>
          </w:p>
        </w:tc>
        <w:tc>
          <w:tcPr>
            <w:tcW w:w="2396" w:type="dxa"/>
            <w:tcBorders>
              <w:bottom w:val="single" w:sz="4" w:space="0" w:color="auto"/>
            </w:tcBorders>
            <w:vAlign w:val="center"/>
          </w:tcPr>
          <w:p w:rsidR="00A45E1D" w:rsidRPr="00866EEE" w:rsidRDefault="00A45E1D" w:rsidP="00642983">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Pure customisation</w:t>
            </w:r>
            <w:r w:rsidR="000F7C5B" w:rsidRPr="00866EEE">
              <w:rPr>
                <w:rFonts w:ascii="Times New Roman" w:hAnsi="Times New Roman" w:cs="Times New Roman"/>
                <w:sz w:val="18"/>
                <w:szCs w:val="18"/>
              </w:rPr>
              <w:t xml:space="preserve"> (PC)</w:t>
            </w:r>
          </w:p>
        </w:tc>
        <w:tc>
          <w:tcPr>
            <w:tcW w:w="1843" w:type="dxa"/>
            <w:tcBorders>
              <w:bottom w:val="single" w:sz="4" w:space="0" w:color="auto"/>
            </w:tcBorders>
            <w:vAlign w:val="center"/>
          </w:tcPr>
          <w:p w:rsidR="00A45E1D" w:rsidRPr="00866EEE" w:rsidRDefault="00A45E1D"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Liquid reference material (unique)</w:t>
            </w:r>
          </w:p>
        </w:tc>
        <w:tc>
          <w:tcPr>
            <w:tcW w:w="1134" w:type="dxa"/>
            <w:tcBorders>
              <w:bottom w:val="single" w:sz="4" w:space="0" w:color="auto"/>
            </w:tcBorders>
            <w:vAlign w:val="center"/>
          </w:tcPr>
          <w:p w:rsidR="00A45E1D" w:rsidRPr="00866EEE" w:rsidRDefault="00A45E1D" w:rsidP="00274B21">
            <w:pPr>
              <w:autoSpaceDE w:val="0"/>
              <w:autoSpaceDN w:val="0"/>
              <w:adjustRightInd w:val="0"/>
              <w:spacing w:after="0" w:line="240" w:lineRule="auto"/>
              <w:ind w:left="60" w:right="60"/>
              <w:jc w:val="center"/>
              <w:rPr>
                <w:rFonts w:ascii="Times New Roman" w:hAnsi="Times New Roman" w:cs="Times New Roman"/>
                <w:sz w:val="18"/>
                <w:szCs w:val="18"/>
              </w:rPr>
            </w:pPr>
            <w:r w:rsidRPr="00866EEE">
              <w:rPr>
                <w:rFonts w:ascii="Times New Roman" w:hAnsi="Times New Roman" w:cs="Times New Roman"/>
                <w:sz w:val="18"/>
                <w:szCs w:val="18"/>
              </w:rPr>
              <w:t>Small</w:t>
            </w:r>
          </w:p>
        </w:tc>
        <w:tc>
          <w:tcPr>
            <w:tcW w:w="2405" w:type="dxa"/>
            <w:tcBorders>
              <w:bottom w:val="single" w:sz="4" w:space="0" w:color="auto"/>
            </w:tcBorders>
            <w:vAlign w:val="center"/>
          </w:tcPr>
          <w:p w:rsidR="00A45E1D" w:rsidRPr="00866EEE" w:rsidRDefault="00B14CA9" w:rsidP="00866EEE">
            <w:pPr>
              <w:autoSpaceDE w:val="0"/>
              <w:autoSpaceDN w:val="0"/>
              <w:adjustRightInd w:val="0"/>
              <w:spacing w:after="0" w:line="240" w:lineRule="auto"/>
              <w:ind w:left="60" w:right="60"/>
              <w:rPr>
                <w:rFonts w:ascii="Times New Roman" w:hAnsi="Times New Roman" w:cs="Times New Roman"/>
                <w:sz w:val="18"/>
                <w:szCs w:val="18"/>
              </w:rPr>
            </w:pPr>
            <w:r w:rsidRPr="00866EEE">
              <w:rPr>
                <w:rFonts w:ascii="Times New Roman" w:hAnsi="Times New Roman" w:cs="Times New Roman"/>
                <w:sz w:val="18"/>
                <w:szCs w:val="18"/>
              </w:rPr>
              <w:t>Unique product</w:t>
            </w:r>
          </w:p>
        </w:tc>
      </w:tr>
    </w:tbl>
    <w:p w:rsidR="00034BB0" w:rsidRDefault="00034BB0" w:rsidP="00DC71BE">
      <w:pPr>
        <w:spacing w:after="0" w:line="480" w:lineRule="auto"/>
        <w:rPr>
          <w:rFonts w:ascii="Times New Roman" w:hAnsi="Times New Roman" w:cs="Times New Roman"/>
          <w:sz w:val="24"/>
          <w:szCs w:val="24"/>
        </w:rPr>
      </w:pPr>
    </w:p>
    <w:p w:rsidR="00A45E1D" w:rsidRPr="00D35D87" w:rsidRDefault="00950EAB" w:rsidP="00D35D87">
      <w:pPr>
        <w:spacing w:after="0" w:line="480" w:lineRule="auto"/>
        <w:ind w:firstLine="284"/>
        <w:contextualSpacing/>
        <w:jc w:val="both"/>
        <w:rPr>
          <w:rFonts w:ascii="Times New Roman" w:hAnsi="Times New Roman" w:cs="Times New Roman"/>
          <w:sz w:val="24"/>
          <w:szCs w:val="24"/>
        </w:rPr>
      </w:pPr>
      <w:r w:rsidRPr="00D35D87">
        <w:rPr>
          <w:rFonts w:ascii="Times New Roman" w:hAnsi="Times New Roman" w:cs="Times New Roman"/>
          <w:sz w:val="24"/>
          <w:szCs w:val="24"/>
        </w:rPr>
        <w:t>The C1 firm</w:t>
      </w:r>
      <w:r w:rsidR="00AB44A4" w:rsidRPr="00D35D87">
        <w:rPr>
          <w:rFonts w:ascii="Times New Roman" w:hAnsi="Times New Roman" w:cs="Times New Roman"/>
          <w:sz w:val="24"/>
          <w:szCs w:val="24"/>
        </w:rPr>
        <w:t xml:space="preserve"> </w:t>
      </w:r>
      <w:r w:rsidR="005E6F87" w:rsidRPr="00D35D87">
        <w:rPr>
          <w:rFonts w:ascii="Times New Roman" w:hAnsi="Times New Roman" w:cs="Times New Roman"/>
          <w:sz w:val="24"/>
          <w:szCs w:val="24"/>
        </w:rPr>
        <w:t xml:space="preserve">is a small, family-owned </w:t>
      </w:r>
      <w:r w:rsidR="00AB44A4" w:rsidRPr="00D35D87">
        <w:rPr>
          <w:rFonts w:ascii="Times New Roman" w:hAnsi="Times New Roman" w:cs="Times New Roman"/>
          <w:sz w:val="24"/>
          <w:szCs w:val="24"/>
        </w:rPr>
        <w:t>produce</w:t>
      </w:r>
      <w:r w:rsidR="005E6F87" w:rsidRPr="00D35D87">
        <w:rPr>
          <w:rFonts w:ascii="Times New Roman" w:hAnsi="Times New Roman" w:cs="Times New Roman"/>
          <w:sz w:val="24"/>
          <w:szCs w:val="24"/>
        </w:rPr>
        <w:t>r</w:t>
      </w:r>
      <w:r w:rsidR="00AB44A4" w:rsidRPr="00D35D87">
        <w:rPr>
          <w:rFonts w:ascii="Times New Roman" w:hAnsi="Times New Roman" w:cs="Times New Roman"/>
          <w:sz w:val="24"/>
          <w:szCs w:val="24"/>
        </w:rPr>
        <w:t xml:space="preserve"> </w:t>
      </w:r>
      <w:r w:rsidR="00F33F08" w:rsidRPr="00D35D87">
        <w:rPr>
          <w:rFonts w:ascii="Times New Roman" w:hAnsi="Times New Roman" w:cs="Times New Roman"/>
          <w:sz w:val="24"/>
          <w:szCs w:val="24"/>
        </w:rPr>
        <w:t xml:space="preserve">of </w:t>
      </w:r>
      <w:r w:rsidR="00537E33" w:rsidRPr="00D35D87">
        <w:rPr>
          <w:rFonts w:ascii="Times New Roman" w:hAnsi="Times New Roman" w:cs="Times New Roman"/>
          <w:sz w:val="24"/>
          <w:szCs w:val="24"/>
        </w:rPr>
        <w:t>cooked-meat products</w:t>
      </w:r>
      <w:r w:rsidR="00A1027E" w:rsidRPr="00D35D87">
        <w:rPr>
          <w:rFonts w:ascii="Times New Roman" w:hAnsi="Times New Roman" w:cs="Times New Roman"/>
          <w:sz w:val="24"/>
          <w:szCs w:val="24"/>
        </w:rPr>
        <w:t xml:space="preserve"> which started trading in the 1940s</w:t>
      </w:r>
      <w:r w:rsidR="00537E33" w:rsidRPr="00D35D87">
        <w:rPr>
          <w:rFonts w:ascii="Times New Roman" w:hAnsi="Times New Roman" w:cs="Times New Roman"/>
          <w:sz w:val="24"/>
          <w:szCs w:val="24"/>
        </w:rPr>
        <w:t>. The product chosen</w:t>
      </w:r>
      <w:r w:rsidR="000536D6" w:rsidRPr="00D35D87">
        <w:rPr>
          <w:rFonts w:ascii="Times New Roman" w:hAnsi="Times New Roman" w:cs="Times New Roman"/>
          <w:sz w:val="24"/>
          <w:szCs w:val="24"/>
        </w:rPr>
        <w:t>, a</w:t>
      </w:r>
      <w:r w:rsidR="00C84EB1" w:rsidRPr="00D35D87">
        <w:rPr>
          <w:rFonts w:ascii="Times New Roman" w:hAnsi="Times New Roman" w:cs="Times New Roman"/>
          <w:sz w:val="24"/>
          <w:szCs w:val="24"/>
        </w:rPr>
        <w:t xml:space="preserve"> </w:t>
      </w:r>
      <w:r w:rsidR="002E44B4" w:rsidRPr="00D35D87">
        <w:rPr>
          <w:rFonts w:ascii="Times New Roman" w:hAnsi="Times New Roman" w:cs="Times New Roman"/>
          <w:sz w:val="24"/>
          <w:szCs w:val="24"/>
        </w:rPr>
        <w:t>proc</w:t>
      </w:r>
      <w:r w:rsidR="00862208" w:rsidRPr="00D35D87">
        <w:rPr>
          <w:rFonts w:ascii="Times New Roman" w:hAnsi="Times New Roman" w:cs="Times New Roman"/>
          <w:sz w:val="24"/>
          <w:szCs w:val="24"/>
        </w:rPr>
        <w:t>e</w:t>
      </w:r>
      <w:r w:rsidR="002E44B4" w:rsidRPr="00D35D87">
        <w:rPr>
          <w:rFonts w:ascii="Times New Roman" w:hAnsi="Times New Roman" w:cs="Times New Roman"/>
          <w:sz w:val="24"/>
          <w:szCs w:val="24"/>
        </w:rPr>
        <w:t>ssed</w:t>
      </w:r>
      <w:r w:rsidR="00C84EB1" w:rsidRPr="00D35D87">
        <w:rPr>
          <w:rFonts w:ascii="Times New Roman" w:hAnsi="Times New Roman" w:cs="Times New Roman"/>
          <w:sz w:val="24"/>
          <w:szCs w:val="24"/>
        </w:rPr>
        <w:t xml:space="preserve"> meat</w:t>
      </w:r>
      <w:r w:rsidR="00537E33" w:rsidRPr="00D35D87">
        <w:rPr>
          <w:rFonts w:ascii="Times New Roman" w:hAnsi="Times New Roman" w:cs="Times New Roman"/>
          <w:sz w:val="24"/>
          <w:szCs w:val="24"/>
        </w:rPr>
        <w:t xml:space="preserve">, </w:t>
      </w:r>
      <w:r w:rsidR="000536D6" w:rsidRPr="00D35D87">
        <w:rPr>
          <w:rFonts w:ascii="Times New Roman" w:hAnsi="Times New Roman" w:cs="Times New Roman"/>
          <w:sz w:val="24"/>
          <w:szCs w:val="24"/>
        </w:rPr>
        <w:t xml:space="preserve">is an example of a pure standardised (PS) product. It </w:t>
      </w:r>
      <w:r w:rsidR="00537E33" w:rsidRPr="00D35D87">
        <w:rPr>
          <w:rFonts w:ascii="Times New Roman" w:hAnsi="Times New Roman" w:cs="Times New Roman"/>
          <w:sz w:val="24"/>
          <w:szCs w:val="24"/>
        </w:rPr>
        <w:t xml:space="preserve">is well-established and produced </w:t>
      </w:r>
      <w:r w:rsidR="000536D6" w:rsidRPr="00D35D87">
        <w:rPr>
          <w:rFonts w:ascii="Times New Roman" w:hAnsi="Times New Roman" w:cs="Times New Roman"/>
          <w:sz w:val="24"/>
          <w:szCs w:val="24"/>
        </w:rPr>
        <w:t xml:space="preserve">in large volume to </w:t>
      </w:r>
      <w:r w:rsidR="00537E33" w:rsidRPr="00D35D87">
        <w:rPr>
          <w:rFonts w:ascii="Times New Roman" w:hAnsi="Times New Roman" w:cs="Times New Roman"/>
          <w:sz w:val="24"/>
          <w:szCs w:val="24"/>
        </w:rPr>
        <w:t xml:space="preserve">a standard recipe. </w:t>
      </w:r>
      <w:r w:rsidR="000536D6" w:rsidRPr="00D35D87">
        <w:rPr>
          <w:rFonts w:ascii="Times New Roman" w:hAnsi="Times New Roman" w:cs="Times New Roman"/>
          <w:sz w:val="24"/>
          <w:szCs w:val="24"/>
        </w:rPr>
        <w:t xml:space="preserve"> </w:t>
      </w:r>
      <w:r w:rsidR="005E6F87" w:rsidRPr="00D35D87">
        <w:rPr>
          <w:rFonts w:ascii="Times New Roman" w:hAnsi="Times New Roman" w:cs="Times New Roman"/>
          <w:sz w:val="24"/>
          <w:szCs w:val="24"/>
        </w:rPr>
        <w:t xml:space="preserve">The </w:t>
      </w:r>
      <w:r w:rsidR="002A2F6E" w:rsidRPr="00D35D87">
        <w:rPr>
          <w:rFonts w:ascii="Times New Roman" w:hAnsi="Times New Roman" w:cs="Times New Roman"/>
          <w:sz w:val="24"/>
          <w:szCs w:val="24"/>
        </w:rPr>
        <w:t>C2</w:t>
      </w:r>
      <w:r w:rsidR="005E6F87" w:rsidRPr="00D35D87">
        <w:rPr>
          <w:rFonts w:ascii="Times New Roman" w:hAnsi="Times New Roman" w:cs="Times New Roman"/>
          <w:sz w:val="24"/>
          <w:szCs w:val="24"/>
        </w:rPr>
        <w:t xml:space="preserve"> and C5 firm is a small, high-tech manufacturer of reference material</w:t>
      </w:r>
      <w:r w:rsidR="006773CC" w:rsidRPr="00D35D87">
        <w:rPr>
          <w:rFonts w:ascii="Times New Roman" w:hAnsi="Times New Roman" w:cs="Times New Roman"/>
          <w:sz w:val="24"/>
          <w:szCs w:val="24"/>
        </w:rPr>
        <w:t xml:space="preserve"> and </w:t>
      </w:r>
      <w:r w:rsidR="006773CC" w:rsidRPr="00D35D87">
        <w:rPr>
          <w:rFonts w:ascii="Times New Roman" w:hAnsi="Times New Roman" w:cs="Times New Roman"/>
          <w:sz w:val="24"/>
          <w:szCs w:val="24"/>
        </w:rPr>
        <w:lastRenderedPageBreak/>
        <w:t xml:space="preserve">liquid standards used to test product specification conformance in the pharmaceuticals, chemicals and beverages industries. The firm, established in 1994, has grown quickly, </w:t>
      </w:r>
      <w:r w:rsidR="00D43060" w:rsidRPr="00D35D87">
        <w:rPr>
          <w:rFonts w:ascii="Times New Roman" w:hAnsi="Times New Roman" w:cs="Times New Roman"/>
          <w:sz w:val="24"/>
          <w:szCs w:val="24"/>
        </w:rPr>
        <w:t xml:space="preserve">and </w:t>
      </w:r>
      <w:r w:rsidR="006773CC" w:rsidRPr="00D35D87">
        <w:rPr>
          <w:rFonts w:ascii="Times New Roman" w:hAnsi="Times New Roman" w:cs="Times New Roman"/>
          <w:sz w:val="24"/>
          <w:szCs w:val="24"/>
        </w:rPr>
        <w:t>has a wide product range and competes internationally. Two products were chosen. One</w:t>
      </w:r>
      <w:r w:rsidR="00537E33" w:rsidRPr="00D35D87">
        <w:rPr>
          <w:rFonts w:ascii="Times New Roman" w:hAnsi="Times New Roman" w:cs="Times New Roman"/>
          <w:sz w:val="24"/>
          <w:szCs w:val="24"/>
        </w:rPr>
        <w:t>, C2,</w:t>
      </w:r>
      <w:r w:rsidR="006773CC" w:rsidRPr="00D35D87">
        <w:rPr>
          <w:rFonts w:ascii="Times New Roman" w:hAnsi="Times New Roman" w:cs="Times New Roman"/>
          <w:sz w:val="24"/>
          <w:szCs w:val="24"/>
        </w:rPr>
        <w:t xml:space="preserve"> </w:t>
      </w:r>
      <w:r w:rsidR="00807EBC" w:rsidRPr="00D35D87">
        <w:rPr>
          <w:rFonts w:ascii="Times New Roman" w:hAnsi="Times New Roman" w:cs="Times New Roman"/>
          <w:sz w:val="24"/>
          <w:szCs w:val="24"/>
        </w:rPr>
        <w:t xml:space="preserve">concerns segmented standardisation (SS) and </w:t>
      </w:r>
      <w:r w:rsidR="006773CC" w:rsidRPr="00D35D87">
        <w:rPr>
          <w:rFonts w:ascii="Times New Roman" w:hAnsi="Times New Roman" w:cs="Times New Roman"/>
          <w:sz w:val="24"/>
          <w:szCs w:val="24"/>
        </w:rPr>
        <w:t xml:space="preserve">belongs </w:t>
      </w:r>
      <w:r w:rsidR="00BE75BD" w:rsidRPr="00D35D87">
        <w:rPr>
          <w:rFonts w:ascii="Times New Roman" w:hAnsi="Times New Roman" w:cs="Times New Roman"/>
          <w:sz w:val="24"/>
          <w:szCs w:val="24"/>
        </w:rPr>
        <w:t xml:space="preserve">to a family of standard reference products used to measure viscosity which are customised only in terms of packaging, </w:t>
      </w:r>
      <w:r w:rsidR="00807EBC" w:rsidRPr="00D35D87">
        <w:rPr>
          <w:rFonts w:ascii="Times New Roman" w:hAnsi="Times New Roman" w:cs="Times New Roman"/>
          <w:sz w:val="24"/>
          <w:szCs w:val="24"/>
        </w:rPr>
        <w:t>delivery location and the timing of customer call-off. The second</w:t>
      </w:r>
      <w:r w:rsidR="00537E33" w:rsidRPr="00D35D87">
        <w:rPr>
          <w:rFonts w:ascii="Times New Roman" w:hAnsi="Times New Roman" w:cs="Times New Roman"/>
          <w:sz w:val="24"/>
          <w:szCs w:val="24"/>
        </w:rPr>
        <w:t>, C5,</w:t>
      </w:r>
      <w:r w:rsidR="00807EBC" w:rsidRPr="00D35D87">
        <w:rPr>
          <w:rFonts w:ascii="Times New Roman" w:hAnsi="Times New Roman" w:cs="Times New Roman"/>
          <w:sz w:val="24"/>
          <w:szCs w:val="24"/>
        </w:rPr>
        <w:t xml:space="preserve"> </w:t>
      </w:r>
      <w:r w:rsidR="00537E33" w:rsidRPr="00D35D87">
        <w:rPr>
          <w:rFonts w:ascii="Times New Roman" w:hAnsi="Times New Roman" w:cs="Times New Roman"/>
          <w:sz w:val="24"/>
          <w:szCs w:val="24"/>
        </w:rPr>
        <w:t xml:space="preserve">is an example of pure customisation (PC) and </w:t>
      </w:r>
      <w:r w:rsidR="00807EBC" w:rsidRPr="00D35D87">
        <w:rPr>
          <w:rFonts w:ascii="Times New Roman" w:hAnsi="Times New Roman" w:cs="Times New Roman"/>
          <w:sz w:val="24"/>
          <w:szCs w:val="24"/>
        </w:rPr>
        <w:t>relates to the firm’s capability to engineer-to-order</w:t>
      </w:r>
      <w:r w:rsidR="002E1B2A">
        <w:rPr>
          <w:rFonts w:ascii="Times New Roman" w:hAnsi="Times New Roman" w:cs="Times New Roman"/>
          <w:sz w:val="24"/>
          <w:szCs w:val="24"/>
        </w:rPr>
        <w:t>,</w:t>
      </w:r>
      <w:r w:rsidR="00807EBC" w:rsidRPr="00D35D87">
        <w:rPr>
          <w:rFonts w:ascii="Times New Roman" w:hAnsi="Times New Roman" w:cs="Times New Roman"/>
          <w:sz w:val="24"/>
          <w:szCs w:val="24"/>
        </w:rPr>
        <w:t xml:space="preserve"> and </w:t>
      </w:r>
      <w:r w:rsidR="00537E33" w:rsidRPr="00D35D87">
        <w:rPr>
          <w:rFonts w:ascii="Times New Roman" w:hAnsi="Times New Roman" w:cs="Times New Roman"/>
          <w:sz w:val="24"/>
          <w:szCs w:val="24"/>
        </w:rPr>
        <w:t>design and produce a</w:t>
      </w:r>
      <w:r w:rsidR="00807EBC" w:rsidRPr="00D35D87">
        <w:rPr>
          <w:rFonts w:ascii="Times New Roman" w:hAnsi="Times New Roman" w:cs="Times New Roman"/>
          <w:sz w:val="24"/>
          <w:szCs w:val="24"/>
        </w:rPr>
        <w:t xml:space="preserve"> </w:t>
      </w:r>
      <w:r w:rsidR="0031133F" w:rsidRPr="00D35D87">
        <w:rPr>
          <w:rFonts w:ascii="Times New Roman" w:hAnsi="Times New Roman" w:cs="Times New Roman"/>
          <w:sz w:val="24"/>
          <w:szCs w:val="24"/>
        </w:rPr>
        <w:t xml:space="preserve">unique </w:t>
      </w:r>
      <w:r w:rsidR="00537E33" w:rsidRPr="00D35D87">
        <w:rPr>
          <w:rFonts w:ascii="Times New Roman" w:hAnsi="Times New Roman" w:cs="Times New Roman"/>
          <w:sz w:val="24"/>
          <w:szCs w:val="24"/>
        </w:rPr>
        <w:t xml:space="preserve">reference </w:t>
      </w:r>
      <w:r w:rsidR="0031133F" w:rsidRPr="00D35D87">
        <w:rPr>
          <w:rFonts w:ascii="Times New Roman" w:hAnsi="Times New Roman" w:cs="Times New Roman"/>
          <w:sz w:val="24"/>
          <w:szCs w:val="24"/>
        </w:rPr>
        <w:t>product.</w:t>
      </w:r>
      <w:r w:rsidR="00537E33" w:rsidRPr="00D35D87">
        <w:rPr>
          <w:rFonts w:ascii="Times New Roman" w:hAnsi="Times New Roman" w:cs="Times New Roman"/>
          <w:sz w:val="24"/>
          <w:szCs w:val="24"/>
        </w:rPr>
        <w:t xml:space="preserve"> </w:t>
      </w:r>
      <w:r w:rsidR="002A2F6E" w:rsidRPr="00D35D87">
        <w:rPr>
          <w:rFonts w:ascii="Times New Roman" w:hAnsi="Times New Roman" w:cs="Times New Roman"/>
          <w:sz w:val="24"/>
          <w:szCs w:val="24"/>
        </w:rPr>
        <w:t>C3</w:t>
      </w:r>
      <w:r w:rsidR="005E6F87" w:rsidRPr="00D35D87">
        <w:rPr>
          <w:rFonts w:ascii="Times New Roman" w:hAnsi="Times New Roman" w:cs="Times New Roman"/>
          <w:sz w:val="24"/>
          <w:szCs w:val="24"/>
        </w:rPr>
        <w:t xml:space="preserve"> is a global manufacturer of electronic instruments and electromechanical devices</w:t>
      </w:r>
      <w:r w:rsidR="001E0CA9" w:rsidRPr="00D35D87">
        <w:rPr>
          <w:rFonts w:ascii="Times New Roman" w:hAnsi="Times New Roman" w:cs="Times New Roman"/>
          <w:sz w:val="24"/>
          <w:szCs w:val="24"/>
        </w:rPr>
        <w:t xml:space="preserve"> with over 150 manufacturing facilities worldwide.</w:t>
      </w:r>
      <w:r w:rsidR="00925B12" w:rsidRPr="00D35D87">
        <w:rPr>
          <w:rFonts w:ascii="Times New Roman" w:hAnsi="Times New Roman" w:cs="Times New Roman"/>
          <w:sz w:val="24"/>
          <w:szCs w:val="24"/>
        </w:rPr>
        <w:t xml:space="preserve"> The chosen factory automation product is mass customised and assembled to customer order</w:t>
      </w:r>
      <w:r w:rsidR="000F7C5B" w:rsidRPr="00D35D87">
        <w:rPr>
          <w:rFonts w:ascii="Times New Roman" w:hAnsi="Times New Roman" w:cs="Times New Roman"/>
          <w:sz w:val="24"/>
          <w:szCs w:val="24"/>
        </w:rPr>
        <w:t xml:space="preserve"> with pre-defined options</w:t>
      </w:r>
      <w:r w:rsidR="00925B12" w:rsidRPr="00D35D87">
        <w:rPr>
          <w:rFonts w:ascii="Times New Roman" w:hAnsi="Times New Roman" w:cs="Times New Roman"/>
          <w:sz w:val="24"/>
          <w:szCs w:val="24"/>
        </w:rPr>
        <w:t xml:space="preserve">. It is an example of a customised standard (CS). </w:t>
      </w:r>
      <w:r w:rsidR="002A2F6E" w:rsidRPr="00D35D87">
        <w:rPr>
          <w:rFonts w:ascii="Times New Roman" w:hAnsi="Times New Roman" w:cs="Times New Roman"/>
          <w:sz w:val="24"/>
          <w:szCs w:val="24"/>
        </w:rPr>
        <w:t>C4</w:t>
      </w:r>
      <w:r w:rsidR="00925B12" w:rsidRPr="00D35D87">
        <w:rPr>
          <w:rFonts w:ascii="Times New Roman" w:hAnsi="Times New Roman" w:cs="Times New Roman"/>
          <w:sz w:val="24"/>
          <w:szCs w:val="24"/>
        </w:rPr>
        <w:t xml:space="preserve"> is a precision</w:t>
      </w:r>
      <w:r w:rsidR="005E6F87" w:rsidRPr="00D35D87">
        <w:rPr>
          <w:rFonts w:ascii="Times New Roman" w:hAnsi="Times New Roman" w:cs="Times New Roman"/>
          <w:sz w:val="24"/>
          <w:szCs w:val="24"/>
        </w:rPr>
        <w:t xml:space="preserve"> engineering job shop</w:t>
      </w:r>
      <w:r w:rsidR="00925B12" w:rsidRPr="00D35D87">
        <w:rPr>
          <w:rFonts w:ascii="Times New Roman" w:hAnsi="Times New Roman" w:cs="Times New Roman"/>
          <w:sz w:val="24"/>
          <w:szCs w:val="24"/>
        </w:rPr>
        <w:t xml:space="preserve"> with over 30 years of trading experience.</w:t>
      </w:r>
      <w:r w:rsidR="001D0550" w:rsidRPr="00D35D87">
        <w:rPr>
          <w:rFonts w:ascii="Times New Roman" w:hAnsi="Times New Roman" w:cs="Times New Roman"/>
          <w:sz w:val="24"/>
          <w:szCs w:val="24"/>
        </w:rPr>
        <w:t xml:space="preserve"> The chosen product is a subcontracted precision engineering assembly for the petrochemical industry. The product is an example of tailored customisation (TC). It is manufactured to customer order but derived from a standard design.</w:t>
      </w:r>
    </w:p>
    <w:p w:rsidR="00F4353C" w:rsidRPr="00D35D87" w:rsidRDefault="00A45E1D" w:rsidP="00D35D87">
      <w:pPr>
        <w:spacing w:after="0" w:line="480" w:lineRule="auto"/>
        <w:ind w:firstLine="284"/>
        <w:contextualSpacing/>
        <w:jc w:val="both"/>
        <w:rPr>
          <w:rFonts w:ascii="Times New Roman" w:hAnsi="Times New Roman" w:cs="Times New Roman"/>
          <w:sz w:val="24"/>
          <w:szCs w:val="24"/>
        </w:rPr>
      </w:pPr>
      <w:r w:rsidRPr="00D35D87">
        <w:rPr>
          <w:rFonts w:ascii="Times New Roman" w:hAnsi="Times New Roman" w:cs="Times New Roman"/>
          <w:sz w:val="24"/>
          <w:szCs w:val="24"/>
        </w:rPr>
        <w:t xml:space="preserve">In each case, the interviews were conducted in order to establish the impact of an increase in product variety on Engineering, Manufacturing, </w:t>
      </w:r>
      <w:r w:rsidR="00C944C5" w:rsidRPr="00D35D87">
        <w:rPr>
          <w:rFonts w:ascii="Times New Roman" w:hAnsi="Times New Roman" w:cs="Times New Roman"/>
          <w:sz w:val="24"/>
          <w:szCs w:val="24"/>
        </w:rPr>
        <w:t>Procurement</w:t>
      </w:r>
      <w:r w:rsidRPr="00D35D87">
        <w:rPr>
          <w:rFonts w:ascii="Times New Roman" w:hAnsi="Times New Roman" w:cs="Times New Roman"/>
          <w:sz w:val="24"/>
          <w:szCs w:val="24"/>
        </w:rPr>
        <w:t>, Logistics, and Sales business process activities</w:t>
      </w:r>
      <w:r w:rsidR="00DF211E" w:rsidRPr="00D35D87">
        <w:rPr>
          <w:rFonts w:ascii="Times New Roman" w:hAnsi="Times New Roman" w:cs="Times New Roman"/>
          <w:sz w:val="24"/>
          <w:szCs w:val="24"/>
        </w:rPr>
        <w:t>, and identify and establish the effectiveness of implement</w:t>
      </w:r>
      <w:r w:rsidR="008E2309" w:rsidRPr="00D35D87">
        <w:rPr>
          <w:rFonts w:ascii="Times New Roman" w:hAnsi="Times New Roman" w:cs="Times New Roman"/>
          <w:sz w:val="24"/>
          <w:szCs w:val="24"/>
        </w:rPr>
        <w:t>ed variety management capabilities</w:t>
      </w:r>
      <w:r w:rsidRPr="00D35D87">
        <w:rPr>
          <w:rFonts w:ascii="Times New Roman" w:hAnsi="Times New Roman" w:cs="Times New Roman"/>
          <w:sz w:val="24"/>
          <w:szCs w:val="24"/>
        </w:rPr>
        <w:t>. Staff from these different areas</w:t>
      </w:r>
      <w:r w:rsidR="00650372" w:rsidRPr="00D35D87">
        <w:rPr>
          <w:rFonts w:ascii="Times New Roman" w:hAnsi="Times New Roman" w:cs="Times New Roman"/>
          <w:sz w:val="24"/>
          <w:szCs w:val="24"/>
        </w:rPr>
        <w:t xml:space="preserve"> with responsibility and experience of the</w:t>
      </w:r>
      <w:r w:rsidR="00605B9E" w:rsidRPr="00D35D87">
        <w:rPr>
          <w:rFonts w:ascii="Times New Roman" w:hAnsi="Times New Roman" w:cs="Times New Roman"/>
          <w:sz w:val="24"/>
          <w:szCs w:val="24"/>
        </w:rPr>
        <w:t>ir</w:t>
      </w:r>
      <w:r w:rsidR="00650372" w:rsidRPr="00D35D87">
        <w:rPr>
          <w:rFonts w:ascii="Times New Roman" w:hAnsi="Times New Roman" w:cs="Times New Roman"/>
          <w:sz w:val="24"/>
          <w:szCs w:val="24"/>
        </w:rPr>
        <w:t xml:space="preserve"> management were interviewed and</w:t>
      </w:r>
      <w:r w:rsidR="00C944C5" w:rsidRPr="00D35D87">
        <w:rPr>
          <w:rFonts w:ascii="Times New Roman" w:hAnsi="Times New Roman" w:cs="Times New Roman"/>
          <w:sz w:val="24"/>
          <w:szCs w:val="24"/>
        </w:rPr>
        <w:t>,</w:t>
      </w:r>
      <w:r w:rsidR="00650372" w:rsidRPr="00D35D87">
        <w:rPr>
          <w:rFonts w:ascii="Times New Roman" w:hAnsi="Times New Roman" w:cs="Times New Roman"/>
          <w:sz w:val="24"/>
          <w:szCs w:val="24"/>
        </w:rPr>
        <w:t xml:space="preserve"> in addition to eliciting information concerning the challenges, goals and operational activities of each major business process, the implications of a product variety increase were explored. In each case, and for each major business process, this exploration of </w:t>
      </w:r>
      <w:r w:rsidR="00F4353C" w:rsidRPr="00D35D87">
        <w:rPr>
          <w:rFonts w:ascii="Times New Roman" w:hAnsi="Times New Roman" w:cs="Times New Roman"/>
          <w:sz w:val="24"/>
          <w:szCs w:val="24"/>
        </w:rPr>
        <w:t xml:space="preserve">a </w:t>
      </w:r>
      <w:r w:rsidR="00650372" w:rsidRPr="00D35D87">
        <w:rPr>
          <w:rFonts w:ascii="Times New Roman" w:hAnsi="Times New Roman" w:cs="Times New Roman"/>
          <w:sz w:val="24"/>
          <w:szCs w:val="24"/>
        </w:rPr>
        <w:t xml:space="preserve">product variety impact was undertaken by prompting the interviewee to recount the procedural and resource effects of a typical increase in the selected product </w:t>
      </w:r>
      <w:r w:rsidR="00650372" w:rsidRPr="003126E4">
        <w:rPr>
          <w:rFonts w:ascii="Times New Roman" w:hAnsi="Times New Roman" w:cs="Times New Roman"/>
          <w:sz w:val="24"/>
          <w:szCs w:val="24"/>
        </w:rPr>
        <w:t>family range</w:t>
      </w:r>
      <w:r w:rsidR="00F4353C" w:rsidRPr="003126E4">
        <w:rPr>
          <w:rFonts w:ascii="Times New Roman" w:hAnsi="Times New Roman" w:cs="Times New Roman"/>
          <w:sz w:val="24"/>
          <w:szCs w:val="24"/>
        </w:rPr>
        <w:t xml:space="preserve"> and encouraging each interviewee to provide examples of how </w:t>
      </w:r>
      <w:r w:rsidR="00F4353C" w:rsidRPr="003126E4">
        <w:rPr>
          <w:rFonts w:ascii="Times New Roman" w:hAnsi="Times New Roman" w:cs="Times New Roman"/>
          <w:sz w:val="24"/>
          <w:szCs w:val="24"/>
        </w:rPr>
        <w:lastRenderedPageBreak/>
        <w:t>the administrative and cost burdens were manifes</w:t>
      </w:r>
      <w:r w:rsidR="002E1B2A" w:rsidRPr="003126E4">
        <w:rPr>
          <w:rFonts w:ascii="Times New Roman" w:hAnsi="Times New Roman" w:cs="Times New Roman"/>
          <w:sz w:val="24"/>
          <w:szCs w:val="24"/>
        </w:rPr>
        <w:t>ted and which business process activities</w:t>
      </w:r>
      <w:r w:rsidR="00F4353C" w:rsidRPr="003126E4">
        <w:rPr>
          <w:rFonts w:ascii="Times New Roman" w:hAnsi="Times New Roman" w:cs="Times New Roman"/>
          <w:sz w:val="24"/>
          <w:szCs w:val="24"/>
        </w:rPr>
        <w:t xml:space="preserve"> were contributory. </w:t>
      </w:r>
      <w:bookmarkStart w:id="7" w:name="_Hlk521419308"/>
      <w:r w:rsidR="00F4353C" w:rsidRPr="003126E4">
        <w:rPr>
          <w:rFonts w:ascii="Times New Roman" w:hAnsi="Times New Roman" w:cs="Times New Roman"/>
          <w:sz w:val="24"/>
          <w:szCs w:val="24"/>
        </w:rPr>
        <w:t>An increase was regarded as a typical extension to the range of the selected product family as illustrated by an example of a similar, past increase. This is an external-facing, ‘within-product’ variety increase.</w:t>
      </w:r>
      <w:bookmarkEnd w:id="7"/>
      <w:r w:rsidR="00F4353C" w:rsidRPr="003126E4">
        <w:rPr>
          <w:rFonts w:ascii="Times New Roman" w:hAnsi="Times New Roman" w:cs="Times New Roman"/>
          <w:sz w:val="24"/>
          <w:szCs w:val="24"/>
        </w:rPr>
        <w:t xml:space="preserve"> </w:t>
      </w:r>
      <w:r w:rsidR="0082335E" w:rsidRPr="003126E4">
        <w:rPr>
          <w:rFonts w:ascii="Times New Roman" w:hAnsi="Times New Roman" w:cs="Times New Roman"/>
          <w:sz w:val="24"/>
          <w:szCs w:val="24"/>
        </w:rPr>
        <w:t xml:space="preserve">Interviewees (in some cases, certain interviewees had responsibility for, and knowledge and experience of more than one business process) were </w:t>
      </w:r>
      <w:r w:rsidR="004210F9" w:rsidRPr="003126E4">
        <w:rPr>
          <w:rFonts w:ascii="Times New Roman" w:hAnsi="Times New Roman" w:cs="Times New Roman"/>
          <w:sz w:val="24"/>
          <w:szCs w:val="24"/>
        </w:rPr>
        <w:t xml:space="preserve">also </w:t>
      </w:r>
      <w:r w:rsidR="0082335E" w:rsidRPr="003126E4">
        <w:rPr>
          <w:rFonts w:ascii="Times New Roman" w:hAnsi="Times New Roman" w:cs="Times New Roman"/>
          <w:sz w:val="24"/>
          <w:szCs w:val="24"/>
        </w:rPr>
        <w:t xml:space="preserve">asked to quantitatively estimate the impact of the change on the business process and the business process </w:t>
      </w:r>
      <w:r w:rsidR="0082335E" w:rsidRPr="00D35D87">
        <w:rPr>
          <w:rFonts w:ascii="Times New Roman" w:hAnsi="Times New Roman" w:cs="Times New Roman"/>
          <w:sz w:val="24"/>
          <w:szCs w:val="24"/>
        </w:rPr>
        <w:t xml:space="preserve">activities brought about as a consequence of the variety increase. They also provided information on how variety-inducing problems are mitigated. </w:t>
      </w:r>
      <w:r w:rsidR="00F4353C" w:rsidRPr="00D35D87">
        <w:rPr>
          <w:rFonts w:ascii="Times New Roman" w:hAnsi="Times New Roman" w:cs="Times New Roman"/>
          <w:sz w:val="24"/>
          <w:szCs w:val="24"/>
        </w:rPr>
        <w:t xml:space="preserve"> Inconsistencies were examined between interviewees and supporting documentation such as recipe and bill-of-material changes, raw material and component procurement histories, packaging design changes, and routing and process plan changes were examined.</w:t>
      </w:r>
      <w:r w:rsidR="0082335E" w:rsidRPr="00D35D87">
        <w:rPr>
          <w:rFonts w:ascii="Times New Roman" w:hAnsi="Times New Roman" w:cs="Times New Roman"/>
          <w:sz w:val="24"/>
          <w:szCs w:val="24"/>
        </w:rPr>
        <w:t xml:space="preserve"> </w:t>
      </w:r>
    </w:p>
    <w:p w:rsidR="00F31099" w:rsidRDefault="00F31099" w:rsidP="00D35D87">
      <w:pPr>
        <w:spacing w:after="0" w:line="480" w:lineRule="auto"/>
        <w:ind w:firstLine="284"/>
        <w:contextualSpacing/>
        <w:jc w:val="both"/>
        <w:rPr>
          <w:rFonts w:ascii="Times New Roman" w:hAnsi="Times New Roman" w:cs="Times New Roman"/>
          <w:sz w:val="24"/>
          <w:szCs w:val="24"/>
        </w:rPr>
      </w:pPr>
      <w:r w:rsidRPr="00F4353C">
        <w:rPr>
          <w:rFonts w:ascii="Times New Roman" w:hAnsi="Times New Roman" w:cs="Times New Roman"/>
          <w:sz w:val="24"/>
          <w:szCs w:val="24"/>
        </w:rPr>
        <w:t>In C1, the case concerned a new ingredient added to an existing product</w:t>
      </w:r>
      <w:r w:rsidR="0082335E">
        <w:rPr>
          <w:rFonts w:ascii="Times New Roman" w:hAnsi="Times New Roman" w:cs="Times New Roman"/>
          <w:sz w:val="24"/>
          <w:szCs w:val="24"/>
        </w:rPr>
        <w:t xml:space="preserve"> to provide a new cooked meat variant</w:t>
      </w:r>
      <w:r w:rsidRPr="00F4353C">
        <w:rPr>
          <w:rFonts w:ascii="Times New Roman" w:hAnsi="Times New Roman" w:cs="Times New Roman"/>
          <w:sz w:val="24"/>
          <w:szCs w:val="24"/>
        </w:rPr>
        <w:t xml:space="preserve">. The ingredient was significant in enhancing the product family range and provided a novel </w:t>
      </w:r>
      <w:r w:rsidRPr="0082335E">
        <w:rPr>
          <w:rFonts w:ascii="Times New Roman" w:hAnsi="Times New Roman" w:cs="Times New Roman"/>
          <w:sz w:val="24"/>
          <w:szCs w:val="24"/>
        </w:rPr>
        <w:t xml:space="preserve">and newly-marketable processed meat product. </w:t>
      </w:r>
      <w:r w:rsidR="00F4353C" w:rsidRPr="0082335E">
        <w:rPr>
          <w:rFonts w:ascii="Times New Roman" w:hAnsi="Times New Roman" w:cs="Times New Roman"/>
          <w:sz w:val="24"/>
          <w:szCs w:val="24"/>
        </w:rPr>
        <w:t>This new product was then produced on a semi-continuous basis.</w:t>
      </w:r>
      <w:r w:rsidR="0082335E" w:rsidRPr="0082335E">
        <w:rPr>
          <w:rFonts w:ascii="Times New Roman" w:hAnsi="Times New Roman" w:cs="Times New Roman"/>
          <w:sz w:val="24"/>
          <w:szCs w:val="24"/>
        </w:rPr>
        <w:t xml:space="preserve"> </w:t>
      </w:r>
      <w:r w:rsidRPr="0082335E">
        <w:rPr>
          <w:rFonts w:ascii="Times New Roman" w:hAnsi="Times New Roman" w:cs="Times New Roman"/>
          <w:sz w:val="24"/>
          <w:szCs w:val="24"/>
        </w:rPr>
        <w:t xml:space="preserve">Demand forecast uncertainty, ingredient cost and manufacturing complexity were particularly impacted by the product variety change. </w:t>
      </w:r>
      <w:r w:rsidR="0082335E" w:rsidRPr="0082335E">
        <w:rPr>
          <w:rFonts w:ascii="Times New Roman" w:hAnsi="Times New Roman" w:cs="Times New Roman"/>
          <w:sz w:val="24"/>
          <w:szCs w:val="24"/>
        </w:rPr>
        <w:t xml:space="preserve">In C2, the increase was initiated by the acquisition of a new customer for an existing product resulting in a new delivery destination and packaging formulation for the product. </w:t>
      </w:r>
      <w:r w:rsidRPr="0082335E">
        <w:rPr>
          <w:rFonts w:ascii="Times New Roman" w:hAnsi="Times New Roman" w:cs="Times New Roman"/>
          <w:sz w:val="24"/>
          <w:szCs w:val="24"/>
        </w:rPr>
        <w:t xml:space="preserve">Forecast uncertainty, packaging set-up and cost (recognised as a manufacturing cost), procurement of the packaging materials and transportation costs were prominent. </w:t>
      </w:r>
      <w:r w:rsidR="0082335E" w:rsidRPr="0082335E">
        <w:rPr>
          <w:rFonts w:ascii="Times New Roman" w:hAnsi="Times New Roman" w:cs="Times New Roman"/>
          <w:sz w:val="24"/>
          <w:szCs w:val="24"/>
        </w:rPr>
        <w:t xml:space="preserve">In C3, the increase concerned a new optional offering for an existing product. </w:t>
      </w:r>
      <w:r w:rsidR="0082335E">
        <w:rPr>
          <w:rFonts w:ascii="Times New Roman" w:hAnsi="Times New Roman" w:cs="Times New Roman"/>
          <w:sz w:val="24"/>
          <w:szCs w:val="24"/>
        </w:rPr>
        <w:t>A</w:t>
      </w:r>
      <w:r w:rsidRPr="0082335E">
        <w:rPr>
          <w:rFonts w:ascii="Times New Roman" w:hAnsi="Times New Roman" w:cs="Times New Roman"/>
          <w:sz w:val="24"/>
          <w:szCs w:val="24"/>
        </w:rPr>
        <w:t xml:space="preserve"> variety increase resulted in a range of impactful cost and resource burden increases including demand forecast uncertainty, production set-up and changeover costs, direct labour cost, scheduling complexity and work-in-process inventories. In C4, a new product derived from</w:t>
      </w:r>
      <w:r>
        <w:rPr>
          <w:rFonts w:ascii="Times New Roman" w:hAnsi="Times New Roman" w:cs="Times New Roman"/>
          <w:sz w:val="24"/>
          <w:szCs w:val="24"/>
        </w:rPr>
        <w:t xml:space="preserve"> an existing </w:t>
      </w:r>
      <w:r>
        <w:rPr>
          <w:rFonts w:ascii="Times New Roman" w:hAnsi="Times New Roman" w:cs="Times New Roman"/>
          <w:sz w:val="24"/>
          <w:szCs w:val="24"/>
        </w:rPr>
        <w:lastRenderedPageBreak/>
        <w:t xml:space="preserve">design resulted in additional burdens associated with </w:t>
      </w:r>
      <w:r w:rsidRPr="0082335E">
        <w:rPr>
          <w:rFonts w:ascii="Times New Roman" w:hAnsi="Times New Roman" w:cs="Times New Roman"/>
          <w:sz w:val="24"/>
          <w:szCs w:val="24"/>
        </w:rPr>
        <w:t xml:space="preserve">engineering design modifications, manufacturing and scheduling complexity increases and additional procurement requirements. In C5, a new reference material was developed. </w:t>
      </w:r>
      <w:r w:rsidR="00B06B8E">
        <w:rPr>
          <w:rFonts w:ascii="Times New Roman" w:hAnsi="Times New Roman" w:cs="Times New Roman"/>
          <w:sz w:val="24"/>
          <w:szCs w:val="24"/>
        </w:rPr>
        <w:t>In C5</w:t>
      </w:r>
      <w:r w:rsidR="0082335E" w:rsidRPr="0082335E">
        <w:rPr>
          <w:rFonts w:ascii="Times New Roman" w:hAnsi="Times New Roman" w:cs="Times New Roman"/>
          <w:sz w:val="24"/>
          <w:szCs w:val="24"/>
        </w:rPr>
        <w:t xml:space="preserve"> only, does the variety increase relate to a completely new and unique product </w:t>
      </w:r>
      <w:proofErr w:type="gramStart"/>
      <w:r w:rsidR="0082335E" w:rsidRPr="0082335E">
        <w:rPr>
          <w:rFonts w:ascii="Times New Roman" w:hAnsi="Times New Roman" w:cs="Times New Roman"/>
          <w:sz w:val="24"/>
          <w:szCs w:val="24"/>
        </w:rPr>
        <w:t>offering.</w:t>
      </w:r>
      <w:proofErr w:type="gramEnd"/>
      <w:r w:rsidR="0082335E" w:rsidRPr="0082335E">
        <w:rPr>
          <w:rFonts w:ascii="Times New Roman" w:hAnsi="Times New Roman" w:cs="Times New Roman"/>
          <w:sz w:val="24"/>
          <w:szCs w:val="24"/>
        </w:rPr>
        <w:t xml:space="preserve">  </w:t>
      </w:r>
      <w:r w:rsidRPr="0082335E">
        <w:rPr>
          <w:rFonts w:ascii="Times New Roman" w:hAnsi="Times New Roman" w:cs="Times New Roman"/>
          <w:sz w:val="24"/>
          <w:szCs w:val="24"/>
        </w:rPr>
        <w:t>The complex chemistry associated with this resulted in a considerable research and development (engineering)</w:t>
      </w:r>
      <w:r w:rsidR="00512FC3" w:rsidRPr="0082335E">
        <w:rPr>
          <w:rFonts w:ascii="Times New Roman" w:hAnsi="Times New Roman" w:cs="Times New Roman"/>
          <w:sz w:val="24"/>
          <w:szCs w:val="24"/>
        </w:rPr>
        <w:t xml:space="preserve"> effort. Table 5</w:t>
      </w:r>
      <w:r w:rsidRPr="0082335E">
        <w:rPr>
          <w:rFonts w:ascii="Times New Roman" w:hAnsi="Times New Roman" w:cs="Times New Roman"/>
          <w:sz w:val="24"/>
          <w:szCs w:val="24"/>
        </w:rPr>
        <w:t xml:space="preserve"> presents an attempt to summarise the additional administrative</w:t>
      </w:r>
      <w:r>
        <w:rPr>
          <w:rFonts w:ascii="Times New Roman" w:hAnsi="Times New Roman" w:cs="Times New Roman"/>
          <w:sz w:val="24"/>
          <w:szCs w:val="24"/>
        </w:rPr>
        <w:t xml:space="preserve"> and cost burdens of a variety increase on each business process. The figures represent a simple numerical translation of the aggregation of the impacts on the various business processes</w:t>
      </w:r>
      <w:r w:rsidR="00512FC3">
        <w:rPr>
          <w:rFonts w:ascii="Times New Roman" w:hAnsi="Times New Roman" w:cs="Times New Roman"/>
          <w:sz w:val="24"/>
          <w:szCs w:val="24"/>
        </w:rPr>
        <w:t xml:space="preserve"> expressed in percentage terms</w:t>
      </w:r>
      <w:r>
        <w:rPr>
          <w:rFonts w:ascii="Times New Roman" w:hAnsi="Times New Roman" w:cs="Times New Roman"/>
          <w:sz w:val="24"/>
          <w:szCs w:val="24"/>
        </w:rPr>
        <w:t xml:space="preserve">. </w:t>
      </w:r>
      <w:r w:rsidR="00512FC3">
        <w:rPr>
          <w:rFonts w:ascii="Times New Roman" w:hAnsi="Times New Roman" w:cs="Times New Roman"/>
          <w:sz w:val="24"/>
          <w:szCs w:val="24"/>
        </w:rPr>
        <w:t xml:space="preserve">Hence, ‘up to 10’ indicates an additional increase of up to 10% in </w:t>
      </w:r>
      <w:r w:rsidR="004210F9">
        <w:rPr>
          <w:rFonts w:ascii="Times New Roman" w:hAnsi="Times New Roman" w:cs="Times New Roman"/>
          <w:sz w:val="24"/>
          <w:szCs w:val="24"/>
        </w:rPr>
        <w:t xml:space="preserve">resourcing and </w:t>
      </w:r>
      <w:r w:rsidR="00512FC3">
        <w:rPr>
          <w:rFonts w:ascii="Times New Roman" w:hAnsi="Times New Roman" w:cs="Times New Roman"/>
          <w:sz w:val="24"/>
          <w:szCs w:val="24"/>
        </w:rPr>
        <w:t xml:space="preserve">administration costs. </w:t>
      </w:r>
      <w:r>
        <w:rPr>
          <w:rFonts w:ascii="Times New Roman" w:hAnsi="Times New Roman" w:cs="Times New Roman"/>
          <w:sz w:val="24"/>
          <w:szCs w:val="24"/>
        </w:rPr>
        <w:t>For each case, at least three people were interv</w:t>
      </w:r>
      <w:r w:rsidR="00512FC3">
        <w:rPr>
          <w:rFonts w:ascii="Times New Roman" w:hAnsi="Times New Roman" w:cs="Times New Roman"/>
          <w:sz w:val="24"/>
          <w:szCs w:val="24"/>
        </w:rPr>
        <w:t>iewed and the figures in table 5</w:t>
      </w:r>
      <w:r>
        <w:rPr>
          <w:rFonts w:ascii="Times New Roman" w:hAnsi="Times New Roman" w:cs="Times New Roman"/>
          <w:sz w:val="24"/>
          <w:szCs w:val="24"/>
        </w:rPr>
        <w:t xml:space="preserve"> represent a convergence of their views. </w:t>
      </w:r>
    </w:p>
    <w:p w:rsidR="00F31099" w:rsidRDefault="00F31099" w:rsidP="00F31099">
      <w:pPr>
        <w:spacing w:after="0" w:line="480" w:lineRule="auto"/>
        <w:contextualSpacing/>
        <w:jc w:val="both"/>
        <w:rPr>
          <w:rFonts w:ascii="Times New Roman" w:hAnsi="Times New Roman" w:cs="Times New Roman"/>
          <w:sz w:val="24"/>
          <w:szCs w:val="24"/>
        </w:rPr>
      </w:pPr>
    </w:p>
    <w:p w:rsidR="004210F9" w:rsidRDefault="004210F9" w:rsidP="00F31099">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Table 5</w:t>
      </w:r>
      <w:r w:rsidR="00D35D87">
        <w:rPr>
          <w:rFonts w:ascii="Times New Roman" w:hAnsi="Times New Roman" w:cs="Times New Roman"/>
          <w:sz w:val="24"/>
          <w:szCs w:val="24"/>
        </w:rPr>
        <w:t>.</w:t>
      </w:r>
      <w:r>
        <w:rPr>
          <w:rFonts w:ascii="Times New Roman" w:hAnsi="Times New Roman" w:cs="Times New Roman"/>
          <w:sz w:val="24"/>
          <w:szCs w:val="24"/>
        </w:rPr>
        <w:t xml:space="preserve"> Variety impacts on business processes</w:t>
      </w:r>
      <w:r w:rsidR="00D35D8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76"/>
        <w:gridCol w:w="1835"/>
        <w:gridCol w:w="1188"/>
        <w:gridCol w:w="1014"/>
        <w:gridCol w:w="970"/>
        <w:gridCol w:w="992"/>
        <w:gridCol w:w="977"/>
        <w:gridCol w:w="713"/>
      </w:tblGrid>
      <w:tr w:rsidR="00F31099" w:rsidRPr="001B62AB" w:rsidTr="00DF211E">
        <w:trPr>
          <w:trHeight w:val="338"/>
        </w:trPr>
        <w:tc>
          <w:tcPr>
            <w:tcW w:w="2911" w:type="dxa"/>
            <w:gridSpan w:val="2"/>
            <w:tcBorders>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Case Study</w:t>
            </w:r>
          </w:p>
        </w:tc>
        <w:tc>
          <w:tcPr>
            <w:tcW w:w="1188" w:type="dxa"/>
            <w:tcBorders>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C1</w:t>
            </w:r>
          </w:p>
        </w:tc>
        <w:tc>
          <w:tcPr>
            <w:tcW w:w="1014" w:type="dxa"/>
            <w:tcBorders>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C2</w:t>
            </w:r>
          </w:p>
        </w:tc>
        <w:tc>
          <w:tcPr>
            <w:tcW w:w="970" w:type="dxa"/>
            <w:tcBorders>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C3</w:t>
            </w:r>
          </w:p>
        </w:tc>
        <w:tc>
          <w:tcPr>
            <w:tcW w:w="992" w:type="dxa"/>
            <w:tcBorders>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C4</w:t>
            </w:r>
          </w:p>
        </w:tc>
        <w:tc>
          <w:tcPr>
            <w:tcW w:w="977" w:type="dxa"/>
            <w:tcBorders>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C5</w:t>
            </w:r>
          </w:p>
        </w:tc>
        <w:tc>
          <w:tcPr>
            <w:tcW w:w="713" w:type="dxa"/>
            <w:tcBorders>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Impact</w:t>
            </w:r>
          </w:p>
        </w:tc>
      </w:tr>
      <w:tr w:rsidR="00F31099" w:rsidRPr="001B62AB" w:rsidTr="00DF211E">
        <w:trPr>
          <w:trHeight w:val="271"/>
        </w:trPr>
        <w:tc>
          <w:tcPr>
            <w:tcW w:w="2911" w:type="dxa"/>
            <w:gridSpan w:val="2"/>
            <w:tcBorders>
              <w:left w:val="nil"/>
              <w:bottom w:val="single" w:sz="4" w:space="0" w:color="auto"/>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Customisation Type</w:t>
            </w:r>
          </w:p>
        </w:tc>
        <w:tc>
          <w:tcPr>
            <w:tcW w:w="1188" w:type="dxa"/>
            <w:tcBorders>
              <w:left w:val="nil"/>
              <w:bottom w:val="single" w:sz="4" w:space="0" w:color="auto"/>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PS</w:t>
            </w:r>
          </w:p>
        </w:tc>
        <w:tc>
          <w:tcPr>
            <w:tcW w:w="1014" w:type="dxa"/>
            <w:tcBorders>
              <w:left w:val="nil"/>
              <w:bottom w:val="single" w:sz="4" w:space="0" w:color="auto"/>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SS</w:t>
            </w:r>
          </w:p>
        </w:tc>
        <w:tc>
          <w:tcPr>
            <w:tcW w:w="970" w:type="dxa"/>
            <w:tcBorders>
              <w:left w:val="nil"/>
              <w:bottom w:val="single" w:sz="4" w:space="0" w:color="auto"/>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CS</w:t>
            </w:r>
          </w:p>
        </w:tc>
        <w:tc>
          <w:tcPr>
            <w:tcW w:w="992" w:type="dxa"/>
            <w:tcBorders>
              <w:left w:val="nil"/>
              <w:bottom w:val="single" w:sz="4" w:space="0" w:color="auto"/>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TC</w:t>
            </w:r>
          </w:p>
        </w:tc>
        <w:tc>
          <w:tcPr>
            <w:tcW w:w="977" w:type="dxa"/>
            <w:tcBorders>
              <w:left w:val="nil"/>
              <w:bottom w:val="single" w:sz="4" w:space="0" w:color="auto"/>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PC</w:t>
            </w:r>
          </w:p>
        </w:tc>
        <w:tc>
          <w:tcPr>
            <w:tcW w:w="713" w:type="dxa"/>
            <w:tcBorders>
              <w:left w:val="nil"/>
              <w:bottom w:val="single" w:sz="4" w:space="0" w:color="auto"/>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Mean</w:t>
            </w:r>
          </w:p>
        </w:tc>
      </w:tr>
      <w:tr w:rsidR="00F31099" w:rsidRPr="001B62AB" w:rsidTr="00DF211E">
        <w:trPr>
          <w:trHeight w:val="290"/>
        </w:trPr>
        <w:tc>
          <w:tcPr>
            <w:tcW w:w="1076" w:type="dxa"/>
            <w:vMerge w:val="restart"/>
            <w:tcBorders>
              <w:left w:val="nil"/>
              <w:right w:val="nil"/>
            </w:tcBorders>
            <w:vAlign w:val="center"/>
          </w:tcPr>
          <w:p w:rsidR="00F31099" w:rsidRPr="001B62AB" w:rsidRDefault="00F31099" w:rsidP="00DF211E">
            <w:pP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Business Process Impact (%)</w:t>
            </w:r>
          </w:p>
        </w:tc>
        <w:tc>
          <w:tcPr>
            <w:tcW w:w="1835" w:type="dxa"/>
            <w:tcBorders>
              <w:left w:val="nil"/>
              <w:bottom w:val="nil"/>
              <w:right w:val="nil"/>
            </w:tcBorders>
            <w:vAlign w:val="center"/>
          </w:tcPr>
          <w:p w:rsidR="00F31099" w:rsidRPr="001B62AB" w:rsidRDefault="00F31099" w:rsidP="00DF211E">
            <w:pP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Engineering</w:t>
            </w:r>
          </w:p>
        </w:tc>
        <w:tc>
          <w:tcPr>
            <w:tcW w:w="1188" w:type="dxa"/>
            <w:tcBorders>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1014" w:type="dxa"/>
            <w:tcBorders>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Minimal</w:t>
            </w:r>
          </w:p>
        </w:tc>
        <w:tc>
          <w:tcPr>
            <w:tcW w:w="970" w:type="dxa"/>
            <w:tcBorders>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92" w:type="dxa"/>
            <w:tcBorders>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77" w:type="dxa"/>
            <w:tcBorders>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713" w:type="dxa"/>
            <w:tcBorders>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8%</w:t>
            </w:r>
          </w:p>
        </w:tc>
      </w:tr>
      <w:tr w:rsidR="00F31099" w:rsidRPr="001B62AB" w:rsidTr="00DF211E">
        <w:trPr>
          <w:trHeight w:val="265"/>
        </w:trPr>
        <w:tc>
          <w:tcPr>
            <w:tcW w:w="1076" w:type="dxa"/>
            <w:vMerge/>
            <w:tcBorders>
              <w:left w:val="nil"/>
              <w:right w:val="nil"/>
            </w:tcBorders>
            <w:vAlign w:val="center"/>
          </w:tcPr>
          <w:p w:rsidR="00F31099" w:rsidRPr="001B62AB" w:rsidRDefault="00F31099" w:rsidP="00DF211E">
            <w:pPr>
              <w:rPr>
                <w:rFonts w:ascii="Times New Roman" w:eastAsia="Times New Roman" w:hAnsi="Times New Roman" w:cs="Times New Roman"/>
                <w:sz w:val="16"/>
                <w:szCs w:val="16"/>
              </w:rPr>
            </w:pPr>
          </w:p>
        </w:tc>
        <w:tc>
          <w:tcPr>
            <w:tcW w:w="1835" w:type="dxa"/>
            <w:tcBorders>
              <w:top w:val="nil"/>
              <w:left w:val="nil"/>
              <w:bottom w:val="nil"/>
              <w:right w:val="nil"/>
            </w:tcBorders>
            <w:vAlign w:val="center"/>
          </w:tcPr>
          <w:p w:rsidR="00F31099" w:rsidRPr="001B62AB" w:rsidRDefault="00F31099" w:rsidP="00DF211E">
            <w:pP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Manufacturing</w:t>
            </w:r>
          </w:p>
        </w:tc>
        <w:tc>
          <w:tcPr>
            <w:tcW w:w="1188"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1014"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70"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92"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77"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Minimal</w:t>
            </w:r>
          </w:p>
        </w:tc>
        <w:tc>
          <w:tcPr>
            <w:tcW w:w="713"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8%</w:t>
            </w:r>
          </w:p>
        </w:tc>
      </w:tr>
      <w:tr w:rsidR="00F31099" w:rsidRPr="001B62AB" w:rsidTr="00DF211E">
        <w:trPr>
          <w:trHeight w:val="283"/>
        </w:trPr>
        <w:tc>
          <w:tcPr>
            <w:tcW w:w="1076" w:type="dxa"/>
            <w:vMerge/>
            <w:tcBorders>
              <w:left w:val="nil"/>
              <w:right w:val="nil"/>
            </w:tcBorders>
            <w:vAlign w:val="center"/>
          </w:tcPr>
          <w:p w:rsidR="00F31099" w:rsidRPr="001B62AB" w:rsidRDefault="00F31099" w:rsidP="00DF211E">
            <w:pPr>
              <w:rPr>
                <w:rFonts w:ascii="Times New Roman" w:eastAsia="Times New Roman" w:hAnsi="Times New Roman" w:cs="Times New Roman"/>
                <w:sz w:val="16"/>
                <w:szCs w:val="16"/>
              </w:rPr>
            </w:pPr>
          </w:p>
        </w:tc>
        <w:tc>
          <w:tcPr>
            <w:tcW w:w="1835" w:type="dxa"/>
            <w:tcBorders>
              <w:top w:val="nil"/>
              <w:left w:val="nil"/>
              <w:bottom w:val="nil"/>
              <w:right w:val="nil"/>
            </w:tcBorders>
            <w:vAlign w:val="center"/>
          </w:tcPr>
          <w:p w:rsidR="00F31099" w:rsidRPr="001B62AB" w:rsidRDefault="00F31099" w:rsidP="00DF211E">
            <w:pP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Procurement</w:t>
            </w:r>
          </w:p>
        </w:tc>
        <w:tc>
          <w:tcPr>
            <w:tcW w:w="1188"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1014"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70"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92"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77"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Minimal</w:t>
            </w:r>
          </w:p>
        </w:tc>
        <w:tc>
          <w:tcPr>
            <w:tcW w:w="713"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8%</w:t>
            </w:r>
          </w:p>
        </w:tc>
      </w:tr>
      <w:tr w:rsidR="00F31099" w:rsidRPr="001B62AB" w:rsidTr="00DF211E">
        <w:trPr>
          <w:trHeight w:val="258"/>
        </w:trPr>
        <w:tc>
          <w:tcPr>
            <w:tcW w:w="1076" w:type="dxa"/>
            <w:vMerge/>
            <w:tcBorders>
              <w:left w:val="nil"/>
              <w:right w:val="nil"/>
            </w:tcBorders>
            <w:vAlign w:val="center"/>
          </w:tcPr>
          <w:p w:rsidR="00F31099" w:rsidRPr="001B62AB" w:rsidRDefault="00F31099" w:rsidP="00DF211E">
            <w:pPr>
              <w:rPr>
                <w:rFonts w:ascii="Times New Roman" w:eastAsia="Times New Roman" w:hAnsi="Times New Roman" w:cs="Times New Roman"/>
                <w:sz w:val="16"/>
                <w:szCs w:val="16"/>
              </w:rPr>
            </w:pPr>
          </w:p>
        </w:tc>
        <w:tc>
          <w:tcPr>
            <w:tcW w:w="1835" w:type="dxa"/>
            <w:tcBorders>
              <w:top w:val="nil"/>
              <w:left w:val="nil"/>
              <w:bottom w:val="nil"/>
              <w:right w:val="nil"/>
            </w:tcBorders>
            <w:vAlign w:val="center"/>
          </w:tcPr>
          <w:p w:rsidR="00F31099" w:rsidRPr="001B62AB" w:rsidRDefault="00F31099" w:rsidP="00DF211E">
            <w:pP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Logistics</w:t>
            </w:r>
          </w:p>
        </w:tc>
        <w:tc>
          <w:tcPr>
            <w:tcW w:w="1188"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1014"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70"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Minimal</w:t>
            </w:r>
          </w:p>
        </w:tc>
        <w:tc>
          <w:tcPr>
            <w:tcW w:w="992"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Minimal</w:t>
            </w:r>
          </w:p>
        </w:tc>
        <w:tc>
          <w:tcPr>
            <w:tcW w:w="977"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Minimal</w:t>
            </w:r>
          </w:p>
        </w:tc>
        <w:tc>
          <w:tcPr>
            <w:tcW w:w="713"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4%</w:t>
            </w:r>
          </w:p>
        </w:tc>
      </w:tr>
      <w:tr w:rsidR="00F31099" w:rsidRPr="001B62AB" w:rsidTr="00DF211E">
        <w:trPr>
          <w:trHeight w:val="277"/>
        </w:trPr>
        <w:tc>
          <w:tcPr>
            <w:tcW w:w="1076" w:type="dxa"/>
            <w:vMerge/>
            <w:tcBorders>
              <w:left w:val="nil"/>
              <w:bottom w:val="nil"/>
              <w:right w:val="nil"/>
            </w:tcBorders>
            <w:vAlign w:val="center"/>
          </w:tcPr>
          <w:p w:rsidR="00F31099" w:rsidRPr="001B62AB" w:rsidRDefault="00F31099" w:rsidP="00DF211E">
            <w:pPr>
              <w:rPr>
                <w:rFonts w:ascii="Times New Roman" w:eastAsia="Times New Roman" w:hAnsi="Times New Roman" w:cs="Times New Roman"/>
                <w:sz w:val="16"/>
                <w:szCs w:val="16"/>
              </w:rPr>
            </w:pPr>
          </w:p>
        </w:tc>
        <w:tc>
          <w:tcPr>
            <w:tcW w:w="1835" w:type="dxa"/>
            <w:tcBorders>
              <w:top w:val="nil"/>
              <w:left w:val="nil"/>
              <w:bottom w:val="nil"/>
              <w:right w:val="nil"/>
            </w:tcBorders>
            <w:vAlign w:val="center"/>
          </w:tcPr>
          <w:p w:rsidR="00F31099" w:rsidRPr="001B62AB" w:rsidRDefault="00F31099" w:rsidP="00DF211E">
            <w:pP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Sales</w:t>
            </w:r>
          </w:p>
        </w:tc>
        <w:tc>
          <w:tcPr>
            <w:tcW w:w="1188"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25</w:t>
            </w:r>
          </w:p>
        </w:tc>
        <w:tc>
          <w:tcPr>
            <w:tcW w:w="1014"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20</w:t>
            </w:r>
          </w:p>
        </w:tc>
        <w:tc>
          <w:tcPr>
            <w:tcW w:w="970"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Up to 10</w:t>
            </w:r>
          </w:p>
        </w:tc>
        <w:tc>
          <w:tcPr>
            <w:tcW w:w="992"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Minimal</w:t>
            </w:r>
          </w:p>
        </w:tc>
        <w:tc>
          <w:tcPr>
            <w:tcW w:w="977"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Minimal</w:t>
            </w:r>
          </w:p>
        </w:tc>
        <w:tc>
          <w:tcPr>
            <w:tcW w:w="713" w:type="dxa"/>
            <w:tcBorders>
              <w:top w:val="nil"/>
              <w:left w:val="nil"/>
              <w:bottom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11%</w:t>
            </w:r>
          </w:p>
        </w:tc>
      </w:tr>
      <w:tr w:rsidR="00F31099" w:rsidRPr="001B62AB" w:rsidTr="00DF211E">
        <w:trPr>
          <w:trHeight w:val="277"/>
        </w:trPr>
        <w:tc>
          <w:tcPr>
            <w:tcW w:w="1076" w:type="dxa"/>
            <w:tcBorders>
              <w:top w:val="nil"/>
              <w:left w:val="nil"/>
              <w:right w:val="nil"/>
            </w:tcBorders>
            <w:vAlign w:val="center"/>
          </w:tcPr>
          <w:p w:rsidR="00F31099" w:rsidRPr="001B62AB" w:rsidRDefault="00F31099" w:rsidP="00DF211E">
            <w:pPr>
              <w:rPr>
                <w:rFonts w:ascii="Times New Roman" w:eastAsia="Times New Roman" w:hAnsi="Times New Roman" w:cs="Times New Roman"/>
                <w:sz w:val="16"/>
                <w:szCs w:val="16"/>
              </w:rPr>
            </w:pPr>
          </w:p>
        </w:tc>
        <w:tc>
          <w:tcPr>
            <w:tcW w:w="1835" w:type="dxa"/>
            <w:tcBorders>
              <w:top w:val="nil"/>
              <w:left w:val="nil"/>
              <w:right w:val="nil"/>
            </w:tcBorders>
            <w:vAlign w:val="center"/>
          </w:tcPr>
          <w:p w:rsidR="00F31099" w:rsidRPr="001B62AB" w:rsidRDefault="00F31099" w:rsidP="00DF211E">
            <w:pP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Mean</w:t>
            </w:r>
          </w:p>
        </w:tc>
        <w:tc>
          <w:tcPr>
            <w:tcW w:w="1188" w:type="dxa"/>
            <w:tcBorders>
              <w:top w:val="nil"/>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13%</w:t>
            </w:r>
          </w:p>
        </w:tc>
        <w:tc>
          <w:tcPr>
            <w:tcW w:w="1014" w:type="dxa"/>
            <w:tcBorders>
              <w:top w:val="nil"/>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8%</w:t>
            </w:r>
          </w:p>
        </w:tc>
        <w:tc>
          <w:tcPr>
            <w:tcW w:w="970" w:type="dxa"/>
            <w:tcBorders>
              <w:top w:val="nil"/>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8%</w:t>
            </w:r>
          </w:p>
        </w:tc>
        <w:tc>
          <w:tcPr>
            <w:tcW w:w="992" w:type="dxa"/>
            <w:tcBorders>
              <w:top w:val="nil"/>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4%</w:t>
            </w:r>
          </w:p>
        </w:tc>
        <w:tc>
          <w:tcPr>
            <w:tcW w:w="977" w:type="dxa"/>
            <w:tcBorders>
              <w:top w:val="nil"/>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2%</w:t>
            </w:r>
          </w:p>
        </w:tc>
        <w:tc>
          <w:tcPr>
            <w:tcW w:w="713" w:type="dxa"/>
            <w:tcBorders>
              <w:top w:val="nil"/>
              <w:left w:val="nil"/>
              <w:right w:val="nil"/>
            </w:tcBorders>
            <w:vAlign w:val="center"/>
          </w:tcPr>
          <w:p w:rsidR="00F31099" w:rsidRPr="001B62AB" w:rsidRDefault="00F31099" w:rsidP="00DF211E">
            <w:pPr>
              <w:jc w:val="center"/>
              <w:rPr>
                <w:rFonts w:ascii="Times New Roman" w:eastAsia="Times New Roman" w:hAnsi="Times New Roman" w:cs="Times New Roman"/>
                <w:sz w:val="16"/>
                <w:szCs w:val="16"/>
              </w:rPr>
            </w:pPr>
            <w:r w:rsidRPr="001B62AB">
              <w:rPr>
                <w:rFonts w:ascii="Times New Roman" w:eastAsia="Times New Roman" w:hAnsi="Times New Roman" w:cs="Times New Roman"/>
                <w:sz w:val="16"/>
                <w:szCs w:val="16"/>
              </w:rPr>
              <w:t>%</w:t>
            </w:r>
          </w:p>
        </w:tc>
      </w:tr>
    </w:tbl>
    <w:p w:rsidR="004210F9" w:rsidRDefault="004210F9" w:rsidP="00F31099">
      <w:pPr>
        <w:rPr>
          <w:rFonts w:ascii="Times New Roman" w:hAnsi="Times New Roman" w:cs="Times New Roman"/>
          <w:sz w:val="24"/>
          <w:szCs w:val="24"/>
        </w:rPr>
      </w:pPr>
    </w:p>
    <w:p w:rsidR="00F31099" w:rsidRDefault="00512FC3" w:rsidP="00D35D87">
      <w:pPr>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Table 5 suggests an increase in product variety impacts business processes differently with Sales being most impacted and Logistics least, with impact being most pronounced in PS environments and least in PC.</w:t>
      </w:r>
      <w:r w:rsidR="004210F9">
        <w:rPr>
          <w:rFonts w:ascii="Times New Roman" w:hAnsi="Times New Roman" w:cs="Times New Roman"/>
          <w:sz w:val="24"/>
          <w:szCs w:val="24"/>
        </w:rPr>
        <w:t xml:space="preserve"> </w:t>
      </w:r>
      <w:r w:rsidR="00F31099" w:rsidRPr="00A37954">
        <w:rPr>
          <w:rFonts w:ascii="Times New Roman" w:hAnsi="Times New Roman" w:cs="Times New Roman"/>
          <w:sz w:val="24"/>
          <w:szCs w:val="24"/>
        </w:rPr>
        <w:t xml:space="preserve">In addition, strategies adopted and their relative effectiveness in dealing with variety changes were also established in each of the cases. In order to reveal such information, the same interviewees were asked to identify the </w:t>
      </w:r>
      <w:r w:rsidR="008E2309">
        <w:rPr>
          <w:rFonts w:ascii="Times New Roman" w:hAnsi="Times New Roman" w:cs="Times New Roman"/>
          <w:sz w:val="24"/>
          <w:szCs w:val="24"/>
        </w:rPr>
        <w:t>capabilities gained in</w:t>
      </w:r>
      <w:r w:rsidR="00F31099" w:rsidRPr="00A37954">
        <w:rPr>
          <w:rFonts w:ascii="Times New Roman" w:hAnsi="Times New Roman" w:cs="Times New Roman"/>
          <w:sz w:val="24"/>
          <w:szCs w:val="24"/>
        </w:rPr>
        <w:t xml:space="preserve"> f</w:t>
      </w:r>
      <w:r w:rsidR="008E2309">
        <w:rPr>
          <w:rFonts w:ascii="Times New Roman" w:hAnsi="Times New Roman" w:cs="Times New Roman"/>
          <w:sz w:val="24"/>
          <w:szCs w:val="24"/>
        </w:rPr>
        <w:t>acilitating</w:t>
      </w:r>
      <w:r w:rsidR="00F31099" w:rsidRPr="00A37954">
        <w:rPr>
          <w:rFonts w:ascii="Times New Roman" w:hAnsi="Times New Roman" w:cs="Times New Roman"/>
          <w:sz w:val="24"/>
          <w:szCs w:val="24"/>
        </w:rPr>
        <w:t xml:space="preserve"> the management of v</w:t>
      </w:r>
      <w:r w:rsidR="008E2309">
        <w:rPr>
          <w:rFonts w:ascii="Times New Roman" w:hAnsi="Times New Roman" w:cs="Times New Roman"/>
          <w:sz w:val="24"/>
          <w:szCs w:val="24"/>
        </w:rPr>
        <w:t>ariety and consequently mitigating</w:t>
      </w:r>
      <w:r w:rsidR="00F31099" w:rsidRPr="00A37954">
        <w:rPr>
          <w:rFonts w:ascii="Times New Roman" w:hAnsi="Times New Roman" w:cs="Times New Roman"/>
          <w:sz w:val="24"/>
          <w:szCs w:val="24"/>
        </w:rPr>
        <w:t xml:space="preserve"> the effec</w:t>
      </w:r>
      <w:r w:rsidR="00462851">
        <w:rPr>
          <w:rFonts w:ascii="Times New Roman" w:hAnsi="Times New Roman" w:cs="Times New Roman"/>
          <w:sz w:val="24"/>
          <w:szCs w:val="24"/>
        </w:rPr>
        <w:t>ts of variety increases. Table 6</w:t>
      </w:r>
      <w:r w:rsidR="00F31099" w:rsidRPr="00A37954">
        <w:rPr>
          <w:rFonts w:ascii="Times New Roman" w:hAnsi="Times New Roman" w:cs="Times New Roman"/>
          <w:sz w:val="24"/>
          <w:szCs w:val="24"/>
        </w:rPr>
        <w:t xml:space="preserve"> illustrates</w:t>
      </w:r>
      <w:r w:rsidR="00F31099">
        <w:rPr>
          <w:rFonts w:ascii="Times New Roman" w:hAnsi="Times New Roman" w:cs="Times New Roman"/>
          <w:sz w:val="24"/>
          <w:szCs w:val="24"/>
        </w:rPr>
        <w:t xml:space="preserve"> those </w:t>
      </w:r>
      <w:r w:rsidR="008E2309">
        <w:rPr>
          <w:rFonts w:ascii="Times New Roman" w:hAnsi="Times New Roman" w:cs="Times New Roman"/>
          <w:sz w:val="24"/>
          <w:szCs w:val="24"/>
        </w:rPr>
        <w:t>capabilities</w:t>
      </w:r>
      <w:r w:rsidR="00F31099">
        <w:rPr>
          <w:rFonts w:ascii="Times New Roman" w:hAnsi="Times New Roman" w:cs="Times New Roman"/>
          <w:sz w:val="24"/>
          <w:szCs w:val="24"/>
        </w:rPr>
        <w:t xml:space="preserve"> identified in their firms </w:t>
      </w:r>
      <w:r w:rsidR="00F31099">
        <w:rPr>
          <w:rFonts w:ascii="Times New Roman" w:hAnsi="Times New Roman" w:cs="Times New Roman"/>
          <w:sz w:val="24"/>
          <w:szCs w:val="24"/>
        </w:rPr>
        <w:lastRenderedPageBreak/>
        <w:t>and their perceived effectiveness ranking. The ranking is a convergence of the views of the respondents.</w:t>
      </w:r>
    </w:p>
    <w:p w:rsidR="004210F9" w:rsidRPr="00A37954" w:rsidRDefault="004210F9" w:rsidP="004210F9">
      <w:pPr>
        <w:rPr>
          <w:rFonts w:ascii="Times New Roman" w:hAnsi="Times New Roman" w:cs="Times New Roman"/>
          <w:sz w:val="24"/>
          <w:szCs w:val="24"/>
        </w:rPr>
      </w:pPr>
      <w:r>
        <w:rPr>
          <w:rFonts w:ascii="Times New Roman" w:hAnsi="Times New Roman" w:cs="Times New Roman"/>
          <w:sz w:val="24"/>
          <w:szCs w:val="24"/>
        </w:rPr>
        <w:t>Table 6</w:t>
      </w:r>
      <w:r w:rsidR="00D35D87">
        <w:rPr>
          <w:rFonts w:ascii="Times New Roman" w:hAnsi="Times New Roman" w:cs="Times New Roman"/>
          <w:sz w:val="24"/>
          <w:szCs w:val="24"/>
        </w:rPr>
        <w:t xml:space="preserve">. </w:t>
      </w:r>
      <w:r w:rsidR="008E2309">
        <w:rPr>
          <w:rFonts w:ascii="Times New Roman" w:hAnsi="Times New Roman" w:cs="Times New Roman"/>
          <w:sz w:val="24"/>
          <w:szCs w:val="24"/>
        </w:rPr>
        <w:t>Variety-management capabilities</w:t>
      </w:r>
      <w:r w:rsidR="00D35D8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060"/>
        <w:gridCol w:w="1306"/>
        <w:gridCol w:w="1306"/>
        <w:gridCol w:w="1306"/>
        <w:gridCol w:w="1306"/>
        <w:gridCol w:w="1481"/>
      </w:tblGrid>
      <w:tr w:rsidR="00F31099" w:rsidRPr="00D35D87" w:rsidTr="00DF211E">
        <w:trPr>
          <w:trHeight w:val="338"/>
        </w:trPr>
        <w:tc>
          <w:tcPr>
            <w:tcW w:w="2456" w:type="dxa"/>
            <w:tcBorders>
              <w:left w:val="nil"/>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Case Study</w:t>
            </w:r>
          </w:p>
        </w:tc>
        <w:tc>
          <w:tcPr>
            <w:tcW w:w="1187" w:type="dxa"/>
            <w:tcBorders>
              <w:left w:val="nil"/>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C1</w:t>
            </w:r>
          </w:p>
        </w:tc>
        <w:tc>
          <w:tcPr>
            <w:tcW w:w="1185" w:type="dxa"/>
            <w:tcBorders>
              <w:left w:val="nil"/>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C2</w:t>
            </w:r>
          </w:p>
        </w:tc>
        <w:tc>
          <w:tcPr>
            <w:tcW w:w="1185" w:type="dxa"/>
            <w:tcBorders>
              <w:left w:val="nil"/>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C3</w:t>
            </w:r>
          </w:p>
        </w:tc>
        <w:tc>
          <w:tcPr>
            <w:tcW w:w="1185" w:type="dxa"/>
            <w:tcBorders>
              <w:left w:val="nil"/>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C4</w:t>
            </w:r>
          </w:p>
        </w:tc>
        <w:tc>
          <w:tcPr>
            <w:tcW w:w="1567" w:type="dxa"/>
            <w:tcBorders>
              <w:left w:val="nil"/>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C5</w:t>
            </w:r>
          </w:p>
        </w:tc>
      </w:tr>
      <w:tr w:rsidR="00F31099" w:rsidRPr="00D35D87" w:rsidTr="00D35D87">
        <w:trPr>
          <w:trHeight w:val="271"/>
        </w:trPr>
        <w:tc>
          <w:tcPr>
            <w:tcW w:w="2456" w:type="dxa"/>
            <w:tcBorders>
              <w:left w:val="nil"/>
              <w:bottom w:val="single" w:sz="4" w:space="0" w:color="auto"/>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Customisation Type</w:t>
            </w:r>
          </w:p>
        </w:tc>
        <w:tc>
          <w:tcPr>
            <w:tcW w:w="1187" w:type="dxa"/>
            <w:tcBorders>
              <w:left w:val="nil"/>
              <w:bottom w:val="single" w:sz="4" w:space="0" w:color="auto"/>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PS</w:t>
            </w:r>
          </w:p>
        </w:tc>
        <w:tc>
          <w:tcPr>
            <w:tcW w:w="1185" w:type="dxa"/>
            <w:tcBorders>
              <w:left w:val="nil"/>
              <w:bottom w:val="single" w:sz="4" w:space="0" w:color="auto"/>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SS</w:t>
            </w:r>
          </w:p>
        </w:tc>
        <w:tc>
          <w:tcPr>
            <w:tcW w:w="1185" w:type="dxa"/>
            <w:tcBorders>
              <w:left w:val="nil"/>
              <w:bottom w:val="single" w:sz="4" w:space="0" w:color="auto"/>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CS</w:t>
            </w:r>
          </w:p>
        </w:tc>
        <w:tc>
          <w:tcPr>
            <w:tcW w:w="1185" w:type="dxa"/>
            <w:tcBorders>
              <w:left w:val="nil"/>
              <w:bottom w:val="single" w:sz="4" w:space="0" w:color="auto"/>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TC</w:t>
            </w:r>
          </w:p>
        </w:tc>
        <w:tc>
          <w:tcPr>
            <w:tcW w:w="1567" w:type="dxa"/>
            <w:tcBorders>
              <w:left w:val="nil"/>
              <w:bottom w:val="single" w:sz="4" w:space="0" w:color="auto"/>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PC</w:t>
            </w:r>
          </w:p>
        </w:tc>
      </w:tr>
      <w:tr w:rsidR="00F31099" w:rsidRPr="00D35D87" w:rsidTr="00D35D87">
        <w:trPr>
          <w:trHeight w:val="695"/>
        </w:trPr>
        <w:tc>
          <w:tcPr>
            <w:tcW w:w="2456" w:type="dxa"/>
            <w:vMerge w:val="restart"/>
            <w:tcBorders>
              <w:left w:val="nil"/>
              <w:right w:val="nil"/>
            </w:tcBorders>
            <w:vAlign w:val="center"/>
          </w:tcPr>
          <w:p w:rsidR="00F31099" w:rsidRPr="00D35D87" w:rsidRDefault="00F31099" w:rsidP="00DF211E">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Strategy used &amp; effectiveness ranking (highest to lowest)</w:t>
            </w:r>
          </w:p>
        </w:tc>
        <w:tc>
          <w:tcPr>
            <w:tcW w:w="1187" w:type="dxa"/>
            <w:tcBorders>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Standard ingredients</w:t>
            </w:r>
          </w:p>
        </w:tc>
        <w:tc>
          <w:tcPr>
            <w:tcW w:w="1185" w:type="dxa"/>
            <w:tcBorders>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Modular recipe</w:t>
            </w:r>
          </w:p>
        </w:tc>
        <w:tc>
          <w:tcPr>
            <w:tcW w:w="1185" w:type="dxa"/>
            <w:tcBorders>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Modular design</w:t>
            </w:r>
          </w:p>
        </w:tc>
        <w:tc>
          <w:tcPr>
            <w:tcW w:w="1185" w:type="dxa"/>
            <w:tcBorders>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Process standardisation</w:t>
            </w:r>
          </w:p>
        </w:tc>
        <w:tc>
          <w:tcPr>
            <w:tcW w:w="1567" w:type="dxa"/>
            <w:tcBorders>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Part standardisation</w:t>
            </w:r>
          </w:p>
        </w:tc>
      </w:tr>
      <w:tr w:rsidR="00F31099" w:rsidRPr="00D35D87" w:rsidTr="00D35D87">
        <w:trPr>
          <w:trHeight w:val="575"/>
        </w:trPr>
        <w:tc>
          <w:tcPr>
            <w:tcW w:w="2456" w:type="dxa"/>
            <w:vMerge/>
            <w:tcBorders>
              <w:left w:val="nil"/>
              <w:right w:val="nil"/>
            </w:tcBorders>
            <w:vAlign w:val="center"/>
          </w:tcPr>
          <w:p w:rsidR="00F31099" w:rsidRPr="00D35D87" w:rsidRDefault="00F31099" w:rsidP="00DF211E">
            <w:pPr>
              <w:rPr>
                <w:rFonts w:ascii="Times New Roman" w:eastAsia="Times New Roman" w:hAnsi="Times New Roman" w:cs="Times New Roman"/>
                <w:sz w:val="18"/>
                <w:szCs w:val="18"/>
              </w:rPr>
            </w:pPr>
          </w:p>
        </w:tc>
        <w:tc>
          <w:tcPr>
            <w:tcW w:w="1187"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Process standardisation</w:t>
            </w:r>
          </w:p>
        </w:tc>
        <w:tc>
          <w:tcPr>
            <w:tcW w:w="1185"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Process standardisation</w:t>
            </w:r>
          </w:p>
        </w:tc>
        <w:tc>
          <w:tcPr>
            <w:tcW w:w="1185"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Cellular manufacturing</w:t>
            </w:r>
          </w:p>
        </w:tc>
        <w:tc>
          <w:tcPr>
            <w:tcW w:w="1185"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Modular design</w:t>
            </w:r>
          </w:p>
        </w:tc>
        <w:tc>
          <w:tcPr>
            <w:tcW w:w="1567"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Process standardisation</w:t>
            </w:r>
          </w:p>
        </w:tc>
      </w:tr>
      <w:tr w:rsidR="00F31099" w:rsidRPr="00D35D87" w:rsidTr="00D35D87">
        <w:trPr>
          <w:trHeight w:val="697"/>
        </w:trPr>
        <w:tc>
          <w:tcPr>
            <w:tcW w:w="2456" w:type="dxa"/>
            <w:vMerge/>
            <w:tcBorders>
              <w:left w:val="nil"/>
              <w:right w:val="nil"/>
            </w:tcBorders>
            <w:vAlign w:val="center"/>
          </w:tcPr>
          <w:p w:rsidR="00F31099" w:rsidRPr="00D35D87" w:rsidRDefault="00F31099" w:rsidP="00DF211E">
            <w:pPr>
              <w:rPr>
                <w:rFonts w:ascii="Times New Roman" w:eastAsia="Times New Roman" w:hAnsi="Times New Roman" w:cs="Times New Roman"/>
                <w:sz w:val="18"/>
                <w:szCs w:val="18"/>
              </w:rPr>
            </w:pPr>
          </w:p>
        </w:tc>
        <w:tc>
          <w:tcPr>
            <w:tcW w:w="1187"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Flexible manufacturing</w:t>
            </w:r>
          </w:p>
        </w:tc>
        <w:tc>
          <w:tcPr>
            <w:tcW w:w="1185"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p>
        </w:tc>
        <w:tc>
          <w:tcPr>
            <w:tcW w:w="1185"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Flexible manufacturing</w:t>
            </w:r>
          </w:p>
        </w:tc>
        <w:tc>
          <w:tcPr>
            <w:tcW w:w="1185"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Flexible manufacturing</w:t>
            </w:r>
          </w:p>
        </w:tc>
        <w:tc>
          <w:tcPr>
            <w:tcW w:w="1567" w:type="dxa"/>
            <w:tcBorders>
              <w:top w:val="nil"/>
              <w:left w:val="nil"/>
              <w:bottom w:val="nil"/>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p>
        </w:tc>
      </w:tr>
      <w:tr w:rsidR="00F31099" w:rsidRPr="00D35D87" w:rsidTr="00D35D87">
        <w:trPr>
          <w:trHeight w:val="509"/>
        </w:trPr>
        <w:tc>
          <w:tcPr>
            <w:tcW w:w="2456" w:type="dxa"/>
            <w:vMerge/>
            <w:tcBorders>
              <w:left w:val="nil"/>
              <w:bottom w:val="single" w:sz="4" w:space="0" w:color="auto"/>
              <w:right w:val="nil"/>
            </w:tcBorders>
            <w:vAlign w:val="center"/>
          </w:tcPr>
          <w:p w:rsidR="00F31099" w:rsidRPr="00D35D87" w:rsidRDefault="00F31099" w:rsidP="00DF211E">
            <w:pPr>
              <w:rPr>
                <w:rFonts w:ascii="Times New Roman" w:eastAsia="Times New Roman" w:hAnsi="Times New Roman" w:cs="Times New Roman"/>
                <w:sz w:val="18"/>
                <w:szCs w:val="18"/>
              </w:rPr>
            </w:pPr>
          </w:p>
        </w:tc>
        <w:tc>
          <w:tcPr>
            <w:tcW w:w="1187" w:type="dxa"/>
            <w:tcBorders>
              <w:top w:val="nil"/>
              <w:left w:val="nil"/>
              <w:bottom w:val="single" w:sz="4" w:space="0" w:color="auto"/>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p>
        </w:tc>
        <w:tc>
          <w:tcPr>
            <w:tcW w:w="1185" w:type="dxa"/>
            <w:tcBorders>
              <w:top w:val="nil"/>
              <w:left w:val="nil"/>
              <w:bottom w:val="single" w:sz="4" w:space="0" w:color="auto"/>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p>
        </w:tc>
        <w:tc>
          <w:tcPr>
            <w:tcW w:w="1185" w:type="dxa"/>
            <w:tcBorders>
              <w:top w:val="nil"/>
              <w:left w:val="nil"/>
              <w:bottom w:val="single" w:sz="4" w:space="0" w:color="auto"/>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Process standardisation</w:t>
            </w:r>
          </w:p>
        </w:tc>
        <w:tc>
          <w:tcPr>
            <w:tcW w:w="1185" w:type="dxa"/>
            <w:tcBorders>
              <w:top w:val="nil"/>
              <w:left w:val="nil"/>
              <w:bottom w:val="single" w:sz="4" w:space="0" w:color="auto"/>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r w:rsidRPr="00D35D87">
              <w:rPr>
                <w:rFonts w:ascii="Times New Roman" w:eastAsia="Times New Roman" w:hAnsi="Times New Roman" w:cs="Times New Roman"/>
                <w:sz w:val="18"/>
                <w:szCs w:val="18"/>
              </w:rPr>
              <w:t>Cellular manufacturing</w:t>
            </w:r>
          </w:p>
        </w:tc>
        <w:tc>
          <w:tcPr>
            <w:tcW w:w="1567" w:type="dxa"/>
            <w:tcBorders>
              <w:top w:val="nil"/>
              <w:left w:val="nil"/>
              <w:bottom w:val="single" w:sz="4" w:space="0" w:color="auto"/>
              <w:right w:val="nil"/>
            </w:tcBorders>
            <w:vAlign w:val="center"/>
          </w:tcPr>
          <w:p w:rsidR="00F31099" w:rsidRPr="00D35D87" w:rsidRDefault="00F31099" w:rsidP="00D35D87">
            <w:pPr>
              <w:jc w:val="center"/>
              <w:rPr>
                <w:rFonts w:ascii="Times New Roman" w:eastAsia="Times New Roman" w:hAnsi="Times New Roman" w:cs="Times New Roman"/>
                <w:sz w:val="18"/>
                <w:szCs w:val="18"/>
              </w:rPr>
            </w:pPr>
          </w:p>
        </w:tc>
      </w:tr>
    </w:tbl>
    <w:p w:rsidR="00274B21" w:rsidRDefault="00274B21" w:rsidP="00DC71BE">
      <w:pPr>
        <w:spacing w:after="0" w:line="480" w:lineRule="auto"/>
        <w:rPr>
          <w:rFonts w:ascii="Times New Roman" w:hAnsi="Times New Roman" w:cs="Times New Roman"/>
          <w:sz w:val="24"/>
          <w:szCs w:val="24"/>
        </w:rPr>
      </w:pPr>
    </w:p>
    <w:p w:rsidR="001C4C12" w:rsidRPr="00D35D87" w:rsidRDefault="00D35D87" w:rsidP="001D7D1C">
      <w:pPr>
        <w:pStyle w:val="BodyText3"/>
        <w:spacing w:after="0" w:line="480" w:lineRule="auto"/>
        <w:jc w:val="both"/>
        <w:rPr>
          <w:i/>
          <w:sz w:val="24"/>
          <w:szCs w:val="24"/>
        </w:rPr>
      </w:pPr>
      <w:r w:rsidRPr="00D35D87">
        <w:rPr>
          <w:i/>
          <w:sz w:val="24"/>
          <w:szCs w:val="24"/>
        </w:rPr>
        <w:t xml:space="preserve">3.2 </w:t>
      </w:r>
      <w:r w:rsidR="000743D1" w:rsidRPr="00D35D87">
        <w:rPr>
          <w:i/>
          <w:sz w:val="24"/>
          <w:szCs w:val="24"/>
        </w:rPr>
        <w:t xml:space="preserve">The </w:t>
      </w:r>
      <w:r w:rsidR="0069532D" w:rsidRPr="00D35D87">
        <w:rPr>
          <w:i/>
          <w:sz w:val="24"/>
          <w:szCs w:val="24"/>
        </w:rPr>
        <w:t>Survey</w:t>
      </w:r>
    </w:p>
    <w:p w:rsidR="001D7AA8" w:rsidRPr="003F3A6F" w:rsidRDefault="008E0BF4" w:rsidP="00963A47">
      <w:pPr>
        <w:spacing w:after="0" w:line="480" w:lineRule="auto"/>
        <w:ind w:firstLine="284"/>
        <w:contextualSpacing/>
        <w:jc w:val="both"/>
        <w:rPr>
          <w:rFonts w:ascii="Times New Roman" w:hAnsi="Times New Roman" w:cs="Times New Roman"/>
          <w:sz w:val="24"/>
          <w:szCs w:val="24"/>
          <w:lang w:eastAsia="ko-KR"/>
        </w:rPr>
      </w:pPr>
      <w:r>
        <w:rPr>
          <w:rFonts w:ascii="Times New Roman" w:hAnsi="Times New Roman" w:cs="Times New Roman"/>
          <w:sz w:val="24"/>
          <w:szCs w:val="24"/>
        </w:rPr>
        <w:t>The survey was undertaken i</w:t>
      </w:r>
      <w:r w:rsidR="000743D1" w:rsidRPr="00A346EB">
        <w:rPr>
          <w:rFonts w:ascii="Times New Roman" w:hAnsi="Times New Roman" w:cs="Times New Roman"/>
          <w:sz w:val="24"/>
          <w:szCs w:val="24"/>
        </w:rPr>
        <w:t xml:space="preserve">n order to corroborate, or otherwise, the findings from the </w:t>
      </w:r>
      <w:r>
        <w:rPr>
          <w:rFonts w:ascii="Times New Roman" w:hAnsi="Times New Roman" w:cs="Times New Roman"/>
          <w:sz w:val="24"/>
          <w:szCs w:val="24"/>
        </w:rPr>
        <w:t xml:space="preserve">case studies and to further explore the impact of a product variety increase on business </w:t>
      </w:r>
      <w:r w:rsidRPr="003126E4">
        <w:rPr>
          <w:rFonts w:ascii="Times New Roman" w:hAnsi="Times New Roman" w:cs="Times New Roman"/>
          <w:sz w:val="24"/>
          <w:szCs w:val="24"/>
        </w:rPr>
        <w:t>process performance and explain</w:t>
      </w:r>
      <w:r w:rsidR="000743D1" w:rsidRPr="003126E4">
        <w:rPr>
          <w:rFonts w:ascii="Times New Roman" w:hAnsi="Times New Roman" w:cs="Times New Roman"/>
          <w:sz w:val="24"/>
          <w:szCs w:val="24"/>
        </w:rPr>
        <w:t xml:space="preserve"> </w:t>
      </w:r>
      <w:r w:rsidRPr="003126E4">
        <w:rPr>
          <w:rFonts w:ascii="Times New Roman" w:hAnsi="Times New Roman" w:cs="Times New Roman"/>
          <w:sz w:val="24"/>
          <w:szCs w:val="24"/>
        </w:rPr>
        <w:t>the reasons for such differences.</w:t>
      </w:r>
      <w:r w:rsidR="006D6D3C" w:rsidRPr="003126E4">
        <w:rPr>
          <w:rFonts w:ascii="Times New Roman" w:hAnsi="Times New Roman" w:cs="Times New Roman"/>
          <w:sz w:val="24"/>
          <w:szCs w:val="24"/>
        </w:rPr>
        <w:t xml:space="preserve"> </w:t>
      </w:r>
      <w:r w:rsidR="006F06A9" w:rsidRPr="003126E4">
        <w:rPr>
          <w:rFonts w:ascii="Times New Roman" w:hAnsi="Times New Roman" w:cs="Times New Roman" w:hint="eastAsia"/>
          <w:sz w:val="24"/>
          <w:szCs w:val="24"/>
        </w:rPr>
        <w:t>A</w:t>
      </w:r>
      <w:r w:rsidR="006F06A9" w:rsidRPr="003126E4">
        <w:rPr>
          <w:rFonts w:ascii="Times New Roman" w:hAnsi="Times New Roman" w:cs="Times New Roman"/>
          <w:sz w:val="24"/>
          <w:szCs w:val="24"/>
        </w:rPr>
        <w:t xml:space="preserve"> questionnaire composed of </w:t>
      </w:r>
      <w:r w:rsidR="00803828" w:rsidRPr="003126E4">
        <w:rPr>
          <w:rFonts w:ascii="Times New Roman" w:hAnsi="Times New Roman" w:cs="Times New Roman" w:hint="eastAsia"/>
          <w:sz w:val="24"/>
          <w:szCs w:val="24"/>
          <w:lang w:eastAsia="ko-KR"/>
        </w:rPr>
        <w:t>31</w:t>
      </w:r>
      <w:r w:rsidR="001B7704" w:rsidRPr="003126E4">
        <w:rPr>
          <w:rFonts w:ascii="Times New Roman" w:hAnsi="Times New Roman" w:cs="Times New Roman" w:hint="eastAsia"/>
          <w:sz w:val="24"/>
          <w:szCs w:val="24"/>
        </w:rPr>
        <w:t xml:space="preserve"> </w:t>
      </w:r>
      <w:r w:rsidR="006F06A9" w:rsidRPr="003126E4">
        <w:rPr>
          <w:rFonts w:ascii="Times New Roman" w:hAnsi="Times New Roman" w:cs="Times New Roman"/>
          <w:sz w:val="24"/>
          <w:szCs w:val="24"/>
        </w:rPr>
        <w:t xml:space="preserve">questions concerning the </w:t>
      </w:r>
      <w:r w:rsidR="006F06A9" w:rsidRPr="003126E4">
        <w:rPr>
          <w:rFonts w:ascii="Times New Roman" w:hAnsi="Times New Roman" w:cs="Times New Roman" w:hint="eastAsia"/>
          <w:sz w:val="24"/>
          <w:szCs w:val="24"/>
        </w:rPr>
        <w:t xml:space="preserve">impact </w:t>
      </w:r>
      <w:r w:rsidR="006F06A9" w:rsidRPr="003126E4">
        <w:rPr>
          <w:rFonts w:ascii="Times New Roman" w:hAnsi="Times New Roman" w:cs="Times New Roman"/>
          <w:sz w:val="24"/>
          <w:szCs w:val="24"/>
        </w:rPr>
        <w:t xml:space="preserve">of product </w:t>
      </w:r>
      <w:r w:rsidR="00F46FF7" w:rsidRPr="003126E4">
        <w:rPr>
          <w:rFonts w:ascii="Times New Roman" w:hAnsi="Times New Roman" w:cs="Times New Roman" w:hint="eastAsia"/>
          <w:sz w:val="24"/>
          <w:szCs w:val="24"/>
        </w:rPr>
        <w:t xml:space="preserve">variety on business </w:t>
      </w:r>
      <w:r w:rsidR="00F46FF7" w:rsidRPr="003126E4">
        <w:rPr>
          <w:rFonts w:ascii="Times New Roman" w:hAnsi="Times New Roman" w:cs="Times New Roman"/>
          <w:sz w:val="24"/>
          <w:szCs w:val="24"/>
        </w:rPr>
        <w:t>process</w:t>
      </w:r>
      <w:r w:rsidR="00380586" w:rsidRPr="003126E4">
        <w:rPr>
          <w:rFonts w:ascii="Times New Roman" w:hAnsi="Times New Roman" w:cs="Times New Roman"/>
          <w:sz w:val="24"/>
          <w:szCs w:val="24"/>
        </w:rPr>
        <w:t>es</w:t>
      </w:r>
      <w:r w:rsidR="000152DC" w:rsidRPr="003126E4">
        <w:rPr>
          <w:rFonts w:ascii="Times New Roman" w:hAnsi="Times New Roman" w:cs="Times New Roman" w:hint="eastAsia"/>
          <w:sz w:val="24"/>
          <w:szCs w:val="24"/>
          <w:lang w:eastAsia="ko-KR"/>
        </w:rPr>
        <w:t xml:space="preserve"> (see Appendix</w:t>
      </w:r>
      <w:r w:rsidR="00803828" w:rsidRPr="003126E4">
        <w:rPr>
          <w:rFonts w:ascii="Times New Roman" w:hAnsi="Times New Roman" w:cs="Times New Roman" w:hint="eastAsia"/>
          <w:sz w:val="24"/>
          <w:szCs w:val="24"/>
          <w:lang w:eastAsia="ko-KR"/>
        </w:rPr>
        <w:t xml:space="preserve">) </w:t>
      </w:r>
      <w:r w:rsidR="006F06A9" w:rsidRPr="003126E4">
        <w:rPr>
          <w:rFonts w:ascii="Times New Roman" w:hAnsi="Times New Roman" w:cs="Times New Roman" w:hint="eastAsia"/>
          <w:sz w:val="24"/>
          <w:szCs w:val="24"/>
        </w:rPr>
        <w:t xml:space="preserve">and </w:t>
      </w:r>
      <w:bookmarkStart w:id="8" w:name="_Hlk521419697"/>
      <w:r w:rsidR="00DE42C7" w:rsidRPr="003126E4">
        <w:rPr>
          <w:rFonts w:ascii="Times New Roman" w:hAnsi="Times New Roman" w:cs="Times New Roman" w:hint="eastAsia"/>
          <w:sz w:val="24"/>
          <w:szCs w:val="24"/>
          <w:lang w:eastAsia="ko-KR"/>
        </w:rPr>
        <w:t>2</w:t>
      </w:r>
      <w:r w:rsidR="006F06A9" w:rsidRPr="003126E4">
        <w:rPr>
          <w:rFonts w:ascii="Times New Roman" w:hAnsi="Times New Roman" w:cs="Times New Roman" w:hint="eastAsia"/>
          <w:sz w:val="24"/>
          <w:szCs w:val="24"/>
        </w:rPr>
        <w:t xml:space="preserve"> questions related to </w:t>
      </w:r>
      <w:r w:rsidR="00860425" w:rsidRPr="003126E4">
        <w:rPr>
          <w:rFonts w:ascii="Times New Roman" w:hAnsi="Times New Roman" w:cs="Times New Roman" w:hint="eastAsia"/>
          <w:sz w:val="24"/>
          <w:szCs w:val="24"/>
        </w:rPr>
        <w:t>customisation</w:t>
      </w:r>
      <w:r w:rsidR="006F06A9" w:rsidRPr="003126E4">
        <w:rPr>
          <w:rFonts w:ascii="Times New Roman" w:hAnsi="Times New Roman" w:cs="Times New Roman" w:hint="eastAsia"/>
          <w:sz w:val="24"/>
          <w:szCs w:val="24"/>
        </w:rPr>
        <w:t xml:space="preserve"> </w:t>
      </w:r>
      <w:r w:rsidR="00EC36C8" w:rsidRPr="003126E4">
        <w:rPr>
          <w:rFonts w:ascii="Times New Roman" w:hAnsi="Times New Roman" w:cs="Times New Roman"/>
          <w:sz w:val="24"/>
          <w:szCs w:val="24"/>
        </w:rPr>
        <w:t xml:space="preserve">and product variety </w:t>
      </w:r>
      <w:r w:rsidR="006F06A9" w:rsidRPr="003126E4">
        <w:rPr>
          <w:rFonts w:ascii="Times New Roman" w:hAnsi="Times New Roman" w:cs="Times New Roman" w:hint="eastAsia"/>
          <w:sz w:val="24"/>
          <w:szCs w:val="24"/>
        </w:rPr>
        <w:t>were</w:t>
      </w:r>
      <w:r w:rsidR="006F06A9" w:rsidRPr="003126E4">
        <w:rPr>
          <w:rFonts w:ascii="Times New Roman" w:hAnsi="Times New Roman" w:cs="Times New Roman"/>
          <w:sz w:val="24"/>
          <w:szCs w:val="24"/>
        </w:rPr>
        <w:t xml:space="preserve"> sent to</w:t>
      </w:r>
      <w:r w:rsidR="006F06A9" w:rsidRPr="003126E4">
        <w:rPr>
          <w:rFonts w:ascii="Times New Roman" w:hAnsi="Times New Roman" w:cs="Times New Roman" w:hint="eastAsia"/>
          <w:sz w:val="24"/>
          <w:szCs w:val="24"/>
        </w:rPr>
        <w:t xml:space="preserve"> </w:t>
      </w:r>
      <w:r w:rsidR="006F06A9" w:rsidRPr="003126E4">
        <w:rPr>
          <w:rFonts w:ascii="Times New Roman" w:hAnsi="Times New Roman" w:cs="Times New Roman"/>
          <w:sz w:val="24"/>
          <w:szCs w:val="24"/>
        </w:rPr>
        <w:t>companies</w:t>
      </w:r>
      <w:bookmarkEnd w:id="8"/>
      <w:r w:rsidR="008544D6" w:rsidRPr="003126E4">
        <w:rPr>
          <w:rFonts w:ascii="Times New Roman" w:hAnsi="Times New Roman" w:cs="Times New Roman"/>
          <w:sz w:val="24"/>
          <w:szCs w:val="24"/>
        </w:rPr>
        <w:t xml:space="preserve"> </w:t>
      </w:r>
      <w:r w:rsidR="00F46FF7" w:rsidRPr="003126E4">
        <w:rPr>
          <w:rFonts w:ascii="Times New Roman" w:hAnsi="Times New Roman" w:cs="Times New Roman"/>
          <w:sz w:val="24"/>
          <w:szCs w:val="24"/>
        </w:rPr>
        <w:t xml:space="preserve">identified as manufacturers </w:t>
      </w:r>
      <w:r w:rsidR="008544D6" w:rsidRPr="003126E4">
        <w:rPr>
          <w:rFonts w:ascii="Times New Roman" w:hAnsi="Times New Roman" w:cs="Times New Roman"/>
          <w:sz w:val="24"/>
          <w:szCs w:val="24"/>
        </w:rPr>
        <w:t xml:space="preserve">based on </w:t>
      </w:r>
      <w:r w:rsidR="00BC2E5A" w:rsidRPr="003126E4">
        <w:rPr>
          <w:rFonts w:ascii="Times New Roman" w:hAnsi="Times New Roman" w:cs="Times New Roman"/>
          <w:sz w:val="24"/>
          <w:szCs w:val="24"/>
        </w:rPr>
        <w:t xml:space="preserve">their </w:t>
      </w:r>
      <w:r w:rsidR="008544D6" w:rsidRPr="003126E4">
        <w:rPr>
          <w:rFonts w:ascii="Times New Roman" w:hAnsi="Times New Roman" w:cs="Times New Roman"/>
          <w:sz w:val="24"/>
          <w:szCs w:val="24"/>
        </w:rPr>
        <w:t>standard industrial classification (SIC) code in the UK.</w:t>
      </w:r>
      <w:r w:rsidR="006F06A9" w:rsidRPr="003126E4">
        <w:rPr>
          <w:rFonts w:ascii="Times New Roman" w:hAnsi="Times New Roman" w:cs="Times New Roman"/>
          <w:sz w:val="24"/>
          <w:szCs w:val="24"/>
        </w:rPr>
        <w:t xml:space="preserve"> T</w:t>
      </w:r>
      <w:r w:rsidR="006F06A9" w:rsidRPr="003126E4">
        <w:rPr>
          <w:rFonts w:ascii="Times New Roman" w:hAnsi="Times New Roman" w:cs="Times New Roman" w:hint="eastAsia"/>
          <w:sz w:val="24"/>
          <w:szCs w:val="24"/>
        </w:rPr>
        <w:t xml:space="preserve">he survey package included a covering letter and return </w:t>
      </w:r>
      <w:r w:rsidR="00BC2E5A" w:rsidRPr="003126E4">
        <w:rPr>
          <w:rFonts w:ascii="Times New Roman" w:hAnsi="Times New Roman" w:cs="Times New Roman"/>
          <w:sz w:val="24"/>
          <w:szCs w:val="24"/>
        </w:rPr>
        <w:t xml:space="preserve">stamped </w:t>
      </w:r>
      <w:r w:rsidR="006F06A9" w:rsidRPr="003126E4">
        <w:rPr>
          <w:rFonts w:ascii="Times New Roman" w:hAnsi="Times New Roman" w:cs="Times New Roman" w:hint="eastAsia"/>
          <w:sz w:val="24"/>
          <w:szCs w:val="24"/>
        </w:rPr>
        <w:t xml:space="preserve">envelope. </w:t>
      </w:r>
      <w:r w:rsidR="001112A8" w:rsidRPr="003126E4">
        <w:rPr>
          <w:rFonts w:ascii="Times New Roman" w:hAnsi="Times New Roman" w:cs="Times New Roman"/>
          <w:sz w:val="24"/>
          <w:szCs w:val="24"/>
        </w:rPr>
        <w:t>From</w:t>
      </w:r>
      <w:r w:rsidR="001112A8" w:rsidRPr="003126E4">
        <w:rPr>
          <w:rFonts w:ascii="Times New Roman" w:hAnsi="Times New Roman" w:cs="Times New Roman" w:hint="eastAsia"/>
          <w:sz w:val="24"/>
          <w:szCs w:val="24"/>
        </w:rPr>
        <w:t xml:space="preserve"> 1</w:t>
      </w:r>
      <w:r w:rsidR="001112A8" w:rsidRPr="003126E4">
        <w:rPr>
          <w:rFonts w:ascii="Times New Roman" w:hAnsi="Times New Roman" w:cs="Times New Roman"/>
          <w:sz w:val="24"/>
          <w:szCs w:val="24"/>
        </w:rPr>
        <w:t>,</w:t>
      </w:r>
      <w:r w:rsidR="001112A8" w:rsidRPr="003126E4">
        <w:rPr>
          <w:rFonts w:ascii="Times New Roman" w:hAnsi="Times New Roman" w:cs="Times New Roman" w:hint="eastAsia"/>
          <w:sz w:val="24"/>
          <w:szCs w:val="24"/>
        </w:rPr>
        <w:t xml:space="preserve">500 </w:t>
      </w:r>
      <w:r w:rsidR="001112A8" w:rsidRPr="003126E4">
        <w:rPr>
          <w:rFonts w:ascii="Times New Roman" w:hAnsi="Times New Roman" w:cs="Times New Roman"/>
          <w:sz w:val="24"/>
          <w:szCs w:val="24"/>
        </w:rPr>
        <w:t>questionnaires</w:t>
      </w:r>
      <w:r w:rsidR="001112A8" w:rsidRPr="003126E4">
        <w:rPr>
          <w:rFonts w:ascii="Times New Roman" w:hAnsi="Times New Roman" w:cs="Times New Roman" w:hint="eastAsia"/>
          <w:sz w:val="24"/>
          <w:szCs w:val="24"/>
        </w:rPr>
        <w:t xml:space="preserve"> </w:t>
      </w:r>
      <w:r w:rsidR="001112A8" w:rsidRPr="003126E4">
        <w:rPr>
          <w:rFonts w:ascii="Times New Roman" w:hAnsi="Times New Roman" w:cs="Times New Roman"/>
          <w:sz w:val="24"/>
          <w:szCs w:val="24"/>
        </w:rPr>
        <w:t>sent</w:t>
      </w:r>
      <w:r w:rsidR="001112A8" w:rsidRPr="003126E4">
        <w:rPr>
          <w:rFonts w:ascii="Times New Roman" w:hAnsi="Times New Roman" w:cs="Times New Roman" w:hint="eastAsia"/>
          <w:sz w:val="24"/>
          <w:szCs w:val="24"/>
        </w:rPr>
        <w:t xml:space="preserve"> </w:t>
      </w:r>
      <w:r w:rsidR="001112A8" w:rsidRPr="00464419">
        <w:rPr>
          <w:rFonts w:ascii="Times New Roman" w:hAnsi="Times New Roman" w:cs="Times New Roman" w:hint="eastAsia"/>
          <w:sz w:val="24"/>
          <w:szCs w:val="24"/>
        </w:rPr>
        <w:t xml:space="preserve">by post, </w:t>
      </w:r>
      <w:r w:rsidR="001112A8" w:rsidRPr="00CE7399">
        <w:rPr>
          <w:rFonts w:ascii="Times New Roman" w:hAnsi="Times New Roman" w:cs="Times New Roman"/>
          <w:sz w:val="24"/>
          <w:szCs w:val="24"/>
        </w:rPr>
        <w:t>16</w:t>
      </w:r>
      <w:r w:rsidR="001112A8">
        <w:rPr>
          <w:rFonts w:ascii="Times New Roman" w:hAnsi="Times New Roman" w:cs="Times New Roman"/>
          <w:sz w:val="24"/>
          <w:szCs w:val="24"/>
        </w:rPr>
        <w:t>2</w:t>
      </w:r>
      <w:r w:rsidR="001112A8" w:rsidRPr="00172EF7">
        <w:rPr>
          <w:rFonts w:ascii="Times New Roman" w:hAnsi="Times New Roman" w:cs="Times New Roman"/>
          <w:sz w:val="24"/>
          <w:szCs w:val="24"/>
        </w:rPr>
        <w:t xml:space="preserve"> </w:t>
      </w:r>
      <w:r w:rsidR="001112A8" w:rsidRPr="00172EF7">
        <w:rPr>
          <w:rFonts w:ascii="Times New Roman" w:hAnsi="Times New Roman" w:cs="Times New Roman" w:hint="eastAsia"/>
          <w:sz w:val="24"/>
          <w:szCs w:val="24"/>
        </w:rPr>
        <w:t xml:space="preserve">companies </w:t>
      </w:r>
      <w:r w:rsidR="001112A8" w:rsidRPr="00172EF7">
        <w:rPr>
          <w:rFonts w:ascii="Times New Roman" w:hAnsi="Times New Roman" w:cs="Times New Roman"/>
          <w:sz w:val="24"/>
          <w:szCs w:val="24"/>
        </w:rPr>
        <w:t>responded</w:t>
      </w:r>
      <w:r w:rsidR="001112A8" w:rsidRPr="00172EF7">
        <w:rPr>
          <w:rFonts w:ascii="Times New Roman" w:hAnsi="Times New Roman" w:cs="Times New Roman" w:hint="eastAsia"/>
          <w:sz w:val="24"/>
          <w:szCs w:val="24"/>
        </w:rPr>
        <w:t xml:space="preserve"> </w:t>
      </w:r>
      <w:r w:rsidR="001112A8" w:rsidRPr="00172EF7">
        <w:rPr>
          <w:rFonts w:ascii="Times New Roman" w:hAnsi="Times New Roman" w:cs="Times New Roman"/>
          <w:sz w:val="24"/>
          <w:szCs w:val="24"/>
        </w:rPr>
        <w:t xml:space="preserve">to </w:t>
      </w:r>
      <w:r w:rsidR="00BC2E5A">
        <w:rPr>
          <w:rFonts w:ascii="Times New Roman" w:hAnsi="Times New Roman" w:cs="Times New Roman"/>
          <w:sz w:val="24"/>
          <w:szCs w:val="24"/>
        </w:rPr>
        <w:t xml:space="preserve">the </w:t>
      </w:r>
      <w:r w:rsidR="001112A8" w:rsidRPr="00172EF7">
        <w:rPr>
          <w:rFonts w:ascii="Times New Roman" w:hAnsi="Times New Roman" w:cs="Times New Roman"/>
          <w:sz w:val="24"/>
          <w:szCs w:val="24"/>
        </w:rPr>
        <w:t xml:space="preserve">survey, yielding a </w:t>
      </w:r>
      <w:r w:rsidR="001C522C">
        <w:rPr>
          <w:rFonts w:ascii="Times New Roman" w:hAnsi="Times New Roman" w:cs="Times New Roman"/>
          <w:sz w:val="24"/>
          <w:szCs w:val="24"/>
        </w:rPr>
        <w:t>10.8</w:t>
      </w:r>
      <w:r w:rsidR="001112A8" w:rsidRPr="00172EF7">
        <w:rPr>
          <w:rFonts w:ascii="Times New Roman" w:hAnsi="Times New Roman" w:cs="Times New Roman"/>
          <w:sz w:val="24"/>
          <w:szCs w:val="24"/>
        </w:rPr>
        <w:t>% overall response rate, which was considered acceptable</w:t>
      </w:r>
      <w:r w:rsidR="001112A8" w:rsidRPr="00172EF7">
        <w:rPr>
          <w:rFonts w:ascii="Times New Roman" w:hAnsi="Times New Roman" w:cs="Times New Roman" w:hint="eastAsia"/>
          <w:sz w:val="24"/>
          <w:szCs w:val="24"/>
        </w:rPr>
        <w:t xml:space="preserve"> </w:t>
      </w:r>
      <w:r w:rsidR="00C91F31">
        <w:rPr>
          <w:rFonts w:ascii="Times New Roman" w:hAnsi="Times New Roman" w:cs="Times New Roman"/>
          <w:sz w:val="24"/>
          <w:szCs w:val="24"/>
        </w:rPr>
        <w:t>(</w:t>
      </w:r>
      <w:proofErr w:type="spellStart"/>
      <w:r w:rsidR="00C91F31">
        <w:rPr>
          <w:rFonts w:ascii="Times New Roman" w:hAnsi="Times New Roman" w:cs="Times New Roman"/>
          <w:sz w:val="24"/>
          <w:szCs w:val="24"/>
        </w:rPr>
        <w:t>Frohlich</w:t>
      </w:r>
      <w:proofErr w:type="spellEnd"/>
      <w:r w:rsidR="0082218C" w:rsidRPr="0082218C">
        <w:rPr>
          <w:rFonts w:ascii="Times New Roman" w:hAnsi="Times New Roman" w:cs="Times New Roman"/>
          <w:sz w:val="24"/>
          <w:szCs w:val="24"/>
        </w:rPr>
        <w:t xml:space="preserve"> 2002)</w:t>
      </w:r>
      <w:r w:rsidR="001112A8">
        <w:rPr>
          <w:rFonts w:ascii="Times New Roman" w:hAnsi="Times New Roman" w:cs="Times New Roman" w:hint="eastAsia"/>
          <w:sz w:val="24"/>
          <w:szCs w:val="24"/>
        </w:rPr>
        <w:t>.</w:t>
      </w:r>
      <w:r w:rsidR="001112A8">
        <w:rPr>
          <w:rFonts w:ascii="Times New Roman" w:hAnsi="Times New Roman" w:cs="Times New Roman" w:hint="eastAsia"/>
          <w:sz w:val="24"/>
          <w:szCs w:val="24"/>
          <w:lang w:eastAsia="ko-KR"/>
        </w:rPr>
        <w:t xml:space="preserve"> </w:t>
      </w:r>
      <w:r w:rsidR="006F06A9" w:rsidRPr="00421369">
        <w:rPr>
          <w:rFonts w:ascii="Times New Roman" w:hAnsi="Times New Roman" w:cs="Times New Roman"/>
          <w:sz w:val="24"/>
          <w:szCs w:val="24"/>
        </w:rPr>
        <w:t>Questionnaires</w:t>
      </w:r>
      <w:r w:rsidR="006F06A9" w:rsidRPr="00421369">
        <w:rPr>
          <w:rFonts w:ascii="Times New Roman" w:hAnsi="Times New Roman" w:cs="Times New Roman" w:hint="eastAsia"/>
          <w:sz w:val="24"/>
          <w:szCs w:val="24"/>
        </w:rPr>
        <w:t xml:space="preserve"> were </w:t>
      </w:r>
      <w:r w:rsidR="00F7327E">
        <w:rPr>
          <w:rFonts w:ascii="Times New Roman" w:hAnsi="Times New Roman" w:cs="Times New Roman"/>
          <w:sz w:val="24"/>
          <w:szCs w:val="24"/>
        </w:rPr>
        <w:t>returned</w:t>
      </w:r>
      <w:r w:rsidR="006F06A9" w:rsidRPr="00421369">
        <w:rPr>
          <w:rFonts w:ascii="Times New Roman" w:hAnsi="Times New Roman" w:cs="Times New Roman" w:hint="eastAsia"/>
          <w:sz w:val="24"/>
          <w:szCs w:val="24"/>
        </w:rPr>
        <w:t xml:space="preserve"> </w:t>
      </w:r>
      <w:r w:rsidR="001112A8">
        <w:rPr>
          <w:rFonts w:ascii="Times New Roman" w:hAnsi="Times New Roman" w:cs="Times New Roman" w:hint="eastAsia"/>
          <w:sz w:val="24"/>
          <w:szCs w:val="24"/>
          <w:lang w:eastAsia="ko-KR"/>
        </w:rPr>
        <w:t>by</w:t>
      </w:r>
      <w:r w:rsidR="006F06A9" w:rsidRPr="00421369">
        <w:rPr>
          <w:rFonts w:ascii="Times New Roman" w:hAnsi="Times New Roman" w:cs="Times New Roman" w:hint="eastAsia"/>
          <w:sz w:val="24"/>
          <w:szCs w:val="24"/>
        </w:rPr>
        <w:t xml:space="preserve"> CEO</w:t>
      </w:r>
      <w:r w:rsidR="006F06A9" w:rsidRPr="00421369">
        <w:rPr>
          <w:rFonts w:ascii="Times New Roman" w:hAnsi="Times New Roman" w:cs="Times New Roman"/>
          <w:sz w:val="24"/>
          <w:szCs w:val="24"/>
        </w:rPr>
        <w:t>s</w:t>
      </w:r>
      <w:r w:rsidR="006F06A9" w:rsidRPr="00421369">
        <w:rPr>
          <w:rFonts w:ascii="Times New Roman" w:hAnsi="Times New Roman" w:cs="Times New Roman" w:hint="eastAsia"/>
          <w:sz w:val="24"/>
          <w:szCs w:val="24"/>
        </w:rPr>
        <w:t xml:space="preserve"> (31%), director</w:t>
      </w:r>
      <w:r w:rsidR="006F06A9" w:rsidRPr="00421369">
        <w:rPr>
          <w:rFonts w:ascii="Times New Roman" w:hAnsi="Times New Roman" w:cs="Times New Roman"/>
          <w:sz w:val="24"/>
          <w:szCs w:val="24"/>
        </w:rPr>
        <w:t>s</w:t>
      </w:r>
      <w:r w:rsidR="006F06A9" w:rsidRPr="00421369">
        <w:rPr>
          <w:rFonts w:ascii="Times New Roman" w:hAnsi="Times New Roman" w:cs="Times New Roman" w:hint="eastAsia"/>
          <w:sz w:val="24"/>
          <w:szCs w:val="24"/>
        </w:rPr>
        <w:t xml:space="preserve"> (41%),</w:t>
      </w:r>
      <w:r w:rsidR="00E944C6">
        <w:rPr>
          <w:rFonts w:ascii="Times New Roman" w:hAnsi="Times New Roman" w:cs="Times New Roman"/>
          <w:sz w:val="24"/>
          <w:szCs w:val="24"/>
        </w:rPr>
        <w:t xml:space="preserve"> and</w:t>
      </w:r>
      <w:r w:rsidR="006F06A9" w:rsidRPr="00421369">
        <w:rPr>
          <w:rFonts w:ascii="Times New Roman" w:hAnsi="Times New Roman" w:cs="Times New Roman" w:hint="eastAsia"/>
          <w:sz w:val="24"/>
          <w:szCs w:val="24"/>
        </w:rPr>
        <w:t xml:space="preserve"> manager</w:t>
      </w:r>
      <w:r w:rsidR="006F06A9" w:rsidRPr="00421369">
        <w:rPr>
          <w:rFonts w:ascii="Times New Roman" w:hAnsi="Times New Roman" w:cs="Times New Roman"/>
          <w:sz w:val="24"/>
          <w:szCs w:val="24"/>
        </w:rPr>
        <w:t>s</w:t>
      </w:r>
      <w:r w:rsidR="006F06A9" w:rsidRPr="00421369">
        <w:rPr>
          <w:rFonts w:ascii="Times New Roman" w:hAnsi="Times New Roman" w:cs="Times New Roman" w:hint="eastAsia"/>
          <w:sz w:val="24"/>
          <w:szCs w:val="24"/>
        </w:rPr>
        <w:t xml:space="preserve"> (28</w:t>
      </w:r>
      <w:r w:rsidR="006F06A9" w:rsidRPr="002727BC">
        <w:rPr>
          <w:rFonts w:ascii="Times New Roman" w:hAnsi="Times New Roman" w:cs="Times New Roman" w:hint="eastAsia"/>
          <w:sz w:val="24"/>
          <w:szCs w:val="24"/>
        </w:rPr>
        <w:t xml:space="preserve">%). </w:t>
      </w:r>
      <w:r w:rsidR="001D7AA8" w:rsidRPr="002727BC">
        <w:rPr>
          <w:rFonts w:ascii="Times New Roman" w:hAnsi="Times New Roman" w:cs="Times New Roman"/>
          <w:kern w:val="2"/>
          <w:sz w:val="24"/>
          <w:szCs w:val="24"/>
        </w:rPr>
        <w:t>6.1</w:t>
      </w:r>
      <w:r w:rsidR="001D7AA8" w:rsidRPr="002727BC">
        <w:rPr>
          <w:rFonts w:ascii="Times New Roman" w:hAnsi="Times New Roman" w:cs="Times New Roman" w:hint="eastAsia"/>
          <w:kern w:val="2"/>
          <w:sz w:val="24"/>
          <w:szCs w:val="24"/>
        </w:rPr>
        <w:t xml:space="preserve">% </w:t>
      </w:r>
      <w:r w:rsidR="001D7AA8" w:rsidRPr="002727BC">
        <w:rPr>
          <w:rFonts w:ascii="Times New Roman" w:hAnsi="Times New Roman" w:cs="Times New Roman"/>
          <w:kern w:val="2"/>
          <w:sz w:val="24"/>
          <w:szCs w:val="24"/>
        </w:rPr>
        <w:t xml:space="preserve">of </w:t>
      </w:r>
      <w:r w:rsidR="00F7327E">
        <w:rPr>
          <w:rFonts w:ascii="Times New Roman" w:hAnsi="Times New Roman" w:cs="Times New Roman"/>
          <w:kern w:val="2"/>
          <w:sz w:val="24"/>
          <w:szCs w:val="24"/>
        </w:rPr>
        <w:t>the</w:t>
      </w:r>
      <w:r w:rsidR="003209AB">
        <w:rPr>
          <w:rFonts w:ascii="Times New Roman" w:hAnsi="Times New Roman" w:cs="Times New Roman" w:hint="eastAsia"/>
          <w:kern w:val="2"/>
          <w:sz w:val="24"/>
          <w:szCs w:val="24"/>
          <w:lang w:eastAsia="ko-KR"/>
        </w:rPr>
        <w:t xml:space="preserve"> </w:t>
      </w:r>
      <w:r w:rsidR="001D7AA8" w:rsidRPr="002727BC">
        <w:rPr>
          <w:rFonts w:ascii="Times New Roman" w:hAnsi="Times New Roman" w:cs="Times New Roman"/>
          <w:kern w:val="2"/>
          <w:sz w:val="24"/>
          <w:szCs w:val="24"/>
        </w:rPr>
        <w:t xml:space="preserve">firms </w:t>
      </w:r>
      <w:r w:rsidR="001D7AA8" w:rsidRPr="002727BC">
        <w:rPr>
          <w:rFonts w:ascii="Times New Roman" w:hAnsi="Times New Roman" w:cs="Times New Roman" w:hint="eastAsia"/>
          <w:kern w:val="2"/>
          <w:sz w:val="24"/>
          <w:szCs w:val="24"/>
        </w:rPr>
        <w:t xml:space="preserve">had </w:t>
      </w:r>
      <w:r w:rsidR="001D7AA8" w:rsidRPr="002727BC">
        <w:rPr>
          <w:rFonts w:ascii="Times New Roman" w:hAnsi="Times New Roman" w:cs="Times New Roman"/>
          <w:kern w:val="2"/>
          <w:sz w:val="24"/>
          <w:szCs w:val="24"/>
        </w:rPr>
        <w:t>fewer</w:t>
      </w:r>
      <w:r w:rsidR="001D7AA8" w:rsidRPr="002727BC">
        <w:rPr>
          <w:rFonts w:ascii="Times New Roman" w:hAnsi="Times New Roman" w:cs="Times New Roman" w:hint="eastAsia"/>
          <w:kern w:val="2"/>
          <w:sz w:val="24"/>
          <w:szCs w:val="24"/>
        </w:rPr>
        <w:t xml:space="preserve"> than </w:t>
      </w:r>
      <w:r w:rsidR="001D7AA8" w:rsidRPr="002727BC">
        <w:rPr>
          <w:rFonts w:ascii="Times New Roman" w:hAnsi="Times New Roman" w:cs="Times New Roman"/>
          <w:kern w:val="2"/>
          <w:sz w:val="24"/>
          <w:szCs w:val="24"/>
        </w:rPr>
        <w:t>50</w:t>
      </w:r>
      <w:r w:rsidR="001D7AA8" w:rsidRPr="002727BC">
        <w:rPr>
          <w:rFonts w:ascii="Times New Roman" w:hAnsi="Times New Roman" w:cs="Times New Roman" w:hint="eastAsia"/>
          <w:kern w:val="2"/>
          <w:sz w:val="24"/>
          <w:szCs w:val="24"/>
        </w:rPr>
        <w:t xml:space="preserve"> employees</w:t>
      </w:r>
      <w:r w:rsidR="001D7AA8" w:rsidRPr="002727BC">
        <w:rPr>
          <w:rFonts w:ascii="Times New Roman" w:hAnsi="Times New Roman" w:cs="Times New Roman"/>
          <w:kern w:val="2"/>
          <w:sz w:val="24"/>
          <w:szCs w:val="24"/>
        </w:rPr>
        <w:t xml:space="preserve"> (small)</w:t>
      </w:r>
      <w:r w:rsidR="001D7AA8" w:rsidRPr="002727BC">
        <w:rPr>
          <w:rFonts w:ascii="Times New Roman" w:hAnsi="Times New Roman" w:cs="Times New Roman" w:hint="eastAsia"/>
          <w:kern w:val="2"/>
          <w:sz w:val="24"/>
          <w:szCs w:val="24"/>
        </w:rPr>
        <w:t xml:space="preserve">, </w:t>
      </w:r>
      <w:r w:rsidR="00380586" w:rsidRPr="002727BC">
        <w:rPr>
          <w:rFonts w:ascii="Times New Roman" w:hAnsi="Times New Roman" w:cs="Times New Roman"/>
          <w:kern w:val="2"/>
          <w:sz w:val="24"/>
          <w:szCs w:val="24"/>
        </w:rPr>
        <w:t>52.4</w:t>
      </w:r>
      <w:r w:rsidR="00380586" w:rsidRPr="002727BC">
        <w:rPr>
          <w:rFonts w:ascii="Times New Roman" w:hAnsi="Times New Roman" w:cs="Times New Roman" w:hint="eastAsia"/>
          <w:kern w:val="2"/>
          <w:sz w:val="24"/>
          <w:szCs w:val="24"/>
        </w:rPr>
        <w:t xml:space="preserve">% had </w:t>
      </w:r>
      <w:r w:rsidR="00380586" w:rsidRPr="002727BC">
        <w:rPr>
          <w:rFonts w:ascii="Times New Roman" w:hAnsi="Times New Roman" w:cs="Times New Roman"/>
          <w:kern w:val="2"/>
          <w:sz w:val="24"/>
          <w:szCs w:val="24"/>
        </w:rPr>
        <w:t>50-250</w:t>
      </w:r>
      <w:r w:rsidR="00380586" w:rsidRPr="002727BC">
        <w:rPr>
          <w:rFonts w:ascii="Times New Roman" w:hAnsi="Times New Roman" w:cs="Times New Roman" w:hint="eastAsia"/>
          <w:kern w:val="2"/>
          <w:sz w:val="24"/>
          <w:szCs w:val="24"/>
        </w:rPr>
        <w:t xml:space="preserve"> employees</w:t>
      </w:r>
      <w:r w:rsidR="00380586" w:rsidRPr="002727BC">
        <w:rPr>
          <w:rFonts w:ascii="Times New Roman" w:hAnsi="Times New Roman" w:cs="Times New Roman"/>
          <w:kern w:val="2"/>
          <w:sz w:val="24"/>
          <w:szCs w:val="24"/>
        </w:rPr>
        <w:t xml:space="preserve"> (medium)</w:t>
      </w:r>
      <w:r w:rsidR="00380586">
        <w:rPr>
          <w:rFonts w:ascii="Times New Roman" w:hAnsi="Times New Roman" w:cs="Times New Roman"/>
          <w:kern w:val="2"/>
          <w:sz w:val="24"/>
          <w:szCs w:val="24"/>
        </w:rPr>
        <w:t xml:space="preserve"> and </w:t>
      </w:r>
      <w:r w:rsidR="001D7AA8" w:rsidRPr="002727BC">
        <w:rPr>
          <w:rFonts w:ascii="Times New Roman" w:hAnsi="Times New Roman" w:cs="Times New Roman"/>
          <w:kern w:val="2"/>
          <w:sz w:val="24"/>
          <w:szCs w:val="24"/>
        </w:rPr>
        <w:t>41.5</w:t>
      </w:r>
      <w:r w:rsidR="001D7AA8" w:rsidRPr="002727BC">
        <w:rPr>
          <w:rFonts w:ascii="Times New Roman" w:hAnsi="Times New Roman" w:cs="Times New Roman" w:hint="eastAsia"/>
          <w:kern w:val="2"/>
          <w:sz w:val="24"/>
          <w:szCs w:val="24"/>
        </w:rPr>
        <w:t xml:space="preserve">% had more than </w:t>
      </w:r>
      <w:r w:rsidR="001D7AA8" w:rsidRPr="002727BC">
        <w:rPr>
          <w:rFonts w:ascii="Times New Roman" w:hAnsi="Times New Roman" w:cs="Times New Roman"/>
          <w:kern w:val="2"/>
          <w:sz w:val="24"/>
          <w:szCs w:val="24"/>
        </w:rPr>
        <w:t>250</w:t>
      </w:r>
      <w:r w:rsidR="001D7AA8" w:rsidRPr="002727BC">
        <w:rPr>
          <w:rFonts w:ascii="Times New Roman" w:hAnsi="Times New Roman" w:cs="Times New Roman" w:hint="eastAsia"/>
          <w:kern w:val="2"/>
          <w:sz w:val="24"/>
          <w:szCs w:val="24"/>
        </w:rPr>
        <w:t xml:space="preserve"> </w:t>
      </w:r>
      <w:r w:rsidR="001D7AA8" w:rsidRPr="003126E4">
        <w:rPr>
          <w:rFonts w:ascii="Times New Roman" w:hAnsi="Times New Roman" w:cs="Times New Roman" w:hint="eastAsia"/>
          <w:kern w:val="2"/>
          <w:sz w:val="24"/>
          <w:szCs w:val="24"/>
        </w:rPr>
        <w:t>employees</w:t>
      </w:r>
      <w:r w:rsidR="001D7AA8" w:rsidRPr="003126E4">
        <w:rPr>
          <w:rFonts w:ascii="Times New Roman" w:hAnsi="Times New Roman" w:cs="Times New Roman"/>
          <w:kern w:val="2"/>
          <w:sz w:val="24"/>
          <w:szCs w:val="24"/>
        </w:rPr>
        <w:t xml:space="preserve"> (large)</w:t>
      </w:r>
      <w:r w:rsidR="001D7AA8" w:rsidRPr="003126E4">
        <w:rPr>
          <w:rFonts w:ascii="Times New Roman" w:hAnsi="Times New Roman" w:cs="Times New Roman" w:hint="eastAsia"/>
          <w:kern w:val="2"/>
          <w:sz w:val="24"/>
          <w:szCs w:val="24"/>
        </w:rPr>
        <w:t>.</w:t>
      </w:r>
      <w:r w:rsidR="001D7AA8" w:rsidRPr="003126E4">
        <w:rPr>
          <w:rFonts w:ascii="Times New Roman" w:hAnsi="Times New Roman" w:cs="Times New Roman"/>
          <w:kern w:val="2"/>
          <w:sz w:val="24"/>
          <w:szCs w:val="24"/>
        </w:rPr>
        <w:t xml:space="preserve"> </w:t>
      </w:r>
      <w:bookmarkStart w:id="9" w:name="_Hlk521399376"/>
      <w:r w:rsidR="006F06A9" w:rsidRPr="003126E4">
        <w:rPr>
          <w:rFonts w:ascii="Times New Roman" w:hAnsi="Times New Roman" w:cs="Times New Roman"/>
          <w:sz w:val="24"/>
          <w:szCs w:val="24"/>
        </w:rPr>
        <w:t xml:space="preserve">Respondents were from </w:t>
      </w:r>
      <w:r w:rsidR="00ED5F32" w:rsidRPr="003126E4">
        <w:rPr>
          <w:rFonts w:ascii="Times New Roman" w:hAnsi="Times New Roman" w:cs="Times New Roman"/>
          <w:sz w:val="24"/>
          <w:szCs w:val="24"/>
        </w:rPr>
        <w:t>a wide range of</w:t>
      </w:r>
      <w:r w:rsidR="006F06A9" w:rsidRPr="003126E4">
        <w:rPr>
          <w:rFonts w:ascii="Times New Roman" w:hAnsi="Times New Roman" w:cs="Times New Roman"/>
          <w:sz w:val="24"/>
          <w:szCs w:val="24"/>
        </w:rPr>
        <w:t xml:space="preserve"> </w:t>
      </w:r>
      <w:r w:rsidR="006F06A9" w:rsidRPr="003F3A6F">
        <w:rPr>
          <w:rFonts w:ascii="Times New Roman" w:hAnsi="Times New Roman" w:cs="Times New Roman"/>
          <w:sz w:val="24"/>
          <w:szCs w:val="24"/>
        </w:rPr>
        <w:t>manufacturing sectors</w:t>
      </w:r>
      <w:r w:rsidR="003D442B" w:rsidRPr="003F3A6F">
        <w:rPr>
          <w:rFonts w:ascii="Times New Roman" w:hAnsi="Times New Roman" w:cs="Times New Roman"/>
          <w:sz w:val="24"/>
          <w:szCs w:val="24"/>
        </w:rPr>
        <w:t>.</w:t>
      </w:r>
      <w:bookmarkEnd w:id="9"/>
      <w:r w:rsidR="003D442B" w:rsidRPr="003F3A6F">
        <w:rPr>
          <w:rFonts w:ascii="Times New Roman" w:hAnsi="Times New Roman" w:cs="Times New Roman"/>
          <w:sz w:val="24"/>
          <w:szCs w:val="24"/>
        </w:rPr>
        <w:t xml:space="preserve"> </w:t>
      </w:r>
      <w:r w:rsidR="002D7D5E" w:rsidRPr="003F3A6F">
        <w:rPr>
          <w:rFonts w:ascii="Times New Roman" w:hAnsi="Times New Roman" w:cs="Times New Roman"/>
          <w:sz w:val="24"/>
          <w:szCs w:val="24"/>
        </w:rPr>
        <w:t xml:space="preserve">Table </w:t>
      </w:r>
      <w:r w:rsidR="00462851" w:rsidRPr="003F3A6F">
        <w:rPr>
          <w:rFonts w:ascii="Times New Roman" w:hAnsi="Times New Roman" w:cs="Times New Roman" w:hint="eastAsia"/>
          <w:sz w:val="24"/>
          <w:szCs w:val="24"/>
          <w:lang w:eastAsia="ko-KR"/>
        </w:rPr>
        <w:t>7</w:t>
      </w:r>
      <w:r w:rsidR="0023729E" w:rsidRPr="003F3A6F">
        <w:rPr>
          <w:rFonts w:ascii="Times New Roman" w:hAnsi="Times New Roman" w:cs="Times New Roman"/>
          <w:sz w:val="24"/>
          <w:szCs w:val="24"/>
        </w:rPr>
        <w:t xml:space="preserve"> </w:t>
      </w:r>
      <w:r w:rsidR="002D7D5E" w:rsidRPr="003F3A6F">
        <w:rPr>
          <w:rFonts w:ascii="Times New Roman" w:hAnsi="Times New Roman" w:cs="Times New Roman"/>
          <w:sz w:val="24"/>
          <w:szCs w:val="24"/>
        </w:rPr>
        <w:t xml:space="preserve">represents </w:t>
      </w:r>
      <w:r w:rsidR="002E1B2A" w:rsidRPr="003F3A6F">
        <w:rPr>
          <w:rFonts w:ascii="Times New Roman" w:hAnsi="Times New Roman" w:cs="Times New Roman"/>
          <w:sz w:val="24"/>
          <w:szCs w:val="24"/>
        </w:rPr>
        <w:t xml:space="preserve">the </w:t>
      </w:r>
      <w:r w:rsidR="002D7D5E" w:rsidRPr="003F3A6F">
        <w:rPr>
          <w:rFonts w:ascii="Times New Roman" w:hAnsi="Times New Roman" w:cs="Times New Roman"/>
          <w:sz w:val="24"/>
          <w:szCs w:val="24"/>
        </w:rPr>
        <w:t xml:space="preserve">industry types of </w:t>
      </w:r>
      <w:r w:rsidR="002E1B2A" w:rsidRPr="003F3A6F">
        <w:rPr>
          <w:rFonts w:ascii="Times New Roman" w:hAnsi="Times New Roman" w:cs="Times New Roman"/>
          <w:sz w:val="24"/>
          <w:szCs w:val="24"/>
        </w:rPr>
        <w:t xml:space="preserve">the </w:t>
      </w:r>
      <w:r w:rsidR="002D7D5E" w:rsidRPr="003F3A6F">
        <w:rPr>
          <w:rFonts w:ascii="Times New Roman" w:hAnsi="Times New Roman" w:cs="Times New Roman"/>
          <w:sz w:val="24"/>
          <w:szCs w:val="24"/>
        </w:rPr>
        <w:t>survey respondents.</w:t>
      </w:r>
      <w:r w:rsidR="003867AD" w:rsidRPr="003F3A6F">
        <w:rPr>
          <w:rFonts w:ascii="Times New Roman" w:hAnsi="Times New Roman" w:cs="Times New Roman"/>
          <w:sz w:val="24"/>
          <w:szCs w:val="24"/>
        </w:rPr>
        <w:t xml:space="preserve"> Innovative products found in industries such as electrical components, transportation and </w:t>
      </w:r>
      <w:r w:rsidR="003867AD" w:rsidRPr="003F3A6F">
        <w:rPr>
          <w:rFonts w:ascii="Times New Roman" w:hAnsi="Times New Roman" w:cs="Times New Roman"/>
          <w:sz w:val="24"/>
          <w:szCs w:val="24"/>
        </w:rPr>
        <w:lastRenderedPageBreak/>
        <w:t>clothing typically displayed higher levels of product variety than functional products such as chemicals, wood and paper.</w:t>
      </w:r>
      <w:r w:rsidR="002D7D5E" w:rsidRPr="003F3A6F">
        <w:rPr>
          <w:rFonts w:ascii="Times New Roman" w:hAnsi="Times New Roman" w:cs="Times New Roman"/>
          <w:sz w:val="24"/>
          <w:szCs w:val="24"/>
        </w:rPr>
        <w:t xml:space="preserve"> </w:t>
      </w:r>
    </w:p>
    <w:p w:rsidR="003D76E0" w:rsidRPr="003F3A6F" w:rsidRDefault="003D76E0" w:rsidP="00740FEA">
      <w:pPr>
        <w:spacing w:after="0" w:line="480" w:lineRule="auto"/>
        <w:contextualSpacing/>
        <w:jc w:val="both"/>
        <w:rPr>
          <w:rFonts w:ascii="Times New Roman" w:hAnsi="Times New Roman" w:cs="Times New Roman"/>
          <w:sz w:val="24"/>
          <w:szCs w:val="24"/>
          <w:lang w:eastAsia="ko-KR"/>
        </w:rPr>
      </w:pPr>
    </w:p>
    <w:p w:rsidR="002D7D5E" w:rsidRPr="003F3A6F" w:rsidRDefault="002D7D5E" w:rsidP="003D76E0">
      <w:pPr>
        <w:spacing w:after="0" w:line="480" w:lineRule="auto"/>
        <w:contextualSpacing/>
        <w:rPr>
          <w:rFonts w:ascii="Times New Roman" w:hAnsi="Times New Roman" w:cs="Times New Roman"/>
          <w:kern w:val="2"/>
          <w:sz w:val="24"/>
          <w:szCs w:val="24"/>
        </w:rPr>
      </w:pPr>
      <w:r w:rsidRPr="003F3A6F">
        <w:rPr>
          <w:rFonts w:ascii="Times New Roman" w:hAnsi="Times New Roman" w:cs="Times New Roman"/>
          <w:kern w:val="2"/>
          <w:sz w:val="24"/>
          <w:szCs w:val="24"/>
        </w:rPr>
        <w:t xml:space="preserve">Table </w:t>
      </w:r>
      <w:r w:rsidR="00462851" w:rsidRPr="003F3A6F">
        <w:rPr>
          <w:rFonts w:ascii="Times New Roman" w:hAnsi="Times New Roman" w:cs="Times New Roman" w:hint="eastAsia"/>
          <w:kern w:val="2"/>
          <w:sz w:val="24"/>
          <w:szCs w:val="24"/>
          <w:lang w:eastAsia="ko-KR"/>
        </w:rPr>
        <w:t>7</w:t>
      </w:r>
      <w:r w:rsidRPr="003F3A6F">
        <w:rPr>
          <w:rFonts w:ascii="Times New Roman" w:hAnsi="Times New Roman" w:cs="Times New Roman"/>
          <w:kern w:val="2"/>
          <w:sz w:val="24"/>
          <w:szCs w:val="24"/>
        </w:rPr>
        <w:t>. Survey respondents</w:t>
      </w:r>
      <w:r w:rsidR="00963A47" w:rsidRPr="003F3A6F">
        <w:rPr>
          <w:rFonts w:ascii="Times New Roman" w:hAnsi="Times New Roman" w:cs="Times New Roman"/>
          <w:kern w:val="2"/>
          <w:sz w:val="24"/>
          <w:szCs w:val="24"/>
        </w:rPr>
        <w:t>.</w:t>
      </w:r>
    </w:p>
    <w:tbl>
      <w:tblPr>
        <w:tblW w:w="5000" w:type="pct"/>
        <w:tblLook w:val="04A0" w:firstRow="1" w:lastRow="0" w:firstColumn="1" w:lastColumn="0" w:noHBand="0" w:noVBand="1"/>
      </w:tblPr>
      <w:tblGrid>
        <w:gridCol w:w="2505"/>
        <w:gridCol w:w="760"/>
        <w:gridCol w:w="760"/>
        <w:gridCol w:w="760"/>
        <w:gridCol w:w="762"/>
        <w:gridCol w:w="762"/>
        <w:gridCol w:w="816"/>
        <w:gridCol w:w="763"/>
        <w:gridCol w:w="877"/>
      </w:tblGrid>
      <w:tr w:rsidR="00523AD7" w:rsidRPr="003F3A6F" w:rsidTr="00523AD7">
        <w:trPr>
          <w:trHeight w:hRule="exact" w:val="541"/>
        </w:trPr>
        <w:tc>
          <w:tcPr>
            <w:tcW w:w="1429" w:type="pct"/>
            <w:tcBorders>
              <w:top w:val="single" w:sz="4" w:space="0" w:color="auto"/>
              <w:left w:val="nil"/>
              <w:bottom w:val="single" w:sz="4" w:space="0" w:color="auto"/>
              <w:right w:val="nil"/>
            </w:tcBorders>
            <w:shd w:val="clear" w:color="auto" w:fill="auto"/>
            <w:noWrap/>
            <w:vAlign w:val="center"/>
            <w:hideMark/>
          </w:tcPr>
          <w:p w:rsidR="00523AD7" w:rsidRPr="003F3A6F" w:rsidRDefault="00523AD7" w:rsidP="002D7D5E">
            <w:pPr>
              <w:spacing w:after="0" w:line="240" w:lineRule="auto"/>
              <w:rPr>
                <w:rFonts w:ascii="Times New Roman" w:eastAsia="Times New Roman" w:hAnsi="Times New Roman" w:cs="Times New Roman"/>
                <w:sz w:val="20"/>
                <w:szCs w:val="20"/>
              </w:rPr>
            </w:pPr>
            <w:r w:rsidRPr="003F3A6F">
              <w:rPr>
                <w:rFonts w:ascii="Times New Roman" w:eastAsia="Times New Roman" w:hAnsi="Times New Roman" w:cs="Times New Roman"/>
                <w:sz w:val="20"/>
                <w:szCs w:val="20"/>
              </w:rPr>
              <w:t>Manufacturing industry type</w:t>
            </w:r>
          </w:p>
        </w:tc>
        <w:tc>
          <w:tcPr>
            <w:tcW w:w="434" w:type="pct"/>
            <w:tcBorders>
              <w:top w:val="single" w:sz="4" w:space="0" w:color="auto"/>
              <w:left w:val="nil"/>
              <w:bottom w:val="single" w:sz="4" w:space="0" w:color="auto"/>
              <w:right w:val="nil"/>
            </w:tcBorders>
            <w:vAlign w:val="center"/>
          </w:tcPr>
          <w:p w:rsidR="00523AD7" w:rsidRPr="003F3A6F" w:rsidRDefault="00523AD7" w:rsidP="001B326B">
            <w:pPr>
              <w:spacing w:after="0" w:line="240" w:lineRule="auto"/>
              <w:jc w:val="center"/>
              <w:rPr>
                <w:rFonts w:ascii="Times New Roman" w:eastAsia="Times New Roman" w:hAnsi="Times New Roman" w:cs="Times New Roman"/>
                <w:sz w:val="20"/>
                <w:szCs w:val="20"/>
              </w:rPr>
            </w:pPr>
            <w:r w:rsidRPr="003F3A6F">
              <w:rPr>
                <w:rFonts w:ascii="Times New Roman" w:eastAsia="Times New Roman" w:hAnsi="Times New Roman" w:cs="Times New Roman"/>
                <w:sz w:val="20"/>
                <w:szCs w:val="20"/>
              </w:rPr>
              <w:t>PS</w:t>
            </w:r>
          </w:p>
        </w:tc>
        <w:tc>
          <w:tcPr>
            <w:tcW w:w="434" w:type="pct"/>
            <w:tcBorders>
              <w:top w:val="single" w:sz="4" w:space="0" w:color="auto"/>
              <w:left w:val="nil"/>
              <w:bottom w:val="single" w:sz="4" w:space="0" w:color="auto"/>
              <w:right w:val="nil"/>
            </w:tcBorders>
            <w:vAlign w:val="center"/>
          </w:tcPr>
          <w:p w:rsidR="00523AD7" w:rsidRPr="003F3A6F" w:rsidRDefault="00523AD7" w:rsidP="001B326B">
            <w:pPr>
              <w:spacing w:after="0" w:line="240" w:lineRule="auto"/>
              <w:jc w:val="center"/>
              <w:rPr>
                <w:rFonts w:ascii="Times New Roman" w:eastAsia="Times New Roman" w:hAnsi="Times New Roman" w:cs="Times New Roman"/>
                <w:sz w:val="20"/>
                <w:szCs w:val="20"/>
              </w:rPr>
            </w:pPr>
            <w:r w:rsidRPr="003F3A6F">
              <w:rPr>
                <w:rFonts w:ascii="Times New Roman" w:eastAsia="Times New Roman" w:hAnsi="Times New Roman" w:cs="Times New Roman"/>
                <w:sz w:val="20"/>
                <w:szCs w:val="20"/>
              </w:rPr>
              <w:t>SS</w:t>
            </w:r>
          </w:p>
        </w:tc>
        <w:tc>
          <w:tcPr>
            <w:tcW w:w="434" w:type="pct"/>
            <w:tcBorders>
              <w:top w:val="single" w:sz="4" w:space="0" w:color="auto"/>
              <w:left w:val="nil"/>
              <w:bottom w:val="single" w:sz="4" w:space="0" w:color="auto"/>
              <w:right w:val="nil"/>
            </w:tcBorders>
            <w:vAlign w:val="center"/>
          </w:tcPr>
          <w:p w:rsidR="00523AD7" w:rsidRPr="003F3A6F" w:rsidRDefault="00523AD7" w:rsidP="001B326B">
            <w:pPr>
              <w:spacing w:after="0" w:line="240" w:lineRule="auto"/>
              <w:jc w:val="center"/>
              <w:rPr>
                <w:rFonts w:ascii="Times New Roman" w:eastAsia="Times New Roman" w:hAnsi="Times New Roman" w:cs="Times New Roman"/>
                <w:sz w:val="20"/>
                <w:szCs w:val="20"/>
              </w:rPr>
            </w:pPr>
            <w:r w:rsidRPr="003F3A6F">
              <w:rPr>
                <w:rFonts w:ascii="Times New Roman" w:eastAsia="Times New Roman" w:hAnsi="Times New Roman" w:cs="Times New Roman"/>
                <w:sz w:val="20"/>
                <w:szCs w:val="20"/>
              </w:rPr>
              <w:t>CS</w:t>
            </w:r>
          </w:p>
        </w:tc>
        <w:tc>
          <w:tcPr>
            <w:tcW w:w="435" w:type="pct"/>
            <w:tcBorders>
              <w:top w:val="single" w:sz="4" w:space="0" w:color="auto"/>
              <w:left w:val="nil"/>
              <w:bottom w:val="single" w:sz="4" w:space="0" w:color="auto"/>
              <w:right w:val="nil"/>
            </w:tcBorders>
            <w:vAlign w:val="center"/>
          </w:tcPr>
          <w:p w:rsidR="00523AD7" w:rsidRPr="003F3A6F" w:rsidRDefault="00523AD7" w:rsidP="001B326B">
            <w:pPr>
              <w:spacing w:after="0" w:line="240" w:lineRule="auto"/>
              <w:jc w:val="center"/>
              <w:rPr>
                <w:rFonts w:ascii="Times New Roman" w:eastAsia="Times New Roman" w:hAnsi="Times New Roman" w:cs="Times New Roman"/>
                <w:sz w:val="20"/>
                <w:szCs w:val="20"/>
              </w:rPr>
            </w:pPr>
            <w:r w:rsidRPr="003F3A6F">
              <w:rPr>
                <w:rFonts w:ascii="Times New Roman" w:eastAsia="Times New Roman" w:hAnsi="Times New Roman" w:cs="Times New Roman"/>
                <w:sz w:val="20"/>
                <w:szCs w:val="20"/>
              </w:rPr>
              <w:t>TC</w:t>
            </w:r>
          </w:p>
        </w:tc>
        <w:tc>
          <w:tcPr>
            <w:tcW w:w="435" w:type="pct"/>
            <w:tcBorders>
              <w:top w:val="single" w:sz="4" w:space="0" w:color="auto"/>
              <w:left w:val="nil"/>
              <w:bottom w:val="single" w:sz="4" w:space="0" w:color="auto"/>
              <w:right w:val="nil"/>
            </w:tcBorders>
            <w:vAlign w:val="center"/>
          </w:tcPr>
          <w:p w:rsidR="00523AD7" w:rsidRPr="003F3A6F" w:rsidRDefault="00523AD7" w:rsidP="001B326B">
            <w:pPr>
              <w:spacing w:after="0" w:line="240" w:lineRule="auto"/>
              <w:jc w:val="center"/>
              <w:rPr>
                <w:rFonts w:ascii="Times New Roman" w:eastAsia="Times New Roman" w:hAnsi="Times New Roman" w:cs="Times New Roman"/>
                <w:sz w:val="20"/>
                <w:szCs w:val="20"/>
              </w:rPr>
            </w:pPr>
            <w:r w:rsidRPr="003F3A6F">
              <w:rPr>
                <w:rFonts w:ascii="Times New Roman" w:eastAsia="Times New Roman" w:hAnsi="Times New Roman" w:cs="Times New Roman"/>
                <w:sz w:val="20"/>
                <w:szCs w:val="20"/>
              </w:rPr>
              <w:t>PC</w:t>
            </w:r>
          </w:p>
        </w:tc>
        <w:tc>
          <w:tcPr>
            <w:tcW w:w="465" w:type="pct"/>
            <w:tcBorders>
              <w:top w:val="single" w:sz="4" w:space="0" w:color="auto"/>
              <w:left w:val="nil"/>
              <w:bottom w:val="single" w:sz="4" w:space="0" w:color="auto"/>
              <w:right w:val="nil"/>
            </w:tcBorders>
          </w:tcPr>
          <w:p w:rsidR="00523AD7" w:rsidRPr="003F3A6F" w:rsidRDefault="00523AD7" w:rsidP="002500C2">
            <w:pPr>
              <w:spacing w:after="0" w:line="240" w:lineRule="auto"/>
              <w:jc w:val="center"/>
              <w:rPr>
                <w:rFonts w:ascii="Times New Roman" w:eastAsia="Times New Roman" w:hAnsi="Times New Roman" w:cs="Times New Roman"/>
                <w:sz w:val="20"/>
                <w:szCs w:val="20"/>
              </w:rPr>
            </w:pPr>
            <w:r w:rsidRPr="003F3A6F">
              <w:rPr>
                <w:rFonts w:ascii="Times New Roman" w:eastAsia="Times New Roman" w:hAnsi="Times New Roman" w:cs="Times New Roman"/>
                <w:sz w:val="20"/>
                <w:szCs w:val="20"/>
              </w:rPr>
              <w:t>Variety Mean</w:t>
            </w:r>
          </w:p>
        </w:tc>
        <w:tc>
          <w:tcPr>
            <w:tcW w:w="435" w:type="pct"/>
            <w:tcBorders>
              <w:top w:val="single" w:sz="4" w:space="0" w:color="auto"/>
              <w:left w:val="nil"/>
              <w:bottom w:val="single" w:sz="4" w:space="0" w:color="auto"/>
              <w:right w:val="nil"/>
            </w:tcBorders>
            <w:vAlign w:val="center"/>
          </w:tcPr>
          <w:p w:rsidR="00523AD7" w:rsidRPr="003F3A6F" w:rsidRDefault="00523AD7" w:rsidP="002500C2">
            <w:pPr>
              <w:spacing w:after="0" w:line="240" w:lineRule="auto"/>
              <w:jc w:val="center"/>
              <w:rPr>
                <w:rFonts w:ascii="Times New Roman" w:eastAsia="Times New Roman" w:hAnsi="Times New Roman" w:cs="Times New Roman"/>
                <w:sz w:val="20"/>
                <w:szCs w:val="20"/>
              </w:rPr>
            </w:pPr>
            <w:r w:rsidRPr="003F3A6F">
              <w:rPr>
                <w:rFonts w:ascii="Times New Roman" w:eastAsia="Times New Roman" w:hAnsi="Times New Roman" w:cs="Times New Roman"/>
                <w:sz w:val="20"/>
                <w:szCs w:val="20"/>
              </w:rPr>
              <w:t>Total</w:t>
            </w:r>
          </w:p>
        </w:tc>
        <w:tc>
          <w:tcPr>
            <w:tcW w:w="500" w:type="pct"/>
            <w:tcBorders>
              <w:top w:val="single" w:sz="4" w:space="0" w:color="auto"/>
              <w:left w:val="nil"/>
              <w:bottom w:val="single" w:sz="4" w:space="0" w:color="auto"/>
              <w:right w:val="nil"/>
            </w:tcBorders>
            <w:shd w:val="clear" w:color="auto" w:fill="auto"/>
            <w:noWrap/>
            <w:vAlign w:val="center"/>
            <w:hideMark/>
          </w:tcPr>
          <w:p w:rsidR="00523AD7" w:rsidRPr="003F3A6F" w:rsidRDefault="00523AD7" w:rsidP="002500C2">
            <w:pPr>
              <w:spacing w:after="0" w:line="240" w:lineRule="auto"/>
              <w:jc w:val="center"/>
              <w:rPr>
                <w:rFonts w:ascii="Times New Roman" w:eastAsia="Times New Roman" w:hAnsi="Times New Roman" w:cs="Times New Roman"/>
                <w:sz w:val="20"/>
                <w:szCs w:val="20"/>
              </w:rPr>
            </w:pPr>
            <w:r w:rsidRPr="003F3A6F">
              <w:rPr>
                <w:rFonts w:ascii="Times New Roman" w:eastAsia="Times New Roman" w:hAnsi="Times New Roman" w:cs="Times New Roman"/>
                <w:sz w:val="20"/>
                <w:szCs w:val="20"/>
              </w:rPr>
              <w:t>Valid %</w:t>
            </w:r>
          </w:p>
        </w:tc>
      </w:tr>
      <w:tr w:rsidR="00523AD7" w:rsidRPr="003F3A6F" w:rsidTr="00523AD7">
        <w:trPr>
          <w:trHeight w:hRule="exact" w:val="284"/>
        </w:trPr>
        <w:tc>
          <w:tcPr>
            <w:tcW w:w="1429" w:type="pct"/>
            <w:tcBorders>
              <w:top w:val="single" w:sz="4" w:space="0" w:color="auto"/>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Food, beverage, tobacco</w:t>
            </w:r>
          </w:p>
        </w:tc>
        <w:tc>
          <w:tcPr>
            <w:tcW w:w="434" w:type="pct"/>
            <w:tcBorders>
              <w:top w:val="single" w:sz="4" w:space="0" w:color="auto"/>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4" w:type="pct"/>
            <w:tcBorders>
              <w:top w:val="single" w:sz="4" w:space="0" w:color="auto"/>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34" w:type="pct"/>
            <w:tcBorders>
              <w:top w:val="single" w:sz="4" w:space="0" w:color="auto"/>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w:t>
            </w:r>
          </w:p>
        </w:tc>
        <w:tc>
          <w:tcPr>
            <w:tcW w:w="435" w:type="pct"/>
            <w:tcBorders>
              <w:top w:val="single" w:sz="4" w:space="0" w:color="auto"/>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w:t>
            </w:r>
          </w:p>
        </w:tc>
        <w:tc>
          <w:tcPr>
            <w:tcW w:w="435" w:type="pct"/>
            <w:tcBorders>
              <w:top w:val="single" w:sz="4" w:space="0" w:color="auto"/>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65" w:type="pct"/>
            <w:tcBorders>
              <w:top w:val="single" w:sz="4" w:space="0" w:color="auto"/>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4.1</w:t>
            </w:r>
          </w:p>
        </w:tc>
        <w:tc>
          <w:tcPr>
            <w:tcW w:w="435" w:type="pct"/>
            <w:tcBorders>
              <w:top w:val="single" w:sz="4" w:space="0" w:color="auto"/>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15</w:t>
            </w:r>
          </w:p>
        </w:tc>
        <w:tc>
          <w:tcPr>
            <w:tcW w:w="500" w:type="pct"/>
            <w:tcBorders>
              <w:top w:val="single" w:sz="4" w:space="0" w:color="auto"/>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8.0</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Wood and furniture</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6</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3.6</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18</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9.9</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850C3B" w:rsidP="00850C3B">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Chemical materials/p</w:t>
            </w:r>
            <w:r w:rsidR="00523AD7" w:rsidRPr="003F3A6F">
              <w:rPr>
                <w:rFonts w:ascii="Times New Roman" w:hAnsi="Times New Roman" w:cs="Times New Roman"/>
                <w:kern w:val="2"/>
                <w:sz w:val="16"/>
                <w:szCs w:val="16"/>
              </w:rPr>
              <w:t>roducts</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3.3</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9</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7.1</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Non-metal mineral products</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4.5</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6</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4.7</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Fabricated metal products</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5</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9</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3.8</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21</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13.7</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850C3B">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 xml:space="preserve">Computer </w:t>
            </w:r>
            <w:r w:rsidR="00850C3B" w:rsidRPr="003F3A6F">
              <w:rPr>
                <w:rFonts w:ascii="Times New Roman" w:hAnsi="Times New Roman" w:cs="Times New Roman"/>
                <w:kern w:val="2"/>
                <w:sz w:val="16"/>
                <w:szCs w:val="16"/>
              </w:rPr>
              <w:t>&amp;</w:t>
            </w:r>
            <w:r w:rsidRPr="003F3A6F">
              <w:rPr>
                <w:rFonts w:ascii="Times New Roman" w:hAnsi="Times New Roman" w:cs="Times New Roman"/>
                <w:kern w:val="2"/>
                <w:sz w:val="16"/>
                <w:szCs w:val="16"/>
              </w:rPr>
              <w:t xml:space="preserve"> </w:t>
            </w:r>
            <w:proofErr w:type="spellStart"/>
            <w:r w:rsidRPr="003F3A6F">
              <w:rPr>
                <w:rFonts w:ascii="Times New Roman" w:hAnsi="Times New Roman" w:cs="Times New Roman"/>
                <w:kern w:val="2"/>
                <w:sz w:val="16"/>
                <w:szCs w:val="16"/>
              </w:rPr>
              <w:t>comm</w:t>
            </w:r>
            <w:r w:rsidR="00850C3B" w:rsidRPr="003F3A6F">
              <w:rPr>
                <w:rFonts w:ascii="Times New Roman" w:hAnsi="Times New Roman" w:cs="Times New Roman"/>
                <w:kern w:val="2"/>
                <w:sz w:val="16"/>
                <w:szCs w:val="16"/>
              </w:rPr>
              <w:t>s</w:t>
            </w:r>
            <w:proofErr w:type="spellEnd"/>
            <w:r w:rsidRPr="003F3A6F">
              <w:rPr>
                <w:rFonts w:ascii="Times New Roman" w:hAnsi="Times New Roman" w:cs="Times New Roman"/>
                <w:kern w:val="2"/>
                <w:sz w:val="16"/>
                <w:szCs w:val="16"/>
              </w:rPr>
              <w:t xml:space="preserve"> products</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3.8</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6</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4.2</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850C3B">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 xml:space="preserve">Electrical parts </w:t>
            </w:r>
            <w:r w:rsidR="00850C3B" w:rsidRPr="003F3A6F">
              <w:rPr>
                <w:rFonts w:ascii="Times New Roman" w:hAnsi="Times New Roman" w:cs="Times New Roman"/>
                <w:kern w:val="2"/>
                <w:sz w:val="16"/>
                <w:szCs w:val="16"/>
              </w:rPr>
              <w:t>&amp;</w:t>
            </w:r>
            <w:r w:rsidRPr="003F3A6F">
              <w:rPr>
                <w:rFonts w:ascii="Times New Roman" w:hAnsi="Times New Roman" w:cs="Times New Roman"/>
                <w:kern w:val="2"/>
                <w:sz w:val="16"/>
                <w:szCs w:val="16"/>
              </w:rPr>
              <w:t xml:space="preserve"> components</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5</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5</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3.9</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17</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9.0</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850C3B"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Electrical machinery &amp;</w:t>
            </w:r>
            <w:r w:rsidR="00523AD7" w:rsidRPr="003F3A6F">
              <w:rPr>
                <w:rFonts w:ascii="Times New Roman" w:hAnsi="Times New Roman" w:cs="Times New Roman"/>
                <w:kern w:val="2"/>
                <w:sz w:val="16"/>
                <w:szCs w:val="16"/>
              </w:rPr>
              <w:t xml:space="preserve"> equipment</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7</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3.9</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15</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8.5</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Transport equipment</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8</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4.3</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16</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10.8</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Textiles and leather</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4.3</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2.4</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Paper products</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3.7</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1.4</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Machinery and equipment</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5</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5</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3.8</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16</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10.8</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Basic metal products</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4.0</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2.4</w:t>
            </w:r>
          </w:p>
        </w:tc>
      </w:tr>
      <w:tr w:rsidR="00523AD7" w:rsidRPr="003F3A6F" w:rsidTr="00523AD7">
        <w:trPr>
          <w:trHeight w:hRule="exact" w:val="284"/>
        </w:trPr>
        <w:tc>
          <w:tcPr>
            <w:tcW w:w="1429" w:type="pct"/>
            <w:tcBorders>
              <w:top w:val="nil"/>
              <w:left w:val="nil"/>
              <w:bottom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Clothing and footwear</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4"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3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65" w:type="pct"/>
            <w:tcBorders>
              <w:top w:val="nil"/>
              <w:left w:val="nil"/>
              <w:bottom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4.2</w:t>
            </w:r>
          </w:p>
        </w:tc>
        <w:tc>
          <w:tcPr>
            <w:tcW w:w="435" w:type="pct"/>
            <w:tcBorders>
              <w:top w:val="nil"/>
              <w:left w:val="nil"/>
              <w:bottom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5</w:t>
            </w:r>
          </w:p>
        </w:tc>
        <w:tc>
          <w:tcPr>
            <w:tcW w:w="500" w:type="pct"/>
            <w:tcBorders>
              <w:top w:val="nil"/>
              <w:left w:val="nil"/>
              <w:bottom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2.4</w:t>
            </w:r>
          </w:p>
        </w:tc>
      </w:tr>
      <w:tr w:rsidR="00523AD7" w:rsidRPr="003F3A6F" w:rsidTr="00523AD7">
        <w:trPr>
          <w:trHeight w:hRule="exact" w:val="284"/>
        </w:trPr>
        <w:tc>
          <w:tcPr>
            <w:tcW w:w="1429" w:type="pct"/>
            <w:tcBorders>
              <w:top w:val="nil"/>
              <w:left w:val="nil"/>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Other</w:t>
            </w:r>
          </w:p>
        </w:tc>
        <w:tc>
          <w:tcPr>
            <w:tcW w:w="434" w:type="pct"/>
            <w:tcBorders>
              <w:top w:val="nil"/>
              <w:left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0</w:t>
            </w:r>
          </w:p>
        </w:tc>
        <w:tc>
          <w:tcPr>
            <w:tcW w:w="434" w:type="pct"/>
            <w:tcBorders>
              <w:top w:val="nil"/>
              <w:left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w:t>
            </w:r>
          </w:p>
        </w:tc>
        <w:tc>
          <w:tcPr>
            <w:tcW w:w="434" w:type="pct"/>
            <w:tcBorders>
              <w:top w:val="nil"/>
              <w:left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35" w:type="pct"/>
            <w:tcBorders>
              <w:top w:val="nil"/>
              <w:left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w:t>
            </w:r>
          </w:p>
        </w:tc>
        <w:tc>
          <w:tcPr>
            <w:tcW w:w="435" w:type="pct"/>
            <w:tcBorders>
              <w:top w:val="nil"/>
              <w:left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w:t>
            </w:r>
          </w:p>
        </w:tc>
        <w:tc>
          <w:tcPr>
            <w:tcW w:w="465" w:type="pct"/>
            <w:tcBorders>
              <w:top w:val="nil"/>
              <w:left w:val="nil"/>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3.9</w:t>
            </w:r>
          </w:p>
        </w:tc>
        <w:tc>
          <w:tcPr>
            <w:tcW w:w="435" w:type="pct"/>
            <w:tcBorders>
              <w:top w:val="nil"/>
              <w:left w:val="nil"/>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8</w:t>
            </w:r>
          </w:p>
        </w:tc>
        <w:tc>
          <w:tcPr>
            <w:tcW w:w="500" w:type="pct"/>
            <w:tcBorders>
              <w:top w:val="nil"/>
              <w:left w:val="nil"/>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4.7</w:t>
            </w:r>
          </w:p>
        </w:tc>
      </w:tr>
      <w:tr w:rsidR="00523AD7" w:rsidRPr="003F3A6F" w:rsidTr="00523AD7">
        <w:trPr>
          <w:trHeight w:hRule="exact" w:val="284"/>
        </w:trPr>
        <w:tc>
          <w:tcPr>
            <w:tcW w:w="1429" w:type="pct"/>
            <w:tcBorders>
              <w:top w:val="nil"/>
              <w:left w:val="nil"/>
              <w:bottom w:val="single" w:sz="4" w:space="0" w:color="auto"/>
              <w:right w:val="nil"/>
            </w:tcBorders>
            <w:shd w:val="clear" w:color="auto" w:fill="auto"/>
            <w:vAlign w:val="center"/>
            <w:hideMark/>
          </w:tcPr>
          <w:p w:rsidR="00523AD7" w:rsidRPr="003F3A6F" w:rsidRDefault="00523AD7" w:rsidP="00523AD7">
            <w:pPr>
              <w:spacing w:after="0" w:line="480" w:lineRule="auto"/>
              <w:contextualSpacing/>
              <w:rPr>
                <w:rFonts w:ascii="Times New Roman" w:hAnsi="Times New Roman" w:cs="Times New Roman"/>
                <w:kern w:val="2"/>
                <w:sz w:val="16"/>
                <w:szCs w:val="16"/>
              </w:rPr>
            </w:pPr>
            <w:r w:rsidRPr="003F3A6F">
              <w:rPr>
                <w:rFonts w:ascii="Times New Roman" w:hAnsi="Times New Roman" w:cs="Times New Roman"/>
                <w:kern w:val="2"/>
                <w:sz w:val="16"/>
                <w:szCs w:val="16"/>
              </w:rPr>
              <w:t>Total</w:t>
            </w:r>
          </w:p>
        </w:tc>
        <w:tc>
          <w:tcPr>
            <w:tcW w:w="434" w:type="pct"/>
            <w:tcBorders>
              <w:top w:val="nil"/>
              <w:left w:val="nil"/>
              <w:bottom w:val="single" w:sz="4" w:space="0" w:color="auto"/>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16</w:t>
            </w:r>
          </w:p>
        </w:tc>
        <w:tc>
          <w:tcPr>
            <w:tcW w:w="434" w:type="pct"/>
            <w:tcBorders>
              <w:top w:val="nil"/>
              <w:left w:val="nil"/>
              <w:bottom w:val="single" w:sz="4" w:space="0" w:color="auto"/>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23</w:t>
            </w:r>
          </w:p>
        </w:tc>
        <w:tc>
          <w:tcPr>
            <w:tcW w:w="434" w:type="pct"/>
            <w:tcBorders>
              <w:top w:val="nil"/>
              <w:left w:val="nil"/>
              <w:bottom w:val="single" w:sz="4" w:space="0" w:color="auto"/>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40</w:t>
            </w:r>
          </w:p>
        </w:tc>
        <w:tc>
          <w:tcPr>
            <w:tcW w:w="435" w:type="pct"/>
            <w:tcBorders>
              <w:top w:val="nil"/>
              <w:left w:val="nil"/>
              <w:bottom w:val="single" w:sz="4" w:space="0" w:color="auto"/>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51</w:t>
            </w:r>
          </w:p>
        </w:tc>
        <w:tc>
          <w:tcPr>
            <w:tcW w:w="435" w:type="pct"/>
            <w:tcBorders>
              <w:top w:val="nil"/>
              <w:left w:val="nil"/>
              <w:bottom w:val="single" w:sz="4" w:space="0" w:color="auto"/>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32</w:t>
            </w:r>
          </w:p>
        </w:tc>
        <w:tc>
          <w:tcPr>
            <w:tcW w:w="465" w:type="pct"/>
            <w:tcBorders>
              <w:top w:val="nil"/>
              <w:left w:val="nil"/>
              <w:bottom w:val="single" w:sz="4" w:space="0" w:color="auto"/>
              <w:right w:val="nil"/>
            </w:tcBorders>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3.9</w:t>
            </w:r>
          </w:p>
        </w:tc>
        <w:tc>
          <w:tcPr>
            <w:tcW w:w="435" w:type="pct"/>
            <w:tcBorders>
              <w:top w:val="nil"/>
              <w:left w:val="nil"/>
              <w:bottom w:val="single" w:sz="4" w:space="0" w:color="auto"/>
              <w:right w:val="nil"/>
            </w:tcBorders>
            <w:vAlign w:val="center"/>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162</w:t>
            </w:r>
          </w:p>
        </w:tc>
        <w:tc>
          <w:tcPr>
            <w:tcW w:w="500" w:type="pct"/>
            <w:tcBorders>
              <w:top w:val="nil"/>
              <w:left w:val="nil"/>
              <w:bottom w:val="single" w:sz="4" w:space="0" w:color="auto"/>
              <w:right w:val="nil"/>
            </w:tcBorders>
            <w:shd w:val="clear" w:color="auto" w:fill="auto"/>
            <w:noWrap/>
            <w:vAlign w:val="center"/>
            <w:hideMark/>
          </w:tcPr>
          <w:p w:rsidR="00523AD7" w:rsidRPr="003F3A6F" w:rsidRDefault="00523AD7" w:rsidP="00523AD7">
            <w:pPr>
              <w:spacing w:after="0" w:line="480" w:lineRule="auto"/>
              <w:contextualSpacing/>
              <w:jc w:val="center"/>
              <w:rPr>
                <w:rFonts w:ascii="Times New Roman" w:hAnsi="Times New Roman" w:cs="Times New Roman"/>
                <w:kern w:val="2"/>
                <w:sz w:val="20"/>
                <w:szCs w:val="20"/>
              </w:rPr>
            </w:pPr>
            <w:r w:rsidRPr="003F3A6F">
              <w:rPr>
                <w:rFonts w:ascii="Times New Roman" w:hAnsi="Times New Roman" w:cs="Times New Roman"/>
                <w:kern w:val="2"/>
                <w:sz w:val="20"/>
                <w:szCs w:val="20"/>
              </w:rPr>
              <w:t>100%</w:t>
            </w:r>
          </w:p>
        </w:tc>
      </w:tr>
    </w:tbl>
    <w:p w:rsidR="003A30D4" w:rsidRPr="003F3A6F" w:rsidRDefault="003A30D4" w:rsidP="00DC71BE">
      <w:pPr>
        <w:spacing w:after="0" w:line="480" w:lineRule="auto"/>
        <w:ind w:firstLine="284"/>
        <w:contextualSpacing/>
        <w:jc w:val="both"/>
        <w:rPr>
          <w:rFonts w:ascii="Times New Roman" w:hAnsi="Times New Roman" w:cs="Times New Roman"/>
          <w:sz w:val="24"/>
          <w:szCs w:val="24"/>
        </w:rPr>
      </w:pPr>
    </w:p>
    <w:p w:rsidR="006F06A9" w:rsidRPr="003F3A6F" w:rsidRDefault="0071442D" w:rsidP="006F06A9">
      <w:pPr>
        <w:spacing w:after="0" w:line="480" w:lineRule="auto"/>
        <w:ind w:firstLine="284"/>
        <w:contextualSpacing/>
        <w:jc w:val="both"/>
        <w:rPr>
          <w:rFonts w:ascii="Times New Roman" w:hAnsi="Times New Roman" w:cs="Times New Roman"/>
          <w:sz w:val="24"/>
          <w:szCs w:val="24"/>
        </w:rPr>
      </w:pPr>
      <w:r w:rsidRPr="003F3A6F">
        <w:rPr>
          <w:rFonts w:ascii="Times New Roman" w:hAnsi="Times New Roman" w:cs="Times New Roman"/>
          <w:sz w:val="24"/>
          <w:szCs w:val="24"/>
        </w:rPr>
        <w:t xml:space="preserve">Non-response bias is </w:t>
      </w:r>
      <w:r w:rsidR="00C62F70" w:rsidRPr="003F3A6F">
        <w:rPr>
          <w:rFonts w:ascii="Times New Roman" w:hAnsi="Times New Roman" w:cs="Times New Roman"/>
          <w:sz w:val="24"/>
          <w:szCs w:val="24"/>
        </w:rPr>
        <w:t>regarded as</w:t>
      </w:r>
      <w:r w:rsidRPr="003F3A6F">
        <w:rPr>
          <w:rFonts w:ascii="Times New Roman" w:hAnsi="Times New Roman" w:cs="Times New Roman"/>
          <w:sz w:val="24"/>
          <w:szCs w:val="24"/>
        </w:rPr>
        <w:t xml:space="preserve"> a significant source of error in survey-based research </w:t>
      </w:r>
      <w:r w:rsidR="00C91F31" w:rsidRPr="003F3A6F">
        <w:rPr>
          <w:rFonts w:ascii="Times New Roman" w:hAnsi="Times New Roman" w:cs="Times New Roman"/>
          <w:sz w:val="24"/>
          <w:szCs w:val="24"/>
        </w:rPr>
        <w:t>(</w:t>
      </w:r>
      <w:proofErr w:type="spellStart"/>
      <w:r w:rsidR="00C91F31" w:rsidRPr="003F3A6F">
        <w:rPr>
          <w:rFonts w:ascii="Times New Roman" w:hAnsi="Times New Roman" w:cs="Times New Roman"/>
          <w:sz w:val="24"/>
          <w:szCs w:val="24"/>
        </w:rPr>
        <w:t>Dillman</w:t>
      </w:r>
      <w:proofErr w:type="spellEnd"/>
      <w:r w:rsidR="0082222A" w:rsidRPr="003F3A6F">
        <w:rPr>
          <w:rFonts w:ascii="Times New Roman" w:hAnsi="Times New Roman" w:cs="Times New Roman"/>
          <w:sz w:val="24"/>
          <w:szCs w:val="24"/>
        </w:rPr>
        <w:t>,</w:t>
      </w:r>
      <w:r w:rsidR="00C91F31" w:rsidRPr="003F3A6F">
        <w:rPr>
          <w:rFonts w:ascii="Times New Roman" w:hAnsi="Times New Roman" w:cs="Times New Roman"/>
          <w:sz w:val="24"/>
          <w:szCs w:val="24"/>
        </w:rPr>
        <w:t xml:space="preserve"> 2007)</w:t>
      </w:r>
      <w:r w:rsidRPr="003F3A6F">
        <w:rPr>
          <w:rFonts w:ascii="Times New Roman" w:hAnsi="Times New Roman" w:cs="Times New Roman" w:hint="eastAsia"/>
          <w:sz w:val="24"/>
          <w:szCs w:val="24"/>
        </w:rPr>
        <w:t>.</w:t>
      </w:r>
      <w:r w:rsidRPr="003F3A6F">
        <w:rPr>
          <w:rFonts w:ascii="Times New Roman" w:hAnsi="Times New Roman" w:cs="Times New Roman"/>
          <w:sz w:val="24"/>
          <w:szCs w:val="24"/>
        </w:rPr>
        <w:t xml:space="preserve"> Non-response bias occurs when those who participated in the survey differ significantly from those who did not</w:t>
      </w:r>
      <w:r w:rsidRPr="003F3A6F">
        <w:rPr>
          <w:rFonts w:ascii="Times New Roman" w:hAnsi="Times New Roman" w:cs="Times New Roman" w:hint="eastAsia"/>
          <w:sz w:val="24"/>
          <w:szCs w:val="24"/>
        </w:rPr>
        <w:t xml:space="preserve"> </w:t>
      </w:r>
      <w:r w:rsidRPr="003F3A6F">
        <w:rPr>
          <w:rFonts w:ascii="Times New Roman" w:hAnsi="Times New Roman" w:cs="Times New Roman"/>
          <w:sz w:val="24"/>
          <w:szCs w:val="24"/>
        </w:rPr>
        <w:t>in terms of key characteristics of interest to the study. This study f</w:t>
      </w:r>
      <w:r w:rsidRPr="003F3A6F">
        <w:rPr>
          <w:rFonts w:ascii="TimesNewRomanPSMT" w:hAnsi="TimesNewRomanPSMT" w:cs="TimesNewRomanPSMT"/>
          <w:sz w:val="24"/>
          <w:szCs w:val="24"/>
        </w:rPr>
        <w:t xml:space="preserve">ollowed a simple method suggested by </w:t>
      </w:r>
      <w:proofErr w:type="spellStart"/>
      <w:r w:rsidRPr="003F3A6F">
        <w:rPr>
          <w:rFonts w:ascii="TimesNewRomanPSMT" w:hAnsi="TimesNewRomanPSMT" w:cs="TimesNewRomanPSMT"/>
          <w:sz w:val="24"/>
          <w:szCs w:val="24"/>
        </w:rPr>
        <w:t>Gerbing</w:t>
      </w:r>
      <w:proofErr w:type="spellEnd"/>
      <w:r w:rsidRPr="003F3A6F">
        <w:rPr>
          <w:rFonts w:ascii="TimesNewRomanPSMT" w:hAnsi="TimesNewRomanPSMT" w:cs="TimesNewRomanPSMT"/>
          <w:sz w:val="24"/>
          <w:szCs w:val="24"/>
        </w:rPr>
        <w:t xml:space="preserve"> and Anderson </w:t>
      </w:r>
      <w:r w:rsidR="0082218C" w:rsidRPr="003F3A6F">
        <w:rPr>
          <w:rFonts w:ascii="TimesNewRomanPSMT" w:hAnsi="TimesNewRomanPSMT" w:cs="TimesNewRomanPSMT"/>
          <w:sz w:val="24"/>
          <w:szCs w:val="24"/>
        </w:rPr>
        <w:t>(1988)</w:t>
      </w:r>
      <w:r w:rsidRPr="003F3A6F">
        <w:rPr>
          <w:rFonts w:ascii="Times New Roman" w:hAnsi="Times New Roman" w:cs="Times New Roman"/>
          <w:sz w:val="24"/>
          <w:szCs w:val="24"/>
        </w:rPr>
        <w:t xml:space="preserve"> to </w:t>
      </w:r>
      <w:r w:rsidRPr="003F3A6F">
        <w:rPr>
          <w:rFonts w:ascii="Times New Roman" w:hAnsi="Times New Roman" w:cs="Times New Roman" w:hint="eastAsia"/>
          <w:sz w:val="24"/>
          <w:szCs w:val="24"/>
        </w:rPr>
        <w:t>check</w:t>
      </w:r>
      <w:r w:rsidRPr="003F3A6F">
        <w:rPr>
          <w:rFonts w:ascii="Times New Roman" w:hAnsi="Times New Roman" w:cs="Times New Roman"/>
          <w:sz w:val="24"/>
          <w:szCs w:val="24"/>
        </w:rPr>
        <w:t xml:space="preserve"> the existence of non-response bias. The study sample was investigated to determine whether non-respondent </w:t>
      </w:r>
      <w:r w:rsidR="00810FA7" w:rsidRPr="003F3A6F">
        <w:rPr>
          <w:rFonts w:ascii="Times New Roman" w:hAnsi="Times New Roman" w:cs="Times New Roman"/>
          <w:sz w:val="24"/>
          <w:szCs w:val="24"/>
        </w:rPr>
        <w:t>manufacturers</w:t>
      </w:r>
      <w:r w:rsidRPr="003F3A6F">
        <w:rPr>
          <w:rFonts w:ascii="Times New Roman" w:hAnsi="Times New Roman" w:cs="Times New Roman"/>
          <w:sz w:val="24"/>
          <w:szCs w:val="24"/>
        </w:rPr>
        <w:t xml:space="preserve"> differed significantly from th</w:t>
      </w:r>
      <w:r w:rsidR="00810FA7" w:rsidRPr="003F3A6F">
        <w:rPr>
          <w:rFonts w:ascii="Times New Roman" w:hAnsi="Times New Roman" w:cs="Times New Roman"/>
          <w:sz w:val="24"/>
          <w:szCs w:val="24"/>
        </w:rPr>
        <w:t>os</w:t>
      </w:r>
      <w:r w:rsidRPr="003F3A6F">
        <w:rPr>
          <w:rFonts w:ascii="Times New Roman" w:hAnsi="Times New Roman" w:cs="Times New Roman"/>
          <w:sz w:val="24"/>
          <w:szCs w:val="24"/>
        </w:rPr>
        <w:t>e responding in te</w:t>
      </w:r>
      <w:r w:rsidR="00034535" w:rsidRPr="003F3A6F">
        <w:rPr>
          <w:rFonts w:ascii="Times New Roman" w:hAnsi="Times New Roman" w:cs="Times New Roman"/>
          <w:sz w:val="24"/>
          <w:szCs w:val="24"/>
        </w:rPr>
        <w:t>rms of key characteristics (for example</w:t>
      </w:r>
      <w:r w:rsidRPr="003F3A6F">
        <w:rPr>
          <w:rFonts w:ascii="Times New Roman" w:hAnsi="Times New Roman" w:cs="Times New Roman"/>
          <w:sz w:val="24"/>
          <w:szCs w:val="24"/>
        </w:rPr>
        <w:t xml:space="preserve">, sales and number of employees). </w:t>
      </w:r>
      <w:r w:rsidRPr="003F3A6F">
        <w:rPr>
          <w:rFonts w:ascii="Times New Roman" w:hAnsi="Times New Roman" w:cs="Times New Roman"/>
          <w:color w:val="000000" w:themeColor="text1"/>
          <w:sz w:val="24"/>
          <w:szCs w:val="24"/>
        </w:rPr>
        <w:t>The comparison</w:t>
      </w:r>
      <w:r w:rsidR="00403786" w:rsidRPr="003F3A6F">
        <w:rPr>
          <w:rFonts w:ascii="Times New Roman" w:hAnsi="Times New Roman" w:cs="Times New Roman" w:hint="eastAsia"/>
          <w:color w:val="000000" w:themeColor="text1"/>
          <w:sz w:val="24"/>
          <w:szCs w:val="24"/>
          <w:lang w:eastAsia="ko-KR"/>
        </w:rPr>
        <w:t xml:space="preserve"> </w:t>
      </w:r>
      <w:r w:rsidRPr="003F3A6F">
        <w:rPr>
          <w:rFonts w:ascii="Times New Roman" w:hAnsi="Times New Roman" w:cs="Times New Roman"/>
          <w:color w:val="000000" w:themeColor="text1"/>
          <w:sz w:val="24"/>
          <w:szCs w:val="24"/>
        </w:rPr>
        <w:t xml:space="preserve">revealed </w:t>
      </w:r>
      <w:r w:rsidR="00403786" w:rsidRPr="003F3A6F">
        <w:rPr>
          <w:rFonts w:ascii="Times New Roman" w:hAnsi="Times New Roman" w:cs="Times New Roman" w:hint="eastAsia"/>
          <w:color w:val="000000" w:themeColor="text1"/>
          <w:sz w:val="24"/>
          <w:szCs w:val="24"/>
          <w:lang w:eastAsia="ko-KR"/>
        </w:rPr>
        <w:t xml:space="preserve">that the sample did not suggest the </w:t>
      </w:r>
      <w:r w:rsidR="00403786" w:rsidRPr="003F3A6F">
        <w:rPr>
          <w:rFonts w:ascii="Times New Roman" w:hAnsi="Times New Roman" w:cs="Times New Roman"/>
          <w:color w:val="000000" w:themeColor="text1"/>
          <w:sz w:val="24"/>
          <w:szCs w:val="24"/>
          <w:lang w:eastAsia="ko-KR"/>
        </w:rPr>
        <w:t>presence</w:t>
      </w:r>
      <w:r w:rsidR="00403786" w:rsidRPr="003F3A6F">
        <w:rPr>
          <w:rFonts w:ascii="Times New Roman" w:hAnsi="Times New Roman" w:cs="Times New Roman" w:hint="eastAsia"/>
          <w:color w:val="000000" w:themeColor="text1"/>
          <w:sz w:val="24"/>
          <w:szCs w:val="24"/>
          <w:lang w:eastAsia="ko-KR"/>
        </w:rPr>
        <w:t xml:space="preserve"> of non-response bias. </w:t>
      </w:r>
    </w:p>
    <w:p w:rsidR="003126E4" w:rsidRPr="003F3A6F" w:rsidRDefault="00685240" w:rsidP="003126E4">
      <w:pPr>
        <w:spacing w:after="0" w:line="480" w:lineRule="auto"/>
        <w:ind w:firstLine="284"/>
        <w:contextualSpacing/>
        <w:jc w:val="both"/>
        <w:rPr>
          <w:rFonts w:ascii="Times New Roman" w:hAnsi="Times New Roman" w:cs="Times New Roman"/>
          <w:color w:val="FF0000"/>
          <w:sz w:val="24"/>
          <w:szCs w:val="24"/>
        </w:rPr>
      </w:pPr>
      <w:bookmarkStart w:id="10" w:name="_Toc343550679"/>
      <w:r w:rsidRPr="003F3A6F">
        <w:rPr>
          <w:rFonts w:ascii="Times New Roman" w:hAnsi="Times New Roman" w:cs="Times New Roman"/>
          <w:sz w:val="24"/>
          <w:szCs w:val="24"/>
        </w:rPr>
        <w:t xml:space="preserve">Each manufacturer </w:t>
      </w:r>
      <w:r w:rsidRPr="003F3A6F">
        <w:rPr>
          <w:rFonts w:ascii="Times New Roman" w:hAnsi="Times New Roman" w:cs="Times New Roman" w:hint="eastAsia"/>
          <w:sz w:val="24"/>
          <w:szCs w:val="24"/>
        </w:rPr>
        <w:t xml:space="preserve">was </w:t>
      </w:r>
      <w:r w:rsidRPr="003F3A6F">
        <w:rPr>
          <w:rFonts w:ascii="Times New Roman" w:hAnsi="Times New Roman" w:cs="Times New Roman"/>
          <w:sz w:val="24"/>
          <w:szCs w:val="24"/>
        </w:rPr>
        <w:t>classified as having a degree of product customisation that corresponded to PS, SS, CS, TC or</w:t>
      </w:r>
      <w:r w:rsidRPr="003F3A6F">
        <w:rPr>
          <w:rFonts w:ascii="Times New Roman" w:hAnsi="Times New Roman" w:cs="Times New Roman" w:hint="eastAsia"/>
          <w:sz w:val="24"/>
          <w:szCs w:val="24"/>
        </w:rPr>
        <w:t xml:space="preserve"> </w:t>
      </w:r>
      <w:r w:rsidRPr="003F3A6F">
        <w:rPr>
          <w:rFonts w:ascii="Times New Roman" w:hAnsi="Times New Roman" w:cs="Times New Roman"/>
          <w:sz w:val="24"/>
          <w:szCs w:val="24"/>
        </w:rPr>
        <w:t xml:space="preserve">PC. </w:t>
      </w:r>
      <w:r w:rsidR="008C21A2" w:rsidRPr="003F3A6F">
        <w:rPr>
          <w:rFonts w:ascii="Times New Roman" w:hAnsi="Times New Roman" w:cs="Times New Roman"/>
          <w:sz w:val="24"/>
          <w:szCs w:val="24"/>
        </w:rPr>
        <w:t>Positive performance</w:t>
      </w:r>
      <w:r w:rsidR="00034535" w:rsidRPr="003F3A6F">
        <w:rPr>
          <w:rFonts w:ascii="Times New Roman" w:hAnsi="Times New Roman" w:cs="Times New Roman"/>
          <w:sz w:val="24"/>
          <w:szCs w:val="24"/>
        </w:rPr>
        <w:t>,</w:t>
      </w:r>
      <w:r w:rsidR="008C21A2" w:rsidRPr="003F3A6F">
        <w:rPr>
          <w:rFonts w:ascii="Times New Roman" w:hAnsi="Times New Roman" w:cs="Times New Roman"/>
          <w:sz w:val="24"/>
          <w:szCs w:val="24"/>
        </w:rPr>
        <w:t xml:space="preserve"> derived from a product variety increase</w:t>
      </w:r>
      <w:r w:rsidR="00034535" w:rsidRPr="003F3A6F">
        <w:rPr>
          <w:rFonts w:ascii="Times New Roman" w:hAnsi="Times New Roman" w:cs="Times New Roman"/>
          <w:sz w:val="24"/>
          <w:szCs w:val="24"/>
        </w:rPr>
        <w:t>,</w:t>
      </w:r>
      <w:r w:rsidR="008C21A2" w:rsidRPr="003F3A6F">
        <w:rPr>
          <w:rFonts w:ascii="Times New Roman" w:hAnsi="Times New Roman" w:cs="Times New Roman"/>
          <w:sz w:val="24"/>
          <w:szCs w:val="24"/>
        </w:rPr>
        <w:t xml:space="preserve"> was examined via a consideration of </w:t>
      </w:r>
      <w:r w:rsidR="008C21A2" w:rsidRPr="003F3A6F">
        <w:rPr>
          <w:rFonts w:ascii="Times New Roman" w:hAnsi="Times New Roman" w:cs="Times New Roman" w:hint="eastAsia"/>
          <w:sz w:val="24"/>
          <w:szCs w:val="24"/>
        </w:rPr>
        <w:t>competitive advantage, customer satisfaction</w:t>
      </w:r>
      <w:r w:rsidR="002E1B2A" w:rsidRPr="003F3A6F">
        <w:rPr>
          <w:rFonts w:ascii="Times New Roman" w:hAnsi="Times New Roman" w:cs="Times New Roman"/>
          <w:sz w:val="24"/>
          <w:szCs w:val="24"/>
        </w:rPr>
        <w:t xml:space="preserve">, </w:t>
      </w:r>
      <w:r w:rsidR="002E1B2A" w:rsidRPr="003F3A6F">
        <w:rPr>
          <w:rFonts w:ascii="Times New Roman" w:hAnsi="Times New Roman" w:cs="Times New Roman"/>
          <w:sz w:val="24"/>
          <w:szCs w:val="24"/>
        </w:rPr>
        <w:lastRenderedPageBreak/>
        <w:t>sales</w:t>
      </w:r>
      <w:r w:rsidR="008C21A2" w:rsidRPr="003F3A6F">
        <w:rPr>
          <w:rFonts w:ascii="Times New Roman" w:hAnsi="Times New Roman" w:cs="Times New Roman" w:hint="eastAsia"/>
          <w:sz w:val="24"/>
          <w:szCs w:val="24"/>
        </w:rPr>
        <w:t xml:space="preserve"> </w:t>
      </w:r>
      <w:r w:rsidR="008C21A2" w:rsidRPr="003F3A6F">
        <w:rPr>
          <w:rFonts w:ascii="Times New Roman" w:hAnsi="Times New Roman" w:cs="Times New Roman"/>
          <w:sz w:val="24"/>
          <w:szCs w:val="24"/>
        </w:rPr>
        <w:t xml:space="preserve">and </w:t>
      </w:r>
      <w:r w:rsidR="008C21A2" w:rsidRPr="003F3A6F">
        <w:rPr>
          <w:rFonts w:ascii="Times New Roman" w:hAnsi="Times New Roman" w:cs="Times New Roman" w:hint="eastAsia"/>
          <w:sz w:val="24"/>
          <w:szCs w:val="24"/>
        </w:rPr>
        <w:t>market share</w:t>
      </w:r>
      <w:r w:rsidR="008C21A2" w:rsidRPr="003F3A6F">
        <w:rPr>
          <w:rFonts w:ascii="Times New Roman" w:hAnsi="Times New Roman" w:cs="Times New Roman"/>
          <w:sz w:val="24"/>
          <w:szCs w:val="24"/>
        </w:rPr>
        <w:t xml:space="preserve">. </w:t>
      </w:r>
      <w:bookmarkStart w:id="11" w:name="_Hlk624427"/>
      <w:bookmarkStart w:id="12" w:name="_Hlk521401251"/>
      <w:r w:rsidR="00EE41F1" w:rsidRPr="003F3A6F">
        <w:rPr>
          <w:rFonts w:ascii="Times New Roman" w:hAnsi="Times New Roman" w:cs="Times New Roman"/>
          <w:sz w:val="24"/>
          <w:szCs w:val="24"/>
        </w:rPr>
        <w:t xml:space="preserve">In addition, respondents were asked to indicate the </w:t>
      </w:r>
      <w:r w:rsidR="00FA6D42" w:rsidRPr="003F3A6F">
        <w:rPr>
          <w:rFonts w:ascii="Times New Roman" w:hAnsi="Times New Roman" w:cs="Times New Roman"/>
          <w:sz w:val="24"/>
          <w:szCs w:val="24"/>
        </w:rPr>
        <w:t xml:space="preserve">relative </w:t>
      </w:r>
      <w:r w:rsidR="00EE41F1" w:rsidRPr="003F3A6F">
        <w:rPr>
          <w:rFonts w:ascii="Times New Roman" w:hAnsi="Times New Roman" w:cs="Times New Roman"/>
          <w:sz w:val="24"/>
          <w:szCs w:val="24"/>
        </w:rPr>
        <w:t>impact of product variety increases on each business process activity using a 1 to 10 scale, in which 1 indicates minimal effect and 10 indicates a very high material effect on the business process activity (see Appendix).</w:t>
      </w:r>
      <w:bookmarkEnd w:id="11"/>
      <w:r w:rsidR="00EE41F1" w:rsidRPr="003F3A6F">
        <w:rPr>
          <w:rFonts w:ascii="Times New Roman" w:hAnsi="Times New Roman" w:cs="Times New Roman"/>
          <w:sz w:val="24"/>
          <w:szCs w:val="24"/>
        </w:rPr>
        <w:t xml:space="preserve"> </w:t>
      </w:r>
      <w:bookmarkEnd w:id="12"/>
      <w:r w:rsidR="00FA6D42" w:rsidRPr="003F3A6F">
        <w:rPr>
          <w:rFonts w:ascii="Times New Roman" w:hAnsi="Times New Roman" w:cs="Times New Roman"/>
          <w:sz w:val="24"/>
          <w:szCs w:val="24"/>
        </w:rPr>
        <w:t xml:space="preserve">Thus, a product variety increase was considered in terms </w:t>
      </w:r>
      <w:r w:rsidR="00735B95" w:rsidRPr="003F3A6F">
        <w:rPr>
          <w:rFonts w:ascii="Times New Roman" w:hAnsi="Times New Roman" w:cs="Times New Roman"/>
          <w:sz w:val="24"/>
          <w:szCs w:val="24"/>
        </w:rPr>
        <w:t xml:space="preserve">of its </w:t>
      </w:r>
      <w:r w:rsidR="0066385E" w:rsidRPr="003F3A6F">
        <w:rPr>
          <w:rFonts w:ascii="Times New Roman" w:hAnsi="Times New Roman" w:cs="Times New Roman"/>
          <w:sz w:val="24"/>
          <w:szCs w:val="24"/>
        </w:rPr>
        <w:t>impact</w:t>
      </w:r>
      <w:r w:rsidR="00FA6D42" w:rsidRPr="003F3A6F">
        <w:rPr>
          <w:rFonts w:ascii="Times New Roman" w:hAnsi="Times New Roman" w:cs="Times New Roman"/>
          <w:sz w:val="24"/>
          <w:szCs w:val="24"/>
        </w:rPr>
        <w:t xml:space="preserve"> </w:t>
      </w:r>
      <w:r w:rsidR="0066385E" w:rsidRPr="003F3A6F">
        <w:rPr>
          <w:rFonts w:ascii="Times New Roman" w:hAnsi="Times New Roman" w:cs="Times New Roman"/>
          <w:sz w:val="24"/>
          <w:szCs w:val="24"/>
        </w:rPr>
        <w:t>o</w:t>
      </w:r>
      <w:r w:rsidR="00FA6D42" w:rsidRPr="003F3A6F">
        <w:rPr>
          <w:rFonts w:ascii="Times New Roman" w:hAnsi="Times New Roman" w:cs="Times New Roman"/>
          <w:sz w:val="24"/>
          <w:szCs w:val="24"/>
        </w:rPr>
        <w:t xml:space="preserve">n </w:t>
      </w:r>
      <w:r w:rsidR="0066385E" w:rsidRPr="003F3A6F">
        <w:rPr>
          <w:rFonts w:ascii="Times New Roman" w:hAnsi="Times New Roman" w:cs="Times New Roman"/>
          <w:sz w:val="24"/>
          <w:szCs w:val="24"/>
        </w:rPr>
        <w:t>a business process activity</w:t>
      </w:r>
      <w:r w:rsidR="00FA6D42" w:rsidRPr="003F3A6F">
        <w:rPr>
          <w:rFonts w:ascii="Times New Roman" w:hAnsi="Times New Roman" w:cs="Times New Roman"/>
          <w:sz w:val="24"/>
          <w:szCs w:val="24"/>
        </w:rPr>
        <w:t xml:space="preserve"> </w:t>
      </w:r>
      <w:r w:rsidR="00735B95" w:rsidRPr="003F3A6F">
        <w:rPr>
          <w:rFonts w:ascii="Times New Roman" w:hAnsi="Times New Roman" w:cs="Times New Roman"/>
          <w:sz w:val="24"/>
          <w:szCs w:val="24"/>
        </w:rPr>
        <w:t xml:space="preserve">relative to the state of the business process activity prior to the variety increase, </w:t>
      </w:r>
      <w:r w:rsidR="00FA6D42" w:rsidRPr="003F3A6F">
        <w:rPr>
          <w:rFonts w:ascii="Times New Roman" w:hAnsi="Times New Roman" w:cs="Times New Roman"/>
          <w:sz w:val="24"/>
          <w:szCs w:val="24"/>
        </w:rPr>
        <w:t xml:space="preserve">and </w:t>
      </w:r>
      <w:r w:rsidR="00DB668F" w:rsidRPr="003F3A6F">
        <w:rPr>
          <w:rFonts w:ascii="Times New Roman" w:hAnsi="Times New Roman" w:cs="Times New Roman"/>
          <w:sz w:val="24"/>
          <w:szCs w:val="24"/>
        </w:rPr>
        <w:t xml:space="preserve">also </w:t>
      </w:r>
      <w:r w:rsidR="00FA6D42" w:rsidRPr="003F3A6F">
        <w:rPr>
          <w:rFonts w:ascii="Times New Roman" w:hAnsi="Times New Roman" w:cs="Times New Roman"/>
          <w:sz w:val="24"/>
          <w:szCs w:val="24"/>
        </w:rPr>
        <w:t xml:space="preserve">in terms of the difference between </w:t>
      </w:r>
      <w:r w:rsidR="00DB668F" w:rsidRPr="003F3A6F">
        <w:rPr>
          <w:rFonts w:ascii="Times New Roman" w:hAnsi="Times New Roman" w:cs="Times New Roman"/>
          <w:sz w:val="24"/>
          <w:szCs w:val="24"/>
        </w:rPr>
        <w:t>the</w:t>
      </w:r>
      <w:r w:rsidR="0066385E" w:rsidRPr="003F3A6F">
        <w:rPr>
          <w:rFonts w:ascii="Times New Roman" w:hAnsi="Times New Roman" w:cs="Times New Roman"/>
          <w:sz w:val="24"/>
          <w:szCs w:val="24"/>
        </w:rPr>
        <w:t xml:space="preserve"> impacts </w:t>
      </w:r>
      <w:r w:rsidR="00DB668F" w:rsidRPr="003F3A6F">
        <w:rPr>
          <w:rFonts w:ascii="Times New Roman" w:hAnsi="Times New Roman" w:cs="Times New Roman"/>
          <w:sz w:val="24"/>
          <w:szCs w:val="24"/>
        </w:rPr>
        <w:t>perceived to be caused by the variety increase on each of the</w:t>
      </w:r>
      <w:r w:rsidR="0066385E" w:rsidRPr="003F3A6F">
        <w:rPr>
          <w:rFonts w:ascii="Times New Roman" w:hAnsi="Times New Roman" w:cs="Times New Roman"/>
          <w:sz w:val="24"/>
          <w:szCs w:val="24"/>
        </w:rPr>
        <w:t xml:space="preserve"> </w:t>
      </w:r>
      <w:r w:rsidR="00FA6D42" w:rsidRPr="003F3A6F">
        <w:rPr>
          <w:rFonts w:ascii="Times New Roman" w:hAnsi="Times New Roman" w:cs="Times New Roman"/>
          <w:sz w:val="24"/>
          <w:szCs w:val="24"/>
        </w:rPr>
        <w:t xml:space="preserve">business process activities. </w:t>
      </w:r>
      <w:r w:rsidRPr="003F3A6F">
        <w:rPr>
          <w:rFonts w:ascii="Times New Roman" w:hAnsi="Times New Roman" w:cs="Times New Roman" w:hint="eastAsia"/>
          <w:sz w:val="24"/>
          <w:szCs w:val="24"/>
        </w:rPr>
        <w:t>As proposed by</w:t>
      </w:r>
      <w:r w:rsidRPr="003F3A6F">
        <w:rPr>
          <w:rFonts w:ascii="Times New Roman" w:hAnsi="Times New Roman" w:cs="Times New Roman"/>
          <w:sz w:val="24"/>
          <w:szCs w:val="24"/>
        </w:rPr>
        <w:t xml:space="preserve"> </w:t>
      </w:r>
      <w:proofErr w:type="spellStart"/>
      <w:r w:rsidRPr="003F3A6F">
        <w:rPr>
          <w:rFonts w:ascii="Times New Roman" w:hAnsi="Times New Roman" w:cs="Times New Roman"/>
          <w:sz w:val="24"/>
          <w:szCs w:val="24"/>
        </w:rPr>
        <w:t>Matell</w:t>
      </w:r>
      <w:proofErr w:type="spellEnd"/>
      <w:r w:rsidRPr="003F3A6F">
        <w:rPr>
          <w:rFonts w:ascii="Times New Roman" w:hAnsi="Times New Roman" w:cs="Times New Roman"/>
          <w:sz w:val="24"/>
          <w:szCs w:val="24"/>
        </w:rPr>
        <w:t xml:space="preserve"> and Jacoby</w:t>
      </w:r>
      <w:r w:rsidRPr="003F3A6F">
        <w:rPr>
          <w:rFonts w:ascii="Times New Roman" w:hAnsi="Times New Roman" w:cs="Times New Roman" w:hint="eastAsia"/>
          <w:sz w:val="24"/>
          <w:szCs w:val="24"/>
        </w:rPr>
        <w:t xml:space="preserve"> </w:t>
      </w:r>
      <w:r w:rsidR="0082218C" w:rsidRPr="003F3A6F">
        <w:rPr>
          <w:rFonts w:ascii="Times New Roman" w:hAnsi="Times New Roman" w:cs="Times New Roman"/>
          <w:sz w:val="24"/>
          <w:szCs w:val="24"/>
        </w:rPr>
        <w:t>(1972)</w:t>
      </w:r>
      <w:r w:rsidRPr="003F3A6F">
        <w:rPr>
          <w:rFonts w:ascii="Times New Roman" w:hAnsi="Times New Roman" w:cs="Times New Roman"/>
          <w:sz w:val="24"/>
          <w:szCs w:val="24"/>
        </w:rPr>
        <w:t xml:space="preserve">, the purpose of this </w:t>
      </w:r>
      <w:r w:rsidR="00810FA7" w:rsidRPr="003F3A6F">
        <w:rPr>
          <w:rFonts w:ascii="Times New Roman" w:hAnsi="Times New Roman" w:cs="Times New Roman"/>
          <w:sz w:val="24"/>
          <w:szCs w:val="24"/>
        </w:rPr>
        <w:t xml:space="preserve">type of </w:t>
      </w:r>
      <w:r w:rsidRPr="003F3A6F">
        <w:rPr>
          <w:rFonts w:ascii="Times New Roman" w:hAnsi="Times New Roman" w:cs="Times New Roman"/>
          <w:sz w:val="24"/>
          <w:szCs w:val="24"/>
        </w:rPr>
        <w:t xml:space="preserve">scale is to allow respondents to express a </w:t>
      </w:r>
      <w:r w:rsidRPr="003F3A6F">
        <w:rPr>
          <w:rFonts w:ascii="Times New Roman" w:hAnsi="Times New Roman" w:cs="Times New Roman" w:hint="eastAsia"/>
          <w:sz w:val="24"/>
          <w:szCs w:val="24"/>
        </w:rPr>
        <w:t>specific</w:t>
      </w:r>
      <w:r w:rsidRPr="003F3A6F">
        <w:rPr>
          <w:rFonts w:ascii="Times New Roman" w:hAnsi="Times New Roman" w:cs="Times New Roman"/>
          <w:sz w:val="24"/>
          <w:szCs w:val="24"/>
        </w:rPr>
        <w:t xml:space="preserve"> choice rather than choose intermediate positions. </w:t>
      </w:r>
      <w:r w:rsidR="008C21A2" w:rsidRPr="003F3A6F">
        <w:rPr>
          <w:rFonts w:ascii="Times New Roman" w:hAnsi="Times New Roman" w:cs="Times New Roman"/>
          <w:sz w:val="24"/>
          <w:szCs w:val="24"/>
        </w:rPr>
        <w:t>Both</w:t>
      </w:r>
      <w:r w:rsidR="008C21A2" w:rsidRPr="003F3A6F">
        <w:rPr>
          <w:rFonts w:ascii="Times New Roman" w:hAnsi="Times New Roman" w:cs="Times New Roman" w:hint="eastAsia"/>
          <w:sz w:val="24"/>
          <w:szCs w:val="24"/>
        </w:rPr>
        <w:t xml:space="preserve"> the cost and non-cost</w:t>
      </w:r>
      <w:r w:rsidR="008C21A2" w:rsidRPr="003F3A6F">
        <w:rPr>
          <w:rFonts w:ascii="Times New Roman" w:hAnsi="Times New Roman" w:cs="Times New Roman"/>
          <w:sz w:val="24"/>
          <w:szCs w:val="24"/>
        </w:rPr>
        <w:t>-</w:t>
      </w:r>
      <w:r w:rsidR="008C21A2" w:rsidRPr="003F3A6F">
        <w:rPr>
          <w:rFonts w:ascii="Times New Roman" w:hAnsi="Times New Roman" w:cs="Times New Roman" w:hint="eastAsia"/>
          <w:sz w:val="24"/>
          <w:szCs w:val="24"/>
        </w:rPr>
        <w:t xml:space="preserve">related </w:t>
      </w:r>
      <w:r w:rsidR="008C21A2" w:rsidRPr="003F3A6F">
        <w:rPr>
          <w:rFonts w:ascii="Times New Roman" w:hAnsi="Times New Roman" w:cs="Times New Roman"/>
          <w:sz w:val="24"/>
          <w:szCs w:val="24"/>
        </w:rPr>
        <w:t xml:space="preserve">negative aspects of </w:t>
      </w:r>
      <w:r w:rsidR="008C21A2" w:rsidRPr="003F3A6F">
        <w:rPr>
          <w:rFonts w:ascii="Times New Roman" w:hAnsi="Times New Roman" w:cs="Times New Roman" w:hint="eastAsia"/>
          <w:sz w:val="24"/>
          <w:szCs w:val="24"/>
        </w:rPr>
        <w:t xml:space="preserve">business </w:t>
      </w:r>
      <w:r w:rsidR="008C21A2" w:rsidRPr="003F3A6F">
        <w:rPr>
          <w:rFonts w:ascii="Times New Roman" w:hAnsi="Times New Roman" w:cs="Times New Roman"/>
          <w:sz w:val="24"/>
          <w:szCs w:val="24"/>
        </w:rPr>
        <w:t xml:space="preserve">process </w:t>
      </w:r>
      <w:r w:rsidR="008C21A2" w:rsidRPr="003F3A6F">
        <w:rPr>
          <w:rFonts w:ascii="Times New Roman" w:hAnsi="Times New Roman" w:cs="Times New Roman" w:hint="eastAsia"/>
          <w:sz w:val="24"/>
          <w:szCs w:val="24"/>
        </w:rPr>
        <w:t xml:space="preserve">performance </w:t>
      </w:r>
      <w:r w:rsidR="008C21A2" w:rsidRPr="003F3A6F">
        <w:rPr>
          <w:rFonts w:ascii="Times New Roman" w:hAnsi="Times New Roman" w:cs="Times New Roman"/>
          <w:sz w:val="24"/>
          <w:szCs w:val="24"/>
        </w:rPr>
        <w:t>were considered.</w:t>
      </w:r>
      <w:r w:rsidR="008C21A2" w:rsidRPr="003F3A6F">
        <w:rPr>
          <w:rFonts w:ascii="Times New Roman" w:hAnsi="Times New Roman" w:cs="Times New Roman" w:hint="eastAsia"/>
          <w:sz w:val="24"/>
          <w:szCs w:val="24"/>
        </w:rPr>
        <w:t xml:space="preserve"> Cost</w:t>
      </w:r>
      <w:r w:rsidR="008C21A2" w:rsidRPr="003F3A6F">
        <w:rPr>
          <w:rFonts w:ascii="Times New Roman" w:hAnsi="Times New Roman" w:cs="Times New Roman"/>
          <w:sz w:val="24"/>
          <w:szCs w:val="24"/>
        </w:rPr>
        <w:t>-</w:t>
      </w:r>
      <w:r w:rsidR="008C21A2" w:rsidRPr="003F3A6F">
        <w:rPr>
          <w:rFonts w:ascii="Times New Roman" w:hAnsi="Times New Roman" w:cs="Times New Roman" w:hint="eastAsia"/>
          <w:sz w:val="24"/>
          <w:szCs w:val="24"/>
        </w:rPr>
        <w:t xml:space="preserve">related items </w:t>
      </w:r>
      <w:r w:rsidR="008C21A2" w:rsidRPr="003F3A6F">
        <w:rPr>
          <w:rFonts w:ascii="Times New Roman" w:hAnsi="Times New Roman" w:cs="Times New Roman"/>
          <w:sz w:val="24"/>
          <w:szCs w:val="24"/>
        </w:rPr>
        <w:t>comprise</w:t>
      </w:r>
      <w:r w:rsidR="00810FA7" w:rsidRPr="003F3A6F">
        <w:rPr>
          <w:rFonts w:ascii="Times New Roman" w:hAnsi="Times New Roman" w:cs="Times New Roman"/>
          <w:sz w:val="24"/>
          <w:szCs w:val="24"/>
        </w:rPr>
        <w:t>d</w:t>
      </w:r>
      <w:r w:rsidR="008C21A2" w:rsidRPr="003F3A6F">
        <w:rPr>
          <w:rFonts w:ascii="Times New Roman" w:hAnsi="Times New Roman" w:cs="Times New Roman" w:hint="eastAsia"/>
          <w:sz w:val="24"/>
          <w:szCs w:val="24"/>
        </w:rPr>
        <w:t xml:space="preserve"> R&amp;D cost, </w:t>
      </w:r>
      <w:r w:rsidR="008C21A2" w:rsidRPr="003F3A6F">
        <w:rPr>
          <w:rFonts w:ascii="Times New Roman" w:hAnsi="Times New Roman" w:cs="Times New Roman"/>
          <w:sz w:val="24"/>
          <w:szCs w:val="24"/>
        </w:rPr>
        <w:t xml:space="preserve">the </w:t>
      </w:r>
      <w:r w:rsidR="008C21A2" w:rsidRPr="003F3A6F">
        <w:rPr>
          <w:rFonts w:ascii="Times New Roman" w:hAnsi="Times New Roman" w:cs="Times New Roman" w:hint="eastAsia"/>
          <w:sz w:val="24"/>
          <w:szCs w:val="24"/>
        </w:rPr>
        <w:t xml:space="preserve">unit cost of </w:t>
      </w:r>
      <w:r w:rsidR="008C21A2" w:rsidRPr="003F3A6F">
        <w:rPr>
          <w:rFonts w:ascii="Times New Roman" w:hAnsi="Times New Roman" w:cs="Times New Roman"/>
          <w:sz w:val="24"/>
          <w:szCs w:val="24"/>
        </w:rPr>
        <w:t xml:space="preserve">the </w:t>
      </w:r>
      <w:r w:rsidR="008C21A2" w:rsidRPr="003F3A6F">
        <w:rPr>
          <w:rFonts w:ascii="Times New Roman" w:hAnsi="Times New Roman" w:cs="Times New Roman" w:hint="eastAsia"/>
          <w:sz w:val="24"/>
          <w:szCs w:val="24"/>
        </w:rPr>
        <w:t xml:space="preserve">product, engineering design/change cost, manufacturing </w:t>
      </w:r>
      <w:r w:rsidR="00F414FE" w:rsidRPr="003F3A6F">
        <w:rPr>
          <w:rFonts w:ascii="Times New Roman" w:hAnsi="Times New Roman" w:cs="Times New Roman"/>
          <w:sz w:val="24"/>
          <w:szCs w:val="24"/>
        </w:rPr>
        <w:t xml:space="preserve">process </w:t>
      </w:r>
      <w:r w:rsidR="008C21A2" w:rsidRPr="003F3A6F">
        <w:rPr>
          <w:rFonts w:ascii="Times New Roman" w:hAnsi="Times New Roman" w:cs="Times New Roman" w:hint="eastAsia"/>
          <w:sz w:val="24"/>
          <w:szCs w:val="24"/>
        </w:rPr>
        <w:t>cost, set</w:t>
      </w:r>
      <w:r w:rsidR="008C21A2" w:rsidRPr="003F3A6F">
        <w:rPr>
          <w:rFonts w:ascii="Times New Roman" w:hAnsi="Times New Roman" w:cs="Times New Roman"/>
          <w:sz w:val="24"/>
          <w:szCs w:val="24"/>
        </w:rPr>
        <w:t>-</w:t>
      </w:r>
      <w:r w:rsidR="008C21A2" w:rsidRPr="003F3A6F">
        <w:rPr>
          <w:rFonts w:ascii="Times New Roman" w:hAnsi="Times New Roman" w:cs="Times New Roman" w:hint="eastAsia"/>
          <w:sz w:val="24"/>
          <w:szCs w:val="24"/>
        </w:rPr>
        <w:t xml:space="preserve">up cost, direct labour cost, material cost, overhead cost, process technology investment cost, </w:t>
      </w:r>
      <w:r w:rsidR="008C21A2" w:rsidRPr="003F3A6F">
        <w:rPr>
          <w:rFonts w:ascii="Times New Roman" w:hAnsi="Times New Roman" w:cs="Times New Roman"/>
          <w:sz w:val="24"/>
          <w:szCs w:val="24"/>
        </w:rPr>
        <w:t>purchasing</w:t>
      </w:r>
      <w:r w:rsidR="008C21A2" w:rsidRPr="003F3A6F">
        <w:rPr>
          <w:rFonts w:ascii="Times New Roman" w:hAnsi="Times New Roman" w:cs="Times New Roman" w:hint="eastAsia"/>
          <w:sz w:val="24"/>
          <w:szCs w:val="24"/>
        </w:rPr>
        <w:t xml:space="preserve"> cost, inventory cost, material handling cost</w:t>
      </w:r>
      <w:r w:rsidR="008C21A2" w:rsidRPr="003F3A6F">
        <w:rPr>
          <w:rFonts w:ascii="Times New Roman" w:hAnsi="Times New Roman" w:cs="Times New Roman"/>
          <w:sz w:val="24"/>
          <w:szCs w:val="24"/>
        </w:rPr>
        <w:t xml:space="preserve"> and </w:t>
      </w:r>
      <w:r w:rsidR="008C21A2" w:rsidRPr="003F3A6F">
        <w:rPr>
          <w:rFonts w:ascii="Times New Roman" w:hAnsi="Times New Roman" w:cs="Times New Roman" w:hint="eastAsia"/>
          <w:sz w:val="24"/>
          <w:szCs w:val="24"/>
        </w:rPr>
        <w:t>transportation cost.</w:t>
      </w:r>
      <w:r w:rsidR="008C21A2" w:rsidRPr="003F3A6F">
        <w:rPr>
          <w:rFonts w:ascii="Times New Roman" w:hAnsi="Times New Roman" w:cs="Times New Roman"/>
          <w:sz w:val="24"/>
          <w:szCs w:val="24"/>
        </w:rPr>
        <w:t xml:space="preserve"> Non</w:t>
      </w:r>
      <w:r w:rsidR="008C21A2" w:rsidRPr="003F3A6F">
        <w:rPr>
          <w:rFonts w:ascii="Times New Roman" w:hAnsi="Times New Roman" w:cs="Times New Roman" w:hint="eastAsia"/>
          <w:sz w:val="24"/>
          <w:szCs w:val="24"/>
        </w:rPr>
        <w:t>-</w:t>
      </w:r>
      <w:r w:rsidR="008C21A2" w:rsidRPr="003F3A6F">
        <w:rPr>
          <w:rFonts w:ascii="Times New Roman" w:hAnsi="Times New Roman" w:cs="Times New Roman"/>
          <w:sz w:val="24"/>
          <w:szCs w:val="24"/>
        </w:rPr>
        <w:t xml:space="preserve">cost-related negative performance </w:t>
      </w:r>
      <w:r w:rsidR="00F414FE" w:rsidRPr="003F3A6F">
        <w:rPr>
          <w:rFonts w:ascii="Times New Roman" w:hAnsi="Times New Roman" w:cs="Times New Roman"/>
          <w:sz w:val="24"/>
          <w:szCs w:val="24"/>
        </w:rPr>
        <w:t>comprised</w:t>
      </w:r>
      <w:r w:rsidR="008C21A2" w:rsidRPr="003F3A6F">
        <w:rPr>
          <w:rFonts w:ascii="Times New Roman" w:hAnsi="Times New Roman" w:cs="Times New Roman"/>
          <w:sz w:val="24"/>
          <w:szCs w:val="24"/>
        </w:rPr>
        <w:t xml:space="preserve"> </w:t>
      </w:r>
      <w:r w:rsidR="008C21A2" w:rsidRPr="003F3A6F">
        <w:rPr>
          <w:rFonts w:ascii="Times New Roman" w:hAnsi="Times New Roman" w:cs="Times New Roman" w:hint="eastAsia"/>
          <w:sz w:val="24"/>
          <w:szCs w:val="24"/>
        </w:rPr>
        <w:t>demand forecas</w:t>
      </w:r>
      <w:r w:rsidR="008C21A2" w:rsidRPr="003F3A6F">
        <w:rPr>
          <w:rFonts w:ascii="Times New Roman" w:hAnsi="Times New Roman" w:cs="Times New Roman"/>
          <w:sz w:val="24"/>
          <w:szCs w:val="24"/>
        </w:rPr>
        <w:t>t</w:t>
      </w:r>
      <w:r w:rsidR="008C21A2" w:rsidRPr="003F3A6F">
        <w:rPr>
          <w:rFonts w:ascii="Times New Roman" w:hAnsi="Times New Roman" w:cs="Times New Roman" w:hint="eastAsia"/>
          <w:sz w:val="24"/>
          <w:szCs w:val="24"/>
        </w:rPr>
        <w:t xml:space="preserve"> uncertainty, scheduling complexity, design complexity, manufacturing complexity, part variety, supervision effort, quality control, manufacturing lead time, process </w:t>
      </w:r>
      <w:r w:rsidR="008C21A2" w:rsidRPr="003F3A6F">
        <w:rPr>
          <w:rFonts w:ascii="Times New Roman" w:hAnsi="Times New Roman" w:cs="Times New Roman"/>
          <w:sz w:val="24"/>
          <w:szCs w:val="24"/>
        </w:rPr>
        <w:t>variety</w:t>
      </w:r>
      <w:r w:rsidR="008C21A2" w:rsidRPr="003F3A6F">
        <w:rPr>
          <w:rFonts w:ascii="Times New Roman" w:hAnsi="Times New Roman" w:cs="Times New Roman" w:hint="eastAsia"/>
          <w:sz w:val="24"/>
          <w:szCs w:val="24"/>
        </w:rPr>
        <w:t>, work</w:t>
      </w:r>
      <w:r w:rsidR="008C21A2" w:rsidRPr="003F3A6F">
        <w:rPr>
          <w:rFonts w:ascii="Times New Roman" w:hAnsi="Times New Roman" w:cs="Times New Roman"/>
          <w:sz w:val="24"/>
          <w:szCs w:val="24"/>
        </w:rPr>
        <w:t>-</w:t>
      </w:r>
      <w:r w:rsidR="008C21A2" w:rsidRPr="003F3A6F">
        <w:rPr>
          <w:rFonts w:ascii="Times New Roman" w:hAnsi="Times New Roman" w:cs="Times New Roman" w:hint="eastAsia"/>
          <w:sz w:val="24"/>
          <w:szCs w:val="24"/>
        </w:rPr>
        <w:t>in</w:t>
      </w:r>
      <w:r w:rsidR="008C21A2" w:rsidRPr="003F3A6F">
        <w:rPr>
          <w:rFonts w:ascii="Times New Roman" w:hAnsi="Times New Roman" w:cs="Times New Roman"/>
          <w:sz w:val="24"/>
          <w:szCs w:val="24"/>
        </w:rPr>
        <w:t>-</w:t>
      </w:r>
      <w:r w:rsidR="008C21A2" w:rsidRPr="003F3A6F">
        <w:rPr>
          <w:rFonts w:ascii="Times New Roman" w:hAnsi="Times New Roman" w:cs="Times New Roman" w:hint="eastAsia"/>
          <w:sz w:val="24"/>
          <w:szCs w:val="24"/>
        </w:rPr>
        <w:t xml:space="preserve">process inventory, finished goods inventory, purchased component </w:t>
      </w:r>
      <w:r w:rsidR="008C21A2" w:rsidRPr="003F3A6F">
        <w:rPr>
          <w:rFonts w:ascii="Times New Roman" w:hAnsi="Times New Roman" w:cs="Times New Roman"/>
          <w:sz w:val="24"/>
          <w:szCs w:val="24"/>
        </w:rPr>
        <w:t>variety</w:t>
      </w:r>
      <w:r w:rsidR="008C21A2" w:rsidRPr="003F3A6F">
        <w:rPr>
          <w:rFonts w:ascii="Times New Roman" w:hAnsi="Times New Roman" w:cs="Times New Roman" w:hint="eastAsia"/>
          <w:sz w:val="24"/>
          <w:szCs w:val="24"/>
        </w:rPr>
        <w:t xml:space="preserve">, purchased </w:t>
      </w:r>
      <w:r w:rsidR="00F414FE" w:rsidRPr="003F3A6F">
        <w:rPr>
          <w:rFonts w:ascii="Times New Roman" w:hAnsi="Times New Roman" w:cs="Times New Roman"/>
          <w:sz w:val="24"/>
          <w:szCs w:val="24"/>
        </w:rPr>
        <w:t>component</w:t>
      </w:r>
      <w:r w:rsidR="008C21A2" w:rsidRPr="003F3A6F">
        <w:rPr>
          <w:rFonts w:ascii="Times New Roman" w:hAnsi="Times New Roman" w:cs="Times New Roman" w:hint="eastAsia"/>
          <w:sz w:val="24"/>
          <w:szCs w:val="24"/>
        </w:rPr>
        <w:t xml:space="preserve"> inventory, </w:t>
      </w:r>
      <w:r w:rsidR="008C21A2" w:rsidRPr="003F3A6F">
        <w:rPr>
          <w:rFonts w:ascii="Times New Roman" w:hAnsi="Times New Roman" w:cs="Times New Roman"/>
          <w:sz w:val="24"/>
          <w:szCs w:val="24"/>
        </w:rPr>
        <w:t>delivery</w:t>
      </w:r>
      <w:r w:rsidR="008C21A2" w:rsidRPr="003F3A6F">
        <w:rPr>
          <w:rFonts w:ascii="Times New Roman" w:hAnsi="Times New Roman" w:cs="Times New Roman" w:hint="eastAsia"/>
          <w:sz w:val="24"/>
          <w:szCs w:val="24"/>
        </w:rPr>
        <w:t xml:space="preserve"> time </w:t>
      </w:r>
      <w:r w:rsidR="008C21A2" w:rsidRPr="003F3A6F">
        <w:rPr>
          <w:rFonts w:ascii="Times New Roman" w:hAnsi="Times New Roman" w:cs="Times New Roman"/>
          <w:sz w:val="24"/>
          <w:szCs w:val="24"/>
        </w:rPr>
        <w:t xml:space="preserve">and </w:t>
      </w:r>
      <w:r w:rsidR="008C21A2" w:rsidRPr="003F3A6F">
        <w:rPr>
          <w:rFonts w:ascii="Times New Roman" w:hAnsi="Times New Roman" w:cs="Times New Roman" w:hint="eastAsia"/>
          <w:sz w:val="24"/>
          <w:szCs w:val="24"/>
        </w:rPr>
        <w:t>order processing</w:t>
      </w:r>
      <w:r w:rsidR="008C21A2" w:rsidRPr="003F3A6F">
        <w:rPr>
          <w:rFonts w:ascii="Times New Roman" w:hAnsi="Times New Roman" w:cs="Times New Roman"/>
          <w:sz w:val="24"/>
          <w:szCs w:val="24"/>
        </w:rPr>
        <w:t xml:space="preserve">. </w:t>
      </w:r>
      <w:bookmarkStart w:id="13" w:name="_Hlk521404405"/>
      <w:r w:rsidR="00E208FF" w:rsidRPr="003F3A6F">
        <w:rPr>
          <w:rFonts w:ascii="Times New Roman" w:hAnsi="Times New Roman" w:cs="Times New Roman"/>
          <w:sz w:val="24"/>
          <w:szCs w:val="24"/>
        </w:rPr>
        <w:t>We ass</w:t>
      </w:r>
      <w:r w:rsidR="00391593" w:rsidRPr="003F3A6F">
        <w:rPr>
          <w:rFonts w:ascii="Times New Roman" w:hAnsi="Times New Roman" w:cs="Times New Roman"/>
          <w:sz w:val="24"/>
          <w:szCs w:val="24"/>
        </w:rPr>
        <w:t>umed all impacts are negative with respect to</w:t>
      </w:r>
      <w:r w:rsidR="00E208FF" w:rsidRPr="003F3A6F">
        <w:rPr>
          <w:rFonts w:ascii="Times New Roman" w:hAnsi="Times New Roman" w:cs="Times New Roman"/>
          <w:sz w:val="24"/>
          <w:szCs w:val="24"/>
        </w:rPr>
        <w:t xml:space="preserve"> cost</w:t>
      </w:r>
      <w:r w:rsidR="00391593" w:rsidRPr="003F3A6F">
        <w:rPr>
          <w:rFonts w:ascii="Times New Roman" w:hAnsi="Times New Roman" w:cs="Times New Roman"/>
          <w:sz w:val="24"/>
          <w:szCs w:val="24"/>
        </w:rPr>
        <w:t>s and non-costs, and positive with</w:t>
      </w:r>
      <w:r w:rsidR="00E208FF" w:rsidRPr="003F3A6F">
        <w:rPr>
          <w:rFonts w:ascii="Times New Roman" w:hAnsi="Times New Roman" w:cs="Times New Roman"/>
          <w:sz w:val="24"/>
          <w:szCs w:val="24"/>
        </w:rPr>
        <w:t xml:space="preserve"> respect </w:t>
      </w:r>
      <w:r w:rsidR="00391593" w:rsidRPr="003F3A6F">
        <w:rPr>
          <w:rFonts w:ascii="Times New Roman" w:hAnsi="Times New Roman" w:cs="Times New Roman"/>
          <w:sz w:val="24"/>
          <w:szCs w:val="24"/>
        </w:rPr>
        <w:t>to</w:t>
      </w:r>
      <w:r w:rsidR="00E208FF" w:rsidRPr="003F3A6F">
        <w:rPr>
          <w:rFonts w:ascii="Times New Roman" w:hAnsi="Times New Roman" w:cs="Times New Roman"/>
          <w:sz w:val="24"/>
          <w:szCs w:val="24"/>
        </w:rPr>
        <w:t xml:space="preserve"> </w:t>
      </w:r>
      <w:r w:rsidR="00636367" w:rsidRPr="003F3A6F">
        <w:rPr>
          <w:rFonts w:ascii="Times New Roman" w:hAnsi="Times New Roman" w:cs="Times New Roman"/>
          <w:sz w:val="24"/>
          <w:szCs w:val="24"/>
        </w:rPr>
        <w:t>customer satisfaction, sales / market share and competitive advantage</w:t>
      </w:r>
      <w:r w:rsidR="00E208FF" w:rsidRPr="003F3A6F">
        <w:rPr>
          <w:rFonts w:ascii="Times New Roman" w:hAnsi="Times New Roman" w:cs="Times New Roman"/>
          <w:sz w:val="24"/>
          <w:szCs w:val="24"/>
        </w:rPr>
        <w:t>.</w:t>
      </w:r>
      <w:bookmarkEnd w:id="13"/>
      <w:r w:rsidR="00E208FF" w:rsidRPr="003F3A6F">
        <w:rPr>
          <w:rFonts w:ascii="Times New Roman" w:hAnsi="Times New Roman" w:cs="Times New Roman"/>
          <w:sz w:val="24"/>
          <w:szCs w:val="24"/>
        </w:rPr>
        <w:t xml:space="preserve"> </w:t>
      </w:r>
      <w:r w:rsidR="008C21A2" w:rsidRPr="003F3A6F">
        <w:rPr>
          <w:rFonts w:ascii="Times New Roman" w:hAnsi="Times New Roman" w:cs="Times New Roman"/>
          <w:sz w:val="24"/>
          <w:szCs w:val="24"/>
        </w:rPr>
        <w:t xml:space="preserve">Notably, </w:t>
      </w:r>
      <w:r w:rsidR="008C21A2" w:rsidRPr="003F3A6F">
        <w:rPr>
          <w:rFonts w:ascii="Times New Roman" w:hAnsi="Times New Roman" w:cs="Times New Roman" w:hint="eastAsia"/>
          <w:sz w:val="24"/>
          <w:szCs w:val="24"/>
        </w:rPr>
        <w:t xml:space="preserve">each item was drawn from previously published research, which supports the </w:t>
      </w:r>
      <w:r w:rsidR="008C21A2" w:rsidRPr="003F3A6F">
        <w:rPr>
          <w:rFonts w:ascii="Times New Roman" w:hAnsi="Times New Roman" w:cs="Times New Roman"/>
          <w:sz w:val="24"/>
          <w:szCs w:val="24"/>
        </w:rPr>
        <w:t>existence</w:t>
      </w:r>
      <w:r w:rsidR="008C21A2" w:rsidRPr="003F3A6F">
        <w:rPr>
          <w:rFonts w:ascii="Times New Roman" w:hAnsi="Times New Roman" w:cs="Times New Roman" w:hint="eastAsia"/>
          <w:sz w:val="24"/>
          <w:szCs w:val="24"/>
        </w:rPr>
        <w:t xml:space="preserve"> of content validity</w:t>
      </w:r>
      <w:r w:rsidR="008C21A2" w:rsidRPr="003F3A6F">
        <w:rPr>
          <w:rFonts w:ascii="Times New Roman" w:hAnsi="Times New Roman" w:cs="Times New Roman" w:hint="eastAsia"/>
          <w:sz w:val="24"/>
          <w:szCs w:val="24"/>
          <w:lang w:eastAsia="ko-KR"/>
        </w:rPr>
        <w:t>.</w:t>
      </w:r>
      <w:r w:rsidR="003126E4" w:rsidRPr="003F3A6F">
        <w:rPr>
          <w:rFonts w:ascii="Times New Roman" w:hAnsi="Times New Roman" w:cs="Times New Roman"/>
          <w:sz w:val="24"/>
          <w:szCs w:val="24"/>
          <w:lang w:eastAsia="ko-KR"/>
        </w:rPr>
        <w:t xml:space="preserve"> </w:t>
      </w:r>
      <w:r w:rsidR="003126E4" w:rsidRPr="003F3A6F">
        <w:rPr>
          <w:rFonts w:ascii="Times New Roman" w:hAnsi="Times New Roman" w:cs="Times New Roman"/>
          <w:sz w:val="24"/>
          <w:szCs w:val="24"/>
        </w:rPr>
        <w:t xml:space="preserve">The impact of a product variety increase comprises several components and not all of which can be precisely measured. For example, scheduling complexity is difficult to measure as is set-up cost but there may be a recognition that it consists of labour resource, labour time and material used. It is therefore easier to regard it relatively rather than </w:t>
      </w:r>
      <w:r w:rsidR="003126E4" w:rsidRPr="003F3A6F">
        <w:rPr>
          <w:rFonts w:ascii="Times New Roman" w:hAnsi="Times New Roman" w:cs="Times New Roman"/>
          <w:sz w:val="24"/>
          <w:szCs w:val="24"/>
        </w:rPr>
        <w:lastRenderedPageBreak/>
        <w:t>absolutely. This is the case with many of the business process activity costs. Also, the purpose of the questionnaire is to allow for a relative analysis of the impact of product variety increases on business process activities not on absolute performance.</w:t>
      </w:r>
    </w:p>
    <w:p w:rsidR="008544D6" w:rsidRPr="003F3A6F" w:rsidRDefault="00685240" w:rsidP="00A217C3">
      <w:pPr>
        <w:spacing w:after="0" w:line="480" w:lineRule="auto"/>
        <w:ind w:firstLine="284"/>
        <w:contextualSpacing/>
        <w:jc w:val="both"/>
        <w:rPr>
          <w:rFonts w:ascii="Times New Roman" w:hAnsi="Times New Roman" w:cs="Times New Roman"/>
          <w:color w:val="FF0000"/>
          <w:sz w:val="24"/>
          <w:szCs w:val="24"/>
        </w:rPr>
      </w:pPr>
      <w:r w:rsidRPr="003F3A6F">
        <w:rPr>
          <w:rFonts w:ascii="Times New Roman" w:hAnsi="Times New Roman" w:cs="Times New Roman"/>
          <w:sz w:val="24"/>
          <w:szCs w:val="24"/>
        </w:rPr>
        <w:t>P</w:t>
      </w:r>
      <w:r w:rsidRPr="003F3A6F">
        <w:rPr>
          <w:rFonts w:ascii="Times New Roman" w:hAnsi="Times New Roman" w:cs="Times New Roman" w:hint="eastAsia"/>
          <w:sz w:val="24"/>
          <w:szCs w:val="24"/>
        </w:rPr>
        <w:t xml:space="preserve">roduct variety </w:t>
      </w:r>
      <w:r w:rsidRPr="003F3A6F">
        <w:rPr>
          <w:rFonts w:ascii="Times New Roman" w:hAnsi="Times New Roman" w:cs="Times New Roman"/>
          <w:sz w:val="24"/>
          <w:szCs w:val="24"/>
        </w:rPr>
        <w:t>was measured</w:t>
      </w:r>
      <w:r w:rsidRPr="003F3A6F">
        <w:rPr>
          <w:rFonts w:ascii="Times New Roman" w:hAnsi="Times New Roman" w:cs="Times New Roman" w:hint="eastAsia"/>
          <w:sz w:val="24"/>
          <w:szCs w:val="24"/>
        </w:rPr>
        <w:t xml:space="preserve"> </w:t>
      </w:r>
      <w:r w:rsidR="004F14CA" w:rsidRPr="003F3A6F">
        <w:rPr>
          <w:rFonts w:ascii="Times New Roman" w:hAnsi="Times New Roman" w:cs="Times New Roman"/>
          <w:sz w:val="24"/>
          <w:szCs w:val="24"/>
        </w:rPr>
        <w:t xml:space="preserve">as </w:t>
      </w:r>
      <w:r w:rsidR="000654F4" w:rsidRPr="003F3A6F">
        <w:rPr>
          <w:rFonts w:ascii="Times New Roman" w:hAnsi="Times New Roman" w:cs="Times New Roman"/>
          <w:sz w:val="24"/>
          <w:szCs w:val="24"/>
        </w:rPr>
        <w:t>a combination</w:t>
      </w:r>
      <w:r w:rsidRPr="003F3A6F">
        <w:rPr>
          <w:rFonts w:ascii="Times New Roman" w:hAnsi="Times New Roman" w:cs="Times New Roman" w:hint="eastAsia"/>
          <w:sz w:val="24"/>
          <w:szCs w:val="24"/>
        </w:rPr>
        <w:t xml:space="preserve"> of </w:t>
      </w:r>
      <w:r w:rsidRPr="003F3A6F">
        <w:rPr>
          <w:rFonts w:ascii="Times New Roman" w:hAnsi="Times New Roman" w:cs="Times New Roman"/>
          <w:sz w:val="24"/>
          <w:szCs w:val="24"/>
        </w:rPr>
        <w:t>fundamental (n</w:t>
      </w:r>
      <w:r w:rsidRPr="003F3A6F">
        <w:rPr>
          <w:rFonts w:ascii="Times New Roman" w:hAnsi="Times New Roman" w:cs="Times New Roman" w:hint="eastAsia"/>
          <w:sz w:val="24"/>
          <w:szCs w:val="24"/>
        </w:rPr>
        <w:t xml:space="preserve">umber of </w:t>
      </w:r>
      <w:r w:rsidRPr="003F3A6F">
        <w:rPr>
          <w:rFonts w:ascii="Times New Roman" w:hAnsi="Times New Roman" w:cs="Times New Roman"/>
          <w:sz w:val="24"/>
          <w:szCs w:val="24"/>
        </w:rPr>
        <w:t>different</w:t>
      </w:r>
      <w:r w:rsidRPr="003F3A6F">
        <w:rPr>
          <w:rFonts w:ascii="Times New Roman" w:hAnsi="Times New Roman" w:cs="Times New Roman" w:hint="eastAsia"/>
          <w:sz w:val="24"/>
          <w:szCs w:val="24"/>
        </w:rPr>
        <w:t xml:space="preserve"> core models and designs for </w:t>
      </w:r>
      <w:r w:rsidRPr="003F3A6F">
        <w:rPr>
          <w:rFonts w:ascii="Times New Roman" w:hAnsi="Times New Roman" w:cs="Times New Roman"/>
          <w:sz w:val="24"/>
          <w:szCs w:val="24"/>
        </w:rPr>
        <w:t>the manufacturer’s</w:t>
      </w:r>
      <w:r w:rsidRPr="003F3A6F">
        <w:rPr>
          <w:rFonts w:ascii="Times New Roman" w:hAnsi="Times New Roman" w:cs="Times New Roman" w:hint="eastAsia"/>
          <w:sz w:val="24"/>
          <w:szCs w:val="24"/>
        </w:rPr>
        <w:t xml:space="preserve"> products</w:t>
      </w:r>
      <w:r w:rsidRPr="003F3A6F">
        <w:rPr>
          <w:rFonts w:ascii="Times New Roman" w:hAnsi="Times New Roman" w:cs="Times New Roman"/>
          <w:sz w:val="24"/>
          <w:szCs w:val="24"/>
        </w:rPr>
        <w:t>)</w:t>
      </w:r>
      <w:r w:rsidRPr="003F3A6F">
        <w:rPr>
          <w:rFonts w:ascii="Times New Roman" w:hAnsi="Times New Roman" w:cs="Times New Roman" w:hint="eastAsia"/>
          <w:sz w:val="24"/>
          <w:szCs w:val="24"/>
        </w:rPr>
        <w:t xml:space="preserve">, </w:t>
      </w:r>
      <w:r w:rsidRPr="003F3A6F">
        <w:rPr>
          <w:rFonts w:ascii="Times New Roman" w:hAnsi="Times New Roman" w:cs="Times New Roman"/>
          <w:sz w:val="24"/>
          <w:szCs w:val="24"/>
        </w:rPr>
        <w:t>intermediate</w:t>
      </w:r>
      <w:r w:rsidRPr="003F3A6F">
        <w:rPr>
          <w:rFonts w:ascii="Times New Roman" w:hAnsi="Times New Roman" w:cs="Times New Roman" w:hint="eastAsia"/>
          <w:sz w:val="24"/>
          <w:szCs w:val="24"/>
        </w:rPr>
        <w:t xml:space="preserve"> </w:t>
      </w:r>
      <w:r w:rsidRPr="003F3A6F">
        <w:rPr>
          <w:rFonts w:ascii="Times New Roman" w:hAnsi="Times New Roman" w:cs="Times New Roman"/>
          <w:sz w:val="24"/>
          <w:szCs w:val="24"/>
        </w:rPr>
        <w:t>(</w:t>
      </w:r>
      <w:r w:rsidRPr="003F3A6F">
        <w:rPr>
          <w:rFonts w:ascii="Times New Roman" w:hAnsi="Times New Roman" w:cs="Times New Roman" w:hint="eastAsia"/>
          <w:sz w:val="24"/>
          <w:szCs w:val="24"/>
        </w:rPr>
        <w:t>number of different technical options</w:t>
      </w:r>
      <w:r w:rsidRPr="003F3A6F">
        <w:rPr>
          <w:rFonts w:ascii="Times New Roman" w:hAnsi="Times New Roman" w:cs="Times New Roman"/>
          <w:sz w:val="24"/>
          <w:szCs w:val="24"/>
        </w:rPr>
        <w:t xml:space="preserve"> and </w:t>
      </w:r>
      <w:r w:rsidRPr="003F3A6F">
        <w:rPr>
          <w:rFonts w:ascii="Times New Roman" w:hAnsi="Times New Roman" w:cs="Times New Roman" w:hint="eastAsia"/>
          <w:sz w:val="24"/>
          <w:szCs w:val="24"/>
        </w:rPr>
        <w:t xml:space="preserve">sizes </w:t>
      </w:r>
      <w:r w:rsidRPr="003F3A6F">
        <w:rPr>
          <w:rFonts w:ascii="Times New Roman" w:hAnsi="Times New Roman" w:cs="Times New Roman"/>
          <w:sz w:val="24"/>
          <w:szCs w:val="24"/>
        </w:rPr>
        <w:t>dependent</w:t>
      </w:r>
      <w:r w:rsidRPr="003F3A6F">
        <w:rPr>
          <w:rFonts w:ascii="Times New Roman" w:hAnsi="Times New Roman" w:cs="Times New Roman" w:hint="eastAsia"/>
          <w:sz w:val="24"/>
          <w:szCs w:val="24"/>
        </w:rPr>
        <w:t xml:space="preserve"> on core design</w:t>
      </w:r>
      <w:r w:rsidRPr="003F3A6F">
        <w:rPr>
          <w:rFonts w:ascii="Times New Roman" w:hAnsi="Times New Roman" w:cs="Times New Roman"/>
          <w:sz w:val="24"/>
          <w:szCs w:val="24"/>
        </w:rPr>
        <w:t xml:space="preserve">) </w:t>
      </w:r>
      <w:r w:rsidRPr="003F3A6F">
        <w:rPr>
          <w:rFonts w:ascii="Times New Roman" w:hAnsi="Times New Roman" w:cs="Times New Roman" w:hint="eastAsia"/>
          <w:sz w:val="24"/>
          <w:szCs w:val="24"/>
        </w:rPr>
        <w:t xml:space="preserve">and peripheral variety </w:t>
      </w:r>
      <w:r w:rsidRPr="003F3A6F">
        <w:rPr>
          <w:rFonts w:ascii="Times New Roman" w:hAnsi="Times New Roman" w:cs="Times New Roman"/>
          <w:sz w:val="24"/>
          <w:szCs w:val="24"/>
        </w:rPr>
        <w:t>(</w:t>
      </w:r>
      <w:r w:rsidRPr="003F3A6F">
        <w:rPr>
          <w:rFonts w:ascii="Times New Roman" w:hAnsi="Times New Roman" w:cs="Times New Roman" w:hint="eastAsia"/>
          <w:sz w:val="24"/>
          <w:szCs w:val="24"/>
        </w:rPr>
        <w:t>number of particular options and accessories independent of core design</w:t>
      </w:r>
      <w:r w:rsidRPr="003F3A6F">
        <w:rPr>
          <w:rFonts w:ascii="Times New Roman" w:hAnsi="Times New Roman" w:cs="Times New Roman"/>
          <w:sz w:val="24"/>
          <w:szCs w:val="24"/>
        </w:rPr>
        <w:t>)</w:t>
      </w:r>
      <w:r w:rsidRPr="003F3A6F">
        <w:rPr>
          <w:rFonts w:ascii="Times New Roman" w:hAnsi="Times New Roman" w:cs="Times New Roman" w:hint="eastAsia"/>
          <w:sz w:val="24"/>
          <w:szCs w:val="24"/>
        </w:rPr>
        <w:t xml:space="preserve"> using a 5-point scale (1= </w:t>
      </w:r>
      <w:r w:rsidR="001C522C" w:rsidRPr="003F3A6F">
        <w:rPr>
          <w:rFonts w:ascii="Times New Roman" w:hAnsi="Times New Roman" w:cs="Times New Roman"/>
          <w:sz w:val="24"/>
          <w:szCs w:val="24"/>
        </w:rPr>
        <w:t>1</w:t>
      </w:r>
      <w:r w:rsidRPr="003F3A6F">
        <w:rPr>
          <w:rFonts w:ascii="Times New Roman" w:hAnsi="Times New Roman" w:cs="Times New Roman" w:hint="eastAsia"/>
          <w:sz w:val="24"/>
          <w:szCs w:val="24"/>
        </w:rPr>
        <w:t xml:space="preserve">-5, 2= 6-10, 3= 11-15, 4= 16-20, 5= above 20) based on the core product </w:t>
      </w:r>
      <w:r w:rsidRPr="003F3A6F">
        <w:rPr>
          <w:rFonts w:ascii="Times New Roman" w:hAnsi="Times New Roman" w:cs="Times New Roman"/>
          <w:sz w:val="24"/>
          <w:szCs w:val="24"/>
        </w:rPr>
        <w:t>family</w:t>
      </w:r>
      <w:r w:rsidR="00D8604B" w:rsidRPr="003F3A6F">
        <w:rPr>
          <w:rFonts w:ascii="Times New Roman" w:hAnsi="Times New Roman" w:cs="Times New Roman" w:hint="eastAsia"/>
          <w:sz w:val="24"/>
          <w:szCs w:val="24"/>
          <w:lang w:eastAsia="ko-KR"/>
        </w:rPr>
        <w:t xml:space="preserve"> (</w:t>
      </w:r>
      <w:r w:rsidR="00803828" w:rsidRPr="003F3A6F">
        <w:rPr>
          <w:rFonts w:ascii="Times New Roman" w:hAnsi="Times New Roman" w:cs="Times New Roman"/>
          <w:sz w:val="24"/>
          <w:szCs w:val="24"/>
        </w:rPr>
        <w:t>MacDuffie</w:t>
      </w:r>
      <w:r w:rsidR="00803828" w:rsidRPr="003F3A6F">
        <w:rPr>
          <w:rFonts w:ascii="Times New Roman" w:hAnsi="Times New Roman" w:cs="Times New Roman" w:hint="eastAsia"/>
          <w:sz w:val="24"/>
          <w:szCs w:val="24"/>
          <w:lang w:eastAsia="ko-KR"/>
        </w:rPr>
        <w:t xml:space="preserve"> et al.,</w:t>
      </w:r>
      <w:r w:rsidR="00D8604B" w:rsidRPr="003F3A6F">
        <w:rPr>
          <w:rFonts w:ascii="Times New Roman" w:hAnsi="Times New Roman" w:cs="Times New Roman" w:hint="eastAsia"/>
          <w:sz w:val="24"/>
          <w:szCs w:val="24"/>
          <w:lang w:eastAsia="ko-KR"/>
        </w:rPr>
        <w:t xml:space="preserve"> </w:t>
      </w:r>
      <w:r w:rsidR="00D8604B" w:rsidRPr="003F3A6F">
        <w:rPr>
          <w:rFonts w:ascii="Times New Roman" w:hAnsi="Times New Roman" w:cs="Times New Roman"/>
          <w:sz w:val="24"/>
          <w:szCs w:val="24"/>
        </w:rPr>
        <w:t>1996)</w:t>
      </w:r>
      <w:r w:rsidRPr="003F3A6F">
        <w:rPr>
          <w:rFonts w:ascii="Times New Roman" w:hAnsi="Times New Roman" w:cs="Times New Roman" w:hint="eastAsia"/>
          <w:sz w:val="24"/>
          <w:szCs w:val="24"/>
        </w:rPr>
        <w:t xml:space="preserve">. </w:t>
      </w:r>
    </w:p>
    <w:bookmarkEnd w:id="10"/>
    <w:p w:rsidR="009C184B" w:rsidRPr="003F3A6F" w:rsidRDefault="00BF22DA" w:rsidP="00167D7A">
      <w:pPr>
        <w:spacing w:after="0" w:line="480" w:lineRule="auto"/>
        <w:ind w:firstLine="284"/>
        <w:jc w:val="both"/>
        <w:rPr>
          <w:rFonts w:ascii="Times New Roman" w:hAnsi="Times New Roman" w:cs="Times New Roman"/>
          <w:i/>
          <w:sz w:val="24"/>
          <w:szCs w:val="24"/>
        </w:rPr>
      </w:pPr>
      <w:r w:rsidRPr="003F3A6F">
        <w:rPr>
          <w:rFonts w:ascii="Times New Roman" w:hAnsi="Times New Roman" w:cs="Times New Roman"/>
          <w:sz w:val="24"/>
          <w:szCs w:val="24"/>
          <w:lang w:eastAsia="ko-KR"/>
        </w:rPr>
        <w:t xml:space="preserve">The ANOVA results (Table </w:t>
      </w:r>
      <w:r w:rsidR="00462851" w:rsidRPr="003F3A6F">
        <w:rPr>
          <w:rFonts w:ascii="Times New Roman" w:hAnsi="Times New Roman" w:cs="Times New Roman" w:hint="eastAsia"/>
          <w:sz w:val="24"/>
          <w:szCs w:val="24"/>
          <w:lang w:eastAsia="ko-KR"/>
        </w:rPr>
        <w:t>8</w:t>
      </w:r>
      <w:r w:rsidRPr="003F3A6F">
        <w:rPr>
          <w:rFonts w:ascii="Times New Roman" w:hAnsi="Times New Roman" w:cs="Times New Roman"/>
          <w:sz w:val="24"/>
          <w:szCs w:val="24"/>
          <w:lang w:eastAsia="ko-KR"/>
        </w:rPr>
        <w:t>) indicate that statistically significant differences exist among the different customisation types</w:t>
      </w:r>
      <w:r w:rsidR="000632AC" w:rsidRPr="003F3A6F">
        <w:rPr>
          <w:rFonts w:ascii="Times New Roman" w:hAnsi="Times New Roman" w:cs="Times New Roman"/>
          <w:sz w:val="24"/>
          <w:szCs w:val="24"/>
          <w:lang w:eastAsia="ko-KR"/>
        </w:rPr>
        <w:t xml:space="preserve"> (p = 0.01)</w:t>
      </w:r>
      <w:r w:rsidRPr="003F3A6F">
        <w:rPr>
          <w:rFonts w:ascii="Times New Roman" w:hAnsi="Times New Roman" w:cs="Times New Roman"/>
          <w:sz w:val="24"/>
          <w:szCs w:val="24"/>
          <w:lang w:eastAsia="ko-KR"/>
        </w:rPr>
        <w:t xml:space="preserve">. PS is impacted upon the most by an increase in product variety, followed by SS, CS, TC and PC. </w:t>
      </w:r>
      <w:r w:rsidR="0003185E" w:rsidRPr="003F3A6F">
        <w:rPr>
          <w:rFonts w:ascii="Times New Roman" w:hAnsi="Times New Roman" w:cs="Times New Roman"/>
          <w:sz w:val="24"/>
          <w:szCs w:val="24"/>
          <w:lang w:eastAsia="ko-KR"/>
        </w:rPr>
        <w:t>In addition, i</w:t>
      </w:r>
      <w:r w:rsidR="0003185E" w:rsidRPr="003F3A6F">
        <w:rPr>
          <w:rFonts w:ascii="Times New Roman" w:hAnsi="Times New Roman" w:cs="Times New Roman" w:hint="eastAsia"/>
          <w:sz w:val="24"/>
          <w:szCs w:val="24"/>
        </w:rPr>
        <w:t xml:space="preserve">n order to compare the existing level of product variety according to level of </w:t>
      </w:r>
      <w:r w:rsidR="0003185E" w:rsidRPr="003F3A6F">
        <w:rPr>
          <w:rFonts w:ascii="Times New Roman" w:hAnsi="Times New Roman" w:cs="Times New Roman"/>
          <w:sz w:val="24"/>
          <w:szCs w:val="24"/>
        </w:rPr>
        <w:t>customisation,</w:t>
      </w:r>
      <w:r w:rsidR="0003185E" w:rsidRPr="003F3A6F">
        <w:rPr>
          <w:rFonts w:ascii="Times New Roman" w:hAnsi="Times New Roman" w:cs="Times New Roman" w:hint="eastAsia"/>
          <w:sz w:val="24"/>
          <w:szCs w:val="24"/>
        </w:rPr>
        <w:t xml:space="preserve"> </w:t>
      </w:r>
      <w:r w:rsidR="0003185E" w:rsidRPr="003F3A6F">
        <w:rPr>
          <w:rFonts w:ascii="Times New Roman" w:hAnsi="Times New Roman" w:cs="Times New Roman"/>
          <w:sz w:val="24"/>
          <w:szCs w:val="24"/>
        </w:rPr>
        <w:t xml:space="preserve">an </w:t>
      </w:r>
      <w:r w:rsidR="0003185E" w:rsidRPr="003F3A6F">
        <w:rPr>
          <w:rFonts w:ascii="Times New Roman" w:hAnsi="Times New Roman" w:cs="Times New Roman" w:hint="eastAsia"/>
          <w:sz w:val="24"/>
          <w:szCs w:val="24"/>
        </w:rPr>
        <w:t xml:space="preserve">ANOVA </w:t>
      </w:r>
      <w:r w:rsidR="0003185E" w:rsidRPr="003F3A6F">
        <w:rPr>
          <w:rFonts w:ascii="Times New Roman" w:hAnsi="Times New Roman" w:cs="Times New Roman"/>
          <w:sz w:val="24"/>
          <w:szCs w:val="24"/>
        </w:rPr>
        <w:t>was conducted for</w:t>
      </w:r>
      <w:r w:rsidR="0003185E" w:rsidRPr="003F3A6F">
        <w:rPr>
          <w:rFonts w:ascii="Times New Roman" w:hAnsi="Times New Roman" w:cs="Times New Roman" w:hint="eastAsia"/>
          <w:sz w:val="24"/>
          <w:szCs w:val="24"/>
        </w:rPr>
        <w:t xml:space="preserve"> </w:t>
      </w:r>
      <w:r w:rsidR="0003185E" w:rsidRPr="003F3A6F">
        <w:rPr>
          <w:rFonts w:ascii="Times New Roman" w:hAnsi="Times New Roman" w:cs="Times New Roman"/>
          <w:sz w:val="24"/>
          <w:szCs w:val="24"/>
        </w:rPr>
        <w:t xml:space="preserve">using </w:t>
      </w:r>
      <w:r w:rsidR="0003185E" w:rsidRPr="003F3A6F">
        <w:rPr>
          <w:rFonts w:ascii="Times New Roman" w:hAnsi="Times New Roman" w:cs="Times New Roman" w:hint="eastAsia"/>
          <w:sz w:val="24"/>
          <w:szCs w:val="24"/>
        </w:rPr>
        <w:t xml:space="preserve">the </w:t>
      </w:r>
      <w:r w:rsidR="0003185E" w:rsidRPr="003F3A6F">
        <w:rPr>
          <w:rFonts w:ascii="Times New Roman" w:hAnsi="Times New Roman" w:cs="Times New Roman"/>
          <w:sz w:val="24"/>
          <w:szCs w:val="24"/>
        </w:rPr>
        <w:t xml:space="preserve">three dimensions of </w:t>
      </w:r>
      <w:r w:rsidR="0003185E" w:rsidRPr="003F3A6F">
        <w:rPr>
          <w:rFonts w:ascii="Times New Roman" w:hAnsi="Times New Roman" w:cs="Times New Roman" w:hint="eastAsia"/>
          <w:sz w:val="24"/>
          <w:szCs w:val="24"/>
        </w:rPr>
        <w:t>variety</w:t>
      </w:r>
      <w:r w:rsidR="0003185E" w:rsidRPr="003F3A6F">
        <w:rPr>
          <w:rFonts w:ascii="Times New Roman" w:hAnsi="Times New Roman" w:cs="Times New Roman"/>
          <w:sz w:val="24"/>
          <w:szCs w:val="24"/>
        </w:rPr>
        <w:t xml:space="preserve"> (fundamental, intermediate and peripheral</w:t>
      </w:r>
      <w:r w:rsidR="00621FAF" w:rsidRPr="003F3A6F">
        <w:rPr>
          <w:rFonts w:ascii="Times New Roman" w:hAnsi="Times New Roman" w:cs="Times New Roman"/>
          <w:sz w:val="24"/>
          <w:szCs w:val="24"/>
        </w:rPr>
        <w:t xml:space="preserve"> – derived from section A2 in the survey questionnaire</w:t>
      </w:r>
      <w:r w:rsidR="0003185E" w:rsidRPr="003F3A6F">
        <w:rPr>
          <w:rFonts w:ascii="Times New Roman" w:hAnsi="Times New Roman" w:cs="Times New Roman"/>
          <w:sz w:val="24"/>
          <w:szCs w:val="24"/>
        </w:rPr>
        <w:t>)</w:t>
      </w:r>
      <w:r w:rsidR="0003185E" w:rsidRPr="003F3A6F">
        <w:rPr>
          <w:rFonts w:ascii="Times New Roman" w:hAnsi="Times New Roman" w:cs="Times New Roman" w:hint="eastAsia"/>
          <w:sz w:val="24"/>
          <w:szCs w:val="24"/>
        </w:rPr>
        <w:t xml:space="preserve"> </w:t>
      </w:r>
      <w:r w:rsidR="0003185E" w:rsidRPr="003F3A6F">
        <w:rPr>
          <w:rFonts w:ascii="Times New Roman" w:hAnsi="Times New Roman" w:cs="Times New Roman"/>
          <w:sz w:val="24"/>
          <w:szCs w:val="24"/>
        </w:rPr>
        <w:t>in relation to each</w:t>
      </w:r>
      <w:r w:rsidR="0003185E" w:rsidRPr="003F3A6F">
        <w:rPr>
          <w:rFonts w:ascii="Times New Roman" w:hAnsi="Times New Roman" w:cs="Times New Roman" w:hint="eastAsia"/>
          <w:sz w:val="24"/>
          <w:szCs w:val="24"/>
        </w:rPr>
        <w:t xml:space="preserve"> </w:t>
      </w:r>
      <w:r w:rsidR="0003185E" w:rsidRPr="003F3A6F">
        <w:rPr>
          <w:rFonts w:ascii="Times New Roman" w:hAnsi="Times New Roman" w:cs="Times New Roman"/>
          <w:sz w:val="24"/>
          <w:szCs w:val="24"/>
        </w:rPr>
        <w:t xml:space="preserve">type of </w:t>
      </w:r>
      <w:r w:rsidR="0003185E" w:rsidRPr="003F3A6F">
        <w:rPr>
          <w:rFonts w:ascii="Times New Roman" w:hAnsi="Times New Roman" w:cs="Times New Roman" w:hint="eastAsia"/>
          <w:sz w:val="24"/>
          <w:szCs w:val="24"/>
        </w:rPr>
        <w:t>customi</w:t>
      </w:r>
      <w:r w:rsidR="0003185E" w:rsidRPr="003F3A6F">
        <w:rPr>
          <w:rFonts w:ascii="Times New Roman" w:hAnsi="Times New Roman" w:cs="Times New Roman"/>
          <w:sz w:val="24"/>
          <w:szCs w:val="24"/>
        </w:rPr>
        <w:t>s</w:t>
      </w:r>
      <w:r w:rsidR="0003185E" w:rsidRPr="003F3A6F">
        <w:rPr>
          <w:rFonts w:ascii="Times New Roman" w:hAnsi="Times New Roman" w:cs="Times New Roman" w:hint="eastAsia"/>
          <w:sz w:val="24"/>
          <w:szCs w:val="24"/>
        </w:rPr>
        <w:t xml:space="preserve">ation (see Table </w:t>
      </w:r>
      <w:r w:rsidR="00462851" w:rsidRPr="003F3A6F">
        <w:rPr>
          <w:rFonts w:ascii="Times New Roman" w:hAnsi="Times New Roman" w:cs="Times New Roman" w:hint="eastAsia"/>
          <w:sz w:val="24"/>
          <w:szCs w:val="24"/>
          <w:lang w:eastAsia="ko-KR"/>
        </w:rPr>
        <w:t>8</w:t>
      </w:r>
      <w:r w:rsidR="0003185E" w:rsidRPr="003F3A6F">
        <w:rPr>
          <w:rFonts w:ascii="Times New Roman" w:hAnsi="Times New Roman" w:cs="Times New Roman" w:hint="eastAsia"/>
          <w:sz w:val="24"/>
          <w:szCs w:val="24"/>
        </w:rPr>
        <w:t>)</w:t>
      </w:r>
      <w:r w:rsidR="0003185E" w:rsidRPr="003F3A6F">
        <w:rPr>
          <w:rFonts w:ascii="Times New Roman" w:hAnsi="Times New Roman" w:cs="Times New Roman"/>
          <w:sz w:val="24"/>
          <w:szCs w:val="24"/>
        </w:rPr>
        <w:t>. T</w:t>
      </w:r>
      <w:r w:rsidR="0003185E" w:rsidRPr="003F3A6F">
        <w:rPr>
          <w:rFonts w:ascii="Times New Roman" w:hAnsi="Times New Roman" w:cs="Times New Roman" w:hint="eastAsia"/>
          <w:sz w:val="24"/>
          <w:szCs w:val="24"/>
        </w:rPr>
        <w:t xml:space="preserve">he results show significant </w:t>
      </w:r>
      <w:r w:rsidR="0003185E" w:rsidRPr="003F3A6F">
        <w:rPr>
          <w:rFonts w:ascii="Times New Roman" w:hAnsi="Times New Roman" w:cs="Times New Roman"/>
          <w:sz w:val="24"/>
          <w:szCs w:val="24"/>
        </w:rPr>
        <w:t xml:space="preserve">statistical </w:t>
      </w:r>
      <w:r w:rsidR="0003185E" w:rsidRPr="003F3A6F">
        <w:rPr>
          <w:rFonts w:ascii="Times New Roman" w:hAnsi="Times New Roman" w:cs="Times New Roman" w:hint="eastAsia"/>
          <w:sz w:val="24"/>
          <w:szCs w:val="24"/>
        </w:rPr>
        <w:t xml:space="preserve">differences at the </w:t>
      </w:r>
      <w:r w:rsidR="0003185E" w:rsidRPr="003F3A6F">
        <w:rPr>
          <w:rFonts w:ascii="Times New Roman" w:hAnsi="Times New Roman" w:cs="Times New Roman"/>
          <w:sz w:val="24"/>
          <w:szCs w:val="24"/>
        </w:rPr>
        <w:t>0</w:t>
      </w:r>
      <w:r w:rsidR="0003185E" w:rsidRPr="003F3A6F">
        <w:rPr>
          <w:rFonts w:ascii="Times New Roman" w:hAnsi="Times New Roman" w:cs="Times New Roman" w:hint="eastAsia"/>
          <w:sz w:val="24"/>
          <w:szCs w:val="24"/>
        </w:rPr>
        <w:t>.1</w:t>
      </w:r>
      <w:r w:rsidR="0003185E" w:rsidRPr="003F3A6F">
        <w:rPr>
          <w:rFonts w:ascii="Times New Roman" w:hAnsi="Times New Roman" w:cs="Times New Roman"/>
          <w:sz w:val="24"/>
          <w:szCs w:val="24"/>
        </w:rPr>
        <w:t xml:space="preserve"> levels</w:t>
      </w:r>
      <w:r w:rsidR="0003185E" w:rsidRPr="003F3A6F">
        <w:rPr>
          <w:rFonts w:ascii="Times New Roman" w:hAnsi="Times New Roman" w:cs="Times New Roman" w:hint="eastAsia"/>
          <w:sz w:val="24"/>
          <w:szCs w:val="24"/>
        </w:rPr>
        <w:t>. Typically, high</w:t>
      </w:r>
      <w:r w:rsidR="0003185E" w:rsidRPr="003F3A6F">
        <w:rPr>
          <w:rFonts w:ascii="Times New Roman" w:hAnsi="Times New Roman" w:cs="Times New Roman"/>
          <w:sz w:val="24"/>
          <w:szCs w:val="24"/>
        </w:rPr>
        <w:t>-</w:t>
      </w:r>
      <w:r w:rsidR="0003185E" w:rsidRPr="003F3A6F">
        <w:rPr>
          <w:rFonts w:ascii="Times New Roman" w:hAnsi="Times New Roman" w:cs="Times New Roman" w:hint="eastAsia"/>
          <w:sz w:val="24"/>
          <w:szCs w:val="24"/>
        </w:rPr>
        <w:t>customi</w:t>
      </w:r>
      <w:r w:rsidR="0003185E" w:rsidRPr="003F3A6F">
        <w:rPr>
          <w:rFonts w:ascii="Times New Roman" w:hAnsi="Times New Roman" w:cs="Times New Roman"/>
          <w:sz w:val="24"/>
          <w:szCs w:val="24"/>
        </w:rPr>
        <w:t>s</w:t>
      </w:r>
      <w:r w:rsidR="0003185E" w:rsidRPr="003F3A6F">
        <w:rPr>
          <w:rFonts w:ascii="Times New Roman" w:hAnsi="Times New Roman" w:cs="Times New Roman" w:hint="eastAsia"/>
          <w:sz w:val="24"/>
          <w:szCs w:val="24"/>
        </w:rPr>
        <w:t xml:space="preserve">ation </w:t>
      </w:r>
      <w:r w:rsidR="0003185E" w:rsidRPr="003F3A6F">
        <w:rPr>
          <w:rFonts w:ascii="Times New Roman" w:hAnsi="Times New Roman" w:cs="Times New Roman"/>
          <w:sz w:val="24"/>
          <w:szCs w:val="24"/>
        </w:rPr>
        <w:t>types are expected to display greater</w:t>
      </w:r>
      <w:r w:rsidR="0003185E" w:rsidRPr="003F3A6F">
        <w:rPr>
          <w:rFonts w:ascii="Times New Roman" w:hAnsi="Times New Roman" w:cs="Times New Roman" w:hint="eastAsia"/>
          <w:sz w:val="24"/>
          <w:szCs w:val="24"/>
        </w:rPr>
        <w:t xml:space="preserve"> product variety than low</w:t>
      </w:r>
      <w:r w:rsidR="0003185E" w:rsidRPr="003F3A6F">
        <w:rPr>
          <w:rFonts w:ascii="Times New Roman" w:hAnsi="Times New Roman" w:cs="Times New Roman"/>
          <w:sz w:val="24"/>
          <w:szCs w:val="24"/>
        </w:rPr>
        <w:t>-</w:t>
      </w:r>
      <w:r w:rsidR="0003185E" w:rsidRPr="003F3A6F">
        <w:rPr>
          <w:rFonts w:ascii="Times New Roman" w:hAnsi="Times New Roman" w:cs="Times New Roman" w:hint="eastAsia"/>
          <w:sz w:val="24"/>
          <w:szCs w:val="24"/>
        </w:rPr>
        <w:t>customisation</w:t>
      </w:r>
      <w:r w:rsidR="0003185E" w:rsidRPr="003F3A6F">
        <w:rPr>
          <w:rFonts w:ascii="Times New Roman" w:hAnsi="Times New Roman" w:cs="Times New Roman"/>
          <w:sz w:val="24"/>
          <w:szCs w:val="24"/>
        </w:rPr>
        <w:t xml:space="preserve"> types with a general increase in variety across the PS to PC sequence</w:t>
      </w:r>
      <w:r w:rsidR="0003185E" w:rsidRPr="003F3A6F">
        <w:rPr>
          <w:rFonts w:ascii="Times New Roman" w:hAnsi="Times New Roman" w:cs="Times New Roman" w:hint="eastAsia"/>
          <w:sz w:val="24"/>
          <w:szCs w:val="24"/>
        </w:rPr>
        <w:t xml:space="preserve">. </w:t>
      </w:r>
      <w:r w:rsidR="0003185E" w:rsidRPr="003F3A6F">
        <w:rPr>
          <w:rFonts w:ascii="Times New Roman" w:hAnsi="Times New Roman" w:cs="Times New Roman"/>
          <w:sz w:val="24"/>
          <w:szCs w:val="24"/>
        </w:rPr>
        <w:t>However, unexpectedly, TC displayed</w:t>
      </w:r>
      <w:r w:rsidR="0003185E" w:rsidRPr="003F3A6F">
        <w:rPr>
          <w:rFonts w:ascii="Times New Roman" w:hAnsi="Times New Roman" w:cs="Times New Roman" w:hint="eastAsia"/>
          <w:sz w:val="24"/>
          <w:szCs w:val="24"/>
        </w:rPr>
        <w:t xml:space="preserve"> the highest</w:t>
      </w:r>
      <w:r w:rsidR="0003185E" w:rsidRPr="003F3A6F">
        <w:rPr>
          <w:rFonts w:ascii="Times New Roman" w:hAnsi="Times New Roman" w:cs="Times New Roman"/>
          <w:sz w:val="24"/>
          <w:szCs w:val="24"/>
        </w:rPr>
        <w:t xml:space="preserve"> level of</w:t>
      </w:r>
      <w:r w:rsidR="0003185E" w:rsidRPr="003F3A6F">
        <w:rPr>
          <w:rFonts w:ascii="Times New Roman" w:hAnsi="Times New Roman" w:cs="Times New Roman" w:hint="eastAsia"/>
          <w:sz w:val="24"/>
          <w:szCs w:val="24"/>
        </w:rPr>
        <w:t xml:space="preserve"> product variety</w:t>
      </w:r>
      <w:r w:rsidR="007A32C9" w:rsidRPr="003F3A6F">
        <w:rPr>
          <w:rFonts w:ascii="Times New Roman" w:hAnsi="Times New Roman" w:cs="Times New Roman"/>
          <w:sz w:val="24"/>
          <w:szCs w:val="24"/>
        </w:rPr>
        <w:t xml:space="preserve"> followed by CS, PC, PS and SS, which explains the minor correlations (r = 0.15) between variety level and customisation.</w:t>
      </w:r>
    </w:p>
    <w:p w:rsidR="00420CA2" w:rsidRDefault="00420CA2" w:rsidP="00137DEC">
      <w:pPr>
        <w:spacing w:after="0" w:line="480" w:lineRule="auto"/>
        <w:jc w:val="both"/>
        <w:rPr>
          <w:rFonts w:ascii="Times New Roman" w:hAnsi="Times New Roman" w:cs="Times New Roman"/>
          <w:sz w:val="24"/>
          <w:szCs w:val="24"/>
          <w:lang w:eastAsia="ko-KR"/>
        </w:rPr>
      </w:pPr>
    </w:p>
    <w:p w:rsidR="00234916" w:rsidRDefault="00234916" w:rsidP="00137DEC">
      <w:pPr>
        <w:spacing w:after="0" w:line="480" w:lineRule="auto"/>
        <w:jc w:val="both"/>
        <w:rPr>
          <w:rFonts w:ascii="Times New Roman" w:hAnsi="Times New Roman" w:cs="Times New Roman"/>
          <w:sz w:val="24"/>
          <w:szCs w:val="24"/>
          <w:lang w:eastAsia="ko-KR"/>
        </w:rPr>
      </w:pPr>
    </w:p>
    <w:p w:rsidR="00234916" w:rsidRPr="003F3A6F" w:rsidRDefault="00234916" w:rsidP="00137DEC">
      <w:pPr>
        <w:spacing w:after="0" w:line="480" w:lineRule="auto"/>
        <w:jc w:val="both"/>
        <w:rPr>
          <w:rFonts w:ascii="Times New Roman" w:hAnsi="Times New Roman" w:cs="Times New Roman"/>
          <w:sz w:val="24"/>
          <w:szCs w:val="24"/>
          <w:lang w:eastAsia="ko-KR"/>
        </w:rPr>
      </w:pPr>
    </w:p>
    <w:p w:rsidR="00EF2E71" w:rsidRPr="003F3A6F" w:rsidRDefault="00137DEC" w:rsidP="00D553C0">
      <w:pPr>
        <w:spacing w:after="0" w:line="480" w:lineRule="auto"/>
        <w:rPr>
          <w:rFonts w:ascii="Times New Roman" w:hAnsi="Times New Roman" w:cs="Times New Roman"/>
          <w:sz w:val="24"/>
          <w:szCs w:val="24"/>
          <w:lang w:eastAsia="ko-KR"/>
        </w:rPr>
      </w:pPr>
      <w:r w:rsidRPr="003F3A6F">
        <w:rPr>
          <w:rFonts w:ascii="Times New Roman" w:hAnsi="Times New Roman" w:cs="Times New Roman"/>
          <w:sz w:val="24"/>
          <w:szCs w:val="24"/>
        </w:rPr>
        <w:lastRenderedPageBreak/>
        <w:t xml:space="preserve">Table </w:t>
      </w:r>
      <w:r w:rsidR="00462851" w:rsidRPr="003F3A6F">
        <w:rPr>
          <w:rFonts w:ascii="Times New Roman" w:hAnsi="Times New Roman" w:cs="Times New Roman" w:hint="eastAsia"/>
          <w:sz w:val="24"/>
          <w:szCs w:val="24"/>
          <w:lang w:eastAsia="ko-KR"/>
        </w:rPr>
        <w:t>8</w:t>
      </w:r>
      <w:r w:rsidRPr="003F3A6F">
        <w:rPr>
          <w:rFonts w:ascii="Times New Roman" w:hAnsi="Times New Roman" w:cs="Times New Roman"/>
          <w:sz w:val="24"/>
          <w:szCs w:val="24"/>
        </w:rPr>
        <w:t xml:space="preserve">. </w:t>
      </w:r>
      <w:bookmarkStart w:id="14" w:name="_Hlk521419968"/>
      <w:r w:rsidR="0003185E" w:rsidRPr="003F3A6F">
        <w:rPr>
          <w:rFonts w:ascii="Times New Roman" w:hAnsi="Times New Roman" w:cs="Times New Roman"/>
          <w:sz w:val="24"/>
          <w:szCs w:val="24"/>
        </w:rPr>
        <w:t xml:space="preserve">Variety level and the impact of a variety increase </w:t>
      </w:r>
      <w:r w:rsidR="00EC36C8" w:rsidRPr="003F3A6F">
        <w:rPr>
          <w:rFonts w:ascii="Times New Roman" w:hAnsi="Times New Roman" w:cs="Times New Roman"/>
          <w:sz w:val="24"/>
          <w:szCs w:val="24"/>
        </w:rPr>
        <w:t xml:space="preserve">on business process performance </w:t>
      </w:r>
      <w:r w:rsidR="0003185E" w:rsidRPr="003F3A6F">
        <w:rPr>
          <w:rFonts w:ascii="Times New Roman" w:hAnsi="Times New Roman" w:cs="Times New Roman" w:hint="eastAsia"/>
          <w:sz w:val="24"/>
          <w:szCs w:val="24"/>
          <w:lang w:eastAsia="ko-KR"/>
        </w:rPr>
        <w:t>across</w:t>
      </w:r>
      <w:r w:rsidR="0003185E" w:rsidRPr="003F3A6F">
        <w:rPr>
          <w:rFonts w:ascii="Times New Roman" w:hAnsi="Times New Roman" w:cs="Times New Roman"/>
          <w:sz w:val="24"/>
          <w:szCs w:val="24"/>
        </w:rPr>
        <w:t xml:space="preserve"> customisation </w:t>
      </w:r>
      <w:r w:rsidR="0003185E" w:rsidRPr="003F3A6F">
        <w:rPr>
          <w:rFonts w:ascii="Times New Roman" w:hAnsi="Times New Roman" w:cs="Times New Roman"/>
          <w:sz w:val="24"/>
          <w:szCs w:val="24"/>
          <w:lang w:eastAsia="ko-KR"/>
        </w:rPr>
        <w:t>t</w:t>
      </w:r>
      <w:r w:rsidR="0003185E" w:rsidRPr="003F3A6F">
        <w:rPr>
          <w:rFonts w:ascii="Times New Roman" w:hAnsi="Times New Roman" w:cs="Times New Roman"/>
          <w:sz w:val="24"/>
          <w:szCs w:val="24"/>
        </w:rPr>
        <w:t>ype</w:t>
      </w:r>
      <w:r w:rsidR="0003185E" w:rsidRPr="003F3A6F">
        <w:rPr>
          <w:rFonts w:ascii="Times New Roman" w:hAnsi="Times New Roman" w:cs="Times New Roman" w:hint="eastAsia"/>
          <w:sz w:val="24"/>
          <w:szCs w:val="24"/>
          <w:lang w:eastAsia="ko-KR"/>
        </w:rPr>
        <w:t>s</w:t>
      </w:r>
      <w:r w:rsidR="00963A47" w:rsidRPr="003F3A6F">
        <w:rPr>
          <w:rFonts w:ascii="Times New Roman" w:hAnsi="Times New Roman" w:cs="Times New Roman"/>
          <w:sz w:val="24"/>
          <w:szCs w:val="24"/>
          <w:lang w:eastAsia="ko-KR"/>
        </w:rPr>
        <w:t>.</w:t>
      </w:r>
      <w:r w:rsidR="0003185E" w:rsidRPr="003F3A6F" w:rsidDel="0003185E">
        <w:rPr>
          <w:rFonts w:ascii="Times New Roman" w:hAnsi="Times New Roman" w:cs="Times New Roman"/>
          <w:sz w:val="24"/>
          <w:szCs w:val="24"/>
        </w:rPr>
        <w:t xml:space="preserve"> </w:t>
      </w:r>
      <w:bookmarkEnd w:id="14"/>
    </w:p>
    <w:tbl>
      <w:tblPr>
        <w:tblW w:w="5000" w:type="pct"/>
        <w:tblBorders>
          <w:top w:val="double" w:sz="4" w:space="0" w:color="auto"/>
          <w:bottom w:val="double" w:sz="4" w:space="0" w:color="auto"/>
        </w:tblBorders>
        <w:tblLook w:val="04A0" w:firstRow="1" w:lastRow="0" w:firstColumn="1" w:lastColumn="0" w:noHBand="0" w:noVBand="1"/>
      </w:tblPr>
      <w:tblGrid>
        <w:gridCol w:w="2171"/>
        <w:gridCol w:w="708"/>
        <w:gridCol w:w="836"/>
        <w:gridCol w:w="836"/>
        <w:gridCol w:w="836"/>
        <w:gridCol w:w="910"/>
        <w:gridCol w:w="799"/>
        <w:gridCol w:w="838"/>
        <w:gridCol w:w="831"/>
      </w:tblGrid>
      <w:tr w:rsidR="0003185E" w:rsidRPr="003F3A6F" w:rsidTr="0003185E">
        <w:trPr>
          <w:trHeight w:val="284"/>
        </w:trPr>
        <w:tc>
          <w:tcPr>
            <w:tcW w:w="1238" w:type="pct"/>
            <w:vMerge w:val="restart"/>
            <w:tcBorders>
              <w:top w:val="single" w:sz="4" w:space="0" w:color="auto"/>
            </w:tcBorders>
            <w:shd w:val="clear" w:color="auto" w:fill="auto"/>
            <w:vAlign w:val="center"/>
            <w:hideMark/>
          </w:tcPr>
          <w:p w:rsidR="0003185E" w:rsidRPr="003F3A6F" w:rsidRDefault="0003185E" w:rsidP="00972DDC">
            <w:pPr>
              <w:spacing w:after="0" w:line="240" w:lineRule="auto"/>
              <w:rPr>
                <w:rFonts w:ascii="Times New Roman" w:hAnsi="Times New Roman" w:cs="Times New Roman"/>
                <w:sz w:val="18"/>
                <w:szCs w:val="18"/>
                <w:lang w:eastAsia="ko-KR"/>
              </w:rPr>
            </w:pPr>
            <w:r w:rsidRPr="003F3A6F">
              <w:rPr>
                <w:rFonts w:ascii="Times New Roman" w:hAnsi="Times New Roman" w:cs="Times New Roman" w:hint="eastAsia"/>
                <w:sz w:val="18"/>
                <w:szCs w:val="18"/>
                <w:lang w:eastAsia="ko-KR"/>
              </w:rPr>
              <w:t>Performance</w:t>
            </w:r>
          </w:p>
        </w:tc>
        <w:tc>
          <w:tcPr>
            <w:tcW w:w="404"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sz w:val="18"/>
                <w:szCs w:val="18"/>
              </w:rPr>
            </w:pPr>
          </w:p>
        </w:tc>
        <w:tc>
          <w:tcPr>
            <w:tcW w:w="2406" w:type="pct"/>
            <w:gridSpan w:val="5"/>
            <w:tcBorders>
              <w:top w:val="single" w:sz="4" w:space="0" w:color="auto"/>
              <w:bottom w:val="single" w:sz="4" w:space="0" w:color="auto"/>
            </w:tcBorders>
            <w:shd w:val="clear" w:color="auto" w:fill="auto"/>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eastAsia="Times New Roman" w:hAnsi="Times New Roman" w:cs="Times New Roman"/>
                <w:sz w:val="18"/>
                <w:szCs w:val="18"/>
              </w:rPr>
              <w:t>Mean</w:t>
            </w:r>
          </w:p>
        </w:tc>
        <w:tc>
          <w:tcPr>
            <w:tcW w:w="952" w:type="pct"/>
            <w:gridSpan w:val="2"/>
            <w:tcBorders>
              <w:top w:val="single" w:sz="4" w:space="0" w:color="auto"/>
            </w:tcBorders>
            <w:shd w:val="clear" w:color="auto" w:fill="auto"/>
            <w:noWrap/>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p>
        </w:tc>
      </w:tr>
      <w:tr w:rsidR="0003185E" w:rsidRPr="003F3A6F" w:rsidTr="0003185E">
        <w:trPr>
          <w:trHeight w:val="584"/>
        </w:trPr>
        <w:tc>
          <w:tcPr>
            <w:tcW w:w="1238" w:type="pct"/>
            <w:vMerge/>
            <w:tcBorders>
              <w:bottom w:val="single" w:sz="4" w:space="0" w:color="auto"/>
            </w:tcBorders>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p>
        </w:tc>
        <w:tc>
          <w:tcPr>
            <w:tcW w:w="404"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eastAsia="Times New Roman" w:hAnsi="Times New Roman" w:cs="Times New Roman"/>
                <w:sz w:val="18"/>
                <w:szCs w:val="18"/>
              </w:rPr>
              <w:t>PS</w:t>
            </w:r>
          </w:p>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hAnsi="Times New Roman" w:cs="Times New Roman"/>
                <w:sz w:val="18"/>
                <w:szCs w:val="18"/>
              </w:rPr>
              <w:t>(n=16)</w:t>
            </w:r>
          </w:p>
        </w:tc>
        <w:tc>
          <w:tcPr>
            <w:tcW w:w="477" w:type="pct"/>
            <w:tcBorders>
              <w:top w:val="single" w:sz="4" w:space="0" w:color="auto"/>
              <w:bottom w:val="single" w:sz="4" w:space="0" w:color="auto"/>
            </w:tcBorders>
            <w:shd w:val="clear" w:color="auto" w:fill="auto"/>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eastAsia="Times New Roman" w:hAnsi="Times New Roman" w:cs="Times New Roman"/>
                <w:sz w:val="18"/>
                <w:szCs w:val="18"/>
              </w:rPr>
              <w:t>SS</w:t>
            </w:r>
          </w:p>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hAnsi="Times New Roman" w:cs="Times New Roman"/>
                <w:sz w:val="18"/>
                <w:szCs w:val="18"/>
              </w:rPr>
              <w:t>(n=23)</w:t>
            </w:r>
          </w:p>
        </w:tc>
        <w:tc>
          <w:tcPr>
            <w:tcW w:w="477" w:type="pct"/>
            <w:tcBorders>
              <w:top w:val="single" w:sz="4" w:space="0" w:color="auto"/>
              <w:bottom w:val="single" w:sz="4" w:space="0" w:color="auto"/>
            </w:tcBorders>
            <w:shd w:val="clear" w:color="auto" w:fill="auto"/>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eastAsia="Times New Roman" w:hAnsi="Times New Roman" w:cs="Times New Roman"/>
                <w:sz w:val="18"/>
                <w:szCs w:val="18"/>
              </w:rPr>
              <w:t>CS</w:t>
            </w:r>
          </w:p>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hAnsi="Times New Roman" w:cs="Times New Roman"/>
                <w:sz w:val="18"/>
                <w:szCs w:val="18"/>
              </w:rPr>
              <w:t>(n=40)</w:t>
            </w:r>
          </w:p>
        </w:tc>
        <w:tc>
          <w:tcPr>
            <w:tcW w:w="477" w:type="pct"/>
            <w:tcBorders>
              <w:top w:val="single" w:sz="4" w:space="0" w:color="auto"/>
              <w:bottom w:val="single" w:sz="4" w:space="0" w:color="auto"/>
            </w:tcBorders>
            <w:shd w:val="clear" w:color="auto" w:fill="auto"/>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eastAsia="Times New Roman" w:hAnsi="Times New Roman" w:cs="Times New Roman"/>
                <w:sz w:val="18"/>
                <w:szCs w:val="18"/>
              </w:rPr>
              <w:t>TC</w:t>
            </w:r>
          </w:p>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hAnsi="Times New Roman" w:cs="Times New Roman"/>
                <w:sz w:val="18"/>
                <w:szCs w:val="18"/>
              </w:rPr>
              <w:t>(n=51)</w:t>
            </w:r>
          </w:p>
        </w:tc>
        <w:tc>
          <w:tcPr>
            <w:tcW w:w="519" w:type="pct"/>
            <w:tcBorders>
              <w:top w:val="single" w:sz="4" w:space="0" w:color="auto"/>
              <w:bottom w:val="single" w:sz="4" w:space="0" w:color="auto"/>
            </w:tcBorders>
            <w:shd w:val="clear" w:color="auto" w:fill="auto"/>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eastAsia="Times New Roman" w:hAnsi="Times New Roman" w:cs="Times New Roman"/>
                <w:sz w:val="18"/>
                <w:szCs w:val="18"/>
              </w:rPr>
              <w:t>PC</w:t>
            </w:r>
          </w:p>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hAnsi="Times New Roman" w:cs="Times New Roman"/>
                <w:sz w:val="18"/>
                <w:szCs w:val="18"/>
              </w:rPr>
              <w:t>(n=32)</w:t>
            </w:r>
          </w:p>
        </w:tc>
        <w:tc>
          <w:tcPr>
            <w:tcW w:w="455" w:type="pct"/>
            <w:tcBorders>
              <w:top w:val="single" w:sz="4" w:space="0" w:color="auto"/>
              <w:bottom w:val="single" w:sz="4" w:space="0" w:color="auto"/>
            </w:tcBorders>
            <w:shd w:val="clear" w:color="auto" w:fill="auto"/>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eastAsia="Times New Roman" w:hAnsi="Times New Roman" w:cs="Times New Roman"/>
                <w:sz w:val="18"/>
                <w:szCs w:val="18"/>
              </w:rPr>
              <w:t>Total</w:t>
            </w:r>
          </w:p>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hAnsi="Times New Roman" w:cs="Times New Roman"/>
                <w:sz w:val="18"/>
                <w:szCs w:val="18"/>
              </w:rPr>
              <w:t>(n=162)</w:t>
            </w:r>
          </w:p>
        </w:tc>
        <w:tc>
          <w:tcPr>
            <w:tcW w:w="478" w:type="pct"/>
            <w:tcBorders>
              <w:bottom w:val="single" w:sz="4" w:space="0" w:color="auto"/>
            </w:tcBorders>
            <w:shd w:val="clear" w:color="auto" w:fill="auto"/>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eastAsia="Times New Roman" w:hAnsi="Times New Roman" w:cs="Times New Roman"/>
                <w:sz w:val="18"/>
                <w:szCs w:val="18"/>
              </w:rPr>
              <w:t>F</w:t>
            </w:r>
          </w:p>
        </w:tc>
        <w:tc>
          <w:tcPr>
            <w:tcW w:w="474" w:type="pct"/>
            <w:tcBorders>
              <w:bottom w:val="single" w:sz="4" w:space="0" w:color="auto"/>
            </w:tcBorders>
            <w:shd w:val="clear" w:color="auto" w:fill="auto"/>
            <w:vAlign w:val="center"/>
            <w:hideMark/>
          </w:tcPr>
          <w:p w:rsidR="0003185E" w:rsidRPr="003F3A6F" w:rsidRDefault="0003185E" w:rsidP="00972DDC">
            <w:pPr>
              <w:spacing w:after="0" w:line="240" w:lineRule="auto"/>
              <w:jc w:val="center"/>
              <w:rPr>
                <w:rFonts w:ascii="Times New Roman" w:eastAsia="Times New Roman" w:hAnsi="Times New Roman" w:cs="Times New Roman"/>
                <w:sz w:val="18"/>
                <w:szCs w:val="18"/>
              </w:rPr>
            </w:pPr>
            <w:r w:rsidRPr="003F3A6F">
              <w:rPr>
                <w:rFonts w:ascii="Times New Roman" w:eastAsia="Times New Roman" w:hAnsi="Times New Roman" w:cs="Times New Roman"/>
                <w:sz w:val="18"/>
                <w:szCs w:val="18"/>
              </w:rPr>
              <w:t>Sig</w:t>
            </w:r>
          </w:p>
        </w:tc>
      </w:tr>
      <w:tr w:rsidR="0003185E" w:rsidRPr="003F3A6F" w:rsidTr="0003185E">
        <w:trPr>
          <w:trHeight w:val="284"/>
        </w:trPr>
        <w:tc>
          <w:tcPr>
            <w:tcW w:w="1238" w:type="pct"/>
            <w:tcBorders>
              <w:top w:val="single" w:sz="4" w:space="0" w:color="auto"/>
              <w:bottom w:val="single" w:sz="4" w:space="0" w:color="auto"/>
            </w:tcBorders>
            <w:shd w:val="clear" w:color="auto" w:fill="auto"/>
            <w:vAlign w:val="center"/>
            <w:hideMark/>
          </w:tcPr>
          <w:p w:rsidR="0003185E" w:rsidRPr="003F3A6F" w:rsidRDefault="0003185E" w:rsidP="00972DDC">
            <w:pPr>
              <w:spacing w:after="0" w:line="240" w:lineRule="auto"/>
              <w:rPr>
                <w:rFonts w:ascii="Times New Roman" w:hAnsi="Times New Roman" w:cs="Times New Roman"/>
                <w:color w:val="000000"/>
                <w:sz w:val="18"/>
                <w:szCs w:val="18"/>
                <w:lang w:eastAsia="ko-KR"/>
              </w:rPr>
            </w:pPr>
            <w:r w:rsidRPr="003F3A6F">
              <w:rPr>
                <w:rFonts w:ascii="Times New Roman" w:hAnsi="Times New Roman" w:cs="Times New Roman" w:hint="eastAsia"/>
                <w:color w:val="000000"/>
                <w:sz w:val="18"/>
                <w:szCs w:val="18"/>
                <w:lang w:eastAsia="ko-KR"/>
              </w:rPr>
              <w:t>Variety Impact</w:t>
            </w:r>
          </w:p>
        </w:tc>
        <w:tc>
          <w:tcPr>
            <w:tcW w:w="404"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hAnsi="Times New Roman" w:cs="Times New Roman"/>
                <w:sz w:val="18"/>
                <w:szCs w:val="18"/>
                <w:lang w:eastAsia="ko-KR"/>
              </w:rPr>
            </w:pPr>
            <w:r w:rsidRPr="003F3A6F">
              <w:rPr>
                <w:rFonts w:ascii="Times New Roman" w:hAnsi="Times New Roman" w:cs="Times New Roman" w:hint="eastAsia"/>
                <w:sz w:val="18"/>
                <w:szCs w:val="18"/>
                <w:lang w:eastAsia="ko-KR"/>
              </w:rPr>
              <w:t>5.3</w:t>
            </w:r>
            <w:r w:rsidRPr="003F3A6F">
              <w:rPr>
                <w:rFonts w:ascii="Times New Roman" w:hAnsi="Times New Roman" w:cs="Times New Roman"/>
                <w:sz w:val="18"/>
                <w:szCs w:val="18"/>
                <w:lang w:eastAsia="ko-KR"/>
              </w:rPr>
              <w:t>5</w:t>
            </w:r>
          </w:p>
        </w:tc>
        <w:tc>
          <w:tcPr>
            <w:tcW w:w="477"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hAnsi="Times New Roman" w:cs="Times New Roman"/>
                <w:sz w:val="18"/>
                <w:szCs w:val="18"/>
                <w:lang w:eastAsia="ko-KR"/>
              </w:rPr>
            </w:pPr>
            <w:r w:rsidRPr="003F3A6F">
              <w:rPr>
                <w:rFonts w:ascii="Times New Roman" w:hAnsi="Times New Roman" w:cs="Times New Roman" w:hint="eastAsia"/>
                <w:sz w:val="18"/>
                <w:szCs w:val="18"/>
                <w:lang w:eastAsia="ko-KR"/>
              </w:rPr>
              <w:t>4.7</w:t>
            </w:r>
            <w:r w:rsidRPr="003F3A6F">
              <w:rPr>
                <w:rFonts w:ascii="Times New Roman" w:hAnsi="Times New Roman" w:cs="Times New Roman"/>
                <w:sz w:val="18"/>
                <w:szCs w:val="18"/>
                <w:lang w:eastAsia="ko-KR"/>
              </w:rPr>
              <w:t>5</w:t>
            </w:r>
          </w:p>
        </w:tc>
        <w:tc>
          <w:tcPr>
            <w:tcW w:w="477"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hAnsi="Times New Roman" w:cs="Times New Roman"/>
                <w:sz w:val="18"/>
                <w:szCs w:val="18"/>
                <w:lang w:eastAsia="ko-KR"/>
              </w:rPr>
            </w:pPr>
            <w:r w:rsidRPr="003F3A6F">
              <w:rPr>
                <w:rFonts w:ascii="Times New Roman" w:hAnsi="Times New Roman" w:cs="Times New Roman" w:hint="eastAsia"/>
                <w:sz w:val="18"/>
                <w:szCs w:val="18"/>
                <w:lang w:eastAsia="ko-KR"/>
              </w:rPr>
              <w:t>4.36</w:t>
            </w:r>
          </w:p>
        </w:tc>
        <w:tc>
          <w:tcPr>
            <w:tcW w:w="477"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hAnsi="Times New Roman" w:cs="Times New Roman"/>
                <w:sz w:val="18"/>
                <w:szCs w:val="18"/>
                <w:lang w:eastAsia="ko-KR"/>
              </w:rPr>
            </w:pPr>
            <w:r w:rsidRPr="003F3A6F">
              <w:rPr>
                <w:rFonts w:ascii="Times New Roman" w:hAnsi="Times New Roman" w:cs="Times New Roman" w:hint="eastAsia"/>
                <w:sz w:val="18"/>
                <w:szCs w:val="18"/>
                <w:lang w:eastAsia="ko-KR"/>
              </w:rPr>
              <w:t>4.16</w:t>
            </w:r>
          </w:p>
        </w:tc>
        <w:tc>
          <w:tcPr>
            <w:tcW w:w="519"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hAnsi="Times New Roman" w:cs="Times New Roman"/>
                <w:sz w:val="18"/>
                <w:szCs w:val="18"/>
                <w:lang w:eastAsia="ko-KR"/>
              </w:rPr>
            </w:pPr>
            <w:r w:rsidRPr="003F3A6F">
              <w:rPr>
                <w:rFonts w:ascii="Times New Roman" w:hAnsi="Times New Roman" w:cs="Times New Roman" w:hint="eastAsia"/>
                <w:sz w:val="18"/>
                <w:szCs w:val="18"/>
                <w:lang w:eastAsia="ko-KR"/>
              </w:rPr>
              <w:t>3.4</w:t>
            </w:r>
            <w:r w:rsidRPr="003F3A6F">
              <w:rPr>
                <w:rFonts w:ascii="Times New Roman" w:hAnsi="Times New Roman" w:cs="Times New Roman"/>
                <w:sz w:val="18"/>
                <w:szCs w:val="18"/>
                <w:lang w:eastAsia="ko-KR"/>
              </w:rPr>
              <w:t>3</w:t>
            </w:r>
          </w:p>
        </w:tc>
        <w:tc>
          <w:tcPr>
            <w:tcW w:w="455"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hAnsi="Times New Roman" w:cs="Times New Roman"/>
                <w:sz w:val="18"/>
                <w:szCs w:val="18"/>
                <w:lang w:eastAsia="ko-KR"/>
              </w:rPr>
            </w:pPr>
            <w:r w:rsidRPr="003F3A6F">
              <w:rPr>
                <w:rFonts w:ascii="Times New Roman" w:hAnsi="Times New Roman" w:cs="Times New Roman" w:hint="eastAsia"/>
                <w:sz w:val="18"/>
                <w:szCs w:val="18"/>
                <w:lang w:eastAsia="ko-KR"/>
              </w:rPr>
              <w:t>4.2</w:t>
            </w:r>
            <w:r w:rsidRPr="003F3A6F">
              <w:rPr>
                <w:rFonts w:ascii="Times New Roman" w:hAnsi="Times New Roman" w:cs="Times New Roman"/>
                <w:sz w:val="18"/>
                <w:szCs w:val="18"/>
                <w:lang w:eastAsia="ko-KR"/>
              </w:rPr>
              <w:t>7</w:t>
            </w:r>
          </w:p>
        </w:tc>
        <w:tc>
          <w:tcPr>
            <w:tcW w:w="478"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hAnsi="Times New Roman" w:cs="Times New Roman"/>
                <w:sz w:val="18"/>
                <w:szCs w:val="18"/>
                <w:lang w:eastAsia="ko-KR"/>
              </w:rPr>
            </w:pPr>
            <w:r w:rsidRPr="003F3A6F">
              <w:rPr>
                <w:rFonts w:ascii="Times New Roman" w:hAnsi="Times New Roman" w:cs="Times New Roman" w:hint="eastAsia"/>
                <w:sz w:val="18"/>
                <w:szCs w:val="18"/>
                <w:lang w:eastAsia="ko-KR"/>
              </w:rPr>
              <w:t>3.44</w:t>
            </w:r>
            <w:r w:rsidRPr="003F3A6F">
              <w:rPr>
                <w:rFonts w:ascii="Times New Roman" w:hAnsi="Times New Roman" w:cs="Times New Roman"/>
                <w:sz w:val="18"/>
                <w:szCs w:val="18"/>
                <w:lang w:eastAsia="ko-KR"/>
              </w:rPr>
              <w:t>3</w:t>
            </w:r>
            <w:r w:rsidRPr="003F3A6F">
              <w:rPr>
                <w:rFonts w:ascii="Times New Roman" w:eastAsia="Times New Roman" w:hAnsi="Times New Roman" w:cs="Times New Roman"/>
                <w:sz w:val="16"/>
                <w:szCs w:val="16"/>
              </w:rPr>
              <w:t>**</w:t>
            </w:r>
          </w:p>
        </w:tc>
        <w:tc>
          <w:tcPr>
            <w:tcW w:w="474"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hAnsi="Times New Roman" w:cs="Times New Roman"/>
                <w:sz w:val="18"/>
                <w:szCs w:val="18"/>
                <w:lang w:eastAsia="ko-KR"/>
              </w:rPr>
            </w:pPr>
            <w:r w:rsidRPr="003F3A6F">
              <w:rPr>
                <w:rFonts w:ascii="Times New Roman" w:hAnsi="Times New Roman" w:cs="Times New Roman"/>
                <w:sz w:val="18"/>
                <w:szCs w:val="18"/>
              </w:rPr>
              <w:t>.</w:t>
            </w:r>
            <w:r w:rsidRPr="003F3A6F">
              <w:rPr>
                <w:rFonts w:ascii="Times New Roman" w:hAnsi="Times New Roman" w:cs="Times New Roman" w:hint="eastAsia"/>
                <w:sz w:val="18"/>
                <w:szCs w:val="18"/>
                <w:lang w:eastAsia="ko-KR"/>
              </w:rPr>
              <w:t>010</w:t>
            </w:r>
          </w:p>
        </w:tc>
      </w:tr>
      <w:tr w:rsidR="0003185E" w:rsidRPr="003F3A6F" w:rsidTr="0003185E">
        <w:trPr>
          <w:trHeight w:val="284"/>
        </w:trPr>
        <w:tc>
          <w:tcPr>
            <w:tcW w:w="1238" w:type="pct"/>
            <w:tcBorders>
              <w:top w:val="single" w:sz="4" w:space="0" w:color="auto"/>
              <w:bottom w:val="single" w:sz="4" w:space="0" w:color="auto"/>
            </w:tcBorders>
            <w:shd w:val="clear" w:color="auto" w:fill="auto"/>
            <w:vAlign w:val="center"/>
          </w:tcPr>
          <w:p w:rsidR="0003185E" w:rsidRPr="003F3A6F" w:rsidRDefault="0003185E" w:rsidP="00972DDC">
            <w:pPr>
              <w:spacing w:after="0" w:line="240" w:lineRule="auto"/>
              <w:rPr>
                <w:rFonts w:ascii="Times New Roman" w:eastAsia="Times New Roman" w:hAnsi="Times New Roman" w:cs="Times New Roman"/>
                <w:color w:val="000000"/>
                <w:sz w:val="18"/>
                <w:szCs w:val="18"/>
              </w:rPr>
            </w:pPr>
            <w:r w:rsidRPr="003F3A6F">
              <w:rPr>
                <w:rFonts w:ascii="Times New Roman" w:eastAsia="Times New Roman" w:hAnsi="Times New Roman" w:cs="Times New Roman"/>
                <w:color w:val="000000"/>
                <w:sz w:val="18"/>
                <w:szCs w:val="18"/>
              </w:rPr>
              <w:t>Variety Level</w:t>
            </w:r>
          </w:p>
        </w:tc>
        <w:tc>
          <w:tcPr>
            <w:tcW w:w="404"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color w:val="000000"/>
                <w:sz w:val="18"/>
                <w:szCs w:val="18"/>
              </w:rPr>
            </w:pPr>
            <w:r w:rsidRPr="003F3A6F">
              <w:rPr>
                <w:rFonts w:ascii="Times New Roman" w:eastAsia="Times New Roman" w:hAnsi="Times New Roman" w:cs="Times New Roman"/>
                <w:color w:val="000000"/>
                <w:sz w:val="18"/>
                <w:szCs w:val="18"/>
              </w:rPr>
              <w:t>3.54</w:t>
            </w:r>
          </w:p>
        </w:tc>
        <w:tc>
          <w:tcPr>
            <w:tcW w:w="477"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color w:val="000000"/>
                <w:sz w:val="18"/>
                <w:szCs w:val="18"/>
              </w:rPr>
            </w:pPr>
            <w:r w:rsidRPr="003F3A6F">
              <w:rPr>
                <w:rFonts w:ascii="Times New Roman" w:eastAsia="Times New Roman" w:hAnsi="Times New Roman" w:cs="Times New Roman"/>
                <w:color w:val="000000"/>
                <w:sz w:val="18"/>
                <w:szCs w:val="18"/>
              </w:rPr>
              <w:t>3.46</w:t>
            </w:r>
          </w:p>
        </w:tc>
        <w:tc>
          <w:tcPr>
            <w:tcW w:w="477"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color w:val="000000"/>
                <w:sz w:val="18"/>
                <w:szCs w:val="18"/>
              </w:rPr>
            </w:pPr>
            <w:r w:rsidRPr="003F3A6F">
              <w:rPr>
                <w:rFonts w:ascii="Times New Roman" w:eastAsia="Times New Roman" w:hAnsi="Times New Roman" w:cs="Times New Roman"/>
                <w:color w:val="000000"/>
                <w:sz w:val="18"/>
                <w:szCs w:val="18"/>
              </w:rPr>
              <w:t>3.92</w:t>
            </w:r>
          </w:p>
        </w:tc>
        <w:tc>
          <w:tcPr>
            <w:tcW w:w="477"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color w:val="000000"/>
                <w:sz w:val="18"/>
                <w:szCs w:val="18"/>
              </w:rPr>
            </w:pPr>
            <w:r w:rsidRPr="003F3A6F">
              <w:rPr>
                <w:rFonts w:ascii="Times New Roman" w:eastAsia="Times New Roman" w:hAnsi="Times New Roman" w:cs="Times New Roman"/>
                <w:color w:val="000000"/>
                <w:sz w:val="18"/>
                <w:szCs w:val="18"/>
              </w:rPr>
              <w:t>4.23</w:t>
            </w:r>
          </w:p>
        </w:tc>
        <w:tc>
          <w:tcPr>
            <w:tcW w:w="519"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color w:val="000000"/>
                <w:sz w:val="18"/>
                <w:szCs w:val="18"/>
              </w:rPr>
            </w:pPr>
            <w:r w:rsidRPr="003F3A6F">
              <w:rPr>
                <w:rFonts w:ascii="Times New Roman" w:eastAsia="Times New Roman" w:hAnsi="Times New Roman" w:cs="Times New Roman"/>
                <w:color w:val="000000"/>
                <w:sz w:val="18"/>
                <w:szCs w:val="18"/>
              </w:rPr>
              <w:t>3.88</w:t>
            </w:r>
          </w:p>
        </w:tc>
        <w:tc>
          <w:tcPr>
            <w:tcW w:w="455"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color w:val="000000"/>
                <w:sz w:val="18"/>
                <w:szCs w:val="18"/>
              </w:rPr>
            </w:pPr>
            <w:r w:rsidRPr="003F3A6F">
              <w:rPr>
                <w:rFonts w:ascii="Times New Roman" w:eastAsia="Times New Roman" w:hAnsi="Times New Roman" w:cs="Times New Roman"/>
                <w:color w:val="000000"/>
                <w:sz w:val="18"/>
                <w:szCs w:val="18"/>
              </w:rPr>
              <w:t>3.67</w:t>
            </w:r>
          </w:p>
        </w:tc>
        <w:tc>
          <w:tcPr>
            <w:tcW w:w="478"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color w:val="000000"/>
                <w:sz w:val="18"/>
                <w:szCs w:val="18"/>
              </w:rPr>
            </w:pPr>
            <w:r w:rsidRPr="003F3A6F">
              <w:rPr>
                <w:rFonts w:ascii="Times New Roman" w:eastAsia="Times New Roman" w:hAnsi="Times New Roman" w:cs="Times New Roman"/>
                <w:color w:val="000000"/>
                <w:sz w:val="18"/>
                <w:szCs w:val="18"/>
              </w:rPr>
              <w:t>2.319</w:t>
            </w:r>
            <w:r w:rsidRPr="003F3A6F">
              <w:rPr>
                <w:rFonts w:ascii="Times New Roman" w:eastAsia="Times New Roman" w:hAnsi="Times New Roman" w:cs="Times New Roman"/>
                <w:sz w:val="18"/>
                <w:szCs w:val="18"/>
              </w:rPr>
              <w:t>*</w:t>
            </w:r>
          </w:p>
        </w:tc>
        <w:tc>
          <w:tcPr>
            <w:tcW w:w="474" w:type="pct"/>
            <w:tcBorders>
              <w:top w:val="single" w:sz="4" w:space="0" w:color="auto"/>
              <w:bottom w:val="single" w:sz="4" w:space="0" w:color="auto"/>
            </w:tcBorders>
            <w:vAlign w:val="center"/>
          </w:tcPr>
          <w:p w:rsidR="0003185E" w:rsidRPr="003F3A6F" w:rsidRDefault="0003185E" w:rsidP="00972DDC">
            <w:pPr>
              <w:spacing w:after="0" w:line="240" w:lineRule="auto"/>
              <w:jc w:val="center"/>
              <w:rPr>
                <w:rFonts w:ascii="Times New Roman" w:eastAsia="Times New Roman" w:hAnsi="Times New Roman" w:cs="Times New Roman"/>
                <w:color w:val="000000"/>
                <w:sz w:val="18"/>
                <w:szCs w:val="18"/>
              </w:rPr>
            </w:pPr>
            <w:r w:rsidRPr="003F3A6F">
              <w:rPr>
                <w:rFonts w:ascii="Times New Roman" w:eastAsia="Times New Roman" w:hAnsi="Times New Roman" w:cs="Times New Roman"/>
                <w:color w:val="000000"/>
                <w:sz w:val="18"/>
                <w:szCs w:val="18"/>
              </w:rPr>
              <w:t>.059</w:t>
            </w:r>
          </w:p>
        </w:tc>
      </w:tr>
    </w:tbl>
    <w:p w:rsidR="009F0C75" w:rsidRPr="003F3A6F" w:rsidRDefault="0003185E" w:rsidP="0039617D">
      <w:pPr>
        <w:spacing w:after="0" w:line="480" w:lineRule="auto"/>
        <w:jc w:val="both"/>
        <w:rPr>
          <w:rFonts w:ascii="Times New Roman" w:hAnsi="Times New Roman" w:cs="Times New Roman"/>
          <w:color w:val="000000" w:themeColor="text1"/>
          <w:sz w:val="24"/>
          <w:szCs w:val="24"/>
          <w:lang w:eastAsia="ko-KR"/>
        </w:rPr>
      </w:pPr>
      <w:r w:rsidRPr="003F3A6F">
        <w:rPr>
          <w:rFonts w:ascii="Times New Roman" w:eastAsia="Times New Roman" w:hAnsi="Times New Roman" w:cs="Times New Roman"/>
          <w:color w:val="000000"/>
          <w:sz w:val="16"/>
          <w:szCs w:val="16"/>
        </w:rPr>
        <w:t>*represents significant level p&lt; 0.1,</w:t>
      </w:r>
      <w:r w:rsidRPr="003F3A6F">
        <w:rPr>
          <w:rFonts w:ascii="Times New Roman" w:hAnsi="Times New Roman" w:cs="Times New Roman" w:hint="eastAsia"/>
          <w:color w:val="000000"/>
          <w:sz w:val="16"/>
          <w:szCs w:val="16"/>
        </w:rPr>
        <w:t xml:space="preserve"> </w:t>
      </w:r>
      <w:r w:rsidRPr="003F3A6F">
        <w:rPr>
          <w:rFonts w:ascii="Times New Roman" w:eastAsia="Times New Roman" w:hAnsi="Times New Roman" w:cs="Times New Roman"/>
          <w:color w:val="000000"/>
          <w:sz w:val="16"/>
          <w:szCs w:val="16"/>
        </w:rPr>
        <w:t>***</w:t>
      </w:r>
      <w:r w:rsidRPr="003F3A6F">
        <w:rPr>
          <w:rFonts w:ascii="Times New Roman" w:hAnsi="Times New Roman" w:cs="Times New Roman" w:hint="eastAsia"/>
          <w:color w:val="000000"/>
          <w:sz w:val="16"/>
          <w:szCs w:val="16"/>
        </w:rPr>
        <w:t xml:space="preserve"> P&lt;</w:t>
      </w:r>
      <w:r w:rsidRPr="003F3A6F">
        <w:rPr>
          <w:rFonts w:ascii="Times New Roman" w:hAnsi="Times New Roman" w:cs="Times New Roman" w:hint="eastAsia"/>
          <w:color w:val="000000"/>
          <w:sz w:val="16"/>
          <w:szCs w:val="16"/>
          <w:lang w:eastAsia="ko-KR"/>
        </w:rPr>
        <w:t xml:space="preserve"> </w:t>
      </w:r>
      <w:r w:rsidRPr="003F3A6F">
        <w:rPr>
          <w:rFonts w:ascii="Times New Roman" w:hAnsi="Times New Roman" w:cs="Times New Roman" w:hint="eastAsia"/>
          <w:color w:val="000000"/>
          <w:sz w:val="16"/>
          <w:szCs w:val="16"/>
        </w:rPr>
        <w:t>0.001</w:t>
      </w:r>
    </w:p>
    <w:p w:rsidR="007B49B3" w:rsidRPr="003F3A6F" w:rsidRDefault="007B49B3" w:rsidP="00DC71BE">
      <w:pPr>
        <w:spacing w:after="0" w:line="480" w:lineRule="auto"/>
        <w:ind w:firstLine="284"/>
        <w:jc w:val="both"/>
        <w:rPr>
          <w:rFonts w:ascii="Times New Roman" w:hAnsi="Times New Roman" w:cs="Times New Roman"/>
          <w:color w:val="000000" w:themeColor="text1"/>
          <w:sz w:val="24"/>
          <w:szCs w:val="24"/>
          <w:lang w:eastAsia="ko-KR"/>
        </w:rPr>
      </w:pPr>
    </w:p>
    <w:p w:rsidR="003A30D4" w:rsidRDefault="00397430" w:rsidP="003A30D4">
      <w:pPr>
        <w:spacing w:after="0" w:line="480" w:lineRule="auto"/>
        <w:ind w:firstLine="284"/>
        <w:jc w:val="both"/>
        <w:rPr>
          <w:rFonts w:ascii="Times New Roman" w:hAnsi="Times New Roman" w:cs="Times New Roman"/>
          <w:sz w:val="24"/>
          <w:szCs w:val="24"/>
        </w:rPr>
      </w:pPr>
      <w:r w:rsidRPr="003F3A6F">
        <w:rPr>
          <w:rFonts w:ascii="Times New Roman" w:hAnsi="Times New Roman" w:cs="Times New Roman" w:hint="eastAsia"/>
          <w:color w:val="000000" w:themeColor="text1"/>
          <w:sz w:val="24"/>
          <w:szCs w:val="24"/>
          <w:lang w:eastAsia="ko-KR"/>
        </w:rPr>
        <w:t>Then</w:t>
      </w:r>
      <w:r w:rsidRPr="003F3A6F">
        <w:rPr>
          <w:rFonts w:ascii="Times New Roman" w:hAnsi="Times New Roman" w:cs="Times New Roman" w:hint="eastAsia"/>
          <w:sz w:val="24"/>
          <w:szCs w:val="24"/>
          <w:lang w:eastAsia="ko-KR"/>
        </w:rPr>
        <w:t xml:space="preserve">, </w:t>
      </w:r>
      <w:r w:rsidR="00EF2E71" w:rsidRPr="003F3A6F">
        <w:rPr>
          <w:rFonts w:ascii="Times New Roman" w:hAnsi="Times New Roman" w:cs="Times New Roman"/>
          <w:sz w:val="24"/>
          <w:szCs w:val="24"/>
        </w:rPr>
        <w:t xml:space="preserve">an </w:t>
      </w:r>
      <w:r w:rsidR="00261D20" w:rsidRPr="003F3A6F">
        <w:rPr>
          <w:rFonts w:ascii="Times New Roman" w:hAnsi="Times New Roman" w:cs="Times New Roman"/>
          <w:sz w:val="24"/>
          <w:szCs w:val="24"/>
        </w:rPr>
        <w:t>ANOVA was undertaken once more t</w:t>
      </w:r>
      <w:r w:rsidR="00261D20" w:rsidRPr="003F3A6F">
        <w:rPr>
          <w:rFonts w:ascii="Times New Roman" w:hAnsi="Times New Roman" w:cs="Times New Roman" w:hint="eastAsia"/>
          <w:sz w:val="24"/>
          <w:szCs w:val="24"/>
        </w:rPr>
        <w:t xml:space="preserve">o examine </w:t>
      </w:r>
      <w:r w:rsidR="00261D20" w:rsidRPr="003F3A6F">
        <w:rPr>
          <w:rFonts w:ascii="Times New Roman" w:hAnsi="Times New Roman" w:cs="Times New Roman"/>
          <w:sz w:val="24"/>
          <w:szCs w:val="24"/>
        </w:rPr>
        <w:t>the impact</w:t>
      </w:r>
      <w:r w:rsidR="00261D20" w:rsidRPr="003F3A6F">
        <w:rPr>
          <w:rFonts w:ascii="Times New Roman" w:hAnsi="Times New Roman" w:cs="Times New Roman" w:hint="eastAsia"/>
          <w:sz w:val="24"/>
          <w:szCs w:val="24"/>
        </w:rPr>
        <w:t xml:space="preserve"> of </w:t>
      </w:r>
      <w:r w:rsidR="00261D20" w:rsidRPr="003F3A6F">
        <w:rPr>
          <w:rFonts w:ascii="Times New Roman" w:hAnsi="Times New Roman" w:cs="Times New Roman"/>
          <w:sz w:val="24"/>
          <w:szCs w:val="24"/>
        </w:rPr>
        <w:t xml:space="preserve">increased </w:t>
      </w:r>
      <w:r w:rsidR="00261D20" w:rsidRPr="003F3A6F">
        <w:rPr>
          <w:rFonts w:ascii="Times New Roman" w:hAnsi="Times New Roman" w:cs="Times New Roman" w:hint="eastAsia"/>
          <w:sz w:val="24"/>
          <w:szCs w:val="24"/>
        </w:rPr>
        <w:t xml:space="preserve">product </w:t>
      </w:r>
      <w:r w:rsidR="00261D20" w:rsidRPr="003F3A6F">
        <w:rPr>
          <w:rFonts w:ascii="Times New Roman" w:hAnsi="Times New Roman" w:cs="Times New Roman"/>
          <w:sz w:val="24"/>
          <w:szCs w:val="24"/>
        </w:rPr>
        <w:t>variety</w:t>
      </w:r>
      <w:r w:rsidR="00261D20" w:rsidRPr="003F3A6F">
        <w:rPr>
          <w:rFonts w:ascii="Times New Roman" w:hAnsi="Times New Roman" w:cs="Times New Roman" w:hint="eastAsia"/>
          <w:sz w:val="24"/>
          <w:szCs w:val="24"/>
        </w:rPr>
        <w:t xml:space="preserve"> on </w:t>
      </w:r>
      <w:r w:rsidR="000632AC" w:rsidRPr="003F3A6F">
        <w:rPr>
          <w:rFonts w:ascii="Times New Roman" w:hAnsi="Times New Roman" w:cs="Times New Roman"/>
          <w:sz w:val="24"/>
          <w:szCs w:val="24"/>
        </w:rPr>
        <w:t xml:space="preserve">each </w:t>
      </w:r>
      <w:r w:rsidR="006C36E6" w:rsidRPr="003F3A6F">
        <w:rPr>
          <w:rFonts w:ascii="Times New Roman" w:hAnsi="Times New Roman" w:cs="Times New Roman"/>
          <w:sz w:val="24"/>
          <w:szCs w:val="24"/>
        </w:rPr>
        <w:t>process variable</w:t>
      </w:r>
      <w:r w:rsidR="00261D20" w:rsidRPr="003F3A6F">
        <w:rPr>
          <w:rFonts w:ascii="Times New Roman" w:hAnsi="Times New Roman" w:cs="Times New Roman" w:hint="eastAsia"/>
          <w:sz w:val="24"/>
          <w:szCs w:val="24"/>
        </w:rPr>
        <w:t xml:space="preserve">. </w:t>
      </w:r>
      <w:r w:rsidR="00261D20" w:rsidRPr="003F3A6F">
        <w:rPr>
          <w:rFonts w:ascii="Times New Roman" w:hAnsi="Times New Roman" w:cs="Times New Roman"/>
          <w:sz w:val="24"/>
          <w:szCs w:val="24"/>
        </w:rPr>
        <w:t>T</w:t>
      </w:r>
      <w:r w:rsidR="00261D20" w:rsidRPr="003F3A6F">
        <w:rPr>
          <w:rFonts w:ascii="Times New Roman" w:hAnsi="Times New Roman" w:cs="Times New Roman" w:hint="eastAsia"/>
          <w:sz w:val="24"/>
          <w:szCs w:val="24"/>
        </w:rPr>
        <w:t>he result</w:t>
      </w:r>
      <w:r w:rsidR="00261D20" w:rsidRPr="003F3A6F">
        <w:rPr>
          <w:rFonts w:ascii="Times New Roman" w:hAnsi="Times New Roman" w:cs="Times New Roman"/>
          <w:sz w:val="24"/>
          <w:szCs w:val="24"/>
        </w:rPr>
        <w:t>s</w:t>
      </w:r>
      <w:r w:rsidR="00261D20" w:rsidRPr="003F3A6F">
        <w:rPr>
          <w:rFonts w:ascii="Times New Roman" w:hAnsi="Times New Roman" w:cs="Times New Roman" w:hint="eastAsia"/>
          <w:sz w:val="24"/>
          <w:szCs w:val="24"/>
        </w:rPr>
        <w:t xml:space="preserve"> </w:t>
      </w:r>
      <w:r w:rsidR="00810FA7" w:rsidRPr="003F3A6F">
        <w:rPr>
          <w:rFonts w:ascii="Times New Roman" w:hAnsi="Times New Roman" w:cs="Times New Roman"/>
          <w:sz w:val="24"/>
          <w:szCs w:val="24"/>
        </w:rPr>
        <w:t xml:space="preserve">are </w:t>
      </w:r>
      <w:r w:rsidR="002727BC" w:rsidRPr="003F3A6F">
        <w:rPr>
          <w:rFonts w:ascii="Times New Roman" w:hAnsi="Times New Roman" w:cs="Times New Roman"/>
          <w:sz w:val="24"/>
          <w:szCs w:val="24"/>
        </w:rPr>
        <w:t>displayed in</w:t>
      </w:r>
      <w:r w:rsidR="00261D20" w:rsidRPr="003F3A6F">
        <w:rPr>
          <w:rFonts w:ascii="Times New Roman" w:hAnsi="Times New Roman" w:cs="Times New Roman"/>
          <w:sz w:val="24"/>
          <w:szCs w:val="24"/>
        </w:rPr>
        <w:t xml:space="preserve"> </w:t>
      </w:r>
      <w:r w:rsidR="00261D20" w:rsidRPr="003F3A6F">
        <w:rPr>
          <w:rFonts w:ascii="Times New Roman" w:hAnsi="Times New Roman" w:cs="Times New Roman" w:hint="eastAsia"/>
          <w:sz w:val="24"/>
          <w:szCs w:val="24"/>
        </w:rPr>
        <w:t>Table</w:t>
      </w:r>
      <w:r w:rsidR="00AA4BC3" w:rsidRPr="003F3A6F">
        <w:rPr>
          <w:rFonts w:ascii="Times New Roman" w:hAnsi="Times New Roman" w:cs="Times New Roman"/>
          <w:sz w:val="24"/>
          <w:szCs w:val="24"/>
        </w:rPr>
        <w:t>s</w:t>
      </w:r>
      <w:r w:rsidR="00261D20" w:rsidRPr="003F3A6F">
        <w:rPr>
          <w:rFonts w:ascii="Times New Roman" w:hAnsi="Times New Roman" w:cs="Times New Roman" w:hint="eastAsia"/>
          <w:sz w:val="24"/>
          <w:szCs w:val="24"/>
        </w:rPr>
        <w:t xml:space="preserve"> </w:t>
      </w:r>
      <w:r w:rsidR="00462851" w:rsidRPr="003F3A6F">
        <w:rPr>
          <w:rFonts w:ascii="Times New Roman" w:hAnsi="Times New Roman" w:cs="Times New Roman" w:hint="eastAsia"/>
          <w:sz w:val="24"/>
          <w:szCs w:val="24"/>
          <w:lang w:eastAsia="ko-KR"/>
        </w:rPr>
        <w:t>9</w:t>
      </w:r>
      <w:r w:rsidR="00FC201B" w:rsidRPr="003F3A6F">
        <w:rPr>
          <w:rFonts w:ascii="Times New Roman" w:hAnsi="Times New Roman" w:cs="Times New Roman"/>
          <w:sz w:val="24"/>
          <w:szCs w:val="24"/>
          <w:lang w:eastAsia="ko-KR"/>
        </w:rPr>
        <w:t xml:space="preserve">, </w:t>
      </w:r>
      <w:r w:rsidR="00462851" w:rsidRPr="003F3A6F">
        <w:rPr>
          <w:rFonts w:ascii="Times New Roman" w:hAnsi="Times New Roman" w:cs="Times New Roman" w:hint="eastAsia"/>
          <w:sz w:val="24"/>
          <w:szCs w:val="24"/>
          <w:lang w:eastAsia="ko-KR"/>
        </w:rPr>
        <w:t>10</w:t>
      </w:r>
      <w:r w:rsidR="0023729E" w:rsidRPr="003F3A6F">
        <w:rPr>
          <w:rFonts w:ascii="Times New Roman" w:hAnsi="Times New Roman" w:cs="Times New Roman"/>
          <w:sz w:val="24"/>
          <w:szCs w:val="24"/>
          <w:lang w:eastAsia="ko-KR"/>
        </w:rPr>
        <w:t xml:space="preserve"> </w:t>
      </w:r>
      <w:r w:rsidR="00FC201B" w:rsidRPr="003F3A6F">
        <w:rPr>
          <w:rFonts w:ascii="Times New Roman" w:hAnsi="Times New Roman" w:cs="Times New Roman"/>
          <w:sz w:val="24"/>
          <w:szCs w:val="24"/>
          <w:lang w:eastAsia="ko-KR"/>
        </w:rPr>
        <w:t xml:space="preserve">and </w:t>
      </w:r>
      <w:r w:rsidR="00462851" w:rsidRPr="003F3A6F">
        <w:rPr>
          <w:rFonts w:ascii="Times New Roman" w:hAnsi="Times New Roman" w:cs="Times New Roman" w:hint="eastAsia"/>
          <w:sz w:val="24"/>
          <w:szCs w:val="24"/>
          <w:lang w:eastAsia="ko-KR"/>
        </w:rPr>
        <w:t>11</w:t>
      </w:r>
      <w:r w:rsidR="00810FA7" w:rsidRPr="003F3A6F">
        <w:rPr>
          <w:rFonts w:ascii="Times New Roman" w:hAnsi="Times New Roman" w:cs="Times New Roman"/>
          <w:sz w:val="24"/>
          <w:szCs w:val="24"/>
          <w:lang w:eastAsia="ko-KR"/>
        </w:rPr>
        <w:t>.</w:t>
      </w:r>
      <w:r w:rsidR="00261D20" w:rsidRPr="003F3A6F">
        <w:rPr>
          <w:rFonts w:ascii="Times New Roman" w:hAnsi="Times New Roman" w:cs="Times New Roman" w:hint="eastAsia"/>
          <w:sz w:val="24"/>
          <w:szCs w:val="24"/>
        </w:rPr>
        <w:t xml:space="preserve"> </w:t>
      </w:r>
      <w:r w:rsidR="006E144F" w:rsidRPr="003F3A6F">
        <w:rPr>
          <w:rFonts w:ascii="Times New Roman" w:hAnsi="Times New Roman" w:cs="Times New Roman"/>
          <w:sz w:val="24"/>
          <w:szCs w:val="24"/>
        </w:rPr>
        <w:t>Business process</w:t>
      </w:r>
      <w:r w:rsidR="00F414FE" w:rsidRPr="003F3A6F">
        <w:rPr>
          <w:rFonts w:ascii="Times New Roman" w:hAnsi="Times New Roman" w:cs="Times New Roman"/>
          <w:sz w:val="24"/>
          <w:szCs w:val="24"/>
        </w:rPr>
        <w:t>es</w:t>
      </w:r>
      <w:r w:rsidR="006E144F" w:rsidRPr="003F3A6F">
        <w:rPr>
          <w:rFonts w:ascii="Times New Roman" w:hAnsi="Times New Roman" w:cs="Times New Roman"/>
          <w:sz w:val="24"/>
          <w:szCs w:val="24"/>
        </w:rPr>
        <w:t xml:space="preserve"> </w:t>
      </w:r>
      <w:r w:rsidR="00F414FE" w:rsidRPr="003F3A6F">
        <w:rPr>
          <w:rFonts w:ascii="Times New Roman" w:hAnsi="Times New Roman" w:cs="Times New Roman"/>
          <w:sz w:val="24"/>
          <w:szCs w:val="24"/>
        </w:rPr>
        <w:t>are</w:t>
      </w:r>
      <w:r w:rsidR="00261D20" w:rsidRPr="003F3A6F">
        <w:rPr>
          <w:rFonts w:ascii="Times New Roman" w:hAnsi="Times New Roman" w:cs="Times New Roman"/>
          <w:sz w:val="24"/>
          <w:szCs w:val="24"/>
        </w:rPr>
        <w:t xml:space="preserve"> typically impacted most by an increase in product variety</w:t>
      </w:r>
      <w:r w:rsidR="006E144F" w:rsidRPr="003F3A6F">
        <w:rPr>
          <w:rFonts w:ascii="Times New Roman" w:hAnsi="Times New Roman" w:cs="Times New Roman"/>
          <w:sz w:val="24"/>
          <w:szCs w:val="24"/>
        </w:rPr>
        <w:t xml:space="preserve"> in PS environments</w:t>
      </w:r>
      <w:r w:rsidR="00261D20" w:rsidRPr="003F3A6F">
        <w:rPr>
          <w:rFonts w:ascii="Times New Roman" w:hAnsi="Times New Roman" w:cs="Times New Roman" w:hint="eastAsia"/>
          <w:sz w:val="24"/>
          <w:szCs w:val="24"/>
        </w:rPr>
        <w:t xml:space="preserve"> followed by SS, CS, TC and PC. </w:t>
      </w:r>
      <w:r w:rsidR="009B660B" w:rsidRPr="003F3A6F">
        <w:rPr>
          <w:rFonts w:ascii="Times New Roman" w:hAnsi="Times New Roman" w:cs="Times New Roman" w:hint="eastAsia"/>
          <w:sz w:val="24"/>
          <w:szCs w:val="24"/>
          <w:lang w:eastAsia="ko-KR"/>
        </w:rPr>
        <w:t xml:space="preserve">However, process variety (CS &lt; TC), purchasing cost (CS &lt; TC), purchased component </w:t>
      </w:r>
      <w:r w:rsidR="002E1B2A" w:rsidRPr="003F3A6F">
        <w:rPr>
          <w:rFonts w:ascii="Times New Roman" w:hAnsi="Times New Roman" w:cs="Times New Roman"/>
          <w:sz w:val="24"/>
          <w:szCs w:val="24"/>
          <w:lang w:eastAsia="ko-KR"/>
        </w:rPr>
        <w:t xml:space="preserve">variety </w:t>
      </w:r>
      <w:r w:rsidR="009B660B" w:rsidRPr="003F3A6F">
        <w:rPr>
          <w:rFonts w:ascii="Times New Roman" w:hAnsi="Times New Roman" w:cs="Times New Roman" w:hint="eastAsia"/>
          <w:sz w:val="24"/>
          <w:szCs w:val="24"/>
          <w:lang w:eastAsia="ko-KR"/>
        </w:rPr>
        <w:t xml:space="preserve">(SS &lt; CS) and delivery time (SS &lt; CS) </w:t>
      </w:r>
      <w:r w:rsidR="006C36E6" w:rsidRPr="003F3A6F">
        <w:rPr>
          <w:rFonts w:ascii="Times New Roman" w:hAnsi="Times New Roman" w:cs="Times New Roman"/>
          <w:sz w:val="24"/>
          <w:szCs w:val="24"/>
          <w:lang w:eastAsia="ko-KR"/>
        </w:rPr>
        <w:t>displayed</w:t>
      </w:r>
      <w:r w:rsidR="009B660B" w:rsidRPr="003F3A6F">
        <w:rPr>
          <w:rFonts w:ascii="Times New Roman" w:hAnsi="Times New Roman" w:cs="Times New Roman" w:hint="eastAsia"/>
          <w:sz w:val="24"/>
          <w:szCs w:val="24"/>
          <w:lang w:eastAsia="ko-KR"/>
        </w:rPr>
        <w:t xml:space="preserve"> </w:t>
      </w:r>
      <w:r w:rsidR="00C62F70" w:rsidRPr="003F3A6F">
        <w:rPr>
          <w:rFonts w:ascii="Times New Roman" w:hAnsi="Times New Roman" w:cs="Times New Roman"/>
          <w:sz w:val="24"/>
          <w:szCs w:val="24"/>
          <w:lang w:eastAsia="ko-KR"/>
        </w:rPr>
        <w:t xml:space="preserve">a </w:t>
      </w:r>
      <w:r w:rsidR="009B660B" w:rsidRPr="003F3A6F">
        <w:rPr>
          <w:rFonts w:ascii="Times New Roman" w:hAnsi="Times New Roman" w:cs="Times New Roman" w:hint="eastAsia"/>
          <w:sz w:val="24"/>
          <w:szCs w:val="24"/>
          <w:lang w:eastAsia="ko-KR"/>
        </w:rPr>
        <w:t xml:space="preserve">different order. </w:t>
      </w:r>
      <w:r w:rsidR="0022063B" w:rsidRPr="003F3A6F">
        <w:rPr>
          <w:rFonts w:ascii="Times New Roman" w:hAnsi="Times New Roman" w:cs="Times New Roman"/>
          <w:sz w:val="24"/>
          <w:szCs w:val="24"/>
        </w:rPr>
        <w:t>C</w:t>
      </w:r>
      <w:r w:rsidR="004A0DEF" w:rsidRPr="003F3A6F">
        <w:rPr>
          <w:rFonts w:ascii="Times New Roman" w:hAnsi="Times New Roman" w:cs="Times New Roman" w:hint="eastAsia"/>
          <w:sz w:val="24"/>
          <w:szCs w:val="24"/>
        </w:rPr>
        <w:t>ustomer satisfaction, market share</w:t>
      </w:r>
      <w:r w:rsidR="00435C5E" w:rsidRPr="003F3A6F">
        <w:rPr>
          <w:rFonts w:ascii="Times New Roman" w:hAnsi="Times New Roman" w:cs="Times New Roman"/>
          <w:sz w:val="24"/>
          <w:szCs w:val="24"/>
        </w:rPr>
        <w:t xml:space="preserve"> </w:t>
      </w:r>
      <w:r w:rsidR="00435C5E" w:rsidRPr="003F3A6F">
        <w:rPr>
          <w:rFonts w:ascii="Times New Roman" w:hAnsi="Times New Roman" w:cs="Times New Roman" w:hint="eastAsia"/>
          <w:sz w:val="24"/>
          <w:szCs w:val="24"/>
          <w:lang w:eastAsia="ko-KR"/>
        </w:rPr>
        <w:t>(SS &lt; CS)</w:t>
      </w:r>
      <w:r w:rsidR="004A0DEF" w:rsidRPr="003F3A6F">
        <w:rPr>
          <w:rFonts w:ascii="Times New Roman" w:hAnsi="Times New Roman" w:cs="Times New Roman"/>
          <w:sz w:val="24"/>
          <w:szCs w:val="24"/>
        </w:rPr>
        <w:t xml:space="preserve"> and </w:t>
      </w:r>
      <w:r w:rsidR="004A0DEF" w:rsidRPr="003F3A6F">
        <w:rPr>
          <w:rFonts w:ascii="Times New Roman" w:hAnsi="Times New Roman" w:cs="Times New Roman" w:hint="eastAsia"/>
          <w:sz w:val="24"/>
          <w:szCs w:val="24"/>
        </w:rPr>
        <w:t>competitive advantage</w:t>
      </w:r>
      <w:r w:rsidR="0022063B" w:rsidRPr="003F3A6F">
        <w:rPr>
          <w:rFonts w:ascii="Times New Roman" w:hAnsi="Times New Roman" w:cs="Times New Roman"/>
          <w:sz w:val="24"/>
          <w:szCs w:val="24"/>
        </w:rPr>
        <w:t xml:space="preserve"> were found to be significant positive performance items</w:t>
      </w:r>
      <w:r w:rsidR="004A0DEF" w:rsidRPr="003F3A6F">
        <w:rPr>
          <w:rFonts w:ascii="Times New Roman" w:hAnsi="Times New Roman" w:cs="Times New Roman"/>
          <w:sz w:val="24"/>
          <w:szCs w:val="24"/>
        </w:rPr>
        <w:t xml:space="preserve">. </w:t>
      </w:r>
      <w:r w:rsidR="00CC2588" w:rsidRPr="003F3A6F">
        <w:rPr>
          <w:rFonts w:ascii="Times New Roman" w:hAnsi="Times New Roman" w:cs="Times New Roman"/>
          <w:sz w:val="24"/>
          <w:szCs w:val="24"/>
        </w:rPr>
        <w:t xml:space="preserve">The top five highest </w:t>
      </w:r>
      <w:r w:rsidR="004008BC" w:rsidRPr="003F3A6F">
        <w:rPr>
          <w:rFonts w:ascii="Times New Roman" w:hAnsi="Times New Roman" w:cs="Times New Roman"/>
          <w:sz w:val="24"/>
          <w:szCs w:val="24"/>
        </w:rPr>
        <w:t xml:space="preserve">cost and non-cost negative </w:t>
      </w:r>
      <w:r w:rsidR="00CC2588" w:rsidRPr="003F3A6F">
        <w:rPr>
          <w:rFonts w:ascii="Times New Roman" w:hAnsi="Times New Roman" w:cs="Times New Roman"/>
          <w:sz w:val="24"/>
          <w:szCs w:val="24"/>
        </w:rPr>
        <w:t>performance</w:t>
      </w:r>
      <w:r w:rsidR="001F2EED" w:rsidRPr="003F3A6F">
        <w:rPr>
          <w:rFonts w:ascii="Times New Roman" w:hAnsi="Times New Roman" w:cs="Times New Roman" w:hint="eastAsia"/>
          <w:sz w:val="24"/>
          <w:szCs w:val="24"/>
          <w:lang w:eastAsia="ko-KR"/>
        </w:rPr>
        <w:t xml:space="preserve"> </w:t>
      </w:r>
      <w:r w:rsidR="00F414FE" w:rsidRPr="003F3A6F">
        <w:rPr>
          <w:rFonts w:ascii="Times New Roman" w:hAnsi="Times New Roman" w:cs="Times New Roman"/>
          <w:sz w:val="24"/>
          <w:szCs w:val="24"/>
          <w:lang w:eastAsia="ko-KR"/>
        </w:rPr>
        <w:t>variables</w:t>
      </w:r>
      <w:r w:rsidR="00CC2588" w:rsidRPr="003F3A6F">
        <w:rPr>
          <w:rFonts w:ascii="Times New Roman" w:hAnsi="Times New Roman" w:cs="Times New Roman"/>
          <w:sz w:val="24"/>
          <w:szCs w:val="24"/>
        </w:rPr>
        <w:t xml:space="preserve"> impacted by increased variety</w:t>
      </w:r>
      <w:r w:rsidR="00B76B81" w:rsidRPr="003F3A6F">
        <w:rPr>
          <w:rFonts w:ascii="Times New Roman" w:hAnsi="Times New Roman" w:cs="Times New Roman"/>
          <w:sz w:val="24"/>
          <w:szCs w:val="24"/>
        </w:rPr>
        <w:t>,</w:t>
      </w:r>
      <w:r w:rsidR="00CC2588" w:rsidRPr="003F3A6F">
        <w:rPr>
          <w:rFonts w:ascii="Times New Roman" w:hAnsi="Times New Roman" w:cs="Times New Roman"/>
          <w:sz w:val="24"/>
          <w:szCs w:val="24"/>
        </w:rPr>
        <w:t xml:space="preserve"> </w:t>
      </w:r>
      <w:r w:rsidR="002B3B91" w:rsidRPr="003F3A6F">
        <w:rPr>
          <w:rFonts w:ascii="Times New Roman" w:hAnsi="Times New Roman" w:cs="Times New Roman"/>
          <w:sz w:val="24"/>
          <w:szCs w:val="24"/>
        </w:rPr>
        <w:t xml:space="preserve">by mean value </w:t>
      </w:r>
      <w:r w:rsidR="00CC2588" w:rsidRPr="003F3A6F">
        <w:rPr>
          <w:rFonts w:ascii="Times New Roman" w:hAnsi="Times New Roman" w:cs="Times New Roman"/>
          <w:sz w:val="24"/>
          <w:szCs w:val="24"/>
        </w:rPr>
        <w:t xml:space="preserve">were: </w:t>
      </w:r>
      <w:r w:rsidR="0022063B" w:rsidRPr="003F3A6F">
        <w:rPr>
          <w:rFonts w:ascii="Times New Roman" w:hAnsi="Times New Roman" w:cs="Times New Roman"/>
          <w:sz w:val="24"/>
          <w:szCs w:val="24"/>
        </w:rPr>
        <w:t>d</w:t>
      </w:r>
      <w:r w:rsidR="00CC2588" w:rsidRPr="003F3A6F">
        <w:rPr>
          <w:rFonts w:ascii="Times New Roman" w:hAnsi="Times New Roman" w:cs="Times New Roman"/>
          <w:sz w:val="24"/>
          <w:szCs w:val="24"/>
        </w:rPr>
        <w:t>emand forecast uncertainty (5.15), schedul</w:t>
      </w:r>
      <w:r w:rsidR="002B3B91" w:rsidRPr="003F3A6F">
        <w:rPr>
          <w:rFonts w:ascii="Times New Roman" w:hAnsi="Times New Roman" w:cs="Times New Roman"/>
          <w:sz w:val="24"/>
          <w:szCs w:val="24"/>
        </w:rPr>
        <w:t>ing</w:t>
      </w:r>
      <w:r w:rsidR="00CC2588" w:rsidRPr="003F3A6F">
        <w:rPr>
          <w:rFonts w:ascii="Times New Roman" w:hAnsi="Times New Roman" w:cs="Times New Roman"/>
          <w:sz w:val="24"/>
          <w:szCs w:val="24"/>
        </w:rPr>
        <w:t xml:space="preserve"> complexity (5.07), design complexity (4.86), R&amp;D cost (4.76) and engineering design change cost (4.</w:t>
      </w:r>
      <w:r w:rsidR="00792B2B" w:rsidRPr="003F3A6F">
        <w:rPr>
          <w:rFonts w:ascii="Times New Roman" w:hAnsi="Times New Roman" w:cs="Times New Roman"/>
          <w:sz w:val="24"/>
          <w:szCs w:val="24"/>
        </w:rPr>
        <w:t>69</w:t>
      </w:r>
      <w:r w:rsidR="00CC2588" w:rsidRPr="003F3A6F">
        <w:rPr>
          <w:rFonts w:ascii="Times New Roman" w:hAnsi="Times New Roman" w:cs="Times New Roman"/>
          <w:sz w:val="24"/>
          <w:szCs w:val="24"/>
        </w:rPr>
        <w:t>).</w:t>
      </w:r>
      <w:r w:rsidR="002B3B91" w:rsidRPr="003F3A6F">
        <w:rPr>
          <w:rFonts w:ascii="Times New Roman" w:hAnsi="Times New Roman" w:cs="Times New Roman"/>
          <w:sz w:val="24"/>
          <w:szCs w:val="24"/>
        </w:rPr>
        <w:t xml:space="preserve"> The top five by maximum value were: demand forecast uncertainty (6.88 (PS)), scheduling complexity (6.13 (PS)), material cost (6.06 (PS)), manufacturing process cost (5.94 (PS)) and delivery time (5.81 (PS)).</w:t>
      </w:r>
      <w:r w:rsidR="00C93709" w:rsidRPr="003F3A6F">
        <w:rPr>
          <w:rFonts w:ascii="Times New Roman" w:hAnsi="Times New Roman" w:cs="Times New Roman"/>
          <w:sz w:val="24"/>
          <w:szCs w:val="24"/>
        </w:rPr>
        <w:t xml:space="preserve"> The lowest five, and therefore, least affected by a product variety increase were, by mean value: order processing (3.65), transportation cost (3.75), material handling cost (3.80), delivery time (3.89) and purchased component inventory (3.90). The lowest five by minimum value were:</w:t>
      </w:r>
      <w:r w:rsidR="00DE09C4" w:rsidRPr="003F3A6F">
        <w:rPr>
          <w:rFonts w:ascii="Times New Roman" w:hAnsi="Times New Roman" w:cs="Times New Roman"/>
          <w:sz w:val="24"/>
          <w:szCs w:val="24"/>
        </w:rPr>
        <w:t xml:space="preserve"> transportation cost (2.81 (PC)), order processing (2.84 (PC)), </w:t>
      </w:r>
      <w:r w:rsidR="003F25CD" w:rsidRPr="003F3A6F">
        <w:rPr>
          <w:rFonts w:ascii="Times New Roman" w:hAnsi="Times New Roman" w:cs="Times New Roman"/>
          <w:sz w:val="24"/>
          <w:szCs w:val="24"/>
        </w:rPr>
        <w:t>process variety</w:t>
      </w:r>
      <w:r w:rsidR="00DE09C4" w:rsidRPr="003F3A6F">
        <w:rPr>
          <w:rFonts w:ascii="Times New Roman" w:hAnsi="Times New Roman" w:cs="Times New Roman"/>
          <w:sz w:val="24"/>
          <w:szCs w:val="24"/>
        </w:rPr>
        <w:t xml:space="preserve"> (3.0</w:t>
      </w:r>
      <w:r w:rsidR="003F25CD" w:rsidRPr="003F3A6F">
        <w:rPr>
          <w:rFonts w:ascii="Times New Roman" w:hAnsi="Times New Roman" w:cs="Times New Roman"/>
          <w:sz w:val="24"/>
          <w:szCs w:val="24"/>
        </w:rPr>
        <w:t>0</w:t>
      </w:r>
      <w:r w:rsidR="00DE09C4" w:rsidRPr="003F3A6F">
        <w:rPr>
          <w:rFonts w:ascii="Times New Roman" w:hAnsi="Times New Roman" w:cs="Times New Roman"/>
          <w:sz w:val="24"/>
          <w:szCs w:val="24"/>
        </w:rPr>
        <w:t xml:space="preserve"> (PC))</w:t>
      </w:r>
      <w:r w:rsidR="003F25CD" w:rsidRPr="003F3A6F">
        <w:rPr>
          <w:rFonts w:ascii="Times New Roman" w:hAnsi="Times New Roman" w:cs="Times New Roman"/>
          <w:sz w:val="24"/>
          <w:szCs w:val="24"/>
        </w:rPr>
        <w:t>, purchased component variety (3.06 (PC)</w:t>
      </w:r>
      <w:r w:rsidR="00B76B81" w:rsidRPr="003F3A6F">
        <w:rPr>
          <w:rFonts w:ascii="Times New Roman" w:hAnsi="Times New Roman" w:cs="Times New Roman"/>
          <w:sz w:val="24"/>
          <w:szCs w:val="24"/>
        </w:rPr>
        <w:t>,</w:t>
      </w:r>
      <w:r w:rsidR="003F25CD" w:rsidRPr="003F3A6F">
        <w:rPr>
          <w:rFonts w:ascii="Times New Roman" w:hAnsi="Times New Roman" w:cs="Times New Roman"/>
          <w:sz w:val="24"/>
          <w:szCs w:val="24"/>
        </w:rPr>
        <w:t xml:space="preserve"> and part variety and set-up cost (both 3.09 (PC)).</w:t>
      </w:r>
      <w:r w:rsidR="00F414FE" w:rsidRPr="003F3A6F">
        <w:rPr>
          <w:rFonts w:ascii="Times New Roman" w:hAnsi="Times New Roman" w:cs="Times New Roman"/>
          <w:sz w:val="24"/>
          <w:szCs w:val="24"/>
        </w:rPr>
        <w:t xml:space="preserve"> In addition,</w:t>
      </w:r>
      <w:r w:rsidR="0098293F" w:rsidRPr="003F3A6F">
        <w:rPr>
          <w:rFonts w:ascii="Times New Roman" w:hAnsi="Times New Roman" w:cs="Times New Roman"/>
          <w:sz w:val="24"/>
          <w:szCs w:val="24"/>
        </w:rPr>
        <w:t xml:space="preserve"> six</w:t>
      </w:r>
      <w:r w:rsidR="00DD087F" w:rsidRPr="003F3A6F">
        <w:rPr>
          <w:rFonts w:ascii="Times New Roman" w:hAnsi="Times New Roman" w:cs="Times New Roman"/>
          <w:sz w:val="24"/>
          <w:szCs w:val="24"/>
        </w:rPr>
        <w:t xml:space="preserve"> items showed differences </w:t>
      </w:r>
      <w:r w:rsidR="00F414FE" w:rsidRPr="003F3A6F">
        <w:rPr>
          <w:rFonts w:ascii="Times New Roman" w:hAnsi="Times New Roman" w:cs="Times New Roman"/>
          <w:sz w:val="24"/>
          <w:szCs w:val="24"/>
        </w:rPr>
        <w:t>across the PS to PC sequence</w:t>
      </w:r>
      <w:r w:rsidR="00DD087F" w:rsidRPr="003F3A6F">
        <w:rPr>
          <w:rFonts w:ascii="Times New Roman" w:hAnsi="Times New Roman" w:cs="Times New Roman"/>
          <w:sz w:val="24"/>
          <w:szCs w:val="24"/>
        </w:rPr>
        <w:t xml:space="preserve"> that were significant at p &lt; 0.01, </w:t>
      </w:r>
      <w:r w:rsidR="00DD087F" w:rsidRPr="003F3A6F">
        <w:rPr>
          <w:rFonts w:ascii="Times New Roman" w:hAnsi="Times New Roman" w:cs="Times New Roman" w:hint="eastAsia"/>
          <w:sz w:val="24"/>
          <w:szCs w:val="24"/>
        </w:rPr>
        <w:t xml:space="preserve">and </w:t>
      </w:r>
      <w:r w:rsidR="0098293F" w:rsidRPr="003F3A6F">
        <w:rPr>
          <w:rFonts w:ascii="Times New Roman" w:hAnsi="Times New Roman" w:cs="Times New Roman"/>
          <w:sz w:val="24"/>
          <w:szCs w:val="24"/>
        </w:rPr>
        <w:t>six</w:t>
      </w:r>
      <w:r w:rsidR="00DD087F" w:rsidRPr="003F3A6F">
        <w:rPr>
          <w:rFonts w:ascii="Times New Roman" w:hAnsi="Times New Roman" w:cs="Times New Roman" w:hint="eastAsia"/>
          <w:sz w:val="24"/>
          <w:szCs w:val="24"/>
        </w:rPr>
        <w:t xml:space="preserve"> items </w:t>
      </w:r>
      <w:r w:rsidR="00DD087F" w:rsidRPr="003F3A6F">
        <w:rPr>
          <w:rFonts w:ascii="Times New Roman" w:hAnsi="Times New Roman" w:cs="Times New Roman"/>
          <w:sz w:val="24"/>
          <w:szCs w:val="24"/>
        </w:rPr>
        <w:t xml:space="preserve">showed differences significant at </w:t>
      </w:r>
      <w:r w:rsidR="00DD087F" w:rsidRPr="003F3A6F">
        <w:rPr>
          <w:rFonts w:ascii="Times New Roman" w:hAnsi="Times New Roman" w:cs="Times New Roman" w:hint="eastAsia"/>
          <w:sz w:val="24"/>
          <w:szCs w:val="24"/>
        </w:rPr>
        <w:t>p</w:t>
      </w:r>
      <w:r w:rsidR="00DD087F" w:rsidRPr="003F3A6F">
        <w:rPr>
          <w:rFonts w:ascii="Times New Roman" w:hAnsi="Times New Roman" w:cs="Times New Roman"/>
          <w:sz w:val="24"/>
          <w:szCs w:val="24"/>
        </w:rPr>
        <w:t xml:space="preserve"> </w:t>
      </w:r>
      <w:r w:rsidR="00DD087F" w:rsidRPr="003F3A6F">
        <w:rPr>
          <w:rFonts w:ascii="Times New Roman" w:hAnsi="Times New Roman" w:cs="Times New Roman" w:hint="eastAsia"/>
          <w:sz w:val="24"/>
          <w:szCs w:val="24"/>
        </w:rPr>
        <w:t>&lt;</w:t>
      </w:r>
      <w:r w:rsidR="00DD087F" w:rsidRPr="003F3A6F">
        <w:rPr>
          <w:rFonts w:ascii="Times New Roman" w:hAnsi="Times New Roman" w:cs="Times New Roman"/>
          <w:sz w:val="24"/>
          <w:szCs w:val="24"/>
        </w:rPr>
        <w:t xml:space="preserve"> </w:t>
      </w:r>
      <w:r w:rsidR="00DD087F" w:rsidRPr="003F3A6F">
        <w:rPr>
          <w:rFonts w:ascii="Times New Roman" w:hAnsi="Times New Roman" w:cs="Times New Roman" w:hint="eastAsia"/>
          <w:sz w:val="24"/>
          <w:szCs w:val="24"/>
        </w:rPr>
        <w:t>0.05</w:t>
      </w:r>
      <w:r w:rsidR="00DD087F" w:rsidRPr="003F3A6F">
        <w:rPr>
          <w:rFonts w:ascii="Times New Roman" w:hAnsi="Times New Roman" w:cs="Times New Roman"/>
          <w:sz w:val="24"/>
          <w:szCs w:val="24"/>
        </w:rPr>
        <w:t>.</w:t>
      </w:r>
      <w:r w:rsidR="00DD087F" w:rsidRPr="003F3A6F">
        <w:rPr>
          <w:rFonts w:ascii="Times New Roman" w:hAnsi="Times New Roman" w:cs="Times New Roman" w:hint="eastAsia"/>
          <w:sz w:val="24"/>
          <w:szCs w:val="24"/>
        </w:rPr>
        <w:t xml:space="preserve"> </w:t>
      </w:r>
      <w:r w:rsidR="00DD087F" w:rsidRPr="003F3A6F">
        <w:rPr>
          <w:rFonts w:ascii="Times New Roman" w:hAnsi="Times New Roman" w:cs="Times New Roman"/>
          <w:sz w:val="24"/>
          <w:szCs w:val="24"/>
        </w:rPr>
        <w:t xml:space="preserve">These items </w:t>
      </w:r>
      <w:r w:rsidR="00DD087F" w:rsidRPr="003F3A6F">
        <w:rPr>
          <w:rFonts w:ascii="Times New Roman" w:hAnsi="Times New Roman" w:cs="Times New Roman"/>
          <w:sz w:val="24"/>
          <w:szCs w:val="24"/>
        </w:rPr>
        <w:lastRenderedPageBreak/>
        <w:t>were as follows: the unit cost of each product,</w:t>
      </w:r>
      <w:r w:rsidR="00DD087F" w:rsidRPr="003F3A6F">
        <w:rPr>
          <w:rFonts w:ascii="Times New Roman" w:hAnsi="Times New Roman" w:cs="Times New Roman" w:hint="eastAsia"/>
          <w:sz w:val="24"/>
          <w:szCs w:val="24"/>
        </w:rPr>
        <w:t xml:space="preserve"> </w:t>
      </w:r>
      <w:r w:rsidR="00DD087F" w:rsidRPr="003F3A6F">
        <w:rPr>
          <w:rFonts w:ascii="Times New Roman" w:hAnsi="Times New Roman" w:cs="Times New Roman"/>
          <w:sz w:val="24"/>
          <w:szCs w:val="24"/>
        </w:rPr>
        <w:t>manufacturing</w:t>
      </w:r>
      <w:r w:rsidR="00DD087F" w:rsidRPr="003F3A6F">
        <w:rPr>
          <w:rFonts w:ascii="Times New Roman" w:hAnsi="Times New Roman" w:cs="Times New Roman" w:hint="eastAsia"/>
          <w:sz w:val="24"/>
          <w:szCs w:val="24"/>
        </w:rPr>
        <w:t xml:space="preserve"> </w:t>
      </w:r>
      <w:r w:rsidR="00F414FE" w:rsidRPr="003F3A6F">
        <w:rPr>
          <w:rFonts w:ascii="Times New Roman" w:hAnsi="Times New Roman" w:cs="Times New Roman"/>
          <w:sz w:val="24"/>
          <w:szCs w:val="24"/>
        </w:rPr>
        <w:t xml:space="preserve">process </w:t>
      </w:r>
      <w:r w:rsidR="00DD087F" w:rsidRPr="003F3A6F">
        <w:rPr>
          <w:rFonts w:ascii="Times New Roman" w:hAnsi="Times New Roman" w:cs="Times New Roman" w:hint="eastAsia"/>
          <w:sz w:val="24"/>
          <w:szCs w:val="24"/>
        </w:rPr>
        <w:t xml:space="preserve">cost, process </w:t>
      </w:r>
      <w:r w:rsidR="00DD087F" w:rsidRPr="003F3A6F">
        <w:rPr>
          <w:rFonts w:ascii="Times New Roman" w:hAnsi="Times New Roman" w:cs="Times New Roman"/>
          <w:sz w:val="24"/>
          <w:szCs w:val="24"/>
        </w:rPr>
        <w:t>variety</w:t>
      </w:r>
      <w:r w:rsidR="00DD087F" w:rsidRPr="003F3A6F">
        <w:rPr>
          <w:rFonts w:ascii="Times New Roman" w:hAnsi="Times New Roman" w:cs="Times New Roman" w:hint="eastAsia"/>
          <w:sz w:val="24"/>
          <w:szCs w:val="24"/>
        </w:rPr>
        <w:t xml:space="preserve">, part </w:t>
      </w:r>
      <w:r w:rsidR="00DD087F" w:rsidRPr="003F3A6F">
        <w:rPr>
          <w:rFonts w:ascii="Times New Roman" w:hAnsi="Times New Roman" w:cs="Times New Roman"/>
          <w:sz w:val="24"/>
          <w:szCs w:val="24"/>
        </w:rPr>
        <w:t>variety</w:t>
      </w:r>
      <w:r w:rsidR="00DD087F" w:rsidRPr="003F3A6F">
        <w:rPr>
          <w:rFonts w:ascii="Times New Roman" w:hAnsi="Times New Roman" w:cs="Times New Roman" w:hint="eastAsia"/>
          <w:sz w:val="24"/>
          <w:szCs w:val="24"/>
        </w:rPr>
        <w:t>, manufacturing complexity, material cost, manufacturing</w:t>
      </w:r>
      <w:r w:rsidR="00DD087F" w:rsidRPr="00C261E3">
        <w:rPr>
          <w:rFonts w:ascii="Times New Roman" w:hAnsi="Times New Roman" w:cs="Times New Roman" w:hint="eastAsia"/>
          <w:sz w:val="24"/>
          <w:szCs w:val="24"/>
        </w:rPr>
        <w:t xml:space="preserve"> lead time</w:t>
      </w:r>
      <w:r w:rsidR="00DD087F">
        <w:rPr>
          <w:rFonts w:ascii="Times New Roman" w:hAnsi="Times New Roman" w:cs="Times New Roman"/>
          <w:sz w:val="24"/>
          <w:szCs w:val="24"/>
        </w:rPr>
        <w:t xml:space="preserve">, </w:t>
      </w:r>
      <w:r w:rsidR="00DD087F" w:rsidRPr="00C261E3">
        <w:rPr>
          <w:rFonts w:ascii="Times New Roman" w:hAnsi="Times New Roman" w:cs="Times New Roman" w:hint="eastAsia"/>
          <w:sz w:val="24"/>
          <w:szCs w:val="24"/>
        </w:rPr>
        <w:t>purchasing cost</w:t>
      </w:r>
      <w:r w:rsidR="00DD087F">
        <w:rPr>
          <w:rFonts w:ascii="Times New Roman" w:hAnsi="Times New Roman" w:cs="Times New Roman"/>
          <w:sz w:val="24"/>
          <w:szCs w:val="24"/>
        </w:rPr>
        <w:t>,</w:t>
      </w:r>
      <w:r w:rsidR="00DD087F" w:rsidRPr="00C261E3">
        <w:rPr>
          <w:rFonts w:ascii="Times New Roman" w:hAnsi="Times New Roman" w:cs="Times New Roman"/>
          <w:sz w:val="24"/>
          <w:szCs w:val="24"/>
        </w:rPr>
        <w:t xml:space="preserve"> </w:t>
      </w:r>
      <w:r w:rsidR="00DD087F" w:rsidRPr="00C261E3">
        <w:rPr>
          <w:rFonts w:ascii="Times New Roman" w:hAnsi="Times New Roman" w:cs="Times New Roman" w:hint="eastAsia"/>
          <w:sz w:val="24"/>
          <w:szCs w:val="24"/>
        </w:rPr>
        <w:t>purchased</w:t>
      </w:r>
      <w:r w:rsidR="00DD087F" w:rsidRPr="00C261E3">
        <w:rPr>
          <w:rFonts w:ascii="Times New Roman" w:hAnsi="Times New Roman" w:cs="Times New Roman"/>
          <w:sz w:val="24"/>
          <w:szCs w:val="24"/>
        </w:rPr>
        <w:t xml:space="preserve"> components</w:t>
      </w:r>
      <w:r w:rsidR="00DD087F">
        <w:rPr>
          <w:rFonts w:ascii="Times New Roman" w:hAnsi="Times New Roman" w:cs="Times New Roman"/>
          <w:sz w:val="24"/>
          <w:szCs w:val="24"/>
        </w:rPr>
        <w:t>,</w:t>
      </w:r>
      <w:r w:rsidR="00DD087F" w:rsidRPr="00C261E3">
        <w:rPr>
          <w:rFonts w:ascii="Times New Roman" w:hAnsi="Times New Roman" w:cs="Times New Roman"/>
          <w:sz w:val="24"/>
          <w:szCs w:val="24"/>
        </w:rPr>
        <w:t xml:space="preserve"> </w:t>
      </w:r>
      <w:r w:rsidR="00DD087F" w:rsidRPr="00C261E3">
        <w:rPr>
          <w:rFonts w:ascii="Times New Roman" w:hAnsi="Times New Roman" w:cs="Times New Roman" w:hint="eastAsia"/>
          <w:sz w:val="24"/>
          <w:szCs w:val="24"/>
        </w:rPr>
        <w:t>wor</w:t>
      </w:r>
      <w:r w:rsidR="00DD087F" w:rsidRPr="00C261E3">
        <w:rPr>
          <w:rFonts w:ascii="Times New Roman" w:hAnsi="Times New Roman" w:cs="Times New Roman"/>
          <w:sz w:val="24"/>
          <w:szCs w:val="24"/>
        </w:rPr>
        <w:t>k</w:t>
      </w:r>
      <w:r w:rsidR="00F414FE">
        <w:rPr>
          <w:rFonts w:ascii="Times New Roman" w:hAnsi="Times New Roman" w:cs="Times New Roman"/>
          <w:sz w:val="24"/>
          <w:szCs w:val="24"/>
        </w:rPr>
        <w:t>-</w:t>
      </w:r>
      <w:r w:rsidR="00DD087F" w:rsidRPr="00C261E3">
        <w:rPr>
          <w:rFonts w:ascii="Times New Roman" w:hAnsi="Times New Roman" w:cs="Times New Roman" w:hint="eastAsia"/>
          <w:sz w:val="24"/>
          <w:szCs w:val="24"/>
        </w:rPr>
        <w:t>in</w:t>
      </w:r>
      <w:r w:rsidR="00F414FE">
        <w:rPr>
          <w:rFonts w:ascii="Times New Roman" w:hAnsi="Times New Roman" w:cs="Times New Roman"/>
          <w:sz w:val="24"/>
          <w:szCs w:val="24"/>
        </w:rPr>
        <w:t>-</w:t>
      </w:r>
      <w:r w:rsidR="00DD087F" w:rsidRPr="00C261E3">
        <w:rPr>
          <w:rFonts w:ascii="Times New Roman" w:hAnsi="Times New Roman" w:cs="Times New Roman" w:hint="eastAsia"/>
          <w:sz w:val="24"/>
          <w:szCs w:val="24"/>
        </w:rPr>
        <w:t>process</w:t>
      </w:r>
      <w:r w:rsidR="0098293F">
        <w:rPr>
          <w:rFonts w:ascii="Times New Roman" w:hAnsi="Times New Roman" w:cs="Times New Roman"/>
          <w:sz w:val="24"/>
          <w:szCs w:val="24"/>
        </w:rPr>
        <w:t xml:space="preserve"> inventory</w:t>
      </w:r>
      <w:r w:rsidR="00DD087F">
        <w:rPr>
          <w:rFonts w:ascii="Times New Roman" w:hAnsi="Times New Roman" w:cs="Times New Roman"/>
          <w:sz w:val="24"/>
          <w:szCs w:val="24"/>
        </w:rPr>
        <w:t>,</w:t>
      </w:r>
      <w:r w:rsidR="00DD087F" w:rsidRPr="00C261E3">
        <w:rPr>
          <w:rFonts w:ascii="Times New Roman" w:hAnsi="Times New Roman" w:cs="Times New Roman" w:hint="eastAsia"/>
          <w:sz w:val="24"/>
          <w:szCs w:val="24"/>
        </w:rPr>
        <w:t xml:space="preserve"> delivery time</w:t>
      </w:r>
      <w:r w:rsidR="00DD087F">
        <w:rPr>
          <w:rFonts w:ascii="Times New Roman" w:hAnsi="Times New Roman" w:cs="Times New Roman"/>
          <w:sz w:val="24"/>
          <w:szCs w:val="24"/>
        </w:rPr>
        <w:t xml:space="preserve"> and</w:t>
      </w:r>
      <w:r w:rsidR="00DD087F" w:rsidRPr="00C261E3">
        <w:rPr>
          <w:rFonts w:ascii="Times New Roman" w:hAnsi="Times New Roman" w:cs="Times New Roman"/>
          <w:sz w:val="24"/>
          <w:szCs w:val="24"/>
        </w:rPr>
        <w:t xml:space="preserve"> demand forecast uncertainty</w:t>
      </w:r>
      <w:r w:rsidR="00DD087F" w:rsidRPr="00C261E3">
        <w:rPr>
          <w:rFonts w:ascii="Times New Roman" w:hAnsi="Times New Roman" w:cs="Times New Roman" w:hint="eastAsia"/>
          <w:sz w:val="24"/>
          <w:szCs w:val="24"/>
        </w:rPr>
        <w:t>.</w:t>
      </w:r>
      <w:r w:rsidR="00F414FE">
        <w:rPr>
          <w:rFonts w:ascii="Times New Roman" w:hAnsi="Times New Roman" w:cs="Times New Roman"/>
          <w:sz w:val="24"/>
          <w:szCs w:val="24"/>
        </w:rPr>
        <w:t xml:space="preserve"> Differences between the customisation types are </w:t>
      </w:r>
      <w:r w:rsidR="00810FA7">
        <w:rPr>
          <w:rFonts w:ascii="Times New Roman" w:hAnsi="Times New Roman" w:cs="Times New Roman"/>
          <w:sz w:val="24"/>
          <w:szCs w:val="24"/>
        </w:rPr>
        <w:t>incremental</w:t>
      </w:r>
      <w:r w:rsidR="00211AE8">
        <w:rPr>
          <w:rFonts w:ascii="Times New Roman" w:hAnsi="Times New Roman" w:cs="Times New Roman"/>
          <w:sz w:val="24"/>
          <w:szCs w:val="24"/>
        </w:rPr>
        <w:t xml:space="preserve"> hence statistical significance for cross-sequence characteristics was found for relatively few performance variables.</w:t>
      </w:r>
    </w:p>
    <w:p w:rsidR="00B025F0" w:rsidRPr="009B01F2" w:rsidRDefault="00C9008F" w:rsidP="009B01F2">
      <w:pPr>
        <w:adjustRightInd w:val="0"/>
        <w:outlineLvl w:val="0"/>
        <w:rPr>
          <w:rFonts w:ascii="Times New Roman" w:hAnsi="Times New Roman" w:cs="Times New Roman"/>
          <w:sz w:val="24"/>
          <w:szCs w:val="24"/>
        </w:rPr>
      </w:pPr>
      <w:r w:rsidRPr="009B01F2">
        <w:rPr>
          <w:rFonts w:ascii="Times New Roman" w:hAnsi="Times New Roman" w:cs="Times New Roman"/>
          <w:sz w:val="24"/>
          <w:szCs w:val="24"/>
        </w:rPr>
        <w:t xml:space="preserve">Table </w:t>
      </w:r>
      <w:r w:rsidR="00462851">
        <w:rPr>
          <w:rFonts w:ascii="Times New Roman" w:hAnsi="Times New Roman" w:cs="Times New Roman" w:hint="eastAsia"/>
          <w:sz w:val="24"/>
          <w:szCs w:val="24"/>
          <w:lang w:eastAsia="ko-KR"/>
        </w:rPr>
        <w:t>9</w:t>
      </w:r>
      <w:r w:rsidR="009B01F2" w:rsidRPr="009B01F2">
        <w:rPr>
          <w:rFonts w:ascii="Times New Roman" w:hAnsi="Times New Roman" w:cs="Times New Roman"/>
          <w:sz w:val="24"/>
          <w:szCs w:val="24"/>
        </w:rPr>
        <w:t>.</w:t>
      </w:r>
      <w:r w:rsidR="00137DEC">
        <w:rPr>
          <w:rFonts w:ascii="Times New Roman" w:hAnsi="Times New Roman" w:cs="Times New Roman"/>
          <w:sz w:val="24"/>
          <w:szCs w:val="24"/>
        </w:rPr>
        <w:t xml:space="preserve"> </w:t>
      </w:r>
      <w:r w:rsidR="00B80011" w:rsidRPr="009B01F2">
        <w:rPr>
          <w:rFonts w:ascii="Times New Roman" w:hAnsi="Times New Roman" w:cs="Times New Roman"/>
          <w:sz w:val="24"/>
          <w:szCs w:val="24"/>
        </w:rPr>
        <w:t>V</w:t>
      </w:r>
      <w:r w:rsidR="00B025F0" w:rsidRPr="009B01F2">
        <w:rPr>
          <w:rFonts w:ascii="Times New Roman" w:hAnsi="Times New Roman" w:cs="Times New Roman"/>
          <w:sz w:val="24"/>
          <w:szCs w:val="24"/>
        </w:rPr>
        <w:t xml:space="preserve">ariety </w:t>
      </w:r>
      <w:r w:rsidR="0022063B" w:rsidRPr="009B01F2">
        <w:rPr>
          <w:rFonts w:ascii="Times New Roman" w:hAnsi="Times New Roman" w:cs="Times New Roman"/>
          <w:sz w:val="24"/>
          <w:szCs w:val="24"/>
        </w:rPr>
        <w:t>i</w:t>
      </w:r>
      <w:r w:rsidR="00B025F0" w:rsidRPr="009B01F2">
        <w:rPr>
          <w:rFonts w:ascii="Times New Roman" w:hAnsi="Times New Roman" w:cs="Times New Roman"/>
          <w:sz w:val="24"/>
          <w:szCs w:val="24"/>
        </w:rPr>
        <w:t xml:space="preserve">mpact on </w:t>
      </w:r>
      <w:r w:rsidR="0022063B" w:rsidRPr="009B01F2">
        <w:rPr>
          <w:rFonts w:ascii="Times New Roman" w:hAnsi="Times New Roman" w:cs="Times New Roman"/>
          <w:sz w:val="24"/>
          <w:szCs w:val="24"/>
        </w:rPr>
        <w:t>c</w:t>
      </w:r>
      <w:r w:rsidR="004507BF" w:rsidRPr="009B01F2">
        <w:rPr>
          <w:rFonts w:ascii="Times New Roman" w:hAnsi="Times New Roman" w:cs="Times New Roman" w:hint="eastAsia"/>
          <w:sz w:val="24"/>
          <w:szCs w:val="24"/>
        </w:rPr>
        <w:t xml:space="preserve">ost </w:t>
      </w:r>
      <w:r w:rsidR="0022063B" w:rsidRPr="009B01F2">
        <w:rPr>
          <w:rFonts w:ascii="Times New Roman" w:hAnsi="Times New Roman" w:cs="Times New Roman"/>
          <w:sz w:val="24"/>
          <w:szCs w:val="24"/>
        </w:rPr>
        <w:t>p</w:t>
      </w:r>
      <w:r w:rsidR="004507BF" w:rsidRPr="009B01F2">
        <w:rPr>
          <w:rFonts w:ascii="Times New Roman" w:hAnsi="Times New Roman" w:cs="Times New Roman" w:hint="eastAsia"/>
          <w:sz w:val="24"/>
          <w:szCs w:val="24"/>
        </w:rPr>
        <w:t>erformance</w:t>
      </w:r>
      <w:r w:rsidR="00ED5F32">
        <w:rPr>
          <w:rFonts w:ascii="Times New Roman" w:hAnsi="Times New Roman" w:cs="Times New Roman"/>
          <w:sz w:val="24"/>
          <w:szCs w:val="24"/>
        </w:rPr>
        <w:t xml:space="preserve"> variables</w:t>
      </w:r>
      <w:r w:rsidR="00963A47">
        <w:rPr>
          <w:rFonts w:ascii="Times New Roman" w:hAnsi="Times New Roman" w:cs="Times New Roman"/>
          <w:sz w:val="24"/>
          <w:szCs w:val="24"/>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767"/>
        <w:gridCol w:w="862"/>
        <w:gridCol w:w="691"/>
        <w:gridCol w:w="691"/>
        <w:gridCol w:w="691"/>
        <w:gridCol w:w="692"/>
        <w:gridCol w:w="871"/>
        <w:gridCol w:w="862"/>
        <w:gridCol w:w="638"/>
      </w:tblGrid>
      <w:tr w:rsidR="00BF3E5C" w:rsidRPr="006C0A91" w:rsidTr="00F41EAA">
        <w:trPr>
          <w:cantSplit/>
          <w:trHeight w:val="352"/>
          <w:tblHeader/>
        </w:trPr>
        <w:tc>
          <w:tcPr>
            <w:tcW w:w="1578" w:type="pct"/>
            <w:vMerge w:val="restart"/>
            <w:tcBorders>
              <w:top w:val="single" w:sz="4" w:space="0" w:color="000000"/>
              <w:left w:val="nil"/>
              <w:bottom w:val="nil"/>
              <w:right w:val="nil"/>
            </w:tcBorders>
            <w:shd w:val="clear" w:color="auto" w:fill="FFFFFF"/>
            <w:vAlign w:val="center"/>
          </w:tcPr>
          <w:p w:rsidR="00BF3E5C" w:rsidRPr="006C0A91" w:rsidRDefault="00BF3E5C" w:rsidP="000C68EF">
            <w:pPr>
              <w:autoSpaceDE w:val="0"/>
              <w:autoSpaceDN w:val="0"/>
              <w:adjustRightInd w:val="0"/>
              <w:spacing w:after="0" w:line="360" w:lineRule="auto"/>
              <w:rPr>
                <w:rFonts w:ascii="Times New Roman" w:hAnsi="Times New Roman" w:cs="Times New Roman"/>
                <w:sz w:val="16"/>
                <w:szCs w:val="16"/>
              </w:rPr>
            </w:pPr>
            <w:r>
              <w:rPr>
                <w:rFonts w:ascii="Times New Roman" w:hAnsi="Times New Roman" w:cs="Times New Roman"/>
                <w:sz w:val="16"/>
                <w:szCs w:val="16"/>
              </w:rPr>
              <w:t>Business process variable</w:t>
            </w:r>
          </w:p>
        </w:tc>
        <w:tc>
          <w:tcPr>
            <w:tcW w:w="2566" w:type="pct"/>
            <w:gridSpan w:val="6"/>
            <w:tcBorders>
              <w:top w:val="single" w:sz="4" w:space="0" w:color="000000"/>
              <w:left w:val="nil"/>
              <w:bottom w:val="nil"/>
              <w:right w:val="nil"/>
            </w:tcBorders>
            <w:shd w:val="clear" w:color="auto" w:fill="FFFFFF"/>
            <w:vAlign w:val="center"/>
          </w:tcPr>
          <w:p w:rsidR="00BF3E5C" w:rsidRPr="006C0A91" w:rsidRDefault="00BF3E5C" w:rsidP="000C68EF">
            <w:pPr>
              <w:autoSpaceDE w:val="0"/>
              <w:autoSpaceDN w:val="0"/>
              <w:adjustRightInd w:val="0"/>
              <w:spacing w:after="0" w:line="360" w:lineRule="auto"/>
              <w:ind w:left="60" w:right="60"/>
              <w:rPr>
                <w:rFonts w:ascii="Times New Roman" w:hAnsi="Times New Roman" w:cs="Times New Roman"/>
                <w:sz w:val="16"/>
                <w:szCs w:val="16"/>
              </w:rPr>
            </w:pPr>
            <w:r w:rsidRPr="006C0A91">
              <w:rPr>
                <w:rFonts w:ascii="Times New Roman" w:hAnsi="Times New Roman" w:cs="Times New Roman"/>
                <w:sz w:val="16"/>
                <w:szCs w:val="16"/>
              </w:rPr>
              <w:t xml:space="preserve">                           Customisation type</w:t>
            </w:r>
          </w:p>
        </w:tc>
        <w:tc>
          <w:tcPr>
            <w:tcW w:w="492" w:type="pct"/>
            <w:tcBorders>
              <w:top w:val="single" w:sz="4" w:space="0" w:color="000000"/>
              <w:left w:val="nil"/>
              <w:bottom w:val="nil"/>
              <w:right w:val="nil"/>
            </w:tcBorders>
            <w:shd w:val="clear" w:color="auto" w:fill="FFFFFF"/>
            <w:vAlign w:val="center"/>
          </w:tcPr>
          <w:p w:rsidR="00BF3E5C" w:rsidRPr="006C0A91" w:rsidRDefault="00BF3E5C" w:rsidP="000C68EF">
            <w:pPr>
              <w:autoSpaceDE w:val="0"/>
              <w:autoSpaceDN w:val="0"/>
              <w:adjustRightInd w:val="0"/>
              <w:spacing w:after="0" w:line="360" w:lineRule="auto"/>
              <w:ind w:left="60"/>
              <w:rPr>
                <w:rFonts w:ascii="Times New Roman" w:hAnsi="Times New Roman" w:cs="Times New Roman"/>
                <w:sz w:val="16"/>
                <w:szCs w:val="16"/>
              </w:rPr>
            </w:pPr>
          </w:p>
        </w:tc>
        <w:tc>
          <w:tcPr>
            <w:tcW w:w="364" w:type="pct"/>
            <w:tcBorders>
              <w:top w:val="single" w:sz="4" w:space="0" w:color="000000"/>
              <w:left w:val="nil"/>
              <w:bottom w:val="nil"/>
              <w:right w:val="nil"/>
            </w:tcBorders>
            <w:shd w:val="clear" w:color="auto" w:fill="FFFFFF"/>
            <w:vAlign w:val="center"/>
          </w:tcPr>
          <w:p w:rsidR="00BF3E5C" w:rsidRPr="006C0A91" w:rsidRDefault="00BF3E5C" w:rsidP="000C68EF">
            <w:pPr>
              <w:autoSpaceDE w:val="0"/>
              <w:autoSpaceDN w:val="0"/>
              <w:adjustRightInd w:val="0"/>
              <w:spacing w:after="0" w:line="360" w:lineRule="auto"/>
              <w:ind w:left="60"/>
              <w:rPr>
                <w:rFonts w:ascii="Times New Roman" w:hAnsi="Times New Roman" w:cs="Times New Roman"/>
                <w:sz w:val="16"/>
                <w:szCs w:val="16"/>
              </w:rPr>
            </w:pPr>
          </w:p>
        </w:tc>
      </w:tr>
      <w:tr w:rsidR="00BF3E5C" w:rsidRPr="006C0A91" w:rsidTr="00F41EAA">
        <w:trPr>
          <w:cantSplit/>
          <w:trHeight w:val="268"/>
          <w:tblHeader/>
        </w:trPr>
        <w:tc>
          <w:tcPr>
            <w:tcW w:w="1578" w:type="pct"/>
            <w:vMerge/>
            <w:tcBorders>
              <w:top w:val="nil"/>
              <w:left w:val="nil"/>
              <w:bottom w:val="single" w:sz="4" w:space="0" w:color="000000"/>
              <w:right w:val="nil"/>
            </w:tcBorders>
            <w:shd w:val="clear" w:color="auto" w:fill="FFFFFF"/>
            <w:vAlign w:val="center"/>
          </w:tcPr>
          <w:p w:rsidR="00BF3E5C" w:rsidRPr="006C0A91" w:rsidRDefault="00BF3E5C" w:rsidP="000C68EF">
            <w:pPr>
              <w:autoSpaceDE w:val="0"/>
              <w:autoSpaceDN w:val="0"/>
              <w:adjustRightInd w:val="0"/>
              <w:spacing w:after="0" w:line="360" w:lineRule="auto"/>
              <w:rPr>
                <w:rFonts w:ascii="Times New Roman" w:hAnsi="Times New Roman" w:cs="Times New Roman"/>
                <w:sz w:val="16"/>
                <w:szCs w:val="16"/>
              </w:rPr>
            </w:pPr>
          </w:p>
        </w:tc>
        <w:tc>
          <w:tcPr>
            <w:tcW w:w="492" w:type="pct"/>
            <w:tcBorders>
              <w:top w:val="nil"/>
              <w:left w:val="nil"/>
              <w:bottom w:val="single" w:sz="4" w:space="0" w:color="000000"/>
              <w:right w:val="nil"/>
            </w:tcBorders>
            <w:shd w:val="clear" w:color="auto" w:fill="FFFFFF"/>
            <w:vAlign w:val="center"/>
          </w:tcPr>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PS</w:t>
            </w:r>
          </w:p>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(n=16)</w:t>
            </w:r>
          </w:p>
        </w:tc>
        <w:tc>
          <w:tcPr>
            <w:tcW w:w="394" w:type="pct"/>
            <w:tcBorders>
              <w:top w:val="nil"/>
              <w:left w:val="nil"/>
              <w:bottom w:val="single" w:sz="4" w:space="0" w:color="000000"/>
              <w:right w:val="nil"/>
            </w:tcBorders>
            <w:shd w:val="clear" w:color="auto" w:fill="FFFFFF"/>
            <w:vAlign w:val="center"/>
          </w:tcPr>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SS</w:t>
            </w:r>
          </w:p>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(n=23)</w:t>
            </w:r>
          </w:p>
        </w:tc>
        <w:tc>
          <w:tcPr>
            <w:tcW w:w="394" w:type="pct"/>
            <w:tcBorders>
              <w:top w:val="nil"/>
              <w:left w:val="nil"/>
              <w:bottom w:val="single" w:sz="4" w:space="0" w:color="000000"/>
              <w:right w:val="nil"/>
            </w:tcBorders>
            <w:shd w:val="clear" w:color="auto" w:fill="FFFFFF"/>
            <w:vAlign w:val="center"/>
          </w:tcPr>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CS</w:t>
            </w:r>
          </w:p>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(n=40)</w:t>
            </w:r>
          </w:p>
        </w:tc>
        <w:tc>
          <w:tcPr>
            <w:tcW w:w="394" w:type="pct"/>
            <w:tcBorders>
              <w:top w:val="nil"/>
              <w:left w:val="nil"/>
              <w:bottom w:val="single" w:sz="4" w:space="0" w:color="000000"/>
              <w:right w:val="nil"/>
            </w:tcBorders>
            <w:shd w:val="clear" w:color="auto" w:fill="FFFFFF"/>
            <w:vAlign w:val="center"/>
          </w:tcPr>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TC</w:t>
            </w:r>
          </w:p>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(n=51)</w:t>
            </w:r>
          </w:p>
        </w:tc>
        <w:tc>
          <w:tcPr>
            <w:tcW w:w="395" w:type="pct"/>
            <w:tcBorders>
              <w:top w:val="nil"/>
              <w:left w:val="nil"/>
              <w:bottom w:val="single" w:sz="4" w:space="0" w:color="000000"/>
              <w:right w:val="nil"/>
            </w:tcBorders>
            <w:shd w:val="clear" w:color="auto" w:fill="FFFFFF"/>
            <w:vAlign w:val="center"/>
          </w:tcPr>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PC</w:t>
            </w:r>
          </w:p>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(n=32)</w:t>
            </w:r>
          </w:p>
        </w:tc>
        <w:tc>
          <w:tcPr>
            <w:tcW w:w="497" w:type="pct"/>
            <w:tcBorders>
              <w:top w:val="nil"/>
              <w:left w:val="nil"/>
              <w:bottom w:val="single" w:sz="4" w:space="0" w:color="000000"/>
              <w:right w:val="nil"/>
            </w:tcBorders>
            <w:shd w:val="clear" w:color="auto" w:fill="FFFFFF"/>
            <w:vAlign w:val="center"/>
          </w:tcPr>
          <w:p w:rsidR="00BF3E5C" w:rsidRPr="006C0A91" w:rsidRDefault="002B3B91" w:rsidP="000C68EF">
            <w:pPr>
              <w:autoSpaceDE w:val="0"/>
              <w:autoSpaceDN w:val="0"/>
              <w:adjustRightInd w:val="0"/>
              <w:spacing w:after="0"/>
              <w:ind w:left="60" w:right="60"/>
              <w:jc w:val="center"/>
              <w:rPr>
                <w:rFonts w:ascii="Times New Roman" w:hAnsi="Times New Roman" w:cs="Times New Roman"/>
                <w:sz w:val="16"/>
                <w:szCs w:val="16"/>
              </w:rPr>
            </w:pPr>
            <w:r>
              <w:rPr>
                <w:rFonts w:ascii="Times New Roman" w:hAnsi="Times New Roman" w:cs="Times New Roman"/>
                <w:sz w:val="16"/>
                <w:szCs w:val="16"/>
              </w:rPr>
              <w:t>Mean</w:t>
            </w:r>
          </w:p>
          <w:p w:rsidR="00BF3E5C" w:rsidRPr="006C0A91" w:rsidRDefault="00BF3E5C" w:rsidP="000C68EF">
            <w:pPr>
              <w:autoSpaceDE w:val="0"/>
              <w:autoSpaceDN w:val="0"/>
              <w:adjustRightInd w:val="0"/>
              <w:spacing w:after="0"/>
              <w:ind w:left="60" w:right="60"/>
              <w:jc w:val="center"/>
              <w:rPr>
                <w:rFonts w:ascii="Times New Roman" w:hAnsi="Times New Roman" w:cs="Times New Roman"/>
                <w:sz w:val="16"/>
                <w:szCs w:val="16"/>
              </w:rPr>
            </w:pPr>
            <w:r w:rsidRPr="006C0A91">
              <w:rPr>
                <w:rFonts w:ascii="Times New Roman" w:hAnsi="Times New Roman" w:cs="Times New Roman"/>
                <w:sz w:val="16"/>
                <w:szCs w:val="16"/>
              </w:rPr>
              <w:t>(n=162)</w:t>
            </w:r>
          </w:p>
        </w:tc>
        <w:tc>
          <w:tcPr>
            <w:tcW w:w="492" w:type="pct"/>
            <w:tcBorders>
              <w:top w:val="nil"/>
              <w:left w:val="nil"/>
              <w:bottom w:val="single" w:sz="4" w:space="0" w:color="000000"/>
              <w:right w:val="nil"/>
            </w:tcBorders>
            <w:shd w:val="clear" w:color="auto" w:fill="FFFFFF"/>
            <w:vAlign w:val="center"/>
          </w:tcPr>
          <w:p w:rsidR="00BF3E5C" w:rsidRPr="006C0A91" w:rsidRDefault="00BF3E5C" w:rsidP="000C68EF">
            <w:pPr>
              <w:autoSpaceDE w:val="0"/>
              <w:autoSpaceDN w:val="0"/>
              <w:adjustRightInd w:val="0"/>
              <w:spacing w:after="0" w:line="360" w:lineRule="auto"/>
              <w:ind w:left="60"/>
              <w:jc w:val="center"/>
              <w:rPr>
                <w:rFonts w:ascii="Times New Roman" w:hAnsi="Times New Roman" w:cs="Times New Roman"/>
                <w:sz w:val="16"/>
                <w:szCs w:val="16"/>
              </w:rPr>
            </w:pPr>
            <w:r w:rsidRPr="006C0A91">
              <w:rPr>
                <w:rFonts w:ascii="Times New Roman" w:hAnsi="Times New Roman" w:cs="Times New Roman"/>
                <w:sz w:val="16"/>
                <w:szCs w:val="16"/>
              </w:rPr>
              <w:t>F</w:t>
            </w:r>
          </w:p>
        </w:tc>
        <w:tc>
          <w:tcPr>
            <w:tcW w:w="364" w:type="pct"/>
            <w:tcBorders>
              <w:top w:val="nil"/>
              <w:left w:val="nil"/>
              <w:bottom w:val="single" w:sz="4" w:space="0" w:color="000000"/>
              <w:right w:val="nil"/>
            </w:tcBorders>
            <w:shd w:val="clear" w:color="auto" w:fill="FFFFFF"/>
            <w:vAlign w:val="center"/>
          </w:tcPr>
          <w:p w:rsidR="00BF3E5C" w:rsidRPr="006C0A91" w:rsidRDefault="00BF3E5C" w:rsidP="000C68EF">
            <w:pPr>
              <w:autoSpaceDE w:val="0"/>
              <w:autoSpaceDN w:val="0"/>
              <w:adjustRightInd w:val="0"/>
              <w:spacing w:after="0" w:line="360" w:lineRule="auto"/>
              <w:ind w:left="60"/>
              <w:jc w:val="center"/>
              <w:rPr>
                <w:rFonts w:ascii="Times New Roman" w:hAnsi="Times New Roman" w:cs="Times New Roman"/>
                <w:sz w:val="16"/>
                <w:szCs w:val="16"/>
              </w:rPr>
            </w:pPr>
            <w:r w:rsidRPr="006C0A91">
              <w:rPr>
                <w:rFonts w:ascii="Times New Roman" w:hAnsi="Times New Roman" w:cs="Times New Roman"/>
                <w:sz w:val="16"/>
                <w:szCs w:val="16"/>
              </w:rPr>
              <w:t>Sig</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R&amp;D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4.88</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5.35</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4.45</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4.82</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4.56</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4.76</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.430</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.787</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Unit cost of product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5.63</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4.57</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4.53</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4.06</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3.19</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4.23</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3.529**</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.009</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C5018D"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 xml:space="preserve">Engineering design </w:t>
            </w:r>
            <w:r w:rsidR="00BF3E5C" w:rsidRPr="001B7704">
              <w:rPr>
                <w:rFonts w:ascii="Times New Roman" w:eastAsia="Times New Roman" w:hAnsi="Times New Roman" w:cs="Times New Roman"/>
                <w:color w:val="000000"/>
                <w:sz w:val="16"/>
                <w:szCs w:val="16"/>
              </w:rPr>
              <w:t>change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5.31</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5.13</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4.88</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4.67</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3.84</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4.69</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1.451</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.220</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 xml:space="preserve">Manufacturing </w:t>
            </w:r>
            <w:r w:rsidR="00C5018D" w:rsidRPr="001B7704">
              <w:rPr>
                <w:rFonts w:ascii="Times New Roman" w:eastAsia="Times New Roman" w:hAnsi="Times New Roman" w:cs="Times New Roman"/>
                <w:color w:val="000000"/>
                <w:sz w:val="16"/>
                <w:szCs w:val="16"/>
              </w:rPr>
              <w:t>process</w:t>
            </w:r>
            <w:r w:rsidR="00252E83" w:rsidRPr="001B7704">
              <w:rPr>
                <w:rFonts w:ascii="Times New Roman" w:eastAsia="Times New Roman" w:hAnsi="Times New Roman" w:cs="Times New Roman"/>
                <w:color w:val="000000"/>
                <w:sz w:val="16"/>
                <w:szCs w:val="16"/>
              </w:rPr>
              <w:t xml:space="preserve"> </w:t>
            </w:r>
            <w:r w:rsidRPr="001B7704">
              <w:rPr>
                <w:rFonts w:ascii="Times New Roman" w:eastAsia="Times New Roman" w:hAnsi="Times New Roman" w:cs="Times New Roman"/>
                <w:color w:val="000000"/>
                <w:sz w:val="16"/>
                <w:szCs w:val="16"/>
              </w:rPr>
              <w:t>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5.94</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5.00</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4.23</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3.94</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3.31</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4.23</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4.702***</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.001</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Set-up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4.75</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4.70</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4.13</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4.08</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3.09</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4.05</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1.980</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.100</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Direct labour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4.81</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4.39</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3.45</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3.63</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3.78</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3.84</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.760</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.553</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Material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6.06</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5.09</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4.58</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4.14</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3.28</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4.40</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4.256**</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.003</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Overhead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4.88</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4.48</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4.08</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3.86</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3.31</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3.99</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1.432</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.226</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Process technology investment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5.13</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4.83</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3.88</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4.78</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3.31</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4.31</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2.315+</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.060</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Purchasing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5.75</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4.43</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4.35</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4.75</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3.28</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4.41</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2.619*</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.037</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Inventory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5.63</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4.48</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4.18</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4.00</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3.75</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4.22</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1.655</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.163</w:t>
            </w:r>
          </w:p>
        </w:tc>
      </w:tr>
      <w:tr w:rsidR="00BF3E5C" w:rsidRPr="006C0A91" w:rsidTr="00F41EAA">
        <w:trPr>
          <w:cantSplit/>
          <w:trHeight w:val="284"/>
          <w:tblHeader/>
        </w:trPr>
        <w:tc>
          <w:tcPr>
            <w:tcW w:w="1578" w:type="pct"/>
            <w:tcBorders>
              <w:top w:val="nil"/>
              <w:left w:val="nil"/>
              <w:bottom w:val="nil"/>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Material handling cost</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4.94</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3.91</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3.80</w:t>
            </w:r>
          </w:p>
        </w:tc>
        <w:tc>
          <w:tcPr>
            <w:tcW w:w="39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3.73</w:t>
            </w:r>
          </w:p>
        </w:tc>
        <w:tc>
          <w:tcPr>
            <w:tcW w:w="395"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3.25</w:t>
            </w:r>
          </w:p>
        </w:tc>
        <w:tc>
          <w:tcPr>
            <w:tcW w:w="497"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3.80</w:t>
            </w:r>
          </w:p>
        </w:tc>
        <w:tc>
          <w:tcPr>
            <w:tcW w:w="492"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1.339</w:t>
            </w:r>
          </w:p>
        </w:tc>
        <w:tc>
          <w:tcPr>
            <w:tcW w:w="364" w:type="pct"/>
            <w:tcBorders>
              <w:top w:val="nil"/>
              <w:left w:val="nil"/>
              <w:bottom w:val="nil"/>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.258</w:t>
            </w:r>
          </w:p>
        </w:tc>
      </w:tr>
      <w:tr w:rsidR="00BF3E5C" w:rsidRPr="006C0A91" w:rsidTr="00F41EAA">
        <w:trPr>
          <w:cantSplit/>
          <w:trHeight w:val="284"/>
          <w:tblHeader/>
        </w:trPr>
        <w:tc>
          <w:tcPr>
            <w:tcW w:w="1578" w:type="pct"/>
            <w:tcBorders>
              <w:top w:val="nil"/>
              <w:left w:val="nil"/>
              <w:bottom w:val="single" w:sz="4" w:space="0" w:color="auto"/>
              <w:right w:val="nil"/>
            </w:tcBorders>
            <w:shd w:val="clear" w:color="auto" w:fill="FFFFFF"/>
            <w:vAlign w:val="center"/>
          </w:tcPr>
          <w:p w:rsidR="00BF3E5C" w:rsidRPr="001B7704" w:rsidRDefault="00BF3E5C" w:rsidP="000C68EF">
            <w:pPr>
              <w:spacing w:after="0" w:line="240" w:lineRule="auto"/>
              <w:rPr>
                <w:rFonts w:ascii="Times New Roman" w:eastAsia="Times New Roman" w:hAnsi="Times New Roman" w:cs="Times New Roman"/>
                <w:color w:val="000000"/>
                <w:sz w:val="16"/>
                <w:szCs w:val="16"/>
              </w:rPr>
            </w:pPr>
            <w:r w:rsidRPr="001B7704">
              <w:rPr>
                <w:rFonts w:ascii="Times New Roman" w:eastAsia="Times New Roman" w:hAnsi="Times New Roman" w:cs="Times New Roman"/>
                <w:color w:val="000000"/>
                <w:sz w:val="16"/>
                <w:szCs w:val="16"/>
              </w:rPr>
              <w:t>Transportation cost</w:t>
            </w:r>
          </w:p>
        </w:tc>
        <w:tc>
          <w:tcPr>
            <w:tcW w:w="492" w:type="pct"/>
            <w:tcBorders>
              <w:top w:val="nil"/>
              <w:left w:val="nil"/>
              <w:bottom w:val="single" w:sz="4" w:space="0" w:color="auto"/>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4.81</w:t>
            </w:r>
          </w:p>
        </w:tc>
        <w:tc>
          <w:tcPr>
            <w:tcW w:w="394" w:type="pct"/>
            <w:tcBorders>
              <w:top w:val="nil"/>
              <w:left w:val="nil"/>
              <w:bottom w:val="single" w:sz="4" w:space="0" w:color="auto"/>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4.22</w:t>
            </w:r>
          </w:p>
        </w:tc>
        <w:tc>
          <w:tcPr>
            <w:tcW w:w="394" w:type="pct"/>
            <w:tcBorders>
              <w:top w:val="nil"/>
              <w:left w:val="nil"/>
              <w:bottom w:val="single" w:sz="4" w:space="0" w:color="auto"/>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3.95</w:t>
            </w:r>
          </w:p>
        </w:tc>
        <w:tc>
          <w:tcPr>
            <w:tcW w:w="394" w:type="pct"/>
            <w:tcBorders>
              <w:top w:val="nil"/>
              <w:left w:val="nil"/>
              <w:bottom w:val="single" w:sz="4" w:space="0" w:color="auto"/>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3.65</w:t>
            </w:r>
          </w:p>
        </w:tc>
        <w:tc>
          <w:tcPr>
            <w:tcW w:w="395" w:type="pct"/>
            <w:tcBorders>
              <w:top w:val="nil"/>
              <w:left w:val="nil"/>
              <w:bottom w:val="single" w:sz="4" w:space="0" w:color="auto"/>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2.81</w:t>
            </w:r>
          </w:p>
        </w:tc>
        <w:tc>
          <w:tcPr>
            <w:tcW w:w="497" w:type="pct"/>
            <w:tcBorders>
              <w:top w:val="nil"/>
              <w:left w:val="nil"/>
              <w:bottom w:val="single" w:sz="4" w:space="0" w:color="auto"/>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3.75</w:t>
            </w:r>
          </w:p>
        </w:tc>
        <w:tc>
          <w:tcPr>
            <w:tcW w:w="492" w:type="pct"/>
            <w:tcBorders>
              <w:top w:val="nil"/>
              <w:left w:val="nil"/>
              <w:bottom w:val="single" w:sz="4" w:space="0" w:color="auto"/>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2.274+</w:t>
            </w:r>
          </w:p>
        </w:tc>
        <w:tc>
          <w:tcPr>
            <w:tcW w:w="364" w:type="pct"/>
            <w:tcBorders>
              <w:top w:val="nil"/>
              <w:left w:val="nil"/>
              <w:bottom w:val="single" w:sz="4" w:space="0" w:color="auto"/>
              <w:right w:val="nil"/>
            </w:tcBorders>
            <w:shd w:val="clear" w:color="auto" w:fill="FFFFFF"/>
            <w:vAlign w:val="center"/>
          </w:tcPr>
          <w:p w:rsidR="00BF3E5C" w:rsidRPr="006C0A91" w:rsidRDefault="00BF3E5C" w:rsidP="000C68EF">
            <w:pPr>
              <w:spacing w:after="0" w:line="240" w:lineRule="auto"/>
              <w:jc w:val="center"/>
              <w:rPr>
                <w:rFonts w:ascii="Times New Roman" w:eastAsia="Times New Roman" w:hAnsi="Times New Roman" w:cs="Times New Roman"/>
                <w:color w:val="000000"/>
                <w:sz w:val="16"/>
                <w:szCs w:val="16"/>
              </w:rPr>
            </w:pPr>
            <w:r w:rsidRPr="006C0A91">
              <w:rPr>
                <w:rFonts w:ascii="Times New Roman" w:eastAsia="Times New Roman" w:hAnsi="Times New Roman" w:cs="Times New Roman"/>
                <w:color w:val="000000"/>
                <w:sz w:val="16"/>
                <w:szCs w:val="16"/>
              </w:rPr>
              <w:t>.064</w:t>
            </w:r>
          </w:p>
        </w:tc>
      </w:tr>
    </w:tbl>
    <w:p w:rsidR="00FB399B" w:rsidRPr="00651A84" w:rsidRDefault="00FB399B" w:rsidP="00FB399B">
      <w:pPr>
        <w:autoSpaceDE w:val="0"/>
        <w:autoSpaceDN w:val="0"/>
        <w:adjustRightInd w:val="0"/>
        <w:spacing w:before="120" w:after="0" w:line="240" w:lineRule="auto"/>
        <w:rPr>
          <w:rFonts w:ascii="Times New Roman" w:hAnsi="Times New Roman" w:cs="Times New Roman"/>
          <w:sz w:val="16"/>
          <w:szCs w:val="16"/>
        </w:rPr>
      </w:pPr>
      <w:r w:rsidRPr="00651A84">
        <w:rPr>
          <w:rFonts w:ascii="Times New Roman" w:hAnsi="Times New Roman" w:cs="Times New Roman" w:hint="eastAsia"/>
          <w:sz w:val="16"/>
          <w:szCs w:val="16"/>
        </w:rPr>
        <w:t>+ represents significant level p&lt;0.1, * r</w:t>
      </w:r>
      <w:r w:rsidRPr="00651A84">
        <w:rPr>
          <w:rFonts w:ascii="Times New Roman" w:hAnsi="Times New Roman" w:cs="Times New Roman"/>
          <w:sz w:val="16"/>
          <w:szCs w:val="16"/>
        </w:rPr>
        <w:t xml:space="preserve">epresents significant level p&lt; 0.05, ** </w:t>
      </w:r>
      <w:r w:rsidRPr="00651A84">
        <w:rPr>
          <w:rFonts w:ascii="Times New Roman" w:hAnsi="Times New Roman" w:cs="Times New Roman" w:hint="eastAsia"/>
          <w:sz w:val="16"/>
          <w:szCs w:val="16"/>
        </w:rPr>
        <w:t>p</w:t>
      </w:r>
      <w:r w:rsidRPr="00651A84">
        <w:rPr>
          <w:rFonts w:ascii="Times New Roman" w:hAnsi="Times New Roman" w:cs="Times New Roman"/>
          <w:sz w:val="16"/>
          <w:szCs w:val="16"/>
        </w:rPr>
        <w:t>&lt;0.01</w:t>
      </w:r>
      <w:r w:rsidRPr="00651A84">
        <w:rPr>
          <w:rFonts w:ascii="Times New Roman" w:hAnsi="Times New Roman" w:cs="Times New Roman" w:hint="eastAsia"/>
          <w:sz w:val="16"/>
          <w:szCs w:val="16"/>
        </w:rPr>
        <w:t xml:space="preserve">, </w:t>
      </w:r>
      <w:r w:rsidRPr="00651A84">
        <w:rPr>
          <w:rFonts w:ascii="Times New Roman" w:hAnsi="Times New Roman" w:cs="Times New Roman"/>
          <w:sz w:val="16"/>
          <w:szCs w:val="16"/>
        </w:rPr>
        <w:t>***</w:t>
      </w:r>
      <w:r w:rsidRPr="00651A84">
        <w:rPr>
          <w:rFonts w:ascii="Times New Roman" w:hAnsi="Times New Roman" w:cs="Times New Roman" w:hint="eastAsia"/>
          <w:sz w:val="16"/>
          <w:szCs w:val="16"/>
        </w:rPr>
        <w:t xml:space="preserve"> p&lt;0.001</w:t>
      </w:r>
    </w:p>
    <w:p w:rsidR="00BF3E5C" w:rsidRDefault="00BF3E5C" w:rsidP="00DC71BE">
      <w:pPr>
        <w:adjustRightInd w:val="0"/>
        <w:spacing w:after="0" w:line="480" w:lineRule="auto"/>
        <w:outlineLvl w:val="0"/>
        <w:rPr>
          <w:rFonts w:ascii="Times New Roman" w:hAnsi="Times New Roman" w:cs="Times New Roman"/>
          <w:b/>
          <w:sz w:val="24"/>
          <w:szCs w:val="24"/>
          <w:lang w:eastAsia="ko-KR"/>
        </w:rPr>
      </w:pPr>
    </w:p>
    <w:p w:rsidR="00AB7F39" w:rsidRDefault="00AB7F39" w:rsidP="00BF3E5C">
      <w:pPr>
        <w:autoSpaceDE w:val="0"/>
        <w:autoSpaceDN w:val="0"/>
        <w:adjustRightInd w:val="0"/>
        <w:spacing w:after="0" w:line="480" w:lineRule="auto"/>
        <w:rPr>
          <w:rFonts w:ascii="Times New Roman" w:hAnsi="Times New Roman" w:cs="Times New Roman"/>
          <w:sz w:val="24"/>
          <w:szCs w:val="24"/>
        </w:rPr>
      </w:pPr>
    </w:p>
    <w:p w:rsidR="00AB7F39" w:rsidRDefault="00AB7F39" w:rsidP="00BF3E5C">
      <w:pPr>
        <w:autoSpaceDE w:val="0"/>
        <w:autoSpaceDN w:val="0"/>
        <w:adjustRightInd w:val="0"/>
        <w:spacing w:after="0" w:line="480" w:lineRule="auto"/>
        <w:rPr>
          <w:rFonts w:ascii="Times New Roman" w:hAnsi="Times New Roman" w:cs="Times New Roman"/>
          <w:sz w:val="24"/>
          <w:szCs w:val="24"/>
        </w:rPr>
      </w:pPr>
    </w:p>
    <w:p w:rsidR="00AB7F39" w:rsidRDefault="00AB7F39" w:rsidP="00BF3E5C">
      <w:pPr>
        <w:autoSpaceDE w:val="0"/>
        <w:autoSpaceDN w:val="0"/>
        <w:adjustRightInd w:val="0"/>
        <w:spacing w:after="0" w:line="480" w:lineRule="auto"/>
        <w:rPr>
          <w:rFonts w:ascii="Times New Roman" w:hAnsi="Times New Roman" w:cs="Times New Roman"/>
          <w:sz w:val="24"/>
          <w:szCs w:val="24"/>
        </w:rPr>
      </w:pPr>
    </w:p>
    <w:p w:rsidR="00AB7F39" w:rsidRDefault="00AB7F39" w:rsidP="00BF3E5C">
      <w:pPr>
        <w:autoSpaceDE w:val="0"/>
        <w:autoSpaceDN w:val="0"/>
        <w:adjustRightInd w:val="0"/>
        <w:spacing w:after="0" w:line="480" w:lineRule="auto"/>
        <w:rPr>
          <w:rFonts w:ascii="Times New Roman" w:hAnsi="Times New Roman" w:cs="Times New Roman"/>
          <w:sz w:val="24"/>
          <w:szCs w:val="24"/>
        </w:rPr>
      </w:pPr>
    </w:p>
    <w:p w:rsidR="00AB7F39" w:rsidRDefault="00AB7F39" w:rsidP="00BF3E5C">
      <w:pPr>
        <w:autoSpaceDE w:val="0"/>
        <w:autoSpaceDN w:val="0"/>
        <w:adjustRightInd w:val="0"/>
        <w:spacing w:after="0" w:line="480" w:lineRule="auto"/>
        <w:rPr>
          <w:rFonts w:ascii="Times New Roman" w:hAnsi="Times New Roman" w:cs="Times New Roman"/>
          <w:sz w:val="24"/>
          <w:szCs w:val="24"/>
        </w:rPr>
      </w:pPr>
    </w:p>
    <w:p w:rsidR="00AB7F39" w:rsidRDefault="00AB7F39" w:rsidP="00BF3E5C">
      <w:pPr>
        <w:autoSpaceDE w:val="0"/>
        <w:autoSpaceDN w:val="0"/>
        <w:adjustRightInd w:val="0"/>
        <w:spacing w:after="0" w:line="480" w:lineRule="auto"/>
        <w:rPr>
          <w:rFonts w:ascii="Times New Roman" w:hAnsi="Times New Roman" w:cs="Times New Roman"/>
          <w:sz w:val="24"/>
          <w:szCs w:val="24"/>
        </w:rPr>
      </w:pPr>
    </w:p>
    <w:p w:rsidR="00AB7F39" w:rsidRDefault="00AB7F39" w:rsidP="00BF3E5C">
      <w:pPr>
        <w:autoSpaceDE w:val="0"/>
        <w:autoSpaceDN w:val="0"/>
        <w:adjustRightInd w:val="0"/>
        <w:spacing w:after="0" w:line="480" w:lineRule="auto"/>
        <w:rPr>
          <w:rFonts w:ascii="Times New Roman" w:hAnsi="Times New Roman" w:cs="Times New Roman"/>
          <w:sz w:val="24"/>
          <w:szCs w:val="24"/>
        </w:rPr>
      </w:pPr>
    </w:p>
    <w:p w:rsidR="00AB7F39" w:rsidRDefault="00AB7F39" w:rsidP="00BF3E5C">
      <w:pPr>
        <w:autoSpaceDE w:val="0"/>
        <w:autoSpaceDN w:val="0"/>
        <w:adjustRightInd w:val="0"/>
        <w:spacing w:after="0" w:line="480" w:lineRule="auto"/>
        <w:rPr>
          <w:rFonts w:ascii="Times New Roman" w:hAnsi="Times New Roman" w:cs="Times New Roman"/>
          <w:sz w:val="24"/>
          <w:szCs w:val="24"/>
        </w:rPr>
      </w:pPr>
    </w:p>
    <w:p w:rsidR="00AB7F39" w:rsidRDefault="00AB7F39" w:rsidP="00BF3E5C">
      <w:pPr>
        <w:autoSpaceDE w:val="0"/>
        <w:autoSpaceDN w:val="0"/>
        <w:adjustRightInd w:val="0"/>
        <w:spacing w:after="0" w:line="480" w:lineRule="auto"/>
        <w:rPr>
          <w:rFonts w:ascii="Times New Roman" w:hAnsi="Times New Roman" w:cs="Times New Roman"/>
          <w:sz w:val="24"/>
          <w:szCs w:val="24"/>
        </w:rPr>
      </w:pPr>
    </w:p>
    <w:p w:rsidR="004507BF" w:rsidRPr="00BF3E5C" w:rsidRDefault="004507BF" w:rsidP="00BF3E5C">
      <w:pPr>
        <w:autoSpaceDE w:val="0"/>
        <w:autoSpaceDN w:val="0"/>
        <w:adjustRightInd w:val="0"/>
        <w:spacing w:after="0" w:line="480" w:lineRule="auto"/>
        <w:rPr>
          <w:rFonts w:ascii="Times New Roman" w:hAnsi="Times New Roman" w:cs="Times New Roman"/>
          <w:sz w:val="24"/>
          <w:szCs w:val="24"/>
          <w:lang w:eastAsia="ko-KR"/>
        </w:rPr>
      </w:pPr>
      <w:r w:rsidRPr="00BF3E5C">
        <w:rPr>
          <w:rFonts w:ascii="Times New Roman" w:hAnsi="Times New Roman" w:cs="Times New Roman"/>
          <w:sz w:val="24"/>
          <w:szCs w:val="24"/>
        </w:rPr>
        <w:lastRenderedPageBreak/>
        <w:t>T</w:t>
      </w:r>
      <w:r w:rsidRPr="00BF3E5C">
        <w:rPr>
          <w:rFonts w:ascii="Times New Roman" w:hAnsi="Times New Roman" w:cs="Times New Roman" w:hint="eastAsia"/>
          <w:sz w:val="24"/>
          <w:szCs w:val="24"/>
        </w:rPr>
        <w:t>able</w:t>
      </w:r>
      <w:r w:rsidRPr="00BF3E5C">
        <w:rPr>
          <w:rFonts w:ascii="Times New Roman" w:hAnsi="Times New Roman" w:cs="Times New Roman"/>
          <w:sz w:val="24"/>
          <w:szCs w:val="24"/>
        </w:rPr>
        <w:t xml:space="preserve"> </w:t>
      </w:r>
      <w:r w:rsidR="00462851">
        <w:rPr>
          <w:rFonts w:ascii="Times New Roman" w:hAnsi="Times New Roman" w:cs="Times New Roman" w:hint="eastAsia"/>
          <w:sz w:val="24"/>
          <w:szCs w:val="24"/>
          <w:lang w:eastAsia="ko-KR"/>
        </w:rPr>
        <w:t>10</w:t>
      </w:r>
      <w:r w:rsidR="00137DEC">
        <w:rPr>
          <w:rFonts w:ascii="Times New Roman" w:hAnsi="Times New Roman" w:cs="Times New Roman"/>
          <w:sz w:val="24"/>
          <w:szCs w:val="24"/>
        </w:rPr>
        <w:t xml:space="preserve">. </w:t>
      </w:r>
      <w:r w:rsidR="00B80011" w:rsidRPr="00BF3E5C">
        <w:rPr>
          <w:rFonts w:ascii="Times New Roman" w:hAnsi="Times New Roman" w:cs="Times New Roman"/>
          <w:sz w:val="24"/>
          <w:szCs w:val="24"/>
        </w:rPr>
        <w:t>V</w:t>
      </w:r>
      <w:r w:rsidRPr="00BF3E5C">
        <w:rPr>
          <w:rFonts w:ascii="Times New Roman" w:hAnsi="Times New Roman" w:cs="Times New Roman"/>
          <w:sz w:val="24"/>
          <w:szCs w:val="24"/>
          <w:lang w:eastAsia="ko-KR"/>
        </w:rPr>
        <w:t xml:space="preserve">ariety impact on </w:t>
      </w:r>
      <w:r w:rsidR="0022063B" w:rsidRPr="00BF3E5C">
        <w:rPr>
          <w:rFonts w:ascii="Times New Roman" w:hAnsi="Times New Roman" w:cs="Times New Roman"/>
          <w:sz w:val="24"/>
          <w:szCs w:val="24"/>
          <w:lang w:eastAsia="ko-KR"/>
        </w:rPr>
        <w:t>n</w:t>
      </w:r>
      <w:r w:rsidRPr="00BF3E5C">
        <w:rPr>
          <w:rFonts w:ascii="Times New Roman" w:hAnsi="Times New Roman" w:cs="Times New Roman" w:hint="eastAsia"/>
          <w:sz w:val="24"/>
          <w:szCs w:val="24"/>
        </w:rPr>
        <w:t>on-</w:t>
      </w:r>
      <w:r w:rsidR="0022063B" w:rsidRPr="00BF3E5C">
        <w:rPr>
          <w:rFonts w:ascii="Times New Roman" w:hAnsi="Times New Roman" w:cs="Times New Roman"/>
          <w:sz w:val="24"/>
          <w:szCs w:val="24"/>
        </w:rPr>
        <w:t>c</w:t>
      </w:r>
      <w:r w:rsidRPr="00BF3E5C">
        <w:rPr>
          <w:rFonts w:ascii="Times New Roman" w:hAnsi="Times New Roman" w:cs="Times New Roman" w:hint="eastAsia"/>
          <w:sz w:val="24"/>
          <w:szCs w:val="24"/>
        </w:rPr>
        <w:t>ost</w:t>
      </w:r>
      <w:r w:rsidRPr="00BF3E5C">
        <w:rPr>
          <w:rFonts w:ascii="Times New Roman" w:hAnsi="Times New Roman" w:cs="Times New Roman"/>
          <w:sz w:val="24"/>
          <w:szCs w:val="24"/>
        </w:rPr>
        <w:t xml:space="preserve"> </w:t>
      </w:r>
      <w:r w:rsidR="0022063B" w:rsidRPr="00BF3E5C">
        <w:rPr>
          <w:rFonts w:ascii="Times New Roman" w:hAnsi="Times New Roman" w:cs="Times New Roman"/>
          <w:sz w:val="24"/>
          <w:szCs w:val="24"/>
        </w:rPr>
        <w:t>n</w:t>
      </w:r>
      <w:r w:rsidRPr="00BF3E5C">
        <w:rPr>
          <w:rFonts w:ascii="Times New Roman" w:hAnsi="Times New Roman" w:cs="Times New Roman" w:hint="eastAsia"/>
          <w:sz w:val="24"/>
          <w:szCs w:val="24"/>
        </w:rPr>
        <w:t xml:space="preserve">egative </w:t>
      </w:r>
      <w:r w:rsidR="0022063B" w:rsidRPr="00BF3E5C">
        <w:rPr>
          <w:rFonts w:ascii="Times New Roman" w:hAnsi="Times New Roman" w:cs="Times New Roman"/>
          <w:sz w:val="24"/>
          <w:szCs w:val="24"/>
        </w:rPr>
        <w:t>p</w:t>
      </w:r>
      <w:r w:rsidRPr="00BF3E5C">
        <w:rPr>
          <w:rFonts w:ascii="Times New Roman" w:hAnsi="Times New Roman" w:cs="Times New Roman" w:hint="eastAsia"/>
          <w:sz w:val="24"/>
          <w:szCs w:val="24"/>
        </w:rPr>
        <w:t>erformance</w:t>
      </w:r>
      <w:r w:rsidRPr="00BF3E5C">
        <w:rPr>
          <w:rFonts w:ascii="Times New Roman" w:hAnsi="Times New Roman" w:cs="Times New Roman"/>
          <w:sz w:val="24"/>
          <w:szCs w:val="24"/>
        </w:rPr>
        <w:t xml:space="preserve"> </w:t>
      </w:r>
      <w:r w:rsidR="00ED5F32">
        <w:rPr>
          <w:rFonts w:ascii="Times New Roman" w:hAnsi="Times New Roman" w:cs="Times New Roman"/>
          <w:sz w:val="24"/>
          <w:szCs w:val="24"/>
          <w:lang w:eastAsia="ko-KR"/>
        </w:rPr>
        <w:t>variables</w:t>
      </w:r>
      <w:r w:rsidR="008C62E7">
        <w:rPr>
          <w:rFonts w:ascii="Times New Roman" w:hAnsi="Times New Roman" w:cs="Times New Roman"/>
          <w:sz w:val="24"/>
          <w:szCs w:val="24"/>
          <w:lang w:eastAsia="ko-KR"/>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87"/>
        <w:gridCol w:w="879"/>
        <w:gridCol w:w="699"/>
        <w:gridCol w:w="703"/>
        <w:gridCol w:w="699"/>
        <w:gridCol w:w="703"/>
        <w:gridCol w:w="878"/>
        <w:gridCol w:w="877"/>
        <w:gridCol w:w="840"/>
      </w:tblGrid>
      <w:tr w:rsidR="00BF3E5C" w:rsidRPr="004507BF" w:rsidTr="00F41EAA">
        <w:trPr>
          <w:cantSplit/>
          <w:trHeight w:val="356"/>
          <w:tblHeader/>
        </w:trPr>
        <w:tc>
          <w:tcPr>
            <w:tcW w:w="1418" w:type="pct"/>
            <w:vMerge w:val="restart"/>
            <w:tcBorders>
              <w:top w:val="single" w:sz="4" w:space="0" w:color="auto"/>
              <w:left w:val="nil"/>
              <w:bottom w:val="nil"/>
              <w:right w:val="nil"/>
            </w:tcBorders>
            <w:shd w:val="clear" w:color="auto" w:fill="FFFFFF"/>
            <w:vAlign w:val="center"/>
          </w:tcPr>
          <w:p w:rsidR="00BF3E5C" w:rsidRPr="004507BF" w:rsidRDefault="00BF3E5C" w:rsidP="004507BF">
            <w:pPr>
              <w:autoSpaceDE w:val="0"/>
              <w:autoSpaceDN w:val="0"/>
              <w:adjustRightInd w:val="0"/>
              <w:spacing w:after="0" w:line="360" w:lineRule="auto"/>
              <w:rPr>
                <w:rFonts w:ascii="Times New Roman" w:hAnsi="Times New Roman" w:cs="Times New Roman"/>
                <w:sz w:val="16"/>
                <w:szCs w:val="16"/>
              </w:rPr>
            </w:pPr>
            <w:r w:rsidRPr="004507BF">
              <w:rPr>
                <w:rFonts w:ascii="Times New Roman" w:hAnsi="Times New Roman" w:cs="Times New Roman"/>
                <w:sz w:val="16"/>
                <w:szCs w:val="16"/>
              </w:rPr>
              <w:t>Item</w:t>
            </w:r>
          </w:p>
        </w:tc>
        <w:tc>
          <w:tcPr>
            <w:tcW w:w="2602" w:type="pct"/>
            <w:gridSpan w:val="6"/>
            <w:tcBorders>
              <w:top w:val="single" w:sz="4" w:space="0" w:color="auto"/>
              <w:left w:val="nil"/>
              <w:bottom w:val="nil"/>
              <w:right w:val="nil"/>
            </w:tcBorders>
            <w:shd w:val="clear" w:color="auto" w:fill="FFFFFF"/>
            <w:vAlign w:val="center"/>
          </w:tcPr>
          <w:p w:rsidR="00BF3E5C" w:rsidRPr="004507BF" w:rsidRDefault="00BF3E5C" w:rsidP="004507BF">
            <w:pPr>
              <w:spacing w:after="0" w:line="240" w:lineRule="auto"/>
              <w:rPr>
                <w:rFonts w:ascii="Times New Roman" w:hAnsi="Times New Roman" w:cs="Times New Roman"/>
                <w:sz w:val="16"/>
                <w:szCs w:val="16"/>
              </w:rPr>
            </w:pPr>
            <w:r w:rsidRPr="004507BF">
              <w:rPr>
                <w:rFonts w:ascii="Times New Roman" w:eastAsia="Times New Roman" w:hAnsi="Times New Roman" w:cs="Times New Roman" w:hint="eastAsia"/>
                <w:sz w:val="16"/>
                <w:szCs w:val="16"/>
              </w:rPr>
              <w:t xml:space="preserve">                           </w:t>
            </w:r>
            <w:r w:rsidRPr="004507BF">
              <w:rPr>
                <w:rFonts w:ascii="Times New Roman" w:eastAsia="Times New Roman" w:hAnsi="Times New Roman" w:cs="Times New Roman"/>
                <w:sz w:val="16"/>
                <w:szCs w:val="16"/>
              </w:rPr>
              <w:t>Customisation type</w:t>
            </w:r>
          </w:p>
        </w:tc>
        <w:tc>
          <w:tcPr>
            <w:tcW w:w="500" w:type="pct"/>
            <w:tcBorders>
              <w:top w:val="single" w:sz="4" w:space="0" w:color="auto"/>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p>
        </w:tc>
        <w:tc>
          <w:tcPr>
            <w:tcW w:w="479" w:type="pct"/>
            <w:tcBorders>
              <w:top w:val="single" w:sz="4" w:space="0" w:color="auto"/>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p>
        </w:tc>
      </w:tr>
      <w:tr w:rsidR="00BF3E5C" w:rsidRPr="004507BF" w:rsidTr="00F41EAA">
        <w:trPr>
          <w:cantSplit/>
          <w:trHeight w:val="464"/>
          <w:tblHeader/>
        </w:trPr>
        <w:tc>
          <w:tcPr>
            <w:tcW w:w="1418" w:type="pct"/>
            <w:vMerge/>
            <w:tcBorders>
              <w:top w:val="nil"/>
              <w:left w:val="nil"/>
              <w:bottom w:val="single" w:sz="4" w:space="0" w:color="000000"/>
              <w:right w:val="nil"/>
            </w:tcBorders>
            <w:shd w:val="clear" w:color="auto" w:fill="FFFFFF"/>
            <w:vAlign w:val="center"/>
          </w:tcPr>
          <w:p w:rsidR="00BF3E5C" w:rsidRPr="004507BF" w:rsidRDefault="00BF3E5C" w:rsidP="004507BF">
            <w:pPr>
              <w:autoSpaceDE w:val="0"/>
              <w:autoSpaceDN w:val="0"/>
              <w:adjustRightInd w:val="0"/>
              <w:spacing w:after="0" w:line="360" w:lineRule="auto"/>
              <w:jc w:val="center"/>
              <w:rPr>
                <w:rFonts w:ascii="Times New Roman" w:hAnsi="Times New Roman" w:cs="Times New Roman"/>
                <w:sz w:val="16"/>
                <w:szCs w:val="16"/>
              </w:rPr>
            </w:pPr>
          </w:p>
        </w:tc>
        <w:tc>
          <w:tcPr>
            <w:tcW w:w="501" w:type="pct"/>
            <w:tcBorders>
              <w:top w:val="nil"/>
              <w:left w:val="nil"/>
              <w:bottom w:val="single" w:sz="4" w:space="0" w:color="000000"/>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PS</w:t>
            </w:r>
          </w:p>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(n=16)</w:t>
            </w:r>
          </w:p>
        </w:tc>
        <w:tc>
          <w:tcPr>
            <w:tcW w:w="399" w:type="pct"/>
            <w:tcBorders>
              <w:top w:val="nil"/>
              <w:left w:val="nil"/>
              <w:bottom w:val="single" w:sz="4" w:space="0" w:color="000000"/>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SS</w:t>
            </w:r>
          </w:p>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(n=23)</w:t>
            </w:r>
          </w:p>
        </w:tc>
        <w:tc>
          <w:tcPr>
            <w:tcW w:w="401" w:type="pct"/>
            <w:tcBorders>
              <w:top w:val="nil"/>
              <w:left w:val="nil"/>
              <w:bottom w:val="single" w:sz="4" w:space="0" w:color="000000"/>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CS</w:t>
            </w:r>
          </w:p>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(n=40)</w:t>
            </w:r>
          </w:p>
        </w:tc>
        <w:tc>
          <w:tcPr>
            <w:tcW w:w="399" w:type="pct"/>
            <w:tcBorders>
              <w:top w:val="nil"/>
              <w:left w:val="nil"/>
              <w:bottom w:val="single" w:sz="4" w:space="0" w:color="000000"/>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TC</w:t>
            </w:r>
          </w:p>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(n=51)</w:t>
            </w:r>
          </w:p>
        </w:tc>
        <w:tc>
          <w:tcPr>
            <w:tcW w:w="401" w:type="pct"/>
            <w:tcBorders>
              <w:top w:val="nil"/>
              <w:left w:val="nil"/>
              <w:bottom w:val="single" w:sz="4" w:space="0" w:color="000000"/>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PC</w:t>
            </w:r>
          </w:p>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(n=32)</w:t>
            </w:r>
          </w:p>
        </w:tc>
        <w:tc>
          <w:tcPr>
            <w:tcW w:w="501" w:type="pct"/>
            <w:tcBorders>
              <w:top w:val="nil"/>
              <w:left w:val="nil"/>
              <w:bottom w:val="single" w:sz="4" w:space="0" w:color="000000"/>
              <w:right w:val="nil"/>
            </w:tcBorders>
            <w:shd w:val="clear" w:color="auto" w:fill="FFFFFF"/>
            <w:vAlign w:val="center"/>
          </w:tcPr>
          <w:p w:rsidR="00BF3E5C" w:rsidRPr="004507BF" w:rsidRDefault="002B3B91" w:rsidP="004507B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Mean</w:t>
            </w:r>
          </w:p>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(n=162)</w:t>
            </w:r>
          </w:p>
        </w:tc>
        <w:tc>
          <w:tcPr>
            <w:tcW w:w="500" w:type="pct"/>
            <w:tcBorders>
              <w:top w:val="nil"/>
              <w:left w:val="nil"/>
              <w:bottom w:val="single" w:sz="4" w:space="0" w:color="000000"/>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F</w:t>
            </w:r>
          </w:p>
        </w:tc>
        <w:tc>
          <w:tcPr>
            <w:tcW w:w="479" w:type="pct"/>
            <w:tcBorders>
              <w:top w:val="nil"/>
              <w:left w:val="nil"/>
              <w:bottom w:val="single" w:sz="4" w:space="0" w:color="000000"/>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Sig</w:t>
            </w:r>
          </w:p>
        </w:tc>
      </w:tr>
      <w:tr w:rsidR="00BF3E5C" w:rsidRPr="004507BF" w:rsidTr="00F41EAA">
        <w:trPr>
          <w:cantSplit/>
          <w:trHeight w:val="284"/>
          <w:tblHeader/>
        </w:trPr>
        <w:tc>
          <w:tcPr>
            <w:tcW w:w="1418" w:type="pct"/>
            <w:tcBorders>
              <w:top w:val="single" w:sz="4" w:space="0" w:color="000000"/>
              <w:left w:val="nil"/>
              <w:bottom w:val="nil"/>
              <w:right w:val="nil"/>
            </w:tcBorders>
            <w:shd w:val="clear" w:color="auto" w:fill="FFFFFF"/>
            <w:vAlign w:val="center"/>
          </w:tcPr>
          <w:p w:rsidR="00BF3E5C" w:rsidRPr="001B7704" w:rsidRDefault="00BF3E5C" w:rsidP="004507BF">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Design complexity</w:t>
            </w:r>
          </w:p>
        </w:tc>
        <w:tc>
          <w:tcPr>
            <w:tcW w:w="501" w:type="pct"/>
            <w:tcBorders>
              <w:top w:val="single" w:sz="4" w:space="0" w:color="000000"/>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5.19</w:t>
            </w:r>
          </w:p>
        </w:tc>
        <w:tc>
          <w:tcPr>
            <w:tcW w:w="399" w:type="pct"/>
            <w:tcBorders>
              <w:top w:val="single" w:sz="4" w:space="0" w:color="000000"/>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5.13</w:t>
            </w:r>
          </w:p>
        </w:tc>
        <w:tc>
          <w:tcPr>
            <w:tcW w:w="401" w:type="pct"/>
            <w:tcBorders>
              <w:top w:val="single" w:sz="4" w:space="0" w:color="000000"/>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5.03</w:t>
            </w:r>
          </w:p>
        </w:tc>
        <w:tc>
          <w:tcPr>
            <w:tcW w:w="399" w:type="pct"/>
            <w:tcBorders>
              <w:top w:val="single" w:sz="4" w:space="0" w:color="000000"/>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4.84</w:t>
            </w:r>
          </w:p>
        </w:tc>
        <w:tc>
          <w:tcPr>
            <w:tcW w:w="401" w:type="pct"/>
            <w:tcBorders>
              <w:top w:val="single" w:sz="4" w:space="0" w:color="000000"/>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4.31</w:t>
            </w:r>
          </w:p>
        </w:tc>
        <w:tc>
          <w:tcPr>
            <w:tcW w:w="501" w:type="pct"/>
            <w:tcBorders>
              <w:top w:val="single" w:sz="4" w:space="0" w:color="000000"/>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4.86</w:t>
            </w:r>
          </w:p>
        </w:tc>
        <w:tc>
          <w:tcPr>
            <w:tcW w:w="500" w:type="pct"/>
            <w:tcBorders>
              <w:top w:val="single" w:sz="4" w:space="0" w:color="000000"/>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.476</w:t>
            </w:r>
          </w:p>
        </w:tc>
        <w:tc>
          <w:tcPr>
            <w:tcW w:w="479" w:type="pct"/>
            <w:tcBorders>
              <w:top w:val="single" w:sz="4" w:space="0" w:color="000000"/>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.753</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211AE8" w:rsidP="00211AE8">
            <w:pPr>
              <w:spacing w:after="0" w:line="240" w:lineRule="auto"/>
              <w:rPr>
                <w:rFonts w:ascii="Times New Roman" w:hAnsi="Times New Roman" w:cs="Times New Roman"/>
                <w:sz w:val="16"/>
                <w:szCs w:val="16"/>
              </w:rPr>
            </w:pPr>
            <w:r w:rsidRPr="001B7704">
              <w:rPr>
                <w:rFonts w:ascii="Times New Roman" w:eastAsia="Times New Roman" w:hAnsi="Times New Roman" w:cs="Times New Roman"/>
                <w:sz w:val="16"/>
                <w:szCs w:val="16"/>
              </w:rPr>
              <w:t>Q</w:t>
            </w:r>
            <w:r w:rsidR="00BF3E5C" w:rsidRPr="001B7704">
              <w:rPr>
                <w:rFonts w:ascii="Times New Roman" w:eastAsia="Times New Roman" w:hAnsi="Times New Roman" w:cs="Times New Roman"/>
                <w:sz w:val="16"/>
                <w:szCs w:val="16"/>
              </w:rPr>
              <w:t>uality</w:t>
            </w:r>
            <w:r w:rsidR="00BF3E5C" w:rsidRPr="001B7704">
              <w:rPr>
                <w:rFonts w:ascii="Times New Roman" w:eastAsia="Times New Roman" w:hAnsi="Times New Roman" w:cs="Times New Roman" w:hint="eastAsia"/>
                <w:sz w:val="16"/>
                <w:szCs w:val="16"/>
              </w:rPr>
              <w:t xml:space="preserve"> control</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4.75</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4.70</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4.75</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4.12</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3.25</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4.25</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1.937</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.107</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BF3E5C" w:rsidP="004507BF">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Process variety</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4.94</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4.91</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4.13</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4.33</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3.00</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4.16</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3.101*</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.017</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BF3E5C" w:rsidP="004507BF">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Part variety</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5.50</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5.09</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4.63</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4.51</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3.09</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4.44</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3.527**</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.009</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BF3E5C" w:rsidP="004507BF">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Manufacturing complexity</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5.50</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5.87</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4.63</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4.25</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3.84</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4.62</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2.699*</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.033</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BF3E5C" w:rsidP="004507BF">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Supervision effort</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5.06</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5.30</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4.60</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4.31</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3.47</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4.43</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1.924</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.109</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BF3E5C" w:rsidP="004507BF">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Scheduling complexity</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6.13</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5.52</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5.48</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4.67</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4.34</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5.07</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1.813</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.129</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BF3E5C" w:rsidP="004507BF">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Manufacturing lead time</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5.25</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5.22</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4.48</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4.00</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3.13</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4.24</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3.359*</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.011</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BF3E5C" w:rsidP="004507BF">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Order processing</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4.81</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3.70</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3.90</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3.57</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2.84</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3.65</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1.959</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.103</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BF3E5C" w:rsidP="00810FA7">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Purchased component variety</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5.44</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4.04</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4.10</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3.94</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3.06</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3.97</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2.427*</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.050</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1B7704" w:rsidRDefault="00BF3E5C" w:rsidP="00211AE8">
            <w:pPr>
              <w:spacing w:after="0" w:line="240" w:lineRule="auto"/>
              <w:rPr>
                <w:rFonts w:ascii="Times New Roman" w:eastAsia="Times New Roman" w:hAnsi="Times New Roman" w:cs="Times New Roman"/>
                <w:sz w:val="16"/>
                <w:szCs w:val="16"/>
              </w:rPr>
            </w:pPr>
            <w:r w:rsidRPr="001B7704">
              <w:rPr>
                <w:rFonts w:ascii="Times New Roman" w:eastAsia="Times New Roman" w:hAnsi="Times New Roman" w:cs="Times New Roman"/>
                <w:sz w:val="16"/>
                <w:szCs w:val="16"/>
              </w:rPr>
              <w:t>Work</w:t>
            </w:r>
            <w:r w:rsidR="00211AE8" w:rsidRPr="001B7704">
              <w:rPr>
                <w:rFonts w:ascii="Times New Roman" w:eastAsia="Times New Roman" w:hAnsi="Times New Roman" w:cs="Times New Roman"/>
                <w:sz w:val="16"/>
                <w:szCs w:val="16"/>
              </w:rPr>
              <w:t>-</w:t>
            </w:r>
            <w:r w:rsidRPr="001B7704">
              <w:rPr>
                <w:rFonts w:ascii="Times New Roman" w:eastAsia="Times New Roman" w:hAnsi="Times New Roman" w:cs="Times New Roman"/>
                <w:sz w:val="16"/>
                <w:szCs w:val="16"/>
              </w:rPr>
              <w:t>in</w:t>
            </w:r>
            <w:r w:rsidR="00211AE8" w:rsidRPr="001B7704">
              <w:rPr>
                <w:rFonts w:ascii="Times New Roman" w:eastAsia="Times New Roman" w:hAnsi="Times New Roman" w:cs="Times New Roman"/>
                <w:sz w:val="16"/>
                <w:szCs w:val="16"/>
              </w:rPr>
              <w:t>-</w:t>
            </w:r>
            <w:r w:rsidRPr="001B7704">
              <w:rPr>
                <w:rFonts w:ascii="Times New Roman" w:eastAsia="Times New Roman" w:hAnsi="Times New Roman" w:cs="Times New Roman"/>
                <w:sz w:val="16"/>
                <w:szCs w:val="16"/>
              </w:rPr>
              <w:t>process inventory</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5.44</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4.74</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4.30</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3.86</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3.19</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4.12</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2.583*</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.039</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4507BF" w:rsidRDefault="00BF3E5C" w:rsidP="004507BF">
            <w:pPr>
              <w:spacing w:after="0" w:line="240" w:lineRule="auto"/>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Finished goods inventory</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5.56</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4.09</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4.18</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3.86</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3.22</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4.01</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2.180+</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.074</w:t>
            </w:r>
          </w:p>
        </w:tc>
      </w:tr>
      <w:tr w:rsidR="00BF3E5C" w:rsidRPr="004507BF" w:rsidTr="00F41EAA">
        <w:trPr>
          <w:cantSplit/>
          <w:trHeight w:val="284"/>
          <w:tblHeader/>
        </w:trPr>
        <w:tc>
          <w:tcPr>
            <w:tcW w:w="1418" w:type="pct"/>
            <w:tcBorders>
              <w:top w:val="nil"/>
              <w:left w:val="nil"/>
              <w:bottom w:val="nil"/>
              <w:right w:val="nil"/>
            </w:tcBorders>
            <w:shd w:val="clear" w:color="auto" w:fill="FFFFFF"/>
            <w:vAlign w:val="center"/>
          </w:tcPr>
          <w:p w:rsidR="00BF3E5C" w:rsidRPr="004507BF" w:rsidRDefault="00BF3E5C" w:rsidP="00C93709">
            <w:pPr>
              <w:spacing w:after="0" w:line="240" w:lineRule="auto"/>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 xml:space="preserve">Purchased </w:t>
            </w:r>
            <w:r w:rsidR="00C93709">
              <w:rPr>
                <w:rFonts w:ascii="Times New Roman" w:eastAsia="Times New Roman" w:hAnsi="Times New Roman" w:cs="Times New Roman"/>
                <w:sz w:val="16"/>
                <w:szCs w:val="16"/>
              </w:rPr>
              <w:t xml:space="preserve">component </w:t>
            </w:r>
            <w:r w:rsidRPr="004507BF">
              <w:rPr>
                <w:rFonts w:ascii="Times New Roman" w:eastAsia="Times New Roman" w:hAnsi="Times New Roman" w:cs="Times New Roman"/>
                <w:sz w:val="16"/>
                <w:szCs w:val="16"/>
              </w:rPr>
              <w:t>inventory</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5.19</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4.04</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4.13</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3.73</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3.16</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3.90</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2.114+</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.082</w:t>
            </w:r>
          </w:p>
        </w:tc>
      </w:tr>
      <w:tr w:rsidR="00BF3E5C" w:rsidRPr="004507BF" w:rsidTr="0028555C">
        <w:trPr>
          <w:cantSplit/>
          <w:trHeight w:val="284"/>
          <w:tblHeader/>
        </w:trPr>
        <w:tc>
          <w:tcPr>
            <w:tcW w:w="1418" w:type="pct"/>
            <w:tcBorders>
              <w:top w:val="nil"/>
              <w:left w:val="nil"/>
              <w:bottom w:val="nil"/>
              <w:right w:val="nil"/>
            </w:tcBorders>
            <w:shd w:val="clear" w:color="auto" w:fill="FFFFFF"/>
            <w:vAlign w:val="center"/>
          </w:tcPr>
          <w:p w:rsidR="00BF3E5C" w:rsidRPr="004507BF" w:rsidRDefault="00BF3E5C" w:rsidP="004507BF">
            <w:pPr>
              <w:spacing w:after="0" w:line="240" w:lineRule="auto"/>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Delivery time</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5.81</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3.87</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4.25</w:t>
            </w:r>
          </w:p>
        </w:tc>
        <w:tc>
          <w:tcPr>
            <w:tcW w:w="39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3.45</w:t>
            </w:r>
          </w:p>
        </w:tc>
        <w:tc>
          <w:tcPr>
            <w:tcW w:w="4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3.19</w:t>
            </w:r>
          </w:p>
        </w:tc>
        <w:tc>
          <w:tcPr>
            <w:tcW w:w="501"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3.89</w:t>
            </w:r>
          </w:p>
        </w:tc>
        <w:tc>
          <w:tcPr>
            <w:tcW w:w="500"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3.588**</w:t>
            </w:r>
          </w:p>
        </w:tc>
        <w:tc>
          <w:tcPr>
            <w:tcW w:w="479" w:type="pct"/>
            <w:tcBorders>
              <w:top w:val="nil"/>
              <w:left w:val="nil"/>
              <w:bottom w:val="nil"/>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.008</w:t>
            </w:r>
          </w:p>
        </w:tc>
      </w:tr>
      <w:tr w:rsidR="00BF3E5C" w:rsidRPr="004507BF" w:rsidTr="0028555C">
        <w:trPr>
          <w:cantSplit/>
          <w:trHeight w:val="284"/>
          <w:tblHeader/>
        </w:trPr>
        <w:tc>
          <w:tcPr>
            <w:tcW w:w="1418" w:type="pct"/>
            <w:tcBorders>
              <w:top w:val="nil"/>
              <w:left w:val="nil"/>
              <w:bottom w:val="single" w:sz="4" w:space="0" w:color="auto"/>
              <w:right w:val="nil"/>
            </w:tcBorders>
            <w:shd w:val="clear" w:color="auto" w:fill="FFFFFF"/>
            <w:vAlign w:val="center"/>
          </w:tcPr>
          <w:p w:rsidR="00BF3E5C" w:rsidRPr="004507BF" w:rsidRDefault="00BF3E5C" w:rsidP="004507BF">
            <w:pPr>
              <w:spacing w:after="0" w:line="240" w:lineRule="auto"/>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Demand forecast uncertainty</w:t>
            </w:r>
          </w:p>
        </w:tc>
        <w:tc>
          <w:tcPr>
            <w:tcW w:w="501" w:type="pct"/>
            <w:tcBorders>
              <w:top w:val="nil"/>
              <w:left w:val="nil"/>
              <w:bottom w:val="single" w:sz="4" w:space="0" w:color="auto"/>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6.88</w:t>
            </w:r>
          </w:p>
        </w:tc>
        <w:tc>
          <w:tcPr>
            <w:tcW w:w="399" w:type="pct"/>
            <w:tcBorders>
              <w:top w:val="nil"/>
              <w:left w:val="nil"/>
              <w:bottom w:val="single" w:sz="4" w:space="0" w:color="auto"/>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6.13</w:t>
            </w:r>
          </w:p>
        </w:tc>
        <w:tc>
          <w:tcPr>
            <w:tcW w:w="401" w:type="pct"/>
            <w:tcBorders>
              <w:top w:val="nil"/>
              <w:left w:val="nil"/>
              <w:bottom w:val="single" w:sz="4" w:space="0" w:color="auto"/>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5.05</w:t>
            </w:r>
          </w:p>
        </w:tc>
        <w:tc>
          <w:tcPr>
            <w:tcW w:w="399" w:type="pct"/>
            <w:tcBorders>
              <w:top w:val="nil"/>
              <w:left w:val="nil"/>
              <w:bottom w:val="single" w:sz="4" w:space="0" w:color="auto"/>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4.82</w:t>
            </w:r>
          </w:p>
        </w:tc>
        <w:tc>
          <w:tcPr>
            <w:tcW w:w="401" w:type="pct"/>
            <w:tcBorders>
              <w:top w:val="nil"/>
              <w:left w:val="nil"/>
              <w:bottom w:val="single" w:sz="4" w:space="0" w:color="auto"/>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4.25</w:t>
            </w:r>
          </w:p>
        </w:tc>
        <w:tc>
          <w:tcPr>
            <w:tcW w:w="501" w:type="pct"/>
            <w:tcBorders>
              <w:top w:val="nil"/>
              <w:left w:val="nil"/>
              <w:bottom w:val="single" w:sz="4" w:space="0" w:color="auto"/>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5.15</w:t>
            </w:r>
          </w:p>
        </w:tc>
        <w:tc>
          <w:tcPr>
            <w:tcW w:w="500" w:type="pct"/>
            <w:tcBorders>
              <w:top w:val="nil"/>
              <w:left w:val="nil"/>
              <w:bottom w:val="single" w:sz="4" w:space="0" w:color="auto"/>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3.622**</w:t>
            </w:r>
          </w:p>
        </w:tc>
        <w:tc>
          <w:tcPr>
            <w:tcW w:w="479" w:type="pct"/>
            <w:tcBorders>
              <w:top w:val="nil"/>
              <w:left w:val="nil"/>
              <w:bottom w:val="single" w:sz="4" w:space="0" w:color="auto"/>
              <w:right w:val="nil"/>
            </w:tcBorders>
            <w:shd w:val="clear" w:color="auto" w:fill="FFFFFF"/>
            <w:vAlign w:val="center"/>
          </w:tcPr>
          <w:p w:rsidR="00BF3E5C" w:rsidRPr="004507BF" w:rsidRDefault="00BF3E5C" w:rsidP="004507BF">
            <w:pPr>
              <w:spacing w:after="0" w:line="240" w:lineRule="auto"/>
              <w:jc w:val="center"/>
              <w:rPr>
                <w:rFonts w:ascii="Times New Roman" w:eastAsia="Times New Roman" w:hAnsi="Times New Roman" w:cs="Times New Roman"/>
                <w:sz w:val="16"/>
                <w:szCs w:val="16"/>
              </w:rPr>
            </w:pPr>
            <w:r w:rsidRPr="004507BF">
              <w:rPr>
                <w:rFonts w:ascii="Times New Roman" w:eastAsia="Times New Roman" w:hAnsi="Times New Roman" w:cs="Times New Roman"/>
                <w:sz w:val="16"/>
                <w:szCs w:val="16"/>
              </w:rPr>
              <w:t>.007</w:t>
            </w:r>
          </w:p>
        </w:tc>
      </w:tr>
    </w:tbl>
    <w:p w:rsidR="00FB399B" w:rsidRPr="00651A84" w:rsidRDefault="00FB399B" w:rsidP="00FB399B">
      <w:pPr>
        <w:autoSpaceDE w:val="0"/>
        <w:autoSpaceDN w:val="0"/>
        <w:adjustRightInd w:val="0"/>
        <w:spacing w:before="120" w:after="0" w:line="240" w:lineRule="auto"/>
        <w:rPr>
          <w:rFonts w:ascii="Times New Roman" w:hAnsi="Times New Roman" w:cs="Times New Roman"/>
          <w:sz w:val="16"/>
          <w:szCs w:val="16"/>
        </w:rPr>
      </w:pPr>
      <w:r w:rsidRPr="00651A84">
        <w:rPr>
          <w:rFonts w:ascii="Times New Roman" w:hAnsi="Times New Roman" w:cs="Times New Roman" w:hint="eastAsia"/>
          <w:sz w:val="16"/>
          <w:szCs w:val="16"/>
        </w:rPr>
        <w:t>+ represents significant level p&lt;0.1, * r</w:t>
      </w:r>
      <w:r w:rsidRPr="00651A84">
        <w:rPr>
          <w:rFonts w:ascii="Times New Roman" w:hAnsi="Times New Roman" w:cs="Times New Roman"/>
          <w:sz w:val="16"/>
          <w:szCs w:val="16"/>
        </w:rPr>
        <w:t xml:space="preserve">epresents significant level p&lt; 0.05, ** </w:t>
      </w:r>
      <w:r w:rsidRPr="00651A84">
        <w:rPr>
          <w:rFonts w:ascii="Times New Roman" w:hAnsi="Times New Roman" w:cs="Times New Roman" w:hint="eastAsia"/>
          <w:sz w:val="16"/>
          <w:szCs w:val="16"/>
        </w:rPr>
        <w:t>p</w:t>
      </w:r>
      <w:r w:rsidRPr="00651A84">
        <w:rPr>
          <w:rFonts w:ascii="Times New Roman" w:hAnsi="Times New Roman" w:cs="Times New Roman"/>
          <w:sz w:val="16"/>
          <w:szCs w:val="16"/>
        </w:rPr>
        <w:t>&lt;0.01</w:t>
      </w:r>
      <w:r w:rsidRPr="00651A84">
        <w:rPr>
          <w:rFonts w:ascii="Times New Roman" w:hAnsi="Times New Roman" w:cs="Times New Roman" w:hint="eastAsia"/>
          <w:sz w:val="16"/>
          <w:szCs w:val="16"/>
        </w:rPr>
        <w:t xml:space="preserve">, </w:t>
      </w:r>
      <w:r w:rsidRPr="00651A84">
        <w:rPr>
          <w:rFonts w:ascii="Times New Roman" w:hAnsi="Times New Roman" w:cs="Times New Roman"/>
          <w:sz w:val="16"/>
          <w:szCs w:val="16"/>
        </w:rPr>
        <w:t>***</w:t>
      </w:r>
      <w:r w:rsidRPr="00651A84">
        <w:rPr>
          <w:rFonts w:ascii="Times New Roman" w:hAnsi="Times New Roman" w:cs="Times New Roman" w:hint="eastAsia"/>
          <w:sz w:val="16"/>
          <w:szCs w:val="16"/>
        </w:rPr>
        <w:t xml:space="preserve"> p&lt;0.001</w:t>
      </w:r>
    </w:p>
    <w:p w:rsidR="00DC71BE" w:rsidRDefault="00DC71BE" w:rsidP="00DC71BE">
      <w:pPr>
        <w:autoSpaceDE w:val="0"/>
        <w:autoSpaceDN w:val="0"/>
        <w:adjustRightInd w:val="0"/>
        <w:spacing w:after="0" w:line="480" w:lineRule="auto"/>
        <w:rPr>
          <w:rFonts w:ascii="Times New Roman" w:hAnsi="Times New Roman" w:cs="Times New Roman"/>
          <w:sz w:val="24"/>
          <w:szCs w:val="24"/>
        </w:rPr>
      </w:pPr>
    </w:p>
    <w:p w:rsidR="004507BF" w:rsidRPr="009708B0" w:rsidRDefault="004507BF" w:rsidP="009708B0">
      <w:pPr>
        <w:autoSpaceDE w:val="0"/>
        <w:autoSpaceDN w:val="0"/>
        <w:adjustRightInd w:val="0"/>
        <w:spacing w:after="0" w:line="480" w:lineRule="auto"/>
        <w:rPr>
          <w:rFonts w:ascii="Times New Roman" w:hAnsi="Times New Roman" w:cs="Times New Roman"/>
          <w:sz w:val="24"/>
          <w:szCs w:val="24"/>
          <w:lang w:eastAsia="ko-KR"/>
        </w:rPr>
      </w:pPr>
      <w:r w:rsidRPr="009708B0">
        <w:rPr>
          <w:rFonts w:ascii="Times New Roman" w:hAnsi="Times New Roman" w:cs="Times New Roman"/>
          <w:sz w:val="24"/>
          <w:szCs w:val="24"/>
        </w:rPr>
        <w:t>T</w:t>
      </w:r>
      <w:r w:rsidRPr="009708B0">
        <w:rPr>
          <w:rFonts w:ascii="Times New Roman" w:hAnsi="Times New Roman" w:cs="Times New Roman" w:hint="eastAsia"/>
          <w:sz w:val="24"/>
          <w:szCs w:val="24"/>
        </w:rPr>
        <w:t>able</w:t>
      </w:r>
      <w:r w:rsidRPr="009708B0">
        <w:rPr>
          <w:rFonts w:ascii="Times New Roman" w:hAnsi="Times New Roman" w:cs="Times New Roman"/>
          <w:sz w:val="24"/>
          <w:szCs w:val="24"/>
        </w:rPr>
        <w:t xml:space="preserve"> </w:t>
      </w:r>
      <w:r w:rsidR="00462851">
        <w:rPr>
          <w:rFonts w:ascii="Times New Roman" w:hAnsi="Times New Roman" w:cs="Times New Roman" w:hint="eastAsia"/>
          <w:sz w:val="24"/>
          <w:szCs w:val="24"/>
          <w:lang w:eastAsia="ko-KR"/>
        </w:rPr>
        <w:t>11</w:t>
      </w:r>
      <w:r w:rsidR="00137DEC">
        <w:rPr>
          <w:rFonts w:ascii="Times New Roman" w:hAnsi="Times New Roman" w:cs="Times New Roman"/>
          <w:sz w:val="24"/>
          <w:szCs w:val="24"/>
        </w:rPr>
        <w:t xml:space="preserve">. </w:t>
      </w:r>
      <w:r w:rsidR="00B80011" w:rsidRPr="009708B0">
        <w:rPr>
          <w:rFonts w:ascii="Times New Roman" w:hAnsi="Times New Roman" w:cs="Times New Roman"/>
          <w:sz w:val="24"/>
          <w:szCs w:val="24"/>
        </w:rPr>
        <w:t>V</w:t>
      </w:r>
      <w:r w:rsidRPr="009708B0">
        <w:rPr>
          <w:rFonts w:ascii="Times New Roman" w:hAnsi="Times New Roman" w:cs="Times New Roman"/>
          <w:sz w:val="24"/>
          <w:szCs w:val="24"/>
        </w:rPr>
        <w:t xml:space="preserve">ariety impact on </w:t>
      </w:r>
      <w:r w:rsidR="0022063B" w:rsidRPr="009708B0">
        <w:rPr>
          <w:rFonts w:ascii="Times New Roman" w:hAnsi="Times New Roman" w:cs="Times New Roman"/>
          <w:sz w:val="24"/>
          <w:szCs w:val="24"/>
        </w:rPr>
        <w:t>p</w:t>
      </w:r>
      <w:r w:rsidRPr="009708B0">
        <w:rPr>
          <w:rFonts w:ascii="Times New Roman" w:hAnsi="Times New Roman" w:cs="Times New Roman" w:hint="eastAsia"/>
          <w:sz w:val="24"/>
          <w:szCs w:val="24"/>
        </w:rPr>
        <w:t xml:space="preserve">ositive </w:t>
      </w:r>
      <w:r w:rsidR="00386BD3">
        <w:rPr>
          <w:rFonts w:ascii="Times New Roman" w:hAnsi="Times New Roman" w:cs="Times New Roman"/>
          <w:sz w:val="24"/>
          <w:szCs w:val="24"/>
        </w:rPr>
        <w:t>variables</w:t>
      </w:r>
      <w:r w:rsidR="008C62E7">
        <w:rPr>
          <w:rFonts w:ascii="Times New Roman" w:hAnsi="Times New Roman" w:cs="Times New Roman"/>
          <w:sz w:val="24"/>
          <w:szCs w:val="24"/>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88"/>
        <w:gridCol w:w="878"/>
        <w:gridCol w:w="699"/>
        <w:gridCol w:w="703"/>
        <w:gridCol w:w="699"/>
        <w:gridCol w:w="703"/>
        <w:gridCol w:w="878"/>
        <w:gridCol w:w="877"/>
        <w:gridCol w:w="840"/>
      </w:tblGrid>
      <w:tr w:rsidR="00FB399B" w:rsidRPr="00132587" w:rsidTr="00FC0726">
        <w:trPr>
          <w:cantSplit/>
          <w:trHeight w:val="375"/>
          <w:tblHeader/>
        </w:trPr>
        <w:tc>
          <w:tcPr>
            <w:tcW w:w="1419" w:type="pct"/>
            <w:vMerge w:val="restart"/>
            <w:tcBorders>
              <w:top w:val="single" w:sz="4" w:space="0" w:color="000000"/>
              <w:left w:val="nil"/>
              <w:bottom w:val="nil"/>
              <w:right w:val="nil"/>
            </w:tcBorders>
            <w:shd w:val="clear" w:color="auto" w:fill="FFFFFF"/>
            <w:vAlign w:val="center"/>
          </w:tcPr>
          <w:p w:rsidR="00FB399B" w:rsidRPr="00132587" w:rsidRDefault="00FB399B" w:rsidP="00FB399B">
            <w:pPr>
              <w:autoSpaceDE w:val="0"/>
              <w:autoSpaceDN w:val="0"/>
              <w:adjustRightInd w:val="0"/>
              <w:spacing w:after="0" w:line="360" w:lineRule="auto"/>
              <w:jc w:val="center"/>
              <w:rPr>
                <w:rFonts w:ascii="Times New Roman" w:hAnsi="Times New Roman" w:cs="Times New Roman"/>
                <w:sz w:val="16"/>
                <w:szCs w:val="16"/>
              </w:rPr>
            </w:pPr>
            <w:r w:rsidRPr="00132587">
              <w:rPr>
                <w:rFonts w:ascii="Times New Roman" w:hAnsi="Times New Roman" w:cs="Times New Roman"/>
                <w:sz w:val="16"/>
                <w:szCs w:val="16"/>
              </w:rPr>
              <w:t>Item</w:t>
            </w:r>
          </w:p>
        </w:tc>
        <w:tc>
          <w:tcPr>
            <w:tcW w:w="2601" w:type="pct"/>
            <w:gridSpan w:val="6"/>
            <w:tcBorders>
              <w:top w:val="single" w:sz="4" w:space="0" w:color="000000"/>
              <w:left w:val="nil"/>
              <w:bottom w:val="nil"/>
              <w:right w:val="nil"/>
            </w:tcBorders>
            <w:shd w:val="clear" w:color="auto" w:fill="FFFFFF"/>
            <w:vAlign w:val="center"/>
          </w:tcPr>
          <w:p w:rsidR="00FB399B" w:rsidRPr="00132587" w:rsidRDefault="00FB399B" w:rsidP="000C68EF">
            <w:pPr>
              <w:spacing w:after="0" w:line="240" w:lineRule="auto"/>
              <w:rPr>
                <w:rFonts w:ascii="Times New Roman" w:hAnsi="Times New Roman" w:cs="Times New Roman"/>
                <w:sz w:val="16"/>
                <w:szCs w:val="16"/>
              </w:rPr>
            </w:pPr>
            <w:r w:rsidRPr="00132587">
              <w:rPr>
                <w:rFonts w:ascii="Times New Roman" w:hAnsi="Times New Roman" w:cs="Times New Roman" w:hint="eastAsia"/>
                <w:sz w:val="16"/>
                <w:szCs w:val="16"/>
              </w:rPr>
              <w:t xml:space="preserve">                           </w:t>
            </w:r>
            <w:r w:rsidRPr="00132587">
              <w:rPr>
                <w:rFonts w:ascii="Times New Roman" w:hAnsi="Times New Roman" w:cs="Times New Roman"/>
                <w:sz w:val="16"/>
                <w:szCs w:val="16"/>
              </w:rPr>
              <w:t>Customisation type</w:t>
            </w:r>
          </w:p>
        </w:tc>
        <w:tc>
          <w:tcPr>
            <w:tcW w:w="500" w:type="pct"/>
            <w:tcBorders>
              <w:top w:val="single" w:sz="4" w:space="0" w:color="000000"/>
              <w:left w:val="nil"/>
              <w:bottom w:val="nil"/>
              <w:right w:val="nil"/>
            </w:tcBorders>
            <w:shd w:val="clear" w:color="auto" w:fill="FFFFFF"/>
            <w:vAlign w:val="center"/>
          </w:tcPr>
          <w:p w:rsidR="00FB399B" w:rsidRPr="00132587" w:rsidRDefault="00FB399B" w:rsidP="000C68EF">
            <w:pPr>
              <w:autoSpaceDE w:val="0"/>
              <w:autoSpaceDN w:val="0"/>
              <w:adjustRightInd w:val="0"/>
              <w:spacing w:after="0" w:line="360" w:lineRule="auto"/>
              <w:ind w:left="60"/>
              <w:jc w:val="center"/>
              <w:rPr>
                <w:rFonts w:ascii="Times New Roman" w:hAnsi="Times New Roman" w:cs="Times New Roman"/>
                <w:sz w:val="16"/>
                <w:szCs w:val="16"/>
              </w:rPr>
            </w:pPr>
          </w:p>
        </w:tc>
        <w:tc>
          <w:tcPr>
            <w:tcW w:w="479" w:type="pct"/>
            <w:tcBorders>
              <w:top w:val="single" w:sz="4" w:space="0" w:color="000000"/>
              <w:left w:val="nil"/>
              <w:bottom w:val="nil"/>
              <w:right w:val="nil"/>
            </w:tcBorders>
            <w:shd w:val="clear" w:color="auto" w:fill="FFFFFF"/>
            <w:vAlign w:val="center"/>
          </w:tcPr>
          <w:p w:rsidR="00FB399B" w:rsidRPr="00132587" w:rsidRDefault="00FB399B" w:rsidP="000C68EF">
            <w:pPr>
              <w:autoSpaceDE w:val="0"/>
              <w:autoSpaceDN w:val="0"/>
              <w:adjustRightInd w:val="0"/>
              <w:spacing w:after="0" w:line="360" w:lineRule="auto"/>
              <w:ind w:left="60"/>
              <w:jc w:val="center"/>
              <w:rPr>
                <w:rFonts w:ascii="Times New Roman" w:hAnsi="Times New Roman" w:cs="Times New Roman"/>
                <w:sz w:val="16"/>
                <w:szCs w:val="16"/>
              </w:rPr>
            </w:pPr>
          </w:p>
        </w:tc>
      </w:tr>
      <w:tr w:rsidR="00FB399B" w:rsidRPr="00132587" w:rsidTr="00FB399B">
        <w:trPr>
          <w:cantSplit/>
          <w:trHeight w:val="426"/>
          <w:tblHeader/>
        </w:trPr>
        <w:tc>
          <w:tcPr>
            <w:tcW w:w="1419" w:type="pct"/>
            <w:vMerge/>
            <w:tcBorders>
              <w:top w:val="nil"/>
              <w:left w:val="nil"/>
              <w:bottom w:val="single" w:sz="4" w:space="0" w:color="000000"/>
              <w:right w:val="nil"/>
            </w:tcBorders>
            <w:shd w:val="clear" w:color="auto" w:fill="FFFFFF"/>
            <w:vAlign w:val="center"/>
          </w:tcPr>
          <w:p w:rsidR="00FB399B" w:rsidRPr="00132587" w:rsidRDefault="00FB399B" w:rsidP="000C68EF">
            <w:pPr>
              <w:autoSpaceDE w:val="0"/>
              <w:autoSpaceDN w:val="0"/>
              <w:adjustRightInd w:val="0"/>
              <w:spacing w:after="0" w:line="360" w:lineRule="auto"/>
              <w:jc w:val="center"/>
              <w:rPr>
                <w:rFonts w:ascii="Times New Roman" w:hAnsi="Times New Roman" w:cs="Times New Roman"/>
                <w:sz w:val="16"/>
                <w:szCs w:val="16"/>
              </w:rPr>
            </w:pPr>
          </w:p>
        </w:tc>
        <w:tc>
          <w:tcPr>
            <w:tcW w:w="501" w:type="pct"/>
            <w:tcBorders>
              <w:top w:val="nil"/>
              <w:left w:val="nil"/>
              <w:bottom w:val="single" w:sz="4" w:space="0" w:color="000000"/>
              <w:right w:val="nil"/>
            </w:tcBorders>
            <w:shd w:val="clear" w:color="auto" w:fill="FFFFFF"/>
            <w:vAlign w:val="center"/>
          </w:tcPr>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PS</w:t>
            </w:r>
          </w:p>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(n=16)</w:t>
            </w:r>
          </w:p>
        </w:tc>
        <w:tc>
          <w:tcPr>
            <w:tcW w:w="399" w:type="pct"/>
            <w:tcBorders>
              <w:top w:val="nil"/>
              <w:left w:val="nil"/>
              <w:bottom w:val="single" w:sz="4" w:space="0" w:color="000000"/>
              <w:right w:val="nil"/>
            </w:tcBorders>
            <w:shd w:val="clear" w:color="auto" w:fill="FFFFFF"/>
            <w:vAlign w:val="center"/>
          </w:tcPr>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SS</w:t>
            </w:r>
          </w:p>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(n=23)</w:t>
            </w:r>
          </w:p>
        </w:tc>
        <w:tc>
          <w:tcPr>
            <w:tcW w:w="401" w:type="pct"/>
            <w:tcBorders>
              <w:top w:val="nil"/>
              <w:left w:val="nil"/>
              <w:bottom w:val="single" w:sz="4" w:space="0" w:color="000000"/>
              <w:right w:val="nil"/>
            </w:tcBorders>
            <w:shd w:val="clear" w:color="auto" w:fill="FFFFFF"/>
            <w:vAlign w:val="center"/>
          </w:tcPr>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CS</w:t>
            </w:r>
          </w:p>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(n=40)</w:t>
            </w:r>
          </w:p>
        </w:tc>
        <w:tc>
          <w:tcPr>
            <w:tcW w:w="399" w:type="pct"/>
            <w:tcBorders>
              <w:top w:val="nil"/>
              <w:left w:val="nil"/>
              <w:bottom w:val="single" w:sz="4" w:space="0" w:color="000000"/>
              <w:right w:val="nil"/>
            </w:tcBorders>
            <w:shd w:val="clear" w:color="auto" w:fill="FFFFFF"/>
            <w:vAlign w:val="center"/>
          </w:tcPr>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TC</w:t>
            </w:r>
          </w:p>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(n=51)</w:t>
            </w:r>
          </w:p>
        </w:tc>
        <w:tc>
          <w:tcPr>
            <w:tcW w:w="401" w:type="pct"/>
            <w:tcBorders>
              <w:top w:val="nil"/>
              <w:left w:val="nil"/>
              <w:bottom w:val="single" w:sz="4" w:space="0" w:color="000000"/>
              <w:right w:val="nil"/>
            </w:tcBorders>
            <w:shd w:val="clear" w:color="auto" w:fill="FFFFFF"/>
            <w:vAlign w:val="center"/>
          </w:tcPr>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PC</w:t>
            </w:r>
          </w:p>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(n=32)</w:t>
            </w:r>
          </w:p>
        </w:tc>
        <w:tc>
          <w:tcPr>
            <w:tcW w:w="501" w:type="pct"/>
            <w:tcBorders>
              <w:top w:val="nil"/>
              <w:left w:val="nil"/>
              <w:bottom w:val="single" w:sz="4" w:space="0" w:color="000000"/>
              <w:right w:val="nil"/>
            </w:tcBorders>
            <w:shd w:val="clear" w:color="auto" w:fill="FFFFFF"/>
            <w:vAlign w:val="center"/>
          </w:tcPr>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Total</w:t>
            </w:r>
          </w:p>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(n=162)</w:t>
            </w:r>
          </w:p>
        </w:tc>
        <w:tc>
          <w:tcPr>
            <w:tcW w:w="500" w:type="pct"/>
            <w:tcBorders>
              <w:top w:val="nil"/>
              <w:left w:val="nil"/>
              <w:bottom w:val="single" w:sz="4" w:space="0" w:color="000000"/>
              <w:right w:val="nil"/>
            </w:tcBorders>
            <w:shd w:val="clear" w:color="auto" w:fill="FFFFFF"/>
            <w:vAlign w:val="center"/>
          </w:tcPr>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F</w:t>
            </w:r>
          </w:p>
        </w:tc>
        <w:tc>
          <w:tcPr>
            <w:tcW w:w="479" w:type="pct"/>
            <w:tcBorders>
              <w:top w:val="nil"/>
              <w:left w:val="nil"/>
              <w:bottom w:val="single" w:sz="4" w:space="0" w:color="000000"/>
              <w:right w:val="nil"/>
            </w:tcBorders>
            <w:shd w:val="clear" w:color="auto" w:fill="FFFFFF"/>
            <w:vAlign w:val="center"/>
          </w:tcPr>
          <w:p w:rsidR="00FB399B" w:rsidRPr="00132587" w:rsidRDefault="00FB399B" w:rsidP="000C68EF">
            <w:pPr>
              <w:spacing w:after="0" w:line="240" w:lineRule="auto"/>
              <w:jc w:val="center"/>
              <w:rPr>
                <w:rFonts w:ascii="Times New Roman" w:hAnsi="Times New Roman" w:cs="Times New Roman"/>
                <w:sz w:val="16"/>
                <w:szCs w:val="16"/>
              </w:rPr>
            </w:pPr>
            <w:r w:rsidRPr="00132587">
              <w:rPr>
                <w:rFonts w:ascii="Times New Roman" w:hAnsi="Times New Roman" w:cs="Times New Roman"/>
                <w:sz w:val="16"/>
                <w:szCs w:val="16"/>
              </w:rPr>
              <w:t>Sig</w:t>
            </w:r>
          </w:p>
        </w:tc>
      </w:tr>
      <w:tr w:rsidR="00FB399B" w:rsidRPr="00132587" w:rsidTr="00FB399B">
        <w:trPr>
          <w:cantSplit/>
          <w:trHeight w:val="284"/>
          <w:tblHeader/>
        </w:trPr>
        <w:tc>
          <w:tcPr>
            <w:tcW w:w="1419" w:type="pct"/>
            <w:tcBorders>
              <w:top w:val="nil"/>
              <w:left w:val="nil"/>
              <w:bottom w:val="nil"/>
              <w:right w:val="nil"/>
            </w:tcBorders>
            <w:shd w:val="clear" w:color="auto" w:fill="FFFFFF"/>
            <w:vAlign w:val="center"/>
          </w:tcPr>
          <w:p w:rsidR="00FB399B" w:rsidRPr="00132587" w:rsidRDefault="00FB399B" w:rsidP="000C68EF">
            <w:pPr>
              <w:spacing w:after="0" w:line="240" w:lineRule="auto"/>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Customer satisfaction</w:t>
            </w:r>
          </w:p>
        </w:tc>
        <w:tc>
          <w:tcPr>
            <w:tcW w:w="501"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6.25</w:t>
            </w:r>
          </w:p>
        </w:tc>
        <w:tc>
          <w:tcPr>
            <w:tcW w:w="399"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5.30</w:t>
            </w:r>
          </w:p>
        </w:tc>
        <w:tc>
          <w:tcPr>
            <w:tcW w:w="401"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5.30</w:t>
            </w:r>
          </w:p>
        </w:tc>
        <w:tc>
          <w:tcPr>
            <w:tcW w:w="399"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4.75</w:t>
            </w:r>
          </w:p>
        </w:tc>
        <w:tc>
          <w:tcPr>
            <w:tcW w:w="401"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3.78</w:t>
            </w:r>
          </w:p>
        </w:tc>
        <w:tc>
          <w:tcPr>
            <w:tcW w:w="501"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4.92</w:t>
            </w:r>
          </w:p>
        </w:tc>
        <w:tc>
          <w:tcPr>
            <w:tcW w:w="500"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2.685*</w:t>
            </w:r>
          </w:p>
        </w:tc>
        <w:tc>
          <w:tcPr>
            <w:tcW w:w="479"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.033</w:t>
            </w:r>
          </w:p>
        </w:tc>
      </w:tr>
      <w:tr w:rsidR="00FB399B" w:rsidRPr="00132587" w:rsidTr="00FB399B">
        <w:trPr>
          <w:cantSplit/>
          <w:trHeight w:val="284"/>
          <w:tblHeader/>
        </w:trPr>
        <w:tc>
          <w:tcPr>
            <w:tcW w:w="1419" w:type="pct"/>
            <w:tcBorders>
              <w:top w:val="nil"/>
              <w:left w:val="nil"/>
              <w:bottom w:val="nil"/>
              <w:right w:val="nil"/>
            </w:tcBorders>
            <w:shd w:val="clear" w:color="auto" w:fill="FFFFFF"/>
            <w:vAlign w:val="center"/>
          </w:tcPr>
          <w:p w:rsidR="00FB399B" w:rsidRPr="00132587" w:rsidRDefault="003368E9" w:rsidP="000C68E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Sales / </w:t>
            </w:r>
            <w:r w:rsidR="00FB399B" w:rsidRPr="00132587">
              <w:rPr>
                <w:rFonts w:ascii="Times New Roman" w:eastAsia="Times New Roman" w:hAnsi="Times New Roman" w:cs="Times New Roman"/>
                <w:sz w:val="16"/>
                <w:szCs w:val="16"/>
              </w:rPr>
              <w:t>Market share</w:t>
            </w:r>
          </w:p>
        </w:tc>
        <w:tc>
          <w:tcPr>
            <w:tcW w:w="501"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6.13</w:t>
            </w:r>
          </w:p>
        </w:tc>
        <w:tc>
          <w:tcPr>
            <w:tcW w:w="399"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5.09</w:t>
            </w:r>
          </w:p>
        </w:tc>
        <w:tc>
          <w:tcPr>
            <w:tcW w:w="401"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5.18</w:t>
            </w:r>
          </w:p>
        </w:tc>
        <w:tc>
          <w:tcPr>
            <w:tcW w:w="399"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4.57</w:t>
            </w:r>
          </w:p>
        </w:tc>
        <w:tc>
          <w:tcPr>
            <w:tcW w:w="401"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3.78</w:t>
            </w:r>
          </w:p>
        </w:tc>
        <w:tc>
          <w:tcPr>
            <w:tcW w:w="501"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4.79</w:t>
            </w:r>
          </w:p>
        </w:tc>
        <w:tc>
          <w:tcPr>
            <w:tcW w:w="500"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2.666*</w:t>
            </w:r>
          </w:p>
        </w:tc>
        <w:tc>
          <w:tcPr>
            <w:tcW w:w="479" w:type="pct"/>
            <w:tcBorders>
              <w:top w:val="nil"/>
              <w:left w:val="nil"/>
              <w:bottom w:val="nil"/>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.034</w:t>
            </w:r>
          </w:p>
        </w:tc>
      </w:tr>
      <w:tr w:rsidR="00FB399B" w:rsidRPr="00132587" w:rsidTr="00FB399B">
        <w:trPr>
          <w:cantSplit/>
          <w:trHeight w:val="284"/>
          <w:tblHeader/>
        </w:trPr>
        <w:tc>
          <w:tcPr>
            <w:tcW w:w="1419" w:type="pct"/>
            <w:tcBorders>
              <w:top w:val="nil"/>
              <w:left w:val="nil"/>
              <w:bottom w:val="single" w:sz="4" w:space="0" w:color="auto"/>
              <w:right w:val="nil"/>
            </w:tcBorders>
            <w:shd w:val="clear" w:color="auto" w:fill="FFFFFF"/>
            <w:vAlign w:val="center"/>
          </w:tcPr>
          <w:p w:rsidR="00FB399B" w:rsidRPr="00132587" w:rsidRDefault="00FB399B" w:rsidP="000C68EF">
            <w:pPr>
              <w:spacing w:after="0" w:line="240" w:lineRule="auto"/>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Competitive advantage</w:t>
            </w:r>
          </w:p>
        </w:tc>
        <w:tc>
          <w:tcPr>
            <w:tcW w:w="501" w:type="pct"/>
            <w:tcBorders>
              <w:top w:val="nil"/>
              <w:left w:val="nil"/>
              <w:bottom w:val="single" w:sz="4" w:space="0" w:color="auto"/>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6.38</w:t>
            </w:r>
          </w:p>
        </w:tc>
        <w:tc>
          <w:tcPr>
            <w:tcW w:w="399" w:type="pct"/>
            <w:tcBorders>
              <w:top w:val="nil"/>
              <w:left w:val="nil"/>
              <w:bottom w:val="single" w:sz="4" w:space="0" w:color="auto"/>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6.00</w:t>
            </w:r>
          </w:p>
        </w:tc>
        <w:tc>
          <w:tcPr>
            <w:tcW w:w="401" w:type="pct"/>
            <w:tcBorders>
              <w:top w:val="nil"/>
              <w:left w:val="nil"/>
              <w:bottom w:val="single" w:sz="4" w:space="0" w:color="auto"/>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5.70</w:t>
            </w:r>
          </w:p>
        </w:tc>
        <w:tc>
          <w:tcPr>
            <w:tcW w:w="399" w:type="pct"/>
            <w:tcBorders>
              <w:top w:val="nil"/>
              <w:left w:val="nil"/>
              <w:bottom w:val="single" w:sz="4" w:space="0" w:color="auto"/>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5.10</w:t>
            </w:r>
          </w:p>
        </w:tc>
        <w:tc>
          <w:tcPr>
            <w:tcW w:w="401" w:type="pct"/>
            <w:tcBorders>
              <w:top w:val="nil"/>
              <w:left w:val="nil"/>
              <w:bottom w:val="single" w:sz="4" w:space="0" w:color="auto"/>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4.13</w:t>
            </w:r>
          </w:p>
        </w:tc>
        <w:tc>
          <w:tcPr>
            <w:tcW w:w="501" w:type="pct"/>
            <w:tcBorders>
              <w:top w:val="nil"/>
              <w:left w:val="nil"/>
              <w:bottom w:val="single" w:sz="4" w:space="0" w:color="auto"/>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5.31</w:t>
            </w:r>
          </w:p>
        </w:tc>
        <w:tc>
          <w:tcPr>
            <w:tcW w:w="500" w:type="pct"/>
            <w:tcBorders>
              <w:top w:val="nil"/>
              <w:left w:val="nil"/>
              <w:bottom w:val="single" w:sz="4" w:space="0" w:color="auto"/>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3.208*</w:t>
            </w:r>
          </w:p>
        </w:tc>
        <w:tc>
          <w:tcPr>
            <w:tcW w:w="479" w:type="pct"/>
            <w:tcBorders>
              <w:top w:val="nil"/>
              <w:left w:val="nil"/>
              <w:bottom w:val="single" w:sz="4" w:space="0" w:color="auto"/>
              <w:right w:val="nil"/>
            </w:tcBorders>
            <w:shd w:val="clear" w:color="auto" w:fill="FFFFFF"/>
            <w:vAlign w:val="center"/>
          </w:tcPr>
          <w:p w:rsidR="00FB399B" w:rsidRPr="00132587" w:rsidRDefault="00FB399B" w:rsidP="000C68EF">
            <w:pPr>
              <w:spacing w:after="0" w:line="240" w:lineRule="auto"/>
              <w:jc w:val="center"/>
              <w:rPr>
                <w:rFonts w:ascii="Times New Roman" w:eastAsia="Times New Roman" w:hAnsi="Times New Roman" w:cs="Times New Roman"/>
                <w:sz w:val="16"/>
                <w:szCs w:val="16"/>
              </w:rPr>
            </w:pPr>
            <w:r w:rsidRPr="00132587">
              <w:rPr>
                <w:rFonts w:ascii="Times New Roman" w:eastAsia="Times New Roman" w:hAnsi="Times New Roman" w:cs="Times New Roman"/>
                <w:sz w:val="16"/>
                <w:szCs w:val="16"/>
              </w:rPr>
              <w:t>.015</w:t>
            </w:r>
          </w:p>
        </w:tc>
      </w:tr>
    </w:tbl>
    <w:p w:rsidR="00FB399B" w:rsidRPr="00651A84" w:rsidRDefault="00FB399B" w:rsidP="00FB399B">
      <w:pPr>
        <w:autoSpaceDE w:val="0"/>
        <w:autoSpaceDN w:val="0"/>
        <w:adjustRightInd w:val="0"/>
        <w:spacing w:before="120" w:after="0" w:line="240" w:lineRule="auto"/>
        <w:rPr>
          <w:rFonts w:ascii="Times New Roman" w:hAnsi="Times New Roman" w:cs="Times New Roman"/>
          <w:sz w:val="16"/>
          <w:szCs w:val="16"/>
        </w:rPr>
      </w:pPr>
      <w:r w:rsidRPr="00651A84">
        <w:rPr>
          <w:rFonts w:ascii="Times New Roman" w:hAnsi="Times New Roman" w:cs="Times New Roman" w:hint="eastAsia"/>
          <w:sz w:val="16"/>
          <w:szCs w:val="16"/>
        </w:rPr>
        <w:t>+ represents significant level p&lt;0.1, * r</w:t>
      </w:r>
      <w:r w:rsidRPr="00651A84">
        <w:rPr>
          <w:rFonts w:ascii="Times New Roman" w:hAnsi="Times New Roman" w:cs="Times New Roman"/>
          <w:sz w:val="16"/>
          <w:szCs w:val="16"/>
        </w:rPr>
        <w:t xml:space="preserve">epresents significant level p&lt; 0.05, ** </w:t>
      </w:r>
      <w:r w:rsidRPr="00651A84">
        <w:rPr>
          <w:rFonts w:ascii="Times New Roman" w:hAnsi="Times New Roman" w:cs="Times New Roman" w:hint="eastAsia"/>
          <w:sz w:val="16"/>
          <w:szCs w:val="16"/>
        </w:rPr>
        <w:t>p</w:t>
      </w:r>
      <w:r w:rsidRPr="00651A84">
        <w:rPr>
          <w:rFonts w:ascii="Times New Roman" w:hAnsi="Times New Roman" w:cs="Times New Roman"/>
          <w:sz w:val="16"/>
          <w:szCs w:val="16"/>
        </w:rPr>
        <w:t>&lt;0.01</w:t>
      </w:r>
      <w:r w:rsidRPr="00651A84">
        <w:rPr>
          <w:rFonts w:ascii="Times New Roman" w:hAnsi="Times New Roman" w:cs="Times New Roman" w:hint="eastAsia"/>
          <w:sz w:val="16"/>
          <w:szCs w:val="16"/>
        </w:rPr>
        <w:t xml:space="preserve">, </w:t>
      </w:r>
      <w:r w:rsidRPr="00651A84">
        <w:rPr>
          <w:rFonts w:ascii="Times New Roman" w:hAnsi="Times New Roman" w:cs="Times New Roman"/>
          <w:sz w:val="16"/>
          <w:szCs w:val="16"/>
        </w:rPr>
        <w:t>***</w:t>
      </w:r>
      <w:r w:rsidRPr="00651A84">
        <w:rPr>
          <w:rFonts w:ascii="Times New Roman" w:hAnsi="Times New Roman" w:cs="Times New Roman" w:hint="eastAsia"/>
          <w:sz w:val="16"/>
          <w:szCs w:val="16"/>
        </w:rPr>
        <w:t xml:space="preserve"> p&lt;0.001</w:t>
      </w:r>
    </w:p>
    <w:p w:rsidR="00011830" w:rsidRDefault="00011830" w:rsidP="00DC71BE">
      <w:pPr>
        <w:spacing w:after="0" w:line="480" w:lineRule="auto"/>
        <w:ind w:firstLine="284"/>
        <w:jc w:val="both"/>
        <w:rPr>
          <w:rFonts w:ascii="Times New Roman" w:hAnsi="Times New Roman" w:cs="Times New Roman"/>
          <w:sz w:val="24"/>
          <w:szCs w:val="24"/>
        </w:rPr>
      </w:pPr>
    </w:p>
    <w:p w:rsidR="0004424F" w:rsidRDefault="00011830" w:rsidP="008C62E7">
      <w:pPr>
        <w:spacing w:after="0" w:line="480" w:lineRule="auto"/>
        <w:ind w:firstLine="284"/>
        <w:jc w:val="both"/>
        <w:rPr>
          <w:rFonts w:ascii="Times New Roman" w:hAnsi="Times New Roman" w:cs="Times New Roman"/>
          <w:sz w:val="24"/>
          <w:szCs w:val="24"/>
          <w:lang w:eastAsia="ko-KR"/>
        </w:rPr>
      </w:pPr>
      <w:bookmarkStart w:id="15" w:name="_Hlk521405115"/>
      <w:r w:rsidRPr="00FC0726">
        <w:rPr>
          <w:rFonts w:ascii="Times New Roman" w:hAnsi="Times New Roman" w:cs="Times New Roman"/>
          <w:sz w:val="24"/>
          <w:szCs w:val="24"/>
        </w:rPr>
        <w:t xml:space="preserve">Table </w:t>
      </w:r>
      <w:r w:rsidR="00462851">
        <w:rPr>
          <w:rFonts w:ascii="Times New Roman" w:hAnsi="Times New Roman" w:cs="Times New Roman" w:hint="eastAsia"/>
          <w:sz w:val="24"/>
          <w:szCs w:val="24"/>
          <w:lang w:eastAsia="ko-KR"/>
        </w:rPr>
        <w:t>12</w:t>
      </w:r>
      <w:r w:rsidR="0023729E" w:rsidRPr="00FC0726">
        <w:rPr>
          <w:rFonts w:ascii="Times New Roman" w:hAnsi="Times New Roman" w:cs="Times New Roman"/>
          <w:sz w:val="24"/>
          <w:szCs w:val="24"/>
        </w:rPr>
        <w:t xml:space="preserve"> </w:t>
      </w:r>
      <w:r w:rsidRPr="00FC0726">
        <w:rPr>
          <w:rFonts w:ascii="Times New Roman" w:hAnsi="Times New Roman" w:cs="Times New Roman"/>
          <w:sz w:val="24"/>
          <w:szCs w:val="24"/>
        </w:rPr>
        <w:t xml:space="preserve">presents </w:t>
      </w:r>
      <w:r>
        <w:rPr>
          <w:rFonts w:ascii="Times New Roman" w:hAnsi="Times New Roman" w:cs="Times New Roman"/>
          <w:sz w:val="24"/>
          <w:szCs w:val="24"/>
        </w:rPr>
        <w:t>the correlation</w:t>
      </w:r>
      <w:r w:rsidRPr="00ED739D">
        <w:rPr>
          <w:rFonts w:ascii="Times New Roman" w:hAnsi="Times New Roman" w:cs="Times New Roman"/>
          <w:sz w:val="24"/>
          <w:szCs w:val="24"/>
        </w:rPr>
        <w:t xml:space="preserve"> between level of customisation and </w:t>
      </w:r>
      <w:r w:rsidR="00810FA7">
        <w:rPr>
          <w:rFonts w:ascii="Times New Roman" w:hAnsi="Times New Roman" w:cs="Times New Roman"/>
          <w:sz w:val="24"/>
          <w:szCs w:val="24"/>
        </w:rPr>
        <w:t>the impact on aggregated</w:t>
      </w:r>
      <w:r w:rsidR="003360AC">
        <w:rPr>
          <w:rFonts w:ascii="Times New Roman" w:hAnsi="Times New Roman" w:cs="Times New Roman"/>
          <w:sz w:val="24"/>
          <w:szCs w:val="24"/>
        </w:rPr>
        <w:t xml:space="preserve"> </w:t>
      </w:r>
      <w:r w:rsidRPr="00ED739D">
        <w:rPr>
          <w:rFonts w:ascii="Times New Roman" w:hAnsi="Times New Roman" w:cs="Times New Roman"/>
          <w:sz w:val="24"/>
          <w:szCs w:val="24"/>
        </w:rPr>
        <w:t xml:space="preserve">business </w:t>
      </w:r>
      <w:r w:rsidR="00303FFC">
        <w:rPr>
          <w:rFonts w:ascii="Times New Roman" w:hAnsi="Times New Roman" w:cs="Times New Roman"/>
          <w:sz w:val="24"/>
          <w:szCs w:val="24"/>
        </w:rPr>
        <w:t>processes</w:t>
      </w:r>
      <w:r w:rsidR="009C7035">
        <w:rPr>
          <w:rFonts w:ascii="Times New Roman" w:hAnsi="Times New Roman" w:cs="Times New Roman"/>
          <w:sz w:val="24"/>
          <w:szCs w:val="24"/>
        </w:rPr>
        <w:t>.</w:t>
      </w:r>
      <w:bookmarkEnd w:id="15"/>
      <w:r w:rsidRPr="00ED739D">
        <w:rPr>
          <w:rFonts w:ascii="Times New Roman" w:hAnsi="Times New Roman" w:cs="Times New Roman" w:hint="eastAsia"/>
          <w:sz w:val="24"/>
          <w:szCs w:val="24"/>
          <w:lang w:eastAsia="ko-KR"/>
        </w:rPr>
        <w:t xml:space="preserve"> </w:t>
      </w:r>
      <w:r w:rsidRPr="00ED739D">
        <w:rPr>
          <w:rFonts w:ascii="Times New Roman" w:hAnsi="Times New Roman" w:cs="Times New Roman"/>
          <w:sz w:val="24"/>
          <w:szCs w:val="24"/>
          <w:lang w:eastAsia="ko-KR"/>
        </w:rPr>
        <w:t>T</w:t>
      </w:r>
      <w:r w:rsidRPr="00ED739D">
        <w:rPr>
          <w:rFonts w:ascii="Times New Roman" w:hAnsi="Times New Roman" w:cs="Times New Roman" w:hint="eastAsia"/>
          <w:sz w:val="24"/>
          <w:szCs w:val="24"/>
          <w:lang w:eastAsia="ko-KR"/>
        </w:rPr>
        <w:t xml:space="preserve">he </w:t>
      </w:r>
      <w:r w:rsidR="00E150CE">
        <w:rPr>
          <w:rFonts w:ascii="Times New Roman" w:hAnsi="Times New Roman" w:cs="Times New Roman"/>
          <w:sz w:val="24"/>
          <w:szCs w:val="24"/>
          <w:lang w:eastAsia="ko-KR"/>
        </w:rPr>
        <w:t xml:space="preserve">negative </w:t>
      </w:r>
      <w:r w:rsidRPr="00ED739D">
        <w:rPr>
          <w:rFonts w:ascii="Times New Roman" w:hAnsi="Times New Roman" w:cs="Times New Roman" w:hint="eastAsia"/>
          <w:sz w:val="24"/>
          <w:szCs w:val="24"/>
          <w:lang w:eastAsia="ko-KR"/>
        </w:rPr>
        <w:t xml:space="preserve">correlation </w:t>
      </w:r>
      <w:r w:rsidR="003360AC">
        <w:rPr>
          <w:rFonts w:ascii="Times New Roman" w:hAnsi="Times New Roman" w:cs="Times New Roman"/>
          <w:sz w:val="24"/>
          <w:szCs w:val="24"/>
          <w:lang w:eastAsia="ko-KR"/>
        </w:rPr>
        <w:t>confirms</w:t>
      </w:r>
      <w:r w:rsidRPr="00ED739D">
        <w:rPr>
          <w:rFonts w:ascii="Times New Roman" w:hAnsi="Times New Roman" w:cs="Times New Roman" w:hint="eastAsia"/>
          <w:sz w:val="24"/>
          <w:szCs w:val="24"/>
          <w:lang w:eastAsia="ko-KR"/>
        </w:rPr>
        <w:t xml:space="preserve"> that higher customisation </w:t>
      </w:r>
      <w:r w:rsidR="00422431">
        <w:rPr>
          <w:rFonts w:ascii="Times New Roman" w:hAnsi="Times New Roman" w:cs="Times New Roman"/>
          <w:sz w:val="24"/>
          <w:szCs w:val="24"/>
          <w:lang w:eastAsia="ko-KR"/>
        </w:rPr>
        <w:t xml:space="preserve">(1=PS and 5=PC) </w:t>
      </w:r>
      <w:r w:rsidR="00527D05">
        <w:rPr>
          <w:rFonts w:ascii="Times New Roman" w:hAnsi="Times New Roman" w:cs="Times New Roman"/>
          <w:sz w:val="24"/>
          <w:szCs w:val="24"/>
          <w:lang w:eastAsia="ko-KR"/>
        </w:rPr>
        <w:t>environments are</w:t>
      </w:r>
      <w:r w:rsidRPr="00ED739D">
        <w:rPr>
          <w:rFonts w:ascii="Times New Roman" w:hAnsi="Times New Roman" w:cs="Times New Roman" w:hint="eastAsia"/>
          <w:sz w:val="24"/>
          <w:szCs w:val="24"/>
          <w:lang w:eastAsia="ko-KR"/>
        </w:rPr>
        <w:t xml:space="preserve"> impacted </w:t>
      </w:r>
      <w:r w:rsidRPr="00ED739D">
        <w:rPr>
          <w:rFonts w:ascii="Times New Roman" w:hAnsi="Times New Roman" w:cs="Times New Roman"/>
          <w:sz w:val="24"/>
          <w:szCs w:val="24"/>
          <w:lang w:eastAsia="ko-KR"/>
        </w:rPr>
        <w:t xml:space="preserve">less </w:t>
      </w:r>
      <w:r w:rsidRPr="00ED739D">
        <w:rPr>
          <w:rFonts w:ascii="Times New Roman" w:hAnsi="Times New Roman" w:cs="Times New Roman" w:hint="eastAsia"/>
          <w:sz w:val="24"/>
          <w:szCs w:val="24"/>
          <w:lang w:eastAsia="ko-KR"/>
        </w:rPr>
        <w:t xml:space="preserve">by </w:t>
      </w:r>
      <w:r w:rsidRPr="00ED739D">
        <w:rPr>
          <w:rFonts w:ascii="Times New Roman" w:hAnsi="Times New Roman" w:cs="Times New Roman"/>
          <w:sz w:val="24"/>
          <w:szCs w:val="24"/>
          <w:lang w:eastAsia="ko-KR"/>
        </w:rPr>
        <w:t xml:space="preserve">an </w:t>
      </w:r>
      <w:r w:rsidRPr="00ED739D">
        <w:rPr>
          <w:rFonts w:ascii="Times New Roman" w:hAnsi="Times New Roman" w:cs="Times New Roman" w:hint="eastAsia"/>
          <w:sz w:val="24"/>
          <w:szCs w:val="24"/>
          <w:lang w:eastAsia="ko-KR"/>
        </w:rPr>
        <w:t>increase in product variety.</w:t>
      </w:r>
    </w:p>
    <w:p w:rsidR="007B2153" w:rsidRDefault="00011830" w:rsidP="007B2153">
      <w:pPr>
        <w:spacing w:after="240" w:line="480" w:lineRule="auto"/>
        <w:contextualSpacing/>
        <w:jc w:val="both"/>
        <w:rPr>
          <w:rFonts w:ascii="Times New Roman" w:hAnsi="Times New Roman" w:cs="Times New Roman"/>
          <w:sz w:val="24"/>
          <w:szCs w:val="24"/>
          <w:lang w:eastAsia="ko-KR"/>
        </w:rPr>
      </w:pPr>
      <w:r w:rsidRPr="00ED739D">
        <w:rPr>
          <w:rFonts w:ascii="Times New Roman" w:hAnsi="Times New Roman" w:cs="Times New Roman" w:hint="eastAsia"/>
          <w:sz w:val="24"/>
          <w:szCs w:val="24"/>
          <w:lang w:eastAsia="ko-KR"/>
        </w:rPr>
        <w:t xml:space="preserve"> </w:t>
      </w:r>
      <w:bookmarkStart w:id="16" w:name="_Hlk521405393"/>
    </w:p>
    <w:p w:rsidR="00AB7F39" w:rsidRDefault="00AB7F39" w:rsidP="007B2153">
      <w:pPr>
        <w:spacing w:after="240" w:line="480" w:lineRule="auto"/>
        <w:contextualSpacing/>
        <w:jc w:val="both"/>
        <w:rPr>
          <w:rFonts w:ascii="Times New Roman" w:hAnsi="Times New Roman" w:cs="Times New Roman"/>
          <w:sz w:val="24"/>
          <w:szCs w:val="24"/>
          <w:lang w:eastAsia="ko-KR"/>
        </w:rPr>
      </w:pPr>
    </w:p>
    <w:p w:rsidR="00AB7F39" w:rsidRDefault="00AB7F39" w:rsidP="007B2153">
      <w:pPr>
        <w:spacing w:after="240" w:line="480" w:lineRule="auto"/>
        <w:contextualSpacing/>
        <w:jc w:val="both"/>
        <w:rPr>
          <w:rFonts w:ascii="Times New Roman" w:hAnsi="Times New Roman" w:cs="Times New Roman"/>
          <w:sz w:val="24"/>
          <w:szCs w:val="24"/>
          <w:lang w:eastAsia="ko-KR"/>
        </w:rPr>
      </w:pPr>
    </w:p>
    <w:p w:rsidR="00AB7F39" w:rsidRDefault="00AB7F39" w:rsidP="007B2153">
      <w:pPr>
        <w:spacing w:after="240" w:line="480" w:lineRule="auto"/>
        <w:contextualSpacing/>
        <w:jc w:val="both"/>
        <w:rPr>
          <w:rFonts w:ascii="Times New Roman" w:hAnsi="Times New Roman" w:cs="Times New Roman"/>
          <w:sz w:val="24"/>
          <w:szCs w:val="24"/>
          <w:lang w:eastAsia="ko-KR"/>
        </w:rPr>
      </w:pPr>
    </w:p>
    <w:p w:rsidR="00AB7F39" w:rsidRPr="00AB7F39" w:rsidRDefault="00AB7F39" w:rsidP="007B2153">
      <w:pPr>
        <w:spacing w:after="240" w:line="480" w:lineRule="auto"/>
        <w:contextualSpacing/>
        <w:jc w:val="both"/>
        <w:rPr>
          <w:rFonts w:ascii="Times New Roman" w:hAnsi="Times New Roman" w:cs="Times New Roman"/>
          <w:sz w:val="24"/>
          <w:szCs w:val="24"/>
          <w:lang w:eastAsia="ko-KR"/>
        </w:rPr>
      </w:pPr>
    </w:p>
    <w:p w:rsidR="00126BF8" w:rsidRPr="00AB7F39" w:rsidRDefault="00C9008F" w:rsidP="007B2153">
      <w:pPr>
        <w:spacing w:after="240" w:line="480" w:lineRule="auto"/>
        <w:contextualSpacing/>
        <w:jc w:val="both"/>
        <w:rPr>
          <w:rFonts w:ascii="Times New Roman" w:hAnsi="Times New Roman" w:cs="Times New Roman"/>
          <w:bCs/>
          <w:sz w:val="24"/>
          <w:szCs w:val="24"/>
          <w:lang w:eastAsia="ko-KR"/>
        </w:rPr>
      </w:pPr>
      <w:r w:rsidRPr="00AB7F39">
        <w:rPr>
          <w:rFonts w:ascii="Times New Roman" w:eastAsiaTheme="minorHAnsi" w:hAnsi="Times New Roman" w:cs="Times New Roman"/>
          <w:bCs/>
          <w:sz w:val="24"/>
          <w:szCs w:val="24"/>
          <w:lang w:eastAsia="en-US"/>
        </w:rPr>
        <w:lastRenderedPageBreak/>
        <w:t xml:space="preserve">Table </w:t>
      </w:r>
      <w:r w:rsidR="00462851" w:rsidRPr="00AB7F39">
        <w:rPr>
          <w:rFonts w:ascii="Times New Roman" w:hAnsi="Times New Roman" w:cs="Times New Roman" w:hint="eastAsia"/>
          <w:bCs/>
          <w:sz w:val="24"/>
          <w:szCs w:val="24"/>
          <w:lang w:eastAsia="ko-KR"/>
        </w:rPr>
        <w:t>12</w:t>
      </w:r>
      <w:r w:rsidR="00137DEC" w:rsidRPr="00AB7F39">
        <w:rPr>
          <w:rFonts w:ascii="Times New Roman" w:eastAsiaTheme="minorHAnsi" w:hAnsi="Times New Roman" w:cs="Times New Roman"/>
          <w:bCs/>
          <w:sz w:val="24"/>
          <w:szCs w:val="24"/>
          <w:lang w:eastAsia="en-US"/>
        </w:rPr>
        <w:t xml:space="preserve">. </w:t>
      </w:r>
      <w:r w:rsidR="00DF72A1" w:rsidRPr="00AB7F39">
        <w:rPr>
          <w:rFonts w:ascii="Times New Roman" w:eastAsiaTheme="minorHAnsi" w:hAnsi="Times New Roman" w:cs="Times New Roman"/>
          <w:bCs/>
          <w:sz w:val="24"/>
          <w:szCs w:val="24"/>
          <w:lang w:eastAsia="en-US"/>
        </w:rPr>
        <w:t>Level of customisation – business process impact correlation matrix</w:t>
      </w:r>
      <w:r w:rsidR="00126BF8" w:rsidRPr="00AB7F39">
        <w:rPr>
          <w:rFonts w:ascii="Times New Roman" w:hAnsi="Times New Roman" w:cs="Times New Roman" w:hint="eastAsia"/>
          <w:bCs/>
          <w:sz w:val="24"/>
          <w:szCs w:val="24"/>
          <w:lang w:eastAsia="ko-KR"/>
        </w:rPr>
        <w:t xml:space="preserve"> </w:t>
      </w:r>
    </w:p>
    <w:bookmarkEnd w:id="16"/>
    <w:tbl>
      <w:tblPr>
        <w:tblW w:w="4853" w:type="pct"/>
        <w:jc w:val="center"/>
        <w:tblBorders>
          <w:top w:val="double" w:sz="6" w:space="0" w:color="000000"/>
          <w:bottom w:val="double" w:sz="6" w:space="0" w:color="000000"/>
        </w:tblBorders>
        <w:tblCellMar>
          <w:left w:w="0" w:type="dxa"/>
          <w:right w:w="0" w:type="dxa"/>
        </w:tblCellMar>
        <w:tblLook w:val="0000" w:firstRow="0" w:lastRow="0" w:firstColumn="0" w:lastColumn="0" w:noHBand="0" w:noVBand="0"/>
      </w:tblPr>
      <w:tblGrid>
        <w:gridCol w:w="595"/>
        <w:gridCol w:w="3039"/>
        <w:gridCol w:w="936"/>
        <w:gridCol w:w="808"/>
        <w:gridCol w:w="1097"/>
        <w:gridCol w:w="509"/>
        <w:gridCol w:w="1067"/>
        <w:gridCol w:w="456"/>
      </w:tblGrid>
      <w:tr w:rsidR="00126BF8" w:rsidRPr="00C11BF2" w:rsidTr="00272A81">
        <w:trPr>
          <w:cantSplit/>
          <w:trHeight w:val="340"/>
          <w:tblHeader/>
          <w:jc w:val="center"/>
        </w:trPr>
        <w:tc>
          <w:tcPr>
            <w:tcW w:w="350" w:type="pct"/>
            <w:tcBorders>
              <w:top w:val="single" w:sz="4" w:space="0" w:color="auto"/>
              <w:bottom w:val="single" w:sz="6" w:space="0" w:color="auto"/>
            </w:tcBorders>
            <w:shd w:val="clear" w:color="auto" w:fill="FFFFFF"/>
            <w:vAlign w:val="center"/>
          </w:tcPr>
          <w:p w:rsidR="00126BF8" w:rsidRPr="00E30575" w:rsidRDefault="00126BF8" w:rsidP="0053610D">
            <w:pPr>
              <w:spacing w:after="0" w:line="240" w:lineRule="auto"/>
              <w:jc w:val="center"/>
              <w:rPr>
                <w:rFonts w:ascii="Times New Roman" w:eastAsia="Times New Roman" w:hAnsi="Times New Roman" w:cs="Times New Roman"/>
                <w:color w:val="000000"/>
                <w:sz w:val="18"/>
                <w:szCs w:val="18"/>
              </w:rPr>
            </w:pPr>
          </w:p>
        </w:tc>
        <w:tc>
          <w:tcPr>
            <w:tcW w:w="1786" w:type="pct"/>
            <w:tcBorders>
              <w:top w:val="single" w:sz="4" w:space="0" w:color="auto"/>
              <w:bottom w:val="single" w:sz="6" w:space="0" w:color="auto"/>
            </w:tcBorders>
            <w:shd w:val="clear" w:color="auto" w:fill="FFFFFF"/>
            <w:vAlign w:val="center"/>
          </w:tcPr>
          <w:p w:rsidR="0028555C" w:rsidRPr="00E30575" w:rsidRDefault="0028555C" w:rsidP="0028555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Variety Impact / Customisation</w:t>
            </w:r>
          </w:p>
        </w:tc>
        <w:tc>
          <w:tcPr>
            <w:tcW w:w="550" w:type="pct"/>
            <w:tcBorders>
              <w:top w:val="single" w:sz="4" w:space="0" w:color="auto"/>
              <w:bottom w:val="single" w:sz="4" w:space="0" w:color="auto"/>
              <w:right w:val="nil"/>
            </w:tcBorders>
            <w:shd w:val="clear" w:color="auto" w:fill="FFFFFF"/>
            <w:vAlign w:val="center"/>
          </w:tcPr>
          <w:p w:rsidR="00126BF8" w:rsidRPr="00C11BF2" w:rsidRDefault="00126BF8" w:rsidP="0053610D">
            <w:pPr>
              <w:spacing w:after="0" w:line="240" w:lineRule="auto"/>
              <w:jc w:val="center"/>
              <w:rPr>
                <w:rFonts w:ascii="Times New Roman" w:hAnsi="Times New Roman" w:cs="Times New Roman"/>
                <w:color w:val="000000"/>
                <w:sz w:val="18"/>
                <w:szCs w:val="18"/>
              </w:rPr>
            </w:pPr>
            <w:r w:rsidRPr="00C11BF2">
              <w:rPr>
                <w:rFonts w:ascii="Times New Roman" w:hAnsi="Times New Roman" w:cs="Times New Roman" w:hint="eastAsia"/>
                <w:color w:val="000000"/>
                <w:sz w:val="18"/>
                <w:szCs w:val="18"/>
              </w:rPr>
              <w:t>1</w:t>
            </w:r>
          </w:p>
        </w:tc>
        <w:tc>
          <w:tcPr>
            <w:tcW w:w="475" w:type="pct"/>
            <w:tcBorders>
              <w:top w:val="single" w:sz="4" w:space="0" w:color="auto"/>
              <w:left w:val="nil"/>
              <w:bottom w:val="single" w:sz="4" w:space="0" w:color="auto"/>
              <w:right w:val="nil"/>
            </w:tcBorders>
            <w:shd w:val="clear" w:color="auto" w:fill="FFFFFF"/>
            <w:vAlign w:val="center"/>
          </w:tcPr>
          <w:p w:rsidR="00126BF8" w:rsidRPr="00C11BF2" w:rsidRDefault="00126BF8" w:rsidP="0053610D">
            <w:pPr>
              <w:spacing w:after="0" w:line="240" w:lineRule="auto"/>
              <w:jc w:val="center"/>
              <w:rPr>
                <w:rFonts w:ascii="Times New Roman" w:hAnsi="Times New Roman" w:cs="Times New Roman"/>
                <w:color w:val="000000"/>
                <w:sz w:val="18"/>
                <w:szCs w:val="18"/>
              </w:rPr>
            </w:pPr>
            <w:r w:rsidRPr="00C11BF2">
              <w:rPr>
                <w:rFonts w:ascii="Times New Roman" w:hAnsi="Times New Roman" w:cs="Times New Roman" w:hint="eastAsia"/>
                <w:color w:val="000000"/>
                <w:sz w:val="18"/>
                <w:szCs w:val="18"/>
              </w:rPr>
              <w:t>2</w:t>
            </w:r>
          </w:p>
        </w:tc>
        <w:tc>
          <w:tcPr>
            <w:tcW w:w="645" w:type="pct"/>
            <w:tcBorders>
              <w:top w:val="single" w:sz="4" w:space="0" w:color="auto"/>
              <w:left w:val="nil"/>
              <w:bottom w:val="single" w:sz="4" w:space="0" w:color="auto"/>
              <w:right w:val="nil"/>
            </w:tcBorders>
            <w:shd w:val="clear" w:color="auto" w:fill="FFFFFF"/>
            <w:vAlign w:val="center"/>
          </w:tcPr>
          <w:p w:rsidR="00126BF8" w:rsidRPr="00C11BF2" w:rsidRDefault="00126BF8" w:rsidP="0053610D">
            <w:pPr>
              <w:spacing w:after="0" w:line="240" w:lineRule="auto"/>
              <w:jc w:val="center"/>
              <w:rPr>
                <w:rFonts w:ascii="Times New Roman" w:hAnsi="Times New Roman" w:cs="Times New Roman"/>
                <w:color w:val="000000"/>
                <w:sz w:val="18"/>
                <w:szCs w:val="18"/>
              </w:rPr>
            </w:pPr>
            <w:r w:rsidRPr="00C11BF2">
              <w:rPr>
                <w:rFonts w:ascii="Times New Roman" w:hAnsi="Times New Roman" w:cs="Times New Roman" w:hint="eastAsia"/>
                <w:color w:val="000000"/>
                <w:sz w:val="18"/>
                <w:szCs w:val="18"/>
              </w:rPr>
              <w:t>3</w:t>
            </w:r>
          </w:p>
        </w:tc>
        <w:tc>
          <w:tcPr>
            <w:tcW w:w="299" w:type="pct"/>
            <w:tcBorders>
              <w:top w:val="single" w:sz="4" w:space="0" w:color="auto"/>
              <w:left w:val="nil"/>
              <w:bottom w:val="single" w:sz="4" w:space="0" w:color="auto"/>
              <w:right w:val="nil"/>
            </w:tcBorders>
            <w:shd w:val="clear" w:color="auto" w:fill="FFFFFF"/>
            <w:vAlign w:val="center"/>
          </w:tcPr>
          <w:p w:rsidR="00126BF8" w:rsidRPr="00C11BF2" w:rsidRDefault="00126BF8" w:rsidP="0053610D">
            <w:pPr>
              <w:spacing w:after="0" w:line="240" w:lineRule="auto"/>
              <w:jc w:val="center"/>
              <w:rPr>
                <w:rFonts w:ascii="Times New Roman" w:hAnsi="Times New Roman" w:cs="Times New Roman"/>
                <w:color w:val="000000"/>
                <w:sz w:val="18"/>
                <w:szCs w:val="18"/>
              </w:rPr>
            </w:pPr>
            <w:r w:rsidRPr="00C11BF2">
              <w:rPr>
                <w:rFonts w:ascii="Times New Roman" w:hAnsi="Times New Roman" w:cs="Times New Roman" w:hint="eastAsia"/>
                <w:color w:val="000000"/>
                <w:sz w:val="18"/>
                <w:szCs w:val="18"/>
              </w:rPr>
              <w:t>4</w:t>
            </w:r>
          </w:p>
        </w:tc>
        <w:tc>
          <w:tcPr>
            <w:tcW w:w="627" w:type="pct"/>
            <w:tcBorders>
              <w:top w:val="single" w:sz="4" w:space="0" w:color="auto"/>
              <w:left w:val="nil"/>
              <w:bottom w:val="single" w:sz="4" w:space="0" w:color="auto"/>
              <w:right w:val="nil"/>
            </w:tcBorders>
            <w:shd w:val="clear" w:color="auto" w:fill="FFFFFF"/>
            <w:vAlign w:val="center"/>
          </w:tcPr>
          <w:p w:rsidR="00126BF8" w:rsidRPr="00C11BF2" w:rsidRDefault="00126BF8" w:rsidP="0053610D">
            <w:pPr>
              <w:spacing w:after="0" w:line="240" w:lineRule="auto"/>
              <w:jc w:val="center"/>
              <w:rPr>
                <w:rFonts w:ascii="Times New Roman" w:hAnsi="Times New Roman" w:cs="Times New Roman"/>
                <w:color w:val="000000"/>
                <w:sz w:val="18"/>
                <w:szCs w:val="18"/>
              </w:rPr>
            </w:pPr>
            <w:r w:rsidRPr="00C11BF2">
              <w:rPr>
                <w:rFonts w:ascii="Times New Roman" w:hAnsi="Times New Roman" w:cs="Times New Roman" w:hint="eastAsia"/>
                <w:color w:val="000000"/>
                <w:sz w:val="18"/>
                <w:szCs w:val="18"/>
              </w:rPr>
              <w:t>5</w:t>
            </w:r>
          </w:p>
        </w:tc>
        <w:tc>
          <w:tcPr>
            <w:tcW w:w="268" w:type="pct"/>
            <w:tcBorders>
              <w:top w:val="single" w:sz="4" w:space="0" w:color="auto"/>
              <w:left w:val="nil"/>
              <w:bottom w:val="single" w:sz="4" w:space="0" w:color="auto"/>
            </w:tcBorders>
            <w:shd w:val="clear" w:color="auto" w:fill="FFFFFF"/>
            <w:vAlign w:val="center"/>
          </w:tcPr>
          <w:p w:rsidR="00126BF8" w:rsidRPr="00C11BF2" w:rsidRDefault="00126BF8" w:rsidP="0053610D">
            <w:pPr>
              <w:spacing w:after="0" w:line="240" w:lineRule="auto"/>
              <w:jc w:val="center"/>
              <w:rPr>
                <w:rFonts w:ascii="Times New Roman" w:hAnsi="Times New Roman" w:cs="Times New Roman"/>
                <w:color w:val="000000"/>
                <w:sz w:val="18"/>
                <w:szCs w:val="18"/>
              </w:rPr>
            </w:pPr>
            <w:r w:rsidRPr="00C11BF2">
              <w:rPr>
                <w:rFonts w:ascii="Times New Roman" w:hAnsi="Times New Roman" w:cs="Times New Roman" w:hint="eastAsia"/>
                <w:color w:val="000000"/>
                <w:sz w:val="18"/>
                <w:szCs w:val="18"/>
              </w:rPr>
              <w:t>6</w:t>
            </w:r>
          </w:p>
        </w:tc>
      </w:tr>
      <w:tr w:rsidR="00126BF8" w:rsidRPr="000C1AD6" w:rsidTr="0053610D">
        <w:trPr>
          <w:gridAfter w:val="3"/>
          <w:wAfter w:w="1194" w:type="pct"/>
          <w:cantSplit/>
          <w:trHeight w:val="340"/>
          <w:tblHeader/>
          <w:jc w:val="center"/>
        </w:trPr>
        <w:tc>
          <w:tcPr>
            <w:tcW w:w="350" w:type="pct"/>
            <w:tcBorders>
              <w:top w:val="single" w:sz="4" w:space="0" w:color="auto"/>
            </w:tcBorders>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C11BF2">
              <w:rPr>
                <w:rFonts w:ascii="Times New Roman" w:eastAsia="Times New Roman" w:hAnsi="Times New Roman" w:cs="Times New Roman" w:hint="eastAsia"/>
                <w:color w:val="000000"/>
                <w:sz w:val="18"/>
                <w:szCs w:val="18"/>
              </w:rPr>
              <w:t>1</w:t>
            </w:r>
          </w:p>
        </w:tc>
        <w:tc>
          <w:tcPr>
            <w:tcW w:w="1786" w:type="pct"/>
            <w:tcBorders>
              <w:top w:val="single" w:sz="4" w:space="0" w:color="auto"/>
            </w:tcBorders>
            <w:shd w:val="clear" w:color="auto" w:fill="FFFFFF"/>
            <w:vAlign w:val="center"/>
          </w:tcPr>
          <w:p w:rsidR="00126BF8" w:rsidRPr="001D182D" w:rsidRDefault="00126BF8" w:rsidP="00386BD3">
            <w:pPr>
              <w:spacing w:after="0" w:line="240" w:lineRule="auto"/>
              <w:rPr>
                <w:rFonts w:ascii="Times New Roman" w:hAnsi="Times New Roman" w:cs="Times New Roman"/>
                <w:color w:val="000000"/>
                <w:sz w:val="18"/>
                <w:szCs w:val="18"/>
                <w:lang w:eastAsia="ko-KR"/>
              </w:rPr>
            </w:pPr>
            <w:r>
              <w:rPr>
                <w:rFonts w:ascii="Times New Roman" w:hAnsi="Times New Roman" w:cs="Times New Roman" w:hint="eastAsia"/>
                <w:color w:val="000000"/>
                <w:sz w:val="18"/>
                <w:szCs w:val="18"/>
                <w:lang w:eastAsia="ko-KR"/>
              </w:rPr>
              <w:t xml:space="preserve">Level of </w:t>
            </w:r>
            <w:r w:rsidR="00386BD3">
              <w:rPr>
                <w:rFonts w:ascii="Times New Roman" w:hAnsi="Times New Roman" w:cs="Times New Roman"/>
                <w:color w:val="000000"/>
                <w:sz w:val="18"/>
                <w:szCs w:val="18"/>
                <w:lang w:eastAsia="ko-KR"/>
              </w:rPr>
              <w:t>c</w:t>
            </w:r>
            <w:r>
              <w:rPr>
                <w:rFonts w:ascii="Times New Roman" w:hAnsi="Times New Roman" w:cs="Times New Roman" w:hint="eastAsia"/>
                <w:color w:val="000000"/>
                <w:sz w:val="18"/>
                <w:szCs w:val="18"/>
                <w:lang w:eastAsia="ko-KR"/>
              </w:rPr>
              <w:t>ustomisation</w:t>
            </w:r>
          </w:p>
        </w:tc>
        <w:tc>
          <w:tcPr>
            <w:tcW w:w="550" w:type="pct"/>
            <w:tcBorders>
              <w:top w:val="nil"/>
              <w:bottom w:val="nil"/>
              <w:right w:val="nil"/>
            </w:tcBorders>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C11BF2">
              <w:rPr>
                <w:rFonts w:ascii="Times New Roman" w:eastAsia="Times New Roman" w:hAnsi="Times New Roman" w:cs="Times New Roman"/>
                <w:color w:val="000000"/>
                <w:sz w:val="18"/>
                <w:szCs w:val="18"/>
              </w:rPr>
              <w:t>1</w:t>
            </w:r>
          </w:p>
        </w:tc>
        <w:tc>
          <w:tcPr>
            <w:tcW w:w="475" w:type="pct"/>
            <w:tcBorders>
              <w:top w:val="nil"/>
              <w:left w:val="nil"/>
              <w:bottom w:val="nil"/>
              <w:right w:val="nil"/>
            </w:tcBorders>
            <w:shd w:val="clear" w:color="auto" w:fill="FFFFFF"/>
            <w:vAlign w:val="center"/>
          </w:tcPr>
          <w:p w:rsidR="00126BF8" w:rsidRPr="000C1AD6" w:rsidRDefault="00126BF8" w:rsidP="0053610D">
            <w:pPr>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p>
        </w:tc>
        <w:tc>
          <w:tcPr>
            <w:tcW w:w="645" w:type="pct"/>
            <w:tcBorders>
              <w:top w:val="nil"/>
              <w:left w:val="nil"/>
              <w:bottom w:val="nil"/>
            </w:tcBorders>
            <w:shd w:val="clear" w:color="auto" w:fill="FFFFFF"/>
            <w:vAlign w:val="center"/>
          </w:tcPr>
          <w:p w:rsidR="00126BF8" w:rsidRPr="000C1AD6" w:rsidRDefault="00126BF8" w:rsidP="0053610D">
            <w:pPr>
              <w:autoSpaceDE w:val="0"/>
              <w:autoSpaceDN w:val="0"/>
              <w:adjustRightInd w:val="0"/>
              <w:spacing w:after="0" w:line="320" w:lineRule="atLeast"/>
              <w:ind w:left="60" w:right="60"/>
              <w:jc w:val="center"/>
              <w:rPr>
                <w:rFonts w:ascii="Times New Roman" w:eastAsia="Times New Roman" w:hAnsi="Times New Roman" w:cs="Times New Roman"/>
                <w:color w:val="000000"/>
                <w:sz w:val="18"/>
                <w:szCs w:val="18"/>
              </w:rPr>
            </w:pPr>
          </w:p>
        </w:tc>
      </w:tr>
      <w:tr w:rsidR="00126BF8" w:rsidRPr="000C1AD6" w:rsidTr="0053610D">
        <w:trPr>
          <w:gridAfter w:val="4"/>
          <w:wAfter w:w="1839" w:type="pct"/>
          <w:cantSplit/>
          <w:trHeight w:val="340"/>
          <w:tblHeader/>
          <w:jc w:val="center"/>
        </w:trPr>
        <w:tc>
          <w:tcPr>
            <w:tcW w:w="350" w:type="pct"/>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C11BF2">
              <w:rPr>
                <w:rFonts w:ascii="Times New Roman" w:eastAsia="Times New Roman" w:hAnsi="Times New Roman" w:cs="Times New Roman" w:hint="eastAsia"/>
                <w:color w:val="000000"/>
                <w:sz w:val="18"/>
                <w:szCs w:val="18"/>
              </w:rPr>
              <w:t>2</w:t>
            </w:r>
          </w:p>
        </w:tc>
        <w:tc>
          <w:tcPr>
            <w:tcW w:w="1786" w:type="pct"/>
            <w:shd w:val="clear" w:color="auto" w:fill="FFFFFF"/>
            <w:vAlign w:val="center"/>
          </w:tcPr>
          <w:p w:rsidR="00126BF8" w:rsidRPr="001D182D" w:rsidRDefault="00126BF8" w:rsidP="00386BD3">
            <w:pPr>
              <w:spacing w:after="0" w:line="240" w:lineRule="auto"/>
              <w:rPr>
                <w:rFonts w:ascii="Times New Roman" w:hAnsi="Times New Roman" w:cs="Times New Roman"/>
                <w:color w:val="000000"/>
                <w:sz w:val="18"/>
                <w:szCs w:val="18"/>
                <w:lang w:eastAsia="ko-KR"/>
              </w:rPr>
            </w:pPr>
            <w:r>
              <w:rPr>
                <w:rFonts w:ascii="Times New Roman" w:hAnsi="Times New Roman" w:cs="Times New Roman" w:hint="eastAsia"/>
                <w:color w:val="000000"/>
                <w:sz w:val="18"/>
                <w:szCs w:val="18"/>
                <w:lang w:eastAsia="ko-KR"/>
              </w:rPr>
              <w:t xml:space="preserve">Impact on </w:t>
            </w:r>
            <w:r w:rsidR="00386BD3">
              <w:rPr>
                <w:rFonts w:ascii="Times New Roman" w:hAnsi="Times New Roman" w:cs="Times New Roman"/>
                <w:color w:val="000000"/>
                <w:sz w:val="18"/>
                <w:szCs w:val="18"/>
                <w:lang w:eastAsia="ko-KR"/>
              </w:rPr>
              <w:t>e</w:t>
            </w:r>
            <w:r>
              <w:rPr>
                <w:rFonts w:ascii="Times New Roman" w:hAnsi="Times New Roman" w:cs="Times New Roman" w:hint="eastAsia"/>
                <w:color w:val="000000"/>
                <w:sz w:val="18"/>
                <w:szCs w:val="18"/>
                <w:lang w:eastAsia="ko-KR"/>
              </w:rPr>
              <w:t xml:space="preserve">ngineering </w:t>
            </w:r>
            <w:r w:rsidR="00862274">
              <w:rPr>
                <w:rFonts w:ascii="Times New Roman" w:hAnsi="Times New Roman" w:cs="Times New Roman"/>
                <w:color w:val="000000"/>
                <w:sz w:val="18"/>
                <w:szCs w:val="18"/>
                <w:lang w:eastAsia="ko-KR"/>
              </w:rPr>
              <w:t>processes</w:t>
            </w:r>
          </w:p>
        </w:tc>
        <w:tc>
          <w:tcPr>
            <w:tcW w:w="550" w:type="pct"/>
            <w:tcBorders>
              <w:top w:val="nil"/>
              <w:bottom w:val="nil"/>
              <w:right w:val="nil"/>
            </w:tcBorders>
            <w:shd w:val="clear" w:color="auto" w:fill="FFFFFF"/>
            <w:vAlign w:val="center"/>
          </w:tcPr>
          <w:p w:rsidR="00126BF8" w:rsidRPr="00ED739D" w:rsidRDefault="00126BF8" w:rsidP="0053610D">
            <w:pPr>
              <w:spacing w:after="0" w:line="240" w:lineRule="auto"/>
              <w:jc w:val="center"/>
              <w:rPr>
                <w:rFonts w:ascii="Times New Roman" w:eastAsia="Times New Roman" w:hAnsi="Times New Roman" w:cs="Times New Roman"/>
                <w:sz w:val="18"/>
                <w:szCs w:val="18"/>
              </w:rPr>
            </w:pPr>
            <w:r w:rsidRPr="00ED739D">
              <w:rPr>
                <w:rFonts w:ascii="Times New Roman" w:eastAsia="Times New Roman" w:hAnsi="Times New Roman" w:cs="Times New Roman"/>
                <w:sz w:val="18"/>
                <w:szCs w:val="18"/>
              </w:rPr>
              <w:t>-.169*</w:t>
            </w:r>
          </w:p>
        </w:tc>
        <w:tc>
          <w:tcPr>
            <w:tcW w:w="475" w:type="pct"/>
            <w:tcBorders>
              <w:top w:val="nil"/>
              <w:left w:val="nil"/>
              <w:bottom w:val="nil"/>
            </w:tcBorders>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C11BF2">
              <w:rPr>
                <w:rFonts w:ascii="Times New Roman" w:eastAsia="Times New Roman" w:hAnsi="Times New Roman" w:cs="Times New Roman"/>
                <w:color w:val="000000"/>
                <w:sz w:val="18"/>
                <w:szCs w:val="18"/>
              </w:rPr>
              <w:t>1</w:t>
            </w:r>
          </w:p>
        </w:tc>
      </w:tr>
      <w:tr w:rsidR="00126BF8" w:rsidRPr="000C1AD6" w:rsidTr="0053610D">
        <w:trPr>
          <w:gridAfter w:val="3"/>
          <w:wAfter w:w="1194" w:type="pct"/>
          <w:cantSplit/>
          <w:trHeight w:val="340"/>
          <w:tblHeader/>
          <w:jc w:val="center"/>
        </w:trPr>
        <w:tc>
          <w:tcPr>
            <w:tcW w:w="350" w:type="pct"/>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C11BF2">
              <w:rPr>
                <w:rFonts w:ascii="Times New Roman" w:eastAsia="Times New Roman" w:hAnsi="Times New Roman" w:cs="Times New Roman" w:hint="eastAsia"/>
                <w:color w:val="000000"/>
                <w:sz w:val="18"/>
                <w:szCs w:val="18"/>
              </w:rPr>
              <w:t>3</w:t>
            </w:r>
          </w:p>
        </w:tc>
        <w:tc>
          <w:tcPr>
            <w:tcW w:w="1786" w:type="pct"/>
            <w:shd w:val="clear" w:color="auto" w:fill="FFFFFF"/>
            <w:vAlign w:val="center"/>
          </w:tcPr>
          <w:p w:rsidR="00126BF8" w:rsidRPr="00C11BF2" w:rsidRDefault="00126BF8" w:rsidP="00386BD3">
            <w:pPr>
              <w:spacing w:after="0" w:line="240" w:lineRule="auto"/>
              <w:rPr>
                <w:rFonts w:ascii="Times New Roman" w:hAnsi="Times New Roman" w:cs="Times New Roman"/>
                <w:color w:val="000000"/>
                <w:sz w:val="18"/>
                <w:szCs w:val="18"/>
              </w:rPr>
            </w:pPr>
            <w:r>
              <w:rPr>
                <w:rFonts w:ascii="Times New Roman" w:hAnsi="Times New Roman" w:cs="Times New Roman" w:hint="eastAsia"/>
                <w:color w:val="000000"/>
                <w:sz w:val="18"/>
                <w:szCs w:val="18"/>
                <w:lang w:eastAsia="ko-KR"/>
              </w:rPr>
              <w:t xml:space="preserve">Impact on </w:t>
            </w:r>
            <w:r w:rsidR="00386BD3">
              <w:rPr>
                <w:rFonts w:ascii="Times New Roman" w:hAnsi="Times New Roman" w:cs="Times New Roman"/>
                <w:color w:val="000000"/>
                <w:sz w:val="18"/>
                <w:szCs w:val="18"/>
                <w:lang w:eastAsia="ko-KR"/>
              </w:rPr>
              <w:t>m</w:t>
            </w:r>
            <w:r>
              <w:rPr>
                <w:rFonts w:ascii="Times New Roman" w:hAnsi="Times New Roman" w:cs="Times New Roman" w:hint="eastAsia"/>
                <w:color w:val="000000"/>
                <w:sz w:val="18"/>
                <w:szCs w:val="18"/>
                <w:lang w:eastAsia="ko-KR"/>
              </w:rPr>
              <w:t xml:space="preserve">anufacturing </w:t>
            </w:r>
            <w:r w:rsidR="00862274">
              <w:rPr>
                <w:rFonts w:ascii="Times New Roman" w:hAnsi="Times New Roman" w:cs="Times New Roman"/>
                <w:color w:val="000000"/>
                <w:sz w:val="18"/>
                <w:szCs w:val="18"/>
                <w:lang w:eastAsia="ko-KR"/>
              </w:rPr>
              <w:t>processes</w:t>
            </w:r>
          </w:p>
        </w:tc>
        <w:tc>
          <w:tcPr>
            <w:tcW w:w="550" w:type="pct"/>
            <w:tcBorders>
              <w:top w:val="nil"/>
              <w:bottom w:val="nil"/>
              <w:right w:val="nil"/>
            </w:tcBorders>
            <w:shd w:val="clear" w:color="auto" w:fill="FFFFFF"/>
            <w:vAlign w:val="center"/>
          </w:tcPr>
          <w:p w:rsidR="00126BF8" w:rsidRPr="00ED739D" w:rsidRDefault="00126BF8" w:rsidP="0053610D">
            <w:pPr>
              <w:spacing w:after="0" w:line="240" w:lineRule="auto"/>
              <w:jc w:val="center"/>
              <w:rPr>
                <w:rFonts w:ascii="Times New Roman" w:eastAsia="Times New Roman" w:hAnsi="Times New Roman" w:cs="Times New Roman"/>
                <w:sz w:val="18"/>
                <w:szCs w:val="18"/>
              </w:rPr>
            </w:pPr>
            <w:r w:rsidRPr="00ED739D">
              <w:rPr>
                <w:rFonts w:ascii="Times New Roman" w:eastAsia="Times New Roman" w:hAnsi="Times New Roman" w:cs="Times New Roman"/>
                <w:sz w:val="18"/>
                <w:szCs w:val="18"/>
              </w:rPr>
              <w:t>-.283**</w:t>
            </w:r>
          </w:p>
        </w:tc>
        <w:tc>
          <w:tcPr>
            <w:tcW w:w="475" w:type="pct"/>
            <w:tcBorders>
              <w:top w:val="nil"/>
              <w:left w:val="nil"/>
              <w:bottom w:val="nil"/>
              <w:right w:val="nil"/>
            </w:tcBorders>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0C1AD6">
              <w:rPr>
                <w:rFonts w:ascii="Times New Roman" w:eastAsia="Times New Roman" w:hAnsi="Times New Roman" w:cs="Times New Roman"/>
                <w:color w:val="000000"/>
                <w:sz w:val="18"/>
                <w:szCs w:val="18"/>
              </w:rPr>
              <w:t>.765**</w:t>
            </w:r>
          </w:p>
        </w:tc>
        <w:tc>
          <w:tcPr>
            <w:tcW w:w="645" w:type="pct"/>
            <w:tcBorders>
              <w:top w:val="nil"/>
              <w:left w:val="nil"/>
              <w:bottom w:val="nil"/>
            </w:tcBorders>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C11BF2">
              <w:rPr>
                <w:rFonts w:ascii="Times New Roman" w:eastAsia="Times New Roman" w:hAnsi="Times New Roman" w:cs="Times New Roman"/>
                <w:color w:val="000000"/>
                <w:sz w:val="18"/>
                <w:szCs w:val="18"/>
              </w:rPr>
              <w:t>1</w:t>
            </w:r>
          </w:p>
        </w:tc>
      </w:tr>
      <w:tr w:rsidR="00126BF8" w:rsidRPr="000C1AD6" w:rsidTr="0053610D">
        <w:trPr>
          <w:gridAfter w:val="2"/>
          <w:wAfter w:w="895" w:type="pct"/>
          <w:cantSplit/>
          <w:trHeight w:val="340"/>
          <w:tblHeader/>
          <w:jc w:val="center"/>
        </w:trPr>
        <w:tc>
          <w:tcPr>
            <w:tcW w:w="350" w:type="pct"/>
            <w:shd w:val="clear" w:color="auto" w:fill="FFFFFF"/>
            <w:vAlign w:val="center"/>
          </w:tcPr>
          <w:p w:rsidR="00126BF8" w:rsidRPr="00C11BF2" w:rsidRDefault="00126BF8" w:rsidP="0053610D">
            <w:pPr>
              <w:spacing w:after="0" w:line="240" w:lineRule="auto"/>
              <w:jc w:val="center"/>
              <w:rPr>
                <w:rFonts w:ascii="Times New Roman" w:hAnsi="Times New Roman" w:cs="Times New Roman"/>
                <w:color w:val="000000"/>
                <w:sz w:val="18"/>
                <w:szCs w:val="18"/>
              </w:rPr>
            </w:pPr>
            <w:r w:rsidRPr="00C11BF2">
              <w:rPr>
                <w:rFonts w:ascii="Times New Roman" w:hAnsi="Times New Roman" w:cs="Times New Roman" w:hint="eastAsia"/>
                <w:color w:val="000000"/>
                <w:sz w:val="18"/>
                <w:szCs w:val="18"/>
              </w:rPr>
              <w:t>4</w:t>
            </w:r>
          </w:p>
        </w:tc>
        <w:tc>
          <w:tcPr>
            <w:tcW w:w="1786" w:type="pct"/>
            <w:shd w:val="clear" w:color="auto" w:fill="FFFFFF"/>
            <w:vAlign w:val="center"/>
          </w:tcPr>
          <w:p w:rsidR="00126BF8" w:rsidRPr="00C11BF2" w:rsidRDefault="00126BF8" w:rsidP="00386BD3">
            <w:pPr>
              <w:spacing w:after="0" w:line="240" w:lineRule="auto"/>
              <w:rPr>
                <w:rFonts w:ascii="Times New Roman" w:hAnsi="Times New Roman" w:cs="Times New Roman"/>
                <w:color w:val="000000"/>
                <w:sz w:val="18"/>
                <w:szCs w:val="18"/>
              </w:rPr>
            </w:pPr>
            <w:r>
              <w:rPr>
                <w:rFonts w:ascii="Times New Roman" w:hAnsi="Times New Roman" w:cs="Times New Roman" w:hint="eastAsia"/>
                <w:color w:val="000000"/>
                <w:sz w:val="18"/>
                <w:szCs w:val="18"/>
                <w:lang w:eastAsia="ko-KR"/>
              </w:rPr>
              <w:t xml:space="preserve">Impact on </w:t>
            </w:r>
            <w:r w:rsidR="00386BD3">
              <w:rPr>
                <w:rFonts w:ascii="Times New Roman" w:hAnsi="Times New Roman" w:cs="Times New Roman"/>
                <w:color w:val="000000"/>
                <w:sz w:val="18"/>
                <w:szCs w:val="18"/>
                <w:lang w:eastAsia="ko-KR"/>
              </w:rPr>
              <w:t>p</w:t>
            </w:r>
            <w:r w:rsidR="00BE03CF">
              <w:rPr>
                <w:rFonts w:ascii="Times New Roman" w:hAnsi="Times New Roman" w:cs="Times New Roman" w:hint="eastAsia"/>
                <w:color w:val="000000"/>
                <w:sz w:val="18"/>
                <w:szCs w:val="18"/>
                <w:lang w:eastAsia="ko-KR"/>
              </w:rPr>
              <w:t>rocurement</w:t>
            </w:r>
            <w:r>
              <w:rPr>
                <w:rFonts w:ascii="Times New Roman" w:hAnsi="Times New Roman" w:cs="Times New Roman" w:hint="eastAsia"/>
                <w:color w:val="000000"/>
                <w:sz w:val="18"/>
                <w:szCs w:val="18"/>
                <w:lang w:eastAsia="ko-KR"/>
              </w:rPr>
              <w:t xml:space="preserve"> </w:t>
            </w:r>
            <w:r w:rsidR="00862274">
              <w:rPr>
                <w:rFonts w:ascii="Times New Roman" w:hAnsi="Times New Roman" w:cs="Times New Roman"/>
                <w:color w:val="000000"/>
                <w:sz w:val="18"/>
                <w:szCs w:val="18"/>
                <w:lang w:eastAsia="ko-KR"/>
              </w:rPr>
              <w:t>processes</w:t>
            </w:r>
          </w:p>
        </w:tc>
        <w:tc>
          <w:tcPr>
            <w:tcW w:w="550" w:type="pct"/>
            <w:tcBorders>
              <w:top w:val="nil"/>
              <w:bottom w:val="nil"/>
              <w:right w:val="nil"/>
            </w:tcBorders>
            <w:shd w:val="clear" w:color="auto" w:fill="FFFFFF"/>
            <w:vAlign w:val="center"/>
          </w:tcPr>
          <w:p w:rsidR="00126BF8" w:rsidRPr="00ED739D" w:rsidRDefault="00126BF8" w:rsidP="0053610D">
            <w:pPr>
              <w:spacing w:after="0" w:line="240" w:lineRule="auto"/>
              <w:jc w:val="center"/>
              <w:rPr>
                <w:rFonts w:ascii="Times New Roman" w:eastAsia="Times New Roman" w:hAnsi="Times New Roman" w:cs="Times New Roman"/>
                <w:sz w:val="18"/>
                <w:szCs w:val="18"/>
              </w:rPr>
            </w:pPr>
            <w:r w:rsidRPr="00ED739D">
              <w:rPr>
                <w:rFonts w:ascii="Times New Roman" w:eastAsia="Times New Roman" w:hAnsi="Times New Roman" w:cs="Times New Roman"/>
                <w:sz w:val="18"/>
                <w:szCs w:val="18"/>
              </w:rPr>
              <w:t>-.218**</w:t>
            </w:r>
          </w:p>
        </w:tc>
        <w:tc>
          <w:tcPr>
            <w:tcW w:w="475" w:type="pct"/>
            <w:tcBorders>
              <w:top w:val="nil"/>
              <w:left w:val="nil"/>
              <w:bottom w:val="nil"/>
              <w:right w:val="nil"/>
            </w:tcBorders>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0C1AD6">
              <w:rPr>
                <w:rFonts w:ascii="Times New Roman" w:eastAsia="Times New Roman" w:hAnsi="Times New Roman" w:cs="Times New Roman"/>
                <w:color w:val="000000"/>
                <w:sz w:val="18"/>
                <w:szCs w:val="18"/>
              </w:rPr>
              <w:t>.579**</w:t>
            </w:r>
          </w:p>
        </w:tc>
        <w:tc>
          <w:tcPr>
            <w:tcW w:w="645" w:type="pct"/>
            <w:tcBorders>
              <w:top w:val="nil"/>
              <w:left w:val="nil"/>
              <w:bottom w:val="nil"/>
              <w:right w:val="nil"/>
            </w:tcBorders>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0C1AD6">
              <w:rPr>
                <w:rFonts w:ascii="Times New Roman" w:eastAsia="Times New Roman" w:hAnsi="Times New Roman" w:cs="Times New Roman"/>
                <w:color w:val="000000"/>
                <w:sz w:val="18"/>
                <w:szCs w:val="18"/>
              </w:rPr>
              <w:t>.774**</w:t>
            </w:r>
          </w:p>
        </w:tc>
        <w:tc>
          <w:tcPr>
            <w:tcW w:w="299" w:type="pct"/>
            <w:tcBorders>
              <w:top w:val="nil"/>
              <w:left w:val="nil"/>
              <w:bottom w:val="nil"/>
            </w:tcBorders>
            <w:shd w:val="clear" w:color="auto" w:fill="FFFFFF"/>
            <w:vAlign w:val="center"/>
          </w:tcPr>
          <w:p w:rsidR="00126BF8" w:rsidRPr="00C11BF2" w:rsidRDefault="00126BF8" w:rsidP="0053610D">
            <w:pPr>
              <w:spacing w:after="0" w:line="240" w:lineRule="auto"/>
              <w:jc w:val="center"/>
              <w:rPr>
                <w:rFonts w:ascii="Times New Roman" w:eastAsia="Times New Roman" w:hAnsi="Times New Roman" w:cs="Times New Roman"/>
                <w:color w:val="000000"/>
                <w:sz w:val="18"/>
                <w:szCs w:val="18"/>
              </w:rPr>
            </w:pPr>
            <w:r w:rsidRPr="00C11BF2">
              <w:rPr>
                <w:rFonts w:ascii="Times New Roman" w:eastAsia="Times New Roman" w:hAnsi="Times New Roman" w:cs="Times New Roman"/>
                <w:color w:val="000000"/>
                <w:sz w:val="18"/>
                <w:szCs w:val="18"/>
              </w:rPr>
              <w:t>1</w:t>
            </w:r>
          </w:p>
        </w:tc>
      </w:tr>
      <w:tr w:rsidR="00EC5659" w:rsidRPr="00EC5659" w:rsidTr="0053610D">
        <w:trPr>
          <w:gridAfter w:val="1"/>
          <w:wAfter w:w="268" w:type="pct"/>
          <w:cantSplit/>
          <w:trHeight w:val="340"/>
          <w:tblHeader/>
          <w:jc w:val="center"/>
        </w:trPr>
        <w:tc>
          <w:tcPr>
            <w:tcW w:w="350" w:type="pct"/>
            <w:shd w:val="clear" w:color="auto" w:fill="FFFFFF"/>
            <w:vAlign w:val="center"/>
          </w:tcPr>
          <w:p w:rsidR="00126BF8" w:rsidRPr="00C11BF2" w:rsidRDefault="00126BF8" w:rsidP="0053610D">
            <w:pPr>
              <w:spacing w:after="0" w:line="240" w:lineRule="auto"/>
              <w:jc w:val="center"/>
              <w:rPr>
                <w:rFonts w:ascii="Times New Roman" w:hAnsi="Times New Roman" w:cs="Times New Roman"/>
                <w:color w:val="000000"/>
                <w:sz w:val="18"/>
                <w:szCs w:val="18"/>
              </w:rPr>
            </w:pPr>
            <w:r w:rsidRPr="00C11BF2">
              <w:rPr>
                <w:rFonts w:ascii="Times New Roman" w:hAnsi="Times New Roman" w:cs="Times New Roman" w:hint="eastAsia"/>
                <w:color w:val="000000"/>
                <w:sz w:val="18"/>
                <w:szCs w:val="18"/>
              </w:rPr>
              <w:t>5</w:t>
            </w:r>
          </w:p>
        </w:tc>
        <w:tc>
          <w:tcPr>
            <w:tcW w:w="1786" w:type="pct"/>
            <w:shd w:val="clear" w:color="auto" w:fill="FFFFFF"/>
            <w:vAlign w:val="center"/>
          </w:tcPr>
          <w:p w:rsidR="00126BF8" w:rsidRPr="00C11BF2" w:rsidRDefault="00386BD3" w:rsidP="0053610D">
            <w:pPr>
              <w:spacing w:after="0" w:line="240" w:lineRule="auto"/>
              <w:rPr>
                <w:rFonts w:ascii="Times New Roman" w:hAnsi="Times New Roman" w:cs="Times New Roman"/>
                <w:color w:val="000000"/>
                <w:sz w:val="18"/>
                <w:szCs w:val="18"/>
              </w:rPr>
            </w:pPr>
            <w:r>
              <w:rPr>
                <w:rFonts w:ascii="Times New Roman" w:hAnsi="Times New Roman" w:cs="Times New Roman" w:hint="eastAsia"/>
                <w:color w:val="000000"/>
                <w:sz w:val="18"/>
                <w:szCs w:val="18"/>
                <w:lang w:eastAsia="ko-KR"/>
              </w:rPr>
              <w:t xml:space="preserve">Impact on </w:t>
            </w:r>
            <w:r>
              <w:rPr>
                <w:rFonts w:ascii="Times New Roman" w:hAnsi="Times New Roman" w:cs="Times New Roman"/>
                <w:color w:val="000000"/>
                <w:sz w:val="18"/>
                <w:szCs w:val="18"/>
                <w:lang w:eastAsia="ko-KR"/>
              </w:rPr>
              <w:t>l</w:t>
            </w:r>
            <w:r w:rsidR="00126BF8">
              <w:rPr>
                <w:rFonts w:ascii="Times New Roman" w:hAnsi="Times New Roman" w:cs="Times New Roman" w:hint="eastAsia"/>
                <w:color w:val="000000"/>
                <w:sz w:val="18"/>
                <w:szCs w:val="18"/>
                <w:lang w:eastAsia="ko-KR"/>
              </w:rPr>
              <w:t>ogistic</w:t>
            </w:r>
            <w:r w:rsidR="00C27D12">
              <w:rPr>
                <w:rFonts w:ascii="Times New Roman" w:hAnsi="Times New Roman" w:cs="Times New Roman"/>
                <w:color w:val="000000"/>
                <w:sz w:val="18"/>
                <w:szCs w:val="18"/>
                <w:lang w:eastAsia="ko-KR"/>
              </w:rPr>
              <w:t>s</w:t>
            </w:r>
            <w:r w:rsidR="00126BF8">
              <w:rPr>
                <w:rFonts w:ascii="Times New Roman" w:hAnsi="Times New Roman" w:cs="Times New Roman" w:hint="eastAsia"/>
                <w:color w:val="000000"/>
                <w:sz w:val="18"/>
                <w:szCs w:val="18"/>
                <w:lang w:eastAsia="ko-KR"/>
              </w:rPr>
              <w:t xml:space="preserve"> </w:t>
            </w:r>
            <w:r w:rsidR="00862274">
              <w:rPr>
                <w:rFonts w:ascii="Times New Roman" w:hAnsi="Times New Roman" w:cs="Times New Roman"/>
                <w:color w:val="000000"/>
                <w:sz w:val="18"/>
                <w:szCs w:val="18"/>
                <w:lang w:eastAsia="ko-KR"/>
              </w:rPr>
              <w:t>processes</w:t>
            </w:r>
          </w:p>
        </w:tc>
        <w:tc>
          <w:tcPr>
            <w:tcW w:w="550" w:type="pct"/>
            <w:tcBorders>
              <w:top w:val="nil"/>
              <w:bottom w:val="nil"/>
              <w:right w:val="nil"/>
            </w:tcBorders>
            <w:shd w:val="clear" w:color="auto" w:fill="FFFFFF"/>
            <w:vAlign w:val="center"/>
          </w:tcPr>
          <w:p w:rsidR="00126BF8" w:rsidRPr="00EC5659" w:rsidRDefault="00126BF8" w:rsidP="00C27A2C">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w:t>
            </w:r>
            <w:r w:rsidR="00C27A2C" w:rsidRPr="00EC5659">
              <w:rPr>
                <w:rFonts w:ascii="Times New Roman" w:eastAsia="Times New Roman" w:hAnsi="Times New Roman" w:cs="Times New Roman"/>
                <w:sz w:val="18"/>
                <w:szCs w:val="18"/>
              </w:rPr>
              <w:t>249</w:t>
            </w:r>
            <w:r w:rsidRPr="00EC5659">
              <w:rPr>
                <w:rFonts w:ascii="Times New Roman" w:eastAsia="Times New Roman" w:hAnsi="Times New Roman" w:cs="Times New Roman"/>
                <w:sz w:val="18"/>
                <w:szCs w:val="18"/>
              </w:rPr>
              <w:t>**</w:t>
            </w:r>
          </w:p>
        </w:tc>
        <w:tc>
          <w:tcPr>
            <w:tcW w:w="475" w:type="pct"/>
            <w:tcBorders>
              <w:top w:val="nil"/>
              <w:left w:val="nil"/>
              <w:bottom w:val="nil"/>
              <w:right w:val="nil"/>
            </w:tcBorders>
            <w:shd w:val="clear" w:color="auto" w:fill="FFFFFF"/>
            <w:vAlign w:val="center"/>
          </w:tcPr>
          <w:p w:rsidR="00126BF8" w:rsidRPr="00EC5659" w:rsidRDefault="00126BF8" w:rsidP="00C27A2C">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w:t>
            </w:r>
            <w:r w:rsidR="00C27A2C" w:rsidRPr="00EC5659">
              <w:rPr>
                <w:rFonts w:ascii="Times New Roman" w:eastAsia="Times New Roman" w:hAnsi="Times New Roman" w:cs="Times New Roman"/>
                <w:sz w:val="18"/>
                <w:szCs w:val="18"/>
              </w:rPr>
              <w:t>681</w:t>
            </w:r>
            <w:r w:rsidRPr="00EC5659">
              <w:rPr>
                <w:rFonts w:ascii="Times New Roman" w:eastAsia="Times New Roman" w:hAnsi="Times New Roman" w:cs="Times New Roman"/>
                <w:sz w:val="18"/>
                <w:szCs w:val="18"/>
              </w:rPr>
              <w:t>**</w:t>
            </w:r>
          </w:p>
        </w:tc>
        <w:tc>
          <w:tcPr>
            <w:tcW w:w="645" w:type="pct"/>
            <w:tcBorders>
              <w:top w:val="nil"/>
              <w:left w:val="nil"/>
              <w:bottom w:val="nil"/>
              <w:right w:val="nil"/>
            </w:tcBorders>
            <w:shd w:val="clear" w:color="auto" w:fill="FFFFFF"/>
            <w:vAlign w:val="center"/>
          </w:tcPr>
          <w:p w:rsidR="00126BF8" w:rsidRPr="00EC5659" w:rsidRDefault="00126BF8" w:rsidP="00C27A2C">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w:t>
            </w:r>
            <w:r w:rsidR="00C27A2C" w:rsidRPr="00EC5659">
              <w:rPr>
                <w:rFonts w:ascii="Times New Roman" w:eastAsia="Times New Roman" w:hAnsi="Times New Roman" w:cs="Times New Roman"/>
                <w:sz w:val="18"/>
                <w:szCs w:val="18"/>
              </w:rPr>
              <w:t>784</w:t>
            </w:r>
            <w:r w:rsidRPr="00EC5659">
              <w:rPr>
                <w:rFonts w:ascii="Times New Roman" w:eastAsia="Times New Roman" w:hAnsi="Times New Roman" w:cs="Times New Roman"/>
                <w:sz w:val="18"/>
                <w:szCs w:val="18"/>
              </w:rPr>
              <w:t>**</w:t>
            </w:r>
          </w:p>
        </w:tc>
        <w:tc>
          <w:tcPr>
            <w:tcW w:w="299" w:type="pct"/>
            <w:tcBorders>
              <w:top w:val="nil"/>
              <w:left w:val="nil"/>
              <w:bottom w:val="nil"/>
              <w:right w:val="nil"/>
            </w:tcBorders>
            <w:shd w:val="clear" w:color="auto" w:fill="FFFFFF"/>
            <w:vAlign w:val="center"/>
          </w:tcPr>
          <w:p w:rsidR="00126BF8" w:rsidRPr="00EC5659" w:rsidRDefault="00126BF8" w:rsidP="00C27A2C">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w:t>
            </w:r>
            <w:r w:rsidR="00C27A2C" w:rsidRPr="00EC5659">
              <w:rPr>
                <w:rFonts w:ascii="Times New Roman" w:eastAsia="Times New Roman" w:hAnsi="Times New Roman" w:cs="Times New Roman"/>
                <w:sz w:val="18"/>
                <w:szCs w:val="18"/>
              </w:rPr>
              <w:t>781</w:t>
            </w:r>
            <w:r w:rsidRPr="00EC5659">
              <w:rPr>
                <w:rFonts w:ascii="Times New Roman" w:eastAsia="Times New Roman" w:hAnsi="Times New Roman" w:cs="Times New Roman"/>
                <w:sz w:val="18"/>
                <w:szCs w:val="18"/>
              </w:rPr>
              <w:t>**</w:t>
            </w:r>
          </w:p>
        </w:tc>
        <w:tc>
          <w:tcPr>
            <w:tcW w:w="627" w:type="pct"/>
            <w:tcBorders>
              <w:top w:val="nil"/>
              <w:left w:val="nil"/>
              <w:bottom w:val="nil"/>
            </w:tcBorders>
            <w:shd w:val="clear" w:color="auto" w:fill="FFFFFF"/>
            <w:vAlign w:val="center"/>
          </w:tcPr>
          <w:p w:rsidR="00126BF8" w:rsidRPr="00EC5659" w:rsidRDefault="00126BF8" w:rsidP="0053610D">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1</w:t>
            </w:r>
          </w:p>
        </w:tc>
      </w:tr>
      <w:tr w:rsidR="00126BF8" w:rsidRPr="000C1AD6" w:rsidTr="002500C2">
        <w:trPr>
          <w:cantSplit/>
          <w:trHeight w:val="340"/>
          <w:tblHeader/>
          <w:jc w:val="center"/>
        </w:trPr>
        <w:tc>
          <w:tcPr>
            <w:tcW w:w="350" w:type="pct"/>
            <w:tcBorders>
              <w:top w:val="nil"/>
              <w:bottom w:val="single" w:sz="4" w:space="0" w:color="auto"/>
            </w:tcBorders>
            <w:shd w:val="clear" w:color="auto" w:fill="FFFFFF"/>
            <w:vAlign w:val="center"/>
          </w:tcPr>
          <w:p w:rsidR="00126BF8" w:rsidRPr="00C11BF2" w:rsidRDefault="00126BF8" w:rsidP="0053610D">
            <w:pPr>
              <w:spacing w:after="0" w:line="240" w:lineRule="auto"/>
              <w:jc w:val="center"/>
              <w:rPr>
                <w:rFonts w:ascii="Times New Roman" w:hAnsi="Times New Roman" w:cs="Times New Roman"/>
                <w:color w:val="000000"/>
                <w:sz w:val="18"/>
                <w:szCs w:val="18"/>
              </w:rPr>
            </w:pPr>
            <w:r w:rsidRPr="00C11BF2">
              <w:rPr>
                <w:rFonts w:ascii="Times New Roman" w:hAnsi="Times New Roman" w:cs="Times New Roman" w:hint="eastAsia"/>
                <w:color w:val="000000"/>
                <w:sz w:val="18"/>
                <w:szCs w:val="18"/>
              </w:rPr>
              <w:t>6</w:t>
            </w:r>
          </w:p>
        </w:tc>
        <w:tc>
          <w:tcPr>
            <w:tcW w:w="1786" w:type="pct"/>
            <w:tcBorders>
              <w:top w:val="nil"/>
              <w:bottom w:val="single" w:sz="4" w:space="0" w:color="auto"/>
            </w:tcBorders>
            <w:shd w:val="clear" w:color="auto" w:fill="FFFFFF"/>
            <w:vAlign w:val="center"/>
          </w:tcPr>
          <w:p w:rsidR="00126BF8" w:rsidRPr="00C11BF2" w:rsidRDefault="00126BF8" w:rsidP="0053610D">
            <w:pPr>
              <w:spacing w:after="0" w:line="240" w:lineRule="auto"/>
              <w:rPr>
                <w:rFonts w:ascii="Times New Roman" w:hAnsi="Times New Roman" w:cs="Times New Roman"/>
                <w:color w:val="000000"/>
                <w:sz w:val="18"/>
                <w:szCs w:val="18"/>
              </w:rPr>
            </w:pPr>
            <w:r>
              <w:rPr>
                <w:rFonts w:ascii="Times New Roman" w:hAnsi="Times New Roman" w:cs="Times New Roman" w:hint="eastAsia"/>
                <w:color w:val="000000"/>
                <w:sz w:val="18"/>
                <w:szCs w:val="18"/>
                <w:lang w:eastAsia="ko-KR"/>
              </w:rPr>
              <w:t xml:space="preserve">Impact on </w:t>
            </w:r>
            <w:r w:rsidR="00386BD3">
              <w:rPr>
                <w:rFonts w:ascii="Times New Roman" w:hAnsi="Times New Roman" w:cs="Times New Roman"/>
                <w:color w:val="000000"/>
                <w:sz w:val="18"/>
                <w:szCs w:val="18"/>
                <w:lang w:eastAsia="ko-KR"/>
              </w:rPr>
              <w:t>s</w:t>
            </w:r>
            <w:r w:rsidR="0022063B">
              <w:rPr>
                <w:rFonts w:ascii="Times New Roman" w:hAnsi="Times New Roman" w:cs="Times New Roman"/>
                <w:color w:val="000000"/>
                <w:sz w:val="18"/>
                <w:szCs w:val="18"/>
                <w:lang w:eastAsia="ko-KR"/>
              </w:rPr>
              <w:t>ales</w:t>
            </w:r>
            <w:r>
              <w:rPr>
                <w:rFonts w:ascii="Times New Roman" w:hAnsi="Times New Roman" w:cs="Times New Roman" w:hint="eastAsia"/>
                <w:color w:val="000000"/>
                <w:sz w:val="18"/>
                <w:szCs w:val="18"/>
                <w:lang w:eastAsia="ko-KR"/>
              </w:rPr>
              <w:t xml:space="preserve"> </w:t>
            </w:r>
            <w:r w:rsidR="00862274">
              <w:rPr>
                <w:rFonts w:ascii="Times New Roman" w:hAnsi="Times New Roman" w:cs="Times New Roman"/>
                <w:color w:val="000000"/>
                <w:sz w:val="18"/>
                <w:szCs w:val="18"/>
                <w:lang w:eastAsia="ko-KR"/>
              </w:rPr>
              <w:t>processes</w:t>
            </w:r>
          </w:p>
        </w:tc>
        <w:tc>
          <w:tcPr>
            <w:tcW w:w="550" w:type="pct"/>
            <w:tcBorders>
              <w:top w:val="nil"/>
              <w:bottom w:val="single" w:sz="4" w:space="0" w:color="auto"/>
              <w:right w:val="nil"/>
            </w:tcBorders>
            <w:shd w:val="clear" w:color="auto" w:fill="FFFFFF"/>
            <w:vAlign w:val="center"/>
          </w:tcPr>
          <w:p w:rsidR="00126BF8" w:rsidRPr="00EC5659" w:rsidRDefault="00126BF8" w:rsidP="0053610D">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-.281**</w:t>
            </w:r>
          </w:p>
        </w:tc>
        <w:tc>
          <w:tcPr>
            <w:tcW w:w="475" w:type="pct"/>
            <w:tcBorders>
              <w:top w:val="nil"/>
              <w:left w:val="nil"/>
              <w:bottom w:val="single" w:sz="4" w:space="0" w:color="auto"/>
              <w:right w:val="nil"/>
            </w:tcBorders>
            <w:shd w:val="clear" w:color="auto" w:fill="FFFFFF"/>
            <w:vAlign w:val="center"/>
          </w:tcPr>
          <w:p w:rsidR="00126BF8" w:rsidRPr="00EC5659" w:rsidRDefault="00126BF8" w:rsidP="0053610D">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.475**</w:t>
            </w:r>
          </w:p>
        </w:tc>
        <w:tc>
          <w:tcPr>
            <w:tcW w:w="645" w:type="pct"/>
            <w:tcBorders>
              <w:top w:val="nil"/>
              <w:left w:val="nil"/>
              <w:bottom w:val="single" w:sz="4" w:space="0" w:color="auto"/>
              <w:right w:val="nil"/>
            </w:tcBorders>
            <w:shd w:val="clear" w:color="auto" w:fill="FFFFFF"/>
            <w:vAlign w:val="center"/>
          </w:tcPr>
          <w:p w:rsidR="00126BF8" w:rsidRPr="00EC5659" w:rsidRDefault="00126BF8" w:rsidP="0053610D">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.579**</w:t>
            </w:r>
          </w:p>
        </w:tc>
        <w:tc>
          <w:tcPr>
            <w:tcW w:w="299" w:type="pct"/>
            <w:tcBorders>
              <w:top w:val="nil"/>
              <w:left w:val="nil"/>
              <w:bottom w:val="single" w:sz="4" w:space="0" w:color="auto"/>
              <w:right w:val="nil"/>
            </w:tcBorders>
            <w:shd w:val="clear" w:color="auto" w:fill="FFFFFF"/>
            <w:vAlign w:val="center"/>
          </w:tcPr>
          <w:p w:rsidR="00126BF8" w:rsidRPr="00EC5659" w:rsidRDefault="00126BF8" w:rsidP="0053610D">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.619**</w:t>
            </w:r>
          </w:p>
        </w:tc>
        <w:tc>
          <w:tcPr>
            <w:tcW w:w="627" w:type="pct"/>
            <w:tcBorders>
              <w:top w:val="nil"/>
              <w:left w:val="nil"/>
              <w:bottom w:val="single" w:sz="4" w:space="0" w:color="auto"/>
              <w:right w:val="nil"/>
            </w:tcBorders>
            <w:shd w:val="clear" w:color="auto" w:fill="FFFFFF"/>
            <w:vAlign w:val="center"/>
          </w:tcPr>
          <w:p w:rsidR="00126BF8" w:rsidRPr="00EC5659" w:rsidRDefault="00126BF8" w:rsidP="00C27A2C">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w:t>
            </w:r>
            <w:r w:rsidR="00C27A2C" w:rsidRPr="00EC5659">
              <w:rPr>
                <w:rFonts w:ascii="Times New Roman" w:eastAsia="Times New Roman" w:hAnsi="Times New Roman" w:cs="Times New Roman"/>
                <w:sz w:val="18"/>
                <w:szCs w:val="18"/>
              </w:rPr>
              <w:t>659</w:t>
            </w:r>
            <w:r w:rsidRPr="00EC5659">
              <w:rPr>
                <w:rFonts w:ascii="Times New Roman" w:eastAsia="Times New Roman" w:hAnsi="Times New Roman" w:cs="Times New Roman"/>
                <w:sz w:val="18"/>
                <w:szCs w:val="18"/>
              </w:rPr>
              <w:t>**</w:t>
            </w:r>
          </w:p>
        </w:tc>
        <w:tc>
          <w:tcPr>
            <w:tcW w:w="268" w:type="pct"/>
            <w:tcBorders>
              <w:top w:val="nil"/>
              <w:left w:val="nil"/>
              <w:bottom w:val="single" w:sz="4" w:space="0" w:color="auto"/>
            </w:tcBorders>
            <w:shd w:val="clear" w:color="auto" w:fill="FFFFFF"/>
            <w:vAlign w:val="center"/>
          </w:tcPr>
          <w:p w:rsidR="00126BF8" w:rsidRPr="00EC5659" w:rsidRDefault="00126BF8" w:rsidP="0053610D">
            <w:pPr>
              <w:spacing w:after="0" w:line="240" w:lineRule="auto"/>
              <w:jc w:val="center"/>
              <w:rPr>
                <w:rFonts w:ascii="Times New Roman" w:eastAsia="Times New Roman" w:hAnsi="Times New Roman" w:cs="Times New Roman"/>
                <w:sz w:val="18"/>
                <w:szCs w:val="18"/>
              </w:rPr>
            </w:pPr>
            <w:r w:rsidRPr="00EC5659">
              <w:rPr>
                <w:rFonts w:ascii="Times New Roman" w:eastAsia="Times New Roman" w:hAnsi="Times New Roman" w:cs="Times New Roman"/>
                <w:sz w:val="18"/>
                <w:szCs w:val="18"/>
              </w:rPr>
              <w:t>1</w:t>
            </w:r>
          </w:p>
        </w:tc>
      </w:tr>
    </w:tbl>
    <w:p w:rsidR="00126BF8" w:rsidRPr="00B4677F" w:rsidRDefault="00EC5659" w:rsidP="00126BF8">
      <w:pPr>
        <w:autoSpaceDE w:val="0"/>
        <w:autoSpaceDN w:val="0"/>
        <w:adjustRightInd w:val="0"/>
        <w:spacing w:before="120" w:after="0" w:line="480" w:lineRule="auto"/>
        <w:rPr>
          <w:rFonts w:ascii="Times New Roman" w:hAnsi="Times New Roman" w:cs="Times New Roman"/>
          <w:sz w:val="16"/>
          <w:szCs w:val="16"/>
          <w:lang w:eastAsia="ko-KR"/>
        </w:rPr>
      </w:pPr>
      <w:r>
        <w:rPr>
          <w:rFonts w:ascii="Times New Roman" w:hAnsi="Times New Roman" w:cs="Times New Roman"/>
          <w:sz w:val="16"/>
          <w:szCs w:val="16"/>
        </w:rPr>
        <w:t xml:space="preserve">    </w:t>
      </w:r>
      <w:r w:rsidR="00126BF8" w:rsidRPr="00651A84">
        <w:rPr>
          <w:rFonts w:ascii="Times New Roman" w:hAnsi="Times New Roman" w:cs="Times New Roman" w:hint="eastAsia"/>
          <w:sz w:val="16"/>
          <w:szCs w:val="16"/>
        </w:rPr>
        <w:t>* r</w:t>
      </w:r>
      <w:r w:rsidR="00126BF8" w:rsidRPr="00651A84">
        <w:rPr>
          <w:rFonts w:ascii="Times New Roman" w:hAnsi="Times New Roman" w:cs="Times New Roman"/>
          <w:sz w:val="16"/>
          <w:szCs w:val="16"/>
        </w:rPr>
        <w:t>epresents significant level</w:t>
      </w:r>
      <w:r w:rsidR="00126BF8" w:rsidRPr="00651A84">
        <w:rPr>
          <w:rFonts w:ascii="Times New Roman" w:hAnsi="Times New Roman" w:cs="Times New Roman" w:hint="eastAsia"/>
          <w:sz w:val="16"/>
          <w:szCs w:val="16"/>
        </w:rPr>
        <w:t xml:space="preserve"> p&lt;0.05</w:t>
      </w:r>
      <w:r w:rsidR="00126BF8" w:rsidRPr="00651A84">
        <w:rPr>
          <w:rFonts w:ascii="Times New Roman" w:hAnsi="Times New Roman" w:cs="Times New Roman"/>
          <w:sz w:val="16"/>
          <w:szCs w:val="16"/>
        </w:rPr>
        <w:t xml:space="preserve">, </w:t>
      </w:r>
      <w:r w:rsidR="00126BF8" w:rsidRPr="00651A84">
        <w:rPr>
          <w:rFonts w:ascii="Times New Roman" w:hAnsi="Times New Roman" w:cs="Times New Roman" w:hint="eastAsia"/>
          <w:sz w:val="16"/>
          <w:szCs w:val="16"/>
        </w:rPr>
        <w:t>** p&lt;0.01</w:t>
      </w:r>
    </w:p>
    <w:p w:rsidR="00126BF8" w:rsidRDefault="00126BF8" w:rsidP="00DC71BE">
      <w:pPr>
        <w:spacing w:after="0" w:line="480" w:lineRule="auto"/>
        <w:contextualSpacing/>
        <w:jc w:val="both"/>
        <w:rPr>
          <w:rFonts w:ascii="Times New Roman" w:hAnsi="Times New Roman" w:cs="Times New Roman"/>
          <w:sz w:val="24"/>
          <w:szCs w:val="24"/>
          <w:highlight w:val="yellow"/>
          <w:lang w:eastAsia="ko-KR"/>
        </w:rPr>
      </w:pPr>
    </w:p>
    <w:p w:rsidR="00880167" w:rsidRDefault="0004424F" w:rsidP="003360AA">
      <w:pPr>
        <w:spacing w:after="24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lang w:eastAsia="ko-KR"/>
        </w:rPr>
        <w:t>I</w:t>
      </w:r>
      <w:r w:rsidR="00880167" w:rsidRPr="001457BA">
        <w:rPr>
          <w:rFonts w:ascii="Times New Roman" w:hAnsi="Times New Roman" w:cs="Times New Roman" w:hint="eastAsia"/>
          <w:sz w:val="24"/>
          <w:szCs w:val="24"/>
          <w:lang w:eastAsia="ko-KR"/>
        </w:rPr>
        <w:t xml:space="preserve">n order to examine </w:t>
      </w:r>
      <w:r w:rsidR="00880167" w:rsidRPr="001457BA">
        <w:rPr>
          <w:rFonts w:ascii="Times New Roman" w:hAnsi="Times New Roman" w:cs="Times New Roman"/>
          <w:sz w:val="24"/>
          <w:szCs w:val="24"/>
          <w:lang w:eastAsia="ko-KR"/>
        </w:rPr>
        <w:t xml:space="preserve">the impact </w:t>
      </w:r>
      <w:r w:rsidR="00880167" w:rsidRPr="001457BA">
        <w:rPr>
          <w:rFonts w:ascii="Times New Roman" w:hAnsi="Times New Roman" w:cs="Times New Roman" w:hint="eastAsia"/>
          <w:sz w:val="24"/>
          <w:szCs w:val="24"/>
          <w:lang w:eastAsia="ko-KR"/>
        </w:rPr>
        <w:t xml:space="preserve">differences of product variety on business </w:t>
      </w:r>
      <w:r w:rsidR="001979BA">
        <w:rPr>
          <w:rFonts w:ascii="Times New Roman" w:hAnsi="Times New Roman" w:cs="Times New Roman"/>
          <w:sz w:val="24"/>
          <w:szCs w:val="24"/>
          <w:lang w:eastAsia="ko-KR"/>
        </w:rPr>
        <w:t>process</w:t>
      </w:r>
      <w:r w:rsidR="00E150CE">
        <w:rPr>
          <w:rFonts w:ascii="Times New Roman" w:hAnsi="Times New Roman" w:cs="Times New Roman"/>
          <w:sz w:val="24"/>
          <w:szCs w:val="24"/>
          <w:lang w:eastAsia="ko-KR"/>
        </w:rPr>
        <w:t>es</w:t>
      </w:r>
      <w:r w:rsidR="00880167" w:rsidRPr="001457BA">
        <w:rPr>
          <w:rFonts w:ascii="Times New Roman" w:hAnsi="Times New Roman" w:cs="Times New Roman" w:hint="eastAsia"/>
          <w:sz w:val="24"/>
          <w:szCs w:val="24"/>
          <w:lang w:eastAsia="ko-KR"/>
        </w:rPr>
        <w:t xml:space="preserve">, </w:t>
      </w:r>
      <w:r w:rsidR="00E150CE">
        <w:rPr>
          <w:rFonts w:ascii="Times New Roman" w:hAnsi="Times New Roman" w:cs="Times New Roman"/>
          <w:sz w:val="24"/>
          <w:szCs w:val="24"/>
          <w:lang w:eastAsia="ko-KR"/>
        </w:rPr>
        <w:t>an ANOVA test</w:t>
      </w:r>
      <w:r w:rsidR="00880167">
        <w:rPr>
          <w:rFonts w:ascii="Times New Roman" w:hAnsi="Times New Roman" w:cs="Times New Roman" w:hint="eastAsia"/>
          <w:sz w:val="24"/>
          <w:szCs w:val="24"/>
          <w:lang w:eastAsia="ko-KR"/>
        </w:rPr>
        <w:t xml:space="preserve"> </w:t>
      </w:r>
      <w:r w:rsidR="00880167" w:rsidRPr="001457BA">
        <w:rPr>
          <w:rFonts w:ascii="Times New Roman" w:hAnsi="Times New Roman" w:cs="Times New Roman" w:hint="eastAsia"/>
          <w:sz w:val="24"/>
          <w:szCs w:val="24"/>
          <w:lang w:eastAsia="ko-KR"/>
        </w:rPr>
        <w:t>was conducted</w:t>
      </w:r>
      <w:r w:rsidR="00E150CE">
        <w:rPr>
          <w:rFonts w:ascii="Times New Roman" w:hAnsi="Times New Roman" w:cs="Times New Roman"/>
          <w:sz w:val="24"/>
          <w:szCs w:val="24"/>
          <w:lang w:eastAsia="ko-KR"/>
        </w:rPr>
        <w:t xml:space="preserve"> across the PS-PC sequence</w:t>
      </w:r>
      <w:r w:rsidR="00880167" w:rsidRPr="001457BA">
        <w:rPr>
          <w:rFonts w:ascii="Times New Roman" w:hAnsi="Times New Roman" w:cs="Times New Roman" w:hint="eastAsia"/>
          <w:sz w:val="24"/>
          <w:szCs w:val="24"/>
          <w:lang w:eastAsia="ko-KR"/>
        </w:rPr>
        <w:t xml:space="preserve">. </w:t>
      </w:r>
      <w:r w:rsidR="00034535">
        <w:rPr>
          <w:rFonts w:ascii="Times New Roman" w:hAnsi="Times New Roman" w:cs="Times New Roman"/>
          <w:sz w:val="24"/>
          <w:szCs w:val="24"/>
          <w:lang w:eastAsia="ko-KR"/>
        </w:rPr>
        <w:t xml:space="preserve">The </w:t>
      </w:r>
      <w:r w:rsidR="00880167" w:rsidRPr="001457BA">
        <w:rPr>
          <w:rFonts w:ascii="Times New Roman" w:hAnsi="Times New Roman" w:cs="Times New Roman" w:hint="eastAsia"/>
          <w:sz w:val="24"/>
          <w:szCs w:val="24"/>
          <w:lang w:eastAsia="ko-KR"/>
        </w:rPr>
        <w:t>Manufacturing, P</w:t>
      </w:r>
      <w:r w:rsidR="00462851">
        <w:rPr>
          <w:rFonts w:ascii="Times New Roman" w:hAnsi="Times New Roman" w:cs="Times New Roman"/>
          <w:sz w:val="24"/>
          <w:szCs w:val="24"/>
          <w:lang w:eastAsia="ko-KR"/>
        </w:rPr>
        <w:t>rocurement</w:t>
      </w:r>
      <w:r w:rsidR="00880167" w:rsidRPr="001457BA">
        <w:rPr>
          <w:rFonts w:ascii="Times New Roman" w:hAnsi="Times New Roman" w:cs="Times New Roman" w:hint="eastAsia"/>
          <w:sz w:val="24"/>
          <w:szCs w:val="24"/>
          <w:lang w:eastAsia="ko-KR"/>
        </w:rPr>
        <w:t xml:space="preserve">, </w:t>
      </w:r>
      <w:r w:rsidR="00880167" w:rsidRPr="0052564C">
        <w:rPr>
          <w:rFonts w:ascii="Times New Roman" w:hAnsi="Times New Roman" w:cs="Times New Roman" w:hint="eastAsia"/>
          <w:sz w:val="24"/>
          <w:szCs w:val="24"/>
          <w:lang w:eastAsia="ko-KR"/>
        </w:rPr>
        <w:t xml:space="preserve">Logistics and </w:t>
      </w:r>
      <w:r w:rsidR="00880167" w:rsidRPr="0052564C">
        <w:rPr>
          <w:rFonts w:ascii="Times New Roman" w:hAnsi="Times New Roman" w:cs="Times New Roman"/>
          <w:sz w:val="24"/>
          <w:szCs w:val="24"/>
          <w:lang w:eastAsia="ko-KR"/>
        </w:rPr>
        <w:t>Sales</w:t>
      </w:r>
      <w:r w:rsidR="00880167" w:rsidRPr="0052564C">
        <w:rPr>
          <w:rFonts w:ascii="Times New Roman" w:hAnsi="Times New Roman" w:cs="Times New Roman" w:hint="eastAsia"/>
          <w:sz w:val="24"/>
          <w:szCs w:val="24"/>
          <w:lang w:eastAsia="ko-KR"/>
        </w:rPr>
        <w:t xml:space="preserve"> </w:t>
      </w:r>
      <w:r w:rsidR="001979BA">
        <w:rPr>
          <w:rFonts w:ascii="Times New Roman" w:hAnsi="Times New Roman" w:cs="Times New Roman"/>
          <w:sz w:val="24"/>
          <w:szCs w:val="24"/>
          <w:lang w:eastAsia="ko-KR"/>
        </w:rPr>
        <w:t>process</w:t>
      </w:r>
      <w:r w:rsidR="00034535">
        <w:rPr>
          <w:rFonts w:ascii="Times New Roman" w:hAnsi="Times New Roman" w:cs="Times New Roman"/>
          <w:sz w:val="24"/>
          <w:szCs w:val="24"/>
          <w:lang w:eastAsia="ko-KR"/>
        </w:rPr>
        <w:t>es</w:t>
      </w:r>
      <w:r w:rsidR="00880167" w:rsidRPr="0052564C">
        <w:rPr>
          <w:rFonts w:ascii="Times New Roman" w:hAnsi="Times New Roman" w:cs="Times New Roman" w:hint="eastAsia"/>
          <w:sz w:val="24"/>
          <w:szCs w:val="24"/>
          <w:lang w:eastAsia="ko-KR"/>
        </w:rPr>
        <w:t xml:space="preserve"> display</w:t>
      </w:r>
      <w:r w:rsidR="00880167" w:rsidRPr="0052564C">
        <w:rPr>
          <w:rFonts w:ascii="Times New Roman" w:hAnsi="Times New Roman" w:cs="Times New Roman"/>
          <w:sz w:val="24"/>
          <w:szCs w:val="24"/>
          <w:lang w:eastAsia="ko-KR"/>
        </w:rPr>
        <w:t>ed</w:t>
      </w:r>
      <w:r w:rsidR="00880167" w:rsidRPr="0052564C">
        <w:rPr>
          <w:rFonts w:ascii="Times New Roman" w:hAnsi="Times New Roman" w:cs="Times New Roman" w:hint="eastAsia"/>
          <w:sz w:val="24"/>
          <w:szCs w:val="24"/>
          <w:lang w:eastAsia="ko-KR"/>
        </w:rPr>
        <w:t xml:space="preserve"> significant </w:t>
      </w:r>
      <w:r w:rsidR="00880167" w:rsidRPr="0052564C">
        <w:rPr>
          <w:rFonts w:ascii="Times New Roman" w:hAnsi="Times New Roman" w:cs="Times New Roman"/>
          <w:sz w:val="24"/>
          <w:szCs w:val="24"/>
          <w:lang w:eastAsia="ko-KR"/>
        </w:rPr>
        <w:t>differences</w:t>
      </w:r>
      <w:r w:rsidR="00880167" w:rsidRPr="0052564C">
        <w:rPr>
          <w:rFonts w:ascii="Times New Roman" w:hAnsi="Times New Roman" w:cs="Times New Roman" w:hint="eastAsia"/>
          <w:sz w:val="24"/>
          <w:szCs w:val="24"/>
          <w:lang w:eastAsia="ko-KR"/>
        </w:rPr>
        <w:t xml:space="preserve">. </w:t>
      </w:r>
      <w:r w:rsidR="00505A7D">
        <w:rPr>
          <w:rFonts w:ascii="Times New Roman" w:hAnsi="Times New Roman" w:cs="Times New Roman"/>
          <w:sz w:val="24"/>
          <w:szCs w:val="24"/>
          <w:lang w:eastAsia="ko-KR"/>
        </w:rPr>
        <w:t xml:space="preserve">In addition, </w:t>
      </w:r>
      <w:r w:rsidR="00505A7D" w:rsidRPr="00F9604B">
        <w:rPr>
          <w:rFonts w:ascii="Times New Roman" w:hAnsi="Times New Roman" w:cs="Times New Roman" w:hint="eastAsia"/>
          <w:sz w:val="24"/>
          <w:szCs w:val="24"/>
          <w:lang w:eastAsia="ko-KR"/>
        </w:rPr>
        <w:t>Cronbach</w:t>
      </w:r>
      <w:r w:rsidR="00505A7D" w:rsidRPr="00F9604B">
        <w:rPr>
          <w:rFonts w:ascii="Times New Roman" w:hAnsi="Times New Roman" w:cs="Times New Roman"/>
          <w:sz w:val="24"/>
          <w:szCs w:val="24"/>
          <w:lang w:eastAsia="ko-KR"/>
        </w:rPr>
        <w:t>’</w:t>
      </w:r>
      <w:r w:rsidR="00505A7D" w:rsidRPr="00F9604B">
        <w:rPr>
          <w:rFonts w:ascii="Times New Roman" w:hAnsi="Times New Roman" w:cs="Times New Roman" w:hint="eastAsia"/>
          <w:sz w:val="24"/>
          <w:szCs w:val="24"/>
          <w:lang w:eastAsia="ko-KR"/>
        </w:rPr>
        <w:t xml:space="preserve">s alpha </w:t>
      </w:r>
      <w:r w:rsidR="00505A7D">
        <w:rPr>
          <w:rFonts w:ascii="Times New Roman" w:hAnsi="Times New Roman" w:cs="Times New Roman"/>
          <w:sz w:val="24"/>
          <w:szCs w:val="24"/>
          <w:lang w:eastAsia="ko-KR"/>
        </w:rPr>
        <w:t>for</w:t>
      </w:r>
      <w:r w:rsidR="00505A7D" w:rsidRPr="00F9604B">
        <w:rPr>
          <w:rFonts w:ascii="Times New Roman" w:hAnsi="Times New Roman" w:cs="Times New Roman" w:hint="eastAsia"/>
          <w:sz w:val="24"/>
          <w:szCs w:val="24"/>
          <w:lang w:eastAsia="ko-KR"/>
        </w:rPr>
        <w:t xml:space="preserve"> each (Engineering = 0.866, Manufacturing = 0.945, Purchasing = 0.883 and Logistics = 0.944) was above 0.7, which reveals </w:t>
      </w:r>
      <w:r w:rsidR="00505A7D" w:rsidRPr="00F9604B">
        <w:rPr>
          <w:rFonts w:ascii="Times New Roman" w:hAnsi="Times New Roman" w:cs="Times New Roman"/>
          <w:sz w:val="24"/>
          <w:szCs w:val="24"/>
        </w:rPr>
        <w:t>acceptable reliability</w:t>
      </w:r>
      <w:r w:rsidR="00505A7D" w:rsidRPr="00F9604B">
        <w:rPr>
          <w:rFonts w:ascii="Times New Roman" w:hAnsi="Times New Roman" w:cs="Times New Roman" w:hint="eastAsia"/>
          <w:sz w:val="24"/>
          <w:szCs w:val="24"/>
          <w:lang w:eastAsia="ko-KR"/>
        </w:rPr>
        <w:t>.</w:t>
      </w:r>
      <w:r w:rsidR="00505A7D">
        <w:rPr>
          <w:rFonts w:ascii="Times New Roman" w:hAnsi="Times New Roman" w:cs="Times New Roman"/>
          <w:sz w:val="24"/>
          <w:szCs w:val="24"/>
          <w:lang w:eastAsia="ko-KR"/>
        </w:rPr>
        <w:t xml:space="preserve"> </w:t>
      </w:r>
      <w:r w:rsidR="00880167" w:rsidRPr="0052564C">
        <w:rPr>
          <w:rFonts w:ascii="Times New Roman" w:hAnsi="Times New Roman" w:cs="Times New Roman" w:hint="eastAsia"/>
          <w:sz w:val="24"/>
          <w:szCs w:val="24"/>
          <w:lang w:eastAsia="ko-KR"/>
        </w:rPr>
        <w:t>T</w:t>
      </w:r>
      <w:r w:rsidR="00880167" w:rsidRPr="0052564C">
        <w:rPr>
          <w:rFonts w:ascii="Times New Roman" w:hAnsi="Times New Roman" w:cs="Times New Roman"/>
          <w:sz w:val="24"/>
          <w:szCs w:val="24"/>
        </w:rPr>
        <w:t xml:space="preserve">he average impact of an increase in product variety on each of </w:t>
      </w:r>
      <w:r w:rsidR="00880167" w:rsidRPr="0052564C">
        <w:rPr>
          <w:rFonts w:ascii="Times New Roman" w:hAnsi="Times New Roman" w:cs="Times New Roman" w:hint="eastAsia"/>
          <w:sz w:val="24"/>
          <w:szCs w:val="24"/>
        </w:rPr>
        <w:t xml:space="preserve">the different </w:t>
      </w:r>
      <w:r w:rsidR="00880167" w:rsidRPr="0052564C">
        <w:rPr>
          <w:rFonts w:ascii="Times New Roman" w:hAnsi="Times New Roman" w:cs="Times New Roman"/>
          <w:sz w:val="24"/>
          <w:szCs w:val="24"/>
        </w:rPr>
        <w:t xml:space="preserve">business </w:t>
      </w:r>
      <w:r w:rsidR="001979BA">
        <w:rPr>
          <w:rFonts w:ascii="Times New Roman" w:hAnsi="Times New Roman" w:cs="Times New Roman"/>
          <w:sz w:val="24"/>
          <w:szCs w:val="24"/>
        </w:rPr>
        <w:t>process</w:t>
      </w:r>
      <w:r w:rsidR="00034535">
        <w:rPr>
          <w:rFonts w:ascii="Times New Roman" w:hAnsi="Times New Roman" w:cs="Times New Roman"/>
          <w:sz w:val="24"/>
          <w:szCs w:val="24"/>
        </w:rPr>
        <w:t>es</w:t>
      </w:r>
      <w:r w:rsidR="00880167" w:rsidRPr="0052564C">
        <w:rPr>
          <w:rFonts w:ascii="Times New Roman" w:hAnsi="Times New Roman" w:cs="Times New Roman"/>
          <w:sz w:val="24"/>
          <w:szCs w:val="24"/>
        </w:rPr>
        <w:t xml:space="preserve"> was found to be as follows: </w:t>
      </w:r>
      <w:r w:rsidR="00880167">
        <w:rPr>
          <w:rFonts w:ascii="Times New Roman" w:hAnsi="Times New Roman" w:cs="Times New Roman"/>
          <w:sz w:val="24"/>
          <w:szCs w:val="24"/>
        </w:rPr>
        <w:t>Sales</w:t>
      </w:r>
      <w:r w:rsidR="00880167" w:rsidRPr="0052564C">
        <w:rPr>
          <w:rFonts w:ascii="Times New Roman" w:hAnsi="Times New Roman" w:cs="Times New Roman"/>
          <w:sz w:val="24"/>
          <w:szCs w:val="24"/>
        </w:rPr>
        <w:t xml:space="preserve"> (</w:t>
      </w:r>
      <w:r w:rsidR="00880167" w:rsidRPr="0052564C">
        <w:rPr>
          <w:rFonts w:ascii="Times New Roman" w:hAnsi="Times New Roman" w:cs="Times New Roman" w:hint="eastAsia"/>
          <w:sz w:val="24"/>
          <w:szCs w:val="24"/>
        </w:rPr>
        <w:t>m=</w:t>
      </w:r>
      <w:r w:rsidR="00880167" w:rsidRPr="0052564C">
        <w:rPr>
          <w:rFonts w:ascii="Times New Roman" w:hAnsi="Times New Roman" w:cs="Times New Roman"/>
          <w:sz w:val="24"/>
          <w:szCs w:val="24"/>
        </w:rPr>
        <w:t>5.15), Engineering (</w:t>
      </w:r>
      <w:r w:rsidR="00880167" w:rsidRPr="0052564C">
        <w:rPr>
          <w:rFonts w:ascii="Times New Roman" w:hAnsi="Times New Roman" w:cs="Times New Roman" w:hint="eastAsia"/>
          <w:sz w:val="24"/>
          <w:szCs w:val="24"/>
        </w:rPr>
        <w:t>m =</w:t>
      </w:r>
      <w:r w:rsidR="00880167" w:rsidRPr="0052564C">
        <w:rPr>
          <w:rFonts w:ascii="Times New Roman" w:hAnsi="Times New Roman" w:cs="Times New Roman"/>
          <w:sz w:val="24"/>
          <w:szCs w:val="24"/>
        </w:rPr>
        <w:t>4.62), Manufacturing (</w:t>
      </w:r>
      <w:r w:rsidR="00880167" w:rsidRPr="0052564C">
        <w:rPr>
          <w:rFonts w:ascii="Times New Roman" w:hAnsi="Times New Roman" w:cs="Times New Roman" w:hint="eastAsia"/>
          <w:sz w:val="24"/>
          <w:szCs w:val="24"/>
        </w:rPr>
        <w:t>m =</w:t>
      </w:r>
      <w:r w:rsidR="00D43060">
        <w:rPr>
          <w:rFonts w:ascii="Times New Roman" w:hAnsi="Times New Roman" w:cs="Times New Roman"/>
          <w:sz w:val="24"/>
          <w:szCs w:val="24"/>
        </w:rPr>
        <w:t>4.32), Procurement</w:t>
      </w:r>
      <w:r w:rsidR="00880167" w:rsidRPr="0052564C">
        <w:rPr>
          <w:rFonts w:ascii="Times New Roman" w:hAnsi="Times New Roman" w:cs="Times New Roman"/>
          <w:sz w:val="24"/>
          <w:szCs w:val="24"/>
        </w:rPr>
        <w:t xml:space="preserve"> (</w:t>
      </w:r>
      <w:r w:rsidR="00880167" w:rsidRPr="0052564C">
        <w:rPr>
          <w:rFonts w:ascii="Times New Roman" w:hAnsi="Times New Roman" w:cs="Times New Roman" w:hint="eastAsia"/>
          <w:sz w:val="24"/>
          <w:szCs w:val="24"/>
        </w:rPr>
        <w:t>m =</w:t>
      </w:r>
      <w:r w:rsidR="00880167" w:rsidRPr="0052564C">
        <w:rPr>
          <w:rFonts w:ascii="Times New Roman" w:hAnsi="Times New Roman" w:cs="Times New Roman"/>
          <w:sz w:val="24"/>
          <w:szCs w:val="24"/>
        </w:rPr>
        <w:t>4.01), and Logistics</w:t>
      </w:r>
      <w:r w:rsidR="00880167" w:rsidRPr="0052564C">
        <w:rPr>
          <w:rFonts w:ascii="Times New Roman" w:hAnsi="Times New Roman" w:cs="Times New Roman" w:hint="eastAsia"/>
          <w:sz w:val="24"/>
          <w:szCs w:val="24"/>
        </w:rPr>
        <w:t xml:space="preserve"> </w:t>
      </w:r>
      <w:r w:rsidR="00880167" w:rsidRPr="0052564C">
        <w:rPr>
          <w:rFonts w:ascii="Times New Roman" w:hAnsi="Times New Roman" w:cs="Times New Roman"/>
          <w:sz w:val="24"/>
          <w:szCs w:val="24"/>
        </w:rPr>
        <w:t>(</w:t>
      </w:r>
      <w:r w:rsidR="00880167" w:rsidRPr="0052564C">
        <w:rPr>
          <w:rFonts w:ascii="Times New Roman" w:hAnsi="Times New Roman" w:cs="Times New Roman" w:hint="eastAsia"/>
          <w:sz w:val="24"/>
          <w:szCs w:val="24"/>
        </w:rPr>
        <w:t>m =</w:t>
      </w:r>
      <w:r w:rsidR="00880167" w:rsidRPr="0052564C">
        <w:rPr>
          <w:rFonts w:ascii="Times New Roman" w:hAnsi="Times New Roman" w:cs="Times New Roman"/>
          <w:sz w:val="24"/>
          <w:szCs w:val="24"/>
        </w:rPr>
        <w:t xml:space="preserve">3.96) (see </w:t>
      </w:r>
      <w:r w:rsidR="00880167" w:rsidRPr="0052564C">
        <w:rPr>
          <w:rFonts w:ascii="Times New Roman" w:hAnsi="Times New Roman" w:cs="Times New Roman" w:hint="eastAsia"/>
          <w:sz w:val="24"/>
          <w:szCs w:val="24"/>
          <w:lang w:eastAsia="ko-KR"/>
        </w:rPr>
        <w:t xml:space="preserve">Table </w:t>
      </w:r>
      <w:r w:rsidR="00462851">
        <w:rPr>
          <w:rFonts w:ascii="Times New Roman" w:hAnsi="Times New Roman" w:cs="Times New Roman"/>
          <w:sz w:val="24"/>
          <w:szCs w:val="24"/>
          <w:lang w:eastAsia="ko-KR"/>
        </w:rPr>
        <w:t>13</w:t>
      </w:r>
      <w:r w:rsidR="00880167" w:rsidRPr="0052564C">
        <w:rPr>
          <w:rFonts w:ascii="Times New Roman" w:hAnsi="Times New Roman" w:cs="Times New Roman"/>
          <w:sz w:val="24"/>
          <w:szCs w:val="24"/>
        </w:rPr>
        <w:t>).</w:t>
      </w:r>
      <w:r w:rsidR="00880167" w:rsidRPr="0052564C">
        <w:rPr>
          <w:rFonts w:ascii="Times New Roman" w:hAnsi="Times New Roman" w:cs="Times New Roman" w:hint="eastAsia"/>
          <w:sz w:val="24"/>
          <w:szCs w:val="24"/>
          <w:lang w:eastAsia="ko-KR"/>
        </w:rPr>
        <w:t xml:space="preserve"> </w:t>
      </w:r>
      <w:r w:rsidR="003360AA" w:rsidRPr="00EC5659">
        <w:rPr>
          <w:rFonts w:ascii="Times New Roman" w:hAnsi="Times New Roman" w:cs="Times New Roman"/>
          <w:sz w:val="24"/>
          <w:szCs w:val="24"/>
        </w:rPr>
        <w:t>Figure 1 illustrates the impact of a product variety incr</w:t>
      </w:r>
      <w:r w:rsidR="003360AA">
        <w:rPr>
          <w:rFonts w:ascii="Times New Roman" w:hAnsi="Times New Roman" w:cs="Times New Roman"/>
          <w:sz w:val="24"/>
          <w:szCs w:val="24"/>
        </w:rPr>
        <w:t xml:space="preserve">eases across the PS-PC sequence according to business </w:t>
      </w:r>
      <w:r w:rsidR="001979BA">
        <w:rPr>
          <w:rFonts w:ascii="Times New Roman" w:hAnsi="Times New Roman" w:cs="Times New Roman"/>
          <w:sz w:val="24"/>
          <w:szCs w:val="24"/>
        </w:rPr>
        <w:t>process</w:t>
      </w:r>
      <w:r w:rsidR="003360AA">
        <w:rPr>
          <w:rFonts w:ascii="Times New Roman" w:hAnsi="Times New Roman" w:cs="Times New Roman"/>
          <w:sz w:val="24"/>
          <w:szCs w:val="24"/>
        </w:rPr>
        <w:t>.</w:t>
      </w:r>
    </w:p>
    <w:p w:rsidR="008C62E7" w:rsidRDefault="008C62E7" w:rsidP="003360AA">
      <w:pPr>
        <w:spacing w:after="240" w:line="480" w:lineRule="auto"/>
        <w:ind w:firstLine="284"/>
        <w:contextualSpacing/>
        <w:jc w:val="both"/>
        <w:rPr>
          <w:rFonts w:ascii="Times New Roman" w:hAnsi="Times New Roman" w:cs="Times New Roman"/>
          <w:sz w:val="24"/>
          <w:szCs w:val="24"/>
        </w:rPr>
      </w:pPr>
    </w:p>
    <w:p w:rsidR="0010788A" w:rsidRPr="001979BA" w:rsidRDefault="00462851" w:rsidP="0010788A">
      <w:pPr>
        <w:adjustRightInd w:val="0"/>
        <w:outlineLvl w:val="0"/>
        <w:rPr>
          <w:rFonts w:ascii="Times New Roman" w:hAnsi="Times New Roman" w:cs="Times New Roman"/>
          <w:sz w:val="24"/>
          <w:szCs w:val="24"/>
          <w:lang w:eastAsia="ko-KR"/>
        </w:rPr>
      </w:pPr>
      <w:r>
        <w:rPr>
          <w:rFonts w:ascii="Times New Roman" w:hAnsi="Times New Roman" w:cs="Times New Roman"/>
          <w:sz w:val="24"/>
          <w:szCs w:val="24"/>
        </w:rPr>
        <w:t>Table 13</w:t>
      </w:r>
      <w:r w:rsidR="008C62E7">
        <w:rPr>
          <w:rFonts w:ascii="Times New Roman" w:hAnsi="Times New Roman" w:cs="Times New Roman"/>
          <w:sz w:val="24"/>
          <w:szCs w:val="24"/>
        </w:rPr>
        <w:t>.</w:t>
      </w:r>
      <w:r w:rsidR="0010788A" w:rsidRPr="001979BA">
        <w:rPr>
          <w:rFonts w:ascii="Times New Roman" w:hAnsi="Times New Roman" w:cs="Times New Roman"/>
          <w:sz w:val="24"/>
          <w:szCs w:val="24"/>
        </w:rPr>
        <w:t xml:space="preserve"> </w:t>
      </w:r>
      <w:r w:rsidR="0010788A">
        <w:rPr>
          <w:rFonts w:ascii="Times New Roman" w:hAnsi="Times New Roman" w:cs="Times New Roman"/>
          <w:sz w:val="24"/>
          <w:szCs w:val="24"/>
        </w:rPr>
        <w:t>V</w:t>
      </w:r>
      <w:r w:rsidR="0010788A" w:rsidRPr="001979BA">
        <w:rPr>
          <w:rFonts w:ascii="Times New Roman" w:hAnsi="Times New Roman" w:cs="Times New Roman"/>
          <w:sz w:val="24"/>
          <w:szCs w:val="24"/>
        </w:rPr>
        <w:t>ariety impact on each business process</w:t>
      </w:r>
      <w:r w:rsidR="00AF3C51">
        <w:rPr>
          <w:rFonts w:ascii="Times New Roman" w:hAnsi="Times New Roman" w:cs="Times New Roman"/>
          <w:sz w:val="24"/>
          <w:szCs w:val="24"/>
        </w:rPr>
        <w:t>.</w:t>
      </w:r>
    </w:p>
    <w:tbl>
      <w:tblPr>
        <w:tblW w:w="5000" w:type="pct"/>
        <w:tblBorders>
          <w:top w:val="double" w:sz="4" w:space="0" w:color="auto"/>
          <w:bottom w:val="double" w:sz="4" w:space="0" w:color="auto"/>
        </w:tblBorders>
        <w:tblLook w:val="04A0" w:firstRow="1" w:lastRow="0" w:firstColumn="1" w:lastColumn="0" w:noHBand="0" w:noVBand="1"/>
      </w:tblPr>
      <w:tblGrid>
        <w:gridCol w:w="2271"/>
        <w:gridCol w:w="1983"/>
        <w:gridCol w:w="1416"/>
        <w:gridCol w:w="1800"/>
        <w:gridCol w:w="1295"/>
      </w:tblGrid>
      <w:tr w:rsidR="0010788A" w:rsidRPr="00651A84" w:rsidTr="00DF211E">
        <w:trPr>
          <w:trHeight w:val="284"/>
        </w:trPr>
        <w:tc>
          <w:tcPr>
            <w:tcW w:w="1295" w:type="pct"/>
            <w:vMerge w:val="restart"/>
            <w:tcBorders>
              <w:top w:val="single" w:sz="4" w:space="0" w:color="auto"/>
            </w:tcBorders>
            <w:shd w:val="clear" w:color="auto" w:fill="auto"/>
            <w:vAlign w:val="center"/>
            <w:hideMark/>
          </w:tcPr>
          <w:p w:rsidR="0010788A" w:rsidRPr="001457BA" w:rsidRDefault="0010788A" w:rsidP="00DF211E">
            <w:pPr>
              <w:spacing w:after="0" w:line="240" w:lineRule="auto"/>
              <w:rPr>
                <w:rFonts w:ascii="Times New Roman" w:hAnsi="Times New Roman" w:cs="Times New Roman"/>
                <w:sz w:val="18"/>
                <w:szCs w:val="18"/>
                <w:lang w:eastAsia="ko-KR"/>
              </w:rPr>
            </w:pPr>
            <w:r>
              <w:rPr>
                <w:rFonts w:ascii="Times New Roman" w:hAnsi="Times New Roman" w:cs="Times New Roman"/>
                <w:sz w:val="18"/>
                <w:szCs w:val="18"/>
              </w:rPr>
              <w:t>Business process</w:t>
            </w:r>
            <w:r w:rsidRPr="001457BA">
              <w:rPr>
                <w:rFonts w:ascii="Times New Roman" w:hAnsi="Times New Roman" w:cs="Times New Roman" w:hint="eastAsia"/>
                <w:sz w:val="18"/>
                <w:szCs w:val="18"/>
                <w:lang w:eastAsia="ko-KR"/>
              </w:rPr>
              <w:t xml:space="preserve"> impact</w:t>
            </w:r>
          </w:p>
        </w:tc>
        <w:tc>
          <w:tcPr>
            <w:tcW w:w="3705" w:type="pct"/>
            <w:gridSpan w:val="4"/>
            <w:tcBorders>
              <w:top w:val="single" w:sz="4" w:space="0" w:color="auto"/>
            </w:tcBorders>
          </w:tcPr>
          <w:p w:rsidR="0010788A" w:rsidRPr="001457BA" w:rsidRDefault="0010788A" w:rsidP="00DF211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Mean             </w:t>
            </w:r>
          </w:p>
        </w:tc>
      </w:tr>
      <w:tr w:rsidR="0010788A" w:rsidRPr="00651A84" w:rsidTr="00DF211E">
        <w:trPr>
          <w:trHeight w:val="284"/>
        </w:trPr>
        <w:tc>
          <w:tcPr>
            <w:tcW w:w="1295" w:type="pct"/>
            <w:vMerge/>
            <w:tcBorders>
              <w:bottom w:val="single" w:sz="4" w:space="0" w:color="auto"/>
            </w:tcBorders>
            <w:vAlign w:val="center"/>
            <w:hideMark/>
          </w:tcPr>
          <w:p w:rsidR="0010788A" w:rsidRPr="001457BA" w:rsidRDefault="0010788A" w:rsidP="00DF211E">
            <w:pPr>
              <w:spacing w:after="0" w:line="240" w:lineRule="auto"/>
              <w:jc w:val="center"/>
              <w:rPr>
                <w:rFonts w:ascii="Times New Roman" w:eastAsia="Times New Roman" w:hAnsi="Times New Roman" w:cs="Times New Roman"/>
                <w:sz w:val="18"/>
                <w:szCs w:val="18"/>
              </w:rPr>
            </w:pPr>
          </w:p>
        </w:tc>
        <w:tc>
          <w:tcPr>
            <w:tcW w:w="1131" w:type="pct"/>
            <w:tcBorders>
              <w:top w:val="single" w:sz="4" w:space="0" w:color="auto"/>
              <w:bottom w:val="single" w:sz="4" w:space="0" w:color="auto"/>
            </w:tcBorders>
            <w:shd w:val="clear" w:color="auto" w:fill="auto"/>
            <w:vAlign w:val="center"/>
            <w:hideMark/>
          </w:tcPr>
          <w:p w:rsidR="0010788A" w:rsidRPr="001457BA" w:rsidRDefault="0010788A" w:rsidP="00DF211E">
            <w:pPr>
              <w:spacing w:after="0" w:line="240" w:lineRule="auto"/>
              <w:jc w:val="center"/>
              <w:rPr>
                <w:rFonts w:ascii="Times New Roman" w:eastAsia="Times New Roman" w:hAnsi="Times New Roman" w:cs="Times New Roman"/>
                <w:sz w:val="18"/>
                <w:szCs w:val="18"/>
              </w:rPr>
            </w:pPr>
            <w:r w:rsidRPr="001457BA">
              <w:rPr>
                <w:rFonts w:ascii="Times New Roman" w:eastAsia="Times New Roman" w:hAnsi="Times New Roman" w:cs="Times New Roman"/>
                <w:sz w:val="18"/>
                <w:szCs w:val="18"/>
              </w:rPr>
              <w:t>Total</w:t>
            </w:r>
            <w:r>
              <w:rPr>
                <w:rFonts w:ascii="Times New Roman" w:eastAsia="Times New Roman" w:hAnsi="Times New Roman" w:cs="Times New Roman"/>
                <w:sz w:val="18"/>
                <w:szCs w:val="18"/>
              </w:rPr>
              <w:t xml:space="preserve"> (N=162)</w:t>
            </w:r>
          </w:p>
        </w:tc>
        <w:tc>
          <w:tcPr>
            <w:tcW w:w="808" w:type="pct"/>
            <w:tcBorders>
              <w:bottom w:val="single" w:sz="4" w:space="0" w:color="auto"/>
            </w:tcBorders>
            <w:vAlign w:val="center"/>
          </w:tcPr>
          <w:p w:rsidR="0010788A" w:rsidRDefault="0010788A" w:rsidP="00DF21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SD</w:t>
            </w:r>
          </w:p>
        </w:tc>
        <w:tc>
          <w:tcPr>
            <w:tcW w:w="1027" w:type="pct"/>
            <w:tcBorders>
              <w:bottom w:val="single" w:sz="4" w:space="0" w:color="auto"/>
            </w:tcBorders>
            <w:shd w:val="clear" w:color="auto" w:fill="auto"/>
            <w:vAlign w:val="center"/>
            <w:hideMark/>
          </w:tcPr>
          <w:p w:rsidR="0010788A" w:rsidRPr="001457BA" w:rsidRDefault="0010788A" w:rsidP="00DF21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F-value</w:t>
            </w:r>
          </w:p>
        </w:tc>
        <w:tc>
          <w:tcPr>
            <w:tcW w:w="739" w:type="pct"/>
            <w:tcBorders>
              <w:bottom w:val="single" w:sz="4" w:space="0" w:color="auto"/>
            </w:tcBorders>
            <w:shd w:val="clear" w:color="auto" w:fill="auto"/>
            <w:vAlign w:val="center"/>
            <w:hideMark/>
          </w:tcPr>
          <w:p w:rsidR="0010788A" w:rsidRPr="001457BA" w:rsidRDefault="0010788A" w:rsidP="00DF211E">
            <w:pPr>
              <w:spacing w:after="0" w:line="240" w:lineRule="auto"/>
              <w:jc w:val="center"/>
              <w:rPr>
                <w:rFonts w:ascii="Times New Roman" w:eastAsia="Times New Roman" w:hAnsi="Times New Roman" w:cs="Times New Roman"/>
                <w:sz w:val="18"/>
                <w:szCs w:val="18"/>
              </w:rPr>
            </w:pPr>
            <w:r w:rsidRPr="001457BA">
              <w:rPr>
                <w:rFonts w:ascii="Times New Roman" w:eastAsia="Times New Roman" w:hAnsi="Times New Roman" w:cs="Times New Roman"/>
                <w:sz w:val="18"/>
                <w:szCs w:val="18"/>
              </w:rPr>
              <w:t>Sig</w:t>
            </w:r>
          </w:p>
        </w:tc>
      </w:tr>
      <w:tr w:rsidR="0010788A" w:rsidRPr="00651A84" w:rsidTr="00DF211E">
        <w:trPr>
          <w:trHeight w:val="284"/>
        </w:trPr>
        <w:tc>
          <w:tcPr>
            <w:tcW w:w="1295" w:type="pct"/>
            <w:tcBorders>
              <w:top w:val="single" w:sz="4" w:space="0" w:color="auto"/>
            </w:tcBorders>
            <w:shd w:val="clear" w:color="auto" w:fill="auto"/>
            <w:vAlign w:val="center"/>
            <w:hideMark/>
          </w:tcPr>
          <w:p w:rsidR="0010788A" w:rsidRPr="00EC5659" w:rsidRDefault="0010788A" w:rsidP="00DF211E">
            <w:pPr>
              <w:spacing w:after="0" w:line="240" w:lineRule="auto"/>
              <w:rPr>
                <w:rFonts w:ascii="Times New Roman" w:hAnsi="Times New Roman" w:cs="Times New Roman"/>
                <w:sz w:val="18"/>
                <w:szCs w:val="18"/>
                <w:lang w:eastAsia="ko-KR"/>
              </w:rPr>
            </w:pPr>
            <w:r w:rsidRPr="00EC5659">
              <w:rPr>
                <w:rFonts w:ascii="Times New Roman" w:hAnsi="Times New Roman" w:cs="Times New Roman"/>
                <w:sz w:val="18"/>
                <w:szCs w:val="18"/>
              </w:rPr>
              <w:t>Engineering</w:t>
            </w:r>
            <w:r w:rsidRPr="00EC5659">
              <w:rPr>
                <w:rFonts w:ascii="Times New Roman" w:hAnsi="Times New Roman" w:cs="Times New Roman" w:hint="eastAsia"/>
                <w:sz w:val="18"/>
                <w:szCs w:val="18"/>
                <w:lang w:eastAsia="ko-KR"/>
              </w:rPr>
              <w:t xml:space="preserve"> </w:t>
            </w:r>
            <w:r>
              <w:rPr>
                <w:rFonts w:ascii="Times New Roman" w:hAnsi="Times New Roman" w:cs="Times New Roman"/>
                <w:sz w:val="18"/>
                <w:szCs w:val="18"/>
                <w:lang w:eastAsia="ko-KR"/>
              </w:rPr>
              <w:t>(α = 0.866)</w:t>
            </w:r>
          </w:p>
        </w:tc>
        <w:tc>
          <w:tcPr>
            <w:tcW w:w="1131" w:type="pct"/>
            <w:tcBorders>
              <w:top w:val="single" w:sz="4" w:space="0" w:color="auto"/>
            </w:tcBorders>
            <w:vAlign w:val="center"/>
          </w:tcPr>
          <w:p w:rsidR="0010788A" w:rsidRPr="00EC5659" w:rsidRDefault="0010788A" w:rsidP="00DF211E">
            <w:pPr>
              <w:spacing w:after="0" w:line="240" w:lineRule="auto"/>
              <w:jc w:val="center"/>
              <w:rPr>
                <w:rFonts w:ascii="Times New Roman" w:hAnsi="Times New Roman" w:cs="Times New Roman"/>
                <w:sz w:val="18"/>
                <w:szCs w:val="18"/>
              </w:rPr>
            </w:pPr>
            <w:r w:rsidRPr="00EC5659">
              <w:rPr>
                <w:rFonts w:ascii="Times New Roman" w:hAnsi="Times New Roman" w:cs="Times New Roman"/>
                <w:sz w:val="18"/>
                <w:szCs w:val="18"/>
              </w:rPr>
              <w:t>4.63</w:t>
            </w:r>
          </w:p>
        </w:tc>
        <w:tc>
          <w:tcPr>
            <w:tcW w:w="808" w:type="pct"/>
            <w:tcBorders>
              <w:top w:val="single" w:sz="4" w:space="0" w:color="auto"/>
            </w:tcBorders>
            <w:vAlign w:val="center"/>
          </w:tcPr>
          <w:p w:rsidR="0010788A" w:rsidRDefault="0010788A" w:rsidP="00DF21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2.18</w:t>
            </w:r>
          </w:p>
        </w:tc>
        <w:tc>
          <w:tcPr>
            <w:tcW w:w="1027" w:type="pct"/>
            <w:tcBorders>
              <w:top w:val="single" w:sz="4" w:space="0" w:color="auto"/>
            </w:tcBorders>
            <w:vAlign w:val="center"/>
          </w:tcPr>
          <w:p w:rsidR="0010788A" w:rsidRPr="00EC5659" w:rsidRDefault="0010788A" w:rsidP="00DF21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1.282</w:t>
            </w:r>
          </w:p>
        </w:tc>
        <w:tc>
          <w:tcPr>
            <w:tcW w:w="739" w:type="pct"/>
            <w:tcBorders>
              <w:top w:val="single" w:sz="4" w:space="0" w:color="auto"/>
            </w:tcBorders>
            <w:vAlign w:val="center"/>
          </w:tcPr>
          <w:p w:rsidR="0010788A" w:rsidRPr="00EC5659" w:rsidRDefault="0010788A" w:rsidP="00DF211E">
            <w:pPr>
              <w:spacing w:after="0" w:line="240" w:lineRule="auto"/>
              <w:jc w:val="center"/>
              <w:rPr>
                <w:rFonts w:ascii="Times New Roman" w:hAnsi="Times New Roman" w:cs="Times New Roman"/>
                <w:sz w:val="18"/>
                <w:szCs w:val="18"/>
              </w:rPr>
            </w:pPr>
            <w:r w:rsidRPr="00EC5659">
              <w:rPr>
                <w:rFonts w:ascii="Times New Roman" w:hAnsi="Times New Roman" w:cs="Times New Roman"/>
                <w:sz w:val="18"/>
                <w:szCs w:val="18"/>
              </w:rPr>
              <w:t>.</w:t>
            </w:r>
            <w:r>
              <w:rPr>
                <w:rFonts w:ascii="Times New Roman" w:hAnsi="Times New Roman" w:cs="Times New Roman"/>
                <w:sz w:val="18"/>
                <w:szCs w:val="18"/>
              </w:rPr>
              <w:t>280</w:t>
            </w:r>
          </w:p>
        </w:tc>
      </w:tr>
      <w:tr w:rsidR="0010788A" w:rsidRPr="00651A84" w:rsidTr="00DF211E">
        <w:trPr>
          <w:trHeight w:val="284"/>
        </w:trPr>
        <w:tc>
          <w:tcPr>
            <w:tcW w:w="1295" w:type="pct"/>
            <w:shd w:val="clear" w:color="auto" w:fill="auto"/>
            <w:vAlign w:val="center"/>
            <w:hideMark/>
          </w:tcPr>
          <w:p w:rsidR="0010788A" w:rsidRPr="00EC5659" w:rsidRDefault="0010788A" w:rsidP="00DF211E">
            <w:pPr>
              <w:spacing w:after="0" w:line="240" w:lineRule="auto"/>
              <w:rPr>
                <w:rFonts w:ascii="Times New Roman" w:hAnsi="Times New Roman" w:cs="Times New Roman"/>
                <w:sz w:val="18"/>
                <w:szCs w:val="18"/>
                <w:lang w:eastAsia="ko-KR"/>
              </w:rPr>
            </w:pPr>
            <w:r w:rsidRPr="00EC5659">
              <w:rPr>
                <w:rFonts w:ascii="Times New Roman" w:hAnsi="Times New Roman" w:cs="Times New Roman"/>
                <w:sz w:val="18"/>
                <w:szCs w:val="18"/>
              </w:rPr>
              <w:t>Manufacturing</w:t>
            </w:r>
            <w:r w:rsidRPr="00EC5659">
              <w:rPr>
                <w:rFonts w:ascii="Times New Roman" w:hAnsi="Times New Roman" w:cs="Times New Roman" w:hint="eastAsia"/>
                <w:sz w:val="18"/>
                <w:szCs w:val="18"/>
                <w:lang w:eastAsia="ko-KR"/>
              </w:rPr>
              <w:t xml:space="preserve"> </w:t>
            </w:r>
            <w:r>
              <w:rPr>
                <w:rFonts w:ascii="Times New Roman" w:hAnsi="Times New Roman" w:cs="Times New Roman"/>
                <w:sz w:val="18"/>
                <w:szCs w:val="18"/>
                <w:lang w:eastAsia="ko-KR"/>
              </w:rPr>
              <w:t>(α = 0.945)</w:t>
            </w:r>
          </w:p>
        </w:tc>
        <w:tc>
          <w:tcPr>
            <w:tcW w:w="1131" w:type="pct"/>
            <w:vAlign w:val="center"/>
          </w:tcPr>
          <w:p w:rsidR="0010788A" w:rsidRPr="00EC5659" w:rsidRDefault="0010788A" w:rsidP="00DF211E">
            <w:pPr>
              <w:spacing w:after="0" w:line="240" w:lineRule="auto"/>
              <w:jc w:val="center"/>
              <w:rPr>
                <w:rFonts w:ascii="Times New Roman" w:hAnsi="Times New Roman" w:cs="Times New Roman"/>
                <w:sz w:val="18"/>
                <w:szCs w:val="18"/>
                <w:lang w:eastAsia="ko-KR"/>
              </w:rPr>
            </w:pPr>
            <w:r w:rsidRPr="00EC5659">
              <w:rPr>
                <w:rFonts w:ascii="Times New Roman" w:hAnsi="Times New Roman" w:cs="Times New Roman"/>
                <w:sz w:val="18"/>
                <w:szCs w:val="18"/>
              </w:rPr>
              <w:t>4.</w:t>
            </w:r>
            <w:r w:rsidRPr="00EC5659">
              <w:rPr>
                <w:rFonts w:ascii="Times New Roman" w:hAnsi="Times New Roman" w:cs="Times New Roman" w:hint="eastAsia"/>
                <w:sz w:val="18"/>
                <w:szCs w:val="18"/>
                <w:lang w:eastAsia="ko-KR"/>
              </w:rPr>
              <w:t>32</w:t>
            </w:r>
          </w:p>
        </w:tc>
        <w:tc>
          <w:tcPr>
            <w:tcW w:w="808" w:type="pct"/>
            <w:vAlign w:val="center"/>
          </w:tcPr>
          <w:p w:rsidR="0010788A" w:rsidRDefault="0010788A" w:rsidP="00DF211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lang w:eastAsia="ko-KR"/>
              </w:rPr>
              <w:t>1.96</w:t>
            </w:r>
          </w:p>
        </w:tc>
        <w:tc>
          <w:tcPr>
            <w:tcW w:w="1027" w:type="pct"/>
            <w:vAlign w:val="center"/>
          </w:tcPr>
          <w:p w:rsidR="0010788A" w:rsidRPr="00EC5659" w:rsidRDefault="0010788A" w:rsidP="00DF211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eastAsia="ko-KR"/>
              </w:rPr>
              <w:t>3.729</w:t>
            </w:r>
            <w:r w:rsidRPr="00EC5659">
              <w:rPr>
                <w:rFonts w:ascii="Times New Roman" w:eastAsia="Times New Roman" w:hAnsi="Times New Roman" w:cs="Times New Roman"/>
                <w:sz w:val="18"/>
                <w:szCs w:val="18"/>
              </w:rPr>
              <w:t>**</w:t>
            </w:r>
          </w:p>
        </w:tc>
        <w:tc>
          <w:tcPr>
            <w:tcW w:w="739" w:type="pct"/>
            <w:vAlign w:val="center"/>
          </w:tcPr>
          <w:p w:rsidR="0010788A" w:rsidRPr="00EC5659" w:rsidRDefault="0010788A" w:rsidP="00DF211E">
            <w:pPr>
              <w:spacing w:after="0" w:line="240" w:lineRule="auto"/>
              <w:jc w:val="center"/>
              <w:rPr>
                <w:rFonts w:ascii="Times New Roman" w:hAnsi="Times New Roman" w:cs="Times New Roman"/>
                <w:sz w:val="18"/>
                <w:szCs w:val="18"/>
                <w:lang w:eastAsia="ko-KR"/>
              </w:rPr>
            </w:pPr>
            <w:r w:rsidRPr="00EC5659">
              <w:rPr>
                <w:rFonts w:ascii="Times New Roman" w:hAnsi="Times New Roman" w:cs="Times New Roman"/>
                <w:sz w:val="18"/>
                <w:szCs w:val="18"/>
              </w:rPr>
              <w:t>.</w:t>
            </w:r>
            <w:r>
              <w:rPr>
                <w:rFonts w:ascii="Times New Roman" w:hAnsi="Times New Roman" w:cs="Times New Roman"/>
                <w:sz w:val="18"/>
                <w:szCs w:val="18"/>
              </w:rPr>
              <w:t>006</w:t>
            </w:r>
          </w:p>
        </w:tc>
      </w:tr>
      <w:tr w:rsidR="0010788A" w:rsidRPr="00651A84" w:rsidTr="00DF211E">
        <w:trPr>
          <w:trHeight w:val="284"/>
        </w:trPr>
        <w:tc>
          <w:tcPr>
            <w:tcW w:w="1295" w:type="pct"/>
            <w:shd w:val="clear" w:color="auto" w:fill="auto"/>
            <w:vAlign w:val="center"/>
            <w:hideMark/>
          </w:tcPr>
          <w:p w:rsidR="0010788A" w:rsidRPr="00EC5659" w:rsidRDefault="0010788A" w:rsidP="00DF211E">
            <w:pPr>
              <w:spacing w:after="0" w:line="240" w:lineRule="auto"/>
              <w:rPr>
                <w:rFonts w:ascii="Times New Roman" w:hAnsi="Times New Roman" w:cs="Times New Roman"/>
                <w:sz w:val="18"/>
                <w:szCs w:val="18"/>
                <w:lang w:eastAsia="ko-KR"/>
              </w:rPr>
            </w:pPr>
            <w:r>
              <w:rPr>
                <w:rFonts w:ascii="Times New Roman" w:hAnsi="Times New Roman" w:cs="Times New Roman"/>
                <w:sz w:val="18"/>
                <w:szCs w:val="18"/>
              </w:rPr>
              <w:t>Procurement</w:t>
            </w:r>
            <w:r w:rsidRPr="00EC5659">
              <w:rPr>
                <w:rFonts w:ascii="Times New Roman" w:hAnsi="Times New Roman" w:cs="Times New Roman" w:hint="eastAsia"/>
                <w:sz w:val="18"/>
                <w:szCs w:val="18"/>
                <w:lang w:eastAsia="ko-KR"/>
              </w:rPr>
              <w:t xml:space="preserve"> </w:t>
            </w:r>
            <w:r>
              <w:rPr>
                <w:rFonts w:ascii="Times New Roman" w:hAnsi="Times New Roman" w:cs="Times New Roman"/>
                <w:sz w:val="18"/>
                <w:szCs w:val="18"/>
                <w:lang w:eastAsia="ko-KR"/>
              </w:rPr>
              <w:t>(α = 0.883)</w:t>
            </w:r>
          </w:p>
        </w:tc>
        <w:tc>
          <w:tcPr>
            <w:tcW w:w="1131" w:type="pct"/>
            <w:vAlign w:val="center"/>
          </w:tcPr>
          <w:p w:rsidR="0010788A" w:rsidRPr="00EC5659" w:rsidRDefault="0010788A" w:rsidP="00DF211E">
            <w:pPr>
              <w:spacing w:after="0" w:line="240" w:lineRule="auto"/>
              <w:jc w:val="center"/>
              <w:rPr>
                <w:rFonts w:ascii="Times New Roman" w:hAnsi="Times New Roman" w:cs="Times New Roman"/>
                <w:sz w:val="18"/>
                <w:szCs w:val="18"/>
              </w:rPr>
            </w:pPr>
            <w:r w:rsidRPr="00EC5659">
              <w:rPr>
                <w:rFonts w:ascii="Times New Roman" w:hAnsi="Times New Roman" w:cs="Times New Roman"/>
                <w:sz w:val="18"/>
                <w:szCs w:val="18"/>
              </w:rPr>
              <w:t>4.01</w:t>
            </w:r>
          </w:p>
        </w:tc>
        <w:tc>
          <w:tcPr>
            <w:tcW w:w="808" w:type="pct"/>
            <w:vAlign w:val="center"/>
          </w:tcPr>
          <w:p w:rsidR="0010788A" w:rsidRDefault="0010788A" w:rsidP="00DF21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w:t>
            </w:r>
          </w:p>
        </w:tc>
        <w:tc>
          <w:tcPr>
            <w:tcW w:w="1027" w:type="pct"/>
            <w:vAlign w:val="center"/>
          </w:tcPr>
          <w:p w:rsidR="0010788A" w:rsidRPr="00EC5659" w:rsidRDefault="0010788A" w:rsidP="00DF21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2.789</w:t>
            </w:r>
            <w:r w:rsidRPr="00EC5659">
              <w:rPr>
                <w:rFonts w:ascii="Times New Roman" w:eastAsia="Times New Roman" w:hAnsi="Times New Roman" w:cs="Times New Roman"/>
                <w:sz w:val="18"/>
                <w:szCs w:val="18"/>
              </w:rPr>
              <w:t>*</w:t>
            </w:r>
          </w:p>
        </w:tc>
        <w:tc>
          <w:tcPr>
            <w:tcW w:w="739" w:type="pct"/>
            <w:vAlign w:val="center"/>
          </w:tcPr>
          <w:p w:rsidR="0010788A" w:rsidRPr="00EC5659" w:rsidRDefault="0010788A" w:rsidP="00DF211E">
            <w:pPr>
              <w:spacing w:after="0" w:line="240" w:lineRule="auto"/>
              <w:jc w:val="center"/>
              <w:rPr>
                <w:rFonts w:ascii="Times New Roman" w:hAnsi="Times New Roman" w:cs="Times New Roman"/>
                <w:sz w:val="18"/>
                <w:szCs w:val="18"/>
              </w:rPr>
            </w:pPr>
            <w:r w:rsidRPr="00EC5659">
              <w:rPr>
                <w:rFonts w:ascii="Times New Roman" w:hAnsi="Times New Roman" w:cs="Times New Roman"/>
                <w:sz w:val="18"/>
                <w:szCs w:val="18"/>
              </w:rPr>
              <w:t>.</w:t>
            </w:r>
            <w:r>
              <w:rPr>
                <w:rFonts w:ascii="Times New Roman" w:hAnsi="Times New Roman" w:cs="Times New Roman"/>
                <w:sz w:val="18"/>
                <w:szCs w:val="18"/>
              </w:rPr>
              <w:t>028</w:t>
            </w:r>
          </w:p>
        </w:tc>
      </w:tr>
      <w:tr w:rsidR="0010788A" w:rsidRPr="00651A84" w:rsidTr="00DF211E">
        <w:trPr>
          <w:trHeight w:val="284"/>
        </w:trPr>
        <w:tc>
          <w:tcPr>
            <w:tcW w:w="1295" w:type="pct"/>
            <w:shd w:val="clear" w:color="auto" w:fill="auto"/>
            <w:vAlign w:val="center"/>
            <w:hideMark/>
          </w:tcPr>
          <w:p w:rsidR="0010788A" w:rsidRPr="00EC5659" w:rsidRDefault="0010788A" w:rsidP="00DF211E">
            <w:pPr>
              <w:spacing w:after="0" w:line="240" w:lineRule="auto"/>
              <w:rPr>
                <w:rFonts w:ascii="Times New Roman" w:hAnsi="Times New Roman" w:cs="Times New Roman"/>
                <w:sz w:val="18"/>
                <w:szCs w:val="18"/>
                <w:lang w:eastAsia="ko-KR"/>
              </w:rPr>
            </w:pPr>
            <w:r w:rsidRPr="00EC5659">
              <w:rPr>
                <w:rFonts w:ascii="Times New Roman" w:hAnsi="Times New Roman" w:cs="Times New Roman"/>
                <w:sz w:val="18"/>
                <w:szCs w:val="18"/>
              </w:rPr>
              <w:t>Logistics</w:t>
            </w:r>
            <w:r w:rsidRPr="00EC5659">
              <w:rPr>
                <w:rFonts w:ascii="Times New Roman" w:hAnsi="Times New Roman" w:cs="Times New Roman" w:hint="eastAsia"/>
                <w:sz w:val="18"/>
                <w:szCs w:val="18"/>
                <w:lang w:eastAsia="ko-KR"/>
              </w:rPr>
              <w:t xml:space="preserve"> </w:t>
            </w:r>
            <w:r>
              <w:rPr>
                <w:rFonts w:ascii="Times New Roman" w:hAnsi="Times New Roman" w:cs="Times New Roman"/>
                <w:sz w:val="18"/>
                <w:szCs w:val="18"/>
                <w:lang w:eastAsia="ko-KR"/>
              </w:rPr>
              <w:t>(α = 0.866)</w:t>
            </w:r>
          </w:p>
        </w:tc>
        <w:tc>
          <w:tcPr>
            <w:tcW w:w="1131" w:type="pct"/>
            <w:vAlign w:val="center"/>
          </w:tcPr>
          <w:p w:rsidR="0010788A" w:rsidRPr="00EC5659" w:rsidRDefault="0010788A" w:rsidP="00DF211E">
            <w:pPr>
              <w:spacing w:after="0" w:line="240" w:lineRule="auto"/>
              <w:jc w:val="center"/>
              <w:rPr>
                <w:rFonts w:ascii="Times New Roman" w:hAnsi="Times New Roman" w:cs="Times New Roman"/>
                <w:sz w:val="18"/>
                <w:szCs w:val="18"/>
                <w:lang w:eastAsia="ko-KR"/>
              </w:rPr>
            </w:pPr>
            <w:r w:rsidRPr="00EC5659">
              <w:rPr>
                <w:rFonts w:ascii="Times New Roman" w:hAnsi="Times New Roman" w:cs="Times New Roman"/>
                <w:sz w:val="18"/>
                <w:szCs w:val="18"/>
              </w:rPr>
              <w:t>3.</w:t>
            </w:r>
            <w:r w:rsidRPr="00EC5659">
              <w:rPr>
                <w:rFonts w:ascii="Times New Roman" w:hAnsi="Times New Roman" w:cs="Times New Roman" w:hint="eastAsia"/>
                <w:sz w:val="18"/>
                <w:szCs w:val="18"/>
                <w:lang w:eastAsia="ko-KR"/>
              </w:rPr>
              <w:t>9</w:t>
            </w:r>
            <w:r w:rsidRPr="00EC5659">
              <w:rPr>
                <w:rFonts w:ascii="Times New Roman" w:hAnsi="Times New Roman" w:cs="Times New Roman"/>
                <w:sz w:val="18"/>
                <w:szCs w:val="18"/>
                <w:lang w:eastAsia="ko-KR"/>
              </w:rPr>
              <w:t>6</w:t>
            </w:r>
          </w:p>
        </w:tc>
        <w:tc>
          <w:tcPr>
            <w:tcW w:w="808" w:type="pct"/>
            <w:vAlign w:val="center"/>
          </w:tcPr>
          <w:p w:rsidR="0010788A" w:rsidDel="001D08CD" w:rsidRDefault="0010788A" w:rsidP="00DF21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2.15</w:t>
            </w:r>
          </w:p>
        </w:tc>
        <w:tc>
          <w:tcPr>
            <w:tcW w:w="1027" w:type="pct"/>
            <w:vAlign w:val="center"/>
          </w:tcPr>
          <w:p w:rsidR="0010788A" w:rsidRPr="00EC5659" w:rsidRDefault="0010788A" w:rsidP="00DF21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-2.970</w:t>
            </w:r>
            <w:r w:rsidRPr="00EC5659">
              <w:rPr>
                <w:rFonts w:ascii="Times New Roman" w:eastAsia="Times New Roman" w:hAnsi="Times New Roman" w:cs="Times New Roman"/>
                <w:sz w:val="18"/>
                <w:szCs w:val="18"/>
              </w:rPr>
              <w:t>*</w:t>
            </w:r>
          </w:p>
        </w:tc>
        <w:tc>
          <w:tcPr>
            <w:tcW w:w="739" w:type="pct"/>
            <w:vAlign w:val="center"/>
          </w:tcPr>
          <w:p w:rsidR="0010788A" w:rsidRPr="00EC5659" w:rsidRDefault="0010788A" w:rsidP="00DF211E">
            <w:pPr>
              <w:spacing w:after="0" w:line="240" w:lineRule="auto"/>
              <w:jc w:val="center"/>
              <w:rPr>
                <w:rFonts w:ascii="Times New Roman" w:hAnsi="Times New Roman" w:cs="Times New Roman"/>
                <w:sz w:val="18"/>
                <w:szCs w:val="18"/>
                <w:lang w:eastAsia="ko-KR"/>
              </w:rPr>
            </w:pPr>
            <w:r w:rsidRPr="00EC5659">
              <w:rPr>
                <w:rFonts w:ascii="Times New Roman" w:hAnsi="Times New Roman" w:cs="Times New Roman"/>
                <w:sz w:val="18"/>
                <w:szCs w:val="18"/>
              </w:rPr>
              <w:t>.</w:t>
            </w:r>
            <w:r>
              <w:rPr>
                <w:rFonts w:ascii="Times New Roman" w:hAnsi="Times New Roman" w:cs="Times New Roman"/>
                <w:sz w:val="18"/>
                <w:szCs w:val="18"/>
              </w:rPr>
              <w:t>021</w:t>
            </w:r>
          </w:p>
        </w:tc>
      </w:tr>
      <w:tr w:rsidR="0010788A" w:rsidRPr="00651A84" w:rsidTr="00DF211E">
        <w:trPr>
          <w:trHeight w:val="284"/>
        </w:trPr>
        <w:tc>
          <w:tcPr>
            <w:tcW w:w="1295" w:type="pct"/>
            <w:tcBorders>
              <w:bottom w:val="single" w:sz="4" w:space="0" w:color="auto"/>
            </w:tcBorders>
            <w:shd w:val="clear" w:color="auto" w:fill="auto"/>
            <w:vAlign w:val="center"/>
            <w:hideMark/>
          </w:tcPr>
          <w:p w:rsidR="0010788A" w:rsidRPr="00EC5659" w:rsidRDefault="0010788A" w:rsidP="00DF211E">
            <w:pPr>
              <w:spacing w:after="0" w:line="240" w:lineRule="auto"/>
              <w:rPr>
                <w:rFonts w:ascii="Times New Roman" w:hAnsi="Times New Roman" w:cs="Times New Roman"/>
                <w:sz w:val="18"/>
                <w:szCs w:val="18"/>
                <w:lang w:eastAsia="ko-KR"/>
              </w:rPr>
            </w:pPr>
            <w:r w:rsidRPr="00EC5659">
              <w:rPr>
                <w:rFonts w:ascii="Times New Roman" w:hAnsi="Times New Roman" w:cs="Times New Roman" w:hint="eastAsia"/>
                <w:sz w:val="18"/>
                <w:szCs w:val="18"/>
              </w:rPr>
              <w:t>Sales</w:t>
            </w:r>
            <w:r>
              <w:rPr>
                <w:rFonts w:ascii="Times New Roman" w:hAnsi="Times New Roman" w:cs="Times New Roman"/>
                <w:sz w:val="18"/>
                <w:szCs w:val="18"/>
              </w:rPr>
              <w:t xml:space="preserve"> </w:t>
            </w:r>
            <w:r>
              <w:rPr>
                <w:rFonts w:ascii="Times New Roman" w:hAnsi="Times New Roman" w:cs="Times New Roman"/>
                <w:sz w:val="18"/>
                <w:szCs w:val="18"/>
                <w:lang w:eastAsia="ko-KR"/>
              </w:rPr>
              <w:t>(α = 0.094)</w:t>
            </w:r>
          </w:p>
        </w:tc>
        <w:tc>
          <w:tcPr>
            <w:tcW w:w="1131" w:type="pct"/>
            <w:tcBorders>
              <w:bottom w:val="single" w:sz="4" w:space="0" w:color="auto"/>
            </w:tcBorders>
            <w:vAlign w:val="center"/>
          </w:tcPr>
          <w:p w:rsidR="0010788A" w:rsidRPr="00EC5659" w:rsidRDefault="0010788A" w:rsidP="00DF211E">
            <w:pPr>
              <w:spacing w:after="0" w:line="240" w:lineRule="auto"/>
              <w:jc w:val="center"/>
              <w:rPr>
                <w:rFonts w:ascii="Times New Roman" w:hAnsi="Times New Roman" w:cs="Times New Roman"/>
                <w:sz w:val="18"/>
                <w:szCs w:val="18"/>
                <w:lang w:eastAsia="ko-KR"/>
              </w:rPr>
            </w:pPr>
            <w:r w:rsidRPr="00EC5659">
              <w:rPr>
                <w:rFonts w:ascii="Times New Roman" w:hAnsi="Times New Roman" w:cs="Times New Roman" w:hint="eastAsia"/>
                <w:sz w:val="18"/>
                <w:szCs w:val="18"/>
                <w:lang w:eastAsia="ko-KR"/>
              </w:rPr>
              <w:t>5.15</w:t>
            </w:r>
          </w:p>
        </w:tc>
        <w:tc>
          <w:tcPr>
            <w:tcW w:w="808" w:type="pct"/>
            <w:tcBorders>
              <w:bottom w:val="single" w:sz="4" w:space="0" w:color="auto"/>
            </w:tcBorders>
            <w:vAlign w:val="center"/>
          </w:tcPr>
          <w:p w:rsidR="0010788A" w:rsidDel="001D08CD" w:rsidRDefault="0010788A" w:rsidP="00DF211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lang w:eastAsia="ko-KR"/>
              </w:rPr>
              <w:t>2.73</w:t>
            </w:r>
          </w:p>
        </w:tc>
        <w:tc>
          <w:tcPr>
            <w:tcW w:w="1027" w:type="pct"/>
            <w:tcBorders>
              <w:bottom w:val="single" w:sz="4" w:space="0" w:color="auto"/>
            </w:tcBorders>
            <w:vAlign w:val="center"/>
          </w:tcPr>
          <w:p w:rsidR="0010788A" w:rsidRPr="00EC5659" w:rsidRDefault="0010788A" w:rsidP="00DF211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eastAsia="ko-KR"/>
              </w:rPr>
              <w:t>-3.622</w:t>
            </w:r>
            <w:r w:rsidRPr="00EC5659">
              <w:rPr>
                <w:rFonts w:ascii="Times New Roman" w:eastAsia="Times New Roman" w:hAnsi="Times New Roman" w:cs="Times New Roman"/>
                <w:sz w:val="18"/>
                <w:szCs w:val="18"/>
              </w:rPr>
              <w:t>**</w:t>
            </w:r>
          </w:p>
        </w:tc>
        <w:tc>
          <w:tcPr>
            <w:tcW w:w="739" w:type="pct"/>
            <w:tcBorders>
              <w:bottom w:val="single" w:sz="4" w:space="0" w:color="auto"/>
            </w:tcBorders>
            <w:vAlign w:val="center"/>
          </w:tcPr>
          <w:p w:rsidR="0010788A" w:rsidRPr="00EC5659" w:rsidRDefault="0010788A" w:rsidP="00DF211E">
            <w:pPr>
              <w:spacing w:after="0" w:line="240" w:lineRule="auto"/>
              <w:jc w:val="center"/>
              <w:rPr>
                <w:rFonts w:ascii="Times New Roman" w:hAnsi="Times New Roman" w:cs="Times New Roman"/>
                <w:sz w:val="18"/>
                <w:szCs w:val="18"/>
                <w:lang w:eastAsia="ko-KR"/>
              </w:rPr>
            </w:pPr>
            <w:r w:rsidRPr="00EC5659">
              <w:rPr>
                <w:rFonts w:ascii="Times New Roman" w:hAnsi="Times New Roman" w:cs="Times New Roman"/>
                <w:sz w:val="18"/>
                <w:szCs w:val="18"/>
              </w:rPr>
              <w:t>.</w:t>
            </w:r>
            <w:r>
              <w:rPr>
                <w:rFonts w:ascii="Times New Roman" w:hAnsi="Times New Roman" w:cs="Times New Roman"/>
                <w:sz w:val="18"/>
                <w:szCs w:val="18"/>
              </w:rPr>
              <w:t>007</w:t>
            </w:r>
          </w:p>
        </w:tc>
      </w:tr>
    </w:tbl>
    <w:p w:rsidR="0010788A" w:rsidRPr="00651A84" w:rsidRDefault="0010788A" w:rsidP="0010788A">
      <w:pPr>
        <w:spacing w:before="120" w:after="0" w:line="240" w:lineRule="auto"/>
        <w:rPr>
          <w:rFonts w:ascii="Times New Roman" w:hAnsi="Times New Roman" w:cs="Times New Roman"/>
          <w:color w:val="000000"/>
          <w:sz w:val="16"/>
          <w:szCs w:val="16"/>
        </w:rPr>
      </w:pPr>
      <w:r w:rsidRPr="00651A84">
        <w:rPr>
          <w:rFonts w:ascii="Times New Roman" w:eastAsia="Times New Roman" w:hAnsi="Times New Roman" w:cs="Times New Roman"/>
          <w:color w:val="000000"/>
          <w:sz w:val="16"/>
          <w:szCs w:val="16"/>
        </w:rPr>
        <w:t>*represents significant level p&lt; 0.05, ** p&lt;0.01</w:t>
      </w:r>
      <w:r w:rsidRPr="00651A84">
        <w:rPr>
          <w:rFonts w:ascii="Times New Roman" w:hAnsi="Times New Roman" w:cs="Times New Roman" w:hint="eastAsia"/>
          <w:color w:val="000000"/>
          <w:sz w:val="16"/>
          <w:szCs w:val="16"/>
        </w:rPr>
        <w:t xml:space="preserve">, </w:t>
      </w:r>
      <w:r w:rsidRPr="00651A84">
        <w:rPr>
          <w:rFonts w:ascii="Times New Roman" w:eastAsia="Times New Roman" w:hAnsi="Times New Roman" w:cs="Times New Roman"/>
          <w:color w:val="000000"/>
          <w:sz w:val="16"/>
          <w:szCs w:val="16"/>
        </w:rPr>
        <w:t>***</w:t>
      </w:r>
      <w:r w:rsidRPr="00651A84">
        <w:rPr>
          <w:rFonts w:ascii="Times New Roman" w:hAnsi="Times New Roman" w:cs="Times New Roman" w:hint="eastAsia"/>
          <w:color w:val="000000"/>
          <w:sz w:val="16"/>
          <w:szCs w:val="16"/>
        </w:rPr>
        <w:t xml:space="preserve"> P&lt;</w:t>
      </w:r>
      <w:r>
        <w:rPr>
          <w:rFonts w:ascii="Times New Roman" w:hAnsi="Times New Roman" w:cs="Times New Roman" w:hint="eastAsia"/>
          <w:color w:val="000000"/>
          <w:sz w:val="16"/>
          <w:szCs w:val="16"/>
          <w:lang w:eastAsia="ko-KR"/>
        </w:rPr>
        <w:t xml:space="preserve"> </w:t>
      </w:r>
      <w:r w:rsidRPr="00651A84">
        <w:rPr>
          <w:rFonts w:ascii="Times New Roman" w:hAnsi="Times New Roman" w:cs="Times New Roman" w:hint="eastAsia"/>
          <w:color w:val="000000"/>
          <w:sz w:val="16"/>
          <w:szCs w:val="16"/>
        </w:rPr>
        <w:t>0.001</w:t>
      </w:r>
    </w:p>
    <w:p w:rsidR="00880167" w:rsidRDefault="00880167" w:rsidP="00DC71BE">
      <w:pPr>
        <w:spacing w:after="0" w:line="480" w:lineRule="auto"/>
        <w:jc w:val="both"/>
        <w:rPr>
          <w:rFonts w:ascii="Times New Roman" w:hAnsi="Times New Roman" w:cs="Times New Roman"/>
          <w:color w:val="000000"/>
          <w:sz w:val="24"/>
          <w:szCs w:val="24"/>
          <w:highlight w:val="yellow"/>
          <w:lang w:eastAsia="ko-KR"/>
        </w:rPr>
      </w:pPr>
    </w:p>
    <w:p w:rsidR="003D76E0" w:rsidRPr="00AF3C51" w:rsidRDefault="006B65FF" w:rsidP="00AF3C51">
      <w:pPr>
        <w:spacing w:after="0" w:line="480" w:lineRule="auto"/>
        <w:jc w:val="center"/>
        <w:rPr>
          <w:rFonts w:ascii="Times New Roman" w:hAnsi="Times New Roman" w:cs="Times New Roman"/>
          <w:color w:val="000000"/>
          <w:sz w:val="24"/>
          <w:szCs w:val="24"/>
          <w:highlight w:val="yellow"/>
          <w:lang w:eastAsia="ko-KR"/>
        </w:rPr>
      </w:pPr>
      <w:r>
        <w:rPr>
          <w:noProof/>
        </w:rPr>
        <w:lastRenderedPageBreak/>
        <w:drawing>
          <wp:inline distT="0" distB="0" distL="0" distR="0" wp14:anchorId="08DD9143" wp14:editId="15E05DFF">
            <wp:extent cx="5353050" cy="29337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3FFC" w:rsidRPr="001979BA" w:rsidRDefault="00303FFC" w:rsidP="00303FFC">
      <w:pPr>
        <w:spacing w:after="0" w:line="480" w:lineRule="auto"/>
        <w:rPr>
          <w:rFonts w:ascii="Times New Roman" w:hAnsi="Times New Roman" w:cs="Times New Roman"/>
          <w:sz w:val="24"/>
          <w:szCs w:val="24"/>
          <w:lang w:eastAsia="ko-KR"/>
        </w:rPr>
      </w:pPr>
      <w:r w:rsidRPr="001979BA">
        <w:rPr>
          <w:rFonts w:ascii="Times New Roman" w:hAnsi="Times New Roman" w:cs="Times New Roman"/>
          <w:sz w:val="24"/>
          <w:szCs w:val="24"/>
          <w:lang w:eastAsia="ko-KR"/>
        </w:rPr>
        <w:t>Figure 1</w:t>
      </w:r>
      <w:r>
        <w:rPr>
          <w:rFonts w:ascii="Times New Roman" w:hAnsi="Times New Roman" w:cs="Times New Roman" w:hint="eastAsia"/>
          <w:sz w:val="24"/>
          <w:szCs w:val="24"/>
          <w:lang w:eastAsia="ko-KR"/>
        </w:rPr>
        <w:t>.</w:t>
      </w:r>
      <w:r w:rsidRPr="001979BA">
        <w:rPr>
          <w:rFonts w:ascii="Times New Roman" w:hAnsi="Times New Roman" w:cs="Times New Roman"/>
          <w:sz w:val="24"/>
          <w:szCs w:val="24"/>
          <w:lang w:eastAsia="ko-KR"/>
        </w:rPr>
        <w:t xml:space="preserve"> Variety impact by business </w:t>
      </w:r>
      <w:r>
        <w:rPr>
          <w:rFonts w:ascii="Times New Roman" w:hAnsi="Times New Roman" w:cs="Times New Roman"/>
          <w:sz w:val="24"/>
          <w:szCs w:val="24"/>
          <w:lang w:eastAsia="ko-KR"/>
        </w:rPr>
        <w:t>process</w:t>
      </w:r>
      <w:r w:rsidRPr="001979BA">
        <w:rPr>
          <w:rFonts w:ascii="Times New Roman" w:hAnsi="Times New Roman" w:cs="Times New Roman"/>
          <w:sz w:val="24"/>
          <w:szCs w:val="24"/>
          <w:lang w:eastAsia="ko-KR"/>
        </w:rPr>
        <w:t xml:space="preserve"> across the PS-PC sequence</w:t>
      </w:r>
      <w:r w:rsidR="008C62E7">
        <w:rPr>
          <w:rFonts w:ascii="Times New Roman" w:hAnsi="Times New Roman" w:cs="Times New Roman"/>
          <w:sz w:val="24"/>
          <w:szCs w:val="24"/>
          <w:lang w:eastAsia="ko-KR"/>
        </w:rPr>
        <w:t>.</w:t>
      </w:r>
    </w:p>
    <w:p w:rsidR="00A13D04" w:rsidRPr="00137DEC" w:rsidRDefault="00A13D04" w:rsidP="00137DEC">
      <w:pPr>
        <w:autoSpaceDE w:val="0"/>
        <w:autoSpaceDN w:val="0"/>
        <w:adjustRightInd w:val="0"/>
        <w:spacing w:after="0" w:line="480" w:lineRule="auto"/>
        <w:rPr>
          <w:rFonts w:ascii="Times New Roman" w:hAnsi="Times New Roman" w:cs="Times New Roman"/>
          <w:sz w:val="24"/>
          <w:szCs w:val="24"/>
          <w:highlight w:val="yellow"/>
          <w:lang w:eastAsia="ko-KR"/>
        </w:rPr>
      </w:pPr>
    </w:p>
    <w:p w:rsidR="00001174" w:rsidRPr="008B5D2C" w:rsidRDefault="00F31099" w:rsidP="002C32F7">
      <w:pPr>
        <w:autoSpaceDE w:val="0"/>
        <w:autoSpaceDN w:val="0"/>
        <w:adjustRightInd w:val="0"/>
        <w:spacing w:after="0" w:line="480" w:lineRule="auto"/>
        <w:contextualSpacing/>
        <w:outlineLvl w:val="0"/>
        <w:rPr>
          <w:rFonts w:ascii="Times New Roman" w:hAnsi="Times New Roman" w:cs="Times New Roman"/>
          <w:i/>
          <w:sz w:val="24"/>
          <w:szCs w:val="24"/>
        </w:rPr>
      </w:pPr>
      <w:r>
        <w:rPr>
          <w:rFonts w:ascii="Times New Roman" w:hAnsi="Times New Roman" w:cs="Times New Roman"/>
          <w:b/>
          <w:sz w:val="24"/>
          <w:szCs w:val="24"/>
          <w:lang w:eastAsia="ko-KR"/>
        </w:rPr>
        <w:t>4</w:t>
      </w:r>
      <w:r w:rsidR="00137DEC">
        <w:rPr>
          <w:rFonts w:ascii="Times New Roman" w:hAnsi="Times New Roman" w:cs="Times New Roman"/>
          <w:b/>
          <w:sz w:val="24"/>
          <w:szCs w:val="24"/>
          <w:lang w:eastAsia="ko-KR"/>
        </w:rPr>
        <w:t xml:space="preserve">. </w:t>
      </w:r>
      <w:r w:rsidR="002C6983" w:rsidRPr="008B5D2C">
        <w:rPr>
          <w:rFonts w:ascii="Times New Roman" w:hAnsi="Times New Roman" w:cs="Times New Roman" w:hint="eastAsia"/>
          <w:b/>
          <w:sz w:val="24"/>
          <w:szCs w:val="24"/>
          <w:lang w:eastAsia="ko-KR"/>
        </w:rPr>
        <w:t>D</w:t>
      </w:r>
      <w:r w:rsidR="009D6D4F" w:rsidRPr="008B5D2C">
        <w:rPr>
          <w:rFonts w:ascii="Times New Roman" w:hAnsi="Times New Roman" w:cs="Times New Roman"/>
          <w:b/>
          <w:sz w:val="24"/>
          <w:szCs w:val="24"/>
        </w:rPr>
        <w:t>iscussion</w:t>
      </w:r>
    </w:p>
    <w:p w:rsidR="007C1E1D" w:rsidRDefault="00301EC0" w:rsidP="008C62E7">
      <w:pPr>
        <w:spacing w:after="240" w:line="480" w:lineRule="auto"/>
        <w:ind w:firstLine="284"/>
        <w:contextualSpacing/>
        <w:jc w:val="both"/>
        <w:rPr>
          <w:rFonts w:ascii="Times New Roman" w:hAnsi="Times New Roman" w:cs="Times New Roman"/>
          <w:sz w:val="24"/>
          <w:szCs w:val="24"/>
          <w:lang w:eastAsia="ko-KR"/>
        </w:rPr>
      </w:pPr>
      <w:r w:rsidRPr="0052564C">
        <w:rPr>
          <w:rFonts w:ascii="Times New Roman" w:hAnsi="Times New Roman" w:cs="Times New Roman"/>
          <w:sz w:val="24"/>
          <w:szCs w:val="24"/>
        </w:rPr>
        <w:t xml:space="preserve">The </w:t>
      </w:r>
      <w:r>
        <w:rPr>
          <w:rFonts w:ascii="Times New Roman" w:hAnsi="Times New Roman" w:cs="Times New Roman"/>
          <w:sz w:val="24"/>
          <w:szCs w:val="24"/>
        </w:rPr>
        <w:t>work set out to explore and explain</w:t>
      </w:r>
      <w:r w:rsidRPr="0052564C">
        <w:rPr>
          <w:rFonts w:ascii="Times New Roman" w:hAnsi="Times New Roman" w:cs="Times New Roman"/>
          <w:sz w:val="24"/>
          <w:szCs w:val="24"/>
        </w:rPr>
        <w:t xml:space="preserve"> the impact of variety increases on business </w:t>
      </w:r>
      <w:r>
        <w:rPr>
          <w:rFonts w:ascii="Times New Roman" w:hAnsi="Times New Roman" w:cs="Times New Roman"/>
          <w:sz w:val="24"/>
          <w:szCs w:val="24"/>
        </w:rPr>
        <w:t>process</w:t>
      </w:r>
      <w:r w:rsidRPr="0052564C">
        <w:rPr>
          <w:rFonts w:ascii="Times New Roman" w:hAnsi="Times New Roman" w:cs="Times New Roman"/>
          <w:sz w:val="24"/>
          <w:szCs w:val="24"/>
        </w:rPr>
        <w:t xml:space="preserve"> activities </w:t>
      </w:r>
      <w:r>
        <w:rPr>
          <w:rFonts w:ascii="Times New Roman" w:hAnsi="Times New Roman" w:cs="Times New Roman"/>
          <w:sz w:val="24"/>
          <w:szCs w:val="24"/>
        </w:rPr>
        <w:t>and performance taking into account</w:t>
      </w:r>
      <w:r w:rsidRPr="0052564C">
        <w:rPr>
          <w:rFonts w:ascii="Times New Roman" w:hAnsi="Times New Roman" w:cs="Times New Roman"/>
          <w:sz w:val="24"/>
          <w:szCs w:val="24"/>
        </w:rPr>
        <w:t xml:space="preserve"> the moderating effects of product customisation</w:t>
      </w:r>
      <w:r>
        <w:rPr>
          <w:rFonts w:ascii="Times New Roman" w:hAnsi="Times New Roman" w:cs="Times New Roman"/>
          <w:sz w:val="24"/>
          <w:szCs w:val="24"/>
        </w:rPr>
        <w:t xml:space="preserve">. </w:t>
      </w:r>
      <w:r w:rsidRPr="00B20951">
        <w:rPr>
          <w:rFonts w:ascii="Times New Roman" w:hAnsi="Times New Roman" w:cs="Times New Roman"/>
          <w:sz w:val="24"/>
          <w:szCs w:val="24"/>
          <w:lang w:eastAsia="ko-KR"/>
        </w:rPr>
        <w:t>In addition</w:t>
      </w:r>
      <w:r>
        <w:rPr>
          <w:rFonts w:ascii="Times New Roman" w:hAnsi="Times New Roman" w:cs="Times New Roman"/>
          <w:sz w:val="24"/>
          <w:szCs w:val="24"/>
          <w:lang w:eastAsia="ko-KR"/>
        </w:rPr>
        <w:t xml:space="preserve">, </w:t>
      </w:r>
      <w:r w:rsidR="00956C76">
        <w:rPr>
          <w:rFonts w:ascii="Times New Roman" w:hAnsi="Times New Roman" w:cs="Times New Roman"/>
          <w:sz w:val="24"/>
          <w:szCs w:val="24"/>
          <w:lang w:eastAsia="ko-KR"/>
        </w:rPr>
        <w:t>we also set out</w:t>
      </w:r>
      <w:r>
        <w:rPr>
          <w:rFonts w:ascii="Times New Roman" w:hAnsi="Times New Roman" w:cs="Times New Roman"/>
          <w:sz w:val="24"/>
          <w:szCs w:val="24"/>
          <w:lang w:eastAsia="ko-KR"/>
        </w:rPr>
        <w:t xml:space="preserve"> to identify those business process activ</w:t>
      </w:r>
      <w:r w:rsidR="00872DC1">
        <w:rPr>
          <w:rFonts w:ascii="Times New Roman" w:hAnsi="Times New Roman" w:cs="Times New Roman"/>
          <w:sz w:val="24"/>
          <w:szCs w:val="24"/>
          <w:lang w:eastAsia="ko-KR"/>
        </w:rPr>
        <w:t xml:space="preserve">ities </w:t>
      </w:r>
      <w:r>
        <w:rPr>
          <w:rFonts w:ascii="Times New Roman" w:hAnsi="Times New Roman" w:cs="Times New Roman"/>
          <w:sz w:val="24"/>
          <w:szCs w:val="24"/>
          <w:lang w:eastAsia="ko-KR"/>
        </w:rPr>
        <w:t xml:space="preserve">that are impacted most and least </w:t>
      </w:r>
      <w:r w:rsidR="007C1E1D">
        <w:rPr>
          <w:rFonts w:ascii="Times New Roman" w:hAnsi="Times New Roman" w:cs="Times New Roman"/>
          <w:sz w:val="24"/>
          <w:szCs w:val="24"/>
          <w:lang w:eastAsia="ko-KR"/>
        </w:rPr>
        <w:t>b</w:t>
      </w:r>
      <w:r w:rsidR="00872DC1">
        <w:rPr>
          <w:rFonts w:ascii="Times New Roman" w:hAnsi="Times New Roman" w:cs="Times New Roman"/>
          <w:sz w:val="24"/>
          <w:szCs w:val="24"/>
          <w:lang w:eastAsia="ko-KR"/>
        </w:rPr>
        <w:t>y increases in product vari</w:t>
      </w:r>
      <w:r w:rsidR="00956C76">
        <w:rPr>
          <w:rFonts w:ascii="Times New Roman" w:hAnsi="Times New Roman" w:cs="Times New Roman"/>
          <w:sz w:val="24"/>
          <w:szCs w:val="24"/>
          <w:lang w:eastAsia="ko-KR"/>
        </w:rPr>
        <w:t>ety, and the capabilities acquired</w:t>
      </w:r>
      <w:r w:rsidR="00872DC1">
        <w:rPr>
          <w:rFonts w:ascii="Times New Roman" w:hAnsi="Times New Roman" w:cs="Times New Roman"/>
          <w:sz w:val="24"/>
          <w:szCs w:val="24"/>
          <w:lang w:eastAsia="ko-KR"/>
        </w:rPr>
        <w:t xml:space="preserve"> in mitigating variety effects.</w:t>
      </w:r>
    </w:p>
    <w:p w:rsidR="00956C76" w:rsidRDefault="007C1E1D" w:rsidP="008C62E7">
      <w:pPr>
        <w:spacing w:after="240" w:line="480" w:lineRule="auto"/>
        <w:ind w:firstLine="284"/>
        <w:contextualSpacing/>
        <w:jc w:val="both"/>
        <w:rPr>
          <w:rFonts w:ascii="Times New Roman" w:hAnsi="Times New Roman" w:cs="Times New Roman"/>
          <w:sz w:val="24"/>
          <w:szCs w:val="24"/>
          <w:lang w:eastAsia="ko-KR"/>
        </w:rPr>
      </w:pPr>
      <w:r>
        <w:rPr>
          <w:rFonts w:ascii="Times New Roman" w:hAnsi="Times New Roman" w:cs="Times New Roman"/>
          <w:sz w:val="24"/>
          <w:szCs w:val="24"/>
          <w:lang w:eastAsia="ko-KR"/>
        </w:rPr>
        <w:t>The case studies</w:t>
      </w:r>
      <w:r w:rsidR="00E32738">
        <w:rPr>
          <w:rFonts w:ascii="Times New Roman" w:hAnsi="Times New Roman" w:cs="Times New Roman"/>
          <w:sz w:val="24"/>
          <w:szCs w:val="24"/>
          <w:lang w:eastAsia="ko-KR"/>
        </w:rPr>
        <w:t xml:space="preserve"> allowed a detailed investigation of product variety increases to be undertaken within firms possessing different customisation profiles.</w:t>
      </w:r>
      <w:r w:rsidR="000B0A1C">
        <w:rPr>
          <w:rFonts w:ascii="Times New Roman" w:hAnsi="Times New Roman" w:cs="Times New Roman"/>
          <w:sz w:val="24"/>
          <w:szCs w:val="24"/>
          <w:lang w:eastAsia="ko-KR"/>
        </w:rPr>
        <w:t xml:space="preserve"> </w:t>
      </w:r>
      <w:r w:rsidR="002F6EBA">
        <w:rPr>
          <w:rFonts w:ascii="Times New Roman" w:hAnsi="Times New Roman" w:cs="Times New Roman"/>
          <w:sz w:val="24"/>
          <w:szCs w:val="24"/>
          <w:lang w:eastAsia="ko-KR"/>
        </w:rPr>
        <w:t>Sales demonstrated the highest impact followed by Engineering, Manufactu</w:t>
      </w:r>
      <w:r w:rsidR="001A0D3C">
        <w:rPr>
          <w:rFonts w:ascii="Times New Roman" w:hAnsi="Times New Roman" w:cs="Times New Roman"/>
          <w:sz w:val="24"/>
          <w:szCs w:val="24"/>
          <w:lang w:eastAsia="ko-KR"/>
        </w:rPr>
        <w:t>ring, Procurement</w:t>
      </w:r>
      <w:r w:rsidR="00462851">
        <w:rPr>
          <w:rFonts w:ascii="Times New Roman" w:hAnsi="Times New Roman" w:cs="Times New Roman"/>
          <w:sz w:val="24"/>
          <w:szCs w:val="24"/>
          <w:lang w:eastAsia="ko-KR"/>
        </w:rPr>
        <w:t xml:space="preserve"> which demonstrated similar levels of impact, and then Logistics</w:t>
      </w:r>
      <w:r w:rsidR="002F6EBA">
        <w:rPr>
          <w:rFonts w:ascii="Times New Roman" w:hAnsi="Times New Roman" w:cs="Times New Roman"/>
          <w:sz w:val="24"/>
          <w:szCs w:val="24"/>
          <w:lang w:eastAsia="ko-KR"/>
        </w:rPr>
        <w:t>.</w:t>
      </w:r>
      <w:r w:rsidR="00462851">
        <w:rPr>
          <w:rFonts w:ascii="Times New Roman" w:hAnsi="Times New Roman" w:cs="Times New Roman"/>
          <w:sz w:val="24"/>
          <w:szCs w:val="24"/>
          <w:lang w:eastAsia="ko-KR"/>
        </w:rPr>
        <w:t xml:space="preserve"> </w:t>
      </w:r>
      <w:r w:rsidR="00A41C51" w:rsidRPr="00EC5659">
        <w:rPr>
          <w:rFonts w:ascii="Times New Roman" w:hAnsi="Times New Roman" w:cs="Times New Roman"/>
          <w:sz w:val="24"/>
          <w:szCs w:val="24"/>
        </w:rPr>
        <w:t xml:space="preserve">The results of the </w:t>
      </w:r>
      <w:r>
        <w:rPr>
          <w:rFonts w:ascii="Times New Roman" w:hAnsi="Times New Roman" w:cs="Times New Roman"/>
          <w:sz w:val="24"/>
          <w:szCs w:val="24"/>
        </w:rPr>
        <w:t>survey</w:t>
      </w:r>
      <w:r w:rsidR="00A41C51" w:rsidRPr="00EC5659">
        <w:rPr>
          <w:rFonts w:ascii="Times New Roman" w:hAnsi="Times New Roman" w:cs="Times New Roman"/>
          <w:sz w:val="24"/>
          <w:szCs w:val="24"/>
        </w:rPr>
        <w:t xml:space="preserve"> demonstrated that when product variety </w:t>
      </w:r>
      <w:r w:rsidR="008E4905" w:rsidRPr="00EC5659">
        <w:rPr>
          <w:rFonts w:ascii="Times New Roman" w:hAnsi="Times New Roman" w:cs="Times New Roman"/>
          <w:sz w:val="24"/>
          <w:szCs w:val="24"/>
        </w:rPr>
        <w:t xml:space="preserve">is </w:t>
      </w:r>
      <w:r w:rsidR="00A41C51" w:rsidRPr="00EC5659">
        <w:rPr>
          <w:rFonts w:ascii="Times New Roman" w:hAnsi="Times New Roman" w:cs="Times New Roman"/>
          <w:sz w:val="24"/>
          <w:szCs w:val="24"/>
        </w:rPr>
        <w:t>increased, the</w:t>
      </w:r>
      <w:r w:rsidR="008E4905" w:rsidRPr="00EC5659">
        <w:rPr>
          <w:rFonts w:ascii="Times New Roman" w:hAnsi="Times New Roman" w:cs="Times New Roman"/>
          <w:sz w:val="24"/>
          <w:szCs w:val="24"/>
        </w:rPr>
        <w:t xml:space="preserve"> overall</w:t>
      </w:r>
      <w:r w:rsidR="00A41C51" w:rsidRPr="00EC5659">
        <w:rPr>
          <w:rFonts w:ascii="Times New Roman" w:hAnsi="Times New Roman" w:cs="Times New Roman"/>
          <w:sz w:val="24"/>
          <w:szCs w:val="24"/>
        </w:rPr>
        <w:t xml:space="preserve"> impact is highest</w:t>
      </w:r>
      <w:r w:rsidR="00315FD5">
        <w:rPr>
          <w:rFonts w:ascii="Times New Roman" w:hAnsi="Times New Roman" w:cs="Times New Roman"/>
          <w:sz w:val="24"/>
          <w:szCs w:val="24"/>
        </w:rPr>
        <w:t>, and, therefore, most adverse</w:t>
      </w:r>
      <w:r w:rsidR="00A41C51" w:rsidRPr="00EC5659">
        <w:rPr>
          <w:rFonts w:ascii="Times New Roman" w:hAnsi="Times New Roman" w:cs="Times New Roman"/>
          <w:sz w:val="24"/>
          <w:szCs w:val="24"/>
        </w:rPr>
        <w:t xml:space="preserve"> in PS environments followed in turn by SS, CS, TC and PC</w:t>
      </w:r>
      <w:r w:rsidR="00AA1614" w:rsidRPr="00EC5659">
        <w:rPr>
          <w:rFonts w:ascii="Times New Roman" w:hAnsi="Times New Roman" w:cs="Times New Roman"/>
          <w:sz w:val="24"/>
          <w:szCs w:val="24"/>
        </w:rPr>
        <w:t xml:space="preserve"> environments</w:t>
      </w:r>
      <w:r w:rsidR="00A41C51" w:rsidRPr="00EC5659">
        <w:rPr>
          <w:rFonts w:ascii="Times New Roman" w:hAnsi="Times New Roman" w:cs="Times New Roman"/>
          <w:sz w:val="24"/>
          <w:szCs w:val="24"/>
        </w:rPr>
        <w:t>. Similarly,</w:t>
      </w:r>
      <w:r w:rsidR="00AA1614" w:rsidRPr="00EC5659">
        <w:rPr>
          <w:rFonts w:ascii="Times New Roman" w:hAnsi="Times New Roman" w:cs="Times New Roman"/>
          <w:sz w:val="24"/>
          <w:szCs w:val="24"/>
        </w:rPr>
        <w:t xml:space="preserve"> impact is highest in business </w:t>
      </w:r>
      <w:r w:rsidR="00862274">
        <w:rPr>
          <w:rFonts w:ascii="Times New Roman" w:hAnsi="Times New Roman" w:cs="Times New Roman"/>
          <w:sz w:val="24"/>
          <w:szCs w:val="24"/>
        </w:rPr>
        <w:t>processes</w:t>
      </w:r>
      <w:r w:rsidR="00AA1614" w:rsidRPr="00EC5659">
        <w:rPr>
          <w:rFonts w:ascii="Times New Roman" w:hAnsi="Times New Roman" w:cs="Times New Roman"/>
          <w:sz w:val="24"/>
          <w:szCs w:val="24"/>
        </w:rPr>
        <w:t xml:space="preserve"> in PS environments followed by those in SS, CS, TC and PC environmen</w:t>
      </w:r>
      <w:r w:rsidR="00DE5203" w:rsidRPr="00EC5659">
        <w:rPr>
          <w:rFonts w:ascii="Times New Roman" w:hAnsi="Times New Roman" w:cs="Times New Roman"/>
          <w:sz w:val="24"/>
          <w:szCs w:val="24"/>
        </w:rPr>
        <w:t>ts.</w:t>
      </w:r>
      <w:r w:rsidR="00DE5203">
        <w:rPr>
          <w:rFonts w:ascii="Times New Roman" w:hAnsi="Times New Roman" w:cs="Times New Roman"/>
          <w:color w:val="FF0000"/>
          <w:sz w:val="24"/>
          <w:szCs w:val="24"/>
        </w:rPr>
        <w:t xml:space="preserve"> </w:t>
      </w:r>
      <w:r w:rsidR="00A3371E">
        <w:rPr>
          <w:rFonts w:ascii="Times New Roman" w:hAnsi="Times New Roman" w:cs="Times New Roman"/>
          <w:sz w:val="24"/>
          <w:szCs w:val="24"/>
        </w:rPr>
        <w:t>T</w:t>
      </w:r>
      <w:r w:rsidR="00A3371E" w:rsidRPr="00685B68">
        <w:rPr>
          <w:rFonts w:ascii="Times New Roman" w:hAnsi="Times New Roman" w:cs="Times New Roman"/>
          <w:sz w:val="24"/>
          <w:szCs w:val="24"/>
        </w:rPr>
        <w:t xml:space="preserve">he </w:t>
      </w:r>
      <w:r w:rsidR="00A3371E">
        <w:rPr>
          <w:rFonts w:ascii="Times New Roman" w:hAnsi="Times New Roman" w:cs="Times New Roman"/>
          <w:sz w:val="24"/>
          <w:szCs w:val="24"/>
        </w:rPr>
        <w:t xml:space="preserve">adverse </w:t>
      </w:r>
      <w:r w:rsidR="00A3371E" w:rsidRPr="00685B68">
        <w:rPr>
          <w:rFonts w:ascii="Times New Roman" w:hAnsi="Times New Roman" w:cs="Times New Roman"/>
          <w:sz w:val="24"/>
          <w:szCs w:val="24"/>
        </w:rPr>
        <w:t xml:space="preserve">impact of increased product variety </w:t>
      </w:r>
      <w:r w:rsidR="00A3371E">
        <w:rPr>
          <w:rFonts w:ascii="Times New Roman" w:hAnsi="Times New Roman" w:cs="Times New Roman"/>
          <w:sz w:val="24"/>
          <w:szCs w:val="24"/>
        </w:rPr>
        <w:t>softened</w:t>
      </w:r>
      <w:r w:rsidR="00A3371E" w:rsidRPr="00685B68">
        <w:rPr>
          <w:rFonts w:ascii="Times New Roman" w:hAnsi="Times New Roman" w:cs="Times New Roman"/>
          <w:sz w:val="24"/>
          <w:szCs w:val="24"/>
        </w:rPr>
        <w:t xml:space="preserve"> across the PS </w:t>
      </w:r>
      <w:r w:rsidR="00A3371E" w:rsidRPr="00685B68">
        <w:rPr>
          <w:rFonts w:ascii="Times New Roman" w:hAnsi="Times New Roman" w:cs="Times New Roman"/>
          <w:sz w:val="24"/>
          <w:szCs w:val="24"/>
        </w:rPr>
        <w:lastRenderedPageBreak/>
        <w:t xml:space="preserve">to PC </w:t>
      </w:r>
      <w:r w:rsidR="00A3371E">
        <w:rPr>
          <w:rFonts w:ascii="Times New Roman" w:hAnsi="Times New Roman" w:cs="Times New Roman"/>
          <w:sz w:val="24"/>
          <w:szCs w:val="24"/>
        </w:rPr>
        <w:t>sequence in both the case studies and survey</w:t>
      </w:r>
      <w:r w:rsidR="00A3371E" w:rsidRPr="00685B68">
        <w:rPr>
          <w:rFonts w:ascii="Times New Roman" w:hAnsi="Times New Roman" w:cs="Times New Roman"/>
          <w:sz w:val="24"/>
          <w:szCs w:val="24"/>
        </w:rPr>
        <w:t xml:space="preserve">. </w:t>
      </w:r>
      <w:r w:rsidR="00DE5203" w:rsidRPr="00AF3ABA">
        <w:rPr>
          <w:rFonts w:ascii="Times New Roman" w:hAnsi="Times New Roman" w:cs="Times New Roman"/>
          <w:sz w:val="24"/>
          <w:szCs w:val="24"/>
        </w:rPr>
        <w:t>T</w:t>
      </w:r>
      <w:r w:rsidR="009D6520">
        <w:rPr>
          <w:rFonts w:ascii="Times New Roman" w:hAnsi="Times New Roman" w:cs="Times New Roman" w:hint="eastAsia"/>
          <w:sz w:val="24"/>
          <w:szCs w:val="24"/>
        </w:rPr>
        <w:t xml:space="preserve">his </w:t>
      </w:r>
      <w:r w:rsidR="00DE5203" w:rsidRPr="00AF3ABA">
        <w:rPr>
          <w:rFonts w:ascii="Times New Roman" w:hAnsi="Times New Roman" w:cs="Times New Roman"/>
          <w:sz w:val="24"/>
          <w:szCs w:val="24"/>
        </w:rPr>
        <w:t>is attributable</w:t>
      </w:r>
      <w:r w:rsidR="00DE5203" w:rsidRPr="00AF3ABA">
        <w:rPr>
          <w:rFonts w:ascii="Times New Roman" w:hAnsi="Times New Roman" w:cs="Times New Roman" w:hint="eastAsia"/>
          <w:sz w:val="24"/>
          <w:szCs w:val="24"/>
        </w:rPr>
        <w:t xml:space="preserve"> to </w:t>
      </w:r>
      <w:r w:rsidR="00DE5203" w:rsidRPr="00AF3ABA">
        <w:rPr>
          <w:rFonts w:ascii="Times New Roman" w:hAnsi="Times New Roman" w:cs="Times New Roman"/>
          <w:sz w:val="24"/>
          <w:szCs w:val="24"/>
        </w:rPr>
        <w:t xml:space="preserve">an </w:t>
      </w:r>
      <w:r w:rsidR="00DE5203" w:rsidRPr="00AF3ABA">
        <w:rPr>
          <w:rFonts w:ascii="Times New Roman" w:hAnsi="Times New Roman" w:cs="Times New Roman" w:hint="eastAsia"/>
          <w:sz w:val="24"/>
          <w:szCs w:val="24"/>
        </w:rPr>
        <w:t xml:space="preserve">increase </w:t>
      </w:r>
      <w:r w:rsidR="00371939">
        <w:rPr>
          <w:rFonts w:ascii="Times New Roman" w:hAnsi="Times New Roman" w:cs="Times New Roman"/>
          <w:sz w:val="24"/>
          <w:szCs w:val="24"/>
        </w:rPr>
        <w:t>in</w:t>
      </w:r>
      <w:r w:rsidR="00DE5203" w:rsidRPr="00AF3ABA">
        <w:rPr>
          <w:rFonts w:ascii="Times New Roman" w:hAnsi="Times New Roman" w:cs="Times New Roman"/>
          <w:sz w:val="24"/>
          <w:szCs w:val="24"/>
        </w:rPr>
        <w:t xml:space="preserve"> t</w:t>
      </w:r>
      <w:r w:rsidR="009D2056">
        <w:rPr>
          <w:rFonts w:ascii="Times New Roman" w:hAnsi="Times New Roman" w:cs="Times New Roman"/>
          <w:sz w:val="24"/>
          <w:szCs w:val="24"/>
        </w:rPr>
        <w:t>he business process</w:t>
      </w:r>
      <w:r w:rsidR="00DE5203" w:rsidRPr="00AF3ABA">
        <w:rPr>
          <w:rFonts w:ascii="Times New Roman" w:hAnsi="Times New Roman" w:cs="Times New Roman" w:hint="eastAsia"/>
          <w:sz w:val="24"/>
          <w:szCs w:val="24"/>
        </w:rPr>
        <w:t xml:space="preserve"> flexibility and </w:t>
      </w:r>
      <w:r w:rsidR="000C7726">
        <w:rPr>
          <w:rFonts w:ascii="Times New Roman" w:hAnsi="Times New Roman" w:cs="Times New Roman"/>
          <w:sz w:val="24"/>
          <w:szCs w:val="24"/>
        </w:rPr>
        <w:t>ability to accommodate product change</w:t>
      </w:r>
      <w:r w:rsidR="00DE5203" w:rsidRPr="00AF3ABA">
        <w:rPr>
          <w:rFonts w:ascii="Times New Roman" w:hAnsi="Times New Roman" w:cs="Times New Roman" w:hint="eastAsia"/>
          <w:sz w:val="24"/>
          <w:szCs w:val="24"/>
        </w:rPr>
        <w:t xml:space="preserve"> </w:t>
      </w:r>
      <w:r w:rsidR="00DE5203" w:rsidRPr="00AF3ABA">
        <w:rPr>
          <w:rFonts w:ascii="Times New Roman" w:hAnsi="Times New Roman" w:cs="Times New Roman"/>
          <w:sz w:val="24"/>
          <w:szCs w:val="24"/>
        </w:rPr>
        <w:t xml:space="preserve">in the </w:t>
      </w:r>
      <w:r w:rsidR="000C7726">
        <w:rPr>
          <w:rFonts w:ascii="Times New Roman" w:hAnsi="Times New Roman" w:cs="Times New Roman"/>
          <w:sz w:val="24"/>
          <w:szCs w:val="24"/>
        </w:rPr>
        <w:t>more</w:t>
      </w:r>
      <w:r w:rsidR="00DE5203" w:rsidRPr="00AF3ABA">
        <w:rPr>
          <w:rFonts w:ascii="Times New Roman" w:hAnsi="Times New Roman" w:cs="Times New Roman"/>
          <w:sz w:val="24"/>
          <w:szCs w:val="24"/>
        </w:rPr>
        <w:t xml:space="preserve"> </w:t>
      </w:r>
      <w:r w:rsidR="00DE5203" w:rsidRPr="00AF3ABA">
        <w:rPr>
          <w:rFonts w:ascii="Times New Roman" w:hAnsi="Times New Roman" w:cs="Times New Roman" w:hint="eastAsia"/>
          <w:sz w:val="24"/>
          <w:szCs w:val="24"/>
        </w:rPr>
        <w:t>customi</w:t>
      </w:r>
      <w:r w:rsidR="00DE5203" w:rsidRPr="00AF3ABA">
        <w:rPr>
          <w:rFonts w:ascii="Times New Roman" w:hAnsi="Times New Roman" w:cs="Times New Roman"/>
          <w:sz w:val="24"/>
          <w:szCs w:val="24"/>
        </w:rPr>
        <w:t>s</w:t>
      </w:r>
      <w:r w:rsidR="00DE5203" w:rsidRPr="00AF3ABA">
        <w:rPr>
          <w:rFonts w:ascii="Times New Roman" w:hAnsi="Times New Roman" w:cs="Times New Roman" w:hint="eastAsia"/>
          <w:sz w:val="24"/>
          <w:szCs w:val="24"/>
        </w:rPr>
        <w:t>ed types</w:t>
      </w:r>
      <w:r w:rsidR="00732B4A">
        <w:rPr>
          <w:rFonts w:ascii="Times New Roman" w:hAnsi="Times New Roman" w:cs="Times New Roman"/>
          <w:sz w:val="24"/>
          <w:szCs w:val="24"/>
        </w:rPr>
        <w:t>, characteristics w</w:t>
      </w:r>
      <w:r w:rsidR="006E144F">
        <w:rPr>
          <w:rFonts w:ascii="Times New Roman" w:hAnsi="Times New Roman" w:cs="Times New Roman"/>
          <w:sz w:val="24"/>
          <w:szCs w:val="24"/>
          <w:lang w:eastAsia="ko-KR"/>
        </w:rPr>
        <w:t xml:space="preserve">hich </w:t>
      </w:r>
      <w:r w:rsidR="00732B4A">
        <w:rPr>
          <w:rFonts w:ascii="Times New Roman" w:hAnsi="Times New Roman" w:cs="Times New Roman"/>
          <w:sz w:val="24"/>
          <w:szCs w:val="24"/>
          <w:lang w:eastAsia="ko-KR"/>
        </w:rPr>
        <w:t xml:space="preserve">are typically </w:t>
      </w:r>
      <w:r w:rsidR="006E144F">
        <w:rPr>
          <w:rFonts w:ascii="Times New Roman" w:hAnsi="Times New Roman" w:cs="Times New Roman"/>
          <w:sz w:val="24"/>
          <w:szCs w:val="24"/>
          <w:lang w:eastAsia="ko-KR"/>
        </w:rPr>
        <w:t>absent in the m</w:t>
      </w:r>
      <w:r w:rsidR="008503B8">
        <w:rPr>
          <w:rFonts w:ascii="Times New Roman" w:hAnsi="Times New Roman" w:cs="Times New Roman"/>
          <w:sz w:val="24"/>
          <w:szCs w:val="24"/>
          <w:lang w:eastAsia="ko-KR"/>
        </w:rPr>
        <w:t>o</w:t>
      </w:r>
      <w:r w:rsidR="00732B4A">
        <w:rPr>
          <w:rFonts w:ascii="Times New Roman" w:hAnsi="Times New Roman" w:cs="Times New Roman"/>
          <w:sz w:val="24"/>
          <w:szCs w:val="24"/>
          <w:lang w:eastAsia="ko-KR"/>
        </w:rPr>
        <w:t xml:space="preserve">re </w:t>
      </w:r>
      <w:r w:rsidR="006E144F">
        <w:rPr>
          <w:rFonts w:ascii="Times New Roman" w:hAnsi="Times New Roman" w:cs="Times New Roman"/>
          <w:sz w:val="24"/>
          <w:szCs w:val="24"/>
          <w:lang w:eastAsia="ko-KR"/>
        </w:rPr>
        <w:t xml:space="preserve">standardised </w:t>
      </w:r>
      <w:r w:rsidR="000C7726">
        <w:rPr>
          <w:rFonts w:ascii="Times New Roman" w:hAnsi="Times New Roman" w:cs="Times New Roman"/>
          <w:sz w:val="24"/>
          <w:szCs w:val="24"/>
          <w:lang w:eastAsia="ko-KR"/>
        </w:rPr>
        <w:t>types</w:t>
      </w:r>
      <w:r w:rsidR="00732B4A">
        <w:rPr>
          <w:rFonts w:ascii="Times New Roman" w:hAnsi="Times New Roman" w:cs="Times New Roman"/>
          <w:sz w:val="24"/>
          <w:szCs w:val="24"/>
          <w:lang w:eastAsia="ko-KR"/>
        </w:rPr>
        <w:t xml:space="preserve"> which tend to be relatively more inert and rigid. </w:t>
      </w:r>
      <w:r w:rsidR="00A3371E">
        <w:rPr>
          <w:rFonts w:ascii="Times New Roman" w:hAnsi="Times New Roman" w:cs="Times New Roman"/>
          <w:sz w:val="24"/>
          <w:szCs w:val="24"/>
          <w:lang w:eastAsia="ko-KR"/>
        </w:rPr>
        <w:t>M</w:t>
      </w:r>
      <w:r w:rsidR="00956C76">
        <w:rPr>
          <w:rFonts w:ascii="Times New Roman" w:hAnsi="Times New Roman" w:cs="Times New Roman"/>
          <w:sz w:val="24"/>
          <w:szCs w:val="24"/>
        </w:rPr>
        <w:t xml:space="preserve">ore </w:t>
      </w:r>
      <w:r w:rsidR="00A3371E">
        <w:rPr>
          <w:rFonts w:ascii="Times New Roman" w:hAnsi="Times New Roman" w:cs="Times New Roman"/>
          <w:sz w:val="24"/>
          <w:szCs w:val="24"/>
        </w:rPr>
        <w:t xml:space="preserve">highly-customised types </w:t>
      </w:r>
      <w:r w:rsidR="00956C76">
        <w:rPr>
          <w:rFonts w:ascii="Times New Roman" w:hAnsi="Times New Roman" w:cs="Times New Roman"/>
          <w:sz w:val="24"/>
          <w:szCs w:val="24"/>
        </w:rPr>
        <w:t>typically</w:t>
      </w:r>
      <w:r w:rsidR="00956C76" w:rsidRPr="00685B68">
        <w:rPr>
          <w:rFonts w:ascii="Times New Roman" w:hAnsi="Times New Roman" w:cs="Times New Roman"/>
          <w:sz w:val="24"/>
          <w:szCs w:val="24"/>
        </w:rPr>
        <w:t xml:space="preserve"> utilise modularisation and </w:t>
      </w:r>
      <w:r w:rsidR="00956C76" w:rsidRPr="00685B68">
        <w:rPr>
          <w:rFonts w:ascii="Times New Roman" w:hAnsi="Times New Roman" w:cs="Times New Roman" w:hint="eastAsia"/>
          <w:sz w:val="24"/>
          <w:szCs w:val="24"/>
        </w:rPr>
        <w:t>a</w:t>
      </w:r>
      <w:r w:rsidR="00956C76">
        <w:rPr>
          <w:rFonts w:ascii="Times New Roman" w:hAnsi="Times New Roman" w:cs="Times New Roman"/>
          <w:sz w:val="24"/>
          <w:szCs w:val="24"/>
        </w:rPr>
        <w:t xml:space="preserve"> more</w:t>
      </w:r>
      <w:r w:rsidR="00956C76" w:rsidRPr="00685B68">
        <w:rPr>
          <w:rFonts w:ascii="Times New Roman" w:hAnsi="Times New Roman" w:cs="Times New Roman" w:hint="eastAsia"/>
          <w:sz w:val="24"/>
          <w:szCs w:val="24"/>
        </w:rPr>
        <w:t xml:space="preserve"> </w:t>
      </w:r>
      <w:r w:rsidR="00956C76" w:rsidRPr="00685B68">
        <w:rPr>
          <w:rFonts w:ascii="Times New Roman" w:hAnsi="Times New Roman" w:cs="Times New Roman"/>
          <w:sz w:val="24"/>
          <w:szCs w:val="24"/>
        </w:rPr>
        <w:t xml:space="preserve">upstream decoupling point. </w:t>
      </w:r>
      <w:r w:rsidR="00956C76">
        <w:rPr>
          <w:rFonts w:ascii="Times New Roman" w:hAnsi="Times New Roman" w:cs="Times New Roman"/>
          <w:sz w:val="24"/>
          <w:szCs w:val="24"/>
        </w:rPr>
        <w:t>O</w:t>
      </w:r>
      <w:r w:rsidR="00956C76" w:rsidRPr="00577290">
        <w:rPr>
          <w:rFonts w:ascii="Times New Roman" w:hAnsi="Times New Roman" w:cs="Times New Roman"/>
          <w:sz w:val="24"/>
          <w:szCs w:val="24"/>
        </w:rPr>
        <w:t xml:space="preserve">n the downstream side of the </w:t>
      </w:r>
      <w:r w:rsidR="00956C76" w:rsidRPr="000A5A1B">
        <w:rPr>
          <w:rFonts w:ascii="Times New Roman" w:hAnsi="Times New Roman" w:cs="Times New Roman"/>
          <w:sz w:val="24"/>
          <w:szCs w:val="24"/>
        </w:rPr>
        <w:t>decoupling point is a more variable demand profile with a large variety of products, and upstream from the decoupling point the demand is smoothed with the variety reduced (Naylor</w:t>
      </w:r>
      <w:r w:rsidR="00956C76">
        <w:rPr>
          <w:rFonts w:ascii="Times New Roman" w:hAnsi="Times New Roman" w:cs="Times New Roman"/>
          <w:sz w:val="24"/>
          <w:szCs w:val="24"/>
        </w:rPr>
        <w:t xml:space="preserve"> et al.</w:t>
      </w:r>
      <w:r w:rsidR="00956C76" w:rsidRPr="000A5A1B">
        <w:rPr>
          <w:rFonts w:ascii="Times New Roman" w:hAnsi="Times New Roman" w:cs="Times New Roman"/>
          <w:sz w:val="24"/>
          <w:szCs w:val="24"/>
        </w:rPr>
        <w:t>, 1999). A</w:t>
      </w:r>
      <w:r w:rsidR="00956C76" w:rsidRPr="000A5A1B">
        <w:rPr>
          <w:rFonts w:ascii="Times New Roman" w:hAnsi="Times New Roman" w:cs="Times New Roman" w:hint="eastAsia"/>
          <w:sz w:val="24"/>
          <w:szCs w:val="24"/>
        </w:rPr>
        <w:t xml:space="preserve"> </w:t>
      </w:r>
      <w:r w:rsidR="00956C76" w:rsidRPr="000A5A1B">
        <w:rPr>
          <w:rFonts w:ascii="Times New Roman" w:hAnsi="Times New Roman" w:cs="Times New Roman"/>
          <w:sz w:val="24"/>
          <w:szCs w:val="24"/>
        </w:rPr>
        <w:t xml:space="preserve">high level of customisation using </w:t>
      </w:r>
      <w:r w:rsidR="00956C76" w:rsidRPr="000A5A1B">
        <w:rPr>
          <w:rFonts w:ascii="Times New Roman" w:hAnsi="Times New Roman" w:cs="Times New Roman" w:hint="eastAsia"/>
          <w:sz w:val="24"/>
          <w:szCs w:val="24"/>
        </w:rPr>
        <w:t xml:space="preserve">an </w:t>
      </w:r>
      <w:r w:rsidR="00956C76" w:rsidRPr="000A5A1B">
        <w:rPr>
          <w:rFonts w:ascii="Times New Roman" w:hAnsi="Times New Roman" w:cs="Times New Roman"/>
          <w:sz w:val="24"/>
          <w:szCs w:val="24"/>
        </w:rPr>
        <w:t>upstream decoupling</w:t>
      </w:r>
      <w:r w:rsidR="00956C76" w:rsidRPr="00685B68">
        <w:rPr>
          <w:rFonts w:ascii="Times New Roman" w:hAnsi="Times New Roman" w:cs="Times New Roman"/>
          <w:sz w:val="24"/>
          <w:szCs w:val="24"/>
        </w:rPr>
        <w:t xml:space="preserve"> </w:t>
      </w:r>
      <w:r w:rsidR="00956C76" w:rsidRPr="006B0FC0">
        <w:rPr>
          <w:rFonts w:ascii="Times New Roman" w:hAnsi="Times New Roman" w:cs="Times New Roman"/>
          <w:sz w:val="24"/>
          <w:szCs w:val="24"/>
        </w:rPr>
        <w:t xml:space="preserve">point is expected to have less </w:t>
      </w:r>
      <w:r w:rsidR="00956C76" w:rsidRPr="00685B68">
        <w:rPr>
          <w:rFonts w:ascii="Times New Roman" w:hAnsi="Times New Roman" w:cs="Times New Roman"/>
          <w:sz w:val="24"/>
          <w:szCs w:val="24"/>
        </w:rPr>
        <w:t xml:space="preserve">impact </w:t>
      </w:r>
      <w:r w:rsidR="00956C76" w:rsidRPr="00685B68">
        <w:rPr>
          <w:rFonts w:ascii="Times New Roman" w:hAnsi="Times New Roman" w:cs="Times New Roman" w:hint="eastAsia"/>
          <w:sz w:val="24"/>
          <w:szCs w:val="24"/>
        </w:rPr>
        <w:t xml:space="preserve">on business </w:t>
      </w:r>
      <w:r w:rsidR="00956C76">
        <w:rPr>
          <w:rFonts w:ascii="Times New Roman" w:hAnsi="Times New Roman" w:cs="Times New Roman"/>
          <w:sz w:val="24"/>
          <w:szCs w:val="24"/>
        </w:rPr>
        <w:t>process</w:t>
      </w:r>
      <w:r w:rsidR="00956C76" w:rsidRPr="00685B68">
        <w:rPr>
          <w:rFonts w:ascii="Times New Roman" w:hAnsi="Times New Roman" w:cs="Times New Roman" w:hint="eastAsia"/>
          <w:sz w:val="24"/>
          <w:szCs w:val="24"/>
        </w:rPr>
        <w:t xml:space="preserve"> </w:t>
      </w:r>
      <w:r w:rsidR="00956C76" w:rsidRPr="00685B68">
        <w:rPr>
          <w:rFonts w:ascii="Times New Roman" w:hAnsi="Times New Roman" w:cs="Times New Roman"/>
          <w:sz w:val="24"/>
          <w:szCs w:val="24"/>
        </w:rPr>
        <w:t>perfo</w:t>
      </w:r>
      <w:r w:rsidR="00956C76">
        <w:rPr>
          <w:rFonts w:ascii="Times New Roman" w:hAnsi="Times New Roman" w:cs="Times New Roman"/>
          <w:sz w:val="24"/>
          <w:szCs w:val="24"/>
        </w:rPr>
        <w:t>rmance than low customisation when product variety is increased.</w:t>
      </w:r>
      <w:r w:rsidR="00A3371E">
        <w:rPr>
          <w:rFonts w:ascii="Times New Roman" w:hAnsi="Times New Roman" w:cs="Times New Roman"/>
          <w:sz w:val="24"/>
          <w:szCs w:val="24"/>
        </w:rPr>
        <w:t xml:space="preserve"> </w:t>
      </w:r>
    </w:p>
    <w:p w:rsidR="00FE261C" w:rsidRDefault="00A76D20" w:rsidP="008C62E7">
      <w:pPr>
        <w:spacing w:after="24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lang w:eastAsia="ko-KR"/>
        </w:rPr>
        <w:t>In addition</w:t>
      </w:r>
      <w:r w:rsidR="00FB55BD">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overall impact differs according to business </w:t>
      </w:r>
      <w:r w:rsidR="001804AB">
        <w:rPr>
          <w:rFonts w:ascii="Times New Roman" w:hAnsi="Times New Roman" w:cs="Times New Roman"/>
          <w:sz w:val="24"/>
          <w:szCs w:val="24"/>
          <w:lang w:eastAsia="ko-KR"/>
        </w:rPr>
        <w:t>process</w:t>
      </w:r>
      <w:r>
        <w:rPr>
          <w:rFonts w:ascii="Times New Roman" w:hAnsi="Times New Roman" w:cs="Times New Roman"/>
          <w:sz w:val="24"/>
          <w:szCs w:val="24"/>
          <w:lang w:eastAsia="ko-KR"/>
        </w:rPr>
        <w:t xml:space="preserve">. </w:t>
      </w:r>
      <w:r w:rsidR="002F6EBA">
        <w:rPr>
          <w:rFonts w:ascii="Times New Roman" w:hAnsi="Times New Roman" w:cs="Times New Roman"/>
          <w:sz w:val="24"/>
          <w:szCs w:val="24"/>
          <w:lang w:eastAsia="ko-KR"/>
        </w:rPr>
        <w:t xml:space="preserve">As had been suggested in the cases studies, </w:t>
      </w:r>
      <w:r w:rsidR="00A3371E">
        <w:rPr>
          <w:rFonts w:ascii="Times New Roman" w:hAnsi="Times New Roman" w:cs="Times New Roman"/>
          <w:sz w:val="24"/>
          <w:szCs w:val="24"/>
          <w:lang w:eastAsia="ko-KR"/>
        </w:rPr>
        <w:t xml:space="preserve">the survey found </w:t>
      </w:r>
      <w:r w:rsidR="002F6EBA">
        <w:rPr>
          <w:rFonts w:ascii="Times New Roman" w:hAnsi="Times New Roman" w:cs="Times New Roman"/>
          <w:sz w:val="24"/>
          <w:szCs w:val="24"/>
          <w:lang w:eastAsia="ko-KR"/>
        </w:rPr>
        <w:t>c</w:t>
      </w:r>
      <w:r w:rsidRPr="00C261E3">
        <w:rPr>
          <w:rFonts w:ascii="Times New Roman" w:hAnsi="Times New Roman" w:cs="Times New Roman"/>
          <w:color w:val="000000"/>
          <w:sz w:val="24"/>
          <w:szCs w:val="24"/>
          <w:lang w:eastAsia="ko-KR"/>
        </w:rPr>
        <w:t xml:space="preserve">onsistently higher effects experienced by Sales </w:t>
      </w:r>
      <w:r w:rsidR="001804AB">
        <w:rPr>
          <w:rFonts w:ascii="Times New Roman" w:hAnsi="Times New Roman" w:cs="Times New Roman"/>
          <w:color w:val="000000"/>
          <w:sz w:val="24"/>
          <w:szCs w:val="24"/>
          <w:lang w:eastAsia="ko-KR"/>
        </w:rPr>
        <w:t>processes</w:t>
      </w:r>
      <w:r>
        <w:rPr>
          <w:rFonts w:ascii="Times New Roman" w:hAnsi="Times New Roman" w:cs="Times New Roman"/>
          <w:sz w:val="24"/>
          <w:szCs w:val="24"/>
        </w:rPr>
        <w:t xml:space="preserve"> followed by Engine</w:t>
      </w:r>
      <w:r w:rsidR="00FB55BD">
        <w:rPr>
          <w:rFonts w:ascii="Times New Roman" w:hAnsi="Times New Roman" w:cs="Times New Roman"/>
          <w:sz w:val="24"/>
          <w:szCs w:val="24"/>
        </w:rPr>
        <w:t>ering, Manufacturing, Procurement</w:t>
      </w:r>
      <w:r>
        <w:rPr>
          <w:rFonts w:ascii="Times New Roman" w:hAnsi="Times New Roman" w:cs="Times New Roman"/>
          <w:sz w:val="24"/>
          <w:szCs w:val="24"/>
        </w:rPr>
        <w:t xml:space="preserve"> and Logistics.</w:t>
      </w:r>
      <w:r w:rsidR="00A3371E">
        <w:rPr>
          <w:rFonts w:ascii="Times New Roman" w:hAnsi="Times New Roman" w:cs="Times New Roman"/>
          <w:sz w:val="24"/>
          <w:szCs w:val="24"/>
        </w:rPr>
        <w:t xml:space="preserve"> </w:t>
      </w:r>
      <w:r w:rsidR="00030961">
        <w:rPr>
          <w:rFonts w:ascii="Times New Roman" w:hAnsi="Times New Roman" w:cs="Times New Roman"/>
          <w:sz w:val="24"/>
          <w:szCs w:val="24"/>
        </w:rPr>
        <w:t xml:space="preserve">However, </w:t>
      </w:r>
      <w:r w:rsidR="001804AB">
        <w:rPr>
          <w:rFonts w:ascii="Times New Roman" w:hAnsi="Times New Roman" w:cs="Times New Roman"/>
          <w:sz w:val="24"/>
          <w:szCs w:val="24"/>
        </w:rPr>
        <w:t>also</w:t>
      </w:r>
      <w:r w:rsidR="00030961">
        <w:rPr>
          <w:rFonts w:ascii="Times New Roman" w:hAnsi="Times New Roman" w:cs="Times New Roman"/>
          <w:sz w:val="24"/>
          <w:szCs w:val="24"/>
        </w:rPr>
        <w:t xml:space="preserve"> revealing </w:t>
      </w:r>
      <w:r w:rsidR="00462851">
        <w:rPr>
          <w:rFonts w:ascii="Times New Roman" w:hAnsi="Times New Roman" w:cs="Times New Roman"/>
          <w:sz w:val="24"/>
          <w:szCs w:val="24"/>
        </w:rPr>
        <w:t>are</w:t>
      </w:r>
      <w:r w:rsidR="00030961">
        <w:rPr>
          <w:rFonts w:ascii="Times New Roman" w:hAnsi="Times New Roman" w:cs="Times New Roman"/>
          <w:sz w:val="24"/>
          <w:szCs w:val="24"/>
        </w:rPr>
        <w:t xml:space="preserve"> the business process </w:t>
      </w:r>
      <w:r w:rsidR="00462851">
        <w:rPr>
          <w:rFonts w:ascii="Times New Roman" w:hAnsi="Times New Roman" w:cs="Times New Roman"/>
          <w:sz w:val="24"/>
          <w:szCs w:val="24"/>
        </w:rPr>
        <w:t>activity analyse</w:t>
      </w:r>
      <w:r w:rsidR="00030961">
        <w:rPr>
          <w:rFonts w:ascii="Times New Roman" w:hAnsi="Times New Roman" w:cs="Times New Roman"/>
          <w:sz w:val="24"/>
          <w:szCs w:val="24"/>
        </w:rPr>
        <w:t>s</w:t>
      </w:r>
      <w:r w:rsidR="00462851">
        <w:rPr>
          <w:rFonts w:ascii="Times New Roman" w:hAnsi="Times New Roman" w:cs="Times New Roman"/>
          <w:sz w:val="24"/>
          <w:szCs w:val="24"/>
        </w:rPr>
        <w:t xml:space="preserve"> from the survey</w:t>
      </w:r>
      <w:r w:rsidR="00030961">
        <w:rPr>
          <w:rFonts w:ascii="Times New Roman" w:hAnsi="Times New Roman" w:cs="Times New Roman"/>
          <w:sz w:val="24"/>
          <w:szCs w:val="24"/>
        </w:rPr>
        <w:t>. D</w:t>
      </w:r>
      <w:r w:rsidR="00211AE8">
        <w:rPr>
          <w:rFonts w:ascii="Times New Roman" w:hAnsi="Times New Roman" w:cs="Times New Roman"/>
          <w:sz w:val="24"/>
          <w:szCs w:val="24"/>
        </w:rPr>
        <w:t>emand forecast uncertainty was found to be the most impacted process variable</w:t>
      </w:r>
      <w:r w:rsidR="00030961">
        <w:rPr>
          <w:rFonts w:ascii="Times New Roman" w:hAnsi="Times New Roman" w:cs="Times New Roman"/>
          <w:sz w:val="24"/>
          <w:szCs w:val="24"/>
        </w:rPr>
        <w:t xml:space="preserve"> in</w:t>
      </w:r>
      <w:r w:rsidR="00211AE8">
        <w:rPr>
          <w:rFonts w:ascii="Times New Roman" w:hAnsi="Times New Roman" w:cs="Times New Roman"/>
          <w:sz w:val="24"/>
          <w:szCs w:val="24"/>
        </w:rPr>
        <w:t xml:space="preserve"> PS and SS environments</w:t>
      </w:r>
      <w:r w:rsidR="00030961">
        <w:rPr>
          <w:rFonts w:ascii="Times New Roman" w:hAnsi="Times New Roman" w:cs="Times New Roman"/>
          <w:sz w:val="24"/>
          <w:szCs w:val="24"/>
        </w:rPr>
        <w:t>. I</w:t>
      </w:r>
      <w:r w:rsidR="002F64D2">
        <w:rPr>
          <w:rFonts w:ascii="Times New Roman" w:hAnsi="Times New Roman" w:cs="Times New Roman"/>
          <w:sz w:val="24"/>
          <w:szCs w:val="24"/>
        </w:rPr>
        <w:t xml:space="preserve">n CS environments, it was ‘out-impacted’ </w:t>
      </w:r>
      <w:r w:rsidR="00030961">
        <w:rPr>
          <w:rFonts w:ascii="Times New Roman" w:hAnsi="Times New Roman" w:cs="Times New Roman"/>
          <w:sz w:val="24"/>
          <w:szCs w:val="24"/>
        </w:rPr>
        <w:t xml:space="preserve">only </w:t>
      </w:r>
      <w:r w:rsidR="002F64D2">
        <w:rPr>
          <w:rFonts w:ascii="Times New Roman" w:hAnsi="Times New Roman" w:cs="Times New Roman"/>
          <w:sz w:val="24"/>
          <w:szCs w:val="24"/>
        </w:rPr>
        <w:t>by scheduling complexity; in TC environments, by design complexity</w:t>
      </w:r>
      <w:r w:rsidR="003907A1">
        <w:rPr>
          <w:rFonts w:ascii="Times New Roman" w:hAnsi="Times New Roman" w:cs="Times New Roman"/>
          <w:sz w:val="24"/>
          <w:szCs w:val="24"/>
        </w:rPr>
        <w:t>,</w:t>
      </w:r>
      <w:r w:rsidR="002F64D2">
        <w:rPr>
          <w:rFonts w:ascii="Times New Roman" w:hAnsi="Times New Roman" w:cs="Times New Roman"/>
          <w:sz w:val="24"/>
          <w:szCs w:val="24"/>
        </w:rPr>
        <w:t xml:space="preserve"> and in PC environments by scheduling complexity, design complexity and R &amp; D cost. This suggests</w:t>
      </w:r>
      <w:r w:rsidR="00E26C1A">
        <w:rPr>
          <w:rFonts w:ascii="Times New Roman" w:hAnsi="Times New Roman" w:cs="Times New Roman"/>
          <w:sz w:val="24"/>
          <w:szCs w:val="24"/>
        </w:rPr>
        <w:t xml:space="preserve"> that </w:t>
      </w:r>
      <w:r w:rsidR="00FE261C">
        <w:rPr>
          <w:rFonts w:ascii="Times New Roman" w:hAnsi="Times New Roman" w:cs="Times New Roman"/>
          <w:sz w:val="24"/>
          <w:szCs w:val="24"/>
        </w:rPr>
        <w:t xml:space="preserve">demand </w:t>
      </w:r>
      <w:r w:rsidR="00E26C1A">
        <w:rPr>
          <w:rFonts w:ascii="Times New Roman" w:hAnsi="Times New Roman" w:cs="Times New Roman"/>
          <w:sz w:val="24"/>
          <w:szCs w:val="24"/>
        </w:rPr>
        <w:t>forecasting</w:t>
      </w:r>
      <w:r w:rsidR="00D80F74">
        <w:rPr>
          <w:rFonts w:ascii="Times New Roman" w:hAnsi="Times New Roman" w:cs="Times New Roman"/>
          <w:sz w:val="24"/>
          <w:szCs w:val="24"/>
        </w:rPr>
        <w:t xml:space="preserve"> is the most vulnerable business process </w:t>
      </w:r>
      <w:r w:rsidR="00FE261C">
        <w:rPr>
          <w:rFonts w:ascii="Times New Roman" w:hAnsi="Times New Roman" w:cs="Times New Roman"/>
          <w:sz w:val="24"/>
          <w:szCs w:val="24"/>
        </w:rPr>
        <w:t xml:space="preserve">activity </w:t>
      </w:r>
      <w:r w:rsidR="00D80F74">
        <w:rPr>
          <w:rFonts w:ascii="Times New Roman" w:hAnsi="Times New Roman" w:cs="Times New Roman"/>
          <w:sz w:val="24"/>
          <w:szCs w:val="24"/>
        </w:rPr>
        <w:t>when product variety is increased.</w:t>
      </w:r>
      <w:r w:rsidR="00935124">
        <w:rPr>
          <w:rFonts w:ascii="Times New Roman" w:hAnsi="Times New Roman" w:cs="Times New Roman"/>
          <w:sz w:val="24"/>
          <w:szCs w:val="24"/>
        </w:rPr>
        <w:t xml:space="preserve"> However, it was notable that case study respondents did not refer to any </w:t>
      </w:r>
      <w:r w:rsidR="00A97CBD">
        <w:rPr>
          <w:rFonts w:ascii="Times New Roman" w:hAnsi="Times New Roman" w:cs="Times New Roman"/>
          <w:sz w:val="24"/>
          <w:szCs w:val="24"/>
        </w:rPr>
        <w:t>acquired capabilities</w:t>
      </w:r>
      <w:r w:rsidR="00935124">
        <w:rPr>
          <w:rFonts w:ascii="Times New Roman" w:hAnsi="Times New Roman" w:cs="Times New Roman"/>
          <w:sz w:val="24"/>
          <w:szCs w:val="24"/>
        </w:rPr>
        <w:t xml:space="preserve"> or variety-mitigating approaches which would address the challenges associated with forecasting (see Table 6).  It is likely that variety-mitigating </w:t>
      </w:r>
      <w:r w:rsidR="00A97CBD">
        <w:rPr>
          <w:rFonts w:ascii="Times New Roman" w:hAnsi="Times New Roman" w:cs="Times New Roman"/>
          <w:sz w:val="24"/>
          <w:szCs w:val="24"/>
        </w:rPr>
        <w:t>capabilities’ development is</w:t>
      </w:r>
      <w:r w:rsidR="00935124">
        <w:rPr>
          <w:rFonts w:ascii="Times New Roman" w:hAnsi="Times New Roman" w:cs="Times New Roman"/>
          <w:sz w:val="24"/>
          <w:szCs w:val="24"/>
        </w:rPr>
        <w:t xml:space="preserve"> not giving due consideration to </w:t>
      </w:r>
      <w:r w:rsidR="00C008CB">
        <w:rPr>
          <w:rFonts w:ascii="Times New Roman" w:hAnsi="Times New Roman" w:cs="Times New Roman"/>
          <w:sz w:val="24"/>
          <w:szCs w:val="24"/>
        </w:rPr>
        <w:t>for</w:t>
      </w:r>
      <w:r w:rsidR="00935124">
        <w:rPr>
          <w:rFonts w:ascii="Times New Roman" w:hAnsi="Times New Roman" w:cs="Times New Roman"/>
          <w:sz w:val="24"/>
          <w:szCs w:val="24"/>
        </w:rPr>
        <w:t>ecasting</w:t>
      </w:r>
      <w:r w:rsidR="00C008CB">
        <w:rPr>
          <w:rFonts w:ascii="Times New Roman" w:hAnsi="Times New Roman" w:cs="Times New Roman"/>
          <w:sz w:val="24"/>
          <w:szCs w:val="24"/>
        </w:rPr>
        <w:t xml:space="preserve"> as a vulnerable activity when variety is increased. </w:t>
      </w:r>
      <w:r w:rsidR="00081EC3">
        <w:rPr>
          <w:rFonts w:ascii="Times New Roman" w:hAnsi="Times New Roman" w:cs="Times New Roman"/>
          <w:sz w:val="24"/>
          <w:szCs w:val="24"/>
        </w:rPr>
        <w:t>Returning to a key theoretical frame: Ray et al. (2004)</w:t>
      </w:r>
      <w:r w:rsidR="00290566">
        <w:rPr>
          <w:rFonts w:ascii="Times New Roman" w:hAnsi="Times New Roman" w:cs="Times New Roman"/>
          <w:sz w:val="24"/>
          <w:szCs w:val="24"/>
        </w:rPr>
        <w:t xml:space="preserve"> recognised that resources and capabilities that are not turned into business activities and processes cannot have a positive impact on a firm’s</w:t>
      </w:r>
      <w:r w:rsidR="008E2309">
        <w:rPr>
          <w:rFonts w:ascii="Times New Roman" w:hAnsi="Times New Roman" w:cs="Times New Roman"/>
          <w:sz w:val="24"/>
          <w:szCs w:val="24"/>
        </w:rPr>
        <w:t xml:space="preserve"> </w:t>
      </w:r>
      <w:r w:rsidR="008E2309">
        <w:rPr>
          <w:rFonts w:ascii="Times New Roman" w:hAnsi="Times New Roman" w:cs="Times New Roman"/>
          <w:sz w:val="24"/>
          <w:szCs w:val="24"/>
        </w:rPr>
        <w:lastRenderedPageBreak/>
        <w:t xml:space="preserve">performance. </w:t>
      </w:r>
      <w:r w:rsidR="00A97CBD">
        <w:rPr>
          <w:rFonts w:ascii="Times New Roman" w:hAnsi="Times New Roman" w:cs="Times New Roman"/>
          <w:sz w:val="24"/>
          <w:szCs w:val="24"/>
        </w:rPr>
        <w:t xml:space="preserve">Also, the effectiveness of business processes and activities are limited by their acquired capabilities. </w:t>
      </w:r>
      <w:r w:rsidR="008E2309">
        <w:rPr>
          <w:rFonts w:ascii="Times New Roman" w:hAnsi="Times New Roman" w:cs="Times New Roman"/>
          <w:sz w:val="24"/>
          <w:szCs w:val="24"/>
        </w:rPr>
        <w:t>From</w:t>
      </w:r>
      <w:r w:rsidR="00290566">
        <w:rPr>
          <w:rFonts w:ascii="Times New Roman" w:hAnsi="Times New Roman" w:cs="Times New Roman"/>
          <w:sz w:val="24"/>
          <w:szCs w:val="24"/>
        </w:rPr>
        <w:t xml:space="preserve"> our study, </w:t>
      </w:r>
      <w:r w:rsidR="008E2309">
        <w:rPr>
          <w:rFonts w:ascii="Times New Roman" w:hAnsi="Times New Roman" w:cs="Times New Roman"/>
          <w:sz w:val="24"/>
          <w:szCs w:val="24"/>
        </w:rPr>
        <w:t>m</w:t>
      </w:r>
      <w:r w:rsidR="00290566">
        <w:rPr>
          <w:rFonts w:ascii="Times New Roman" w:hAnsi="Times New Roman" w:cs="Times New Roman"/>
          <w:sz w:val="24"/>
          <w:szCs w:val="24"/>
        </w:rPr>
        <w:t>anagers in manufacturing environments need to be more mindful of the resilience of their forecasting systems when exposed to a variety increase. This advice is pertinent even in environments with upstream decoupling points where demand forecasts are used for resource and material planning rather than finished-goods inventory provision.</w:t>
      </w:r>
    </w:p>
    <w:p w:rsidR="009B5B0F" w:rsidRDefault="00D80F74" w:rsidP="00D37901">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Also</w:t>
      </w:r>
      <w:r w:rsidR="009B5B0F">
        <w:rPr>
          <w:rFonts w:ascii="Times New Roman" w:hAnsi="Times New Roman" w:cs="Times New Roman"/>
          <w:sz w:val="24"/>
          <w:szCs w:val="24"/>
        </w:rPr>
        <w:t>,</w:t>
      </w:r>
      <w:r>
        <w:rPr>
          <w:rFonts w:ascii="Times New Roman" w:hAnsi="Times New Roman" w:cs="Times New Roman"/>
          <w:sz w:val="24"/>
          <w:szCs w:val="24"/>
        </w:rPr>
        <w:t xml:space="preserve"> prominently vulnerable to a variety increase</w:t>
      </w:r>
      <w:r w:rsidR="009B5B0F">
        <w:rPr>
          <w:rFonts w:ascii="Times New Roman" w:hAnsi="Times New Roman" w:cs="Times New Roman"/>
          <w:sz w:val="24"/>
          <w:szCs w:val="24"/>
        </w:rPr>
        <w:t xml:space="preserve"> is scheduling complexity. The competition for production resource and the ability to schedule efficiently are a real concern for manufacturers when product variety is increased. Design complexity, R &amp; D cost, engineering design change cost, material cost, manufacturing process cost and delivery time are also conspicuous priorities for manufacturers when confronted with a variety increase. </w:t>
      </w:r>
      <w:r w:rsidR="00C008CB">
        <w:rPr>
          <w:rFonts w:ascii="Times New Roman" w:hAnsi="Times New Roman" w:cs="Times New Roman"/>
          <w:sz w:val="24"/>
          <w:szCs w:val="24"/>
        </w:rPr>
        <w:t xml:space="preserve">Case evidence suggests (table 6) that some mitigation </w:t>
      </w:r>
      <w:r w:rsidR="00F54482">
        <w:rPr>
          <w:rFonts w:ascii="Times New Roman" w:hAnsi="Times New Roman" w:cs="Times New Roman"/>
          <w:sz w:val="24"/>
          <w:szCs w:val="24"/>
        </w:rPr>
        <w:t>capabilities</w:t>
      </w:r>
      <w:r w:rsidR="00C008CB">
        <w:rPr>
          <w:rFonts w:ascii="Times New Roman" w:hAnsi="Times New Roman" w:cs="Times New Roman"/>
          <w:sz w:val="24"/>
          <w:szCs w:val="24"/>
        </w:rPr>
        <w:t xml:space="preserve"> d</w:t>
      </w:r>
      <w:r w:rsidR="009B5B0F">
        <w:rPr>
          <w:rFonts w:ascii="Times New Roman" w:hAnsi="Times New Roman" w:cs="Times New Roman"/>
          <w:sz w:val="24"/>
          <w:szCs w:val="24"/>
        </w:rPr>
        <w:t xml:space="preserve">o focus on reducing </w:t>
      </w:r>
      <w:r w:rsidR="000732F4">
        <w:rPr>
          <w:rFonts w:ascii="Times New Roman" w:hAnsi="Times New Roman" w:cs="Times New Roman"/>
          <w:sz w:val="24"/>
          <w:szCs w:val="24"/>
        </w:rPr>
        <w:t xml:space="preserve">the </w:t>
      </w:r>
      <w:r w:rsidR="009B5B0F">
        <w:rPr>
          <w:rFonts w:ascii="Times New Roman" w:hAnsi="Times New Roman" w:cs="Times New Roman"/>
          <w:sz w:val="24"/>
          <w:szCs w:val="24"/>
        </w:rPr>
        <w:t>resource burden and cost</w:t>
      </w:r>
      <w:r w:rsidR="00C008CB">
        <w:rPr>
          <w:rFonts w:ascii="Times New Roman" w:hAnsi="Times New Roman" w:cs="Times New Roman"/>
          <w:sz w:val="24"/>
          <w:szCs w:val="24"/>
        </w:rPr>
        <w:t>s</w:t>
      </w:r>
      <w:r w:rsidR="009B5B0F">
        <w:rPr>
          <w:rFonts w:ascii="Times New Roman" w:hAnsi="Times New Roman" w:cs="Times New Roman"/>
          <w:sz w:val="24"/>
          <w:szCs w:val="24"/>
        </w:rPr>
        <w:t xml:space="preserve"> </w:t>
      </w:r>
      <w:r w:rsidR="00B5023D">
        <w:rPr>
          <w:rFonts w:ascii="Times New Roman" w:hAnsi="Times New Roman" w:cs="Times New Roman"/>
          <w:sz w:val="24"/>
          <w:szCs w:val="24"/>
        </w:rPr>
        <w:t>for such issues</w:t>
      </w:r>
      <w:r w:rsidR="00C008CB">
        <w:rPr>
          <w:rFonts w:ascii="Times New Roman" w:hAnsi="Times New Roman" w:cs="Times New Roman"/>
          <w:sz w:val="24"/>
          <w:szCs w:val="24"/>
        </w:rPr>
        <w:t xml:space="preserve"> but further attention is necessary</w:t>
      </w:r>
      <w:r w:rsidR="009B5B0F">
        <w:rPr>
          <w:rFonts w:ascii="Times New Roman" w:hAnsi="Times New Roman" w:cs="Times New Roman"/>
          <w:sz w:val="24"/>
          <w:szCs w:val="24"/>
        </w:rPr>
        <w:t>.</w:t>
      </w:r>
      <w:r w:rsidR="00724D74">
        <w:rPr>
          <w:rFonts w:ascii="Times New Roman" w:hAnsi="Times New Roman" w:cs="Times New Roman"/>
          <w:sz w:val="24"/>
          <w:szCs w:val="24"/>
        </w:rPr>
        <w:t xml:space="preserve"> </w:t>
      </w:r>
      <w:r w:rsidR="009B5B0F">
        <w:rPr>
          <w:rFonts w:ascii="Times New Roman" w:hAnsi="Times New Roman" w:cs="Times New Roman"/>
          <w:sz w:val="24"/>
          <w:szCs w:val="24"/>
        </w:rPr>
        <w:t>Conversely, transportation</w:t>
      </w:r>
      <w:r w:rsidR="00526F42">
        <w:rPr>
          <w:rFonts w:ascii="Times New Roman" w:hAnsi="Times New Roman" w:cs="Times New Roman"/>
          <w:sz w:val="24"/>
          <w:szCs w:val="24"/>
        </w:rPr>
        <w:t>,</w:t>
      </w:r>
      <w:r w:rsidR="009B5B0F">
        <w:rPr>
          <w:rFonts w:ascii="Times New Roman" w:hAnsi="Times New Roman" w:cs="Times New Roman"/>
          <w:sz w:val="24"/>
          <w:szCs w:val="24"/>
        </w:rPr>
        <w:t xml:space="preserve"> </w:t>
      </w:r>
      <w:r w:rsidR="00462851">
        <w:rPr>
          <w:rFonts w:ascii="Times New Roman" w:hAnsi="Times New Roman" w:cs="Times New Roman"/>
          <w:sz w:val="24"/>
          <w:szCs w:val="24"/>
        </w:rPr>
        <w:t xml:space="preserve">purchase </w:t>
      </w:r>
      <w:r w:rsidR="009B5B0F">
        <w:rPr>
          <w:rFonts w:ascii="Times New Roman" w:hAnsi="Times New Roman" w:cs="Times New Roman"/>
          <w:sz w:val="24"/>
          <w:szCs w:val="24"/>
        </w:rPr>
        <w:t xml:space="preserve">order processing </w:t>
      </w:r>
      <w:r w:rsidR="00526F42">
        <w:rPr>
          <w:rFonts w:ascii="Times New Roman" w:hAnsi="Times New Roman" w:cs="Times New Roman"/>
          <w:sz w:val="24"/>
          <w:szCs w:val="24"/>
        </w:rPr>
        <w:t xml:space="preserve">and material handling </w:t>
      </w:r>
      <w:r w:rsidR="009B5B0F">
        <w:rPr>
          <w:rFonts w:ascii="Times New Roman" w:hAnsi="Times New Roman" w:cs="Times New Roman"/>
          <w:sz w:val="24"/>
          <w:szCs w:val="24"/>
        </w:rPr>
        <w:t xml:space="preserve">are </w:t>
      </w:r>
      <w:r w:rsidR="00B5023D">
        <w:rPr>
          <w:rFonts w:ascii="Times New Roman" w:hAnsi="Times New Roman" w:cs="Times New Roman"/>
          <w:sz w:val="24"/>
          <w:szCs w:val="24"/>
        </w:rPr>
        <w:t>business process activities</w:t>
      </w:r>
      <w:r w:rsidR="009B5B0F">
        <w:rPr>
          <w:rFonts w:ascii="Times New Roman" w:hAnsi="Times New Roman" w:cs="Times New Roman"/>
          <w:sz w:val="24"/>
          <w:szCs w:val="24"/>
        </w:rPr>
        <w:t xml:space="preserve"> impacted least by a product variety increase suggesting </w:t>
      </w:r>
      <w:r w:rsidR="00B5023D">
        <w:rPr>
          <w:rFonts w:ascii="Times New Roman" w:hAnsi="Times New Roman" w:cs="Times New Roman"/>
          <w:sz w:val="24"/>
          <w:szCs w:val="24"/>
        </w:rPr>
        <w:t>they are</w:t>
      </w:r>
      <w:r w:rsidR="009B5B0F">
        <w:rPr>
          <w:rFonts w:ascii="Times New Roman" w:hAnsi="Times New Roman" w:cs="Times New Roman"/>
          <w:sz w:val="24"/>
          <w:szCs w:val="24"/>
        </w:rPr>
        <w:t xml:space="preserve"> sufficiently robust and predicated on economies of scale to be relatively un</w:t>
      </w:r>
      <w:r w:rsidR="00810FA7">
        <w:rPr>
          <w:rFonts w:ascii="Times New Roman" w:hAnsi="Times New Roman" w:cs="Times New Roman"/>
          <w:sz w:val="24"/>
          <w:szCs w:val="24"/>
        </w:rPr>
        <w:t>affected</w:t>
      </w:r>
      <w:r w:rsidR="009B5B0F">
        <w:rPr>
          <w:rFonts w:ascii="Times New Roman" w:hAnsi="Times New Roman" w:cs="Times New Roman"/>
          <w:sz w:val="24"/>
          <w:szCs w:val="24"/>
        </w:rPr>
        <w:t xml:space="preserve"> by increase</w:t>
      </w:r>
      <w:r w:rsidR="006126C9">
        <w:rPr>
          <w:rFonts w:ascii="Times New Roman" w:hAnsi="Times New Roman" w:cs="Times New Roman"/>
          <w:sz w:val="24"/>
          <w:szCs w:val="24"/>
        </w:rPr>
        <w:t xml:space="preserve">s in </w:t>
      </w:r>
      <w:r w:rsidR="00526F42">
        <w:rPr>
          <w:rFonts w:ascii="Times New Roman" w:hAnsi="Times New Roman" w:cs="Times New Roman"/>
          <w:sz w:val="24"/>
          <w:szCs w:val="24"/>
        </w:rPr>
        <w:t xml:space="preserve">product </w:t>
      </w:r>
      <w:r w:rsidR="006126C9">
        <w:rPr>
          <w:rFonts w:ascii="Times New Roman" w:hAnsi="Times New Roman" w:cs="Times New Roman"/>
          <w:sz w:val="24"/>
          <w:szCs w:val="24"/>
        </w:rPr>
        <w:t>variety</w:t>
      </w:r>
      <w:r w:rsidR="009B5B0F">
        <w:rPr>
          <w:rFonts w:ascii="Times New Roman" w:hAnsi="Times New Roman" w:cs="Times New Roman"/>
          <w:sz w:val="24"/>
          <w:szCs w:val="24"/>
        </w:rPr>
        <w:t>.</w:t>
      </w:r>
    </w:p>
    <w:p w:rsidR="00FA7041" w:rsidRDefault="008E4905" w:rsidP="001E2CAA">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FA7041">
        <w:rPr>
          <w:rFonts w:ascii="Times New Roman" w:hAnsi="Times New Roman" w:cs="Times New Roman"/>
          <w:sz w:val="24"/>
          <w:szCs w:val="24"/>
        </w:rPr>
        <w:t>it should be noted that the PS to PC sequence was found to be a convenient means for assigning customisation / standardisation profiles to each of the manufacturing respondents</w:t>
      </w:r>
      <w:r w:rsidR="00910FE5">
        <w:rPr>
          <w:rFonts w:ascii="Times New Roman" w:hAnsi="Times New Roman" w:cs="Times New Roman"/>
          <w:sz w:val="24"/>
          <w:szCs w:val="24"/>
        </w:rPr>
        <w:t>,</w:t>
      </w:r>
      <w:r w:rsidR="00FA7041">
        <w:rPr>
          <w:rFonts w:ascii="Times New Roman" w:hAnsi="Times New Roman" w:cs="Times New Roman"/>
          <w:sz w:val="24"/>
          <w:szCs w:val="24"/>
        </w:rPr>
        <w:t xml:space="preserve"> and general trends across the PS to PC sequence d</w:t>
      </w:r>
      <w:r w:rsidR="0065110C">
        <w:rPr>
          <w:rFonts w:ascii="Times New Roman" w:hAnsi="Times New Roman" w:cs="Times New Roman"/>
          <w:sz w:val="24"/>
          <w:szCs w:val="24"/>
        </w:rPr>
        <w:t>id</w:t>
      </w:r>
      <w:r w:rsidR="00FA7041">
        <w:rPr>
          <w:rFonts w:ascii="Times New Roman" w:hAnsi="Times New Roman" w:cs="Times New Roman"/>
          <w:sz w:val="24"/>
          <w:szCs w:val="24"/>
        </w:rPr>
        <w:t xml:space="preserve"> follow the expected changes in characteristics and behaviours across the sequence. </w:t>
      </w:r>
      <w:r w:rsidR="00910FE5">
        <w:rPr>
          <w:rFonts w:ascii="Times New Roman" w:hAnsi="Times New Roman" w:cs="Times New Roman"/>
          <w:sz w:val="24"/>
          <w:szCs w:val="24"/>
        </w:rPr>
        <w:t xml:space="preserve">The sequence is a robust and reliable form of classification. </w:t>
      </w:r>
      <w:r w:rsidR="0065110C">
        <w:rPr>
          <w:rFonts w:ascii="Times New Roman" w:hAnsi="Times New Roman" w:cs="Times New Roman"/>
          <w:sz w:val="24"/>
          <w:szCs w:val="24"/>
        </w:rPr>
        <w:t>One exception to the trend pattern concerned the fundamental, intermediate and peripheral variety differences across the customisation types</w:t>
      </w:r>
      <w:r w:rsidR="008D555F">
        <w:rPr>
          <w:rFonts w:ascii="Times New Roman" w:hAnsi="Times New Roman" w:cs="Times New Roman"/>
          <w:sz w:val="24"/>
          <w:szCs w:val="24"/>
        </w:rPr>
        <w:t xml:space="preserve"> where TC rather than the expected PC environments were found to be the most </w:t>
      </w:r>
      <w:r w:rsidR="00910FE5">
        <w:rPr>
          <w:rFonts w:ascii="Times New Roman" w:hAnsi="Times New Roman" w:cs="Times New Roman"/>
          <w:sz w:val="24"/>
          <w:szCs w:val="24"/>
        </w:rPr>
        <w:t>pr</w:t>
      </w:r>
      <w:r w:rsidR="00137DEC">
        <w:rPr>
          <w:rFonts w:ascii="Times New Roman" w:hAnsi="Times New Roman" w:cs="Times New Roman"/>
          <w:sz w:val="24"/>
          <w:szCs w:val="24"/>
        </w:rPr>
        <w:t>o</w:t>
      </w:r>
      <w:r w:rsidR="00910FE5">
        <w:rPr>
          <w:rFonts w:ascii="Times New Roman" w:hAnsi="Times New Roman" w:cs="Times New Roman"/>
          <w:sz w:val="24"/>
          <w:szCs w:val="24"/>
        </w:rPr>
        <w:t>duct-prolific</w:t>
      </w:r>
      <w:r w:rsidR="008D555F">
        <w:rPr>
          <w:rFonts w:ascii="Times New Roman" w:hAnsi="Times New Roman" w:cs="Times New Roman"/>
          <w:sz w:val="24"/>
          <w:szCs w:val="24"/>
        </w:rPr>
        <w:t xml:space="preserve">. One possible explanation for this concerns the customisation capability of the PC environments </w:t>
      </w:r>
      <w:r w:rsidR="008D555F">
        <w:rPr>
          <w:rFonts w:ascii="Times New Roman" w:hAnsi="Times New Roman" w:cs="Times New Roman"/>
          <w:sz w:val="24"/>
          <w:szCs w:val="24"/>
        </w:rPr>
        <w:lastRenderedPageBreak/>
        <w:t xml:space="preserve">not always being utilised whereas the customisation capability of TC environments may be more consistently </w:t>
      </w:r>
      <w:r w:rsidR="0008568E">
        <w:rPr>
          <w:rFonts w:ascii="Times New Roman" w:hAnsi="Times New Roman" w:cs="Times New Roman"/>
          <w:sz w:val="24"/>
          <w:szCs w:val="24"/>
        </w:rPr>
        <w:t xml:space="preserve">fully </w:t>
      </w:r>
      <w:r w:rsidR="008D555F">
        <w:rPr>
          <w:rFonts w:ascii="Times New Roman" w:hAnsi="Times New Roman" w:cs="Times New Roman"/>
          <w:sz w:val="24"/>
          <w:szCs w:val="24"/>
        </w:rPr>
        <w:t xml:space="preserve">utilised. </w:t>
      </w:r>
    </w:p>
    <w:p w:rsidR="00F36FB9" w:rsidRDefault="00FA7041" w:rsidP="00F36FB9">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Also, </w:t>
      </w:r>
      <w:r w:rsidR="008E4905">
        <w:rPr>
          <w:rFonts w:ascii="Times New Roman" w:hAnsi="Times New Roman" w:cs="Times New Roman"/>
          <w:sz w:val="24"/>
          <w:szCs w:val="24"/>
        </w:rPr>
        <w:t>it was found that</w:t>
      </w:r>
      <w:r w:rsidR="00EB7C9E">
        <w:rPr>
          <w:rFonts w:ascii="Times New Roman" w:hAnsi="Times New Roman" w:cs="Times New Roman"/>
          <w:sz w:val="24"/>
          <w:szCs w:val="24"/>
        </w:rPr>
        <w:t xml:space="preserve"> customer satisfaction,</w:t>
      </w:r>
      <w:r w:rsidR="00C008CB">
        <w:rPr>
          <w:rFonts w:ascii="Times New Roman" w:hAnsi="Times New Roman" w:cs="Times New Roman"/>
          <w:sz w:val="24"/>
          <w:szCs w:val="24"/>
        </w:rPr>
        <w:t xml:space="preserve"> sales and</w:t>
      </w:r>
      <w:r w:rsidR="00EB7C9E">
        <w:rPr>
          <w:rFonts w:ascii="Times New Roman" w:hAnsi="Times New Roman" w:cs="Times New Roman"/>
          <w:sz w:val="24"/>
          <w:szCs w:val="24"/>
        </w:rPr>
        <w:t xml:space="preserve"> market share</w:t>
      </w:r>
      <w:r w:rsidR="00C008CB">
        <w:rPr>
          <w:rFonts w:ascii="Times New Roman" w:hAnsi="Times New Roman" w:cs="Times New Roman"/>
          <w:sz w:val="24"/>
          <w:szCs w:val="24"/>
        </w:rPr>
        <w:t>,</w:t>
      </w:r>
      <w:r w:rsidR="00EB7C9E">
        <w:rPr>
          <w:rFonts w:ascii="Times New Roman" w:hAnsi="Times New Roman" w:cs="Times New Roman"/>
          <w:sz w:val="24"/>
          <w:szCs w:val="24"/>
        </w:rPr>
        <w:t xml:space="preserve"> and competitive advantage could be </w:t>
      </w:r>
      <w:r w:rsidR="00D05689">
        <w:rPr>
          <w:rFonts w:ascii="Times New Roman" w:hAnsi="Times New Roman" w:cs="Times New Roman"/>
          <w:sz w:val="24"/>
          <w:szCs w:val="24"/>
        </w:rPr>
        <w:t xml:space="preserve">positively </w:t>
      </w:r>
      <w:r w:rsidR="00EB7C9E">
        <w:rPr>
          <w:rFonts w:ascii="Times New Roman" w:hAnsi="Times New Roman" w:cs="Times New Roman"/>
          <w:sz w:val="24"/>
          <w:szCs w:val="24"/>
        </w:rPr>
        <w:t>influenced most by a product variety increase</w:t>
      </w:r>
      <w:r w:rsidR="00D05689">
        <w:rPr>
          <w:rFonts w:ascii="Times New Roman" w:hAnsi="Times New Roman" w:cs="Times New Roman"/>
          <w:sz w:val="24"/>
          <w:szCs w:val="24"/>
        </w:rPr>
        <w:t xml:space="preserve"> in low</w:t>
      </w:r>
      <w:r w:rsidR="002E1B2A">
        <w:rPr>
          <w:rFonts w:ascii="Times New Roman" w:hAnsi="Times New Roman" w:cs="Times New Roman"/>
          <w:sz w:val="24"/>
          <w:szCs w:val="24"/>
        </w:rPr>
        <w:t>-</w:t>
      </w:r>
      <w:r w:rsidR="00D05689">
        <w:rPr>
          <w:rFonts w:ascii="Times New Roman" w:hAnsi="Times New Roman" w:cs="Times New Roman"/>
          <w:sz w:val="24"/>
          <w:szCs w:val="24"/>
        </w:rPr>
        <w:t xml:space="preserve">customisation environments with the highest potential for business </w:t>
      </w:r>
      <w:r w:rsidR="008D555F">
        <w:rPr>
          <w:rFonts w:ascii="Times New Roman" w:hAnsi="Times New Roman" w:cs="Times New Roman"/>
          <w:sz w:val="24"/>
          <w:szCs w:val="24"/>
        </w:rPr>
        <w:t>improvem</w:t>
      </w:r>
      <w:r w:rsidR="00D05689">
        <w:rPr>
          <w:rFonts w:ascii="Times New Roman" w:hAnsi="Times New Roman" w:cs="Times New Roman"/>
          <w:sz w:val="24"/>
          <w:szCs w:val="24"/>
        </w:rPr>
        <w:t>ent in PS environments</w:t>
      </w:r>
      <w:r w:rsidR="00A773FD">
        <w:rPr>
          <w:rFonts w:ascii="Times New Roman" w:hAnsi="Times New Roman" w:cs="Times New Roman"/>
          <w:sz w:val="24"/>
          <w:szCs w:val="24"/>
        </w:rPr>
        <w:t>. This indicates that despite low</w:t>
      </w:r>
      <w:r w:rsidR="002E1B2A">
        <w:rPr>
          <w:rFonts w:ascii="Times New Roman" w:hAnsi="Times New Roman" w:cs="Times New Roman"/>
          <w:sz w:val="24"/>
          <w:szCs w:val="24"/>
        </w:rPr>
        <w:t>-</w:t>
      </w:r>
      <w:r w:rsidR="00A773FD">
        <w:rPr>
          <w:rFonts w:ascii="Times New Roman" w:hAnsi="Times New Roman" w:cs="Times New Roman"/>
          <w:sz w:val="24"/>
          <w:szCs w:val="24"/>
        </w:rPr>
        <w:t xml:space="preserve">customisation environments being </w:t>
      </w:r>
      <w:r w:rsidR="00810FA7">
        <w:rPr>
          <w:rFonts w:ascii="Times New Roman" w:hAnsi="Times New Roman" w:cs="Times New Roman"/>
          <w:sz w:val="24"/>
          <w:szCs w:val="24"/>
        </w:rPr>
        <w:t xml:space="preserve">most </w:t>
      </w:r>
      <w:r w:rsidR="00A773FD">
        <w:rPr>
          <w:rFonts w:ascii="Times New Roman" w:hAnsi="Times New Roman" w:cs="Times New Roman"/>
          <w:sz w:val="24"/>
          <w:szCs w:val="24"/>
        </w:rPr>
        <w:t xml:space="preserve">adversely impacted by product variety increases they are also the environments that can potentially benefit most. </w:t>
      </w:r>
    </w:p>
    <w:p w:rsidR="0043418C" w:rsidRDefault="00206936" w:rsidP="00F36FB9">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The m</w:t>
      </w:r>
      <w:r w:rsidR="00F36FB9">
        <w:rPr>
          <w:rFonts w:ascii="Times New Roman" w:hAnsi="Times New Roman" w:cs="Times New Roman"/>
          <w:sz w:val="24"/>
          <w:szCs w:val="24"/>
        </w:rPr>
        <w:t>ixed-methods approach provided a more holistic understanding than a single qualitative</w:t>
      </w:r>
      <w:r w:rsidR="00B94527">
        <w:rPr>
          <w:rFonts w:ascii="Times New Roman" w:hAnsi="Times New Roman" w:cs="Times New Roman"/>
          <w:sz w:val="24"/>
          <w:szCs w:val="24"/>
        </w:rPr>
        <w:t xml:space="preserve"> </w:t>
      </w:r>
      <w:r w:rsidR="00F36FB9">
        <w:rPr>
          <w:rFonts w:ascii="Times New Roman" w:hAnsi="Times New Roman" w:cs="Times New Roman"/>
          <w:sz w:val="24"/>
          <w:szCs w:val="24"/>
        </w:rPr>
        <w:t>or quantitative approach could have done</w:t>
      </w:r>
      <w:r w:rsidR="007320DA">
        <w:rPr>
          <w:rFonts w:ascii="Times New Roman" w:hAnsi="Times New Roman" w:cs="Times New Roman"/>
          <w:sz w:val="24"/>
          <w:szCs w:val="24"/>
        </w:rPr>
        <w:t xml:space="preserve"> on how product variety increases influe</w:t>
      </w:r>
      <w:r w:rsidR="00A3371E">
        <w:rPr>
          <w:rFonts w:ascii="Times New Roman" w:hAnsi="Times New Roman" w:cs="Times New Roman"/>
          <w:sz w:val="24"/>
          <w:szCs w:val="24"/>
        </w:rPr>
        <w:t>nce business processes</w:t>
      </w:r>
      <w:r w:rsidR="007320DA">
        <w:rPr>
          <w:rFonts w:ascii="Times New Roman" w:hAnsi="Times New Roman" w:cs="Times New Roman"/>
          <w:sz w:val="24"/>
          <w:szCs w:val="24"/>
        </w:rPr>
        <w:t>. The perspectives were generally complementary rather than contradictory</w:t>
      </w:r>
      <w:r w:rsidR="00AF61FB">
        <w:rPr>
          <w:rFonts w:ascii="Times New Roman" w:hAnsi="Times New Roman" w:cs="Times New Roman"/>
          <w:sz w:val="24"/>
          <w:szCs w:val="24"/>
        </w:rPr>
        <w:t>. The case studies suggested a differential effect across the</w:t>
      </w:r>
      <w:r w:rsidR="00C1025E">
        <w:rPr>
          <w:rFonts w:ascii="Times New Roman" w:hAnsi="Times New Roman" w:cs="Times New Roman"/>
          <w:sz w:val="24"/>
          <w:szCs w:val="24"/>
        </w:rPr>
        <w:t xml:space="preserve"> value chain of business processes </w:t>
      </w:r>
      <w:r w:rsidR="007320DA">
        <w:rPr>
          <w:rFonts w:ascii="Times New Roman" w:hAnsi="Times New Roman" w:cs="Times New Roman"/>
          <w:sz w:val="24"/>
          <w:szCs w:val="24"/>
        </w:rPr>
        <w:t xml:space="preserve">and </w:t>
      </w:r>
      <w:r w:rsidR="00A27F13">
        <w:rPr>
          <w:rFonts w:ascii="Times New Roman" w:hAnsi="Times New Roman" w:cs="Times New Roman"/>
          <w:sz w:val="24"/>
          <w:szCs w:val="24"/>
        </w:rPr>
        <w:t>helped define the content of the survey. The cases also provided a deep understanding of how variety effects are manifested and mitigated against. T</w:t>
      </w:r>
      <w:r w:rsidR="007320DA">
        <w:rPr>
          <w:rFonts w:ascii="Times New Roman" w:hAnsi="Times New Roman" w:cs="Times New Roman"/>
          <w:sz w:val="24"/>
          <w:szCs w:val="24"/>
        </w:rPr>
        <w:t>he survey provide</w:t>
      </w:r>
      <w:r w:rsidR="00AF61FB">
        <w:rPr>
          <w:rFonts w:ascii="Times New Roman" w:hAnsi="Times New Roman" w:cs="Times New Roman"/>
          <w:sz w:val="24"/>
          <w:szCs w:val="24"/>
        </w:rPr>
        <w:t>d</w:t>
      </w:r>
      <w:r w:rsidR="00A27F13">
        <w:rPr>
          <w:rFonts w:ascii="Times New Roman" w:hAnsi="Times New Roman" w:cs="Times New Roman"/>
          <w:sz w:val="24"/>
          <w:szCs w:val="24"/>
        </w:rPr>
        <w:t xml:space="preserve"> </w:t>
      </w:r>
      <w:r w:rsidR="007320DA">
        <w:rPr>
          <w:rFonts w:ascii="Times New Roman" w:hAnsi="Times New Roman" w:cs="Times New Roman"/>
          <w:sz w:val="24"/>
          <w:szCs w:val="24"/>
        </w:rPr>
        <w:t>corrobora</w:t>
      </w:r>
      <w:r w:rsidR="00A27F13">
        <w:rPr>
          <w:rFonts w:ascii="Times New Roman" w:hAnsi="Times New Roman" w:cs="Times New Roman"/>
          <w:sz w:val="24"/>
          <w:szCs w:val="24"/>
        </w:rPr>
        <w:t xml:space="preserve">tion of the case study findings and </w:t>
      </w:r>
      <w:r w:rsidR="00A3371E">
        <w:rPr>
          <w:rFonts w:ascii="Times New Roman" w:hAnsi="Times New Roman" w:cs="Times New Roman"/>
          <w:sz w:val="24"/>
          <w:szCs w:val="24"/>
        </w:rPr>
        <w:t xml:space="preserve">led to </w:t>
      </w:r>
      <w:r w:rsidR="00A27F13">
        <w:rPr>
          <w:rFonts w:ascii="Times New Roman" w:hAnsi="Times New Roman" w:cs="Times New Roman"/>
          <w:sz w:val="24"/>
          <w:szCs w:val="24"/>
        </w:rPr>
        <w:t>more explicit an</w:t>
      </w:r>
      <w:r w:rsidR="00334B1A">
        <w:rPr>
          <w:rFonts w:ascii="Times New Roman" w:hAnsi="Times New Roman" w:cs="Times New Roman"/>
          <w:sz w:val="24"/>
          <w:szCs w:val="24"/>
        </w:rPr>
        <w:t xml:space="preserve">d </w:t>
      </w:r>
      <w:proofErr w:type="spellStart"/>
      <w:r w:rsidR="00334B1A">
        <w:rPr>
          <w:rFonts w:ascii="Times New Roman" w:hAnsi="Times New Roman" w:cs="Times New Roman"/>
          <w:sz w:val="24"/>
          <w:szCs w:val="24"/>
        </w:rPr>
        <w:t>generalisable</w:t>
      </w:r>
      <w:proofErr w:type="spellEnd"/>
      <w:r w:rsidR="00A27F13">
        <w:rPr>
          <w:rFonts w:ascii="Times New Roman" w:hAnsi="Times New Roman" w:cs="Times New Roman"/>
          <w:sz w:val="24"/>
          <w:szCs w:val="24"/>
        </w:rPr>
        <w:t xml:space="preserve"> conclusion</w:t>
      </w:r>
      <w:r w:rsidR="00A3371E">
        <w:rPr>
          <w:rFonts w:ascii="Times New Roman" w:hAnsi="Times New Roman" w:cs="Times New Roman"/>
          <w:sz w:val="24"/>
          <w:szCs w:val="24"/>
        </w:rPr>
        <w:t>s</w:t>
      </w:r>
      <w:r w:rsidR="00A27F13">
        <w:rPr>
          <w:rFonts w:ascii="Times New Roman" w:hAnsi="Times New Roman" w:cs="Times New Roman"/>
          <w:sz w:val="24"/>
          <w:szCs w:val="24"/>
        </w:rPr>
        <w:t xml:space="preserve"> concerning </w:t>
      </w:r>
      <w:r>
        <w:rPr>
          <w:rFonts w:ascii="Times New Roman" w:hAnsi="Times New Roman" w:cs="Times New Roman"/>
          <w:sz w:val="24"/>
          <w:szCs w:val="24"/>
        </w:rPr>
        <w:t>the relationship between product variety, customisation and business process performance.</w:t>
      </w:r>
      <w:r w:rsidR="00A27F13">
        <w:rPr>
          <w:rFonts w:ascii="Times New Roman" w:hAnsi="Times New Roman" w:cs="Times New Roman"/>
          <w:sz w:val="24"/>
          <w:szCs w:val="24"/>
        </w:rPr>
        <w:t xml:space="preserve"> </w:t>
      </w:r>
      <w:r w:rsidR="007320DA">
        <w:rPr>
          <w:rFonts w:ascii="Times New Roman" w:hAnsi="Times New Roman" w:cs="Times New Roman"/>
          <w:sz w:val="24"/>
          <w:szCs w:val="24"/>
        </w:rPr>
        <w:t xml:space="preserve"> </w:t>
      </w:r>
      <w:r w:rsidR="00872DC1">
        <w:rPr>
          <w:rFonts w:ascii="Times New Roman" w:hAnsi="Times New Roman" w:cs="Times New Roman"/>
          <w:sz w:val="24"/>
          <w:szCs w:val="24"/>
        </w:rPr>
        <w:t>Overall, c</w:t>
      </w:r>
      <w:r>
        <w:rPr>
          <w:rFonts w:ascii="Times New Roman" w:hAnsi="Times New Roman" w:cs="Times New Roman"/>
          <w:sz w:val="24"/>
          <w:szCs w:val="24"/>
        </w:rPr>
        <w:t xml:space="preserve">ombining the cases and survey provided a deeper insight into the subject matter and </w:t>
      </w:r>
      <w:r w:rsidR="00872DC1">
        <w:rPr>
          <w:rFonts w:ascii="Times New Roman" w:hAnsi="Times New Roman" w:cs="Times New Roman"/>
          <w:sz w:val="24"/>
          <w:szCs w:val="24"/>
        </w:rPr>
        <w:t xml:space="preserve">greater </w:t>
      </w:r>
      <w:r>
        <w:rPr>
          <w:rFonts w:ascii="Times New Roman" w:hAnsi="Times New Roman" w:cs="Times New Roman"/>
          <w:sz w:val="24"/>
          <w:szCs w:val="24"/>
        </w:rPr>
        <w:t>confidence in</w:t>
      </w:r>
      <w:r w:rsidR="00872DC1">
        <w:rPr>
          <w:rFonts w:ascii="Times New Roman" w:hAnsi="Times New Roman" w:cs="Times New Roman"/>
          <w:sz w:val="24"/>
          <w:szCs w:val="24"/>
        </w:rPr>
        <w:t xml:space="preserve"> the results.</w:t>
      </w:r>
    </w:p>
    <w:p w:rsidR="00A13D04" w:rsidRPr="002D1734" w:rsidRDefault="00A13D04" w:rsidP="00137DEC">
      <w:pPr>
        <w:autoSpaceDE w:val="0"/>
        <w:autoSpaceDN w:val="0"/>
        <w:adjustRightInd w:val="0"/>
        <w:spacing w:after="0" w:line="480" w:lineRule="auto"/>
        <w:contextualSpacing/>
        <w:jc w:val="both"/>
        <w:outlineLvl w:val="0"/>
        <w:rPr>
          <w:rFonts w:ascii="Times New Roman" w:hAnsi="Times New Roman" w:cs="Times New Roman"/>
          <w:sz w:val="24"/>
          <w:szCs w:val="24"/>
          <w:lang w:eastAsia="ko-KR"/>
        </w:rPr>
      </w:pPr>
    </w:p>
    <w:p w:rsidR="00933C3C" w:rsidRPr="00137DEC" w:rsidRDefault="00F31099" w:rsidP="009D6D4F">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r w:rsidR="00137DEC" w:rsidRPr="00137DEC">
        <w:rPr>
          <w:rFonts w:ascii="Times New Roman" w:hAnsi="Times New Roman" w:cs="Times New Roman"/>
          <w:b/>
          <w:sz w:val="24"/>
          <w:szCs w:val="24"/>
        </w:rPr>
        <w:t xml:space="preserve">. </w:t>
      </w:r>
      <w:r w:rsidR="00933C3C" w:rsidRPr="00137DEC">
        <w:rPr>
          <w:rFonts w:ascii="Times New Roman" w:hAnsi="Times New Roman" w:cs="Times New Roman" w:hint="eastAsia"/>
          <w:b/>
          <w:sz w:val="24"/>
          <w:szCs w:val="24"/>
        </w:rPr>
        <w:t>C</w:t>
      </w:r>
      <w:r w:rsidR="009D6D4F" w:rsidRPr="00137DEC">
        <w:rPr>
          <w:rFonts w:ascii="Times New Roman" w:hAnsi="Times New Roman" w:cs="Times New Roman"/>
          <w:b/>
          <w:sz w:val="24"/>
          <w:szCs w:val="24"/>
        </w:rPr>
        <w:t>onclusions</w:t>
      </w:r>
      <w:r w:rsidR="00FC62BB" w:rsidRPr="00137DEC">
        <w:rPr>
          <w:rFonts w:ascii="Times New Roman" w:hAnsi="Times New Roman" w:cs="Times New Roman"/>
          <w:b/>
          <w:sz w:val="24"/>
          <w:szCs w:val="24"/>
        </w:rPr>
        <w:t xml:space="preserve">, </w:t>
      </w:r>
      <w:r w:rsidR="00137DEC" w:rsidRPr="00137DEC">
        <w:rPr>
          <w:rFonts w:ascii="Times New Roman" w:hAnsi="Times New Roman" w:cs="Times New Roman"/>
          <w:b/>
          <w:sz w:val="24"/>
          <w:szCs w:val="24"/>
        </w:rPr>
        <w:t>limitations and recommendations for future work</w:t>
      </w:r>
    </w:p>
    <w:p w:rsidR="00933C3C" w:rsidRPr="003F3A6F" w:rsidRDefault="00C00E4A" w:rsidP="006D4565">
      <w:pPr>
        <w:autoSpaceDE w:val="0"/>
        <w:autoSpaceDN w:val="0"/>
        <w:adjustRightInd w:val="0"/>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Typically, variety impacts have </w:t>
      </w:r>
      <w:r w:rsidR="00CB6529">
        <w:rPr>
          <w:rFonts w:ascii="Times New Roman" w:hAnsi="Times New Roman" w:cs="Times New Roman"/>
          <w:sz w:val="24"/>
          <w:szCs w:val="24"/>
        </w:rPr>
        <w:t xml:space="preserve">been </w:t>
      </w:r>
      <w:r>
        <w:rPr>
          <w:rFonts w:ascii="Times New Roman" w:hAnsi="Times New Roman" w:cs="Times New Roman"/>
          <w:sz w:val="24"/>
          <w:szCs w:val="24"/>
        </w:rPr>
        <w:t xml:space="preserve">studied at the firm or single </w:t>
      </w:r>
      <w:r w:rsidR="00E61B45">
        <w:rPr>
          <w:rFonts w:ascii="Times New Roman" w:hAnsi="Times New Roman" w:cs="Times New Roman"/>
          <w:sz w:val="24"/>
          <w:szCs w:val="24"/>
        </w:rPr>
        <w:t>business</w:t>
      </w:r>
      <w:r w:rsidR="00034535">
        <w:rPr>
          <w:rFonts w:ascii="Times New Roman" w:hAnsi="Times New Roman" w:cs="Times New Roman"/>
          <w:sz w:val="24"/>
          <w:szCs w:val="24"/>
        </w:rPr>
        <w:t xml:space="preserve"> process</w:t>
      </w:r>
      <w:r w:rsidR="00872DC1">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CB6529">
        <w:rPr>
          <w:rFonts w:ascii="Times New Roman" w:hAnsi="Times New Roman" w:cs="Times New Roman"/>
          <w:sz w:val="24"/>
          <w:szCs w:val="24"/>
        </w:rPr>
        <w:t xml:space="preserve">However, </w:t>
      </w:r>
      <w:r w:rsidR="00C65A60">
        <w:rPr>
          <w:rFonts w:ascii="Times New Roman" w:hAnsi="Times New Roman" w:cs="Times New Roman"/>
          <w:sz w:val="24"/>
          <w:szCs w:val="24"/>
        </w:rPr>
        <w:t>w</w:t>
      </w:r>
      <w:r w:rsidR="00CB6529">
        <w:rPr>
          <w:rFonts w:ascii="Times New Roman" w:hAnsi="Times New Roman" w:cs="Times New Roman"/>
          <w:sz w:val="24"/>
          <w:szCs w:val="24"/>
        </w:rPr>
        <w:t>e deviated from previous studies and</w:t>
      </w:r>
      <w:r w:rsidR="00C65A60">
        <w:rPr>
          <w:rFonts w:ascii="Times New Roman" w:hAnsi="Times New Roman" w:cs="Times New Roman"/>
          <w:sz w:val="24"/>
          <w:szCs w:val="24"/>
        </w:rPr>
        <w:t>, informed by value chain and resource-based logic, we</w:t>
      </w:r>
      <w:r w:rsidR="00933C3C" w:rsidRPr="007D24C6">
        <w:rPr>
          <w:rFonts w:ascii="Times New Roman" w:hAnsi="Times New Roman" w:cs="Times New Roman"/>
          <w:sz w:val="24"/>
          <w:szCs w:val="24"/>
        </w:rPr>
        <w:t xml:space="preserve"> examined the </w:t>
      </w:r>
      <w:r>
        <w:rPr>
          <w:rFonts w:ascii="Times New Roman" w:hAnsi="Times New Roman" w:cs="Times New Roman"/>
          <w:sz w:val="24"/>
          <w:szCs w:val="24"/>
        </w:rPr>
        <w:t>simultaneous</w:t>
      </w:r>
      <w:r w:rsidR="00B51100">
        <w:rPr>
          <w:rFonts w:ascii="Times New Roman" w:hAnsi="Times New Roman" w:cs="Times New Roman" w:hint="eastAsia"/>
          <w:sz w:val="24"/>
          <w:szCs w:val="24"/>
          <w:lang w:eastAsia="ko-KR"/>
        </w:rPr>
        <w:t xml:space="preserve"> and relative</w:t>
      </w:r>
      <w:r>
        <w:rPr>
          <w:rFonts w:ascii="Times New Roman" w:hAnsi="Times New Roman" w:cs="Times New Roman"/>
          <w:sz w:val="24"/>
          <w:szCs w:val="24"/>
        </w:rPr>
        <w:t xml:space="preserve"> </w:t>
      </w:r>
      <w:r w:rsidR="00933C3C" w:rsidRPr="007D24C6">
        <w:rPr>
          <w:rFonts w:ascii="Times New Roman" w:hAnsi="Times New Roman" w:cs="Times New Roman"/>
          <w:sz w:val="24"/>
          <w:szCs w:val="24"/>
        </w:rPr>
        <w:t xml:space="preserve">impact of product variety on the performance of </w:t>
      </w:r>
      <w:r w:rsidR="00FC62BB">
        <w:rPr>
          <w:rFonts w:ascii="Times New Roman" w:hAnsi="Times New Roman" w:cs="Times New Roman"/>
          <w:sz w:val="24"/>
          <w:szCs w:val="24"/>
        </w:rPr>
        <w:t xml:space="preserve">business processes </w:t>
      </w:r>
      <w:r w:rsidR="00741CEA">
        <w:rPr>
          <w:rFonts w:ascii="Times New Roman" w:hAnsi="Times New Roman" w:cs="Times New Roman"/>
          <w:sz w:val="24"/>
          <w:szCs w:val="24"/>
        </w:rPr>
        <w:t xml:space="preserve">via a series of </w:t>
      </w:r>
      <w:r w:rsidR="00F66F52">
        <w:rPr>
          <w:rFonts w:ascii="Times New Roman" w:hAnsi="Times New Roman" w:cs="Times New Roman"/>
          <w:sz w:val="24"/>
          <w:szCs w:val="24"/>
        </w:rPr>
        <w:t xml:space="preserve">case studies and </w:t>
      </w:r>
      <w:r w:rsidR="00D43060">
        <w:rPr>
          <w:rFonts w:ascii="Times New Roman" w:hAnsi="Times New Roman" w:cs="Times New Roman"/>
          <w:sz w:val="24"/>
          <w:szCs w:val="24"/>
        </w:rPr>
        <w:t>a survey of</w:t>
      </w:r>
      <w:r w:rsidR="00933C3C" w:rsidRPr="007D24C6">
        <w:rPr>
          <w:rFonts w:ascii="Times New Roman" w:hAnsi="Times New Roman" w:cs="Times New Roman"/>
          <w:sz w:val="24"/>
          <w:szCs w:val="24"/>
        </w:rPr>
        <w:t xml:space="preserve"> 16</w:t>
      </w:r>
      <w:r w:rsidR="0059199B" w:rsidRPr="007D24C6">
        <w:rPr>
          <w:rFonts w:ascii="Times New Roman" w:hAnsi="Times New Roman" w:cs="Times New Roman"/>
          <w:sz w:val="24"/>
          <w:szCs w:val="24"/>
        </w:rPr>
        <w:t xml:space="preserve">2 </w:t>
      </w:r>
      <w:r w:rsidR="00933C3C" w:rsidRPr="007D24C6">
        <w:rPr>
          <w:rFonts w:ascii="Times New Roman" w:hAnsi="Times New Roman" w:cs="Times New Roman"/>
          <w:sz w:val="24"/>
          <w:szCs w:val="24"/>
        </w:rPr>
        <w:t xml:space="preserve">manufacturing </w:t>
      </w:r>
      <w:r w:rsidR="00732B4A">
        <w:rPr>
          <w:rFonts w:ascii="Times New Roman" w:hAnsi="Times New Roman" w:cs="Times New Roman"/>
          <w:sz w:val="24"/>
          <w:szCs w:val="24"/>
        </w:rPr>
        <w:t>facilities</w:t>
      </w:r>
      <w:r w:rsidR="00933C3C" w:rsidRPr="007D24C6">
        <w:rPr>
          <w:rFonts w:ascii="Times New Roman" w:hAnsi="Times New Roman" w:cs="Times New Roman"/>
          <w:sz w:val="24"/>
          <w:szCs w:val="24"/>
        </w:rPr>
        <w:t xml:space="preserve">. Each </w:t>
      </w:r>
      <w:r w:rsidR="00732B4A">
        <w:rPr>
          <w:rFonts w:ascii="Times New Roman" w:hAnsi="Times New Roman" w:cs="Times New Roman"/>
          <w:sz w:val="24"/>
          <w:szCs w:val="24"/>
        </w:rPr>
        <w:t>facility</w:t>
      </w:r>
      <w:r w:rsidR="00933C3C" w:rsidRPr="007D24C6">
        <w:rPr>
          <w:rFonts w:ascii="Times New Roman" w:hAnsi="Times New Roman" w:cs="Times New Roman"/>
          <w:sz w:val="24"/>
          <w:szCs w:val="24"/>
        </w:rPr>
        <w:t xml:space="preserve"> was classified as one of five </w:t>
      </w:r>
      <w:r w:rsidR="00860425" w:rsidRPr="007D24C6">
        <w:rPr>
          <w:rFonts w:ascii="Times New Roman" w:hAnsi="Times New Roman" w:cs="Times New Roman"/>
          <w:sz w:val="24"/>
          <w:szCs w:val="24"/>
        </w:rPr>
        <w:t>customisation</w:t>
      </w:r>
      <w:r w:rsidR="00933C3C" w:rsidRPr="007D24C6">
        <w:rPr>
          <w:rFonts w:ascii="Times New Roman" w:hAnsi="Times New Roman" w:cs="Times New Roman"/>
          <w:sz w:val="24"/>
          <w:szCs w:val="24"/>
        </w:rPr>
        <w:t xml:space="preserve"> types</w:t>
      </w:r>
      <w:r w:rsidR="001028FB">
        <w:rPr>
          <w:rFonts w:ascii="Times New Roman" w:hAnsi="Times New Roman" w:cs="Times New Roman"/>
          <w:sz w:val="24"/>
          <w:szCs w:val="24"/>
        </w:rPr>
        <w:t xml:space="preserve"> </w:t>
      </w:r>
      <w:r w:rsidR="00933C3C" w:rsidRPr="003F3A6F">
        <w:rPr>
          <w:rFonts w:ascii="Times New Roman" w:hAnsi="Times New Roman" w:cs="Times New Roman"/>
          <w:sz w:val="24"/>
          <w:szCs w:val="24"/>
        </w:rPr>
        <w:lastRenderedPageBreak/>
        <w:t xml:space="preserve">which provided a </w:t>
      </w:r>
      <w:r w:rsidR="008D555F" w:rsidRPr="003F3A6F">
        <w:rPr>
          <w:rFonts w:ascii="Times New Roman" w:hAnsi="Times New Roman" w:cs="Times New Roman"/>
          <w:sz w:val="24"/>
          <w:szCs w:val="24"/>
        </w:rPr>
        <w:t>sequence</w:t>
      </w:r>
      <w:r w:rsidR="00933C3C" w:rsidRPr="003F3A6F">
        <w:rPr>
          <w:rFonts w:ascii="Times New Roman" w:hAnsi="Times New Roman" w:cs="Times New Roman"/>
          <w:sz w:val="24"/>
          <w:szCs w:val="24"/>
        </w:rPr>
        <w:t xml:space="preserve"> across which performance trends could be assessed. </w:t>
      </w:r>
      <w:r w:rsidR="001744FD" w:rsidRPr="003F3A6F">
        <w:rPr>
          <w:rFonts w:ascii="Times New Roman" w:hAnsi="Times New Roman" w:cs="Times New Roman"/>
          <w:sz w:val="24"/>
          <w:szCs w:val="24"/>
        </w:rPr>
        <w:t>The adverse impact of increased product variety was found to diminish across the sequence from highly standardised to highly</w:t>
      </w:r>
      <w:r w:rsidR="002A0D33" w:rsidRPr="003F3A6F">
        <w:rPr>
          <w:rFonts w:ascii="Times New Roman" w:hAnsi="Times New Roman" w:cs="Times New Roman"/>
          <w:sz w:val="24"/>
          <w:szCs w:val="24"/>
        </w:rPr>
        <w:t>-</w:t>
      </w:r>
      <w:r w:rsidR="001744FD" w:rsidRPr="003F3A6F">
        <w:rPr>
          <w:rFonts w:ascii="Times New Roman" w:hAnsi="Times New Roman" w:cs="Times New Roman"/>
          <w:sz w:val="24"/>
          <w:szCs w:val="24"/>
        </w:rPr>
        <w:t>customised</w:t>
      </w:r>
      <w:r w:rsidR="002A0D33" w:rsidRPr="003F3A6F">
        <w:rPr>
          <w:rFonts w:ascii="Times New Roman" w:hAnsi="Times New Roman" w:cs="Times New Roman"/>
          <w:sz w:val="24"/>
          <w:szCs w:val="24"/>
        </w:rPr>
        <w:t xml:space="preserve"> types</w:t>
      </w:r>
      <w:r w:rsidR="001744FD" w:rsidRPr="003F3A6F">
        <w:rPr>
          <w:rFonts w:ascii="Times New Roman" w:hAnsi="Times New Roman" w:cs="Times New Roman"/>
          <w:sz w:val="24"/>
          <w:szCs w:val="24"/>
        </w:rPr>
        <w:t>. In addition</w:t>
      </w:r>
      <w:r w:rsidR="00986910" w:rsidRPr="003F3A6F">
        <w:rPr>
          <w:rFonts w:ascii="Times New Roman" w:hAnsi="Times New Roman" w:cs="Times New Roman" w:hint="eastAsia"/>
          <w:sz w:val="24"/>
          <w:szCs w:val="24"/>
        </w:rPr>
        <w:t>,</w:t>
      </w:r>
      <w:r w:rsidR="00933C3C" w:rsidRPr="003F3A6F">
        <w:rPr>
          <w:rFonts w:ascii="Times New Roman" w:hAnsi="Times New Roman" w:cs="Times New Roman"/>
          <w:sz w:val="24"/>
          <w:szCs w:val="24"/>
        </w:rPr>
        <w:t xml:space="preserve"> </w:t>
      </w:r>
      <w:r w:rsidR="00FC62BB" w:rsidRPr="003F3A6F">
        <w:rPr>
          <w:rFonts w:ascii="Times New Roman" w:hAnsi="Times New Roman" w:cs="Times New Roman"/>
          <w:sz w:val="24"/>
          <w:szCs w:val="24"/>
        </w:rPr>
        <w:t xml:space="preserve">demand forecasting </w:t>
      </w:r>
      <w:r w:rsidR="0086361D" w:rsidRPr="003F3A6F">
        <w:rPr>
          <w:rFonts w:ascii="Times New Roman" w:hAnsi="Times New Roman" w:cs="Times New Roman"/>
          <w:sz w:val="24"/>
          <w:szCs w:val="24"/>
        </w:rPr>
        <w:t xml:space="preserve">was found to be impacted the most by an </w:t>
      </w:r>
      <w:r w:rsidR="00933C3C" w:rsidRPr="003F3A6F">
        <w:rPr>
          <w:rFonts w:ascii="Times New Roman" w:hAnsi="Times New Roman" w:cs="Times New Roman" w:hint="eastAsia"/>
          <w:sz w:val="24"/>
          <w:szCs w:val="24"/>
        </w:rPr>
        <w:t>increase</w:t>
      </w:r>
      <w:r w:rsidR="0086361D" w:rsidRPr="003F3A6F">
        <w:rPr>
          <w:rFonts w:ascii="Times New Roman" w:hAnsi="Times New Roman" w:cs="Times New Roman"/>
          <w:sz w:val="24"/>
          <w:szCs w:val="24"/>
        </w:rPr>
        <w:t xml:space="preserve"> in product</w:t>
      </w:r>
      <w:r w:rsidR="00933C3C" w:rsidRPr="003F3A6F">
        <w:rPr>
          <w:rFonts w:ascii="Times New Roman" w:hAnsi="Times New Roman" w:cs="Times New Roman" w:hint="eastAsia"/>
          <w:sz w:val="24"/>
          <w:szCs w:val="24"/>
        </w:rPr>
        <w:t xml:space="preserve"> variety</w:t>
      </w:r>
      <w:r w:rsidR="002C2304" w:rsidRPr="003F3A6F">
        <w:rPr>
          <w:rFonts w:ascii="Times New Roman" w:hAnsi="Times New Roman" w:cs="Times New Roman"/>
          <w:sz w:val="24"/>
          <w:szCs w:val="24"/>
        </w:rPr>
        <w:t xml:space="preserve">, with </w:t>
      </w:r>
      <w:r w:rsidR="00F64412" w:rsidRPr="003F3A6F">
        <w:rPr>
          <w:rFonts w:ascii="Times New Roman" w:hAnsi="Times New Roman" w:cs="Times New Roman"/>
          <w:sz w:val="24"/>
          <w:szCs w:val="24"/>
        </w:rPr>
        <w:t>scheduling complexity</w:t>
      </w:r>
      <w:r w:rsidR="00AC1962" w:rsidRPr="003F3A6F">
        <w:rPr>
          <w:rFonts w:ascii="Times New Roman" w:hAnsi="Times New Roman" w:cs="Times New Roman"/>
          <w:sz w:val="24"/>
          <w:szCs w:val="24"/>
        </w:rPr>
        <w:t xml:space="preserve">, </w:t>
      </w:r>
      <w:r w:rsidR="00C76C03" w:rsidRPr="003F3A6F">
        <w:rPr>
          <w:rFonts w:ascii="Times New Roman" w:hAnsi="Times New Roman" w:cs="Times New Roman"/>
          <w:sz w:val="24"/>
          <w:szCs w:val="24"/>
        </w:rPr>
        <w:t>material</w:t>
      </w:r>
      <w:r w:rsidR="002C2304" w:rsidRPr="003F3A6F">
        <w:rPr>
          <w:rFonts w:ascii="Times New Roman" w:hAnsi="Times New Roman" w:cs="Times New Roman"/>
          <w:sz w:val="24"/>
          <w:szCs w:val="24"/>
        </w:rPr>
        <w:t xml:space="preserve"> cost, manufacturing </w:t>
      </w:r>
      <w:r w:rsidR="00997314" w:rsidRPr="003F3A6F">
        <w:rPr>
          <w:rFonts w:ascii="Times New Roman" w:hAnsi="Times New Roman" w:cs="Times New Roman"/>
          <w:sz w:val="24"/>
          <w:szCs w:val="24"/>
        </w:rPr>
        <w:t xml:space="preserve">process </w:t>
      </w:r>
      <w:r w:rsidR="002C2304" w:rsidRPr="003F3A6F">
        <w:rPr>
          <w:rFonts w:ascii="Times New Roman" w:hAnsi="Times New Roman" w:cs="Times New Roman"/>
          <w:sz w:val="24"/>
          <w:szCs w:val="24"/>
        </w:rPr>
        <w:t>cost</w:t>
      </w:r>
      <w:r w:rsidR="00287C78" w:rsidRPr="003F3A6F">
        <w:rPr>
          <w:rFonts w:ascii="Times New Roman" w:hAnsi="Times New Roman" w:cs="Times New Roman"/>
          <w:sz w:val="24"/>
          <w:szCs w:val="24"/>
        </w:rPr>
        <w:t>, R &amp; D cost</w:t>
      </w:r>
      <w:r w:rsidR="007F2BC6" w:rsidRPr="003F3A6F">
        <w:rPr>
          <w:rFonts w:ascii="Times New Roman" w:hAnsi="Times New Roman" w:cs="Times New Roman"/>
          <w:sz w:val="24"/>
          <w:szCs w:val="24"/>
        </w:rPr>
        <w:t xml:space="preserve"> and </w:t>
      </w:r>
      <w:r w:rsidR="000732F4" w:rsidRPr="003F3A6F">
        <w:rPr>
          <w:rFonts w:ascii="Times New Roman" w:hAnsi="Times New Roman" w:cs="Times New Roman"/>
          <w:sz w:val="24"/>
          <w:szCs w:val="24"/>
        </w:rPr>
        <w:t>design</w:t>
      </w:r>
      <w:r w:rsidR="007F2BC6" w:rsidRPr="003F3A6F">
        <w:rPr>
          <w:rFonts w:ascii="Times New Roman" w:hAnsi="Times New Roman" w:cs="Times New Roman"/>
          <w:sz w:val="24"/>
          <w:szCs w:val="24"/>
        </w:rPr>
        <w:t xml:space="preserve"> complexity exhibiting a high level of adverse impact. </w:t>
      </w:r>
      <w:r w:rsidR="001744FD" w:rsidRPr="003F3A6F">
        <w:rPr>
          <w:rFonts w:ascii="Times New Roman" w:hAnsi="Times New Roman" w:cs="Times New Roman"/>
          <w:sz w:val="24"/>
          <w:szCs w:val="24"/>
        </w:rPr>
        <w:t>Capabilities to support t</w:t>
      </w:r>
      <w:r w:rsidR="00F26DD2" w:rsidRPr="003F3A6F">
        <w:rPr>
          <w:rFonts w:ascii="Times New Roman" w:hAnsi="Times New Roman" w:cs="Times New Roman"/>
          <w:sz w:val="24"/>
          <w:szCs w:val="24"/>
        </w:rPr>
        <w:t xml:space="preserve">hese </w:t>
      </w:r>
      <w:r w:rsidR="00047CC1" w:rsidRPr="003F3A6F">
        <w:rPr>
          <w:rFonts w:ascii="Times New Roman" w:hAnsi="Times New Roman" w:cs="Times New Roman"/>
          <w:sz w:val="24"/>
          <w:szCs w:val="24"/>
        </w:rPr>
        <w:t xml:space="preserve">process management </w:t>
      </w:r>
      <w:r w:rsidR="00C65A60" w:rsidRPr="003F3A6F">
        <w:rPr>
          <w:rFonts w:ascii="Times New Roman" w:hAnsi="Times New Roman" w:cs="Times New Roman"/>
          <w:sz w:val="24"/>
          <w:szCs w:val="24"/>
        </w:rPr>
        <w:t>activities</w:t>
      </w:r>
      <w:r w:rsidR="006B5931" w:rsidRPr="003F3A6F">
        <w:rPr>
          <w:rFonts w:ascii="Times New Roman" w:hAnsi="Times New Roman" w:cs="Times New Roman"/>
          <w:sz w:val="24"/>
          <w:szCs w:val="24"/>
        </w:rPr>
        <w:t xml:space="preserve"> and costs</w:t>
      </w:r>
      <w:r w:rsidR="00F26DD2" w:rsidRPr="003F3A6F">
        <w:rPr>
          <w:rFonts w:ascii="Times New Roman" w:hAnsi="Times New Roman" w:cs="Times New Roman"/>
          <w:sz w:val="24"/>
          <w:szCs w:val="24"/>
        </w:rPr>
        <w:t xml:space="preserve"> </w:t>
      </w:r>
      <w:r w:rsidR="00C65A60" w:rsidRPr="003F3A6F">
        <w:rPr>
          <w:rFonts w:ascii="Times New Roman" w:hAnsi="Times New Roman" w:cs="Times New Roman"/>
          <w:sz w:val="24"/>
          <w:szCs w:val="24"/>
        </w:rPr>
        <w:t>can be</w:t>
      </w:r>
      <w:r w:rsidR="00F26DD2" w:rsidRPr="003F3A6F">
        <w:rPr>
          <w:rFonts w:ascii="Times New Roman" w:hAnsi="Times New Roman" w:cs="Times New Roman"/>
          <w:sz w:val="24"/>
          <w:szCs w:val="24"/>
        </w:rPr>
        <w:t xml:space="preserve"> neglected when making decisions about extending variety</w:t>
      </w:r>
      <w:r w:rsidR="002E1B2A" w:rsidRPr="003F3A6F">
        <w:rPr>
          <w:rFonts w:ascii="Times New Roman" w:hAnsi="Times New Roman" w:cs="Times New Roman"/>
          <w:sz w:val="24"/>
          <w:szCs w:val="24"/>
        </w:rPr>
        <w:t xml:space="preserve"> but these activities</w:t>
      </w:r>
      <w:r w:rsidR="00047CC1" w:rsidRPr="003F3A6F">
        <w:rPr>
          <w:rFonts w:ascii="Times New Roman" w:hAnsi="Times New Roman" w:cs="Times New Roman"/>
          <w:sz w:val="24"/>
          <w:szCs w:val="24"/>
        </w:rPr>
        <w:t xml:space="preserve"> are the causal factors that explain how business performance is affected by a product variety increase.</w:t>
      </w:r>
      <w:r w:rsidR="006D7E9C" w:rsidRPr="003F3A6F">
        <w:rPr>
          <w:rFonts w:ascii="Times New Roman" w:hAnsi="Times New Roman" w:cs="Times New Roman"/>
          <w:sz w:val="24"/>
          <w:szCs w:val="24"/>
        </w:rPr>
        <w:t xml:space="preserve"> Conversely, transportation and material handling costs, and purchase order processing were found to be impacted least by an increase in product variety. </w:t>
      </w:r>
      <w:r w:rsidR="00741CEA" w:rsidRPr="003F3A6F">
        <w:rPr>
          <w:rFonts w:ascii="Times New Roman" w:hAnsi="Times New Roman" w:cs="Times New Roman"/>
          <w:sz w:val="24"/>
          <w:szCs w:val="24"/>
        </w:rPr>
        <w:t>The findings support the view of Ray et al (2004) who suggested that the differential effectiveness of business processes depends on the capabilities a firm possesses</w:t>
      </w:r>
      <w:r w:rsidR="006D7E9C" w:rsidRPr="003F3A6F">
        <w:rPr>
          <w:rFonts w:ascii="Times New Roman" w:hAnsi="Times New Roman" w:cs="Times New Roman"/>
          <w:sz w:val="24"/>
          <w:szCs w:val="24"/>
        </w:rPr>
        <w:t xml:space="preserve"> and business process performance can be limited by a lack of acquired capabilities</w:t>
      </w:r>
      <w:r w:rsidR="00741CEA" w:rsidRPr="003F3A6F">
        <w:rPr>
          <w:rFonts w:ascii="Times New Roman" w:hAnsi="Times New Roman" w:cs="Times New Roman"/>
          <w:sz w:val="24"/>
          <w:szCs w:val="24"/>
        </w:rPr>
        <w:t xml:space="preserve">. </w:t>
      </w:r>
      <w:r w:rsidR="00C76C03" w:rsidRPr="003F3A6F">
        <w:rPr>
          <w:rFonts w:ascii="Times New Roman" w:hAnsi="Times New Roman" w:cs="Times New Roman"/>
          <w:sz w:val="24"/>
          <w:szCs w:val="24"/>
        </w:rPr>
        <w:t xml:space="preserve">Managers should be mindful of those activities which are likely to contribute most to business under-performance and be the most obdurate to address when product variety is increased. </w:t>
      </w:r>
    </w:p>
    <w:p w:rsidR="00775A3F" w:rsidRPr="003F3A6F" w:rsidRDefault="0059199B" w:rsidP="001839EA">
      <w:pPr>
        <w:autoSpaceDE w:val="0"/>
        <w:autoSpaceDN w:val="0"/>
        <w:adjustRightInd w:val="0"/>
        <w:spacing w:after="0" w:line="480" w:lineRule="auto"/>
        <w:ind w:firstLine="284"/>
        <w:contextualSpacing/>
        <w:jc w:val="both"/>
        <w:rPr>
          <w:rFonts w:ascii="Times New Roman" w:hAnsi="Times New Roman" w:cs="Times New Roman"/>
          <w:sz w:val="24"/>
          <w:szCs w:val="24"/>
        </w:rPr>
      </w:pPr>
      <w:r w:rsidRPr="003F3A6F">
        <w:rPr>
          <w:rFonts w:ascii="Times New Roman" w:hAnsi="Times New Roman" w:cs="Times New Roman"/>
          <w:sz w:val="24"/>
          <w:szCs w:val="24"/>
        </w:rPr>
        <w:t>T</w:t>
      </w:r>
      <w:r w:rsidR="005E153B" w:rsidRPr="003F3A6F">
        <w:rPr>
          <w:rFonts w:ascii="Times New Roman" w:hAnsi="Times New Roman" w:cs="Times New Roman"/>
          <w:sz w:val="24"/>
          <w:szCs w:val="24"/>
        </w:rPr>
        <w:t>he results of the</w:t>
      </w:r>
      <w:r w:rsidR="00775A3F" w:rsidRPr="003F3A6F">
        <w:rPr>
          <w:rFonts w:ascii="Times New Roman" w:hAnsi="Times New Roman" w:cs="Times New Roman"/>
          <w:sz w:val="24"/>
          <w:szCs w:val="24"/>
        </w:rPr>
        <w:t xml:space="preserve"> research support organi</w:t>
      </w:r>
      <w:r w:rsidR="00775A3F" w:rsidRPr="003F3A6F">
        <w:rPr>
          <w:rFonts w:ascii="Times New Roman" w:hAnsi="Times New Roman" w:cs="Times New Roman" w:hint="eastAsia"/>
          <w:sz w:val="24"/>
          <w:szCs w:val="24"/>
        </w:rPr>
        <w:t>s</w:t>
      </w:r>
      <w:r w:rsidR="00775A3F" w:rsidRPr="003F3A6F">
        <w:rPr>
          <w:rFonts w:ascii="Times New Roman" w:hAnsi="Times New Roman" w:cs="Times New Roman"/>
          <w:sz w:val="24"/>
          <w:szCs w:val="24"/>
        </w:rPr>
        <w:t xml:space="preserve">ational decision-making by providing managers working in manufacturing environments with guidance on how to better manage heterogeneous market requirements and product variety ambitions. Specifically, the research provides managers working in different types of manufacturing </w:t>
      </w:r>
      <w:r w:rsidR="00732B4A" w:rsidRPr="003F3A6F">
        <w:rPr>
          <w:rFonts w:ascii="Times New Roman" w:hAnsi="Times New Roman" w:cs="Times New Roman"/>
          <w:sz w:val="24"/>
          <w:szCs w:val="24"/>
        </w:rPr>
        <w:t>facility</w:t>
      </w:r>
      <w:r w:rsidR="005B6A74" w:rsidRPr="003F3A6F">
        <w:rPr>
          <w:rFonts w:ascii="Times New Roman" w:hAnsi="Times New Roman" w:cs="Times New Roman"/>
          <w:sz w:val="24"/>
          <w:szCs w:val="24"/>
        </w:rPr>
        <w:t xml:space="preserve"> with different customisation profiles</w:t>
      </w:r>
      <w:r w:rsidR="00775A3F" w:rsidRPr="003F3A6F">
        <w:rPr>
          <w:rFonts w:ascii="Times New Roman" w:hAnsi="Times New Roman" w:cs="Times New Roman"/>
          <w:sz w:val="24"/>
          <w:szCs w:val="24"/>
        </w:rPr>
        <w:t>, classified in the research using a five</w:t>
      </w:r>
      <w:r w:rsidR="009312DC" w:rsidRPr="003F3A6F">
        <w:rPr>
          <w:rFonts w:ascii="Times New Roman" w:hAnsi="Times New Roman" w:cs="Times New Roman"/>
          <w:sz w:val="24"/>
          <w:szCs w:val="24"/>
        </w:rPr>
        <w:t>-</w:t>
      </w:r>
      <w:r w:rsidR="00775A3F" w:rsidRPr="003F3A6F">
        <w:rPr>
          <w:rFonts w:ascii="Times New Roman" w:hAnsi="Times New Roman" w:cs="Times New Roman"/>
          <w:sz w:val="24"/>
          <w:szCs w:val="24"/>
        </w:rPr>
        <w:t xml:space="preserve">stage </w:t>
      </w:r>
      <w:r w:rsidR="008D555F" w:rsidRPr="003F3A6F">
        <w:rPr>
          <w:rFonts w:ascii="Times New Roman" w:hAnsi="Times New Roman" w:cs="Times New Roman"/>
          <w:sz w:val="24"/>
          <w:szCs w:val="24"/>
        </w:rPr>
        <w:t>sequence</w:t>
      </w:r>
      <w:r w:rsidR="00775A3F" w:rsidRPr="003F3A6F">
        <w:rPr>
          <w:rFonts w:ascii="Times New Roman" w:hAnsi="Times New Roman" w:cs="Times New Roman"/>
          <w:sz w:val="24"/>
          <w:szCs w:val="24"/>
        </w:rPr>
        <w:t xml:space="preserve"> from </w:t>
      </w:r>
      <w:r w:rsidR="001028FB" w:rsidRPr="003F3A6F">
        <w:rPr>
          <w:rFonts w:ascii="Times New Roman" w:hAnsi="Times New Roman" w:cs="Times New Roman"/>
          <w:sz w:val="24"/>
          <w:szCs w:val="24"/>
        </w:rPr>
        <w:t>pure standardisation to pure customisation</w:t>
      </w:r>
      <w:r w:rsidR="00775A3F" w:rsidRPr="003F3A6F">
        <w:rPr>
          <w:rFonts w:ascii="Times New Roman" w:hAnsi="Times New Roman" w:cs="Times New Roman"/>
          <w:sz w:val="24"/>
          <w:szCs w:val="24"/>
        </w:rPr>
        <w:t xml:space="preserve">, with evidence of how business </w:t>
      </w:r>
      <w:r w:rsidR="007F2BC6" w:rsidRPr="003F3A6F">
        <w:rPr>
          <w:rFonts w:ascii="Times New Roman" w:hAnsi="Times New Roman" w:cs="Times New Roman"/>
          <w:sz w:val="24"/>
          <w:szCs w:val="24"/>
        </w:rPr>
        <w:t>process</w:t>
      </w:r>
      <w:r w:rsidR="00AF0472" w:rsidRPr="003F3A6F">
        <w:rPr>
          <w:rFonts w:ascii="Times New Roman" w:hAnsi="Times New Roman" w:cs="Times New Roman"/>
          <w:sz w:val="24"/>
          <w:szCs w:val="24"/>
        </w:rPr>
        <w:t xml:space="preserve"> activities</w:t>
      </w:r>
      <w:r w:rsidR="00951C85" w:rsidRPr="003F3A6F">
        <w:rPr>
          <w:rFonts w:ascii="Times New Roman" w:hAnsi="Times New Roman" w:cs="Times New Roman"/>
          <w:sz w:val="24"/>
          <w:szCs w:val="24"/>
        </w:rPr>
        <w:t xml:space="preserve"> </w:t>
      </w:r>
      <w:r w:rsidR="00775A3F" w:rsidRPr="003F3A6F">
        <w:rPr>
          <w:rFonts w:ascii="Times New Roman" w:hAnsi="Times New Roman" w:cs="Times New Roman"/>
          <w:sz w:val="24"/>
          <w:szCs w:val="24"/>
        </w:rPr>
        <w:t>are affected by an increase in product variety. Within the overall evidence</w:t>
      </w:r>
      <w:r w:rsidR="002061FF" w:rsidRPr="003F3A6F">
        <w:rPr>
          <w:rFonts w:ascii="Times New Roman" w:hAnsi="Times New Roman" w:cs="Times New Roman"/>
          <w:sz w:val="24"/>
          <w:szCs w:val="24"/>
        </w:rPr>
        <w:t>-</w:t>
      </w:r>
      <w:r w:rsidR="00775A3F" w:rsidRPr="003F3A6F">
        <w:rPr>
          <w:rFonts w:ascii="Times New Roman" w:hAnsi="Times New Roman" w:cs="Times New Roman"/>
          <w:sz w:val="24"/>
          <w:szCs w:val="24"/>
        </w:rPr>
        <w:t>set, managers are provided with the implications of variety increases on a comp</w:t>
      </w:r>
      <w:r w:rsidR="00C65A60" w:rsidRPr="003F3A6F">
        <w:rPr>
          <w:rFonts w:ascii="Times New Roman" w:hAnsi="Times New Roman" w:cs="Times New Roman"/>
          <w:sz w:val="24"/>
          <w:szCs w:val="24"/>
        </w:rPr>
        <w:t>rehensive series of activities</w:t>
      </w:r>
      <w:r w:rsidR="00775A3F" w:rsidRPr="003F3A6F">
        <w:rPr>
          <w:rFonts w:ascii="Times New Roman" w:hAnsi="Times New Roman" w:cs="Times New Roman"/>
          <w:sz w:val="24"/>
          <w:szCs w:val="24"/>
        </w:rPr>
        <w:t xml:space="preserve"> typically required for the effective organi</w:t>
      </w:r>
      <w:r w:rsidR="00775A3F" w:rsidRPr="003F3A6F">
        <w:rPr>
          <w:rFonts w:ascii="Times New Roman" w:hAnsi="Times New Roman" w:cs="Times New Roman" w:hint="eastAsia"/>
          <w:sz w:val="24"/>
          <w:szCs w:val="24"/>
        </w:rPr>
        <w:t>s</w:t>
      </w:r>
      <w:r w:rsidR="00775A3F" w:rsidRPr="003F3A6F">
        <w:rPr>
          <w:rFonts w:ascii="Times New Roman" w:hAnsi="Times New Roman" w:cs="Times New Roman"/>
          <w:sz w:val="24"/>
          <w:szCs w:val="24"/>
        </w:rPr>
        <w:t xml:space="preserve">ation and management of different business </w:t>
      </w:r>
      <w:r w:rsidR="007F2BC6" w:rsidRPr="003F3A6F">
        <w:rPr>
          <w:rFonts w:ascii="Times New Roman" w:hAnsi="Times New Roman" w:cs="Times New Roman"/>
          <w:sz w:val="24"/>
          <w:szCs w:val="24"/>
        </w:rPr>
        <w:t>processes</w:t>
      </w:r>
      <w:r w:rsidR="00775A3F" w:rsidRPr="003F3A6F">
        <w:rPr>
          <w:rFonts w:ascii="Times New Roman" w:hAnsi="Times New Roman" w:cs="Times New Roman"/>
          <w:sz w:val="24"/>
          <w:szCs w:val="24"/>
        </w:rPr>
        <w:t xml:space="preserve">. Such insight is particularly valuable for manufacturing concerns that are </w:t>
      </w:r>
      <w:r w:rsidR="00775A3F" w:rsidRPr="003F3A6F">
        <w:rPr>
          <w:rFonts w:ascii="Times New Roman" w:hAnsi="Times New Roman" w:cs="Times New Roman"/>
          <w:sz w:val="24"/>
          <w:szCs w:val="24"/>
        </w:rPr>
        <w:lastRenderedPageBreak/>
        <w:t>considering changing the heterogeneity of their product base th</w:t>
      </w:r>
      <w:r w:rsidR="005B6A74" w:rsidRPr="003F3A6F">
        <w:rPr>
          <w:rFonts w:ascii="Times New Roman" w:hAnsi="Times New Roman" w:cs="Times New Roman"/>
          <w:sz w:val="24"/>
          <w:szCs w:val="24"/>
        </w:rPr>
        <w:t>rough product variety increases in order to provide increased customer choice.</w:t>
      </w:r>
    </w:p>
    <w:p w:rsidR="00872DC1" w:rsidRPr="003F3A6F" w:rsidRDefault="00872DC1" w:rsidP="001839EA">
      <w:pPr>
        <w:autoSpaceDE w:val="0"/>
        <w:autoSpaceDN w:val="0"/>
        <w:adjustRightInd w:val="0"/>
        <w:spacing w:after="0" w:line="480" w:lineRule="auto"/>
        <w:ind w:firstLine="284"/>
        <w:contextualSpacing/>
        <w:jc w:val="both"/>
        <w:rPr>
          <w:rFonts w:ascii="Times New Roman" w:hAnsi="Times New Roman" w:cs="Times New Roman"/>
          <w:sz w:val="24"/>
          <w:szCs w:val="24"/>
        </w:rPr>
      </w:pPr>
      <w:r w:rsidRPr="003F3A6F">
        <w:rPr>
          <w:rFonts w:ascii="Times New Roman" w:hAnsi="Times New Roman" w:cs="Times New Roman"/>
          <w:sz w:val="24"/>
          <w:szCs w:val="24"/>
        </w:rPr>
        <w:t xml:space="preserve">We do not claim mixed methods </w:t>
      </w:r>
      <w:r w:rsidR="009429D9" w:rsidRPr="003F3A6F">
        <w:rPr>
          <w:rFonts w:ascii="Times New Roman" w:hAnsi="Times New Roman" w:cs="Times New Roman"/>
          <w:sz w:val="24"/>
          <w:szCs w:val="24"/>
        </w:rPr>
        <w:t xml:space="preserve">to be superior to single method approaches but we believe that for this study, in an under-researched </w:t>
      </w:r>
      <w:r w:rsidR="003F196C" w:rsidRPr="003F3A6F">
        <w:rPr>
          <w:rFonts w:ascii="Times New Roman" w:hAnsi="Times New Roman" w:cs="Times New Roman"/>
          <w:sz w:val="24"/>
          <w:szCs w:val="24"/>
        </w:rPr>
        <w:t xml:space="preserve">and complex </w:t>
      </w:r>
      <w:r w:rsidR="009429D9" w:rsidRPr="003F3A6F">
        <w:rPr>
          <w:rFonts w:ascii="Times New Roman" w:hAnsi="Times New Roman" w:cs="Times New Roman"/>
          <w:sz w:val="24"/>
          <w:szCs w:val="24"/>
        </w:rPr>
        <w:t xml:space="preserve">area, </w:t>
      </w:r>
      <w:r w:rsidR="002A0D33" w:rsidRPr="003F3A6F">
        <w:rPr>
          <w:rFonts w:ascii="Times New Roman" w:hAnsi="Times New Roman" w:cs="Times New Roman"/>
          <w:sz w:val="24"/>
          <w:szCs w:val="24"/>
        </w:rPr>
        <w:t>a</w:t>
      </w:r>
      <w:r w:rsidR="003F196C" w:rsidRPr="003F3A6F">
        <w:rPr>
          <w:rFonts w:ascii="Times New Roman" w:hAnsi="Times New Roman" w:cs="Times New Roman"/>
          <w:sz w:val="24"/>
          <w:szCs w:val="24"/>
        </w:rPr>
        <w:t xml:space="preserve"> mixed-methods </w:t>
      </w:r>
      <w:r w:rsidR="002E1B2A" w:rsidRPr="003F3A6F">
        <w:rPr>
          <w:rFonts w:ascii="Times New Roman" w:hAnsi="Times New Roman" w:cs="Times New Roman"/>
          <w:sz w:val="24"/>
          <w:szCs w:val="24"/>
        </w:rPr>
        <w:t>approach</w:t>
      </w:r>
      <w:r w:rsidR="003F196C" w:rsidRPr="003F3A6F">
        <w:rPr>
          <w:rFonts w:ascii="Times New Roman" w:hAnsi="Times New Roman" w:cs="Times New Roman"/>
          <w:sz w:val="24"/>
          <w:szCs w:val="24"/>
        </w:rPr>
        <w:t xml:space="preserve"> provided insight which we believe we would not otherwise have gained</w:t>
      </w:r>
      <w:r w:rsidR="00C65A60" w:rsidRPr="003F3A6F">
        <w:rPr>
          <w:rFonts w:ascii="Times New Roman" w:hAnsi="Times New Roman" w:cs="Times New Roman"/>
          <w:sz w:val="24"/>
          <w:szCs w:val="24"/>
        </w:rPr>
        <w:t xml:space="preserve"> if a single method had been adopted</w:t>
      </w:r>
      <w:r w:rsidR="003F196C" w:rsidRPr="003F3A6F">
        <w:rPr>
          <w:rFonts w:ascii="Times New Roman" w:hAnsi="Times New Roman" w:cs="Times New Roman"/>
          <w:sz w:val="24"/>
          <w:szCs w:val="24"/>
        </w:rPr>
        <w:t>. We encourage researchers to carefully select their research designs and consider opportunities for mixing their methods to advance the rigour with which production research is undertaken.</w:t>
      </w:r>
    </w:p>
    <w:p w:rsidR="00AE451E" w:rsidRDefault="005236F6" w:rsidP="00043398">
      <w:pPr>
        <w:autoSpaceDE w:val="0"/>
        <w:autoSpaceDN w:val="0"/>
        <w:adjustRightInd w:val="0"/>
        <w:spacing w:after="0" w:line="480" w:lineRule="auto"/>
        <w:ind w:firstLine="284"/>
        <w:contextualSpacing/>
        <w:jc w:val="both"/>
        <w:rPr>
          <w:rFonts w:ascii="Times New Roman" w:hAnsi="Times New Roman" w:cs="Times New Roman"/>
          <w:sz w:val="24"/>
          <w:szCs w:val="24"/>
          <w:lang w:eastAsia="ko-KR"/>
        </w:rPr>
      </w:pPr>
      <w:r w:rsidRPr="003F3A6F">
        <w:rPr>
          <w:rFonts w:ascii="Times New Roman" w:hAnsi="Times New Roman" w:cs="Times New Roman"/>
          <w:sz w:val="24"/>
          <w:szCs w:val="24"/>
        </w:rPr>
        <w:t xml:space="preserve">There are some limitations associated with this research. </w:t>
      </w:r>
      <w:r w:rsidR="00933C3C" w:rsidRPr="003F3A6F">
        <w:rPr>
          <w:rFonts w:ascii="Times New Roman" w:hAnsi="Times New Roman" w:cs="Times New Roman"/>
          <w:sz w:val="24"/>
          <w:szCs w:val="24"/>
        </w:rPr>
        <w:t xml:space="preserve">First, our research </w:t>
      </w:r>
      <w:r w:rsidR="003F196C" w:rsidRPr="003F3A6F">
        <w:rPr>
          <w:rFonts w:ascii="Times New Roman" w:hAnsi="Times New Roman" w:cs="Times New Roman"/>
          <w:sz w:val="24"/>
          <w:szCs w:val="24"/>
        </w:rPr>
        <w:t xml:space="preserve">primarily </w:t>
      </w:r>
      <w:r w:rsidRPr="003F3A6F">
        <w:rPr>
          <w:rFonts w:ascii="Times New Roman" w:hAnsi="Times New Roman" w:cs="Times New Roman"/>
          <w:sz w:val="24"/>
          <w:szCs w:val="24"/>
        </w:rPr>
        <w:t>focused</w:t>
      </w:r>
      <w:r w:rsidR="00933C3C" w:rsidRPr="003F3A6F">
        <w:rPr>
          <w:rFonts w:ascii="Times New Roman" w:hAnsi="Times New Roman" w:cs="Times New Roman"/>
          <w:sz w:val="24"/>
          <w:szCs w:val="24"/>
        </w:rPr>
        <w:t xml:space="preserve"> </w:t>
      </w:r>
      <w:r w:rsidRPr="003F3A6F">
        <w:rPr>
          <w:rFonts w:ascii="Times New Roman" w:hAnsi="Times New Roman" w:cs="Times New Roman"/>
          <w:sz w:val="24"/>
          <w:szCs w:val="24"/>
        </w:rPr>
        <w:t xml:space="preserve">on the principal </w:t>
      </w:r>
      <w:r w:rsidR="00860425" w:rsidRPr="003F3A6F">
        <w:rPr>
          <w:rFonts w:ascii="Times New Roman" w:hAnsi="Times New Roman" w:cs="Times New Roman"/>
          <w:sz w:val="24"/>
          <w:szCs w:val="24"/>
        </w:rPr>
        <w:t>customisation</w:t>
      </w:r>
      <w:r w:rsidR="00933C3C" w:rsidRPr="003F3A6F">
        <w:rPr>
          <w:rFonts w:ascii="Times New Roman" w:hAnsi="Times New Roman" w:cs="Times New Roman" w:hint="eastAsia"/>
          <w:sz w:val="24"/>
          <w:szCs w:val="24"/>
        </w:rPr>
        <w:t xml:space="preserve"> </w:t>
      </w:r>
      <w:r w:rsidR="00933C3C" w:rsidRPr="003F3A6F">
        <w:rPr>
          <w:rFonts w:ascii="Times New Roman" w:hAnsi="Times New Roman" w:cs="Times New Roman"/>
          <w:sz w:val="24"/>
          <w:szCs w:val="24"/>
        </w:rPr>
        <w:t xml:space="preserve">type </w:t>
      </w:r>
      <w:r w:rsidRPr="003F3A6F">
        <w:rPr>
          <w:rFonts w:ascii="Times New Roman" w:hAnsi="Times New Roman" w:cs="Times New Roman"/>
          <w:sz w:val="24"/>
          <w:szCs w:val="24"/>
        </w:rPr>
        <w:t xml:space="preserve">of </w:t>
      </w:r>
      <w:r w:rsidR="003F196C" w:rsidRPr="003F3A6F">
        <w:rPr>
          <w:rFonts w:ascii="Times New Roman" w:hAnsi="Times New Roman" w:cs="Times New Roman"/>
          <w:sz w:val="24"/>
          <w:szCs w:val="24"/>
        </w:rPr>
        <w:t xml:space="preserve">a chosen product family in </w:t>
      </w:r>
      <w:r w:rsidRPr="003F3A6F">
        <w:rPr>
          <w:rFonts w:ascii="Times New Roman" w:hAnsi="Times New Roman" w:cs="Times New Roman"/>
          <w:sz w:val="24"/>
          <w:szCs w:val="24"/>
        </w:rPr>
        <w:t xml:space="preserve">each manufacturing </w:t>
      </w:r>
      <w:r w:rsidR="00C76C03" w:rsidRPr="003F3A6F">
        <w:rPr>
          <w:rFonts w:ascii="Times New Roman" w:hAnsi="Times New Roman" w:cs="Times New Roman"/>
          <w:sz w:val="24"/>
          <w:szCs w:val="24"/>
        </w:rPr>
        <w:t>facility</w:t>
      </w:r>
      <w:r w:rsidRPr="003F3A6F">
        <w:rPr>
          <w:rFonts w:ascii="Times New Roman" w:hAnsi="Times New Roman" w:cs="Times New Roman"/>
          <w:sz w:val="24"/>
          <w:szCs w:val="24"/>
        </w:rPr>
        <w:t>.</w:t>
      </w:r>
      <w:r w:rsidR="00933C3C" w:rsidRPr="003F3A6F">
        <w:rPr>
          <w:rFonts w:ascii="Times New Roman" w:hAnsi="Times New Roman" w:cs="Times New Roman"/>
          <w:sz w:val="24"/>
          <w:szCs w:val="24"/>
        </w:rPr>
        <w:t xml:space="preserve"> </w:t>
      </w:r>
      <w:r w:rsidRPr="003F3A6F">
        <w:rPr>
          <w:rFonts w:ascii="Times New Roman" w:hAnsi="Times New Roman" w:cs="Times New Roman"/>
          <w:sz w:val="24"/>
          <w:szCs w:val="24"/>
        </w:rPr>
        <w:t>H</w:t>
      </w:r>
      <w:r w:rsidR="002374E4" w:rsidRPr="003F3A6F">
        <w:rPr>
          <w:rFonts w:ascii="Times New Roman" w:hAnsi="Times New Roman" w:cs="Times New Roman"/>
          <w:sz w:val="24"/>
          <w:szCs w:val="24"/>
        </w:rPr>
        <w:t>owever,</w:t>
      </w:r>
      <w:r w:rsidR="00933C3C" w:rsidRPr="003F3A6F">
        <w:rPr>
          <w:rFonts w:ascii="Times New Roman" w:hAnsi="Times New Roman" w:cs="Times New Roman"/>
          <w:sz w:val="24"/>
          <w:szCs w:val="24"/>
        </w:rPr>
        <w:t xml:space="preserve"> mixed </w:t>
      </w:r>
      <w:r w:rsidRPr="003F3A6F">
        <w:rPr>
          <w:rFonts w:ascii="Times New Roman" w:hAnsi="Times New Roman" w:cs="Times New Roman"/>
          <w:sz w:val="24"/>
          <w:szCs w:val="24"/>
        </w:rPr>
        <w:t xml:space="preserve">rather than single </w:t>
      </w:r>
      <w:r w:rsidR="00860425" w:rsidRPr="003F3A6F">
        <w:rPr>
          <w:rFonts w:ascii="Times New Roman" w:hAnsi="Times New Roman" w:cs="Times New Roman"/>
          <w:sz w:val="24"/>
          <w:szCs w:val="24"/>
        </w:rPr>
        <w:t>customisation</w:t>
      </w:r>
      <w:r w:rsidR="00933C3C" w:rsidRPr="003F3A6F">
        <w:rPr>
          <w:rFonts w:ascii="Times New Roman" w:hAnsi="Times New Roman" w:cs="Times New Roman"/>
          <w:sz w:val="24"/>
          <w:szCs w:val="24"/>
        </w:rPr>
        <w:t xml:space="preserve"> types </w:t>
      </w:r>
      <w:r w:rsidR="002374E4" w:rsidRPr="003F3A6F">
        <w:rPr>
          <w:rFonts w:ascii="Times New Roman" w:hAnsi="Times New Roman" w:cs="Times New Roman"/>
          <w:sz w:val="24"/>
          <w:szCs w:val="24"/>
        </w:rPr>
        <w:t>commonly</w:t>
      </w:r>
      <w:r w:rsidRPr="003F3A6F">
        <w:rPr>
          <w:rFonts w:ascii="Times New Roman" w:hAnsi="Times New Roman" w:cs="Times New Roman"/>
          <w:sz w:val="24"/>
          <w:szCs w:val="24"/>
        </w:rPr>
        <w:t xml:space="preserve"> occur</w:t>
      </w:r>
      <w:r w:rsidR="002A0D33" w:rsidRPr="003F3A6F">
        <w:rPr>
          <w:rFonts w:ascii="Times New Roman" w:hAnsi="Times New Roman" w:cs="Times New Roman"/>
          <w:sz w:val="24"/>
          <w:szCs w:val="24"/>
        </w:rPr>
        <w:t xml:space="preserve"> across product families</w:t>
      </w:r>
      <w:r w:rsidR="00933C3C" w:rsidRPr="003F3A6F">
        <w:rPr>
          <w:rFonts w:ascii="Times New Roman" w:hAnsi="Times New Roman" w:cs="Times New Roman"/>
          <w:sz w:val="24"/>
          <w:szCs w:val="24"/>
        </w:rPr>
        <w:t>.</w:t>
      </w:r>
      <w:r w:rsidR="00933C3C" w:rsidRPr="003F3A6F">
        <w:rPr>
          <w:rFonts w:ascii="Times New Roman" w:hAnsi="Times New Roman" w:cs="Times New Roman" w:hint="eastAsia"/>
          <w:sz w:val="24"/>
          <w:szCs w:val="24"/>
        </w:rPr>
        <w:t xml:space="preserve"> </w:t>
      </w:r>
      <w:r w:rsidR="002374E4" w:rsidRPr="003F3A6F">
        <w:rPr>
          <w:rFonts w:ascii="Times New Roman" w:hAnsi="Times New Roman" w:cs="Times New Roman"/>
          <w:sz w:val="24"/>
          <w:szCs w:val="24"/>
        </w:rPr>
        <w:t>The implications, trade-offs and synergies associated with such multiple scenarios ha</w:t>
      </w:r>
      <w:r w:rsidR="000A627E" w:rsidRPr="003F3A6F">
        <w:rPr>
          <w:rFonts w:ascii="Times New Roman" w:hAnsi="Times New Roman" w:cs="Times New Roman"/>
          <w:sz w:val="24"/>
          <w:szCs w:val="24"/>
        </w:rPr>
        <w:t>ve</w:t>
      </w:r>
      <w:r w:rsidR="002374E4" w:rsidRPr="003F3A6F">
        <w:rPr>
          <w:rFonts w:ascii="Times New Roman" w:hAnsi="Times New Roman" w:cs="Times New Roman"/>
          <w:sz w:val="24"/>
          <w:szCs w:val="24"/>
        </w:rPr>
        <w:t xml:space="preserve"> not been considered.</w:t>
      </w:r>
      <w:r w:rsidR="000A627E" w:rsidRPr="003F3A6F">
        <w:rPr>
          <w:rFonts w:ascii="Times New Roman" w:hAnsi="Times New Roman" w:cs="Times New Roman"/>
          <w:sz w:val="24"/>
          <w:szCs w:val="24"/>
        </w:rPr>
        <w:t xml:space="preserve"> </w:t>
      </w:r>
      <w:r w:rsidR="00561B96" w:rsidRPr="003F3A6F">
        <w:rPr>
          <w:rFonts w:ascii="Times New Roman" w:hAnsi="Times New Roman" w:cs="Times New Roman"/>
          <w:sz w:val="24"/>
          <w:szCs w:val="24"/>
        </w:rPr>
        <w:t xml:space="preserve">Second, this study focused </w:t>
      </w:r>
      <w:r w:rsidR="0010788A" w:rsidRPr="003F3A6F">
        <w:rPr>
          <w:rFonts w:ascii="Times New Roman" w:hAnsi="Times New Roman" w:cs="Times New Roman"/>
          <w:sz w:val="24"/>
          <w:szCs w:val="24"/>
        </w:rPr>
        <w:t xml:space="preserve">almost </w:t>
      </w:r>
      <w:r w:rsidR="00561B96" w:rsidRPr="003F3A6F">
        <w:rPr>
          <w:rFonts w:ascii="Times New Roman" w:hAnsi="Times New Roman" w:cs="Times New Roman"/>
          <w:sz w:val="24"/>
          <w:szCs w:val="24"/>
        </w:rPr>
        <w:t>exclusively on manufacturing industries in the U</w:t>
      </w:r>
      <w:r w:rsidR="00B67D6F" w:rsidRPr="003F3A6F">
        <w:rPr>
          <w:rFonts w:ascii="Times New Roman" w:hAnsi="Times New Roman" w:cs="Times New Roman"/>
          <w:sz w:val="24"/>
          <w:szCs w:val="24"/>
        </w:rPr>
        <w:t>K</w:t>
      </w:r>
      <w:r w:rsidR="00C76C03" w:rsidRPr="003F3A6F">
        <w:rPr>
          <w:rFonts w:ascii="Times New Roman" w:hAnsi="Times New Roman" w:cs="Times New Roman"/>
          <w:sz w:val="24"/>
          <w:szCs w:val="24"/>
        </w:rPr>
        <w:t>.</w:t>
      </w:r>
      <w:r w:rsidR="00561B96" w:rsidRPr="003F3A6F">
        <w:rPr>
          <w:rFonts w:ascii="Times New Roman" w:hAnsi="Times New Roman" w:cs="Times New Roman"/>
          <w:sz w:val="24"/>
          <w:szCs w:val="24"/>
        </w:rPr>
        <w:t xml:space="preserve"> This particularity may limit the </w:t>
      </w:r>
      <w:r w:rsidR="00561B96" w:rsidRPr="003F3A6F">
        <w:rPr>
          <w:rFonts w:ascii="Times New Roman" w:hAnsi="Times New Roman" w:cs="Times New Roman" w:hint="eastAsia"/>
          <w:sz w:val="24"/>
          <w:szCs w:val="24"/>
        </w:rPr>
        <w:t xml:space="preserve">ability to generalise </w:t>
      </w:r>
      <w:r w:rsidR="00561B96" w:rsidRPr="003F3A6F">
        <w:rPr>
          <w:rFonts w:ascii="Times New Roman" w:hAnsi="Times New Roman" w:cs="Times New Roman"/>
          <w:sz w:val="24"/>
          <w:szCs w:val="24"/>
        </w:rPr>
        <w:t>the findings to other populations</w:t>
      </w:r>
      <w:r w:rsidR="00561B96" w:rsidRPr="003F3A6F">
        <w:rPr>
          <w:rFonts w:ascii="Times New Roman" w:hAnsi="Times New Roman" w:cs="Times New Roman" w:hint="eastAsia"/>
          <w:sz w:val="24"/>
          <w:szCs w:val="24"/>
        </w:rPr>
        <w:t>, considering</w:t>
      </w:r>
      <w:r w:rsidR="00561B96" w:rsidRPr="003F3A6F">
        <w:rPr>
          <w:rFonts w:ascii="Times New Roman" w:hAnsi="Times New Roman" w:cs="Times New Roman"/>
          <w:sz w:val="24"/>
          <w:szCs w:val="24"/>
        </w:rPr>
        <w:t xml:space="preserve"> competitive, environmental and cultural differences that exist between different countries and regions </w:t>
      </w:r>
      <w:r w:rsidR="00C91F31" w:rsidRPr="003F3A6F">
        <w:rPr>
          <w:rFonts w:ascii="Times New Roman" w:hAnsi="Times New Roman" w:cs="Times New Roman"/>
          <w:sz w:val="24"/>
          <w:szCs w:val="24"/>
        </w:rPr>
        <w:t>(Hughes and Morgan</w:t>
      </w:r>
      <w:r w:rsidR="0082218C" w:rsidRPr="003F3A6F">
        <w:rPr>
          <w:rFonts w:ascii="Times New Roman" w:hAnsi="Times New Roman" w:cs="Times New Roman"/>
          <w:sz w:val="24"/>
          <w:szCs w:val="24"/>
        </w:rPr>
        <w:t xml:space="preserve"> 2008)</w:t>
      </w:r>
      <w:r w:rsidR="00561B96" w:rsidRPr="003F3A6F">
        <w:rPr>
          <w:rFonts w:ascii="Times New Roman" w:hAnsi="Times New Roman" w:cs="Times New Roman"/>
          <w:sz w:val="24"/>
          <w:szCs w:val="24"/>
        </w:rPr>
        <w:t>.</w:t>
      </w:r>
      <w:r w:rsidR="00AF0472" w:rsidRPr="003F3A6F">
        <w:rPr>
          <w:rFonts w:ascii="Times New Roman" w:hAnsi="Times New Roman" w:cs="Times New Roman"/>
          <w:sz w:val="24"/>
          <w:szCs w:val="24"/>
        </w:rPr>
        <w:t xml:space="preserve"> </w:t>
      </w:r>
      <w:r w:rsidR="002E1B2A" w:rsidRPr="003F3A6F">
        <w:rPr>
          <w:rFonts w:ascii="Times New Roman" w:hAnsi="Times New Roman" w:cs="Times New Roman"/>
          <w:sz w:val="24"/>
          <w:szCs w:val="24"/>
        </w:rPr>
        <w:t>Also, the number of business process activities were unevenly distributed across the value chain of business processes. This skews the significance of the results towards business process activities rath</w:t>
      </w:r>
      <w:r w:rsidR="00176F98" w:rsidRPr="003F3A6F">
        <w:rPr>
          <w:rFonts w:ascii="Times New Roman" w:hAnsi="Times New Roman" w:cs="Times New Roman"/>
          <w:sz w:val="24"/>
          <w:szCs w:val="24"/>
        </w:rPr>
        <w:t>e</w:t>
      </w:r>
      <w:r w:rsidR="002E1B2A" w:rsidRPr="003F3A6F">
        <w:rPr>
          <w:rFonts w:ascii="Times New Roman" w:hAnsi="Times New Roman" w:cs="Times New Roman"/>
          <w:sz w:val="24"/>
          <w:szCs w:val="24"/>
        </w:rPr>
        <w:t>r th</w:t>
      </w:r>
      <w:r w:rsidR="00176F98" w:rsidRPr="003F3A6F">
        <w:rPr>
          <w:rFonts w:ascii="Times New Roman" w:hAnsi="Times New Roman" w:cs="Times New Roman"/>
          <w:sz w:val="24"/>
          <w:szCs w:val="24"/>
        </w:rPr>
        <w:t xml:space="preserve">an to the aggregated business processes. </w:t>
      </w:r>
      <w:bookmarkStart w:id="17" w:name="_Hlk521404776"/>
      <w:r w:rsidR="00BE156E" w:rsidRPr="003F3A6F">
        <w:rPr>
          <w:rFonts w:ascii="Times New Roman" w:hAnsi="Times New Roman" w:cs="Times New Roman"/>
          <w:sz w:val="24"/>
          <w:szCs w:val="24"/>
        </w:rPr>
        <w:t>Also</w:t>
      </w:r>
      <w:r w:rsidR="008960B3" w:rsidRPr="003F3A6F">
        <w:rPr>
          <w:rFonts w:ascii="Times New Roman" w:hAnsi="Times New Roman" w:cs="Times New Roman"/>
          <w:sz w:val="24"/>
          <w:szCs w:val="24"/>
        </w:rPr>
        <w:t xml:space="preserve">, the study asked respondents to gauge the impact of </w:t>
      </w:r>
      <w:r w:rsidR="00391593" w:rsidRPr="003F3A6F">
        <w:rPr>
          <w:rFonts w:ascii="Times New Roman" w:hAnsi="Times New Roman" w:cs="Times New Roman"/>
          <w:sz w:val="24"/>
          <w:szCs w:val="24"/>
        </w:rPr>
        <w:t xml:space="preserve">a product </w:t>
      </w:r>
      <w:r w:rsidR="008960B3" w:rsidRPr="003F3A6F">
        <w:rPr>
          <w:rFonts w:ascii="Times New Roman" w:hAnsi="Times New Roman" w:cs="Times New Roman"/>
          <w:sz w:val="24"/>
          <w:szCs w:val="24"/>
        </w:rPr>
        <w:t xml:space="preserve">variety </w:t>
      </w:r>
      <w:r w:rsidR="00391593" w:rsidRPr="003F3A6F">
        <w:rPr>
          <w:rFonts w:ascii="Times New Roman" w:hAnsi="Times New Roman" w:cs="Times New Roman"/>
          <w:sz w:val="24"/>
          <w:szCs w:val="24"/>
        </w:rPr>
        <w:t xml:space="preserve">increase </w:t>
      </w:r>
      <w:r w:rsidR="008960B3" w:rsidRPr="003F3A6F">
        <w:rPr>
          <w:rFonts w:ascii="Times New Roman" w:hAnsi="Times New Roman" w:cs="Times New Roman"/>
          <w:sz w:val="24"/>
          <w:szCs w:val="24"/>
        </w:rPr>
        <w:t>without distinguishing between a negative and a positive impact.</w:t>
      </w:r>
      <w:bookmarkEnd w:id="17"/>
      <w:r w:rsidR="008960B3" w:rsidRPr="003F3A6F">
        <w:rPr>
          <w:rFonts w:ascii="Times New Roman" w:hAnsi="Times New Roman" w:cs="Times New Roman"/>
          <w:sz w:val="24"/>
          <w:szCs w:val="24"/>
        </w:rPr>
        <w:t xml:space="preserve"> </w:t>
      </w:r>
      <w:bookmarkStart w:id="18" w:name="_Hlk521418714"/>
      <w:r w:rsidR="0056766E" w:rsidRPr="003F3A6F">
        <w:rPr>
          <w:rFonts w:ascii="Times New Roman" w:hAnsi="Times New Roman" w:cs="Times New Roman"/>
          <w:sz w:val="24"/>
          <w:szCs w:val="24"/>
        </w:rPr>
        <w:t xml:space="preserve">It may be that not all costs and non-costs are negative and not all outcomes are positive as has been assumed in the application of the survey instrument. </w:t>
      </w:r>
      <w:r w:rsidR="006A6207" w:rsidRPr="003F3A6F">
        <w:rPr>
          <w:rFonts w:ascii="Times New Roman" w:hAnsi="Times New Roman" w:cs="Times New Roman"/>
          <w:sz w:val="24"/>
          <w:szCs w:val="24"/>
        </w:rPr>
        <w:t xml:space="preserve">Also, business process activities, although fully elaborated upon in each of the case studies, were not defined in the survey and are therefore subject to the interpretation of the respondents.  </w:t>
      </w:r>
      <w:r w:rsidR="007E4389" w:rsidRPr="003F3A6F">
        <w:rPr>
          <w:rFonts w:ascii="Times New Roman" w:hAnsi="Times New Roman" w:cs="Times New Roman"/>
          <w:sz w:val="24"/>
          <w:szCs w:val="24"/>
        </w:rPr>
        <w:t xml:space="preserve">For simplicity, variety levels were measured by </w:t>
      </w:r>
      <w:r w:rsidR="007E4389" w:rsidRPr="003F3A6F">
        <w:rPr>
          <w:rFonts w:ascii="Times New Roman" w:hAnsi="Times New Roman" w:cs="Times New Roman"/>
          <w:sz w:val="24"/>
          <w:szCs w:val="24"/>
        </w:rPr>
        <w:lastRenderedPageBreak/>
        <w:t>considering fundamental, intermediate and peripheral levels as having the same weight and, l</w:t>
      </w:r>
      <w:r w:rsidR="00BE156E" w:rsidRPr="003F3A6F">
        <w:rPr>
          <w:rFonts w:ascii="Times New Roman" w:hAnsi="Times New Roman" w:cs="Times New Roman"/>
          <w:sz w:val="24"/>
          <w:szCs w:val="24"/>
        </w:rPr>
        <w:t>ast</w:t>
      </w:r>
      <w:r w:rsidR="00391593" w:rsidRPr="003F3A6F">
        <w:rPr>
          <w:rFonts w:ascii="Times New Roman" w:hAnsi="Times New Roman" w:cs="Times New Roman"/>
          <w:sz w:val="24"/>
          <w:szCs w:val="24"/>
        </w:rPr>
        <w:t>ly</w:t>
      </w:r>
      <w:r w:rsidR="00BE156E" w:rsidRPr="003F3A6F">
        <w:rPr>
          <w:rFonts w:ascii="Times New Roman" w:hAnsi="Times New Roman" w:cs="Times New Roman"/>
          <w:sz w:val="24"/>
          <w:szCs w:val="24"/>
        </w:rPr>
        <w:t xml:space="preserve">, we assumed that manufacturers increase their product variety </w:t>
      </w:r>
      <w:r w:rsidR="000654F4" w:rsidRPr="003F3A6F">
        <w:rPr>
          <w:rFonts w:ascii="Times New Roman" w:hAnsi="Times New Roman" w:cs="Times New Roman"/>
          <w:sz w:val="24"/>
          <w:szCs w:val="24"/>
        </w:rPr>
        <w:t>while remaining within the same customisation category</w:t>
      </w:r>
      <w:r w:rsidR="00BE156E" w:rsidRPr="003F3A6F">
        <w:rPr>
          <w:rFonts w:ascii="Times New Roman" w:hAnsi="Times New Roman" w:cs="Times New Roman"/>
          <w:sz w:val="24"/>
          <w:szCs w:val="24"/>
        </w:rPr>
        <w:t>.</w:t>
      </w:r>
      <w:bookmarkEnd w:id="18"/>
      <w:r w:rsidR="00BE156E" w:rsidRPr="003F3A6F">
        <w:rPr>
          <w:rFonts w:ascii="Times New Roman" w:hAnsi="Times New Roman" w:cs="Times New Roman"/>
          <w:sz w:val="24"/>
          <w:szCs w:val="24"/>
        </w:rPr>
        <w:t xml:space="preserve"> </w:t>
      </w:r>
      <w:r w:rsidR="00F54F56" w:rsidRPr="003F3A6F">
        <w:rPr>
          <w:rFonts w:ascii="Times New Roman" w:hAnsi="Times New Roman" w:cs="Times New Roman"/>
          <w:sz w:val="24"/>
          <w:szCs w:val="24"/>
        </w:rPr>
        <w:t>This would be expected for</w:t>
      </w:r>
      <w:r w:rsidR="000654F4" w:rsidRPr="003F3A6F">
        <w:rPr>
          <w:rFonts w:ascii="Times New Roman" w:hAnsi="Times New Roman" w:cs="Times New Roman"/>
          <w:sz w:val="24"/>
          <w:szCs w:val="24"/>
        </w:rPr>
        <w:t xml:space="preserve"> a typical </w:t>
      </w:r>
      <w:r w:rsidR="00F54F56" w:rsidRPr="003F3A6F">
        <w:rPr>
          <w:rFonts w:ascii="Times New Roman" w:hAnsi="Times New Roman" w:cs="Times New Roman"/>
          <w:sz w:val="24"/>
          <w:szCs w:val="24"/>
        </w:rPr>
        <w:t xml:space="preserve">product </w:t>
      </w:r>
      <w:r w:rsidR="000654F4" w:rsidRPr="003F3A6F">
        <w:rPr>
          <w:rFonts w:ascii="Times New Roman" w:hAnsi="Times New Roman" w:cs="Times New Roman"/>
          <w:sz w:val="24"/>
          <w:szCs w:val="24"/>
        </w:rPr>
        <w:t>variety increase</w:t>
      </w:r>
      <w:r w:rsidR="00790A77" w:rsidRPr="003F3A6F">
        <w:rPr>
          <w:rFonts w:ascii="Times New Roman" w:hAnsi="Times New Roman" w:cs="Times New Roman"/>
          <w:sz w:val="24"/>
          <w:szCs w:val="24"/>
        </w:rPr>
        <w:t xml:space="preserve">. </w:t>
      </w:r>
      <w:r w:rsidR="000A627E" w:rsidRPr="003F3A6F">
        <w:rPr>
          <w:rFonts w:ascii="Times New Roman" w:hAnsi="Times New Roman" w:cs="Times New Roman"/>
          <w:sz w:val="24"/>
          <w:szCs w:val="24"/>
        </w:rPr>
        <w:t>An appropriate topic for future research concerns the examination of how manufacturers can optimise the provision of multiple products wi</w:t>
      </w:r>
      <w:r w:rsidR="004D4B61" w:rsidRPr="003F3A6F">
        <w:rPr>
          <w:rFonts w:ascii="Times New Roman" w:hAnsi="Times New Roman" w:cs="Times New Roman"/>
          <w:sz w:val="24"/>
          <w:szCs w:val="24"/>
        </w:rPr>
        <w:t>th different decoupling points</w:t>
      </w:r>
      <w:r w:rsidR="004D4B61" w:rsidRPr="003F3A6F">
        <w:rPr>
          <w:rFonts w:ascii="Times New Roman" w:hAnsi="Times New Roman" w:cs="Times New Roman" w:hint="eastAsia"/>
          <w:sz w:val="24"/>
          <w:szCs w:val="24"/>
        </w:rPr>
        <w:t xml:space="preserve"> </w:t>
      </w:r>
      <w:r w:rsidR="000A627E" w:rsidRPr="003F3A6F">
        <w:rPr>
          <w:rFonts w:ascii="Times New Roman" w:hAnsi="Times New Roman" w:cs="Times New Roman"/>
          <w:sz w:val="24"/>
          <w:szCs w:val="24"/>
        </w:rPr>
        <w:t xml:space="preserve">and different degrees of </w:t>
      </w:r>
      <w:r w:rsidR="00860425" w:rsidRPr="003F3A6F">
        <w:rPr>
          <w:rFonts w:ascii="Times New Roman" w:hAnsi="Times New Roman" w:cs="Times New Roman"/>
          <w:sz w:val="24"/>
          <w:szCs w:val="24"/>
        </w:rPr>
        <w:t>customisation</w:t>
      </w:r>
      <w:r w:rsidR="000A627E" w:rsidRPr="003F3A6F">
        <w:rPr>
          <w:rFonts w:ascii="Times New Roman" w:hAnsi="Times New Roman" w:cs="Times New Roman"/>
          <w:sz w:val="24"/>
          <w:szCs w:val="24"/>
        </w:rPr>
        <w:t xml:space="preserve">. </w:t>
      </w:r>
      <w:r w:rsidR="004D4B61" w:rsidRPr="003F3A6F">
        <w:rPr>
          <w:rFonts w:ascii="Times New Roman" w:hAnsi="Times New Roman" w:cs="Times New Roman" w:hint="eastAsia"/>
          <w:sz w:val="24"/>
          <w:szCs w:val="24"/>
          <w:lang w:eastAsia="ko-KR"/>
        </w:rPr>
        <w:t>In addition</w:t>
      </w:r>
      <w:r w:rsidR="008F6C79" w:rsidRPr="00AB7F39">
        <w:rPr>
          <w:rFonts w:ascii="Times New Roman" w:hAnsi="Times New Roman" w:cs="Times New Roman"/>
          <w:sz w:val="24"/>
          <w:szCs w:val="24"/>
          <w:lang w:eastAsia="ko-KR"/>
        </w:rPr>
        <w:t>, w</w:t>
      </w:r>
      <w:r w:rsidR="00B67D6F" w:rsidRPr="00AB7F39">
        <w:rPr>
          <w:rFonts w:ascii="Times New Roman" w:hAnsi="Times New Roman" w:cs="Times New Roman"/>
          <w:sz w:val="24"/>
          <w:szCs w:val="24"/>
          <w:lang w:eastAsia="ko-KR"/>
        </w:rPr>
        <w:t>e suggest deleterious bu</w:t>
      </w:r>
      <w:r w:rsidR="00B67D6F">
        <w:rPr>
          <w:rFonts w:ascii="Times New Roman" w:hAnsi="Times New Roman" w:cs="Times New Roman"/>
          <w:sz w:val="24"/>
          <w:szCs w:val="24"/>
          <w:lang w:eastAsia="ko-KR"/>
        </w:rPr>
        <w:t xml:space="preserve">siness </w:t>
      </w:r>
      <w:r w:rsidR="007F2BC6">
        <w:rPr>
          <w:rFonts w:ascii="Times New Roman" w:hAnsi="Times New Roman" w:cs="Times New Roman"/>
          <w:sz w:val="24"/>
          <w:szCs w:val="24"/>
          <w:lang w:eastAsia="ko-KR"/>
        </w:rPr>
        <w:t>process</w:t>
      </w:r>
      <w:r w:rsidR="00B67D6F">
        <w:rPr>
          <w:rFonts w:ascii="Times New Roman" w:hAnsi="Times New Roman" w:cs="Times New Roman"/>
          <w:sz w:val="24"/>
          <w:szCs w:val="24"/>
          <w:lang w:eastAsia="ko-KR"/>
        </w:rPr>
        <w:t xml:space="preserve"> performance explains business under-performance when product variety increases. </w:t>
      </w:r>
      <w:bookmarkStart w:id="19" w:name="_Hlk521411302"/>
      <w:r w:rsidR="002A0D33">
        <w:rPr>
          <w:rFonts w:ascii="Times New Roman" w:hAnsi="Times New Roman" w:cs="Times New Roman"/>
          <w:sz w:val="24"/>
          <w:szCs w:val="24"/>
          <w:lang w:eastAsia="ko-KR"/>
        </w:rPr>
        <w:t>Understanding the effect</w:t>
      </w:r>
      <w:r w:rsidR="008F6C79">
        <w:rPr>
          <w:rFonts w:ascii="Times New Roman" w:hAnsi="Times New Roman" w:cs="Times New Roman"/>
          <w:sz w:val="24"/>
          <w:szCs w:val="24"/>
          <w:lang w:eastAsia="ko-KR"/>
        </w:rPr>
        <w:t>s</w:t>
      </w:r>
      <w:r w:rsidR="002A0D33">
        <w:rPr>
          <w:rFonts w:ascii="Times New Roman" w:hAnsi="Times New Roman" w:cs="Times New Roman"/>
          <w:sz w:val="24"/>
          <w:szCs w:val="24"/>
          <w:lang w:eastAsia="ko-KR"/>
        </w:rPr>
        <w:t xml:space="preserve"> of variety-mitigating capabilities</w:t>
      </w:r>
      <w:r w:rsidR="00B33EEC">
        <w:rPr>
          <w:rFonts w:ascii="Times New Roman" w:hAnsi="Times New Roman" w:cs="Times New Roman"/>
          <w:sz w:val="24"/>
          <w:szCs w:val="24"/>
          <w:lang w:eastAsia="ko-KR"/>
        </w:rPr>
        <w:t xml:space="preserve"> </w:t>
      </w:r>
      <w:r w:rsidR="002A0D33">
        <w:rPr>
          <w:rFonts w:ascii="Times New Roman" w:hAnsi="Times New Roman" w:cs="Times New Roman"/>
          <w:sz w:val="24"/>
          <w:szCs w:val="24"/>
          <w:lang w:eastAsia="ko-KR"/>
        </w:rPr>
        <w:t>on business activity and business process performance is a necessary</w:t>
      </w:r>
      <w:r w:rsidR="009312DC">
        <w:rPr>
          <w:rFonts w:ascii="Times New Roman" w:hAnsi="Times New Roman" w:cs="Times New Roman"/>
          <w:sz w:val="24"/>
          <w:szCs w:val="24"/>
          <w:lang w:eastAsia="ko-KR"/>
        </w:rPr>
        <w:t>, future</w:t>
      </w:r>
      <w:r w:rsidR="002A0D33">
        <w:rPr>
          <w:rFonts w:ascii="Times New Roman" w:hAnsi="Times New Roman" w:cs="Times New Roman"/>
          <w:sz w:val="24"/>
          <w:szCs w:val="24"/>
          <w:lang w:eastAsia="ko-KR"/>
        </w:rPr>
        <w:t xml:space="preserve"> line of enquiry.</w:t>
      </w:r>
      <w:bookmarkEnd w:id="19"/>
      <w:r w:rsidR="002A0D33">
        <w:rPr>
          <w:rFonts w:ascii="Times New Roman" w:hAnsi="Times New Roman" w:cs="Times New Roman"/>
          <w:sz w:val="24"/>
          <w:szCs w:val="24"/>
          <w:lang w:eastAsia="ko-KR"/>
        </w:rPr>
        <w:t xml:space="preserve"> </w:t>
      </w:r>
      <w:r w:rsidR="00B67D6F">
        <w:rPr>
          <w:rFonts w:ascii="Times New Roman" w:hAnsi="Times New Roman" w:cs="Times New Roman"/>
          <w:sz w:val="24"/>
          <w:szCs w:val="24"/>
          <w:lang w:eastAsia="ko-KR"/>
        </w:rPr>
        <w:t>In addition, replication studies are rec</w:t>
      </w:r>
      <w:r w:rsidR="00CB4E5C">
        <w:rPr>
          <w:rFonts w:ascii="Times New Roman" w:hAnsi="Times New Roman" w:cs="Times New Roman"/>
          <w:sz w:val="24"/>
          <w:szCs w:val="24"/>
          <w:lang w:eastAsia="ko-KR"/>
        </w:rPr>
        <w:t>o</w:t>
      </w:r>
      <w:r w:rsidR="00B67D6F">
        <w:rPr>
          <w:rFonts w:ascii="Times New Roman" w:hAnsi="Times New Roman" w:cs="Times New Roman"/>
          <w:sz w:val="24"/>
          <w:szCs w:val="24"/>
          <w:lang w:eastAsia="ko-KR"/>
        </w:rPr>
        <w:t>mmended to further validate the findings.</w:t>
      </w:r>
    </w:p>
    <w:p w:rsidR="00A97058" w:rsidRDefault="00A97058" w:rsidP="00043398">
      <w:pPr>
        <w:autoSpaceDE w:val="0"/>
        <w:autoSpaceDN w:val="0"/>
        <w:adjustRightInd w:val="0"/>
        <w:spacing w:after="0" w:line="480" w:lineRule="auto"/>
        <w:ind w:firstLine="284"/>
        <w:contextualSpacing/>
        <w:jc w:val="both"/>
        <w:rPr>
          <w:rFonts w:ascii="Times New Roman" w:hAnsi="Times New Roman" w:cs="Times New Roman"/>
          <w:sz w:val="24"/>
          <w:szCs w:val="24"/>
          <w:lang w:eastAsia="ko-KR"/>
        </w:rPr>
      </w:pPr>
    </w:p>
    <w:p w:rsidR="00504BD9" w:rsidRPr="005B4DA2" w:rsidRDefault="00A97058" w:rsidP="00043398">
      <w:pPr>
        <w:autoSpaceDE w:val="0"/>
        <w:autoSpaceDN w:val="0"/>
        <w:adjustRightInd w:val="0"/>
        <w:spacing w:after="0" w:line="480" w:lineRule="auto"/>
        <w:contextualSpacing/>
        <w:jc w:val="both"/>
        <w:rPr>
          <w:rFonts w:ascii="Times New Roman" w:hAnsi="Times New Roman" w:cs="Times New Roman"/>
          <w:sz w:val="24"/>
          <w:szCs w:val="24"/>
          <w:lang w:eastAsia="ko-KR"/>
        </w:rPr>
      </w:pPr>
      <w:r w:rsidRPr="005B4DA2">
        <w:rPr>
          <w:rFonts w:ascii="Times New Roman" w:hAnsi="Times New Roman" w:cs="Times New Roman"/>
          <w:b/>
          <w:sz w:val="24"/>
          <w:szCs w:val="24"/>
        </w:rPr>
        <w:t>Acknowledgements</w:t>
      </w:r>
    </w:p>
    <w:p w:rsidR="00043398" w:rsidRPr="00043398" w:rsidRDefault="00043398" w:rsidP="00043398">
      <w:pPr>
        <w:adjustRightInd w:val="0"/>
        <w:spacing w:after="0" w:line="480" w:lineRule="auto"/>
        <w:jc w:val="both"/>
        <w:outlineLvl w:val="0"/>
        <w:rPr>
          <w:rFonts w:ascii="Times New Roman" w:hAnsi="Times New Roman" w:cs="Times New Roman"/>
          <w:sz w:val="24"/>
          <w:szCs w:val="24"/>
        </w:rPr>
      </w:pPr>
      <w:r w:rsidRPr="005B4DA2">
        <w:rPr>
          <w:rFonts w:ascii="Times New Roman" w:hAnsi="Times New Roman" w:cs="Times New Roman"/>
          <w:sz w:val="24"/>
          <w:szCs w:val="24"/>
        </w:rPr>
        <w:t>We sincerely and wholeheartedly thank each of the anonymous reviewers for the time and effort they have put into reviewing our paper and for the resulting sharpening and improvement of the paper’s content and presentation.</w:t>
      </w:r>
    </w:p>
    <w:p w:rsidR="00A97058" w:rsidRDefault="00A97058" w:rsidP="00043398">
      <w:pPr>
        <w:autoSpaceDE w:val="0"/>
        <w:autoSpaceDN w:val="0"/>
        <w:adjustRightInd w:val="0"/>
        <w:spacing w:after="0" w:line="480" w:lineRule="auto"/>
        <w:contextualSpacing/>
        <w:jc w:val="both"/>
        <w:rPr>
          <w:rFonts w:ascii="Times New Roman" w:hAnsi="Times New Roman" w:cs="Times New Roman"/>
          <w:sz w:val="24"/>
          <w:szCs w:val="24"/>
          <w:lang w:eastAsia="ko-KR"/>
        </w:rPr>
      </w:pPr>
    </w:p>
    <w:p w:rsidR="00261D20" w:rsidRPr="009F67A6" w:rsidRDefault="00A72C73" w:rsidP="00BB5155">
      <w:pPr>
        <w:outlineLvl w:val="0"/>
        <w:rPr>
          <w:rFonts w:ascii="Times New Roman" w:hAnsi="Times New Roman" w:cs="Times New Roman"/>
          <w:b/>
          <w:sz w:val="24"/>
          <w:szCs w:val="24"/>
        </w:rPr>
      </w:pPr>
      <w:r w:rsidRPr="005921D7">
        <w:rPr>
          <w:rFonts w:ascii="Times New Roman" w:hAnsi="Times New Roman" w:cs="Times New Roman"/>
          <w:b/>
          <w:sz w:val="24"/>
          <w:szCs w:val="24"/>
        </w:rPr>
        <w:t>R</w:t>
      </w:r>
      <w:r w:rsidR="00BB5155">
        <w:rPr>
          <w:rFonts w:ascii="Times New Roman" w:hAnsi="Times New Roman" w:cs="Times New Roman"/>
          <w:b/>
          <w:sz w:val="24"/>
          <w:szCs w:val="24"/>
        </w:rPr>
        <w:t>eferences</w:t>
      </w:r>
    </w:p>
    <w:p w:rsidR="00724DDC" w:rsidRPr="006D030D" w:rsidRDefault="00724DDC" w:rsidP="00055DCC">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Abegglen, J.C.</w:t>
      </w:r>
      <w:r w:rsidR="006A7E60" w:rsidRPr="006D030D">
        <w:rPr>
          <w:rFonts w:ascii="Times New Roman" w:hAnsi="Times New Roman" w:cs="Times New Roman"/>
          <w:noProof/>
        </w:rPr>
        <w:t>,</w:t>
      </w:r>
      <w:r w:rsidRPr="006D030D">
        <w:rPr>
          <w:rFonts w:ascii="Times New Roman" w:hAnsi="Times New Roman" w:cs="Times New Roman"/>
          <w:noProof/>
        </w:rPr>
        <w:t xml:space="preserve"> Stalk</w:t>
      </w:r>
      <w:r w:rsidR="00812515" w:rsidRPr="006D030D">
        <w:rPr>
          <w:rFonts w:ascii="Times New Roman" w:hAnsi="Times New Roman" w:cs="Times New Roman"/>
          <w:noProof/>
        </w:rPr>
        <w:t xml:space="preserve">, G., </w:t>
      </w:r>
      <w:r w:rsidRPr="006D030D">
        <w:rPr>
          <w:rFonts w:ascii="Times New Roman" w:hAnsi="Times New Roman" w:cs="Times New Roman"/>
          <w:noProof/>
        </w:rPr>
        <w:t xml:space="preserve"> 1985. Kaisha, the Japanese corporation.</w:t>
      </w:r>
      <w:r w:rsidR="00812515" w:rsidRPr="006D030D">
        <w:rPr>
          <w:rFonts w:ascii="Times New Roman" w:hAnsi="Times New Roman" w:cs="Times New Roman"/>
          <w:noProof/>
        </w:rPr>
        <w:t xml:space="preserve"> </w:t>
      </w:r>
      <w:r w:rsidRPr="006D030D">
        <w:rPr>
          <w:rFonts w:ascii="Times New Roman" w:hAnsi="Times New Roman" w:cs="Times New Roman"/>
          <w:noProof/>
        </w:rPr>
        <w:t>N</w:t>
      </w:r>
      <w:r w:rsidR="00812515" w:rsidRPr="006D030D">
        <w:rPr>
          <w:rFonts w:ascii="Times New Roman" w:hAnsi="Times New Roman" w:cs="Times New Roman"/>
          <w:noProof/>
        </w:rPr>
        <w:t xml:space="preserve">ew </w:t>
      </w:r>
      <w:r w:rsidRPr="006D030D">
        <w:rPr>
          <w:rFonts w:ascii="Times New Roman" w:hAnsi="Times New Roman" w:cs="Times New Roman"/>
          <w:noProof/>
        </w:rPr>
        <w:t>Y</w:t>
      </w:r>
      <w:r w:rsidR="00812515" w:rsidRPr="006D030D">
        <w:rPr>
          <w:rFonts w:ascii="Times New Roman" w:hAnsi="Times New Roman" w:cs="Times New Roman"/>
          <w:noProof/>
        </w:rPr>
        <w:t>ork</w:t>
      </w:r>
      <w:r w:rsidRPr="006D030D">
        <w:rPr>
          <w:rFonts w:ascii="Times New Roman" w:hAnsi="Times New Roman" w:cs="Times New Roman"/>
          <w:noProof/>
        </w:rPr>
        <w:t>: Basic Books.</w:t>
      </w:r>
    </w:p>
    <w:p w:rsidR="00055DCC" w:rsidRPr="006D030D" w:rsidRDefault="00055DCC" w:rsidP="00055DCC">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Agarwal, A., Shankar</w:t>
      </w:r>
      <w:r w:rsidR="006A7E60" w:rsidRPr="006D030D">
        <w:rPr>
          <w:rFonts w:ascii="Times New Roman" w:hAnsi="Times New Roman" w:cs="Times New Roman"/>
          <w:noProof/>
        </w:rPr>
        <w:t>,</w:t>
      </w:r>
      <w:r w:rsidRPr="006D030D">
        <w:rPr>
          <w:rFonts w:ascii="Times New Roman" w:hAnsi="Times New Roman" w:cs="Times New Roman"/>
          <w:noProof/>
        </w:rPr>
        <w:t xml:space="preserve"> </w:t>
      </w:r>
      <w:r w:rsidR="00AA1AB7" w:rsidRPr="006D030D">
        <w:rPr>
          <w:rFonts w:ascii="Times New Roman" w:hAnsi="Times New Roman" w:cs="Times New Roman"/>
          <w:noProof/>
        </w:rPr>
        <w:t>R.</w:t>
      </w:r>
      <w:r w:rsidR="00F26222" w:rsidRPr="006D030D">
        <w:rPr>
          <w:rFonts w:ascii="Times New Roman" w:hAnsi="Times New Roman" w:cs="Times New Roman"/>
          <w:noProof/>
        </w:rPr>
        <w:t xml:space="preserve">, </w:t>
      </w:r>
      <w:r w:rsidRPr="006D030D">
        <w:rPr>
          <w:rFonts w:ascii="Times New Roman" w:hAnsi="Times New Roman" w:cs="Times New Roman"/>
          <w:noProof/>
        </w:rPr>
        <w:t>Tiwari</w:t>
      </w:r>
      <w:r w:rsidR="00F26222" w:rsidRPr="006D030D">
        <w:rPr>
          <w:rFonts w:ascii="Times New Roman" w:hAnsi="Times New Roman" w:cs="Times New Roman"/>
          <w:noProof/>
        </w:rPr>
        <w:t>,</w:t>
      </w:r>
      <w:r w:rsidRPr="006D030D">
        <w:rPr>
          <w:rFonts w:ascii="Times New Roman" w:hAnsi="Times New Roman" w:cs="Times New Roman"/>
          <w:noProof/>
        </w:rPr>
        <w:t xml:space="preserve"> </w:t>
      </w:r>
      <w:r w:rsidR="00F26222" w:rsidRPr="006D030D">
        <w:rPr>
          <w:rFonts w:ascii="Times New Roman" w:hAnsi="Times New Roman" w:cs="Times New Roman"/>
          <w:noProof/>
        </w:rPr>
        <w:t xml:space="preserve">M.K. </w:t>
      </w:r>
      <w:r w:rsidRPr="006D030D">
        <w:rPr>
          <w:rFonts w:ascii="Times New Roman" w:hAnsi="Times New Roman" w:cs="Times New Roman"/>
          <w:noProof/>
        </w:rPr>
        <w:t>2006.</w:t>
      </w:r>
      <w:r w:rsidR="00F26222" w:rsidRPr="006D030D">
        <w:rPr>
          <w:rFonts w:ascii="Times New Roman" w:hAnsi="Times New Roman" w:cs="Times New Roman"/>
          <w:noProof/>
        </w:rPr>
        <w:t>,</w:t>
      </w:r>
      <w:r w:rsidRPr="006D030D">
        <w:rPr>
          <w:rFonts w:ascii="Times New Roman" w:hAnsi="Times New Roman" w:cs="Times New Roman"/>
          <w:noProof/>
        </w:rPr>
        <w:t xml:space="preserve"> Modeling the metrics of lean, agile and leagile supply chain: An ANP-based approach</w:t>
      </w:r>
      <w:r w:rsidR="00F26222" w:rsidRPr="006D030D">
        <w:rPr>
          <w:rFonts w:ascii="Times New Roman" w:hAnsi="Times New Roman" w:cs="Times New Roman"/>
          <w:noProof/>
        </w:rPr>
        <w:t>.</w:t>
      </w:r>
      <w:r w:rsidRPr="006D030D">
        <w:rPr>
          <w:rFonts w:ascii="Times New Roman" w:hAnsi="Times New Roman" w:cs="Times New Roman"/>
          <w:noProof/>
        </w:rPr>
        <w:t xml:space="preserve"> European Journal of Operational Research</w:t>
      </w:r>
      <w:r w:rsidR="00BF799A" w:rsidRPr="006D030D">
        <w:rPr>
          <w:rFonts w:ascii="Times New Roman" w:hAnsi="Times New Roman" w:cs="Times New Roman"/>
          <w:noProof/>
        </w:rPr>
        <w:t>,</w:t>
      </w:r>
      <w:r w:rsidRPr="006D030D">
        <w:rPr>
          <w:rFonts w:ascii="Times New Roman" w:hAnsi="Times New Roman" w:cs="Times New Roman"/>
          <w:noProof/>
        </w:rPr>
        <w:t xml:space="preserve"> 173</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BF799A" w:rsidRPr="006D030D">
        <w:rPr>
          <w:rFonts w:ascii="Times New Roman" w:hAnsi="Times New Roman" w:cs="Times New Roman"/>
          <w:noProof/>
        </w:rPr>
        <w:t xml:space="preserve">, </w:t>
      </w:r>
      <w:r w:rsidRPr="006D030D">
        <w:rPr>
          <w:rFonts w:ascii="Times New Roman" w:hAnsi="Times New Roman" w:cs="Times New Roman"/>
          <w:noProof/>
        </w:rPr>
        <w:t>211-225.</w:t>
      </w:r>
    </w:p>
    <w:p w:rsidR="00055DCC" w:rsidRPr="006D030D" w:rsidRDefault="00055DCC" w:rsidP="00055DCC">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Alford, D., Sackett</w:t>
      </w:r>
      <w:r w:rsidR="00B220A6" w:rsidRPr="006D030D">
        <w:rPr>
          <w:rFonts w:ascii="Times New Roman" w:hAnsi="Times New Roman" w:cs="Times New Roman"/>
          <w:noProof/>
        </w:rPr>
        <w:t>,</w:t>
      </w:r>
      <w:r w:rsidR="0065369B" w:rsidRPr="006D030D">
        <w:rPr>
          <w:rFonts w:ascii="Times New Roman" w:hAnsi="Times New Roman" w:cs="Times New Roman"/>
          <w:noProof/>
        </w:rPr>
        <w:t xml:space="preserve"> </w:t>
      </w:r>
      <w:r w:rsidR="00C40679" w:rsidRPr="006D030D">
        <w:rPr>
          <w:rFonts w:ascii="Times New Roman" w:hAnsi="Times New Roman" w:cs="Times New Roman"/>
          <w:noProof/>
        </w:rPr>
        <w:t>P.</w:t>
      </w:r>
      <w:r w:rsidR="00A0272E" w:rsidRPr="006D030D">
        <w:rPr>
          <w:rFonts w:ascii="Times New Roman" w:hAnsi="Times New Roman" w:cs="Times New Roman"/>
          <w:noProof/>
        </w:rPr>
        <w:t>,</w:t>
      </w:r>
      <w:r w:rsidR="00C40679" w:rsidRPr="006D030D">
        <w:rPr>
          <w:rFonts w:ascii="Times New Roman" w:hAnsi="Times New Roman" w:cs="Times New Roman"/>
          <w:noProof/>
        </w:rPr>
        <w:t xml:space="preserve"> </w:t>
      </w:r>
      <w:r w:rsidR="0065369B" w:rsidRPr="006D030D">
        <w:rPr>
          <w:rFonts w:ascii="Times New Roman" w:hAnsi="Times New Roman" w:cs="Times New Roman"/>
          <w:noProof/>
        </w:rPr>
        <w:t>Nelder</w:t>
      </w:r>
      <w:r w:rsidR="00A0272E" w:rsidRPr="006D030D">
        <w:rPr>
          <w:rFonts w:ascii="Times New Roman" w:hAnsi="Times New Roman" w:cs="Times New Roman"/>
          <w:noProof/>
        </w:rPr>
        <w:t>,</w:t>
      </w:r>
      <w:r w:rsidR="0065369B" w:rsidRPr="006D030D">
        <w:rPr>
          <w:rFonts w:ascii="Times New Roman" w:hAnsi="Times New Roman" w:cs="Times New Roman"/>
          <w:noProof/>
        </w:rPr>
        <w:t xml:space="preserve"> </w:t>
      </w:r>
      <w:r w:rsidR="00A0272E" w:rsidRPr="006D030D">
        <w:rPr>
          <w:rFonts w:ascii="Times New Roman" w:hAnsi="Times New Roman" w:cs="Times New Roman"/>
          <w:noProof/>
        </w:rPr>
        <w:t xml:space="preserve">G., </w:t>
      </w:r>
      <w:r w:rsidR="0065369B" w:rsidRPr="006D030D">
        <w:rPr>
          <w:rFonts w:ascii="Times New Roman" w:hAnsi="Times New Roman" w:cs="Times New Roman"/>
          <w:noProof/>
        </w:rPr>
        <w:t>2000.</w:t>
      </w:r>
      <w:r w:rsidR="00A0272E" w:rsidRPr="006D030D">
        <w:rPr>
          <w:rFonts w:ascii="Times New Roman" w:hAnsi="Times New Roman" w:cs="Times New Roman"/>
          <w:noProof/>
        </w:rPr>
        <w:t xml:space="preserve"> </w:t>
      </w:r>
      <w:r w:rsidR="0065369B" w:rsidRPr="006D030D">
        <w:rPr>
          <w:rFonts w:ascii="Times New Roman" w:hAnsi="Times New Roman" w:cs="Times New Roman"/>
          <w:noProof/>
        </w:rPr>
        <w:t>Mass c</w:t>
      </w:r>
      <w:r w:rsidRPr="006D030D">
        <w:rPr>
          <w:rFonts w:ascii="Times New Roman" w:hAnsi="Times New Roman" w:cs="Times New Roman"/>
          <w:noProof/>
        </w:rPr>
        <w:t>ustomisation</w:t>
      </w:r>
      <w:r w:rsidR="008120D4" w:rsidRPr="006D030D">
        <w:rPr>
          <w:rFonts w:ascii="Times New Roman" w:hAnsi="Times New Roman" w:cs="Times New Roman"/>
          <w:noProof/>
          <w:lang w:eastAsia="ko-KR"/>
        </w:rPr>
        <w:t xml:space="preserve">: </w:t>
      </w:r>
      <w:r w:rsidR="0065369B" w:rsidRPr="006D030D">
        <w:rPr>
          <w:rFonts w:ascii="Times New Roman" w:hAnsi="Times New Roman" w:cs="Times New Roman"/>
          <w:noProof/>
        </w:rPr>
        <w:t>An automotive p</w:t>
      </w:r>
      <w:r w:rsidRPr="006D030D">
        <w:rPr>
          <w:rFonts w:ascii="Times New Roman" w:hAnsi="Times New Roman" w:cs="Times New Roman"/>
          <w:noProof/>
        </w:rPr>
        <w:t>erspective.</w:t>
      </w:r>
      <w:r w:rsidR="007B133C" w:rsidRPr="006D030D">
        <w:rPr>
          <w:rFonts w:ascii="Times New Roman" w:hAnsi="Times New Roman" w:cs="Times New Roman"/>
          <w:noProof/>
        </w:rPr>
        <w:t xml:space="preserve"> </w:t>
      </w:r>
      <w:r w:rsidRPr="006D030D">
        <w:rPr>
          <w:rFonts w:ascii="Times New Roman" w:hAnsi="Times New Roman" w:cs="Times New Roman"/>
          <w:noProof/>
        </w:rPr>
        <w:t>International Journal of Production Economics</w:t>
      </w:r>
      <w:r w:rsidRPr="006D030D">
        <w:rPr>
          <w:rFonts w:ascii="Times New Roman" w:hAnsi="Times New Roman" w:cs="Times New Roman"/>
          <w:i/>
          <w:noProof/>
        </w:rPr>
        <w:t>.</w:t>
      </w:r>
      <w:r w:rsidRPr="006D030D">
        <w:rPr>
          <w:rFonts w:ascii="Times New Roman" w:hAnsi="Times New Roman" w:cs="Times New Roman"/>
          <w:noProof/>
        </w:rPr>
        <w:t xml:space="preserve">  65</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7B133C" w:rsidRPr="006D030D">
        <w:rPr>
          <w:rFonts w:ascii="Times New Roman" w:hAnsi="Times New Roman" w:cs="Times New Roman"/>
          <w:noProof/>
        </w:rPr>
        <w:t xml:space="preserve">, </w:t>
      </w:r>
      <w:r w:rsidRPr="006D030D">
        <w:rPr>
          <w:rFonts w:ascii="Times New Roman" w:hAnsi="Times New Roman" w:cs="Times New Roman"/>
          <w:noProof/>
        </w:rPr>
        <w:t>99-110.</w:t>
      </w:r>
    </w:p>
    <w:p w:rsidR="00055DCC" w:rsidRPr="006D030D" w:rsidRDefault="00055DCC" w:rsidP="00055DCC">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Amaro, G., Hendry</w:t>
      </w:r>
      <w:r w:rsidR="00B220A6" w:rsidRPr="006D030D">
        <w:rPr>
          <w:rFonts w:ascii="Times New Roman" w:hAnsi="Times New Roman" w:cs="Times New Roman"/>
          <w:noProof/>
        </w:rPr>
        <w:t>,</w:t>
      </w:r>
      <w:r w:rsidRPr="006D030D">
        <w:rPr>
          <w:rFonts w:ascii="Times New Roman" w:hAnsi="Times New Roman" w:cs="Times New Roman"/>
          <w:noProof/>
        </w:rPr>
        <w:t xml:space="preserve"> </w:t>
      </w:r>
      <w:r w:rsidR="007B133C" w:rsidRPr="006D030D">
        <w:rPr>
          <w:rFonts w:ascii="Times New Roman" w:hAnsi="Times New Roman" w:cs="Times New Roman"/>
          <w:noProof/>
        </w:rPr>
        <w:t xml:space="preserve">L., </w:t>
      </w:r>
      <w:r w:rsidRPr="006D030D">
        <w:rPr>
          <w:rFonts w:ascii="Times New Roman" w:hAnsi="Times New Roman" w:cs="Times New Roman"/>
          <w:noProof/>
        </w:rPr>
        <w:t>Kingsman</w:t>
      </w:r>
      <w:r w:rsidR="007B133C" w:rsidRPr="006D030D">
        <w:rPr>
          <w:rFonts w:ascii="Times New Roman" w:hAnsi="Times New Roman" w:cs="Times New Roman"/>
          <w:noProof/>
        </w:rPr>
        <w:t>,</w:t>
      </w:r>
      <w:r w:rsidRPr="006D030D">
        <w:rPr>
          <w:rFonts w:ascii="Times New Roman" w:hAnsi="Times New Roman" w:cs="Times New Roman"/>
          <w:noProof/>
        </w:rPr>
        <w:t xml:space="preserve"> </w:t>
      </w:r>
      <w:r w:rsidR="007B133C" w:rsidRPr="006D030D">
        <w:rPr>
          <w:rFonts w:ascii="Times New Roman" w:hAnsi="Times New Roman" w:cs="Times New Roman"/>
          <w:noProof/>
        </w:rPr>
        <w:t xml:space="preserve">B., </w:t>
      </w:r>
      <w:r w:rsidRPr="006D030D">
        <w:rPr>
          <w:rFonts w:ascii="Times New Roman" w:hAnsi="Times New Roman" w:cs="Times New Roman"/>
          <w:noProof/>
        </w:rPr>
        <w:t>1999. Competitive advantage, customisation and a new taxonomy for non make-to-stock companies</w:t>
      </w:r>
      <w:r w:rsidR="007B133C" w:rsidRPr="006D030D">
        <w:rPr>
          <w:rFonts w:ascii="Times New Roman" w:hAnsi="Times New Roman" w:cs="Times New Roman"/>
          <w:noProof/>
        </w:rPr>
        <w:t>.</w:t>
      </w:r>
      <w:r w:rsidRPr="006D030D">
        <w:rPr>
          <w:rFonts w:ascii="Times New Roman" w:hAnsi="Times New Roman" w:cs="Times New Roman"/>
          <w:noProof/>
        </w:rPr>
        <w:t xml:space="preserve"> International Journal of Operations &amp; Production Management.  19  (3/4)</w:t>
      </w:r>
      <w:r w:rsidR="007B133C" w:rsidRPr="006D030D">
        <w:rPr>
          <w:rFonts w:ascii="Times New Roman" w:hAnsi="Times New Roman" w:cs="Times New Roman"/>
          <w:noProof/>
        </w:rPr>
        <w:t xml:space="preserve">, </w:t>
      </w:r>
      <w:r w:rsidRPr="006D030D">
        <w:rPr>
          <w:rFonts w:ascii="Times New Roman" w:hAnsi="Times New Roman" w:cs="Times New Roman"/>
          <w:noProof/>
        </w:rPr>
        <w:t>349-371.</w:t>
      </w:r>
    </w:p>
    <w:p w:rsidR="00055DCC" w:rsidRPr="006D030D" w:rsidRDefault="00055DCC" w:rsidP="00055DCC">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Anderson, D.M.</w:t>
      </w:r>
      <w:r w:rsidR="00EB2653" w:rsidRPr="006D030D">
        <w:rPr>
          <w:rFonts w:ascii="Times New Roman" w:hAnsi="Times New Roman" w:cs="Times New Roman"/>
          <w:noProof/>
        </w:rPr>
        <w:t>,</w:t>
      </w:r>
      <w:r w:rsidRPr="006D030D">
        <w:rPr>
          <w:rFonts w:ascii="Times New Roman" w:hAnsi="Times New Roman" w:cs="Times New Roman"/>
          <w:noProof/>
        </w:rPr>
        <w:t xml:space="preserve"> 2004. Build-to-Order and Mass Customisation: The Ultimate Supply Chain Management and Lean Manufacturing Strategy for Low-Cost On-Demand Production without Forecasts or Inventory. Cambria, CA</w:t>
      </w:r>
      <w:r w:rsidR="00EB2653" w:rsidRPr="006D030D">
        <w:rPr>
          <w:rFonts w:ascii="Times New Roman" w:hAnsi="Times New Roman" w:cs="Times New Roman"/>
          <w:noProof/>
        </w:rPr>
        <w:t>:</w:t>
      </w:r>
      <w:r w:rsidRPr="006D030D">
        <w:rPr>
          <w:rFonts w:ascii="Times New Roman" w:hAnsi="Times New Roman" w:cs="Times New Roman"/>
          <w:noProof/>
        </w:rPr>
        <w:t xml:space="preserve"> CIM Press.</w:t>
      </w:r>
    </w:p>
    <w:p w:rsidR="00055DCC" w:rsidRPr="006D030D" w:rsidRDefault="00055DCC" w:rsidP="00055DCC">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Anders</w:t>
      </w:r>
      <w:r w:rsidR="00DA5CDC" w:rsidRPr="006D030D">
        <w:rPr>
          <w:rFonts w:ascii="Times New Roman" w:hAnsi="Times New Roman" w:cs="Times New Roman"/>
          <w:noProof/>
        </w:rPr>
        <w:t>on, S.W.</w:t>
      </w:r>
      <w:r w:rsidR="00EB2653" w:rsidRPr="006D030D">
        <w:rPr>
          <w:rFonts w:ascii="Times New Roman" w:hAnsi="Times New Roman" w:cs="Times New Roman"/>
          <w:noProof/>
        </w:rPr>
        <w:t>,</w:t>
      </w:r>
      <w:r w:rsidR="00DA5CDC" w:rsidRPr="006D030D">
        <w:rPr>
          <w:rFonts w:ascii="Times New Roman" w:hAnsi="Times New Roman" w:cs="Times New Roman"/>
          <w:noProof/>
        </w:rPr>
        <w:t xml:space="preserve"> 1995. Measuring the impact of product mix heterogeneity on manufacturing o</w:t>
      </w:r>
      <w:r w:rsidRPr="006D030D">
        <w:rPr>
          <w:rFonts w:ascii="Times New Roman" w:hAnsi="Times New Roman" w:cs="Times New Roman"/>
          <w:noProof/>
        </w:rPr>
        <w:t xml:space="preserve">verhead </w:t>
      </w:r>
      <w:r w:rsidR="00DA5CDC" w:rsidRPr="006D030D">
        <w:rPr>
          <w:rFonts w:ascii="Times New Roman" w:hAnsi="Times New Roman" w:cs="Times New Roman"/>
          <w:noProof/>
        </w:rPr>
        <w:t>c</w:t>
      </w:r>
      <w:r w:rsidRPr="006D030D">
        <w:rPr>
          <w:rFonts w:ascii="Times New Roman" w:hAnsi="Times New Roman" w:cs="Times New Roman"/>
          <w:noProof/>
        </w:rPr>
        <w:t>ost. Accounting Review.  70</w:t>
      </w:r>
      <w:r w:rsidR="00A13D04" w:rsidRPr="006D030D">
        <w:rPr>
          <w:rFonts w:ascii="Times New Roman" w:hAnsi="Times New Roman" w:cs="Times New Roman"/>
          <w:noProof/>
        </w:rPr>
        <w:t xml:space="preserve"> </w:t>
      </w:r>
      <w:r w:rsidRPr="006D030D">
        <w:rPr>
          <w:rFonts w:ascii="Times New Roman" w:hAnsi="Times New Roman" w:cs="Times New Roman"/>
          <w:noProof/>
        </w:rPr>
        <w:t>(3)</w:t>
      </w:r>
      <w:r w:rsidR="00EB2653" w:rsidRPr="006D030D">
        <w:rPr>
          <w:rFonts w:ascii="Times New Roman" w:hAnsi="Times New Roman" w:cs="Times New Roman"/>
          <w:noProof/>
        </w:rPr>
        <w:t xml:space="preserve">, </w:t>
      </w:r>
      <w:r w:rsidRPr="006D030D">
        <w:rPr>
          <w:rFonts w:ascii="Times New Roman" w:hAnsi="Times New Roman" w:cs="Times New Roman"/>
          <w:noProof/>
        </w:rPr>
        <w:t>363-387.</w:t>
      </w:r>
    </w:p>
    <w:p w:rsidR="00055DCC" w:rsidRPr="006D030D" w:rsidRDefault="00055DCC" w:rsidP="00055DCC">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Banker, R.D., Datar, </w:t>
      </w:r>
      <w:r w:rsidR="00EB2653" w:rsidRPr="006D030D">
        <w:rPr>
          <w:rFonts w:ascii="Times New Roman" w:hAnsi="Times New Roman" w:cs="Times New Roman"/>
          <w:noProof/>
        </w:rPr>
        <w:t xml:space="preserve">S.M., </w:t>
      </w:r>
      <w:r w:rsidRPr="006D030D">
        <w:rPr>
          <w:rFonts w:ascii="Times New Roman" w:hAnsi="Times New Roman" w:cs="Times New Roman"/>
          <w:noProof/>
        </w:rPr>
        <w:t>Kekre</w:t>
      </w:r>
      <w:r w:rsidR="00B220A6" w:rsidRPr="006D030D">
        <w:rPr>
          <w:rFonts w:ascii="Times New Roman" w:hAnsi="Times New Roman" w:cs="Times New Roman"/>
          <w:noProof/>
        </w:rPr>
        <w:t>,</w:t>
      </w:r>
      <w:r w:rsidRPr="006D030D">
        <w:rPr>
          <w:rFonts w:ascii="Times New Roman" w:hAnsi="Times New Roman" w:cs="Times New Roman"/>
          <w:noProof/>
        </w:rPr>
        <w:t xml:space="preserve"> </w:t>
      </w:r>
      <w:r w:rsidR="00EB2653" w:rsidRPr="006D030D">
        <w:rPr>
          <w:rFonts w:ascii="Times New Roman" w:hAnsi="Times New Roman" w:cs="Times New Roman"/>
          <w:noProof/>
        </w:rPr>
        <w:t xml:space="preserve">S., </w:t>
      </w:r>
      <w:r w:rsidRPr="006D030D">
        <w:rPr>
          <w:rFonts w:ascii="Times New Roman" w:hAnsi="Times New Roman" w:cs="Times New Roman"/>
          <w:noProof/>
        </w:rPr>
        <w:t>Mukbopadbyay</w:t>
      </w:r>
      <w:r w:rsidR="00B21B6A" w:rsidRPr="006D030D">
        <w:rPr>
          <w:rFonts w:ascii="Times New Roman" w:hAnsi="Times New Roman" w:cs="Times New Roman"/>
          <w:noProof/>
        </w:rPr>
        <w:t xml:space="preserve">, </w:t>
      </w:r>
      <w:r w:rsidR="00EB2653" w:rsidRPr="006D030D">
        <w:rPr>
          <w:rFonts w:ascii="Times New Roman" w:hAnsi="Times New Roman" w:cs="Times New Roman"/>
          <w:noProof/>
        </w:rPr>
        <w:t xml:space="preserve">T., </w:t>
      </w:r>
      <w:r w:rsidRPr="006D030D">
        <w:rPr>
          <w:rFonts w:ascii="Times New Roman" w:hAnsi="Times New Roman" w:cs="Times New Roman"/>
          <w:noProof/>
        </w:rPr>
        <w:t>1990. Cost of product and process complexity</w:t>
      </w:r>
      <w:r w:rsidR="00683786" w:rsidRPr="006D030D">
        <w:rPr>
          <w:rFonts w:ascii="Times New Roman" w:hAnsi="Times New Roman" w:cs="Times New Roman"/>
          <w:noProof/>
        </w:rPr>
        <w:t>.</w:t>
      </w:r>
      <w:r w:rsidR="00683786" w:rsidRPr="006D030D">
        <w:rPr>
          <w:rFonts w:ascii="Times New Roman" w:hAnsi="Times New Roman" w:cs="Times New Roman"/>
          <w:i/>
          <w:noProof/>
        </w:rPr>
        <w:t xml:space="preserve"> </w:t>
      </w:r>
      <w:r w:rsidR="00683786" w:rsidRPr="006D030D">
        <w:rPr>
          <w:rFonts w:ascii="Times New Roman" w:hAnsi="Times New Roman" w:cs="Times New Roman"/>
          <w:noProof/>
        </w:rPr>
        <w:t>I</w:t>
      </w:r>
      <w:r w:rsidRPr="006D030D">
        <w:rPr>
          <w:rFonts w:ascii="Times New Roman" w:hAnsi="Times New Roman" w:cs="Times New Roman"/>
          <w:noProof/>
        </w:rPr>
        <w:t xml:space="preserve">n Measures of </w:t>
      </w:r>
      <w:r w:rsidR="00964F26" w:rsidRPr="006D030D">
        <w:rPr>
          <w:rFonts w:ascii="Times New Roman" w:hAnsi="Times New Roman" w:cs="Times New Roman"/>
          <w:noProof/>
        </w:rPr>
        <w:t>M</w:t>
      </w:r>
      <w:r w:rsidRPr="006D030D">
        <w:rPr>
          <w:rFonts w:ascii="Times New Roman" w:hAnsi="Times New Roman" w:cs="Times New Roman"/>
          <w:noProof/>
        </w:rPr>
        <w:t>anufacturing Excellence</w:t>
      </w:r>
      <w:r w:rsidR="00683786" w:rsidRPr="006D030D">
        <w:rPr>
          <w:rFonts w:ascii="Times New Roman" w:hAnsi="Times New Roman" w:cs="Times New Roman"/>
          <w:i/>
          <w:noProof/>
        </w:rPr>
        <w:t>,</w:t>
      </w:r>
      <w:r w:rsidR="00683786" w:rsidRPr="006D030D">
        <w:rPr>
          <w:rFonts w:ascii="Times New Roman" w:hAnsi="Times New Roman" w:cs="Times New Roman"/>
          <w:noProof/>
        </w:rPr>
        <w:t xml:space="preserve"> edited by</w:t>
      </w:r>
      <w:r w:rsidR="00683786" w:rsidRPr="006D030D">
        <w:rPr>
          <w:rFonts w:ascii="Times New Roman" w:hAnsi="Times New Roman" w:cs="Times New Roman"/>
          <w:i/>
          <w:noProof/>
        </w:rPr>
        <w:t xml:space="preserve"> </w:t>
      </w:r>
      <w:r w:rsidR="00683786" w:rsidRPr="006D030D">
        <w:rPr>
          <w:rFonts w:ascii="Times New Roman" w:hAnsi="Times New Roman" w:cs="Times New Roman"/>
          <w:noProof/>
        </w:rPr>
        <w:t>R. Kaplan</w:t>
      </w:r>
      <w:r w:rsidR="00683786" w:rsidRPr="006D030D">
        <w:rPr>
          <w:rFonts w:ascii="Times New Roman" w:hAnsi="Times New Roman" w:cs="Times New Roman"/>
          <w:i/>
          <w:noProof/>
        </w:rPr>
        <w:t>,</w:t>
      </w:r>
      <w:r w:rsidR="00A13D04" w:rsidRPr="006D030D">
        <w:rPr>
          <w:rFonts w:ascii="Times New Roman" w:hAnsi="Times New Roman" w:cs="Times New Roman"/>
          <w:noProof/>
        </w:rPr>
        <w:t xml:space="preserve"> </w:t>
      </w:r>
      <w:r w:rsidR="00A504A3" w:rsidRPr="006D030D">
        <w:rPr>
          <w:rFonts w:ascii="Times New Roman" w:hAnsi="Times New Roman" w:cs="Times New Roman"/>
          <w:noProof/>
        </w:rPr>
        <w:t xml:space="preserve">Boston, MA: Harvard </w:t>
      </w:r>
      <w:r w:rsidR="00F111EB" w:rsidRPr="006D030D">
        <w:rPr>
          <w:rFonts w:ascii="Times New Roman" w:hAnsi="Times New Roman" w:cs="Times New Roman"/>
          <w:noProof/>
        </w:rPr>
        <w:t>B</w:t>
      </w:r>
      <w:r w:rsidR="00A504A3" w:rsidRPr="006D030D">
        <w:rPr>
          <w:rFonts w:ascii="Times New Roman" w:hAnsi="Times New Roman" w:cs="Times New Roman"/>
          <w:noProof/>
        </w:rPr>
        <w:t>usiness press.</w:t>
      </w:r>
    </w:p>
    <w:p w:rsidR="009436AA" w:rsidRPr="006D030D" w:rsidRDefault="009436AA" w:rsidP="009436AA">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lastRenderedPageBreak/>
        <w:t>Barroso, A.</w:t>
      </w:r>
      <w:r w:rsidR="00B220A6" w:rsidRPr="006D030D">
        <w:rPr>
          <w:rFonts w:ascii="Times New Roman" w:hAnsi="Times New Roman" w:cs="Times New Roman"/>
          <w:noProof/>
        </w:rPr>
        <w:t>,</w:t>
      </w:r>
      <w:r w:rsidRPr="006D030D">
        <w:rPr>
          <w:rFonts w:ascii="Times New Roman" w:hAnsi="Times New Roman" w:cs="Times New Roman"/>
          <w:noProof/>
        </w:rPr>
        <w:t xml:space="preserve"> Giarratana. </w:t>
      </w:r>
      <w:r w:rsidR="00EB2653" w:rsidRPr="006D030D">
        <w:rPr>
          <w:rFonts w:ascii="Times New Roman" w:hAnsi="Times New Roman" w:cs="Times New Roman"/>
          <w:noProof/>
        </w:rPr>
        <w:t xml:space="preserve">M.S., </w:t>
      </w:r>
      <w:r w:rsidRPr="006D030D">
        <w:rPr>
          <w:rFonts w:ascii="Times New Roman" w:hAnsi="Times New Roman" w:cs="Times New Roman"/>
          <w:noProof/>
        </w:rPr>
        <w:t>2013. Product proliferation strategies and firm performance: the moderating role of product space complexity. Strategic Management Journal</w:t>
      </w:r>
      <w:r w:rsidR="008120D4" w:rsidRPr="006D030D">
        <w:rPr>
          <w:rFonts w:ascii="Times New Roman" w:hAnsi="Times New Roman" w:cs="Times New Roman"/>
          <w:noProof/>
          <w:lang w:eastAsia="ko-KR"/>
        </w:rPr>
        <w:t>.</w:t>
      </w:r>
      <w:r w:rsidRPr="006D030D">
        <w:rPr>
          <w:rFonts w:ascii="Times New Roman" w:hAnsi="Times New Roman" w:cs="Times New Roman"/>
          <w:noProof/>
        </w:rPr>
        <w:t xml:space="preserve"> 34</w:t>
      </w:r>
      <w:r w:rsidR="00EB2653" w:rsidRPr="006D030D">
        <w:rPr>
          <w:rFonts w:ascii="Times New Roman" w:hAnsi="Times New Roman" w:cs="Times New Roman"/>
          <w:noProof/>
        </w:rPr>
        <w:t xml:space="preserve"> (12),</w:t>
      </w:r>
      <w:r w:rsidRPr="006D030D">
        <w:rPr>
          <w:rFonts w:ascii="Times New Roman" w:hAnsi="Times New Roman" w:cs="Times New Roman"/>
          <w:noProof/>
        </w:rPr>
        <w:t xml:space="preserve"> 1435-1452.</w:t>
      </w:r>
    </w:p>
    <w:p w:rsidR="009436AA" w:rsidRPr="006D030D" w:rsidRDefault="009436AA" w:rsidP="009436AA">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Bayus, B.L., Erickson</w:t>
      </w:r>
      <w:r w:rsidR="00B220A6" w:rsidRPr="006D030D">
        <w:rPr>
          <w:rFonts w:ascii="Times New Roman" w:hAnsi="Times New Roman" w:cs="Times New Roman"/>
          <w:noProof/>
        </w:rPr>
        <w:t>,</w:t>
      </w:r>
      <w:r w:rsidR="00DA5CDC" w:rsidRPr="006D030D">
        <w:rPr>
          <w:rFonts w:ascii="Times New Roman" w:hAnsi="Times New Roman" w:cs="Times New Roman"/>
          <w:noProof/>
        </w:rPr>
        <w:t xml:space="preserve"> </w:t>
      </w:r>
      <w:r w:rsidR="00EB2653" w:rsidRPr="006D030D">
        <w:rPr>
          <w:rFonts w:ascii="Times New Roman" w:hAnsi="Times New Roman" w:cs="Times New Roman"/>
          <w:noProof/>
        </w:rPr>
        <w:t>G.,</w:t>
      </w:r>
      <w:r w:rsidR="00DA5CDC" w:rsidRPr="006D030D">
        <w:rPr>
          <w:rFonts w:ascii="Times New Roman" w:hAnsi="Times New Roman" w:cs="Times New Roman"/>
          <w:noProof/>
        </w:rPr>
        <w:t xml:space="preserve"> Jacobson. </w:t>
      </w:r>
      <w:r w:rsidR="00EB2653" w:rsidRPr="006D030D">
        <w:rPr>
          <w:rFonts w:ascii="Times New Roman" w:hAnsi="Times New Roman" w:cs="Times New Roman"/>
          <w:noProof/>
        </w:rPr>
        <w:t xml:space="preserve">R., </w:t>
      </w:r>
      <w:r w:rsidR="00DA5CDC" w:rsidRPr="006D030D">
        <w:rPr>
          <w:rFonts w:ascii="Times New Roman" w:hAnsi="Times New Roman" w:cs="Times New Roman"/>
          <w:noProof/>
        </w:rPr>
        <w:t>2003. The financial r</w:t>
      </w:r>
      <w:r w:rsidRPr="006D030D">
        <w:rPr>
          <w:rFonts w:ascii="Times New Roman" w:hAnsi="Times New Roman" w:cs="Times New Roman"/>
          <w:noProof/>
        </w:rPr>
        <w:t>ewards</w:t>
      </w:r>
      <w:r w:rsidR="00DA5CDC" w:rsidRPr="006D030D">
        <w:rPr>
          <w:rFonts w:ascii="Times New Roman" w:hAnsi="Times New Roman" w:cs="Times New Roman"/>
          <w:noProof/>
        </w:rPr>
        <w:t xml:space="preserve"> of new product introductions in the personal computer i</w:t>
      </w:r>
      <w:r w:rsidRPr="006D030D">
        <w:rPr>
          <w:rFonts w:ascii="Times New Roman" w:hAnsi="Times New Roman" w:cs="Times New Roman"/>
          <w:noProof/>
        </w:rPr>
        <w:t>ndustry. Management Science</w:t>
      </w:r>
      <w:r w:rsidRPr="006D030D">
        <w:rPr>
          <w:rFonts w:ascii="Times New Roman" w:hAnsi="Times New Roman" w:cs="Times New Roman"/>
          <w:i/>
          <w:noProof/>
        </w:rPr>
        <w:t>.</w:t>
      </w:r>
      <w:r w:rsidRPr="006D030D">
        <w:rPr>
          <w:rFonts w:ascii="Times New Roman" w:hAnsi="Times New Roman" w:cs="Times New Roman"/>
          <w:noProof/>
        </w:rPr>
        <w:t xml:space="preserve">  49</w:t>
      </w:r>
      <w:r w:rsidR="00A13D04" w:rsidRPr="006D030D">
        <w:rPr>
          <w:rFonts w:ascii="Times New Roman" w:hAnsi="Times New Roman" w:cs="Times New Roman"/>
          <w:noProof/>
        </w:rPr>
        <w:t xml:space="preserve"> </w:t>
      </w:r>
      <w:r w:rsidRPr="006D030D">
        <w:rPr>
          <w:rFonts w:ascii="Times New Roman" w:hAnsi="Times New Roman" w:cs="Times New Roman"/>
          <w:noProof/>
        </w:rPr>
        <w:t>(2)</w:t>
      </w:r>
      <w:r w:rsidR="00EB2653" w:rsidRPr="006D030D">
        <w:rPr>
          <w:rFonts w:ascii="Times New Roman" w:hAnsi="Times New Roman" w:cs="Times New Roman"/>
          <w:noProof/>
        </w:rPr>
        <w:t>,</w:t>
      </w:r>
      <w:r w:rsidRPr="006D030D">
        <w:rPr>
          <w:rFonts w:ascii="Times New Roman" w:hAnsi="Times New Roman" w:cs="Times New Roman"/>
          <w:noProof/>
        </w:rPr>
        <w:t xml:space="preserve"> 197-210.</w:t>
      </w:r>
    </w:p>
    <w:p w:rsidR="009436AA" w:rsidRPr="006D030D" w:rsidRDefault="009436AA" w:rsidP="009436AA">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Benjaafar, S., </w:t>
      </w:r>
      <w:r w:rsidR="00EB2653" w:rsidRPr="006D030D">
        <w:rPr>
          <w:rFonts w:ascii="Times New Roman" w:hAnsi="Times New Roman" w:cs="Times New Roman"/>
          <w:noProof/>
        </w:rPr>
        <w:t>K</w:t>
      </w:r>
      <w:r w:rsidR="00CC1911" w:rsidRPr="006D030D">
        <w:rPr>
          <w:rFonts w:ascii="Times New Roman" w:hAnsi="Times New Roman" w:cs="Times New Roman"/>
          <w:noProof/>
        </w:rPr>
        <w:t>im</w:t>
      </w:r>
      <w:r w:rsidR="00EB2653" w:rsidRPr="006D030D">
        <w:rPr>
          <w:rFonts w:ascii="Times New Roman" w:hAnsi="Times New Roman" w:cs="Times New Roman"/>
          <w:noProof/>
        </w:rPr>
        <w:t>.</w:t>
      </w:r>
      <w:r w:rsidR="00CC1911" w:rsidRPr="006D030D">
        <w:rPr>
          <w:rFonts w:ascii="Times New Roman" w:hAnsi="Times New Roman" w:cs="Times New Roman"/>
          <w:noProof/>
        </w:rPr>
        <w:t xml:space="preserve"> J.S.</w:t>
      </w:r>
      <w:r w:rsidR="00EB2653" w:rsidRPr="006D030D">
        <w:rPr>
          <w:rFonts w:ascii="Times New Roman" w:hAnsi="Times New Roman" w:cs="Times New Roman"/>
          <w:noProof/>
        </w:rPr>
        <w:t xml:space="preserve">, </w:t>
      </w:r>
      <w:r w:rsidR="00DA5CDC" w:rsidRPr="006D030D">
        <w:rPr>
          <w:rFonts w:ascii="Times New Roman" w:hAnsi="Times New Roman" w:cs="Times New Roman"/>
          <w:noProof/>
        </w:rPr>
        <w:t xml:space="preserve">Vishwanadham. </w:t>
      </w:r>
      <w:r w:rsidR="00EB2653" w:rsidRPr="006D030D">
        <w:rPr>
          <w:rFonts w:ascii="Times New Roman" w:hAnsi="Times New Roman" w:cs="Times New Roman"/>
          <w:noProof/>
        </w:rPr>
        <w:t>N.</w:t>
      </w:r>
      <w:r w:rsidR="00CC1911" w:rsidRPr="006D030D">
        <w:rPr>
          <w:rFonts w:ascii="Times New Roman" w:hAnsi="Times New Roman" w:cs="Times New Roman"/>
          <w:noProof/>
        </w:rPr>
        <w:t>,</w:t>
      </w:r>
      <w:r w:rsidR="00EB2653" w:rsidRPr="006D030D">
        <w:rPr>
          <w:rFonts w:ascii="Times New Roman" w:hAnsi="Times New Roman" w:cs="Times New Roman"/>
          <w:noProof/>
        </w:rPr>
        <w:t xml:space="preserve"> </w:t>
      </w:r>
      <w:r w:rsidR="00DA5CDC" w:rsidRPr="006D030D">
        <w:rPr>
          <w:rFonts w:ascii="Times New Roman" w:hAnsi="Times New Roman" w:cs="Times New Roman"/>
          <w:noProof/>
        </w:rPr>
        <w:t>2004. On the effect of product variety in production–inventory s</w:t>
      </w:r>
      <w:r w:rsidRPr="006D030D">
        <w:rPr>
          <w:rFonts w:ascii="Times New Roman" w:hAnsi="Times New Roman" w:cs="Times New Roman"/>
          <w:noProof/>
        </w:rPr>
        <w:t>ystems. Annals of Operations Research</w:t>
      </w:r>
      <w:r w:rsidRPr="006D030D">
        <w:rPr>
          <w:rFonts w:ascii="Times New Roman" w:hAnsi="Times New Roman" w:cs="Times New Roman"/>
          <w:i/>
          <w:noProof/>
        </w:rPr>
        <w:t>.</w:t>
      </w:r>
      <w:r w:rsidRPr="006D030D">
        <w:rPr>
          <w:rFonts w:ascii="Times New Roman" w:hAnsi="Times New Roman" w:cs="Times New Roman"/>
          <w:noProof/>
        </w:rPr>
        <w:t xml:space="preserve">  126</w:t>
      </w:r>
      <w:r w:rsidR="00A13D04" w:rsidRPr="006D030D">
        <w:rPr>
          <w:rFonts w:ascii="Times New Roman" w:hAnsi="Times New Roman" w:cs="Times New Roman"/>
          <w:noProof/>
        </w:rPr>
        <w:t xml:space="preserve"> </w:t>
      </w:r>
      <w:r w:rsidRPr="006D030D">
        <w:rPr>
          <w:rFonts w:ascii="Times New Roman" w:hAnsi="Times New Roman" w:cs="Times New Roman"/>
          <w:noProof/>
        </w:rPr>
        <w:t>(1-4)</w:t>
      </w:r>
      <w:r w:rsidR="00CC1911" w:rsidRPr="006D030D">
        <w:rPr>
          <w:rFonts w:ascii="Times New Roman" w:hAnsi="Times New Roman" w:cs="Times New Roman"/>
          <w:noProof/>
        </w:rPr>
        <w:t>,</w:t>
      </w:r>
      <w:r w:rsidRPr="006D030D">
        <w:rPr>
          <w:rFonts w:ascii="Times New Roman" w:hAnsi="Times New Roman" w:cs="Times New Roman"/>
          <w:noProof/>
        </w:rPr>
        <w:t xml:space="preserve"> 71-101.</w:t>
      </w:r>
    </w:p>
    <w:p w:rsidR="009436AA" w:rsidRPr="006D030D" w:rsidRDefault="009436AA" w:rsidP="009436AA">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Bozarth, C.C., Warsing, </w:t>
      </w:r>
      <w:r w:rsidR="00CC1911" w:rsidRPr="006D030D">
        <w:rPr>
          <w:rFonts w:ascii="Times New Roman" w:hAnsi="Times New Roman" w:cs="Times New Roman"/>
          <w:noProof/>
        </w:rPr>
        <w:t xml:space="preserve">D.P., </w:t>
      </w:r>
      <w:r w:rsidRPr="006D030D">
        <w:rPr>
          <w:rFonts w:ascii="Times New Roman" w:hAnsi="Times New Roman" w:cs="Times New Roman"/>
          <w:noProof/>
        </w:rPr>
        <w:t>Flynn</w:t>
      </w:r>
      <w:r w:rsidR="00B220A6" w:rsidRPr="006D030D">
        <w:rPr>
          <w:rFonts w:ascii="Times New Roman" w:hAnsi="Times New Roman" w:cs="Times New Roman"/>
          <w:noProof/>
        </w:rPr>
        <w:t>,</w:t>
      </w:r>
      <w:r w:rsidRPr="006D030D">
        <w:rPr>
          <w:rFonts w:ascii="Times New Roman" w:hAnsi="Times New Roman" w:cs="Times New Roman"/>
          <w:noProof/>
        </w:rPr>
        <w:t xml:space="preserve"> </w:t>
      </w:r>
      <w:r w:rsidR="00CC1911" w:rsidRPr="006D030D">
        <w:rPr>
          <w:rFonts w:ascii="Times New Roman" w:hAnsi="Times New Roman" w:cs="Times New Roman"/>
          <w:noProof/>
        </w:rPr>
        <w:t xml:space="preserve">B.B., </w:t>
      </w:r>
      <w:r w:rsidRPr="006D030D">
        <w:rPr>
          <w:rFonts w:ascii="Times New Roman" w:hAnsi="Times New Roman" w:cs="Times New Roman"/>
          <w:noProof/>
        </w:rPr>
        <w:t xml:space="preserve">Flynn. </w:t>
      </w:r>
      <w:r w:rsidR="00CC1911" w:rsidRPr="006D030D">
        <w:rPr>
          <w:rFonts w:ascii="Times New Roman" w:hAnsi="Times New Roman" w:cs="Times New Roman"/>
          <w:noProof/>
        </w:rPr>
        <w:t xml:space="preserve">E.J., </w:t>
      </w:r>
      <w:r w:rsidRPr="006D030D">
        <w:rPr>
          <w:rFonts w:ascii="Times New Roman" w:hAnsi="Times New Roman" w:cs="Times New Roman"/>
          <w:noProof/>
        </w:rPr>
        <w:t>2009. The impact of supply chain complexity on manufacturing plant performance. Journal of Operations Management</w:t>
      </w:r>
      <w:r w:rsidRPr="006D030D">
        <w:rPr>
          <w:rFonts w:ascii="Times New Roman" w:hAnsi="Times New Roman" w:cs="Times New Roman"/>
          <w:i/>
          <w:noProof/>
        </w:rPr>
        <w:t>.</w:t>
      </w:r>
      <w:r w:rsidRPr="006D030D">
        <w:rPr>
          <w:rFonts w:ascii="Times New Roman" w:hAnsi="Times New Roman" w:cs="Times New Roman"/>
          <w:noProof/>
        </w:rPr>
        <w:t xml:space="preserve">  27</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CC1911" w:rsidRPr="006D030D">
        <w:rPr>
          <w:rFonts w:ascii="Times New Roman" w:hAnsi="Times New Roman" w:cs="Times New Roman"/>
          <w:noProof/>
        </w:rPr>
        <w:t>,</w:t>
      </w:r>
      <w:r w:rsidRPr="006D030D">
        <w:rPr>
          <w:rFonts w:ascii="Times New Roman" w:hAnsi="Times New Roman" w:cs="Times New Roman"/>
          <w:noProof/>
        </w:rPr>
        <w:t xml:space="preserve"> 78-93.</w:t>
      </w:r>
    </w:p>
    <w:p w:rsidR="009436AA" w:rsidRPr="006D030D" w:rsidRDefault="009436AA" w:rsidP="009436AA">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C</w:t>
      </w:r>
      <w:r w:rsidR="00DA5CDC" w:rsidRPr="006D030D">
        <w:rPr>
          <w:rFonts w:ascii="Times New Roman" w:hAnsi="Times New Roman" w:cs="Times New Roman"/>
          <w:noProof/>
        </w:rPr>
        <w:t>hopra, S.</w:t>
      </w:r>
      <w:r w:rsidR="00CC1911" w:rsidRPr="006D030D">
        <w:rPr>
          <w:rFonts w:ascii="Times New Roman" w:hAnsi="Times New Roman" w:cs="Times New Roman"/>
          <w:noProof/>
        </w:rPr>
        <w:t>,</w:t>
      </w:r>
      <w:r w:rsidR="00DA5CDC" w:rsidRPr="006D030D">
        <w:rPr>
          <w:rFonts w:ascii="Times New Roman" w:hAnsi="Times New Roman" w:cs="Times New Roman"/>
          <w:noProof/>
        </w:rPr>
        <w:t xml:space="preserve"> 2003. Designing the d</w:t>
      </w:r>
      <w:r w:rsidRPr="006D030D">
        <w:rPr>
          <w:rFonts w:ascii="Times New Roman" w:hAnsi="Times New Roman" w:cs="Times New Roman"/>
          <w:noProof/>
        </w:rPr>
        <w:t>istribu</w:t>
      </w:r>
      <w:r w:rsidR="00DA5CDC" w:rsidRPr="006D030D">
        <w:rPr>
          <w:rFonts w:ascii="Times New Roman" w:hAnsi="Times New Roman" w:cs="Times New Roman"/>
          <w:noProof/>
        </w:rPr>
        <w:t>tion network in a supply c</w:t>
      </w:r>
      <w:r w:rsidRPr="006D030D">
        <w:rPr>
          <w:rFonts w:ascii="Times New Roman" w:hAnsi="Times New Roman" w:cs="Times New Roman"/>
          <w:noProof/>
        </w:rPr>
        <w:t>hain. Transportation Research: Part E.  39</w:t>
      </w:r>
      <w:r w:rsidR="00A13D04" w:rsidRPr="006D030D">
        <w:rPr>
          <w:rFonts w:ascii="Times New Roman" w:hAnsi="Times New Roman" w:cs="Times New Roman"/>
          <w:noProof/>
        </w:rPr>
        <w:t xml:space="preserve"> </w:t>
      </w:r>
      <w:r w:rsidRPr="006D030D">
        <w:rPr>
          <w:rFonts w:ascii="Times New Roman" w:hAnsi="Times New Roman" w:cs="Times New Roman"/>
          <w:noProof/>
        </w:rPr>
        <w:t>(2)</w:t>
      </w:r>
      <w:r w:rsidR="00CC1911" w:rsidRPr="006D030D">
        <w:rPr>
          <w:rFonts w:ascii="Times New Roman" w:hAnsi="Times New Roman" w:cs="Times New Roman"/>
          <w:noProof/>
        </w:rPr>
        <w:t>,</w:t>
      </w:r>
      <w:r w:rsidRPr="006D030D">
        <w:rPr>
          <w:rFonts w:ascii="Times New Roman" w:hAnsi="Times New Roman" w:cs="Times New Roman"/>
          <w:noProof/>
        </w:rPr>
        <w:t xml:space="preserve"> 123-140.</w:t>
      </w:r>
    </w:p>
    <w:p w:rsidR="006A7E60" w:rsidRPr="006D030D" w:rsidRDefault="006A7E60" w:rsidP="006A7E60">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Chopra, S.</w:t>
      </w:r>
      <w:r w:rsidR="00B220A6" w:rsidRPr="006D030D">
        <w:rPr>
          <w:rFonts w:ascii="Times New Roman" w:hAnsi="Times New Roman" w:cs="Times New Roman"/>
          <w:noProof/>
        </w:rPr>
        <w:t>,</w:t>
      </w:r>
      <w:r w:rsidRPr="006D030D">
        <w:rPr>
          <w:rFonts w:ascii="Times New Roman" w:hAnsi="Times New Roman" w:cs="Times New Roman"/>
          <w:noProof/>
        </w:rPr>
        <w:t xml:space="preserve"> Meindl. </w:t>
      </w:r>
      <w:r w:rsidR="00CC1911" w:rsidRPr="006D030D">
        <w:rPr>
          <w:rFonts w:ascii="Times New Roman" w:hAnsi="Times New Roman" w:cs="Times New Roman"/>
          <w:noProof/>
        </w:rPr>
        <w:t xml:space="preserve">P., </w:t>
      </w:r>
      <w:r w:rsidRPr="006D030D">
        <w:rPr>
          <w:rFonts w:ascii="Times New Roman" w:hAnsi="Times New Roman" w:cs="Times New Roman"/>
          <w:noProof/>
        </w:rPr>
        <w:t>2007. Supply chain management: strategy, planning, and operation. Upper Saddle River, NJ: Pearson Prentice Hall.</w:t>
      </w:r>
    </w:p>
    <w:p w:rsidR="006A7E60" w:rsidRPr="006D030D" w:rsidRDefault="006A7E60" w:rsidP="006A7E60">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Da Silveira, G., Borenstein</w:t>
      </w:r>
      <w:r w:rsidR="00B220A6" w:rsidRPr="006D030D">
        <w:rPr>
          <w:rFonts w:ascii="Times New Roman" w:hAnsi="Times New Roman" w:cs="Times New Roman"/>
          <w:noProof/>
        </w:rPr>
        <w:t>,</w:t>
      </w:r>
      <w:r w:rsidRPr="006D030D">
        <w:rPr>
          <w:rFonts w:ascii="Times New Roman" w:hAnsi="Times New Roman" w:cs="Times New Roman"/>
          <w:noProof/>
        </w:rPr>
        <w:t xml:space="preserve"> </w:t>
      </w:r>
      <w:r w:rsidR="00E30D5C" w:rsidRPr="006D030D">
        <w:rPr>
          <w:rFonts w:ascii="Times New Roman" w:hAnsi="Times New Roman" w:cs="Times New Roman"/>
          <w:noProof/>
        </w:rPr>
        <w:t xml:space="preserve">D., </w:t>
      </w:r>
      <w:r w:rsidRPr="006D030D">
        <w:rPr>
          <w:rFonts w:ascii="Times New Roman" w:hAnsi="Times New Roman" w:cs="Times New Roman"/>
          <w:noProof/>
        </w:rPr>
        <w:t xml:space="preserve">Fogliatto, </w:t>
      </w:r>
      <w:r w:rsidR="00E30D5C" w:rsidRPr="006D030D">
        <w:rPr>
          <w:rFonts w:ascii="Times New Roman" w:hAnsi="Times New Roman" w:cs="Times New Roman"/>
          <w:noProof/>
        </w:rPr>
        <w:t>F.</w:t>
      </w:r>
      <w:r w:rsidRPr="006D030D">
        <w:rPr>
          <w:rFonts w:ascii="Times New Roman" w:hAnsi="Times New Roman" w:cs="Times New Roman"/>
          <w:noProof/>
        </w:rPr>
        <w:t>S.</w:t>
      </w:r>
      <w:r w:rsidR="00E30D5C" w:rsidRPr="006D030D">
        <w:rPr>
          <w:rFonts w:ascii="Times New Roman" w:hAnsi="Times New Roman" w:cs="Times New Roman"/>
          <w:noProof/>
        </w:rPr>
        <w:t>,</w:t>
      </w:r>
      <w:r w:rsidRPr="006D030D">
        <w:rPr>
          <w:rFonts w:ascii="Times New Roman" w:hAnsi="Times New Roman" w:cs="Times New Roman"/>
          <w:noProof/>
        </w:rPr>
        <w:t xml:space="preserve"> 2001. Mass customisation: Literature review and research directions. </w:t>
      </w:r>
      <w:r w:rsidR="00C0080F" w:rsidRPr="006D030D">
        <w:rPr>
          <w:rFonts w:ascii="Times New Roman" w:hAnsi="Times New Roman" w:cs="Times New Roman"/>
          <w:noProof/>
        </w:rPr>
        <w:t>International J</w:t>
      </w:r>
      <w:r w:rsidRPr="006D030D">
        <w:rPr>
          <w:rFonts w:ascii="Times New Roman" w:hAnsi="Times New Roman" w:cs="Times New Roman"/>
          <w:noProof/>
        </w:rPr>
        <w:t xml:space="preserve">ournal of </w:t>
      </w:r>
      <w:r w:rsidR="00C0080F" w:rsidRPr="006D030D">
        <w:rPr>
          <w:rFonts w:ascii="Times New Roman" w:hAnsi="Times New Roman" w:cs="Times New Roman"/>
          <w:noProof/>
        </w:rPr>
        <w:t>P</w:t>
      </w:r>
      <w:r w:rsidRPr="006D030D">
        <w:rPr>
          <w:rFonts w:ascii="Times New Roman" w:hAnsi="Times New Roman" w:cs="Times New Roman"/>
          <w:noProof/>
        </w:rPr>
        <w:t xml:space="preserve">roduction </w:t>
      </w:r>
      <w:r w:rsidR="00C0080F" w:rsidRPr="006D030D">
        <w:rPr>
          <w:rFonts w:ascii="Times New Roman" w:hAnsi="Times New Roman" w:cs="Times New Roman"/>
          <w:noProof/>
        </w:rPr>
        <w:t>E</w:t>
      </w:r>
      <w:r w:rsidRPr="006D030D">
        <w:rPr>
          <w:rFonts w:ascii="Times New Roman" w:hAnsi="Times New Roman" w:cs="Times New Roman"/>
          <w:noProof/>
        </w:rPr>
        <w:t>conomics</w:t>
      </w:r>
      <w:r w:rsidRPr="006D030D">
        <w:rPr>
          <w:rFonts w:ascii="Times New Roman" w:hAnsi="Times New Roman" w:cs="Times New Roman"/>
          <w:i/>
          <w:noProof/>
        </w:rPr>
        <w:t>.</w:t>
      </w:r>
      <w:r w:rsidRPr="006D030D">
        <w:rPr>
          <w:rFonts w:ascii="Times New Roman" w:hAnsi="Times New Roman" w:cs="Times New Roman"/>
          <w:noProof/>
        </w:rPr>
        <w:t>72</w:t>
      </w:r>
      <w:r w:rsidR="00E30D5C" w:rsidRPr="006D030D">
        <w:rPr>
          <w:rFonts w:ascii="Times New Roman" w:hAnsi="Times New Roman" w:cs="Times New Roman"/>
          <w:noProof/>
        </w:rPr>
        <w:t xml:space="preserve"> (1),</w:t>
      </w:r>
      <w:r w:rsidRPr="006D030D">
        <w:rPr>
          <w:rFonts w:ascii="Times New Roman" w:hAnsi="Times New Roman" w:cs="Times New Roman"/>
          <w:noProof/>
        </w:rPr>
        <w:t xml:space="preserve"> 1-13.</w:t>
      </w:r>
    </w:p>
    <w:p w:rsidR="006A7E60" w:rsidRPr="006D030D" w:rsidRDefault="006A7E60" w:rsidP="006A7E60">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Davila, T.</w:t>
      </w:r>
      <w:r w:rsidR="00B220A6" w:rsidRPr="006D030D">
        <w:rPr>
          <w:rFonts w:ascii="Times New Roman" w:hAnsi="Times New Roman" w:cs="Times New Roman"/>
          <w:noProof/>
        </w:rPr>
        <w:t>,</w:t>
      </w:r>
      <w:r w:rsidRPr="006D030D">
        <w:rPr>
          <w:rFonts w:ascii="Times New Roman" w:hAnsi="Times New Roman" w:cs="Times New Roman"/>
          <w:noProof/>
        </w:rPr>
        <w:t xml:space="preserve"> Wouters. </w:t>
      </w:r>
      <w:r w:rsidR="00E30D5C" w:rsidRPr="006D030D">
        <w:rPr>
          <w:rFonts w:ascii="Times New Roman" w:hAnsi="Times New Roman" w:cs="Times New Roman"/>
          <w:noProof/>
        </w:rPr>
        <w:t xml:space="preserve">M., </w:t>
      </w:r>
      <w:r w:rsidRPr="006D030D">
        <w:rPr>
          <w:rFonts w:ascii="Times New Roman" w:hAnsi="Times New Roman" w:cs="Times New Roman"/>
          <w:noProof/>
        </w:rPr>
        <w:t>2007. An empirical test of inventory, service and cost benefits from a postponement strategy. International Journal of Production Research</w:t>
      </w:r>
      <w:r w:rsidRPr="006D030D">
        <w:rPr>
          <w:rFonts w:ascii="Times New Roman" w:hAnsi="Times New Roman" w:cs="Times New Roman"/>
          <w:i/>
          <w:noProof/>
        </w:rPr>
        <w:t>.</w:t>
      </w:r>
      <w:r w:rsidRPr="006D030D">
        <w:rPr>
          <w:rFonts w:ascii="Times New Roman" w:hAnsi="Times New Roman" w:cs="Times New Roman"/>
          <w:noProof/>
        </w:rPr>
        <w:t xml:space="preserve"> 45</w:t>
      </w:r>
      <w:r w:rsidR="00A13D04" w:rsidRPr="006D030D">
        <w:rPr>
          <w:rFonts w:ascii="Times New Roman" w:hAnsi="Times New Roman" w:cs="Times New Roman"/>
          <w:noProof/>
        </w:rPr>
        <w:t xml:space="preserve"> </w:t>
      </w:r>
      <w:r w:rsidRPr="006D030D">
        <w:rPr>
          <w:rFonts w:ascii="Times New Roman" w:hAnsi="Times New Roman" w:cs="Times New Roman"/>
          <w:noProof/>
        </w:rPr>
        <w:t>(10)</w:t>
      </w:r>
      <w:r w:rsidR="00E30D5C" w:rsidRPr="006D030D">
        <w:rPr>
          <w:rFonts w:ascii="Times New Roman" w:hAnsi="Times New Roman" w:cs="Times New Roman"/>
          <w:noProof/>
        </w:rPr>
        <w:t>,</w:t>
      </w:r>
      <w:r w:rsidRPr="006D030D">
        <w:rPr>
          <w:rFonts w:ascii="Times New Roman" w:hAnsi="Times New Roman" w:cs="Times New Roman"/>
          <w:noProof/>
        </w:rPr>
        <w:t xml:space="preserve"> 2245-2267.</w:t>
      </w:r>
    </w:p>
    <w:p w:rsidR="006A7E60" w:rsidRPr="006D030D" w:rsidRDefault="006A7E60" w:rsidP="006A7E60">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Dillman, D.A.</w:t>
      </w:r>
      <w:r w:rsidR="00D33025" w:rsidRPr="006D030D">
        <w:rPr>
          <w:rFonts w:ascii="Times New Roman" w:hAnsi="Times New Roman" w:cs="Times New Roman"/>
          <w:noProof/>
        </w:rPr>
        <w:t>,</w:t>
      </w:r>
      <w:r w:rsidRPr="006D030D">
        <w:rPr>
          <w:rFonts w:ascii="Times New Roman" w:hAnsi="Times New Roman" w:cs="Times New Roman"/>
          <w:noProof/>
        </w:rPr>
        <w:t xml:space="preserve"> 2007. Mail and Internet Surveys</w:t>
      </w:r>
      <w:r w:rsidRPr="006D030D">
        <w:rPr>
          <w:rFonts w:ascii="Times New Roman" w:hAnsi="Times New Roman" w:cs="Times New Roman"/>
          <w:i/>
          <w:noProof/>
        </w:rPr>
        <w:t xml:space="preserve">, </w:t>
      </w:r>
      <w:r w:rsidRPr="006D030D">
        <w:rPr>
          <w:rFonts w:ascii="Times New Roman" w:hAnsi="Times New Roman" w:cs="Times New Roman"/>
          <w:noProof/>
        </w:rPr>
        <w:t>2nd ed.</w:t>
      </w:r>
      <w:r w:rsidRPr="006D030D">
        <w:rPr>
          <w:rFonts w:ascii="Times New Roman" w:hAnsi="Times New Roman" w:cs="Times New Roman"/>
          <w:i/>
          <w:noProof/>
        </w:rPr>
        <w:t xml:space="preserve"> </w:t>
      </w:r>
      <w:r w:rsidRPr="006D030D">
        <w:rPr>
          <w:rFonts w:ascii="Times New Roman" w:hAnsi="Times New Roman" w:cs="Times New Roman"/>
          <w:noProof/>
        </w:rPr>
        <w:t>Hoboken, NJ: John Wiley &amp; Sons Ltd.</w:t>
      </w:r>
    </w:p>
    <w:p w:rsidR="006A7E60" w:rsidRPr="006D030D" w:rsidRDefault="006A7E60" w:rsidP="006A7E60">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Draganska, M.</w:t>
      </w:r>
      <w:r w:rsidR="00B220A6" w:rsidRPr="006D030D">
        <w:rPr>
          <w:rFonts w:ascii="Times New Roman" w:hAnsi="Times New Roman" w:cs="Times New Roman"/>
          <w:noProof/>
        </w:rPr>
        <w:t>,</w:t>
      </w:r>
      <w:r w:rsidRPr="006D030D">
        <w:rPr>
          <w:rFonts w:ascii="Times New Roman" w:hAnsi="Times New Roman" w:cs="Times New Roman"/>
          <w:noProof/>
        </w:rPr>
        <w:t xml:space="preserve"> Jain. </w:t>
      </w:r>
      <w:r w:rsidR="00D33025" w:rsidRPr="006D030D">
        <w:rPr>
          <w:rFonts w:ascii="Times New Roman" w:hAnsi="Times New Roman" w:cs="Times New Roman"/>
          <w:noProof/>
        </w:rPr>
        <w:t xml:space="preserve">D.C., </w:t>
      </w:r>
      <w:r w:rsidRPr="006D030D">
        <w:rPr>
          <w:rFonts w:ascii="Times New Roman" w:hAnsi="Times New Roman" w:cs="Times New Roman"/>
          <w:noProof/>
        </w:rPr>
        <w:t>2005. Product-line length as a competitive tool. Journal of Economics &amp; Management Strategy, 14</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D33025" w:rsidRPr="006D030D">
        <w:rPr>
          <w:rFonts w:ascii="Times New Roman" w:hAnsi="Times New Roman" w:cs="Times New Roman"/>
          <w:noProof/>
        </w:rPr>
        <w:t xml:space="preserve">, </w:t>
      </w:r>
      <w:r w:rsidRPr="006D030D">
        <w:rPr>
          <w:rFonts w:ascii="Times New Roman" w:hAnsi="Times New Roman" w:cs="Times New Roman"/>
          <w:noProof/>
        </w:rPr>
        <w:t>1-28.</w:t>
      </w:r>
    </w:p>
    <w:p w:rsidR="006A7E60" w:rsidRPr="006D030D" w:rsidRDefault="006A7E60" w:rsidP="006A7E60">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Duray, R., Ward, </w:t>
      </w:r>
      <w:r w:rsidR="00D33025" w:rsidRPr="006D030D">
        <w:rPr>
          <w:rFonts w:ascii="Times New Roman" w:hAnsi="Times New Roman" w:cs="Times New Roman"/>
          <w:noProof/>
        </w:rPr>
        <w:t xml:space="preserve">P.T., </w:t>
      </w:r>
      <w:r w:rsidRPr="006D030D">
        <w:rPr>
          <w:rFonts w:ascii="Times New Roman" w:hAnsi="Times New Roman" w:cs="Times New Roman"/>
          <w:noProof/>
        </w:rPr>
        <w:t>Milligan</w:t>
      </w:r>
      <w:r w:rsidR="00B220A6" w:rsidRPr="006D030D">
        <w:rPr>
          <w:rFonts w:ascii="Times New Roman" w:hAnsi="Times New Roman" w:cs="Times New Roman"/>
          <w:noProof/>
        </w:rPr>
        <w:t>,</w:t>
      </w:r>
      <w:r w:rsidRPr="006D030D">
        <w:rPr>
          <w:rFonts w:ascii="Times New Roman" w:hAnsi="Times New Roman" w:cs="Times New Roman"/>
          <w:noProof/>
        </w:rPr>
        <w:t xml:space="preserve"> </w:t>
      </w:r>
      <w:r w:rsidR="00D33025" w:rsidRPr="006D030D">
        <w:rPr>
          <w:rFonts w:ascii="Times New Roman" w:hAnsi="Times New Roman" w:cs="Times New Roman"/>
          <w:noProof/>
        </w:rPr>
        <w:t xml:space="preserve">G.W., </w:t>
      </w:r>
      <w:r w:rsidRPr="006D030D">
        <w:rPr>
          <w:rFonts w:ascii="Times New Roman" w:hAnsi="Times New Roman" w:cs="Times New Roman"/>
          <w:noProof/>
        </w:rPr>
        <w:t xml:space="preserve">Berry. </w:t>
      </w:r>
      <w:r w:rsidR="00D33025" w:rsidRPr="006D030D">
        <w:rPr>
          <w:rFonts w:ascii="Times New Roman" w:hAnsi="Times New Roman" w:cs="Times New Roman"/>
          <w:noProof/>
        </w:rPr>
        <w:t xml:space="preserve">W.L., </w:t>
      </w:r>
      <w:r w:rsidRPr="006D030D">
        <w:rPr>
          <w:rFonts w:ascii="Times New Roman" w:hAnsi="Times New Roman" w:cs="Times New Roman"/>
          <w:noProof/>
        </w:rPr>
        <w:t>2000</w:t>
      </w:r>
      <w:r w:rsidR="00D33025" w:rsidRPr="006D030D">
        <w:rPr>
          <w:rFonts w:ascii="Times New Roman" w:hAnsi="Times New Roman" w:cs="Times New Roman"/>
          <w:noProof/>
        </w:rPr>
        <w:t xml:space="preserve">. </w:t>
      </w:r>
      <w:r w:rsidRPr="006D030D">
        <w:rPr>
          <w:rFonts w:ascii="Times New Roman" w:hAnsi="Times New Roman" w:cs="Times New Roman"/>
          <w:noProof/>
        </w:rPr>
        <w:t>Approaches to mass customisation: configurations and empirical validation. Journal of Operations Management</w:t>
      </w:r>
      <w:r w:rsidRPr="006D030D">
        <w:rPr>
          <w:rFonts w:ascii="Times New Roman" w:hAnsi="Times New Roman" w:cs="Times New Roman"/>
          <w:i/>
          <w:noProof/>
        </w:rPr>
        <w:t>.</w:t>
      </w:r>
      <w:r w:rsidR="00D33025" w:rsidRPr="006D030D">
        <w:rPr>
          <w:rFonts w:ascii="Times New Roman" w:hAnsi="Times New Roman" w:cs="Times New Roman"/>
          <w:noProof/>
        </w:rPr>
        <w:t xml:space="preserve"> </w:t>
      </w:r>
      <w:r w:rsidRPr="006D030D">
        <w:rPr>
          <w:rFonts w:ascii="Times New Roman" w:hAnsi="Times New Roman" w:cs="Times New Roman"/>
          <w:noProof/>
        </w:rPr>
        <w:t>18</w:t>
      </w:r>
      <w:r w:rsidR="00D33025" w:rsidRPr="006D030D">
        <w:rPr>
          <w:rFonts w:ascii="Times New Roman" w:hAnsi="Times New Roman" w:cs="Times New Roman"/>
          <w:noProof/>
        </w:rPr>
        <w:t xml:space="preserve"> (6), </w:t>
      </w:r>
      <w:r w:rsidRPr="006D030D">
        <w:rPr>
          <w:rFonts w:ascii="Times New Roman" w:hAnsi="Times New Roman" w:cs="Times New Roman"/>
          <w:noProof/>
        </w:rPr>
        <w:t>605-625.</w:t>
      </w:r>
    </w:p>
    <w:p w:rsidR="006A7E60" w:rsidRPr="006D030D" w:rsidRDefault="006A7E60" w:rsidP="006A7E60">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ElMaraghy, </w:t>
      </w:r>
      <w:r w:rsidR="00B21B6A" w:rsidRPr="006D030D">
        <w:rPr>
          <w:rFonts w:ascii="Times New Roman" w:hAnsi="Times New Roman" w:cs="Times New Roman"/>
          <w:noProof/>
        </w:rPr>
        <w:t xml:space="preserve">H.A., </w:t>
      </w:r>
      <w:r w:rsidRPr="006D030D">
        <w:rPr>
          <w:rFonts w:ascii="Times New Roman" w:hAnsi="Times New Roman" w:cs="Times New Roman"/>
          <w:noProof/>
        </w:rPr>
        <w:t>Kuzgunkaya</w:t>
      </w:r>
      <w:r w:rsidR="00B220A6" w:rsidRPr="006D030D">
        <w:rPr>
          <w:rFonts w:ascii="Times New Roman" w:hAnsi="Times New Roman" w:cs="Times New Roman"/>
          <w:noProof/>
        </w:rPr>
        <w:t>,</w:t>
      </w:r>
      <w:r w:rsidR="00B21B6A" w:rsidRPr="006D030D">
        <w:rPr>
          <w:rFonts w:ascii="Times New Roman" w:hAnsi="Times New Roman" w:cs="Times New Roman"/>
          <w:noProof/>
        </w:rPr>
        <w:t xml:space="preserve"> </w:t>
      </w:r>
      <w:r w:rsidR="00D33025" w:rsidRPr="006D030D">
        <w:rPr>
          <w:rFonts w:ascii="Times New Roman" w:hAnsi="Times New Roman" w:cs="Times New Roman"/>
          <w:noProof/>
        </w:rPr>
        <w:t xml:space="preserve">O., </w:t>
      </w:r>
      <w:r w:rsidR="00DA5CDC" w:rsidRPr="006D030D">
        <w:rPr>
          <w:rFonts w:ascii="Times New Roman" w:hAnsi="Times New Roman" w:cs="Times New Roman"/>
          <w:noProof/>
        </w:rPr>
        <w:t xml:space="preserve">Urbanic. </w:t>
      </w:r>
      <w:r w:rsidR="00D33025" w:rsidRPr="006D030D">
        <w:rPr>
          <w:rFonts w:ascii="Times New Roman" w:hAnsi="Times New Roman" w:cs="Times New Roman"/>
          <w:noProof/>
        </w:rPr>
        <w:t xml:space="preserve">R.J., </w:t>
      </w:r>
      <w:r w:rsidR="00DA5CDC" w:rsidRPr="006D030D">
        <w:rPr>
          <w:rFonts w:ascii="Times New Roman" w:hAnsi="Times New Roman" w:cs="Times New Roman"/>
          <w:noProof/>
        </w:rPr>
        <w:t>2005. Manufacturing systems configuration c</w:t>
      </w:r>
      <w:r w:rsidRPr="006D030D">
        <w:rPr>
          <w:rFonts w:ascii="Times New Roman" w:hAnsi="Times New Roman" w:cs="Times New Roman"/>
          <w:noProof/>
        </w:rPr>
        <w:t>omplexity. CIRP Annals - Manufacturing Technology</w:t>
      </w:r>
      <w:r w:rsidRPr="006D030D">
        <w:rPr>
          <w:rFonts w:ascii="Times New Roman" w:hAnsi="Times New Roman" w:cs="Times New Roman"/>
          <w:i/>
          <w:noProof/>
        </w:rPr>
        <w:t>.</w:t>
      </w:r>
      <w:r w:rsidR="00D33025" w:rsidRPr="006D030D">
        <w:rPr>
          <w:rFonts w:ascii="Times New Roman" w:hAnsi="Times New Roman" w:cs="Times New Roman"/>
          <w:noProof/>
        </w:rPr>
        <w:t xml:space="preserve"> </w:t>
      </w:r>
      <w:r w:rsidRPr="006D030D">
        <w:rPr>
          <w:rFonts w:ascii="Times New Roman" w:hAnsi="Times New Roman" w:cs="Times New Roman"/>
          <w:noProof/>
        </w:rPr>
        <w:t>54</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D33025" w:rsidRPr="006D030D">
        <w:rPr>
          <w:rFonts w:ascii="Times New Roman" w:hAnsi="Times New Roman" w:cs="Times New Roman"/>
          <w:noProof/>
        </w:rPr>
        <w:t>,</w:t>
      </w:r>
      <w:r w:rsidRPr="006D030D">
        <w:rPr>
          <w:rFonts w:ascii="Times New Roman" w:hAnsi="Times New Roman" w:cs="Times New Roman"/>
          <w:noProof/>
        </w:rPr>
        <w:t xml:space="preserve"> 445</w:t>
      </w:r>
      <w:r w:rsidR="00D33025" w:rsidRPr="006D030D">
        <w:rPr>
          <w:rFonts w:ascii="Times New Roman" w:hAnsi="Times New Roman" w:cs="Times New Roman"/>
          <w:noProof/>
        </w:rPr>
        <w:t>-450</w:t>
      </w:r>
      <w:r w:rsidRPr="006D030D">
        <w:rPr>
          <w:rFonts w:ascii="Times New Roman" w:hAnsi="Times New Roman" w:cs="Times New Roman"/>
          <w:noProof/>
        </w:rPr>
        <w:t>.</w:t>
      </w:r>
    </w:p>
    <w:p w:rsidR="006A7E60" w:rsidRPr="006D030D" w:rsidRDefault="00C367DD" w:rsidP="006A7E60">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ElMaraghy, </w:t>
      </w:r>
      <w:r w:rsidR="00B21B6A" w:rsidRPr="006D030D">
        <w:rPr>
          <w:rFonts w:ascii="Times New Roman" w:hAnsi="Times New Roman" w:cs="Times New Roman"/>
          <w:noProof/>
        </w:rPr>
        <w:t xml:space="preserve">H., </w:t>
      </w:r>
      <w:r w:rsidRPr="006D030D">
        <w:rPr>
          <w:rFonts w:ascii="Times New Roman" w:hAnsi="Times New Roman" w:cs="Times New Roman"/>
          <w:noProof/>
        </w:rPr>
        <w:t xml:space="preserve">Schuh, </w:t>
      </w:r>
      <w:r w:rsidR="00D33025" w:rsidRPr="006D030D">
        <w:rPr>
          <w:rFonts w:ascii="Times New Roman" w:hAnsi="Times New Roman" w:cs="Times New Roman"/>
          <w:noProof/>
        </w:rPr>
        <w:t xml:space="preserve">G., </w:t>
      </w:r>
      <w:r w:rsidRPr="006D030D">
        <w:rPr>
          <w:rFonts w:ascii="Times New Roman" w:hAnsi="Times New Roman" w:cs="Times New Roman"/>
          <w:noProof/>
        </w:rPr>
        <w:t>ElM</w:t>
      </w:r>
      <w:r w:rsidR="006A7E60" w:rsidRPr="006D030D">
        <w:rPr>
          <w:rFonts w:ascii="Times New Roman" w:hAnsi="Times New Roman" w:cs="Times New Roman"/>
          <w:noProof/>
        </w:rPr>
        <w:t xml:space="preserve">araghy, </w:t>
      </w:r>
      <w:r w:rsidR="00D33025" w:rsidRPr="006D030D">
        <w:rPr>
          <w:rFonts w:ascii="Times New Roman" w:hAnsi="Times New Roman" w:cs="Times New Roman"/>
          <w:noProof/>
        </w:rPr>
        <w:t xml:space="preserve">W., </w:t>
      </w:r>
      <w:r w:rsidR="006A7E60" w:rsidRPr="006D030D">
        <w:rPr>
          <w:rFonts w:ascii="Times New Roman" w:hAnsi="Times New Roman" w:cs="Times New Roman"/>
          <w:noProof/>
        </w:rPr>
        <w:t xml:space="preserve">Piller, </w:t>
      </w:r>
      <w:r w:rsidR="00D33025" w:rsidRPr="006D030D">
        <w:rPr>
          <w:rFonts w:ascii="Times New Roman" w:hAnsi="Times New Roman" w:cs="Times New Roman"/>
          <w:noProof/>
        </w:rPr>
        <w:t xml:space="preserve">F., </w:t>
      </w:r>
      <w:r w:rsidR="006A7E60" w:rsidRPr="006D030D">
        <w:rPr>
          <w:rFonts w:ascii="Times New Roman" w:hAnsi="Times New Roman" w:cs="Times New Roman"/>
          <w:noProof/>
        </w:rPr>
        <w:t xml:space="preserve">Schonsleben, </w:t>
      </w:r>
      <w:r w:rsidR="00D33025" w:rsidRPr="006D030D">
        <w:rPr>
          <w:rFonts w:ascii="Times New Roman" w:hAnsi="Times New Roman" w:cs="Times New Roman"/>
          <w:noProof/>
        </w:rPr>
        <w:t xml:space="preserve">P., </w:t>
      </w:r>
      <w:r w:rsidR="006A7E60" w:rsidRPr="006D030D">
        <w:rPr>
          <w:rFonts w:ascii="Times New Roman" w:hAnsi="Times New Roman" w:cs="Times New Roman"/>
          <w:noProof/>
        </w:rPr>
        <w:t xml:space="preserve">Tseng, </w:t>
      </w:r>
      <w:r w:rsidR="00D33025" w:rsidRPr="006D030D">
        <w:rPr>
          <w:rFonts w:ascii="Times New Roman" w:hAnsi="Times New Roman" w:cs="Times New Roman"/>
          <w:noProof/>
        </w:rPr>
        <w:t xml:space="preserve">M., </w:t>
      </w:r>
      <w:r w:rsidR="006A7E60" w:rsidRPr="006D030D">
        <w:rPr>
          <w:rFonts w:ascii="Times New Roman" w:hAnsi="Times New Roman" w:cs="Times New Roman"/>
          <w:noProof/>
        </w:rPr>
        <w:t xml:space="preserve">Bernard. </w:t>
      </w:r>
      <w:r w:rsidR="00D33025" w:rsidRPr="006D030D">
        <w:rPr>
          <w:rFonts w:ascii="Times New Roman" w:hAnsi="Times New Roman" w:cs="Times New Roman"/>
          <w:noProof/>
        </w:rPr>
        <w:t xml:space="preserve">A., </w:t>
      </w:r>
      <w:r w:rsidR="006A7E60" w:rsidRPr="006D030D">
        <w:rPr>
          <w:rFonts w:ascii="Times New Roman" w:hAnsi="Times New Roman" w:cs="Times New Roman"/>
          <w:noProof/>
        </w:rPr>
        <w:t>2013</w:t>
      </w:r>
      <w:r w:rsidR="006A7E60" w:rsidRPr="006D030D">
        <w:rPr>
          <w:rFonts w:ascii="Times New Roman" w:hAnsi="Times New Roman" w:cs="Times New Roman"/>
          <w:i/>
          <w:noProof/>
        </w:rPr>
        <w:t>.</w:t>
      </w:r>
      <w:r w:rsidR="008334D7" w:rsidRPr="006D030D">
        <w:rPr>
          <w:rFonts w:ascii="Times New Roman" w:hAnsi="Times New Roman" w:cs="Times New Roman"/>
          <w:noProof/>
        </w:rPr>
        <w:t xml:space="preserve"> Product variety management.</w:t>
      </w:r>
      <w:r w:rsidR="006A7E60" w:rsidRPr="006D030D">
        <w:rPr>
          <w:rFonts w:ascii="Times New Roman" w:hAnsi="Times New Roman" w:cs="Times New Roman"/>
          <w:i/>
          <w:noProof/>
        </w:rPr>
        <w:t xml:space="preserve"> </w:t>
      </w:r>
      <w:r w:rsidR="006A7E60" w:rsidRPr="006D030D">
        <w:rPr>
          <w:rFonts w:ascii="Times New Roman" w:hAnsi="Times New Roman" w:cs="Times New Roman"/>
          <w:noProof/>
        </w:rPr>
        <w:t>CIRP Annals - Manufacturing Technology, 62</w:t>
      </w:r>
      <w:r w:rsidR="00D33025" w:rsidRPr="006D030D">
        <w:rPr>
          <w:rFonts w:ascii="Times New Roman" w:hAnsi="Times New Roman" w:cs="Times New Roman"/>
          <w:noProof/>
        </w:rPr>
        <w:t xml:space="preserve"> (2),</w:t>
      </w:r>
      <w:r w:rsidR="006A7E60" w:rsidRPr="006D030D">
        <w:rPr>
          <w:rFonts w:ascii="Times New Roman" w:hAnsi="Times New Roman" w:cs="Times New Roman"/>
          <w:noProof/>
        </w:rPr>
        <w:t xml:space="preserve"> 629-652.</w:t>
      </w:r>
    </w:p>
    <w:p w:rsidR="007A0DB5" w:rsidRPr="006D030D" w:rsidRDefault="007A0DB5" w:rsidP="007A0DB5">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Er, M., MacCarthry. </w:t>
      </w:r>
      <w:r w:rsidR="00D33025" w:rsidRPr="006D030D">
        <w:rPr>
          <w:rFonts w:ascii="Times New Roman" w:hAnsi="Times New Roman" w:cs="Times New Roman"/>
          <w:noProof/>
        </w:rPr>
        <w:t>B.</w:t>
      </w:r>
      <w:r w:rsidR="007334BB" w:rsidRPr="006D030D">
        <w:rPr>
          <w:rFonts w:ascii="Times New Roman" w:hAnsi="Times New Roman" w:cs="Times New Roman"/>
          <w:noProof/>
        </w:rPr>
        <w:t>,</w:t>
      </w:r>
      <w:r w:rsidR="00D33025" w:rsidRPr="006D030D">
        <w:rPr>
          <w:rFonts w:ascii="Times New Roman" w:hAnsi="Times New Roman" w:cs="Times New Roman"/>
          <w:noProof/>
        </w:rPr>
        <w:t xml:space="preserve"> </w:t>
      </w:r>
      <w:r w:rsidRPr="006D030D">
        <w:rPr>
          <w:rFonts w:ascii="Times New Roman" w:hAnsi="Times New Roman" w:cs="Times New Roman"/>
          <w:noProof/>
        </w:rPr>
        <w:t>2003. Investigating the impact of product variety in international supply chains: A simulation stud</w:t>
      </w:r>
      <w:r w:rsidR="00625004" w:rsidRPr="006D030D">
        <w:rPr>
          <w:rFonts w:ascii="Times New Roman" w:hAnsi="Times New Roman" w:cs="Times New Roman"/>
          <w:noProof/>
        </w:rPr>
        <w:t>y. Paper presented at the 8th A</w:t>
      </w:r>
      <w:r w:rsidRPr="006D030D">
        <w:rPr>
          <w:rFonts w:ascii="Times New Roman" w:hAnsi="Times New Roman" w:cs="Times New Roman"/>
          <w:noProof/>
        </w:rPr>
        <w:t>nnual Cambridge international ma</w:t>
      </w:r>
      <w:r w:rsidR="00625004" w:rsidRPr="006D030D">
        <w:rPr>
          <w:rFonts w:ascii="Times New Roman" w:hAnsi="Times New Roman" w:cs="Times New Roman"/>
          <w:noProof/>
        </w:rPr>
        <w:t>nufacturing symposium</w:t>
      </w:r>
      <w:r w:rsidRPr="006D030D">
        <w:rPr>
          <w:rFonts w:ascii="Times New Roman" w:hAnsi="Times New Roman" w:cs="Times New Roman"/>
          <w:noProof/>
        </w:rPr>
        <w:t xml:space="preserve">. </w:t>
      </w:r>
    </w:p>
    <w:p w:rsidR="007A0DB5" w:rsidRPr="006D030D" w:rsidRDefault="007A0DB5" w:rsidP="007A0DB5">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Fisher, M., Ramdas, </w:t>
      </w:r>
      <w:r w:rsidR="007334BB" w:rsidRPr="006D030D">
        <w:rPr>
          <w:rFonts w:ascii="Times New Roman" w:hAnsi="Times New Roman" w:cs="Times New Roman"/>
          <w:noProof/>
        </w:rPr>
        <w:t xml:space="preserve">K., </w:t>
      </w:r>
      <w:r w:rsidR="008F6C79" w:rsidRPr="006D030D">
        <w:rPr>
          <w:rFonts w:ascii="Times New Roman" w:hAnsi="Times New Roman" w:cs="Times New Roman"/>
          <w:noProof/>
        </w:rPr>
        <w:t xml:space="preserve">Ulrich. </w:t>
      </w:r>
      <w:r w:rsidR="007334BB" w:rsidRPr="006D030D">
        <w:rPr>
          <w:rFonts w:ascii="Times New Roman" w:hAnsi="Times New Roman" w:cs="Times New Roman"/>
          <w:noProof/>
        </w:rPr>
        <w:t xml:space="preserve">K., </w:t>
      </w:r>
      <w:r w:rsidR="008F6C79" w:rsidRPr="006D030D">
        <w:rPr>
          <w:rFonts w:ascii="Times New Roman" w:hAnsi="Times New Roman" w:cs="Times New Roman"/>
          <w:noProof/>
        </w:rPr>
        <w:t>1999. Component sharing in the management of product variety: A study of automotive braking s</w:t>
      </w:r>
      <w:r w:rsidRPr="006D030D">
        <w:rPr>
          <w:rFonts w:ascii="Times New Roman" w:hAnsi="Times New Roman" w:cs="Times New Roman"/>
          <w:noProof/>
        </w:rPr>
        <w:t>ystems. Management Science</w:t>
      </w:r>
      <w:r w:rsidRPr="006D030D">
        <w:rPr>
          <w:rFonts w:ascii="Times New Roman" w:hAnsi="Times New Roman" w:cs="Times New Roman"/>
          <w:i/>
          <w:noProof/>
        </w:rPr>
        <w:t>.</w:t>
      </w:r>
      <w:r w:rsidRPr="006D030D">
        <w:rPr>
          <w:rFonts w:ascii="Times New Roman" w:hAnsi="Times New Roman" w:cs="Times New Roman"/>
          <w:noProof/>
        </w:rPr>
        <w:t xml:space="preserve">  45</w:t>
      </w:r>
      <w:r w:rsidR="00A13D04" w:rsidRPr="006D030D">
        <w:rPr>
          <w:rFonts w:ascii="Times New Roman" w:hAnsi="Times New Roman" w:cs="Times New Roman"/>
          <w:noProof/>
        </w:rPr>
        <w:t xml:space="preserve"> </w:t>
      </w:r>
      <w:r w:rsidRPr="006D030D">
        <w:rPr>
          <w:rFonts w:ascii="Times New Roman" w:hAnsi="Times New Roman" w:cs="Times New Roman"/>
          <w:noProof/>
        </w:rPr>
        <w:t>(3)</w:t>
      </w:r>
      <w:r w:rsidR="007334BB" w:rsidRPr="006D030D">
        <w:rPr>
          <w:rFonts w:ascii="Times New Roman" w:hAnsi="Times New Roman" w:cs="Times New Roman"/>
          <w:noProof/>
        </w:rPr>
        <w:t>,</w:t>
      </w:r>
      <w:r w:rsidRPr="006D030D">
        <w:rPr>
          <w:rFonts w:ascii="Times New Roman" w:hAnsi="Times New Roman" w:cs="Times New Roman"/>
          <w:noProof/>
        </w:rPr>
        <w:t xml:space="preserve"> 297-315.</w:t>
      </w:r>
    </w:p>
    <w:p w:rsidR="007A0DB5" w:rsidRPr="006D030D" w:rsidRDefault="007A0DB5" w:rsidP="007A0DB5">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Fisher, M.L., Ittner. </w:t>
      </w:r>
      <w:r w:rsidR="007334BB" w:rsidRPr="006D030D">
        <w:rPr>
          <w:rFonts w:ascii="Times New Roman" w:hAnsi="Times New Roman" w:cs="Times New Roman"/>
          <w:noProof/>
        </w:rPr>
        <w:t xml:space="preserve">C.D., </w:t>
      </w:r>
      <w:r w:rsidRPr="006D030D">
        <w:rPr>
          <w:rFonts w:ascii="Times New Roman" w:hAnsi="Times New Roman" w:cs="Times New Roman"/>
          <w:noProof/>
        </w:rPr>
        <w:t>1999. The Impact of Product Variety on Automobile Assembly Operations: Empirical Evidence and Simulation Analysis. Management Science</w:t>
      </w:r>
      <w:r w:rsidRPr="006D030D">
        <w:rPr>
          <w:rFonts w:ascii="Times New Roman" w:hAnsi="Times New Roman" w:cs="Times New Roman"/>
          <w:i/>
          <w:noProof/>
        </w:rPr>
        <w:t>.</w:t>
      </w:r>
      <w:r w:rsidR="007334BB" w:rsidRPr="006D030D">
        <w:rPr>
          <w:rFonts w:ascii="Times New Roman" w:hAnsi="Times New Roman" w:cs="Times New Roman"/>
          <w:noProof/>
        </w:rPr>
        <w:t xml:space="preserve"> </w:t>
      </w:r>
      <w:r w:rsidRPr="006D030D">
        <w:rPr>
          <w:rFonts w:ascii="Times New Roman" w:hAnsi="Times New Roman" w:cs="Times New Roman"/>
          <w:noProof/>
        </w:rPr>
        <w:t>45</w:t>
      </w:r>
      <w:r w:rsidR="00A13D04" w:rsidRPr="006D030D">
        <w:rPr>
          <w:rFonts w:ascii="Times New Roman" w:hAnsi="Times New Roman" w:cs="Times New Roman"/>
          <w:noProof/>
        </w:rPr>
        <w:t xml:space="preserve"> </w:t>
      </w:r>
      <w:r w:rsidRPr="006D030D">
        <w:rPr>
          <w:rFonts w:ascii="Times New Roman" w:hAnsi="Times New Roman" w:cs="Times New Roman"/>
          <w:noProof/>
        </w:rPr>
        <w:t>(6)</w:t>
      </w:r>
      <w:r w:rsidR="007334BB" w:rsidRPr="006D030D">
        <w:rPr>
          <w:rFonts w:ascii="Times New Roman" w:hAnsi="Times New Roman" w:cs="Times New Roman"/>
          <w:noProof/>
        </w:rPr>
        <w:t>,</w:t>
      </w:r>
      <w:r w:rsidRPr="006D030D">
        <w:rPr>
          <w:rFonts w:ascii="Times New Roman" w:hAnsi="Times New Roman" w:cs="Times New Roman"/>
          <w:noProof/>
        </w:rPr>
        <w:t xml:space="preserve"> 771-786.</w:t>
      </w:r>
    </w:p>
    <w:p w:rsidR="007A0DB5" w:rsidRPr="006D030D" w:rsidRDefault="007A0DB5" w:rsidP="007A0DB5">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Fisher, M.L., Jain, </w:t>
      </w:r>
      <w:r w:rsidR="007334BB" w:rsidRPr="006D030D">
        <w:rPr>
          <w:rFonts w:ascii="Times New Roman" w:hAnsi="Times New Roman" w:cs="Times New Roman"/>
          <w:noProof/>
        </w:rPr>
        <w:t xml:space="preserve">A., </w:t>
      </w:r>
      <w:r w:rsidRPr="006D030D">
        <w:rPr>
          <w:rFonts w:ascii="Times New Roman" w:hAnsi="Times New Roman" w:cs="Times New Roman"/>
          <w:noProof/>
        </w:rPr>
        <w:t xml:space="preserve">MacDuffie. </w:t>
      </w:r>
      <w:r w:rsidR="007334BB" w:rsidRPr="006D030D">
        <w:rPr>
          <w:rFonts w:ascii="Times New Roman" w:hAnsi="Times New Roman" w:cs="Times New Roman"/>
          <w:noProof/>
        </w:rPr>
        <w:t xml:space="preserve">J.P., </w:t>
      </w:r>
      <w:r w:rsidRPr="006D030D">
        <w:rPr>
          <w:rFonts w:ascii="Times New Roman" w:hAnsi="Times New Roman" w:cs="Times New Roman"/>
          <w:noProof/>
        </w:rPr>
        <w:t xml:space="preserve">1995. </w:t>
      </w:r>
      <w:r w:rsidR="000A5A1B" w:rsidRPr="006D030D">
        <w:rPr>
          <w:rFonts w:ascii="Times New Roman" w:hAnsi="Times New Roman" w:cs="Times New Roman"/>
          <w:noProof/>
        </w:rPr>
        <w:t>Strategies for product variety</w:t>
      </w:r>
      <w:r w:rsidRPr="006D030D">
        <w:rPr>
          <w:rFonts w:ascii="Times New Roman" w:hAnsi="Times New Roman" w:cs="Times New Roman"/>
          <w:noProof/>
        </w:rPr>
        <w:t>: Lessons from the auto industry</w:t>
      </w:r>
      <w:r w:rsidR="001F1774" w:rsidRPr="006D030D">
        <w:rPr>
          <w:rFonts w:ascii="Times New Roman" w:hAnsi="Times New Roman" w:cs="Times New Roman"/>
          <w:noProof/>
        </w:rPr>
        <w:t>. I</w:t>
      </w:r>
      <w:r w:rsidRPr="006D030D">
        <w:rPr>
          <w:rFonts w:ascii="Times New Roman" w:hAnsi="Times New Roman" w:cs="Times New Roman"/>
          <w:noProof/>
        </w:rPr>
        <w:t xml:space="preserve">n </w:t>
      </w:r>
      <w:r w:rsidR="001F1774" w:rsidRPr="006D030D">
        <w:rPr>
          <w:rFonts w:ascii="Times New Roman" w:hAnsi="Times New Roman" w:cs="Times New Roman"/>
          <w:noProof/>
        </w:rPr>
        <w:t xml:space="preserve">Redesigning the </w:t>
      </w:r>
      <w:r w:rsidR="00EB457A" w:rsidRPr="006D030D">
        <w:rPr>
          <w:rFonts w:ascii="Times New Roman" w:hAnsi="Times New Roman" w:cs="Times New Roman"/>
          <w:noProof/>
        </w:rPr>
        <w:t>f</w:t>
      </w:r>
      <w:r w:rsidR="001F1774" w:rsidRPr="006D030D">
        <w:rPr>
          <w:rFonts w:ascii="Times New Roman" w:hAnsi="Times New Roman" w:cs="Times New Roman"/>
          <w:noProof/>
        </w:rPr>
        <w:t xml:space="preserve">irm, edited by Bowman </w:t>
      </w:r>
      <w:r w:rsidR="007334BB" w:rsidRPr="006D030D">
        <w:rPr>
          <w:rFonts w:ascii="Times New Roman" w:hAnsi="Times New Roman" w:cs="Times New Roman"/>
          <w:noProof/>
        </w:rPr>
        <w:t xml:space="preserve">E., </w:t>
      </w:r>
      <w:r w:rsidR="001F1774" w:rsidRPr="006D030D">
        <w:rPr>
          <w:rFonts w:ascii="Times New Roman" w:hAnsi="Times New Roman" w:cs="Times New Roman"/>
          <w:noProof/>
        </w:rPr>
        <w:t>Kogut</w:t>
      </w:r>
      <w:r w:rsidR="007334BB" w:rsidRPr="006D030D">
        <w:rPr>
          <w:rFonts w:ascii="Times New Roman" w:hAnsi="Times New Roman" w:cs="Times New Roman"/>
          <w:noProof/>
        </w:rPr>
        <w:t>, B.</w:t>
      </w:r>
      <w:r w:rsidR="001F1774" w:rsidRPr="006D030D">
        <w:rPr>
          <w:rFonts w:ascii="Times New Roman" w:hAnsi="Times New Roman" w:cs="Times New Roman"/>
          <w:noProof/>
        </w:rPr>
        <w:t>, NY: Oxford University Press.</w:t>
      </w:r>
    </w:p>
    <w:p w:rsidR="001F1774" w:rsidRPr="006D030D" w:rsidRDefault="001F1774" w:rsidP="001F177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Flynn, B.B., </w:t>
      </w:r>
      <w:r w:rsidR="008F6C79" w:rsidRPr="006D030D">
        <w:rPr>
          <w:rFonts w:ascii="Times New Roman" w:hAnsi="Times New Roman" w:cs="Times New Roman"/>
          <w:noProof/>
        </w:rPr>
        <w:t xml:space="preserve">Flynn. </w:t>
      </w:r>
      <w:r w:rsidR="00501816" w:rsidRPr="006D030D">
        <w:rPr>
          <w:rFonts w:ascii="Times New Roman" w:hAnsi="Times New Roman" w:cs="Times New Roman"/>
          <w:noProof/>
        </w:rPr>
        <w:t xml:space="preserve">E.J. </w:t>
      </w:r>
      <w:r w:rsidR="008F6C79" w:rsidRPr="006D030D">
        <w:rPr>
          <w:rFonts w:ascii="Times New Roman" w:hAnsi="Times New Roman" w:cs="Times New Roman"/>
          <w:noProof/>
        </w:rPr>
        <w:t>1999. Information-processing alternatives for coping with manufacturing environment c</w:t>
      </w:r>
      <w:r w:rsidRPr="006D030D">
        <w:rPr>
          <w:rFonts w:ascii="Times New Roman" w:hAnsi="Times New Roman" w:cs="Times New Roman"/>
          <w:noProof/>
        </w:rPr>
        <w:t>omplexity. Decision Sciences</w:t>
      </w:r>
      <w:r w:rsidRPr="006D030D">
        <w:rPr>
          <w:rFonts w:ascii="Times New Roman" w:hAnsi="Times New Roman" w:cs="Times New Roman"/>
          <w:i/>
          <w:noProof/>
        </w:rPr>
        <w:t>.</w:t>
      </w:r>
      <w:r w:rsidRPr="006D030D">
        <w:rPr>
          <w:rFonts w:ascii="Times New Roman" w:hAnsi="Times New Roman" w:cs="Times New Roman"/>
          <w:noProof/>
        </w:rPr>
        <w:t xml:space="preserve"> 30</w:t>
      </w:r>
      <w:r w:rsidR="00A13D04" w:rsidRPr="006D030D">
        <w:rPr>
          <w:rFonts w:ascii="Times New Roman" w:hAnsi="Times New Roman" w:cs="Times New Roman"/>
          <w:noProof/>
        </w:rPr>
        <w:t xml:space="preserve"> </w:t>
      </w:r>
      <w:r w:rsidRPr="006D030D">
        <w:rPr>
          <w:rFonts w:ascii="Times New Roman" w:hAnsi="Times New Roman" w:cs="Times New Roman"/>
          <w:noProof/>
        </w:rPr>
        <w:t>(4)</w:t>
      </w:r>
      <w:r w:rsidR="00501816" w:rsidRPr="006D030D">
        <w:rPr>
          <w:rFonts w:ascii="Times New Roman" w:hAnsi="Times New Roman" w:cs="Times New Roman"/>
          <w:noProof/>
        </w:rPr>
        <w:t>,</w:t>
      </w:r>
      <w:r w:rsidRPr="006D030D">
        <w:rPr>
          <w:rFonts w:ascii="Times New Roman" w:hAnsi="Times New Roman" w:cs="Times New Roman"/>
          <w:noProof/>
        </w:rPr>
        <w:t xml:space="preserve"> 1021-1052.</w:t>
      </w:r>
    </w:p>
    <w:p w:rsidR="001F1774" w:rsidRPr="006D030D" w:rsidRDefault="001F1774" w:rsidP="001F177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Forza, C.,</w:t>
      </w:r>
      <w:r w:rsidR="003E6D23" w:rsidRPr="006D030D">
        <w:rPr>
          <w:rFonts w:ascii="Times New Roman" w:hAnsi="Times New Roman" w:cs="Times New Roman"/>
          <w:noProof/>
        </w:rPr>
        <w:t xml:space="preserve"> </w:t>
      </w:r>
      <w:r w:rsidRPr="006D030D">
        <w:rPr>
          <w:rFonts w:ascii="Times New Roman" w:hAnsi="Times New Roman" w:cs="Times New Roman"/>
          <w:noProof/>
        </w:rPr>
        <w:t xml:space="preserve">Salvador. </w:t>
      </w:r>
      <w:r w:rsidR="003E6D23" w:rsidRPr="006D030D">
        <w:rPr>
          <w:rFonts w:ascii="Times New Roman" w:hAnsi="Times New Roman" w:cs="Times New Roman"/>
          <w:noProof/>
        </w:rPr>
        <w:t xml:space="preserve">F. </w:t>
      </w:r>
      <w:r w:rsidRPr="006D030D">
        <w:rPr>
          <w:rFonts w:ascii="Times New Roman" w:hAnsi="Times New Roman" w:cs="Times New Roman"/>
          <w:noProof/>
        </w:rPr>
        <w:t>2001. Information flows for high-performance manufacturing. International Journal of Production Economics</w:t>
      </w:r>
      <w:r w:rsidRPr="006D030D">
        <w:rPr>
          <w:rFonts w:ascii="Times New Roman" w:hAnsi="Times New Roman" w:cs="Times New Roman"/>
          <w:i/>
          <w:noProof/>
        </w:rPr>
        <w:t>.</w:t>
      </w:r>
      <w:r w:rsidR="00C0080F" w:rsidRPr="006D030D">
        <w:rPr>
          <w:rFonts w:ascii="Times New Roman" w:hAnsi="Times New Roman" w:cs="Times New Roman"/>
          <w:noProof/>
        </w:rPr>
        <w:t xml:space="preserve"> 70</w:t>
      </w:r>
      <w:r w:rsidR="003E6D23" w:rsidRPr="006D030D">
        <w:rPr>
          <w:rFonts w:ascii="Times New Roman" w:hAnsi="Times New Roman" w:cs="Times New Roman"/>
          <w:noProof/>
        </w:rPr>
        <w:t xml:space="preserve"> </w:t>
      </w:r>
      <w:r w:rsidR="00747A92" w:rsidRPr="006D030D">
        <w:rPr>
          <w:rFonts w:ascii="Times New Roman" w:hAnsi="Times New Roman" w:cs="Times New Roman"/>
          <w:noProof/>
        </w:rPr>
        <w:t>(1)</w:t>
      </w:r>
      <w:r w:rsidR="003E6D23" w:rsidRPr="006D030D">
        <w:rPr>
          <w:rFonts w:ascii="Times New Roman" w:hAnsi="Times New Roman" w:cs="Times New Roman"/>
          <w:noProof/>
        </w:rPr>
        <w:t>,</w:t>
      </w:r>
      <w:r w:rsidRPr="006D030D">
        <w:rPr>
          <w:rFonts w:ascii="Times New Roman" w:hAnsi="Times New Roman" w:cs="Times New Roman"/>
          <w:noProof/>
        </w:rPr>
        <w:t xml:space="preserve"> 21-36.</w:t>
      </w:r>
    </w:p>
    <w:p w:rsidR="00747A92" w:rsidRPr="006D030D" w:rsidRDefault="00747A92" w:rsidP="00747A92">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Forza, C., Salvador. </w:t>
      </w:r>
      <w:r w:rsidR="003E6D23" w:rsidRPr="006D030D">
        <w:rPr>
          <w:rFonts w:ascii="Times New Roman" w:hAnsi="Times New Roman" w:cs="Times New Roman"/>
          <w:noProof/>
        </w:rPr>
        <w:t xml:space="preserve">F. </w:t>
      </w:r>
      <w:r w:rsidRPr="006D030D">
        <w:rPr>
          <w:rFonts w:ascii="Times New Roman" w:hAnsi="Times New Roman" w:cs="Times New Roman"/>
          <w:noProof/>
        </w:rPr>
        <w:t>2002. Managing for variety in the order acquisition and fulfilment process: The contribution of product configuration systems. International Journal of Production Economics.</w:t>
      </w:r>
      <w:r w:rsidRPr="006D030D">
        <w:rPr>
          <w:rFonts w:ascii="Times New Roman" w:hAnsi="Times New Roman" w:cs="Times New Roman"/>
          <w:i/>
          <w:noProof/>
        </w:rPr>
        <w:t xml:space="preserve"> </w:t>
      </w:r>
      <w:r w:rsidRPr="006D030D">
        <w:rPr>
          <w:rFonts w:ascii="Times New Roman" w:hAnsi="Times New Roman" w:cs="Times New Roman"/>
          <w:noProof/>
        </w:rPr>
        <w:t>76</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3E6D23" w:rsidRPr="006D030D">
        <w:rPr>
          <w:rFonts w:ascii="Times New Roman" w:hAnsi="Times New Roman" w:cs="Times New Roman"/>
          <w:noProof/>
        </w:rPr>
        <w:t>,</w:t>
      </w:r>
      <w:r w:rsidRPr="006D030D">
        <w:rPr>
          <w:rFonts w:ascii="Times New Roman" w:hAnsi="Times New Roman" w:cs="Times New Roman"/>
          <w:noProof/>
        </w:rPr>
        <w:t xml:space="preserve"> 87-98.</w:t>
      </w:r>
    </w:p>
    <w:p w:rsidR="00747A92" w:rsidRPr="006D030D" w:rsidRDefault="00747A92" w:rsidP="00747A92">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Foster, G.</w:t>
      </w:r>
      <w:r w:rsidR="00D37EB1" w:rsidRPr="006D030D">
        <w:rPr>
          <w:rFonts w:ascii="Times New Roman" w:hAnsi="Times New Roman" w:cs="Times New Roman"/>
          <w:noProof/>
        </w:rPr>
        <w:t>,</w:t>
      </w:r>
      <w:r w:rsidRPr="006D030D">
        <w:rPr>
          <w:rFonts w:ascii="Times New Roman" w:hAnsi="Times New Roman" w:cs="Times New Roman"/>
          <w:noProof/>
        </w:rPr>
        <w:t xml:space="preserve"> Gupta</w:t>
      </w:r>
      <w:r w:rsidR="00D37EB1" w:rsidRPr="006D030D">
        <w:rPr>
          <w:rFonts w:ascii="Times New Roman" w:hAnsi="Times New Roman" w:cs="Times New Roman"/>
          <w:noProof/>
        </w:rPr>
        <w:t>.</w:t>
      </w:r>
      <w:r w:rsidRPr="006D030D">
        <w:rPr>
          <w:rFonts w:ascii="Times New Roman" w:hAnsi="Times New Roman" w:cs="Times New Roman"/>
          <w:noProof/>
        </w:rPr>
        <w:t xml:space="preserve"> </w:t>
      </w:r>
      <w:r w:rsidR="003E6D23" w:rsidRPr="006D030D">
        <w:rPr>
          <w:rFonts w:ascii="Times New Roman" w:hAnsi="Times New Roman" w:cs="Times New Roman"/>
          <w:noProof/>
        </w:rPr>
        <w:t xml:space="preserve">M. </w:t>
      </w:r>
      <w:r w:rsidRPr="006D030D">
        <w:rPr>
          <w:rFonts w:ascii="Times New Roman" w:hAnsi="Times New Roman" w:cs="Times New Roman"/>
          <w:noProof/>
        </w:rPr>
        <w:t>1990</w:t>
      </w:r>
      <w:r w:rsidR="00D37EB1" w:rsidRPr="006D030D">
        <w:rPr>
          <w:rFonts w:ascii="Times New Roman" w:hAnsi="Times New Roman" w:cs="Times New Roman"/>
          <w:noProof/>
        </w:rPr>
        <w:t>.</w:t>
      </w:r>
      <w:r w:rsidRPr="006D030D">
        <w:rPr>
          <w:rFonts w:ascii="Times New Roman" w:hAnsi="Times New Roman" w:cs="Times New Roman"/>
          <w:noProof/>
        </w:rPr>
        <w:t xml:space="preserve"> </w:t>
      </w:r>
      <w:r w:rsidR="008F6C79" w:rsidRPr="006D030D">
        <w:rPr>
          <w:rFonts w:ascii="Times New Roman" w:hAnsi="Times New Roman" w:cs="Times New Roman"/>
          <w:noProof/>
        </w:rPr>
        <w:t>Manufacturing overhead cost driver a</w:t>
      </w:r>
      <w:r w:rsidRPr="006D030D">
        <w:rPr>
          <w:rFonts w:ascii="Times New Roman" w:hAnsi="Times New Roman" w:cs="Times New Roman"/>
          <w:noProof/>
        </w:rPr>
        <w:t>nalysis. Journal of Accounting and Economics</w:t>
      </w:r>
      <w:r w:rsidRPr="006D030D">
        <w:rPr>
          <w:rFonts w:ascii="Times New Roman" w:hAnsi="Times New Roman" w:cs="Times New Roman"/>
          <w:i/>
          <w:noProof/>
        </w:rPr>
        <w:t>.</w:t>
      </w:r>
      <w:r w:rsidR="00D37EB1" w:rsidRPr="006D030D">
        <w:rPr>
          <w:rFonts w:ascii="Times New Roman" w:hAnsi="Times New Roman" w:cs="Times New Roman"/>
          <w:noProof/>
        </w:rPr>
        <w:t xml:space="preserve"> 12</w:t>
      </w:r>
      <w:r w:rsidR="00A13D04" w:rsidRPr="006D030D">
        <w:rPr>
          <w:rFonts w:ascii="Times New Roman" w:hAnsi="Times New Roman" w:cs="Times New Roman"/>
          <w:noProof/>
        </w:rPr>
        <w:t xml:space="preserve"> </w:t>
      </w:r>
      <w:r w:rsidRPr="006D030D">
        <w:rPr>
          <w:rFonts w:ascii="Times New Roman" w:hAnsi="Times New Roman" w:cs="Times New Roman"/>
          <w:noProof/>
        </w:rPr>
        <w:t>(1-3)</w:t>
      </w:r>
      <w:r w:rsidR="003E6D23" w:rsidRPr="006D030D">
        <w:rPr>
          <w:rFonts w:ascii="Times New Roman" w:hAnsi="Times New Roman" w:cs="Times New Roman"/>
          <w:noProof/>
        </w:rPr>
        <w:t>,</w:t>
      </w:r>
      <w:r w:rsidRPr="006D030D">
        <w:rPr>
          <w:rFonts w:ascii="Times New Roman" w:hAnsi="Times New Roman" w:cs="Times New Roman"/>
          <w:noProof/>
        </w:rPr>
        <w:t xml:space="preserve"> 309-337.</w:t>
      </w:r>
    </w:p>
    <w:p w:rsidR="00D37EB1" w:rsidRPr="006D030D" w:rsidRDefault="00D37EB1"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Frohlich, M.T.</w:t>
      </w:r>
      <w:r w:rsidR="00265E1C" w:rsidRPr="006D030D">
        <w:rPr>
          <w:rFonts w:ascii="Times New Roman" w:hAnsi="Times New Roman" w:cs="Times New Roman"/>
          <w:noProof/>
        </w:rPr>
        <w:t>,</w:t>
      </w:r>
      <w:r w:rsidRPr="006D030D">
        <w:rPr>
          <w:rFonts w:ascii="Times New Roman" w:hAnsi="Times New Roman" w:cs="Times New Roman"/>
          <w:noProof/>
        </w:rPr>
        <w:t xml:space="preserve"> 2002. Methodological note: Techniques for improving response rates in OM survey research. Journal of Operations Management</w:t>
      </w:r>
      <w:r w:rsidRPr="006D030D">
        <w:rPr>
          <w:rFonts w:ascii="Times New Roman" w:hAnsi="Times New Roman" w:cs="Times New Roman"/>
          <w:i/>
          <w:noProof/>
        </w:rPr>
        <w:t>.</w:t>
      </w:r>
      <w:r w:rsidRPr="006D030D">
        <w:rPr>
          <w:rFonts w:ascii="Times New Roman" w:hAnsi="Times New Roman" w:cs="Times New Roman"/>
          <w:noProof/>
        </w:rPr>
        <w:t xml:space="preserve"> 20</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265E1C" w:rsidRPr="006D030D">
        <w:rPr>
          <w:rFonts w:ascii="Times New Roman" w:hAnsi="Times New Roman" w:cs="Times New Roman"/>
          <w:noProof/>
        </w:rPr>
        <w:t>,</w:t>
      </w:r>
      <w:r w:rsidRPr="006D030D">
        <w:rPr>
          <w:rFonts w:ascii="Times New Roman" w:hAnsi="Times New Roman" w:cs="Times New Roman"/>
          <w:noProof/>
        </w:rPr>
        <w:t xml:space="preserve"> 53-62.</w:t>
      </w:r>
    </w:p>
    <w:p w:rsidR="00D37EB1" w:rsidRPr="006D030D" w:rsidRDefault="00D37EB1"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Fujita, K. 2002.</w:t>
      </w:r>
      <w:r w:rsidR="00265E1C" w:rsidRPr="006D030D">
        <w:rPr>
          <w:rFonts w:ascii="Times New Roman" w:hAnsi="Times New Roman" w:cs="Times New Roman"/>
          <w:noProof/>
        </w:rPr>
        <w:t>,</w:t>
      </w:r>
      <w:r w:rsidRPr="006D030D">
        <w:rPr>
          <w:rFonts w:ascii="Times New Roman" w:hAnsi="Times New Roman" w:cs="Times New Roman"/>
          <w:noProof/>
        </w:rPr>
        <w:t xml:space="preserve"> Product variety optimization under modular architecture. Computer</w:t>
      </w:r>
      <w:r w:rsidR="000A5A1B" w:rsidRPr="006D030D">
        <w:rPr>
          <w:rFonts w:ascii="Times New Roman" w:hAnsi="Times New Roman" w:cs="Times New Roman"/>
          <w:noProof/>
        </w:rPr>
        <w:t>-</w:t>
      </w:r>
      <w:r w:rsidRPr="006D030D">
        <w:rPr>
          <w:rFonts w:ascii="Times New Roman" w:hAnsi="Times New Roman" w:cs="Times New Roman"/>
          <w:noProof/>
        </w:rPr>
        <w:t>Aided Design</w:t>
      </w:r>
      <w:r w:rsidR="00265E1C" w:rsidRPr="006D030D">
        <w:rPr>
          <w:rFonts w:ascii="Times New Roman" w:hAnsi="Times New Roman" w:cs="Times New Roman"/>
          <w:noProof/>
        </w:rPr>
        <w:t xml:space="preserve">, </w:t>
      </w:r>
      <w:r w:rsidRPr="006D030D">
        <w:rPr>
          <w:rFonts w:ascii="Times New Roman" w:hAnsi="Times New Roman" w:cs="Times New Roman"/>
          <w:noProof/>
        </w:rPr>
        <w:t>London</w:t>
      </w:r>
      <w:r w:rsidR="00265E1C" w:rsidRPr="006D030D">
        <w:rPr>
          <w:rFonts w:ascii="Times New Roman" w:hAnsi="Times New Roman" w:cs="Times New Roman"/>
          <w:noProof/>
        </w:rPr>
        <w:t xml:space="preserve"> </w:t>
      </w:r>
      <w:r w:rsidRPr="006D030D">
        <w:rPr>
          <w:rFonts w:ascii="Times New Roman" w:hAnsi="Times New Roman" w:cs="Times New Roman"/>
          <w:noProof/>
        </w:rPr>
        <w:t>Butterworth.  34</w:t>
      </w:r>
      <w:r w:rsidR="00A13D04" w:rsidRPr="006D030D">
        <w:rPr>
          <w:rFonts w:ascii="Times New Roman" w:hAnsi="Times New Roman" w:cs="Times New Roman"/>
          <w:noProof/>
        </w:rPr>
        <w:t xml:space="preserve"> </w:t>
      </w:r>
      <w:r w:rsidRPr="006D030D">
        <w:rPr>
          <w:rFonts w:ascii="Times New Roman" w:hAnsi="Times New Roman" w:cs="Times New Roman"/>
          <w:noProof/>
        </w:rPr>
        <w:t>(12)</w:t>
      </w:r>
      <w:r w:rsidR="00265E1C" w:rsidRPr="006D030D">
        <w:rPr>
          <w:rFonts w:ascii="Times New Roman" w:hAnsi="Times New Roman" w:cs="Times New Roman"/>
          <w:noProof/>
        </w:rPr>
        <w:t>,</w:t>
      </w:r>
      <w:r w:rsidRPr="006D030D">
        <w:rPr>
          <w:rFonts w:ascii="Times New Roman" w:hAnsi="Times New Roman" w:cs="Times New Roman"/>
          <w:noProof/>
        </w:rPr>
        <w:t xml:space="preserve"> 953-965.</w:t>
      </w:r>
    </w:p>
    <w:p w:rsidR="00D37EB1" w:rsidRPr="006D030D" w:rsidRDefault="00D37EB1"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Gerbing, D.W.,</w:t>
      </w:r>
      <w:r w:rsidR="008F6C79" w:rsidRPr="006D030D">
        <w:rPr>
          <w:rFonts w:ascii="Times New Roman" w:hAnsi="Times New Roman" w:cs="Times New Roman"/>
          <w:noProof/>
        </w:rPr>
        <w:t xml:space="preserve"> Anderson. </w:t>
      </w:r>
      <w:r w:rsidR="00265E1C" w:rsidRPr="006D030D">
        <w:rPr>
          <w:rFonts w:ascii="Times New Roman" w:hAnsi="Times New Roman" w:cs="Times New Roman"/>
          <w:noProof/>
        </w:rPr>
        <w:t xml:space="preserve">J.C., </w:t>
      </w:r>
      <w:r w:rsidR="008F6C79" w:rsidRPr="006D030D">
        <w:rPr>
          <w:rFonts w:ascii="Times New Roman" w:hAnsi="Times New Roman" w:cs="Times New Roman"/>
          <w:noProof/>
        </w:rPr>
        <w:t>1988. An updated paradigm for scale development incorporating unidimensionality and its a</w:t>
      </w:r>
      <w:r w:rsidRPr="006D030D">
        <w:rPr>
          <w:rFonts w:ascii="Times New Roman" w:hAnsi="Times New Roman" w:cs="Times New Roman"/>
          <w:noProof/>
        </w:rPr>
        <w:t>ssessment. Journal of Marketing Research</w:t>
      </w:r>
      <w:r w:rsidRPr="006D030D">
        <w:rPr>
          <w:rFonts w:ascii="Times New Roman" w:hAnsi="Times New Roman" w:cs="Times New Roman"/>
          <w:i/>
          <w:noProof/>
        </w:rPr>
        <w:t>.</w:t>
      </w:r>
      <w:r w:rsidRPr="006D030D">
        <w:rPr>
          <w:rFonts w:ascii="Times New Roman" w:hAnsi="Times New Roman" w:cs="Times New Roman"/>
          <w:noProof/>
        </w:rPr>
        <w:t xml:space="preserve"> 25</w:t>
      </w:r>
      <w:r w:rsidR="00A13D04" w:rsidRPr="006D030D">
        <w:rPr>
          <w:rFonts w:ascii="Times New Roman" w:hAnsi="Times New Roman" w:cs="Times New Roman"/>
          <w:noProof/>
        </w:rPr>
        <w:t xml:space="preserve"> </w:t>
      </w:r>
      <w:r w:rsidRPr="006D030D">
        <w:rPr>
          <w:rFonts w:ascii="Times New Roman" w:hAnsi="Times New Roman" w:cs="Times New Roman"/>
          <w:noProof/>
        </w:rPr>
        <w:t>(2)</w:t>
      </w:r>
      <w:r w:rsidR="00265E1C" w:rsidRPr="006D030D">
        <w:rPr>
          <w:rFonts w:ascii="Times New Roman" w:hAnsi="Times New Roman" w:cs="Times New Roman"/>
          <w:noProof/>
        </w:rPr>
        <w:t>,</w:t>
      </w:r>
      <w:r w:rsidRPr="006D030D">
        <w:rPr>
          <w:rFonts w:ascii="Times New Roman" w:hAnsi="Times New Roman" w:cs="Times New Roman"/>
          <w:noProof/>
        </w:rPr>
        <w:t xml:space="preserve"> 186-192.</w:t>
      </w:r>
    </w:p>
    <w:p w:rsidR="00D37EB1" w:rsidRPr="006D030D" w:rsidRDefault="00D37EB1"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G</w:t>
      </w:r>
      <w:r w:rsidR="000A5A1B" w:rsidRPr="006D030D">
        <w:rPr>
          <w:rFonts w:ascii="Times New Roman" w:hAnsi="Times New Roman" w:cs="Times New Roman"/>
          <w:noProof/>
        </w:rPr>
        <w:t>ilmore, J.H., Pine-II</w:t>
      </w:r>
      <w:r w:rsidR="008F6C79" w:rsidRPr="006D030D">
        <w:rPr>
          <w:rFonts w:ascii="Times New Roman" w:hAnsi="Times New Roman" w:cs="Times New Roman"/>
          <w:noProof/>
        </w:rPr>
        <w:t xml:space="preserve">. </w:t>
      </w:r>
      <w:r w:rsidR="00265E1C" w:rsidRPr="006D030D">
        <w:rPr>
          <w:rFonts w:ascii="Times New Roman" w:hAnsi="Times New Roman" w:cs="Times New Roman"/>
          <w:noProof/>
        </w:rPr>
        <w:t xml:space="preserve">B.J., </w:t>
      </w:r>
      <w:r w:rsidR="008F6C79" w:rsidRPr="006D030D">
        <w:rPr>
          <w:rFonts w:ascii="Times New Roman" w:hAnsi="Times New Roman" w:cs="Times New Roman"/>
          <w:noProof/>
        </w:rPr>
        <w:t>1997. The four faces of mass c</w:t>
      </w:r>
      <w:r w:rsidRPr="006D030D">
        <w:rPr>
          <w:rFonts w:ascii="Times New Roman" w:hAnsi="Times New Roman" w:cs="Times New Roman"/>
          <w:noProof/>
        </w:rPr>
        <w:t>ustomisation. Harvard Business Review. 75</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265E1C" w:rsidRPr="006D030D">
        <w:rPr>
          <w:rFonts w:ascii="Times New Roman" w:hAnsi="Times New Roman" w:cs="Times New Roman"/>
          <w:noProof/>
        </w:rPr>
        <w:t>,</w:t>
      </w:r>
      <w:r w:rsidRPr="006D030D">
        <w:rPr>
          <w:rFonts w:ascii="Times New Roman" w:hAnsi="Times New Roman" w:cs="Times New Roman"/>
          <w:noProof/>
        </w:rPr>
        <w:t xml:space="preserve"> 91-101.</w:t>
      </w:r>
    </w:p>
    <w:p w:rsidR="007326C4" w:rsidRPr="006D030D" w:rsidRDefault="007326C4"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lastRenderedPageBreak/>
        <w:t xml:space="preserve">Golicic, S.L., Davis. </w:t>
      </w:r>
      <w:r w:rsidR="00265E1C" w:rsidRPr="006D030D">
        <w:rPr>
          <w:rFonts w:ascii="Times New Roman" w:hAnsi="Times New Roman" w:cs="Times New Roman"/>
          <w:noProof/>
        </w:rPr>
        <w:t xml:space="preserve">D.F., </w:t>
      </w:r>
      <w:r w:rsidRPr="006D030D">
        <w:rPr>
          <w:rFonts w:ascii="Times New Roman" w:hAnsi="Times New Roman" w:cs="Times New Roman"/>
          <w:noProof/>
        </w:rPr>
        <w:t>2012.</w:t>
      </w:r>
      <w:r w:rsidR="00265E1C" w:rsidRPr="006D030D">
        <w:rPr>
          <w:rFonts w:ascii="Times New Roman" w:hAnsi="Times New Roman" w:cs="Times New Roman"/>
          <w:noProof/>
        </w:rPr>
        <w:t xml:space="preserve"> </w:t>
      </w:r>
      <w:r w:rsidRPr="006D030D">
        <w:rPr>
          <w:rFonts w:ascii="Times New Roman" w:hAnsi="Times New Roman" w:cs="Times New Roman"/>
          <w:noProof/>
        </w:rPr>
        <w:t>Implementing mixed methods research in supply chain management. International Jo</w:t>
      </w:r>
      <w:r w:rsidR="003F3462" w:rsidRPr="006D030D">
        <w:rPr>
          <w:rFonts w:ascii="Times New Roman" w:hAnsi="Times New Roman" w:cs="Times New Roman"/>
          <w:noProof/>
        </w:rPr>
        <w:t>urnal of Physical Distribution and</w:t>
      </w:r>
      <w:r w:rsidRPr="006D030D">
        <w:rPr>
          <w:rFonts w:ascii="Times New Roman" w:hAnsi="Times New Roman" w:cs="Times New Roman"/>
          <w:noProof/>
        </w:rPr>
        <w:t xml:space="preserve"> Logistics Management</w:t>
      </w:r>
      <w:r w:rsidR="003F3462" w:rsidRPr="006D030D">
        <w:rPr>
          <w:rFonts w:ascii="Times New Roman" w:hAnsi="Times New Roman" w:cs="Times New Roman"/>
          <w:noProof/>
        </w:rPr>
        <w:t>. 42 (8/9)</w:t>
      </w:r>
      <w:r w:rsidR="00265E1C" w:rsidRPr="006D030D">
        <w:rPr>
          <w:rFonts w:ascii="Times New Roman" w:hAnsi="Times New Roman" w:cs="Times New Roman"/>
          <w:noProof/>
        </w:rPr>
        <w:t>,</w:t>
      </w:r>
      <w:r w:rsidR="003F3462" w:rsidRPr="006D030D">
        <w:rPr>
          <w:rFonts w:ascii="Times New Roman" w:hAnsi="Times New Roman" w:cs="Times New Roman"/>
          <w:noProof/>
        </w:rPr>
        <w:t xml:space="preserve"> 726-741.</w:t>
      </w:r>
    </w:p>
    <w:p w:rsidR="00D37EB1" w:rsidRPr="006D030D" w:rsidRDefault="00D37EB1"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Hayes, R.H., Wheelwright. </w:t>
      </w:r>
      <w:r w:rsidR="00265E1C" w:rsidRPr="006D030D">
        <w:rPr>
          <w:rFonts w:ascii="Times New Roman" w:hAnsi="Times New Roman" w:cs="Times New Roman"/>
          <w:noProof/>
        </w:rPr>
        <w:t xml:space="preserve">S.C., </w:t>
      </w:r>
      <w:r w:rsidRPr="006D030D">
        <w:rPr>
          <w:rFonts w:ascii="Times New Roman" w:hAnsi="Times New Roman" w:cs="Times New Roman"/>
          <w:noProof/>
        </w:rPr>
        <w:t>1984. Restoring our competitive edge: competing through manufacturing. New York: Wiley.</w:t>
      </w:r>
    </w:p>
    <w:p w:rsidR="00D37EB1" w:rsidRPr="006D030D" w:rsidRDefault="00D37EB1"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Hu, S.J., Weyand, </w:t>
      </w:r>
      <w:r w:rsidR="00265E1C" w:rsidRPr="006D030D">
        <w:rPr>
          <w:rFonts w:ascii="Times New Roman" w:hAnsi="Times New Roman" w:cs="Times New Roman"/>
          <w:noProof/>
        </w:rPr>
        <w:t>J.</w:t>
      </w:r>
      <w:r w:rsidR="00FE0877" w:rsidRPr="006D030D">
        <w:rPr>
          <w:rFonts w:ascii="Times New Roman" w:hAnsi="Times New Roman" w:cs="Times New Roman"/>
          <w:noProof/>
        </w:rPr>
        <w:t>,</w:t>
      </w:r>
      <w:r w:rsidR="00265E1C" w:rsidRPr="006D030D">
        <w:rPr>
          <w:rFonts w:ascii="Times New Roman" w:hAnsi="Times New Roman" w:cs="Times New Roman"/>
          <w:noProof/>
        </w:rPr>
        <w:t xml:space="preserve"> Ko, L., </w:t>
      </w:r>
      <w:r w:rsidRPr="006D030D">
        <w:rPr>
          <w:rFonts w:ascii="Times New Roman" w:hAnsi="Times New Roman" w:cs="Times New Roman"/>
          <w:noProof/>
        </w:rPr>
        <w:t xml:space="preserve">ElMaraghy, </w:t>
      </w:r>
      <w:r w:rsidR="00265E1C" w:rsidRPr="006D030D">
        <w:rPr>
          <w:rFonts w:ascii="Times New Roman" w:hAnsi="Times New Roman" w:cs="Times New Roman"/>
          <w:noProof/>
        </w:rPr>
        <w:t xml:space="preserve">H.A., </w:t>
      </w:r>
      <w:r w:rsidRPr="006D030D">
        <w:rPr>
          <w:rFonts w:ascii="Times New Roman" w:hAnsi="Times New Roman" w:cs="Times New Roman"/>
          <w:noProof/>
        </w:rPr>
        <w:t xml:space="preserve">Lien, </w:t>
      </w:r>
      <w:r w:rsidR="00265E1C" w:rsidRPr="006D030D">
        <w:rPr>
          <w:rFonts w:ascii="Times New Roman" w:hAnsi="Times New Roman" w:cs="Times New Roman"/>
          <w:noProof/>
        </w:rPr>
        <w:t xml:space="preserve">T.K., </w:t>
      </w:r>
      <w:r w:rsidRPr="006D030D">
        <w:rPr>
          <w:rFonts w:ascii="Times New Roman" w:hAnsi="Times New Roman" w:cs="Times New Roman"/>
          <w:noProof/>
        </w:rPr>
        <w:t xml:space="preserve">Koren, </w:t>
      </w:r>
      <w:r w:rsidR="00265E1C" w:rsidRPr="006D030D">
        <w:rPr>
          <w:rFonts w:ascii="Times New Roman" w:hAnsi="Times New Roman" w:cs="Times New Roman"/>
          <w:noProof/>
        </w:rPr>
        <w:t xml:space="preserve">Y., </w:t>
      </w:r>
      <w:r w:rsidRPr="006D030D">
        <w:rPr>
          <w:rFonts w:ascii="Times New Roman" w:hAnsi="Times New Roman" w:cs="Times New Roman"/>
          <w:noProof/>
        </w:rPr>
        <w:t xml:space="preserve">Bley, </w:t>
      </w:r>
      <w:r w:rsidR="00265E1C" w:rsidRPr="006D030D">
        <w:rPr>
          <w:rFonts w:ascii="Times New Roman" w:hAnsi="Times New Roman" w:cs="Times New Roman"/>
          <w:noProof/>
        </w:rPr>
        <w:t xml:space="preserve">H., </w:t>
      </w:r>
      <w:r w:rsidRPr="006D030D">
        <w:rPr>
          <w:rFonts w:ascii="Times New Roman" w:hAnsi="Times New Roman" w:cs="Times New Roman"/>
          <w:noProof/>
        </w:rPr>
        <w:t xml:space="preserve">Chryssolouris, </w:t>
      </w:r>
      <w:r w:rsidR="00265E1C" w:rsidRPr="006D030D">
        <w:rPr>
          <w:rFonts w:ascii="Times New Roman" w:hAnsi="Times New Roman" w:cs="Times New Roman"/>
          <w:noProof/>
        </w:rPr>
        <w:t xml:space="preserve">G., </w:t>
      </w:r>
      <w:r w:rsidRPr="006D030D">
        <w:rPr>
          <w:rFonts w:ascii="Times New Roman" w:hAnsi="Times New Roman" w:cs="Times New Roman"/>
          <w:noProof/>
        </w:rPr>
        <w:t xml:space="preserve">Nasr, </w:t>
      </w:r>
      <w:r w:rsidR="00265E1C" w:rsidRPr="006D030D">
        <w:rPr>
          <w:rFonts w:ascii="Times New Roman" w:hAnsi="Times New Roman" w:cs="Times New Roman"/>
          <w:noProof/>
        </w:rPr>
        <w:t xml:space="preserve">N., </w:t>
      </w:r>
      <w:r w:rsidRPr="006D030D">
        <w:rPr>
          <w:rFonts w:ascii="Times New Roman" w:hAnsi="Times New Roman" w:cs="Times New Roman"/>
          <w:noProof/>
        </w:rPr>
        <w:t xml:space="preserve">Shpitalni. </w:t>
      </w:r>
      <w:r w:rsidR="00265E1C" w:rsidRPr="006D030D">
        <w:rPr>
          <w:rFonts w:ascii="Times New Roman" w:hAnsi="Times New Roman" w:cs="Times New Roman"/>
          <w:noProof/>
        </w:rPr>
        <w:t xml:space="preserve">M., </w:t>
      </w:r>
      <w:r w:rsidRPr="006D030D">
        <w:rPr>
          <w:rFonts w:ascii="Times New Roman" w:hAnsi="Times New Roman" w:cs="Times New Roman"/>
          <w:noProof/>
        </w:rPr>
        <w:t>2011. Assembly system design and operations for product variety. Annals- Cirp. 60</w:t>
      </w:r>
      <w:r w:rsidR="00A13D04" w:rsidRPr="006D030D">
        <w:rPr>
          <w:rFonts w:ascii="Times New Roman" w:hAnsi="Times New Roman" w:cs="Times New Roman"/>
          <w:noProof/>
        </w:rPr>
        <w:t xml:space="preserve"> </w:t>
      </w:r>
      <w:r w:rsidRPr="006D030D">
        <w:rPr>
          <w:rFonts w:ascii="Times New Roman" w:hAnsi="Times New Roman" w:cs="Times New Roman"/>
          <w:noProof/>
        </w:rPr>
        <w:t>(2)</w:t>
      </w:r>
      <w:r w:rsidR="00265E1C" w:rsidRPr="006D030D">
        <w:rPr>
          <w:rFonts w:ascii="Times New Roman" w:hAnsi="Times New Roman" w:cs="Times New Roman"/>
          <w:noProof/>
        </w:rPr>
        <w:t>,</w:t>
      </w:r>
      <w:r w:rsidRPr="006D030D">
        <w:rPr>
          <w:rFonts w:ascii="Times New Roman" w:hAnsi="Times New Roman" w:cs="Times New Roman"/>
          <w:noProof/>
        </w:rPr>
        <w:t xml:space="preserve"> 715-733.</w:t>
      </w:r>
    </w:p>
    <w:p w:rsidR="00D37EB1" w:rsidRPr="006D030D" w:rsidRDefault="00D37EB1"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Hu, S.J., Zhu, </w:t>
      </w:r>
      <w:r w:rsidR="00FE0877" w:rsidRPr="006D030D">
        <w:rPr>
          <w:rFonts w:ascii="Times New Roman" w:hAnsi="Times New Roman" w:cs="Times New Roman"/>
          <w:noProof/>
        </w:rPr>
        <w:t xml:space="preserve">X., </w:t>
      </w:r>
      <w:r w:rsidRPr="006D030D">
        <w:rPr>
          <w:rFonts w:ascii="Times New Roman" w:hAnsi="Times New Roman" w:cs="Times New Roman"/>
          <w:noProof/>
        </w:rPr>
        <w:t xml:space="preserve">Wang, </w:t>
      </w:r>
      <w:r w:rsidR="00FE0877" w:rsidRPr="006D030D">
        <w:rPr>
          <w:rFonts w:ascii="Times New Roman" w:hAnsi="Times New Roman" w:cs="Times New Roman"/>
          <w:noProof/>
        </w:rPr>
        <w:t xml:space="preserve">H., </w:t>
      </w:r>
      <w:r w:rsidRPr="006D030D">
        <w:rPr>
          <w:rFonts w:ascii="Times New Roman" w:hAnsi="Times New Roman" w:cs="Times New Roman"/>
          <w:noProof/>
        </w:rPr>
        <w:t xml:space="preserve">Koren. </w:t>
      </w:r>
      <w:r w:rsidR="00FE0877" w:rsidRPr="006D030D">
        <w:rPr>
          <w:rFonts w:ascii="Times New Roman" w:hAnsi="Times New Roman" w:cs="Times New Roman"/>
          <w:noProof/>
        </w:rPr>
        <w:t xml:space="preserve">Y., </w:t>
      </w:r>
      <w:r w:rsidRPr="006D030D">
        <w:rPr>
          <w:rFonts w:ascii="Times New Roman" w:hAnsi="Times New Roman" w:cs="Times New Roman"/>
          <w:noProof/>
        </w:rPr>
        <w:t>2008. Product variety and manufacturing complexity in assembly systems and supply chains. CIRP Annals - Manufacturing Technology. 57</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FE0877" w:rsidRPr="006D030D">
        <w:rPr>
          <w:rFonts w:ascii="Times New Roman" w:hAnsi="Times New Roman" w:cs="Times New Roman"/>
          <w:noProof/>
        </w:rPr>
        <w:t>,</w:t>
      </w:r>
      <w:r w:rsidRPr="006D030D">
        <w:rPr>
          <w:rFonts w:ascii="Times New Roman" w:hAnsi="Times New Roman" w:cs="Times New Roman"/>
          <w:noProof/>
        </w:rPr>
        <w:t xml:space="preserve"> 45-48.</w:t>
      </w:r>
    </w:p>
    <w:p w:rsidR="00D37EB1" w:rsidRPr="006D030D" w:rsidRDefault="00D37EB1"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Hughes, P., Morgan. </w:t>
      </w:r>
      <w:r w:rsidR="00FE0877" w:rsidRPr="006D030D">
        <w:rPr>
          <w:rFonts w:ascii="Times New Roman" w:hAnsi="Times New Roman" w:cs="Times New Roman"/>
          <w:noProof/>
        </w:rPr>
        <w:t xml:space="preserve">R. E., </w:t>
      </w:r>
      <w:r w:rsidRPr="006D030D">
        <w:rPr>
          <w:rFonts w:ascii="Times New Roman" w:hAnsi="Times New Roman" w:cs="Times New Roman"/>
          <w:noProof/>
        </w:rPr>
        <w:t>2008.</w:t>
      </w:r>
      <w:r w:rsidR="00FE0877" w:rsidRPr="006D030D">
        <w:rPr>
          <w:rFonts w:ascii="Times New Roman" w:hAnsi="Times New Roman" w:cs="Times New Roman"/>
          <w:noProof/>
        </w:rPr>
        <w:t xml:space="preserve"> </w:t>
      </w:r>
      <w:r w:rsidRPr="006D030D">
        <w:rPr>
          <w:rFonts w:ascii="Times New Roman" w:hAnsi="Times New Roman" w:cs="Times New Roman"/>
          <w:noProof/>
        </w:rPr>
        <w:t xml:space="preserve">Fitting </w:t>
      </w:r>
      <w:r w:rsidR="008F6C79" w:rsidRPr="006D030D">
        <w:rPr>
          <w:rFonts w:ascii="Times New Roman" w:hAnsi="Times New Roman" w:cs="Times New Roman"/>
          <w:noProof/>
        </w:rPr>
        <w:t>s</w:t>
      </w:r>
      <w:r w:rsidRPr="006D030D">
        <w:rPr>
          <w:rFonts w:ascii="Times New Roman" w:hAnsi="Times New Roman" w:cs="Times New Roman"/>
          <w:noProof/>
        </w:rPr>
        <w:t xml:space="preserve">trategic </w:t>
      </w:r>
      <w:r w:rsidR="008F6C79" w:rsidRPr="006D030D">
        <w:rPr>
          <w:rFonts w:ascii="Times New Roman" w:hAnsi="Times New Roman" w:cs="Times New Roman"/>
          <w:noProof/>
        </w:rPr>
        <w:t>r</w:t>
      </w:r>
      <w:r w:rsidRPr="006D030D">
        <w:rPr>
          <w:rFonts w:ascii="Times New Roman" w:hAnsi="Times New Roman" w:cs="Times New Roman"/>
          <w:noProof/>
        </w:rPr>
        <w:t xml:space="preserve">esources </w:t>
      </w:r>
      <w:r w:rsidR="008F6C79" w:rsidRPr="006D030D">
        <w:rPr>
          <w:rFonts w:ascii="Times New Roman" w:hAnsi="Times New Roman" w:cs="Times New Roman"/>
          <w:noProof/>
        </w:rPr>
        <w:t>w</w:t>
      </w:r>
      <w:r w:rsidRPr="006D030D">
        <w:rPr>
          <w:rFonts w:ascii="Times New Roman" w:hAnsi="Times New Roman" w:cs="Times New Roman"/>
          <w:noProof/>
        </w:rPr>
        <w:t xml:space="preserve">ith </w:t>
      </w:r>
      <w:r w:rsidR="008F6C79" w:rsidRPr="006D030D">
        <w:rPr>
          <w:rFonts w:ascii="Times New Roman" w:hAnsi="Times New Roman" w:cs="Times New Roman"/>
          <w:noProof/>
        </w:rPr>
        <w:t>p</w:t>
      </w:r>
      <w:r w:rsidRPr="006D030D">
        <w:rPr>
          <w:rFonts w:ascii="Times New Roman" w:hAnsi="Times New Roman" w:cs="Times New Roman"/>
          <w:noProof/>
        </w:rPr>
        <w:t>roduct-</w:t>
      </w:r>
      <w:r w:rsidR="008F6C79" w:rsidRPr="006D030D">
        <w:rPr>
          <w:rFonts w:ascii="Times New Roman" w:hAnsi="Times New Roman" w:cs="Times New Roman"/>
          <w:noProof/>
        </w:rPr>
        <w:t>m</w:t>
      </w:r>
      <w:r w:rsidRPr="006D030D">
        <w:rPr>
          <w:rFonts w:ascii="Times New Roman" w:hAnsi="Times New Roman" w:cs="Times New Roman"/>
          <w:noProof/>
        </w:rPr>
        <w:t xml:space="preserve">arket </w:t>
      </w:r>
      <w:r w:rsidR="008F6C79" w:rsidRPr="006D030D">
        <w:rPr>
          <w:rFonts w:ascii="Times New Roman" w:hAnsi="Times New Roman" w:cs="Times New Roman"/>
          <w:noProof/>
        </w:rPr>
        <w:t>strategy: Performance i</w:t>
      </w:r>
      <w:r w:rsidRPr="006D030D">
        <w:rPr>
          <w:rFonts w:ascii="Times New Roman" w:hAnsi="Times New Roman" w:cs="Times New Roman"/>
          <w:noProof/>
        </w:rPr>
        <w:t>mplications. Journal of Business Research Policy</w:t>
      </w:r>
      <w:r w:rsidRPr="006D030D">
        <w:rPr>
          <w:rFonts w:ascii="Times New Roman" w:hAnsi="Times New Roman" w:cs="Times New Roman"/>
          <w:i/>
          <w:noProof/>
        </w:rPr>
        <w:t>.</w:t>
      </w:r>
      <w:r w:rsidRPr="006D030D">
        <w:rPr>
          <w:rFonts w:ascii="Times New Roman" w:hAnsi="Times New Roman" w:cs="Times New Roman"/>
          <w:noProof/>
        </w:rPr>
        <w:t xml:space="preserve"> 61</w:t>
      </w:r>
      <w:r w:rsidR="00A13D04" w:rsidRPr="006D030D">
        <w:rPr>
          <w:rFonts w:ascii="Times New Roman" w:hAnsi="Times New Roman" w:cs="Times New Roman"/>
          <w:noProof/>
        </w:rPr>
        <w:t xml:space="preserve"> </w:t>
      </w:r>
      <w:r w:rsidRPr="006D030D">
        <w:rPr>
          <w:rFonts w:ascii="Times New Roman" w:hAnsi="Times New Roman" w:cs="Times New Roman"/>
          <w:noProof/>
        </w:rPr>
        <w:t>(4)</w:t>
      </w:r>
      <w:r w:rsidR="00FE0877" w:rsidRPr="006D030D">
        <w:rPr>
          <w:rFonts w:ascii="Times New Roman" w:hAnsi="Times New Roman" w:cs="Times New Roman"/>
          <w:noProof/>
        </w:rPr>
        <w:t>,</w:t>
      </w:r>
      <w:r w:rsidRPr="006D030D">
        <w:rPr>
          <w:rFonts w:ascii="Times New Roman" w:hAnsi="Times New Roman" w:cs="Times New Roman"/>
          <w:noProof/>
        </w:rPr>
        <w:t xml:space="preserve"> 323-331.</w:t>
      </w:r>
    </w:p>
    <w:p w:rsidR="00D37EB1" w:rsidRPr="006D030D" w:rsidRDefault="00D37EB1" w:rsidP="00D37EB1">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Jiao, J., Tseng, </w:t>
      </w:r>
      <w:r w:rsidR="00FE0877" w:rsidRPr="006D030D">
        <w:rPr>
          <w:rFonts w:ascii="Times New Roman" w:hAnsi="Times New Roman" w:cs="Times New Roman"/>
          <w:noProof/>
        </w:rPr>
        <w:t xml:space="preserve">M.M., </w:t>
      </w:r>
      <w:r w:rsidR="008F6C79" w:rsidRPr="006D030D">
        <w:rPr>
          <w:rFonts w:ascii="Times New Roman" w:hAnsi="Times New Roman" w:cs="Times New Roman"/>
          <w:noProof/>
        </w:rPr>
        <w:t xml:space="preserve">Ma, </w:t>
      </w:r>
      <w:r w:rsidR="00FE0877" w:rsidRPr="006D030D">
        <w:rPr>
          <w:rFonts w:ascii="Times New Roman" w:hAnsi="Times New Roman" w:cs="Times New Roman"/>
          <w:noProof/>
        </w:rPr>
        <w:t xml:space="preserve">Q., </w:t>
      </w:r>
      <w:r w:rsidR="008F6C79" w:rsidRPr="006D030D">
        <w:rPr>
          <w:rFonts w:ascii="Times New Roman" w:hAnsi="Times New Roman" w:cs="Times New Roman"/>
          <w:noProof/>
        </w:rPr>
        <w:t>Zou.</w:t>
      </w:r>
      <w:r w:rsidR="00B21B6A" w:rsidRPr="006D030D">
        <w:rPr>
          <w:rFonts w:ascii="Times New Roman" w:hAnsi="Times New Roman" w:cs="Times New Roman"/>
          <w:noProof/>
        </w:rPr>
        <w:t xml:space="preserve"> </w:t>
      </w:r>
      <w:r w:rsidR="00FE0877" w:rsidRPr="006D030D">
        <w:rPr>
          <w:rFonts w:ascii="Times New Roman" w:hAnsi="Times New Roman" w:cs="Times New Roman"/>
          <w:noProof/>
        </w:rPr>
        <w:t xml:space="preserve">Y., </w:t>
      </w:r>
      <w:r w:rsidR="008F6C79" w:rsidRPr="006D030D">
        <w:rPr>
          <w:rFonts w:ascii="Times New Roman" w:hAnsi="Times New Roman" w:cs="Times New Roman"/>
          <w:noProof/>
        </w:rPr>
        <w:t>2000. Generic bill-of-materials-and-operations for high-variety production m</w:t>
      </w:r>
      <w:r w:rsidRPr="006D030D">
        <w:rPr>
          <w:rFonts w:ascii="Times New Roman" w:hAnsi="Times New Roman" w:cs="Times New Roman"/>
          <w:noProof/>
        </w:rPr>
        <w:t>anagement. Concurrent Engineering Research and Applications</w:t>
      </w:r>
      <w:r w:rsidRPr="006D030D">
        <w:rPr>
          <w:rFonts w:ascii="Times New Roman" w:hAnsi="Times New Roman" w:cs="Times New Roman"/>
          <w:i/>
          <w:noProof/>
        </w:rPr>
        <w:t>.</w:t>
      </w:r>
      <w:r w:rsidRPr="006D030D">
        <w:rPr>
          <w:rFonts w:ascii="Times New Roman" w:hAnsi="Times New Roman" w:cs="Times New Roman"/>
          <w:noProof/>
        </w:rPr>
        <w:t xml:space="preserve"> 8</w:t>
      </w:r>
      <w:r w:rsidR="00A13D04" w:rsidRPr="006D030D">
        <w:rPr>
          <w:rFonts w:ascii="Times New Roman" w:hAnsi="Times New Roman" w:cs="Times New Roman"/>
          <w:noProof/>
        </w:rPr>
        <w:t xml:space="preserve"> </w:t>
      </w:r>
      <w:r w:rsidRPr="006D030D">
        <w:rPr>
          <w:rFonts w:ascii="Times New Roman" w:hAnsi="Times New Roman" w:cs="Times New Roman"/>
          <w:noProof/>
        </w:rPr>
        <w:t>(4)</w:t>
      </w:r>
      <w:r w:rsidR="00FE0877" w:rsidRPr="006D030D">
        <w:rPr>
          <w:rFonts w:ascii="Times New Roman" w:hAnsi="Times New Roman" w:cs="Times New Roman"/>
          <w:noProof/>
        </w:rPr>
        <w:t>,</w:t>
      </w:r>
      <w:r w:rsidRPr="006D030D">
        <w:rPr>
          <w:rFonts w:ascii="Times New Roman" w:hAnsi="Times New Roman" w:cs="Times New Roman"/>
          <w:noProof/>
        </w:rPr>
        <w:t xml:space="preserve"> 297-321.</w:t>
      </w:r>
    </w:p>
    <w:p w:rsidR="00DD1864" w:rsidRPr="006D030D" w:rsidRDefault="00DD1864" w:rsidP="00DD186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Jiao, J.X., Tseng. </w:t>
      </w:r>
      <w:r w:rsidR="00FE0877" w:rsidRPr="006D030D">
        <w:rPr>
          <w:rFonts w:ascii="Times New Roman" w:hAnsi="Times New Roman" w:cs="Times New Roman"/>
          <w:noProof/>
        </w:rPr>
        <w:t xml:space="preserve">M.M. </w:t>
      </w:r>
      <w:r w:rsidRPr="006D030D">
        <w:rPr>
          <w:rFonts w:ascii="Times New Roman" w:hAnsi="Times New Roman" w:cs="Times New Roman"/>
          <w:noProof/>
        </w:rPr>
        <w:t>1999. A methodology of developing product family architecture for mass customisation. Journal of Intelligent Manufacturing</w:t>
      </w:r>
      <w:r w:rsidRPr="006D030D">
        <w:rPr>
          <w:rFonts w:ascii="Times New Roman" w:hAnsi="Times New Roman" w:cs="Times New Roman"/>
          <w:i/>
          <w:noProof/>
        </w:rPr>
        <w:t>.</w:t>
      </w:r>
      <w:r w:rsidRPr="006D030D">
        <w:rPr>
          <w:rFonts w:ascii="Times New Roman" w:hAnsi="Times New Roman" w:cs="Times New Roman"/>
          <w:noProof/>
        </w:rPr>
        <w:t xml:space="preserve"> 10</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FE0877" w:rsidRPr="006D030D">
        <w:rPr>
          <w:rFonts w:ascii="Times New Roman" w:hAnsi="Times New Roman" w:cs="Times New Roman"/>
          <w:noProof/>
        </w:rPr>
        <w:t>,</w:t>
      </w:r>
      <w:r w:rsidRPr="006D030D">
        <w:rPr>
          <w:rFonts w:ascii="Times New Roman" w:hAnsi="Times New Roman" w:cs="Times New Roman"/>
          <w:noProof/>
        </w:rPr>
        <w:t xml:space="preserve"> 3-20.</w:t>
      </w:r>
    </w:p>
    <w:p w:rsidR="00DD1864" w:rsidRPr="006D030D" w:rsidRDefault="00DD1864" w:rsidP="00DD186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Kekre, S., </w:t>
      </w:r>
      <w:r w:rsidR="008F6C79" w:rsidRPr="006D030D">
        <w:rPr>
          <w:rFonts w:ascii="Times New Roman" w:hAnsi="Times New Roman" w:cs="Times New Roman"/>
          <w:noProof/>
        </w:rPr>
        <w:t xml:space="preserve">Srinivasan. </w:t>
      </w:r>
      <w:r w:rsidR="00FE0877" w:rsidRPr="006D030D">
        <w:rPr>
          <w:rFonts w:ascii="Times New Roman" w:hAnsi="Times New Roman" w:cs="Times New Roman"/>
          <w:noProof/>
        </w:rPr>
        <w:t xml:space="preserve">K., </w:t>
      </w:r>
      <w:r w:rsidR="008F6C79" w:rsidRPr="006D030D">
        <w:rPr>
          <w:rFonts w:ascii="Times New Roman" w:hAnsi="Times New Roman" w:cs="Times New Roman"/>
          <w:noProof/>
        </w:rPr>
        <w:t>1990. Broader product line: A necessity to achieve s</w:t>
      </w:r>
      <w:r w:rsidRPr="006D030D">
        <w:rPr>
          <w:rFonts w:ascii="Times New Roman" w:hAnsi="Times New Roman" w:cs="Times New Roman"/>
          <w:noProof/>
        </w:rPr>
        <w:t>uccess?</w:t>
      </w:r>
      <w:r w:rsidR="00FE0877" w:rsidRPr="006D030D">
        <w:rPr>
          <w:rFonts w:ascii="Times New Roman" w:hAnsi="Times New Roman" w:cs="Times New Roman"/>
          <w:noProof/>
        </w:rPr>
        <w:t>.</w:t>
      </w:r>
      <w:r w:rsidRPr="006D030D">
        <w:rPr>
          <w:rFonts w:ascii="Times New Roman" w:hAnsi="Times New Roman" w:cs="Times New Roman"/>
          <w:noProof/>
        </w:rPr>
        <w:t xml:space="preserve"> Management Science</w:t>
      </w:r>
      <w:r w:rsidRPr="006D030D">
        <w:rPr>
          <w:rFonts w:ascii="Times New Roman" w:hAnsi="Times New Roman" w:cs="Times New Roman"/>
          <w:i/>
          <w:noProof/>
        </w:rPr>
        <w:t>.</w:t>
      </w:r>
      <w:r w:rsidRPr="006D030D">
        <w:rPr>
          <w:rFonts w:ascii="Times New Roman" w:hAnsi="Times New Roman" w:cs="Times New Roman"/>
          <w:noProof/>
        </w:rPr>
        <w:t xml:space="preserve"> 36</w:t>
      </w:r>
      <w:r w:rsidR="00A13D04" w:rsidRPr="006D030D">
        <w:rPr>
          <w:rFonts w:ascii="Times New Roman" w:hAnsi="Times New Roman" w:cs="Times New Roman"/>
          <w:noProof/>
        </w:rPr>
        <w:t xml:space="preserve"> </w:t>
      </w:r>
      <w:r w:rsidRPr="006D030D">
        <w:rPr>
          <w:rFonts w:ascii="Times New Roman" w:hAnsi="Times New Roman" w:cs="Times New Roman"/>
          <w:noProof/>
        </w:rPr>
        <w:t>(10)</w:t>
      </w:r>
      <w:r w:rsidR="00FE0877" w:rsidRPr="006D030D">
        <w:rPr>
          <w:rFonts w:ascii="Times New Roman" w:hAnsi="Times New Roman" w:cs="Times New Roman"/>
          <w:noProof/>
        </w:rPr>
        <w:t>,</w:t>
      </w:r>
      <w:r w:rsidRPr="006D030D">
        <w:rPr>
          <w:rFonts w:ascii="Times New Roman" w:hAnsi="Times New Roman" w:cs="Times New Roman"/>
          <w:noProof/>
        </w:rPr>
        <w:t xml:space="preserve"> 1216-1231.</w:t>
      </w:r>
    </w:p>
    <w:p w:rsidR="00DD1864" w:rsidRPr="006D030D" w:rsidRDefault="00DD1864" w:rsidP="00DD186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Kotteaku, A.G., Laios, </w:t>
      </w:r>
      <w:r w:rsidR="00FE0877" w:rsidRPr="006D030D">
        <w:rPr>
          <w:rFonts w:ascii="Times New Roman" w:hAnsi="Times New Roman" w:cs="Times New Roman"/>
          <w:noProof/>
        </w:rPr>
        <w:t xml:space="preserve">L.G., </w:t>
      </w:r>
      <w:r w:rsidRPr="006D030D">
        <w:rPr>
          <w:rFonts w:ascii="Times New Roman" w:hAnsi="Times New Roman" w:cs="Times New Roman"/>
          <w:noProof/>
        </w:rPr>
        <w:t>Mosc</w:t>
      </w:r>
      <w:r w:rsidR="008F6C79" w:rsidRPr="006D030D">
        <w:rPr>
          <w:rFonts w:ascii="Times New Roman" w:hAnsi="Times New Roman" w:cs="Times New Roman"/>
          <w:noProof/>
        </w:rPr>
        <w:t xml:space="preserve">huris. </w:t>
      </w:r>
      <w:r w:rsidR="00FE0877" w:rsidRPr="006D030D">
        <w:rPr>
          <w:rFonts w:ascii="Times New Roman" w:hAnsi="Times New Roman" w:cs="Times New Roman"/>
          <w:noProof/>
        </w:rPr>
        <w:t xml:space="preserve">S.J., </w:t>
      </w:r>
      <w:r w:rsidR="008F6C79" w:rsidRPr="006D030D">
        <w:rPr>
          <w:rFonts w:ascii="Times New Roman" w:hAnsi="Times New Roman" w:cs="Times New Roman"/>
          <w:noProof/>
        </w:rPr>
        <w:t>1995. The Influence of product complexity on the purchasing s</w:t>
      </w:r>
      <w:r w:rsidRPr="006D030D">
        <w:rPr>
          <w:rFonts w:ascii="Times New Roman" w:hAnsi="Times New Roman" w:cs="Times New Roman"/>
          <w:noProof/>
        </w:rPr>
        <w:t>tructure. Omega</w:t>
      </w:r>
      <w:r w:rsidRPr="006D030D">
        <w:rPr>
          <w:rFonts w:ascii="Times New Roman" w:hAnsi="Times New Roman" w:cs="Times New Roman"/>
          <w:i/>
          <w:noProof/>
        </w:rPr>
        <w:t>.</w:t>
      </w:r>
      <w:r w:rsidRPr="006D030D">
        <w:rPr>
          <w:rFonts w:ascii="Times New Roman" w:hAnsi="Times New Roman" w:cs="Times New Roman"/>
          <w:noProof/>
        </w:rPr>
        <w:t xml:space="preserve"> 23</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FE0877" w:rsidRPr="006D030D">
        <w:rPr>
          <w:rFonts w:ascii="Times New Roman" w:hAnsi="Times New Roman" w:cs="Times New Roman"/>
          <w:noProof/>
        </w:rPr>
        <w:t>,</w:t>
      </w:r>
      <w:r w:rsidRPr="006D030D">
        <w:rPr>
          <w:rFonts w:ascii="Times New Roman" w:hAnsi="Times New Roman" w:cs="Times New Roman"/>
          <w:noProof/>
        </w:rPr>
        <w:t xml:space="preserve"> 27-39.</w:t>
      </w:r>
    </w:p>
    <w:p w:rsidR="00DD1864" w:rsidRPr="006D030D" w:rsidRDefault="00DD1864" w:rsidP="00DD186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Krishnan,</w:t>
      </w:r>
      <w:r w:rsidR="00651355" w:rsidRPr="006D030D">
        <w:rPr>
          <w:rFonts w:ascii="Times New Roman" w:hAnsi="Times New Roman" w:cs="Times New Roman"/>
          <w:noProof/>
        </w:rPr>
        <w:t xml:space="preserve"> </w:t>
      </w:r>
      <w:r w:rsidRPr="006D030D">
        <w:rPr>
          <w:rFonts w:ascii="Times New Roman" w:hAnsi="Times New Roman" w:cs="Times New Roman"/>
          <w:noProof/>
        </w:rPr>
        <w:t>V., Gupta.</w:t>
      </w:r>
      <w:r w:rsidR="00651355" w:rsidRPr="006D030D">
        <w:rPr>
          <w:rFonts w:ascii="Times New Roman" w:hAnsi="Times New Roman" w:cs="Times New Roman"/>
          <w:noProof/>
        </w:rPr>
        <w:t xml:space="preserve"> S., </w:t>
      </w:r>
      <w:r w:rsidRPr="006D030D">
        <w:rPr>
          <w:rFonts w:ascii="Times New Roman" w:hAnsi="Times New Roman" w:cs="Times New Roman"/>
          <w:noProof/>
        </w:rPr>
        <w:t>2001.</w:t>
      </w:r>
      <w:r w:rsidR="00651355" w:rsidRPr="006D030D">
        <w:rPr>
          <w:rFonts w:ascii="Times New Roman" w:hAnsi="Times New Roman" w:cs="Times New Roman"/>
          <w:noProof/>
        </w:rPr>
        <w:t xml:space="preserve"> </w:t>
      </w:r>
      <w:r w:rsidRPr="006D030D">
        <w:rPr>
          <w:rFonts w:ascii="Times New Roman" w:hAnsi="Times New Roman" w:cs="Times New Roman"/>
          <w:noProof/>
        </w:rPr>
        <w:t>Appropriateness and Impact of Platform-Based Product Development. Management Science</w:t>
      </w:r>
      <w:r w:rsidRPr="006D030D">
        <w:rPr>
          <w:rFonts w:ascii="Times New Roman" w:hAnsi="Times New Roman" w:cs="Times New Roman"/>
          <w:i/>
          <w:noProof/>
        </w:rPr>
        <w:t>.</w:t>
      </w:r>
      <w:r w:rsidRPr="006D030D">
        <w:rPr>
          <w:rFonts w:ascii="Times New Roman" w:hAnsi="Times New Roman" w:cs="Times New Roman"/>
          <w:noProof/>
        </w:rPr>
        <w:t xml:space="preserve"> 47</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651355" w:rsidRPr="006D030D">
        <w:rPr>
          <w:rFonts w:ascii="Times New Roman" w:hAnsi="Times New Roman" w:cs="Times New Roman"/>
          <w:noProof/>
        </w:rPr>
        <w:t xml:space="preserve">, </w:t>
      </w:r>
      <w:r w:rsidRPr="006D030D">
        <w:rPr>
          <w:rFonts w:ascii="Times New Roman" w:hAnsi="Times New Roman" w:cs="Times New Roman"/>
          <w:noProof/>
        </w:rPr>
        <w:t>52-68.</w:t>
      </w:r>
    </w:p>
    <w:p w:rsidR="00DD1864" w:rsidRPr="006D030D" w:rsidRDefault="00DD1864" w:rsidP="00DD186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Lampel, J., </w:t>
      </w:r>
      <w:r w:rsidR="00DA5CDC" w:rsidRPr="006D030D">
        <w:rPr>
          <w:rFonts w:ascii="Times New Roman" w:hAnsi="Times New Roman" w:cs="Times New Roman"/>
          <w:noProof/>
        </w:rPr>
        <w:t xml:space="preserve">Mintzberg. </w:t>
      </w:r>
      <w:r w:rsidR="00651355" w:rsidRPr="006D030D">
        <w:rPr>
          <w:rFonts w:ascii="Times New Roman" w:hAnsi="Times New Roman" w:cs="Times New Roman"/>
          <w:noProof/>
        </w:rPr>
        <w:t xml:space="preserve">H., </w:t>
      </w:r>
      <w:r w:rsidR="00DA5CDC" w:rsidRPr="006D030D">
        <w:rPr>
          <w:rFonts w:ascii="Times New Roman" w:hAnsi="Times New Roman" w:cs="Times New Roman"/>
          <w:noProof/>
        </w:rPr>
        <w:t>1996. Customizing c</w:t>
      </w:r>
      <w:r w:rsidRPr="006D030D">
        <w:rPr>
          <w:rFonts w:ascii="Times New Roman" w:hAnsi="Times New Roman" w:cs="Times New Roman"/>
          <w:noProof/>
        </w:rPr>
        <w:t>ustomisation. Sloan Management Review</w:t>
      </w:r>
      <w:r w:rsidRPr="006D030D">
        <w:rPr>
          <w:rFonts w:ascii="Times New Roman" w:hAnsi="Times New Roman" w:cs="Times New Roman"/>
          <w:i/>
          <w:noProof/>
        </w:rPr>
        <w:t>.</w:t>
      </w:r>
      <w:r w:rsidR="00651355" w:rsidRPr="006D030D">
        <w:rPr>
          <w:rFonts w:ascii="Times New Roman" w:hAnsi="Times New Roman" w:cs="Times New Roman"/>
          <w:noProof/>
        </w:rPr>
        <w:t xml:space="preserve"> </w:t>
      </w:r>
      <w:r w:rsidRPr="006D030D">
        <w:rPr>
          <w:rFonts w:ascii="Times New Roman" w:hAnsi="Times New Roman" w:cs="Times New Roman"/>
          <w:noProof/>
        </w:rPr>
        <w:t>38</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651355" w:rsidRPr="006D030D">
        <w:rPr>
          <w:rFonts w:ascii="Times New Roman" w:hAnsi="Times New Roman" w:cs="Times New Roman"/>
          <w:noProof/>
        </w:rPr>
        <w:t>,</w:t>
      </w:r>
      <w:r w:rsidRPr="006D030D">
        <w:rPr>
          <w:rFonts w:ascii="Times New Roman" w:hAnsi="Times New Roman" w:cs="Times New Roman"/>
          <w:noProof/>
        </w:rPr>
        <w:t xml:space="preserve"> 21-30.</w:t>
      </w:r>
    </w:p>
    <w:p w:rsidR="00DD1864" w:rsidRPr="006D030D" w:rsidRDefault="008F6C79" w:rsidP="00DD186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Lee, H. L. 2002. Aligning supply chain strategies with product u</w:t>
      </w:r>
      <w:r w:rsidR="00DD1864" w:rsidRPr="006D030D">
        <w:rPr>
          <w:rFonts w:ascii="Times New Roman" w:hAnsi="Times New Roman" w:cs="Times New Roman"/>
          <w:noProof/>
        </w:rPr>
        <w:t>ncertainties. California Management Review</w:t>
      </w:r>
      <w:r w:rsidR="00DD1864" w:rsidRPr="006D030D">
        <w:rPr>
          <w:rFonts w:ascii="Times New Roman" w:hAnsi="Times New Roman" w:cs="Times New Roman"/>
          <w:i/>
          <w:noProof/>
        </w:rPr>
        <w:t>.</w:t>
      </w:r>
      <w:r w:rsidR="00DD1864" w:rsidRPr="006D030D">
        <w:rPr>
          <w:rFonts w:ascii="Times New Roman" w:hAnsi="Times New Roman" w:cs="Times New Roman"/>
          <w:noProof/>
        </w:rPr>
        <w:t xml:space="preserve"> 44</w:t>
      </w:r>
      <w:r w:rsidR="00A13D04" w:rsidRPr="006D030D">
        <w:rPr>
          <w:rFonts w:ascii="Times New Roman" w:hAnsi="Times New Roman" w:cs="Times New Roman"/>
          <w:noProof/>
        </w:rPr>
        <w:t xml:space="preserve"> </w:t>
      </w:r>
      <w:r w:rsidR="00DD1864" w:rsidRPr="006D030D">
        <w:rPr>
          <w:rFonts w:ascii="Times New Roman" w:hAnsi="Times New Roman" w:cs="Times New Roman"/>
          <w:noProof/>
        </w:rPr>
        <w:t>(3)</w:t>
      </w:r>
      <w:r w:rsidR="007A75B0" w:rsidRPr="006D030D">
        <w:rPr>
          <w:rFonts w:ascii="Times New Roman" w:hAnsi="Times New Roman" w:cs="Times New Roman"/>
          <w:noProof/>
        </w:rPr>
        <w:t>,</w:t>
      </w:r>
      <w:r w:rsidR="00DD1864" w:rsidRPr="006D030D">
        <w:rPr>
          <w:rFonts w:ascii="Times New Roman" w:hAnsi="Times New Roman" w:cs="Times New Roman"/>
          <w:noProof/>
        </w:rPr>
        <w:t xml:space="preserve"> 105-119.</w:t>
      </w:r>
    </w:p>
    <w:p w:rsidR="00DD1864" w:rsidRPr="004E734C" w:rsidRDefault="008F6C79" w:rsidP="00DD186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Lifang</w:t>
      </w:r>
      <w:r w:rsidRPr="004E734C">
        <w:rPr>
          <w:rFonts w:ascii="Times New Roman" w:hAnsi="Times New Roman" w:cs="Times New Roman"/>
          <w:noProof/>
        </w:rPr>
        <w:t>, W. 2007. Toward an u</w:t>
      </w:r>
      <w:r w:rsidR="00DD1864" w:rsidRPr="004E734C">
        <w:rPr>
          <w:rFonts w:ascii="Times New Roman" w:hAnsi="Times New Roman" w:cs="Times New Roman"/>
          <w:noProof/>
        </w:rPr>
        <w:t>n</w:t>
      </w:r>
      <w:r w:rsidRPr="004E734C">
        <w:rPr>
          <w:rFonts w:ascii="Times New Roman" w:hAnsi="Times New Roman" w:cs="Times New Roman"/>
          <w:noProof/>
        </w:rPr>
        <w:t>derstanding of the product variety decision: An integrative m</w:t>
      </w:r>
      <w:r w:rsidR="00DD1864" w:rsidRPr="004E734C">
        <w:rPr>
          <w:rFonts w:ascii="Times New Roman" w:hAnsi="Times New Roman" w:cs="Times New Roman"/>
          <w:noProof/>
        </w:rPr>
        <w:t>odel.</w:t>
      </w:r>
      <w:r w:rsidR="007A75B0" w:rsidRPr="004E734C">
        <w:rPr>
          <w:rFonts w:ascii="Times New Roman" w:hAnsi="Times New Roman" w:cs="Times New Roman"/>
          <w:noProof/>
        </w:rPr>
        <w:t xml:space="preserve"> </w:t>
      </w:r>
      <w:r w:rsidR="00DD1864" w:rsidRPr="004E734C">
        <w:rPr>
          <w:rFonts w:ascii="Times New Roman" w:hAnsi="Times New Roman" w:cs="Times New Roman"/>
          <w:noProof/>
        </w:rPr>
        <w:t>International Journal of Management. 24</w:t>
      </w:r>
      <w:r w:rsidR="00A13D04" w:rsidRPr="004E734C">
        <w:rPr>
          <w:rFonts w:ascii="Times New Roman" w:hAnsi="Times New Roman" w:cs="Times New Roman"/>
          <w:noProof/>
        </w:rPr>
        <w:t xml:space="preserve"> </w:t>
      </w:r>
      <w:r w:rsidR="00DD1864" w:rsidRPr="004E734C">
        <w:rPr>
          <w:rFonts w:ascii="Times New Roman" w:hAnsi="Times New Roman" w:cs="Times New Roman"/>
          <w:noProof/>
        </w:rPr>
        <w:t>(3)</w:t>
      </w:r>
      <w:r w:rsidR="007A75B0" w:rsidRPr="004E734C">
        <w:rPr>
          <w:rFonts w:ascii="Times New Roman" w:hAnsi="Times New Roman" w:cs="Times New Roman"/>
          <w:noProof/>
        </w:rPr>
        <w:t>,</w:t>
      </w:r>
      <w:r w:rsidR="00DD1864" w:rsidRPr="004E734C">
        <w:rPr>
          <w:rFonts w:ascii="Times New Roman" w:hAnsi="Times New Roman" w:cs="Times New Roman"/>
          <w:noProof/>
        </w:rPr>
        <w:t xml:space="preserve"> 499-504.</w:t>
      </w:r>
    </w:p>
    <w:p w:rsidR="001E74EA" w:rsidRPr="004E734C" w:rsidRDefault="001E74EA" w:rsidP="00DD1864">
      <w:pPr>
        <w:spacing w:after="0" w:line="240" w:lineRule="auto"/>
        <w:ind w:left="720" w:hanging="720"/>
        <w:jc w:val="both"/>
        <w:rPr>
          <w:rFonts w:ascii="Times New Roman" w:hAnsi="Times New Roman" w:cs="Times New Roman"/>
          <w:noProof/>
        </w:rPr>
      </w:pPr>
      <w:bookmarkStart w:id="20" w:name="_Hlk521164517"/>
      <w:r w:rsidRPr="004E734C">
        <w:rPr>
          <w:rFonts w:ascii="Times New Roman" w:hAnsi="Times New Roman" w:cs="Times New Roman"/>
          <w:noProof/>
        </w:rPr>
        <w:t>MacCarthy, B., Brabazon, P. G., Bramham, J. (2003). Fundamental modes of operation for mass customization. International Journal of Production Economics, 85 (3), 289-304. </w:t>
      </w:r>
    </w:p>
    <w:bookmarkEnd w:id="20"/>
    <w:p w:rsidR="00DD1864" w:rsidRPr="006D030D" w:rsidRDefault="00DD1864" w:rsidP="00DD1864">
      <w:pPr>
        <w:spacing w:after="0" w:line="240" w:lineRule="auto"/>
        <w:ind w:left="720" w:hanging="720"/>
        <w:jc w:val="both"/>
        <w:rPr>
          <w:rFonts w:ascii="Times New Roman" w:hAnsi="Times New Roman" w:cs="Times New Roman"/>
          <w:noProof/>
        </w:rPr>
      </w:pPr>
      <w:r w:rsidRPr="004E734C">
        <w:rPr>
          <w:rFonts w:ascii="Times New Roman" w:hAnsi="Times New Roman" w:cs="Times New Roman"/>
          <w:noProof/>
        </w:rPr>
        <w:t>MacDuffie, J. P., Sethuraman,</w:t>
      </w:r>
      <w:r w:rsidR="007A75B0" w:rsidRPr="004E734C">
        <w:rPr>
          <w:rFonts w:ascii="Times New Roman" w:hAnsi="Times New Roman" w:cs="Times New Roman"/>
          <w:noProof/>
        </w:rPr>
        <w:t xml:space="preserve"> K., </w:t>
      </w:r>
      <w:r w:rsidRPr="004E734C">
        <w:rPr>
          <w:rFonts w:ascii="Times New Roman" w:hAnsi="Times New Roman" w:cs="Times New Roman"/>
          <w:noProof/>
        </w:rPr>
        <w:t xml:space="preserve">Fisher. </w:t>
      </w:r>
      <w:r w:rsidR="007A75B0" w:rsidRPr="004E734C">
        <w:rPr>
          <w:rFonts w:ascii="Times New Roman" w:hAnsi="Times New Roman" w:cs="Times New Roman"/>
          <w:noProof/>
        </w:rPr>
        <w:t xml:space="preserve">M. L., </w:t>
      </w:r>
      <w:r w:rsidRPr="004E734C">
        <w:rPr>
          <w:rFonts w:ascii="Times New Roman" w:hAnsi="Times New Roman" w:cs="Times New Roman"/>
          <w:noProof/>
        </w:rPr>
        <w:t>1996. Product Variety and Manufacturing Performance</w:t>
      </w:r>
      <w:r w:rsidRPr="006D030D">
        <w:rPr>
          <w:rFonts w:ascii="Times New Roman" w:hAnsi="Times New Roman" w:cs="Times New Roman"/>
          <w:noProof/>
        </w:rPr>
        <w:t>: Evidence from the International Automotive Assembly Plant Study. Management Science</w:t>
      </w:r>
      <w:r w:rsidRPr="006D030D">
        <w:rPr>
          <w:rFonts w:ascii="Times New Roman" w:hAnsi="Times New Roman" w:cs="Times New Roman"/>
          <w:i/>
          <w:noProof/>
        </w:rPr>
        <w:t>.</w:t>
      </w:r>
      <w:r w:rsidRPr="006D030D">
        <w:rPr>
          <w:rFonts w:ascii="Times New Roman" w:hAnsi="Times New Roman" w:cs="Times New Roman"/>
          <w:noProof/>
        </w:rPr>
        <w:t xml:space="preserve"> 42</w:t>
      </w:r>
      <w:r w:rsidR="00A13D04" w:rsidRPr="006D030D">
        <w:rPr>
          <w:rFonts w:ascii="Times New Roman" w:hAnsi="Times New Roman" w:cs="Times New Roman"/>
          <w:noProof/>
        </w:rPr>
        <w:t xml:space="preserve"> </w:t>
      </w:r>
      <w:r w:rsidRPr="006D030D">
        <w:rPr>
          <w:rFonts w:ascii="Times New Roman" w:hAnsi="Times New Roman" w:cs="Times New Roman"/>
          <w:noProof/>
        </w:rPr>
        <w:t>(3)</w:t>
      </w:r>
      <w:r w:rsidR="007A75B0" w:rsidRPr="006D030D">
        <w:rPr>
          <w:rFonts w:ascii="Times New Roman" w:hAnsi="Times New Roman" w:cs="Times New Roman"/>
          <w:noProof/>
        </w:rPr>
        <w:t>,</w:t>
      </w:r>
      <w:r w:rsidRPr="006D030D">
        <w:rPr>
          <w:rFonts w:ascii="Times New Roman" w:hAnsi="Times New Roman" w:cs="Times New Roman"/>
          <w:noProof/>
        </w:rPr>
        <w:t xml:space="preserve"> 350-369.</w:t>
      </w:r>
    </w:p>
    <w:p w:rsidR="00DD1864" w:rsidRPr="006D030D" w:rsidRDefault="00DD1864" w:rsidP="00DD1864">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Martin, M. V., Ishii. </w:t>
      </w:r>
      <w:r w:rsidR="007A75B0" w:rsidRPr="006D030D">
        <w:rPr>
          <w:rFonts w:ascii="Times New Roman" w:hAnsi="Times New Roman" w:cs="Times New Roman"/>
          <w:noProof/>
        </w:rPr>
        <w:t xml:space="preserve">K., </w:t>
      </w:r>
      <w:r w:rsidRPr="006D030D">
        <w:rPr>
          <w:rFonts w:ascii="Times New Roman" w:hAnsi="Times New Roman" w:cs="Times New Roman"/>
          <w:noProof/>
        </w:rPr>
        <w:t xml:space="preserve">1996. Design for variety: A Methodology for understanding the costs of product proliferation, Paper presented at the ASME Design engineering technical conferences, </w:t>
      </w:r>
      <w:r w:rsidR="00A016FE" w:rsidRPr="006D030D">
        <w:rPr>
          <w:rFonts w:ascii="Times New Roman" w:hAnsi="Times New Roman" w:cs="Times New Roman"/>
          <w:noProof/>
        </w:rPr>
        <w:t xml:space="preserve">DTM-1610, </w:t>
      </w:r>
      <w:r w:rsidR="00D75AB7" w:rsidRPr="006D030D">
        <w:rPr>
          <w:rFonts w:ascii="Times New Roman" w:hAnsi="Times New Roman" w:cs="Times New Roman"/>
          <w:noProof/>
        </w:rPr>
        <w:t>NY</w:t>
      </w:r>
      <w:r w:rsidRPr="006D030D">
        <w:rPr>
          <w:rFonts w:ascii="Times New Roman" w:hAnsi="Times New Roman" w:cs="Times New Roman"/>
          <w:noProof/>
        </w:rPr>
        <w:t>.</w:t>
      </w:r>
      <w:r w:rsidR="00395B7B" w:rsidRPr="006D030D">
        <w:rPr>
          <w:rFonts w:ascii="Times New Roman" w:hAnsi="Times New Roman" w:cs="Times New Roman"/>
          <w:noProof/>
        </w:rPr>
        <w:t xml:space="preserve"> </w:t>
      </w:r>
    </w:p>
    <w:p w:rsidR="00395B7B" w:rsidRPr="006D030D" w:rsidRDefault="00395B7B" w:rsidP="00395B7B">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Martin, M. V.</w:t>
      </w:r>
      <w:r w:rsidR="000E7F58" w:rsidRPr="006D030D">
        <w:rPr>
          <w:rFonts w:ascii="Times New Roman" w:hAnsi="Times New Roman" w:cs="Times New Roman"/>
          <w:noProof/>
        </w:rPr>
        <w:t>,</w:t>
      </w:r>
      <w:r w:rsidRPr="006D030D">
        <w:rPr>
          <w:rFonts w:ascii="Times New Roman" w:hAnsi="Times New Roman" w:cs="Times New Roman"/>
          <w:noProof/>
        </w:rPr>
        <w:t xml:space="preserve"> Ishii. </w:t>
      </w:r>
      <w:r w:rsidR="00436274" w:rsidRPr="006D030D">
        <w:rPr>
          <w:rFonts w:ascii="Times New Roman" w:hAnsi="Times New Roman" w:cs="Times New Roman"/>
          <w:noProof/>
        </w:rPr>
        <w:t xml:space="preserve">K. </w:t>
      </w:r>
      <w:r w:rsidRPr="006D030D">
        <w:rPr>
          <w:rFonts w:ascii="Times New Roman" w:hAnsi="Times New Roman" w:cs="Times New Roman"/>
          <w:noProof/>
        </w:rPr>
        <w:t xml:space="preserve">1997. Design for variety: development of complexity indices and design charts. Paper presented at the </w:t>
      </w:r>
      <w:r w:rsidRPr="006D030D">
        <w:rPr>
          <w:rFonts w:ascii="Times New Roman" w:hAnsi="Times New Roman" w:cs="Times New Roman"/>
          <w:i/>
          <w:noProof/>
        </w:rPr>
        <w:t>ASME Design engineering technical conferences</w:t>
      </w:r>
      <w:r w:rsidRPr="006D030D">
        <w:rPr>
          <w:rFonts w:ascii="Times New Roman" w:hAnsi="Times New Roman" w:cs="Times New Roman"/>
          <w:noProof/>
        </w:rPr>
        <w:t xml:space="preserve">, </w:t>
      </w:r>
      <w:r w:rsidR="00D75AB7" w:rsidRPr="006D030D">
        <w:rPr>
          <w:rFonts w:ascii="Times New Roman" w:hAnsi="Times New Roman" w:cs="Times New Roman"/>
          <w:noProof/>
        </w:rPr>
        <w:t xml:space="preserve">DFM-4359, </w:t>
      </w:r>
      <w:r w:rsidRPr="006D030D">
        <w:rPr>
          <w:rFonts w:ascii="Times New Roman" w:hAnsi="Times New Roman" w:cs="Times New Roman"/>
          <w:noProof/>
        </w:rPr>
        <w:t xml:space="preserve">CA. </w:t>
      </w:r>
    </w:p>
    <w:p w:rsidR="0034386B" w:rsidRPr="006D030D" w:rsidRDefault="0034386B" w:rsidP="0034386B">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Martin, M. V., Ishii. </w:t>
      </w:r>
      <w:r w:rsidR="00436274" w:rsidRPr="006D030D">
        <w:rPr>
          <w:rFonts w:ascii="Times New Roman" w:hAnsi="Times New Roman" w:cs="Times New Roman"/>
          <w:noProof/>
        </w:rPr>
        <w:t xml:space="preserve">K., </w:t>
      </w:r>
      <w:r w:rsidRPr="006D030D">
        <w:rPr>
          <w:rFonts w:ascii="Times New Roman" w:hAnsi="Times New Roman" w:cs="Times New Roman"/>
          <w:noProof/>
        </w:rPr>
        <w:t>2002. Design for variety: developing standardised and modularized product platform architectures. Research in Engineering Design</w:t>
      </w:r>
      <w:r w:rsidRPr="006D030D">
        <w:rPr>
          <w:rFonts w:ascii="Times New Roman" w:hAnsi="Times New Roman" w:cs="Times New Roman"/>
          <w:i/>
          <w:noProof/>
        </w:rPr>
        <w:t>.</w:t>
      </w:r>
      <w:r w:rsidRPr="006D030D">
        <w:rPr>
          <w:rFonts w:ascii="Times New Roman" w:hAnsi="Times New Roman" w:cs="Times New Roman"/>
          <w:noProof/>
        </w:rPr>
        <w:t xml:space="preserve"> 13</w:t>
      </w:r>
      <w:r w:rsidR="00A13D04" w:rsidRPr="006D030D">
        <w:rPr>
          <w:rFonts w:ascii="Times New Roman" w:hAnsi="Times New Roman" w:cs="Times New Roman"/>
          <w:noProof/>
        </w:rPr>
        <w:t xml:space="preserve"> </w:t>
      </w:r>
      <w:r w:rsidRPr="006D030D">
        <w:rPr>
          <w:rFonts w:ascii="Times New Roman" w:hAnsi="Times New Roman" w:cs="Times New Roman"/>
          <w:noProof/>
        </w:rPr>
        <w:t>(4)</w:t>
      </w:r>
      <w:r w:rsidR="00436274" w:rsidRPr="006D030D">
        <w:rPr>
          <w:rFonts w:ascii="Times New Roman" w:hAnsi="Times New Roman" w:cs="Times New Roman"/>
          <w:noProof/>
        </w:rPr>
        <w:t>,</w:t>
      </w:r>
      <w:r w:rsidRPr="006D030D">
        <w:rPr>
          <w:rFonts w:ascii="Times New Roman" w:hAnsi="Times New Roman" w:cs="Times New Roman"/>
          <w:noProof/>
        </w:rPr>
        <w:t xml:space="preserve"> 213.</w:t>
      </w:r>
    </w:p>
    <w:p w:rsidR="000E7F58" w:rsidRPr="006D030D" w:rsidRDefault="000E7F58"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Matell, M. S., Jacoby. </w:t>
      </w:r>
      <w:r w:rsidR="00436274" w:rsidRPr="006D030D">
        <w:rPr>
          <w:rFonts w:ascii="Times New Roman" w:hAnsi="Times New Roman" w:cs="Times New Roman"/>
          <w:noProof/>
        </w:rPr>
        <w:t xml:space="preserve">J., </w:t>
      </w:r>
      <w:r w:rsidRPr="006D030D">
        <w:rPr>
          <w:rFonts w:ascii="Times New Roman" w:hAnsi="Times New Roman" w:cs="Times New Roman"/>
          <w:noProof/>
        </w:rPr>
        <w:t>1972. Is there an optimal number of alternatives for likert-scale items? Journal of Applied Psychology</w:t>
      </w:r>
      <w:r w:rsidRPr="006D030D">
        <w:rPr>
          <w:rFonts w:ascii="Times New Roman" w:hAnsi="Times New Roman" w:cs="Times New Roman"/>
          <w:i/>
          <w:noProof/>
        </w:rPr>
        <w:t>.</w:t>
      </w:r>
      <w:r w:rsidRPr="006D030D">
        <w:rPr>
          <w:rFonts w:ascii="Times New Roman" w:hAnsi="Times New Roman" w:cs="Times New Roman"/>
          <w:noProof/>
        </w:rPr>
        <w:t xml:space="preserve"> 56</w:t>
      </w:r>
      <w:r w:rsidR="00A13D04" w:rsidRPr="006D030D">
        <w:rPr>
          <w:rFonts w:ascii="Times New Roman" w:hAnsi="Times New Roman" w:cs="Times New Roman"/>
          <w:noProof/>
        </w:rPr>
        <w:t xml:space="preserve"> </w:t>
      </w:r>
      <w:r w:rsidRPr="006D030D">
        <w:rPr>
          <w:rFonts w:ascii="Times New Roman" w:hAnsi="Times New Roman" w:cs="Times New Roman"/>
          <w:noProof/>
        </w:rPr>
        <w:t>(6)</w:t>
      </w:r>
      <w:r w:rsidR="00436274" w:rsidRPr="006D030D">
        <w:rPr>
          <w:rFonts w:ascii="Times New Roman" w:hAnsi="Times New Roman" w:cs="Times New Roman"/>
          <w:noProof/>
        </w:rPr>
        <w:t>,</w:t>
      </w:r>
      <w:r w:rsidRPr="006D030D">
        <w:rPr>
          <w:rFonts w:ascii="Times New Roman" w:hAnsi="Times New Roman" w:cs="Times New Roman"/>
          <w:noProof/>
        </w:rPr>
        <w:t xml:space="preserve"> 506-509.</w:t>
      </w:r>
    </w:p>
    <w:p w:rsidR="000E7F58" w:rsidRPr="006D030D" w:rsidRDefault="000E7F58"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Milgate, M. 2001.Supply chain complexity and delivery performance: an international exploratory study. Supply Chain Management. 6</w:t>
      </w:r>
      <w:r w:rsidR="00A13D04" w:rsidRPr="006D030D">
        <w:rPr>
          <w:rFonts w:ascii="Times New Roman" w:hAnsi="Times New Roman" w:cs="Times New Roman"/>
          <w:noProof/>
        </w:rPr>
        <w:t xml:space="preserve"> </w:t>
      </w:r>
      <w:r w:rsidRPr="006D030D">
        <w:rPr>
          <w:rFonts w:ascii="Times New Roman" w:hAnsi="Times New Roman" w:cs="Times New Roman"/>
          <w:noProof/>
        </w:rPr>
        <w:t>(3)</w:t>
      </w:r>
      <w:r w:rsidR="00436274" w:rsidRPr="006D030D">
        <w:rPr>
          <w:rFonts w:ascii="Times New Roman" w:hAnsi="Times New Roman" w:cs="Times New Roman"/>
          <w:noProof/>
        </w:rPr>
        <w:t xml:space="preserve">, </w:t>
      </w:r>
      <w:r w:rsidRPr="006D030D">
        <w:rPr>
          <w:rFonts w:ascii="Times New Roman" w:hAnsi="Times New Roman" w:cs="Times New Roman"/>
          <w:noProof/>
        </w:rPr>
        <w:t>106-118.</w:t>
      </w:r>
    </w:p>
    <w:p w:rsidR="000E7F58" w:rsidRPr="006D030D" w:rsidRDefault="000E7F58"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Mintzberg, H., Lamb, </w:t>
      </w:r>
      <w:r w:rsidR="00436274" w:rsidRPr="006D030D">
        <w:rPr>
          <w:rFonts w:ascii="Times New Roman" w:hAnsi="Times New Roman" w:cs="Times New Roman"/>
          <w:noProof/>
        </w:rPr>
        <w:t xml:space="preserve">R., </w:t>
      </w:r>
      <w:r w:rsidRPr="006D030D">
        <w:rPr>
          <w:rFonts w:ascii="Times New Roman" w:hAnsi="Times New Roman" w:cs="Times New Roman"/>
          <w:noProof/>
        </w:rPr>
        <w:t xml:space="preserve">Shrivastava. </w:t>
      </w:r>
      <w:r w:rsidR="00436274" w:rsidRPr="006D030D">
        <w:rPr>
          <w:rFonts w:ascii="Times New Roman" w:hAnsi="Times New Roman" w:cs="Times New Roman"/>
          <w:noProof/>
        </w:rPr>
        <w:t xml:space="preserve">P., </w:t>
      </w:r>
      <w:r w:rsidRPr="006D030D">
        <w:rPr>
          <w:rFonts w:ascii="Times New Roman" w:hAnsi="Times New Roman" w:cs="Times New Roman"/>
          <w:noProof/>
        </w:rPr>
        <w:t>1988. Generic strategies: toward a comprehensive framework. Advances in Strategic Management.  5</w:t>
      </w:r>
      <w:r w:rsidR="00436274" w:rsidRPr="006D030D">
        <w:rPr>
          <w:rFonts w:ascii="Times New Roman" w:hAnsi="Times New Roman" w:cs="Times New Roman"/>
          <w:noProof/>
        </w:rPr>
        <w:t xml:space="preserve">, </w:t>
      </w:r>
      <w:r w:rsidRPr="006D030D">
        <w:rPr>
          <w:rFonts w:ascii="Times New Roman" w:hAnsi="Times New Roman" w:cs="Times New Roman"/>
          <w:noProof/>
        </w:rPr>
        <w:t>1-67.</w:t>
      </w:r>
    </w:p>
    <w:p w:rsidR="00AA4AA6" w:rsidRPr="006D030D" w:rsidRDefault="00AA4AA6"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Modrak, V., Marton., </w:t>
      </w:r>
      <w:r w:rsidR="00436274" w:rsidRPr="006D030D">
        <w:rPr>
          <w:rFonts w:ascii="Times New Roman" w:hAnsi="Times New Roman" w:cs="Times New Roman"/>
          <w:noProof/>
        </w:rPr>
        <w:t xml:space="preserve">D., </w:t>
      </w:r>
      <w:r w:rsidRPr="006D030D">
        <w:rPr>
          <w:rFonts w:ascii="Times New Roman" w:hAnsi="Times New Roman" w:cs="Times New Roman"/>
          <w:noProof/>
        </w:rPr>
        <w:t xml:space="preserve">Bednar. </w:t>
      </w:r>
      <w:r w:rsidR="00436274" w:rsidRPr="006D030D">
        <w:rPr>
          <w:rFonts w:ascii="Times New Roman" w:hAnsi="Times New Roman" w:cs="Times New Roman"/>
          <w:noProof/>
        </w:rPr>
        <w:t xml:space="preserve">S., </w:t>
      </w:r>
      <w:r w:rsidRPr="006D030D">
        <w:rPr>
          <w:rFonts w:ascii="Times New Roman" w:hAnsi="Times New Roman" w:cs="Times New Roman"/>
          <w:noProof/>
        </w:rPr>
        <w:t>2014. Modeling and determining product variety for mass-cusotomised manufacturing. CIRP Conference on Assembly Technologies and System. 23</w:t>
      </w:r>
      <w:r w:rsidR="00436274" w:rsidRPr="006D030D">
        <w:rPr>
          <w:rFonts w:ascii="Times New Roman" w:hAnsi="Times New Roman" w:cs="Times New Roman"/>
          <w:noProof/>
        </w:rPr>
        <w:t>,</w:t>
      </w:r>
      <w:r w:rsidRPr="006D030D">
        <w:rPr>
          <w:rFonts w:ascii="Times New Roman" w:hAnsi="Times New Roman" w:cs="Times New Roman"/>
          <w:noProof/>
        </w:rPr>
        <w:t xml:space="preserve"> 258-263.</w:t>
      </w:r>
    </w:p>
    <w:p w:rsidR="000E7F58" w:rsidRPr="006D030D" w:rsidRDefault="000E7F58"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Montreuil, B., Poulin. </w:t>
      </w:r>
      <w:r w:rsidR="00436274" w:rsidRPr="006D030D">
        <w:rPr>
          <w:rFonts w:ascii="Times New Roman" w:hAnsi="Times New Roman" w:cs="Times New Roman"/>
          <w:noProof/>
        </w:rPr>
        <w:t xml:space="preserve">M. </w:t>
      </w:r>
      <w:r w:rsidRPr="006D030D">
        <w:rPr>
          <w:rFonts w:ascii="Times New Roman" w:hAnsi="Times New Roman" w:cs="Times New Roman"/>
          <w:noProof/>
        </w:rPr>
        <w:t>2005.</w:t>
      </w:r>
      <w:r w:rsidR="00436274" w:rsidRPr="006D030D">
        <w:rPr>
          <w:rFonts w:ascii="Times New Roman" w:hAnsi="Times New Roman" w:cs="Times New Roman"/>
          <w:noProof/>
        </w:rPr>
        <w:t xml:space="preserve"> </w:t>
      </w:r>
      <w:r w:rsidRPr="006D030D">
        <w:rPr>
          <w:rFonts w:ascii="Times New Roman" w:hAnsi="Times New Roman" w:cs="Times New Roman"/>
          <w:noProof/>
        </w:rPr>
        <w:t>Demand and supply network design scope for personalized manufacturing. Production Planning &amp; Control</w:t>
      </w:r>
      <w:r w:rsidRPr="006D030D">
        <w:rPr>
          <w:rFonts w:ascii="Times New Roman" w:hAnsi="Times New Roman" w:cs="Times New Roman"/>
          <w:i/>
          <w:noProof/>
        </w:rPr>
        <w:t>.</w:t>
      </w:r>
      <w:r w:rsidRPr="006D030D">
        <w:rPr>
          <w:rFonts w:ascii="Times New Roman" w:hAnsi="Times New Roman" w:cs="Times New Roman"/>
          <w:noProof/>
        </w:rPr>
        <w:t xml:space="preserve"> 16</w:t>
      </w:r>
      <w:r w:rsidR="00A13D04" w:rsidRPr="006D030D">
        <w:rPr>
          <w:rFonts w:ascii="Times New Roman" w:hAnsi="Times New Roman" w:cs="Times New Roman"/>
          <w:noProof/>
        </w:rPr>
        <w:t xml:space="preserve"> </w:t>
      </w:r>
      <w:r w:rsidRPr="006D030D">
        <w:rPr>
          <w:rFonts w:ascii="Times New Roman" w:hAnsi="Times New Roman" w:cs="Times New Roman"/>
          <w:noProof/>
        </w:rPr>
        <w:t>(5)</w:t>
      </w:r>
      <w:r w:rsidR="00436274" w:rsidRPr="006D030D">
        <w:rPr>
          <w:rFonts w:ascii="Times New Roman" w:hAnsi="Times New Roman" w:cs="Times New Roman"/>
          <w:noProof/>
        </w:rPr>
        <w:t xml:space="preserve">, </w:t>
      </w:r>
      <w:r w:rsidRPr="006D030D">
        <w:rPr>
          <w:rFonts w:ascii="Times New Roman" w:hAnsi="Times New Roman" w:cs="Times New Roman"/>
          <w:noProof/>
        </w:rPr>
        <w:t>454-469.</w:t>
      </w:r>
    </w:p>
    <w:p w:rsidR="000E7F58" w:rsidRPr="006D030D" w:rsidRDefault="000E7F58"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lastRenderedPageBreak/>
        <w:t xml:space="preserve">Naylor, J. B., Naim, </w:t>
      </w:r>
      <w:r w:rsidR="00436274" w:rsidRPr="006D030D">
        <w:rPr>
          <w:rFonts w:ascii="Times New Roman" w:hAnsi="Times New Roman" w:cs="Times New Roman"/>
          <w:noProof/>
        </w:rPr>
        <w:t xml:space="preserve">M. M., </w:t>
      </w:r>
      <w:r w:rsidRPr="006D030D">
        <w:rPr>
          <w:rFonts w:ascii="Times New Roman" w:hAnsi="Times New Roman" w:cs="Times New Roman"/>
          <w:noProof/>
        </w:rPr>
        <w:t xml:space="preserve">Berry. </w:t>
      </w:r>
      <w:r w:rsidR="00436274" w:rsidRPr="006D030D">
        <w:rPr>
          <w:rFonts w:ascii="Times New Roman" w:hAnsi="Times New Roman" w:cs="Times New Roman"/>
          <w:noProof/>
        </w:rPr>
        <w:t xml:space="preserve">D., </w:t>
      </w:r>
      <w:r w:rsidRPr="006D030D">
        <w:rPr>
          <w:rFonts w:ascii="Times New Roman" w:hAnsi="Times New Roman" w:cs="Times New Roman"/>
          <w:noProof/>
        </w:rPr>
        <w:t>1999. Leagility: Integrating the Lean and Agile Manufacturing Paradigms in the Total Supply Chain. International Journal of Production Economics</w:t>
      </w:r>
      <w:r w:rsidRPr="006D030D">
        <w:rPr>
          <w:rFonts w:ascii="Times New Roman" w:hAnsi="Times New Roman" w:cs="Times New Roman"/>
          <w:i/>
          <w:noProof/>
        </w:rPr>
        <w:t>.</w:t>
      </w:r>
      <w:r w:rsidRPr="006D030D">
        <w:rPr>
          <w:rFonts w:ascii="Times New Roman" w:hAnsi="Times New Roman" w:cs="Times New Roman"/>
          <w:noProof/>
        </w:rPr>
        <w:t xml:space="preserve"> 62</w:t>
      </w:r>
      <w:r w:rsidR="00A13D04" w:rsidRPr="006D030D">
        <w:rPr>
          <w:rFonts w:ascii="Times New Roman" w:hAnsi="Times New Roman" w:cs="Times New Roman"/>
          <w:noProof/>
        </w:rPr>
        <w:t xml:space="preserve"> </w:t>
      </w:r>
      <w:r w:rsidRPr="006D030D">
        <w:rPr>
          <w:rFonts w:ascii="Times New Roman" w:hAnsi="Times New Roman" w:cs="Times New Roman"/>
          <w:noProof/>
        </w:rPr>
        <w:t>(1-2)</w:t>
      </w:r>
      <w:r w:rsidR="00436274" w:rsidRPr="006D030D">
        <w:rPr>
          <w:rFonts w:ascii="Times New Roman" w:hAnsi="Times New Roman" w:cs="Times New Roman"/>
          <w:noProof/>
        </w:rPr>
        <w:t>,</w:t>
      </w:r>
      <w:r w:rsidRPr="006D030D">
        <w:rPr>
          <w:rFonts w:ascii="Times New Roman" w:hAnsi="Times New Roman" w:cs="Times New Roman"/>
          <w:noProof/>
        </w:rPr>
        <w:t xml:space="preserve"> 107-118.</w:t>
      </w:r>
    </w:p>
    <w:p w:rsidR="000E7F58" w:rsidRPr="006D030D" w:rsidRDefault="000E7F58"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Otero-Neira, C., Varela, </w:t>
      </w:r>
      <w:r w:rsidR="00436274" w:rsidRPr="006D030D">
        <w:rPr>
          <w:rFonts w:ascii="Times New Roman" w:hAnsi="Times New Roman" w:cs="Times New Roman"/>
          <w:noProof/>
        </w:rPr>
        <w:t xml:space="preserve">J., </w:t>
      </w:r>
      <w:r w:rsidRPr="006D030D">
        <w:rPr>
          <w:rFonts w:ascii="Times New Roman" w:hAnsi="Times New Roman" w:cs="Times New Roman"/>
          <w:noProof/>
        </w:rPr>
        <w:t xml:space="preserve">Garcia. </w:t>
      </w:r>
      <w:r w:rsidR="00436274" w:rsidRPr="006D030D">
        <w:rPr>
          <w:rFonts w:ascii="Times New Roman" w:hAnsi="Times New Roman" w:cs="Times New Roman"/>
          <w:noProof/>
        </w:rPr>
        <w:t xml:space="preserve">T., </w:t>
      </w:r>
      <w:r w:rsidRPr="006D030D">
        <w:rPr>
          <w:rFonts w:ascii="Times New Roman" w:hAnsi="Times New Roman" w:cs="Times New Roman"/>
          <w:noProof/>
        </w:rPr>
        <w:t>2010. Competitive reaction to the introduction of a new product: An exploratory market signalling study.</w:t>
      </w:r>
      <w:r w:rsidR="00436274" w:rsidRPr="006D030D">
        <w:rPr>
          <w:rFonts w:ascii="Times New Roman" w:hAnsi="Times New Roman" w:cs="Times New Roman"/>
          <w:noProof/>
        </w:rPr>
        <w:t xml:space="preserve"> </w:t>
      </w:r>
      <w:r w:rsidRPr="006D030D">
        <w:rPr>
          <w:rFonts w:ascii="Times New Roman" w:hAnsi="Times New Roman" w:cs="Times New Roman"/>
          <w:noProof/>
        </w:rPr>
        <w:t>Journal of Strategic Marketing</w:t>
      </w:r>
      <w:r w:rsidRPr="006D030D">
        <w:rPr>
          <w:rFonts w:ascii="Times New Roman" w:hAnsi="Times New Roman" w:cs="Times New Roman"/>
          <w:i/>
          <w:noProof/>
        </w:rPr>
        <w:t>.</w:t>
      </w:r>
      <w:r w:rsidRPr="006D030D">
        <w:rPr>
          <w:rFonts w:ascii="Times New Roman" w:hAnsi="Times New Roman" w:cs="Times New Roman"/>
          <w:noProof/>
        </w:rPr>
        <w:t xml:space="preserve"> 18</w:t>
      </w:r>
      <w:r w:rsidR="00A13D04" w:rsidRPr="006D030D">
        <w:rPr>
          <w:rFonts w:ascii="Times New Roman" w:hAnsi="Times New Roman" w:cs="Times New Roman"/>
          <w:noProof/>
        </w:rPr>
        <w:t xml:space="preserve"> </w:t>
      </w:r>
      <w:r w:rsidRPr="006D030D">
        <w:rPr>
          <w:rFonts w:ascii="Times New Roman" w:hAnsi="Times New Roman" w:cs="Times New Roman"/>
          <w:noProof/>
        </w:rPr>
        <w:t>(5)</w:t>
      </w:r>
      <w:r w:rsidR="00436274" w:rsidRPr="006D030D">
        <w:rPr>
          <w:rFonts w:ascii="Times New Roman" w:hAnsi="Times New Roman" w:cs="Times New Roman"/>
          <w:noProof/>
        </w:rPr>
        <w:t>,</w:t>
      </w:r>
      <w:r w:rsidRPr="006D030D">
        <w:rPr>
          <w:rFonts w:ascii="Times New Roman" w:hAnsi="Times New Roman" w:cs="Times New Roman"/>
          <w:noProof/>
        </w:rPr>
        <w:t xml:space="preserve"> 379-394.</w:t>
      </w:r>
    </w:p>
    <w:p w:rsidR="001A248D" w:rsidRPr="006D030D" w:rsidRDefault="001A248D" w:rsidP="001A248D">
      <w:pPr>
        <w:spacing w:after="0" w:line="240" w:lineRule="auto"/>
        <w:ind w:left="720" w:hanging="720"/>
        <w:jc w:val="both"/>
        <w:rPr>
          <w:rFonts w:ascii="Times New Roman" w:hAnsi="Times New Roman" w:cs="Times New Roman"/>
        </w:rPr>
      </w:pPr>
      <w:r w:rsidRPr="006D030D">
        <w:rPr>
          <w:rFonts w:ascii="Times New Roman" w:hAnsi="Times New Roman" w:cs="Times New Roman"/>
        </w:rPr>
        <w:t xml:space="preserve">Patel, P.C., </w:t>
      </w:r>
      <w:proofErr w:type="spellStart"/>
      <w:r w:rsidRPr="006D030D">
        <w:rPr>
          <w:rFonts w:ascii="Times New Roman" w:hAnsi="Times New Roman" w:cs="Times New Roman"/>
        </w:rPr>
        <w:t>Jayaram</w:t>
      </w:r>
      <w:proofErr w:type="spellEnd"/>
      <w:r w:rsidRPr="006D030D">
        <w:rPr>
          <w:rFonts w:ascii="Times New Roman" w:hAnsi="Times New Roman" w:cs="Times New Roman"/>
        </w:rPr>
        <w:t>, J</w:t>
      </w:r>
      <w:r w:rsidR="00594460" w:rsidRPr="006D030D">
        <w:rPr>
          <w:rFonts w:ascii="Times New Roman" w:hAnsi="Times New Roman" w:cs="Times New Roman"/>
        </w:rPr>
        <w:t>.,</w:t>
      </w:r>
      <w:r w:rsidRPr="006D030D">
        <w:rPr>
          <w:rFonts w:ascii="Times New Roman" w:hAnsi="Times New Roman" w:cs="Times New Roman"/>
        </w:rPr>
        <w:t xml:space="preserve"> 2013. The antecedents and consequences of product variety in new ventures: An empirical study, Journal of Operations Management, 32</w:t>
      </w:r>
      <w:r w:rsidR="00A13D04" w:rsidRPr="006D030D">
        <w:rPr>
          <w:rFonts w:ascii="Times New Roman" w:hAnsi="Times New Roman" w:cs="Times New Roman"/>
        </w:rPr>
        <w:t xml:space="preserve"> </w:t>
      </w:r>
      <w:r w:rsidRPr="006D030D">
        <w:rPr>
          <w:rFonts w:ascii="Times New Roman" w:hAnsi="Times New Roman" w:cs="Times New Roman"/>
        </w:rPr>
        <w:t>(1-2)</w:t>
      </w:r>
      <w:r w:rsidR="00594460" w:rsidRPr="006D030D">
        <w:rPr>
          <w:rFonts w:ascii="Times New Roman" w:hAnsi="Times New Roman" w:cs="Times New Roman"/>
        </w:rPr>
        <w:t>,</w:t>
      </w:r>
      <w:r w:rsidRPr="006D030D">
        <w:rPr>
          <w:rFonts w:ascii="Times New Roman" w:hAnsi="Times New Roman" w:cs="Times New Roman"/>
        </w:rPr>
        <w:t xml:space="preserve"> 34-50.</w:t>
      </w:r>
    </w:p>
    <w:p w:rsidR="00E61161" w:rsidRPr="006D030D" w:rsidRDefault="00E61161" w:rsidP="001A248D">
      <w:pPr>
        <w:spacing w:after="0" w:line="240" w:lineRule="auto"/>
        <w:ind w:left="720" w:hanging="720"/>
        <w:jc w:val="both"/>
        <w:rPr>
          <w:rFonts w:ascii="Times New Roman" w:hAnsi="Times New Roman" w:cs="Times New Roman"/>
        </w:rPr>
      </w:pPr>
      <w:r w:rsidRPr="006D030D">
        <w:rPr>
          <w:rFonts w:ascii="Times New Roman" w:hAnsi="Times New Roman" w:cs="Times New Roman"/>
        </w:rPr>
        <w:t>Porter, M.E. 1985.</w:t>
      </w:r>
      <w:r w:rsidR="001E1519" w:rsidRPr="006D030D">
        <w:rPr>
          <w:rFonts w:ascii="Times New Roman" w:hAnsi="Times New Roman" w:cs="Times New Roman"/>
        </w:rPr>
        <w:t xml:space="preserve"> </w:t>
      </w:r>
      <w:r w:rsidRPr="006D030D">
        <w:rPr>
          <w:rFonts w:ascii="Times New Roman" w:hAnsi="Times New Roman" w:cs="Times New Roman"/>
        </w:rPr>
        <w:t xml:space="preserve">Competitive advantage: creating and sustaining superior performance. </w:t>
      </w:r>
      <w:r w:rsidR="001E1519" w:rsidRPr="006D030D">
        <w:rPr>
          <w:rFonts w:ascii="Times New Roman" w:hAnsi="Times New Roman" w:cs="Times New Roman"/>
        </w:rPr>
        <w:t xml:space="preserve">New York: Free Press. </w:t>
      </w:r>
    </w:p>
    <w:p w:rsidR="007E1002" w:rsidRPr="006D030D" w:rsidRDefault="007E1002" w:rsidP="001A248D">
      <w:pPr>
        <w:spacing w:after="0" w:line="240" w:lineRule="auto"/>
        <w:ind w:left="720" w:hanging="720"/>
        <w:jc w:val="both"/>
        <w:rPr>
          <w:rFonts w:ascii="Times New Roman" w:hAnsi="Times New Roman" w:cs="Times New Roman"/>
        </w:rPr>
      </w:pPr>
      <w:r w:rsidRPr="006D030D">
        <w:rPr>
          <w:rFonts w:ascii="Times New Roman" w:hAnsi="Times New Roman" w:cs="Times New Roman"/>
        </w:rPr>
        <w:t>Porter, M.E. 1991. Towards a dynamic theory of strategy. Strategic Management Journal, 12</w:t>
      </w:r>
      <w:r w:rsidR="001E1519" w:rsidRPr="006D030D">
        <w:rPr>
          <w:rFonts w:ascii="Times New Roman" w:hAnsi="Times New Roman" w:cs="Times New Roman"/>
        </w:rPr>
        <w:t xml:space="preserve"> </w:t>
      </w:r>
      <w:r w:rsidRPr="006D030D">
        <w:rPr>
          <w:rFonts w:ascii="Times New Roman" w:hAnsi="Times New Roman" w:cs="Times New Roman"/>
        </w:rPr>
        <w:t>(1)</w:t>
      </w:r>
      <w:r w:rsidR="001E1519" w:rsidRPr="006D030D">
        <w:rPr>
          <w:rFonts w:ascii="Times New Roman" w:hAnsi="Times New Roman" w:cs="Times New Roman"/>
        </w:rPr>
        <w:t xml:space="preserve">, </w:t>
      </w:r>
      <w:r w:rsidRPr="006D030D">
        <w:rPr>
          <w:rFonts w:ascii="Times New Roman" w:hAnsi="Times New Roman" w:cs="Times New Roman"/>
        </w:rPr>
        <w:t>95-117.</w:t>
      </w:r>
    </w:p>
    <w:p w:rsidR="000E7F58" w:rsidRPr="006D030D" w:rsidRDefault="000E7F58"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Poulin, M., Montreuil, </w:t>
      </w:r>
      <w:r w:rsidR="001E1519" w:rsidRPr="006D030D">
        <w:rPr>
          <w:rFonts w:ascii="Times New Roman" w:hAnsi="Times New Roman" w:cs="Times New Roman"/>
          <w:noProof/>
        </w:rPr>
        <w:t xml:space="preserve">B., </w:t>
      </w:r>
      <w:r w:rsidRPr="006D030D">
        <w:rPr>
          <w:rFonts w:ascii="Times New Roman" w:hAnsi="Times New Roman" w:cs="Times New Roman"/>
          <w:noProof/>
        </w:rPr>
        <w:t xml:space="preserve">Martel. </w:t>
      </w:r>
      <w:r w:rsidR="001E1519" w:rsidRPr="006D030D">
        <w:rPr>
          <w:rFonts w:ascii="Times New Roman" w:hAnsi="Times New Roman" w:cs="Times New Roman"/>
          <w:noProof/>
        </w:rPr>
        <w:t xml:space="preserve">A., </w:t>
      </w:r>
      <w:r w:rsidRPr="006D030D">
        <w:rPr>
          <w:rFonts w:ascii="Times New Roman" w:hAnsi="Times New Roman" w:cs="Times New Roman"/>
          <w:noProof/>
        </w:rPr>
        <w:t>2006. Implications of personalization offers on demand and supply network design: A case from the golf club industry. European Journal of Operational Research</w:t>
      </w:r>
      <w:r w:rsidRPr="006D030D">
        <w:rPr>
          <w:rFonts w:ascii="Times New Roman" w:hAnsi="Times New Roman" w:cs="Times New Roman"/>
          <w:i/>
          <w:noProof/>
        </w:rPr>
        <w:t>.</w:t>
      </w:r>
      <w:r w:rsidRPr="006D030D">
        <w:rPr>
          <w:rFonts w:ascii="Times New Roman" w:hAnsi="Times New Roman" w:cs="Times New Roman"/>
          <w:noProof/>
        </w:rPr>
        <w:t xml:space="preserve"> 169</w:t>
      </w:r>
      <w:r w:rsidR="00A13D04" w:rsidRPr="006D030D">
        <w:rPr>
          <w:rFonts w:ascii="Times New Roman" w:hAnsi="Times New Roman" w:cs="Times New Roman"/>
          <w:noProof/>
        </w:rPr>
        <w:t xml:space="preserve"> </w:t>
      </w:r>
      <w:r w:rsidRPr="006D030D">
        <w:rPr>
          <w:rFonts w:ascii="Times New Roman" w:hAnsi="Times New Roman" w:cs="Times New Roman"/>
          <w:noProof/>
        </w:rPr>
        <w:t>(3)</w:t>
      </w:r>
      <w:r w:rsidR="001E1519" w:rsidRPr="006D030D">
        <w:rPr>
          <w:rFonts w:ascii="Times New Roman" w:hAnsi="Times New Roman" w:cs="Times New Roman"/>
          <w:noProof/>
        </w:rPr>
        <w:t>,</w:t>
      </w:r>
      <w:r w:rsidRPr="006D030D">
        <w:rPr>
          <w:rFonts w:ascii="Times New Roman" w:hAnsi="Times New Roman" w:cs="Times New Roman"/>
          <w:noProof/>
        </w:rPr>
        <w:t xml:space="preserve"> 996-1009.</w:t>
      </w:r>
    </w:p>
    <w:p w:rsidR="000E7F58" w:rsidRPr="006D030D" w:rsidRDefault="000E7F58"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Rajagopalan, S., Swaminathan. </w:t>
      </w:r>
      <w:r w:rsidR="001E1519" w:rsidRPr="006D030D">
        <w:rPr>
          <w:rFonts w:ascii="Times New Roman" w:hAnsi="Times New Roman" w:cs="Times New Roman"/>
          <w:noProof/>
        </w:rPr>
        <w:t xml:space="preserve">J.M., </w:t>
      </w:r>
      <w:r w:rsidRPr="006D030D">
        <w:rPr>
          <w:rFonts w:ascii="Times New Roman" w:hAnsi="Times New Roman" w:cs="Times New Roman"/>
          <w:noProof/>
        </w:rPr>
        <w:t>2001. A Coordinated Production Planning Model with Capacity Expansion and Inventory Management. Management Science</w:t>
      </w:r>
      <w:r w:rsidRPr="006D030D">
        <w:rPr>
          <w:rFonts w:ascii="Times New Roman" w:hAnsi="Times New Roman" w:cs="Times New Roman"/>
          <w:i/>
          <w:noProof/>
        </w:rPr>
        <w:t>.</w:t>
      </w:r>
      <w:r w:rsidRPr="006D030D">
        <w:rPr>
          <w:rFonts w:ascii="Times New Roman" w:hAnsi="Times New Roman" w:cs="Times New Roman"/>
          <w:noProof/>
        </w:rPr>
        <w:t xml:space="preserve"> 47</w:t>
      </w:r>
      <w:r w:rsidR="00A13D04" w:rsidRPr="006D030D">
        <w:rPr>
          <w:rFonts w:ascii="Times New Roman" w:hAnsi="Times New Roman" w:cs="Times New Roman"/>
          <w:noProof/>
        </w:rPr>
        <w:t xml:space="preserve"> </w:t>
      </w:r>
      <w:r w:rsidRPr="006D030D">
        <w:rPr>
          <w:rFonts w:ascii="Times New Roman" w:hAnsi="Times New Roman" w:cs="Times New Roman"/>
          <w:noProof/>
        </w:rPr>
        <w:t>(11)</w:t>
      </w:r>
      <w:r w:rsidR="001E1519" w:rsidRPr="006D030D">
        <w:rPr>
          <w:rFonts w:ascii="Times New Roman" w:hAnsi="Times New Roman" w:cs="Times New Roman"/>
          <w:noProof/>
        </w:rPr>
        <w:t xml:space="preserve">, </w:t>
      </w:r>
      <w:r w:rsidRPr="006D030D">
        <w:rPr>
          <w:rFonts w:ascii="Times New Roman" w:hAnsi="Times New Roman" w:cs="Times New Roman"/>
          <w:noProof/>
        </w:rPr>
        <w:t>1562-1580.</w:t>
      </w:r>
    </w:p>
    <w:p w:rsidR="000E7F58" w:rsidRPr="006D030D" w:rsidRDefault="000E7F58" w:rsidP="000E7F58">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Ramdas, K. 2003.</w:t>
      </w:r>
      <w:r w:rsidR="001E1519" w:rsidRPr="006D030D">
        <w:rPr>
          <w:rFonts w:ascii="Times New Roman" w:hAnsi="Times New Roman" w:cs="Times New Roman"/>
          <w:noProof/>
        </w:rPr>
        <w:t xml:space="preserve"> </w:t>
      </w:r>
      <w:r w:rsidRPr="006D030D">
        <w:rPr>
          <w:rFonts w:ascii="Times New Roman" w:hAnsi="Times New Roman" w:cs="Times New Roman"/>
          <w:noProof/>
        </w:rPr>
        <w:t>Managing product variety: An integrative review and research directions. Production &amp; Operations Management</w:t>
      </w:r>
      <w:r w:rsidRPr="006D030D">
        <w:rPr>
          <w:rFonts w:ascii="Times New Roman" w:hAnsi="Times New Roman" w:cs="Times New Roman"/>
          <w:i/>
          <w:noProof/>
        </w:rPr>
        <w:t>.</w:t>
      </w:r>
      <w:r w:rsidRPr="006D030D">
        <w:rPr>
          <w:rFonts w:ascii="Times New Roman" w:hAnsi="Times New Roman" w:cs="Times New Roman"/>
          <w:noProof/>
        </w:rPr>
        <w:t xml:space="preserve"> 12</w:t>
      </w:r>
      <w:r w:rsidR="001E1519" w:rsidRPr="006D030D">
        <w:rPr>
          <w:rFonts w:ascii="Times New Roman" w:hAnsi="Times New Roman" w:cs="Times New Roman"/>
          <w:noProof/>
        </w:rPr>
        <w:t xml:space="preserve"> </w:t>
      </w:r>
      <w:r w:rsidRPr="006D030D">
        <w:rPr>
          <w:rFonts w:ascii="Times New Roman" w:hAnsi="Times New Roman" w:cs="Times New Roman"/>
          <w:noProof/>
        </w:rPr>
        <w:t>(1)</w:t>
      </w:r>
      <w:r w:rsidR="001E1519" w:rsidRPr="006D030D">
        <w:rPr>
          <w:rFonts w:ascii="Times New Roman" w:hAnsi="Times New Roman" w:cs="Times New Roman"/>
          <w:noProof/>
        </w:rPr>
        <w:t>,</w:t>
      </w:r>
      <w:r w:rsidRPr="006D030D">
        <w:rPr>
          <w:rFonts w:ascii="Times New Roman" w:hAnsi="Times New Roman" w:cs="Times New Roman"/>
          <w:noProof/>
        </w:rPr>
        <w:t xml:space="preserve"> 79-101.</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Randall, T., Ulrich. </w:t>
      </w:r>
      <w:r w:rsidR="001E1519" w:rsidRPr="006D030D">
        <w:rPr>
          <w:rFonts w:ascii="Times New Roman" w:hAnsi="Times New Roman" w:cs="Times New Roman"/>
          <w:noProof/>
        </w:rPr>
        <w:t xml:space="preserve">K., </w:t>
      </w:r>
      <w:r w:rsidRPr="006D030D">
        <w:rPr>
          <w:rFonts w:ascii="Times New Roman" w:hAnsi="Times New Roman" w:cs="Times New Roman"/>
          <w:noProof/>
        </w:rPr>
        <w:t>2001.</w:t>
      </w:r>
      <w:r w:rsidR="001E1519" w:rsidRPr="006D030D">
        <w:rPr>
          <w:rFonts w:ascii="Times New Roman" w:hAnsi="Times New Roman" w:cs="Times New Roman"/>
          <w:noProof/>
        </w:rPr>
        <w:t xml:space="preserve"> </w:t>
      </w:r>
      <w:r w:rsidRPr="006D030D">
        <w:rPr>
          <w:rFonts w:ascii="Times New Roman" w:hAnsi="Times New Roman" w:cs="Times New Roman"/>
          <w:noProof/>
        </w:rPr>
        <w:t>Product Variety, Supply Chain Structure, and Firm Performance: Analysis of the U. S. Bicycle Industry. Management Science</w:t>
      </w:r>
      <w:r w:rsidRPr="006D030D">
        <w:rPr>
          <w:rFonts w:ascii="Times New Roman" w:hAnsi="Times New Roman" w:cs="Times New Roman"/>
          <w:i/>
          <w:noProof/>
        </w:rPr>
        <w:t>.</w:t>
      </w:r>
      <w:r w:rsidRPr="006D030D">
        <w:rPr>
          <w:rFonts w:ascii="Times New Roman" w:hAnsi="Times New Roman" w:cs="Times New Roman"/>
          <w:noProof/>
        </w:rPr>
        <w:t xml:space="preserve"> 47</w:t>
      </w:r>
      <w:r w:rsidR="00A13D04" w:rsidRPr="006D030D">
        <w:rPr>
          <w:rFonts w:ascii="Times New Roman" w:hAnsi="Times New Roman" w:cs="Times New Roman"/>
          <w:noProof/>
        </w:rPr>
        <w:t xml:space="preserve"> </w:t>
      </w:r>
      <w:r w:rsidRPr="006D030D">
        <w:rPr>
          <w:rFonts w:ascii="Times New Roman" w:hAnsi="Times New Roman" w:cs="Times New Roman"/>
          <w:noProof/>
        </w:rPr>
        <w:t>(12)</w:t>
      </w:r>
      <w:r w:rsidR="001E1519" w:rsidRPr="006D030D">
        <w:rPr>
          <w:rFonts w:ascii="Times New Roman" w:hAnsi="Times New Roman" w:cs="Times New Roman"/>
          <w:noProof/>
        </w:rPr>
        <w:t>,</w:t>
      </w:r>
      <w:r w:rsidRPr="006D030D">
        <w:rPr>
          <w:rFonts w:ascii="Times New Roman" w:hAnsi="Times New Roman" w:cs="Times New Roman"/>
          <w:noProof/>
        </w:rPr>
        <w:t xml:space="preserve"> 1588-1604.</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Randall, T.R., Morgan, </w:t>
      </w:r>
      <w:r w:rsidR="001E1519" w:rsidRPr="006D030D">
        <w:rPr>
          <w:rFonts w:ascii="Times New Roman" w:hAnsi="Times New Roman" w:cs="Times New Roman"/>
          <w:noProof/>
        </w:rPr>
        <w:t xml:space="preserve">R.M., </w:t>
      </w:r>
      <w:r w:rsidRPr="006D030D">
        <w:rPr>
          <w:rFonts w:ascii="Times New Roman" w:hAnsi="Times New Roman" w:cs="Times New Roman"/>
          <w:noProof/>
        </w:rPr>
        <w:t xml:space="preserve">Morton. </w:t>
      </w:r>
      <w:r w:rsidR="001E1519" w:rsidRPr="006D030D">
        <w:rPr>
          <w:rFonts w:ascii="Times New Roman" w:hAnsi="Times New Roman" w:cs="Times New Roman"/>
          <w:noProof/>
        </w:rPr>
        <w:t xml:space="preserve">A.R., </w:t>
      </w:r>
      <w:r w:rsidRPr="006D030D">
        <w:rPr>
          <w:rFonts w:ascii="Times New Roman" w:hAnsi="Times New Roman" w:cs="Times New Roman"/>
          <w:noProof/>
        </w:rPr>
        <w:t>2003. Efficient versus Responsive Supply Chain Choice: An Empirical Examination of Influential Factors. Journal of Product Innovation Management</w:t>
      </w:r>
      <w:r w:rsidRPr="006D030D">
        <w:rPr>
          <w:rFonts w:ascii="Times New Roman" w:hAnsi="Times New Roman" w:cs="Times New Roman"/>
          <w:i/>
          <w:noProof/>
        </w:rPr>
        <w:t>.</w:t>
      </w:r>
      <w:r w:rsidRPr="006D030D">
        <w:rPr>
          <w:rFonts w:ascii="Times New Roman" w:hAnsi="Times New Roman" w:cs="Times New Roman"/>
          <w:noProof/>
        </w:rPr>
        <w:t xml:space="preserve"> 20</w:t>
      </w:r>
      <w:r w:rsidR="00A13D04" w:rsidRPr="006D030D">
        <w:rPr>
          <w:rFonts w:ascii="Times New Roman" w:hAnsi="Times New Roman" w:cs="Times New Roman"/>
          <w:noProof/>
        </w:rPr>
        <w:t xml:space="preserve"> </w:t>
      </w:r>
      <w:r w:rsidRPr="006D030D">
        <w:rPr>
          <w:rFonts w:ascii="Times New Roman" w:hAnsi="Times New Roman" w:cs="Times New Roman"/>
          <w:noProof/>
        </w:rPr>
        <w:t>(6)</w:t>
      </w:r>
      <w:r w:rsidR="001E1519" w:rsidRPr="006D030D">
        <w:rPr>
          <w:rFonts w:ascii="Times New Roman" w:hAnsi="Times New Roman" w:cs="Times New Roman"/>
          <w:noProof/>
        </w:rPr>
        <w:t>,</w:t>
      </w:r>
      <w:r w:rsidRPr="006D030D">
        <w:rPr>
          <w:rFonts w:ascii="Times New Roman" w:hAnsi="Times New Roman" w:cs="Times New Roman"/>
          <w:noProof/>
        </w:rPr>
        <w:t xml:space="preserve"> 430-443.</w:t>
      </w:r>
    </w:p>
    <w:p w:rsidR="00A75E06" w:rsidRPr="006D030D" w:rsidRDefault="00A75E06"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Ray, G., Barney, </w:t>
      </w:r>
      <w:r w:rsidR="001E1519" w:rsidRPr="006D030D">
        <w:rPr>
          <w:rFonts w:ascii="Times New Roman" w:hAnsi="Times New Roman" w:cs="Times New Roman"/>
          <w:noProof/>
        </w:rPr>
        <w:t xml:space="preserve">J.B., </w:t>
      </w:r>
      <w:r w:rsidRPr="006D030D">
        <w:rPr>
          <w:rFonts w:ascii="Times New Roman" w:hAnsi="Times New Roman" w:cs="Times New Roman"/>
          <w:noProof/>
        </w:rPr>
        <w:t xml:space="preserve">Muhanna. </w:t>
      </w:r>
      <w:r w:rsidR="001E1519" w:rsidRPr="006D030D">
        <w:rPr>
          <w:rFonts w:ascii="Times New Roman" w:hAnsi="Times New Roman" w:cs="Times New Roman"/>
          <w:noProof/>
        </w:rPr>
        <w:t xml:space="preserve">W.A., </w:t>
      </w:r>
      <w:r w:rsidRPr="006D030D">
        <w:rPr>
          <w:rFonts w:ascii="Times New Roman" w:hAnsi="Times New Roman" w:cs="Times New Roman"/>
          <w:noProof/>
        </w:rPr>
        <w:t xml:space="preserve">2004. </w:t>
      </w:r>
      <w:r w:rsidR="000111BB" w:rsidRPr="006D030D">
        <w:rPr>
          <w:rFonts w:ascii="Times New Roman" w:hAnsi="Times New Roman" w:cs="Times New Roman"/>
          <w:noProof/>
        </w:rPr>
        <w:t>Capabilities, business processes, and competitive advantage: choosing the dependent variable in empirical tests of the resource-based view. Strategic Management Journal. 25</w:t>
      </w:r>
      <w:r w:rsidR="001E1519" w:rsidRPr="006D030D">
        <w:rPr>
          <w:rFonts w:ascii="Times New Roman" w:hAnsi="Times New Roman" w:cs="Times New Roman"/>
          <w:noProof/>
        </w:rPr>
        <w:t xml:space="preserve"> (1),</w:t>
      </w:r>
      <w:r w:rsidR="000111BB" w:rsidRPr="006D030D">
        <w:rPr>
          <w:rFonts w:ascii="Times New Roman" w:hAnsi="Times New Roman" w:cs="Times New Roman"/>
          <w:noProof/>
        </w:rPr>
        <w:t xml:space="preserve"> 23-37.</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Salvador, F., Forza, </w:t>
      </w:r>
      <w:r w:rsidR="001E1519" w:rsidRPr="006D030D">
        <w:rPr>
          <w:rFonts w:ascii="Times New Roman" w:hAnsi="Times New Roman" w:cs="Times New Roman"/>
          <w:noProof/>
        </w:rPr>
        <w:t xml:space="preserve">C., </w:t>
      </w:r>
      <w:r w:rsidRPr="006D030D">
        <w:rPr>
          <w:rFonts w:ascii="Times New Roman" w:hAnsi="Times New Roman" w:cs="Times New Roman"/>
          <w:noProof/>
        </w:rPr>
        <w:t xml:space="preserve">Rungtusanatham. </w:t>
      </w:r>
      <w:r w:rsidR="001E1519" w:rsidRPr="006D030D">
        <w:rPr>
          <w:rFonts w:ascii="Times New Roman" w:hAnsi="Times New Roman" w:cs="Times New Roman"/>
          <w:noProof/>
        </w:rPr>
        <w:t xml:space="preserve">M., </w:t>
      </w:r>
      <w:r w:rsidRPr="006D030D">
        <w:rPr>
          <w:rFonts w:ascii="Times New Roman" w:hAnsi="Times New Roman" w:cs="Times New Roman"/>
          <w:noProof/>
        </w:rPr>
        <w:t>2002. Modularity, product variety, production volume, and component sourcing: theorizing beyond generic prescriptions. Journal of Operations Management</w:t>
      </w:r>
      <w:r w:rsidRPr="006D030D">
        <w:rPr>
          <w:rFonts w:ascii="Times New Roman" w:hAnsi="Times New Roman" w:cs="Times New Roman"/>
          <w:i/>
          <w:noProof/>
        </w:rPr>
        <w:t>.</w:t>
      </w:r>
      <w:r w:rsidRPr="006D030D">
        <w:rPr>
          <w:rFonts w:ascii="Times New Roman" w:hAnsi="Times New Roman" w:cs="Times New Roman"/>
          <w:noProof/>
        </w:rPr>
        <w:t xml:space="preserve"> 20</w:t>
      </w:r>
      <w:r w:rsidR="00A13D04" w:rsidRPr="006D030D">
        <w:rPr>
          <w:rFonts w:ascii="Times New Roman" w:hAnsi="Times New Roman" w:cs="Times New Roman"/>
          <w:noProof/>
        </w:rPr>
        <w:t xml:space="preserve"> </w:t>
      </w:r>
      <w:r w:rsidRPr="006D030D">
        <w:rPr>
          <w:rFonts w:ascii="Times New Roman" w:hAnsi="Times New Roman" w:cs="Times New Roman"/>
          <w:noProof/>
        </w:rPr>
        <w:t>(5)</w:t>
      </w:r>
      <w:r w:rsidR="001E1519" w:rsidRPr="006D030D">
        <w:rPr>
          <w:rFonts w:ascii="Times New Roman" w:hAnsi="Times New Roman" w:cs="Times New Roman"/>
          <w:noProof/>
        </w:rPr>
        <w:t>,</w:t>
      </w:r>
      <w:r w:rsidRPr="006D030D">
        <w:rPr>
          <w:rFonts w:ascii="Times New Roman" w:hAnsi="Times New Roman" w:cs="Times New Roman"/>
          <w:noProof/>
        </w:rPr>
        <w:t xml:space="preserve"> 549-575.</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Salvador, F., Rungtusanatham, </w:t>
      </w:r>
      <w:r w:rsidR="001E1519" w:rsidRPr="006D030D">
        <w:rPr>
          <w:rFonts w:ascii="Times New Roman" w:hAnsi="Times New Roman" w:cs="Times New Roman"/>
          <w:noProof/>
        </w:rPr>
        <w:t xml:space="preserve">M., </w:t>
      </w:r>
      <w:r w:rsidRPr="006D030D">
        <w:rPr>
          <w:rFonts w:ascii="Times New Roman" w:hAnsi="Times New Roman" w:cs="Times New Roman"/>
          <w:noProof/>
        </w:rPr>
        <w:t xml:space="preserve">Forza. </w:t>
      </w:r>
      <w:r w:rsidR="001E1519" w:rsidRPr="006D030D">
        <w:rPr>
          <w:rFonts w:ascii="Times New Roman" w:hAnsi="Times New Roman" w:cs="Times New Roman"/>
          <w:noProof/>
        </w:rPr>
        <w:t xml:space="preserve">C., </w:t>
      </w:r>
      <w:r w:rsidRPr="006D030D">
        <w:rPr>
          <w:rFonts w:ascii="Times New Roman" w:hAnsi="Times New Roman" w:cs="Times New Roman"/>
          <w:noProof/>
        </w:rPr>
        <w:t>2004.</w:t>
      </w:r>
      <w:r w:rsidR="001E1519" w:rsidRPr="006D030D">
        <w:rPr>
          <w:rFonts w:ascii="Times New Roman" w:hAnsi="Times New Roman" w:cs="Times New Roman"/>
          <w:noProof/>
        </w:rPr>
        <w:t xml:space="preserve"> </w:t>
      </w:r>
      <w:r w:rsidRPr="006D030D">
        <w:rPr>
          <w:rFonts w:ascii="Times New Roman" w:hAnsi="Times New Roman" w:cs="Times New Roman"/>
          <w:noProof/>
        </w:rPr>
        <w:t>Supply-chain configurations for mass customisation. Production Planning &amp; Control</w:t>
      </w:r>
      <w:r w:rsidRPr="006D030D">
        <w:rPr>
          <w:rFonts w:ascii="Times New Roman" w:hAnsi="Times New Roman" w:cs="Times New Roman"/>
          <w:i/>
          <w:noProof/>
        </w:rPr>
        <w:t>.</w:t>
      </w:r>
      <w:r w:rsidRPr="006D030D">
        <w:rPr>
          <w:rFonts w:ascii="Times New Roman" w:hAnsi="Times New Roman" w:cs="Times New Roman"/>
          <w:noProof/>
        </w:rPr>
        <w:t xml:space="preserve"> 15</w:t>
      </w:r>
      <w:r w:rsidR="00A13D04" w:rsidRPr="006D030D">
        <w:rPr>
          <w:rFonts w:ascii="Times New Roman" w:hAnsi="Times New Roman" w:cs="Times New Roman"/>
          <w:noProof/>
        </w:rPr>
        <w:t xml:space="preserve"> </w:t>
      </w:r>
      <w:r w:rsidRPr="006D030D">
        <w:rPr>
          <w:rFonts w:ascii="Times New Roman" w:hAnsi="Times New Roman" w:cs="Times New Roman"/>
          <w:noProof/>
        </w:rPr>
        <w:t>(4)</w:t>
      </w:r>
      <w:r w:rsidR="001E1519" w:rsidRPr="006D030D">
        <w:rPr>
          <w:rFonts w:ascii="Times New Roman" w:hAnsi="Times New Roman" w:cs="Times New Roman"/>
          <w:noProof/>
        </w:rPr>
        <w:t>,</w:t>
      </w:r>
      <w:r w:rsidRPr="006D030D">
        <w:rPr>
          <w:rFonts w:ascii="Times New Roman" w:hAnsi="Times New Roman" w:cs="Times New Roman"/>
          <w:noProof/>
        </w:rPr>
        <w:t xml:space="preserve"> 381-397.</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Scavarda, L.F., Reichhart, </w:t>
      </w:r>
      <w:r w:rsidR="001E1519" w:rsidRPr="006D030D">
        <w:rPr>
          <w:rFonts w:ascii="Times New Roman" w:hAnsi="Times New Roman" w:cs="Times New Roman"/>
          <w:noProof/>
        </w:rPr>
        <w:t xml:space="preserve">A., </w:t>
      </w:r>
      <w:r w:rsidRPr="006D030D">
        <w:rPr>
          <w:rFonts w:ascii="Times New Roman" w:hAnsi="Times New Roman" w:cs="Times New Roman"/>
          <w:noProof/>
        </w:rPr>
        <w:t xml:space="preserve">Hamacher, </w:t>
      </w:r>
      <w:r w:rsidR="001E1519" w:rsidRPr="006D030D">
        <w:rPr>
          <w:rFonts w:ascii="Times New Roman" w:hAnsi="Times New Roman" w:cs="Times New Roman"/>
          <w:noProof/>
        </w:rPr>
        <w:t xml:space="preserve">S., </w:t>
      </w:r>
      <w:r w:rsidRPr="006D030D">
        <w:rPr>
          <w:rFonts w:ascii="Times New Roman" w:hAnsi="Times New Roman" w:cs="Times New Roman"/>
          <w:noProof/>
        </w:rPr>
        <w:t xml:space="preserve">Holweg. </w:t>
      </w:r>
      <w:r w:rsidR="001E1519" w:rsidRPr="006D030D">
        <w:rPr>
          <w:rFonts w:ascii="Times New Roman" w:hAnsi="Times New Roman" w:cs="Times New Roman"/>
          <w:noProof/>
        </w:rPr>
        <w:t xml:space="preserve">M., </w:t>
      </w:r>
      <w:r w:rsidRPr="006D030D">
        <w:rPr>
          <w:rFonts w:ascii="Times New Roman" w:hAnsi="Times New Roman" w:cs="Times New Roman"/>
          <w:noProof/>
        </w:rPr>
        <w:t>2010.</w:t>
      </w:r>
      <w:r w:rsidR="001E1519" w:rsidRPr="006D030D">
        <w:rPr>
          <w:rFonts w:ascii="Times New Roman" w:hAnsi="Times New Roman" w:cs="Times New Roman"/>
          <w:noProof/>
        </w:rPr>
        <w:t xml:space="preserve"> </w:t>
      </w:r>
      <w:r w:rsidRPr="006D030D">
        <w:rPr>
          <w:rFonts w:ascii="Times New Roman" w:hAnsi="Times New Roman" w:cs="Times New Roman"/>
          <w:noProof/>
        </w:rPr>
        <w:t>Managing product variety in emerging markets. International Journal of Operations &amp; Production Management</w:t>
      </w:r>
      <w:r w:rsidRPr="006D030D">
        <w:rPr>
          <w:rFonts w:ascii="Times New Roman" w:hAnsi="Times New Roman" w:cs="Times New Roman"/>
          <w:i/>
          <w:noProof/>
        </w:rPr>
        <w:t>.</w:t>
      </w:r>
      <w:r w:rsidRPr="006D030D">
        <w:rPr>
          <w:rFonts w:ascii="Times New Roman" w:hAnsi="Times New Roman" w:cs="Times New Roman"/>
          <w:noProof/>
        </w:rPr>
        <w:t xml:space="preserve"> 30</w:t>
      </w:r>
      <w:r w:rsidR="00A13D04" w:rsidRPr="006D030D">
        <w:rPr>
          <w:rFonts w:ascii="Times New Roman" w:hAnsi="Times New Roman" w:cs="Times New Roman"/>
          <w:noProof/>
        </w:rPr>
        <w:t xml:space="preserve"> </w:t>
      </w:r>
      <w:r w:rsidRPr="006D030D">
        <w:rPr>
          <w:rFonts w:ascii="Times New Roman" w:hAnsi="Times New Roman" w:cs="Times New Roman"/>
          <w:noProof/>
        </w:rPr>
        <w:t>(2)</w:t>
      </w:r>
      <w:r w:rsidR="001E1519" w:rsidRPr="006D030D">
        <w:rPr>
          <w:rFonts w:ascii="Times New Roman" w:hAnsi="Times New Roman" w:cs="Times New Roman"/>
          <w:noProof/>
        </w:rPr>
        <w:t>,</w:t>
      </w:r>
      <w:r w:rsidRPr="006D030D">
        <w:rPr>
          <w:rFonts w:ascii="Times New Roman" w:hAnsi="Times New Roman" w:cs="Times New Roman"/>
          <w:noProof/>
        </w:rPr>
        <w:t xml:space="preserve"> 205-224.</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Squire, B., Readman, </w:t>
      </w:r>
      <w:r w:rsidR="00B21B6A" w:rsidRPr="006D030D">
        <w:rPr>
          <w:rFonts w:ascii="Times New Roman" w:hAnsi="Times New Roman" w:cs="Times New Roman"/>
          <w:noProof/>
        </w:rPr>
        <w:t xml:space="preserve">J., </w:t>
      </w:r>
      <w:r w:rsidRPr="006D030D">
        <w:rPr>
          <w:rFonts w:ascii="Times New Roman" w:hAnsi="Times New Roman" w:cs="Times New Roman"/>
          <w:noProof/>
        </w:rPr>
        <w:t xml:space="preserve">Brown, </w:t>
      </w:r>
      <w:r w:rsidR="00B21B6A" w:rsidRPr="006D030D">
        <w:rPr>
          <w:rFonts w:ascii="Times New Roman" w:hAnsi="Times New Roman" w:cs="Times New Roman"/>
          <w:noProof/>
        </w:rPr>
        <w:t xml:space="preserve">S., </w:t>
      </w:r>
      <w:r w:rsidRPr="006D030D">
        <w:rPr>
          <w:rFonts w:ascii="Times New Roman" w:hAnsi="Times New Roman" w:cs="Times New Roman"/>
          <w:noProof/>
        </w:rPr>
        <w:t xml:space="preserve">Bessant. </w:t>
      </w:r>
      <w:r w:rsidR="00B21B6A" w:rsidRPr="006D030D">
        <w:rPr>
          <w:rFonts w:ascii="Times New Roman" w:hAnsi="Times New Roman" w:cs="Times New Roman"/>
          <w:noProof/>
        </w:rPr>
        <w:t xml:space="preserve">J., </w:t>
      </w:r>
      <w:r w:rsidRPr="006D030D">
        <w:rPr>
          <w:rFonts w:ascii="Times New Roman" w:hAnsi="Times New Roman" w:cs="Times New Roman"/>
          <w:noProof/>
        </w:rPr>
        <w:t>2004. Mass customisation: the key to customer value?</w:t>
      </w:r>
      <w:r w:rsidR="00B21B6A" w:rsidRPr="006D030D">
        <w:rPr>
          <w:rFonts w:ascii="Times New Roman" w:hAnsi="Times New Roman" w:cs="Times New Roman"/>
          <w:noProof/>
        </w:rPr>
        <w:t>.</w:t>
      </w:r>
      <w:r w:rsidRPr="006D030D">
        <w:rPr>
          <w:rFonts w:ascii="Times New Roman" w:hAnsi="Times New Roman" w:cs="Times New Roman"/>
          <w:noProof/>
        </w:rPr>
        <w:t xml:space="preserve"> Production Planning &amp; Control</w:t>
      </w:r>
      <w:r w:rsidRPr="006D030D">
        <w:rPr>
          <w:rFonts w:ascii="Times New Roman" w:hAnsi="Times New Roman" w:cs="Times New Roman"/>
          <w:i/>
          <w:noProof/>
        </w:rPr>
        <w:t>.</w:t>
      </w:r>
      <w:r w:rsidRPr="006D030D">
        <w:rPr>
          <w:rFonts w:ascii="Times New Roman" w:hAnsi="Times New Roman" w:cs="Times New Roman"/>
          <w:noProof/>
        </w:rPr>
        <w:t xml:space="preserve"> 15</w:t>
      </w:r>
      <w:r w:rsidR="00A13D04" w:rsidRPr="006D030D">
        <w:rPr>
          <w:rFonts w:ascii="Times New Roman" w:hAnsi="Times New Roman" w:cs="Times New Roman"/>
          <w:noProof/>
        </w:rPr>
        <w:t xml:space="preserve"> </w:t>
      </w:r>
      <w:r w:rsidRPr="006D030D">
        <w:rPr>
          <w:rFonts w:ascii="Times New Roman" w:hAnsi="Times New Roman" w:cs="Times New Roman"/>
          <w:noProof/>
        </w:rPr>
        <w:t>(4)</w:t>
      </w:r>
      <w:r w:rsidR="00B21B6A" w:rsidRPr="006D030D">
        <w:rPr>
          <w:rFonts w:ascii="Times New Roman" w:hAnsi="Times New Roman" w:cs="Times New Roman"/>
          <w:noProof/>
        </w:rPr>
        <w:t>,</w:t>
      </w:r>
      <w:r w:rsidRPr="006D030D">
        <w:rPr>
          <w:rFonts w:ascii="Times New Roman" w:hAnsi="Times New Roman" w:cs="Times New Roman"/>
          <w:noProof/>
        </w:rPr>
        <w:t xml:space="preserve"> 459–471.</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Srinivasan, M.M., Viswanathan. </w:t>
      </w:r>
      <w:r w:rsidR="00B21B6A" w:rsidRPr="006D030D">
        <w:rPr>
          <w:rFonts w:ascii="Times New Roman" w:hAnsi="Times New Roman" w:cs="Times New Roman"/>
          <w:noProof/>
        </w:rPr>
        <w:t xml:space="preserve">S., </w:t>
      </w:r>
      <w:r w:rsidRPr="006D030D">
        <w:rPr>
          <w:rFonts w:ascii="Times New Roman" w:hAnsi="Times New Roman" w:cs="Times New Roman"/>
          <w:noProof/>
        </w:rPr>
        <w:t>2010. Optimal work-in-process inventory levels for high-variety, low-volume manufacturing systems. IIE Transactions</w:t>
      </w:r>
      <w:r w:rsidRPr="006D030D">
        <w:rPr>
          <w:rFonts w:ascii="Times New Roman" w:hAnsi="Times New Roman" w:cs="Times New Roman"/>
          <w:i/>
          <w:noProof/>
        </w:rPr>
        <w:t>.</w:t>
      </w:r>
      <w:r w:rsidRPr="006D030D">
        <w:rPr>
          <w:rFonts w:ascii="Times New Roman" w:hAnsi="Times New Roman" w:cs="Times New Roman"/>
          <w:noProof/>
        </w:rPr>
        <w:t xml:space="preserve"> 42</w:t>
      </w:r>
      <w:r w:rsidR="00A13D04" w:rsidRPr="006D030D">
        <w:rPr>
          <w:rFonts w:ascii="Times New Roman" w:hAnsi="Times New Roman" w:cs="Times New Roman"/>
          <w:noProof/>
        </w:rPr>
        <w:t xml:space="preserve"> </w:t>
      </w:r>
      <w:r w:rsidRPr="006D030D">
        <w:rPr>
          <w:rFonts w:ascii="Times New Roman" w:hAnsi="Times New Roman" w:cs="Times New Roman"/>
          <w:noProof/>
        </w:rPr>
        <w:t>(6)</w:t>
      </w:r>
      <w:r w:rsidR="00B21B6A" w:rsidRPr="006D030D">
        <w:rPr>
          <w:rFonts w:ascii="Times New Roman" w:hAnsi="Times New Roman" w:cs="Times New Roman"/>
          <w:noProof/>
        </w:rPr>
        <w:t>,</w:t>
      </w:r>
      <w:r w:rsidRPr="006D030D">
        <w:rPr>
          <w:rFonts w:ascii="Times New Roman" w:hAnsi="Times New Roman" w:cs="Times New Roman"/>
          <w:noProof/>
        </w:rPr>
        <w:t xml:space="preserve"> 379-391.</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Stablein, T., Holweg, </w:t>
      </w:r>
      <w:r w:rsidR="00B21B6A" w:rsidRPr="006D030D">
        <w:rPr>
          <w:rFonts w:ascii="Times New Roman" w:hAnsi="Times New Roman" w:cs="Times New Roman"/>
          <w:noProof/>
        </w:rPr>
        <w:t xml:space="preserve">M., </w:t>
      </w:r>
      <w:r w:rsidRPr="006D030D">
        <w:rPr>
          <w:rFonts w:ascii="Times New Roman" w:hAnsi="Times New Roman" w:cs="Times New Roman"/>
          <w:noProof/>
        </w:rPr>
        <w:t xml:space="preserve">Miemczyk. </w:t>
      </w:r>
      <w:r w:rsidR="00B21B6A" w:rsidRPr="006D030D">
        <w:rPr>
          <w:rFonts w:ascii="Times New Roman" w:hAnsi="Times New Roman" w:cs="Times New Roman"/>
          <w:noProof/>
        </w:rPr>
        <w:t xml:space="preserve">J., </w:t>
      </w:r>
      <w:r w:rsidRPr="006D030D">
        <w:rPr>
          <w:rFonts w:ascii="Times New Roman" w:hAnsi="Times New Roman" w:cs="Times New Roman"/>
          <w:noProof/>
        </w:rPr>
        <w:t>2011. Theoretical versus actual product variety: how much customisation do customers really demand?</w:t>
      </w:r>
      <w:r w:rsidR="00B21B6A" w:rsidRPr="006D030D">
        <w:rPr>
          <w:rFonts w:ascii="Times New Roman" w:hAnsi="Times New Roman" w:cs="Times New Roman"/>
          <w:noProof/>
        </w:rPr>
        <w:t>.</w:t>
      </w:r>
      <w:r w:rsidRPr="006D030D">
        <w:rPr>
          <w:rFonts w:ascii="Times New Roman" w:hAnsi="Times New Roman" w:cs="Times New Roman"/>
          <w:noProof/>
        </w:rPr>
        <w:t xml:space="preserve"> International Journal of Operations &amp; Production Management</w:t>
      </w:r>
      <w:r w:rsidRPr="006D030D">
        <w:rPr>
          <w:rFonts w:ascii="Times New Roman" w:hAnsi="Times New Roman" w:cs="Times New Roman"/>
          <w:i/>
          <w:noProof/>
        </w:rPr>
        <w:t>.</w:t>
      </w:r>
      <w:r w:rsidRPr="006D030D">
        <w:rPr>
          <w:rFonts w:ascii="Times New Roman" w:hAnsi="Times New Roman" w:cs="Times New Roman"/>
          <w:noProof/>
        </w:rPr>
        <w:t xml:space="preserve"> 31</w:t>
      </w:r>
      <w:r w:rsidR="00A13D04" w:rsidRPr="006D030D">
        <w:rPr>
          <w:rFonts w:ascii="Times New Roman" w:hAnsi="Times New Roman" w:cs="Times New Roman"/>
          <w:noProof/>
        </w:rPr>
        <w:t xml:space="preserve"> </w:t>
      </w:r>
      <w:r w:rsidRPr="006D030D">
        <w:rPr>
          <w:rFonts w:ascii="Times New Roman" w:hAnsi="Times New Roman" w:cs="Times New Roman"/>
          <w:noProof/>
        </w:rPr>
        <w:t>(3)</w:t>
      </w:r>
      <w:r w:rsidR="00B21B6A" w:rsidRPr="006D030D">
        <w:rPr>
          <w:rFonts w:ascii="Times New Roman" w:hAnsi="Times New Roman" w:cs="Times New Roman"/>
          <w:noProof/>
        </w:rPr>
        <w:t>,</w:t>
      </w:r>
      <w:r w:rsidRPr="006D030D">
        <w:rPr>
          <w:rFonts w:ascii="Times New Roman" w:hAnsi="Times New Roman" w:cs="Times New Roman"/>
          <w:noProof/>
        </w:rPr>
        <w:t xml:space="preserve"> 350-370.</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Stavrulaki, E., Davis. </w:t>
      </w:r>
      <w:r w:rsidR="00B21B6A" w:rsidRPr="006D030D">
        <w:rPr>
          <w:rFonts w:ascii="Times New Roman" w:hAnsi="Times New Roman" w:cs="Times New Roman"/>
          <w:noProof/>
        </w:rPr>
        <w:t xml:space="preserve">M., </w:t>
      </w:r>
      <w:r w:rsidRPr="006D030D">
        <w:rPr>
          <w:rFonts w:ascii="Times New Roman" w:hAnsi="Times New Roman" w:cs="Times New Roman"/>
          <w:noProof/>
        </w:rPr>
        <w:t>2010. Aligning products with supply chain processes and strategy. International Journal of Logistics Management</w:t>
      </w:r>
      <w:r w:rsidRPr="006D030D">
        <w:rPr>
          <w:rFonts w:ascii="Times New Roman" w:hAnsi="Times New Roman" w:cs="Times New Roman"/>
          <w:i/>
          <w:noProof/>
        </w:rPr>
        <w:t>.</w:t>
      </w:r>
      <w:r w:rsidRPr="006D030D">
        <w:rPr>
          <w:rFonts w:ascii="Times New Roman" w:hAnsi="Times New Roman" w:cs="Times New Roman"/>
          <w:noProof/>
        </w:rPr>
        <w:t xml:space="preserve"> 21</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B21B6A" w:rsidRPr="006D030D">
        <w:rPr>
          <w:rFonts w:ascii="Times New Roman" w:hAnsi="Times New Roman" w:cs="Times New Roman"/>
          <w:noProof/>
        </w:rPr>
        <w:t>,</w:t>
      </w:r>
      <w:r w:rsidRPr="006D030D">
        <w:rPr>
          <w:rFonts w:ascii="Times New Roman" w:hAnsi="Times New Roman" w:cs="Times New Roman"/>
          <w:noProof/>
        </w:rPr>
        <w:t xml:space="preserve"> 127-151.</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Stern, I., Henderson. </w:t>
      </w:r>
      <w:r w:rsidR="00B21B6A" w:rsidRPr="006D030D">
        <w:rPr>
          <w:rFonts w:ascii="Times New Roman" w:hAnsi="Times New Roman" w:cs="Times New Roman"/>
          <w:noProof/>
        </w:rPr>
        <w:t xml:space="preserve">A.D., </w:t>
      </w:r>
      <w:r w:rsidRPr="006D030D">
        <w:rPr>
          <w:rFonts w:ascii="Times New Roman" w:hAnsi="Times New Roman" w:cs="Times New Roman"/>
          <w:noProof/>
        </w:rPr>
        <w:t>2004.</w:t>
      </w:r>
      <w:r w:rsidR="00B21B6A" w:rsidRPr="006D030D">
        <w:rPr>
          <w:rFonts w:ascii="Times New Roman" w:hAnsi="Times New Roman" w:cs="Times New Roman"/>
          <w:noProof/>
        </w:rPr>
        <w:t xml:space="preserve"> </w:t>
      </w:r>
      <w:r w:rsidRPr="006D030D">
        <w:rPr>
          <w:rFonts w:ascii="Times New Roman" w:hAnsi="Times New Roman" w:cs="Times New Roman"/>
          <w:noProof/>
        </w:rPr>
        <w:t>Within-business diversification in technology-intensive industries. Strategic Management Journal</w:t>
      </w:r>
      <w:r w:rsidR="001310B1" w:rsidRPr="006D030D">
        <w:rPr>
          <w:rFonts w:ascii="Times New Roman" w:hAnsi="Times New Roman" w:cs="Times New Roman"/>
          <w:noProof/>
        </w:rPr>
        <w:t>, 25</w:t>
      </w:r>
      <w:r w:rsidR="00A13D04" w:rsidRPr="006D030D">
        <w:rPr>
          <w:rFonts w:ascii="Times New Roman" w:hAnsi="Times New Roman" w:cs="Times New Roman"/>
          <w:noProof/>
        </w:rPr>
        <w:t xml:space="preserve"> </w:t>
      </w:r>
      <w:r w:rsidR="001310B1" w:rsidRPr="006D030D">
        <w:rPr>
          <w:rFonts w:ascii="Times New Roman" w:hAnsi="Times New Roman" w:cs="Times New Roman"/>
          <w:noProof/>
        </w:rPr>
        <w:t>(5)</w:t>
      </w:r>
      <w:r w:rsidR="00B21B6A" w:rsidRPr="006D030D">
        <w:rPr>
          <w:rFonts w:ascii="Times New Roman" w:hAnsi="Times New Roman" w:cs="Times New Roman"/>
          <w:noProof/>
        </w:rPr>
        <w:t xml:space="preserve">, </w:t>
      </w:r>
      <w:r w:rsidRPr="006D030D">
        <w:rPr>
          <w:rFonts w:ascii="Times New Roman" w:hAnsi="Times New Roman" w:cs="Times New Roman"/>
          <w:noProof/>
        </w:rPr>
        <w:t>487-505.</w:t>
      </w:r>
    </w:p>
    <w:p w:rsidR="00E10387" w:rsidRPr="006D030D" w:rsidRDefault="00E10387" w:rsidP="00E10387">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Sutton, J.</w:t>
      </w:r>
      <w:r w:rsidR="00B21B6A" w:rsidRPr="006D030D">
        <w:rPr>
          <w:rFonts w:ascii="Times New Roman" w:hAnsi="Times New Roman" w:cs="Times New Roman"/>
          <w:noProof/>
        </w:rPr>
        <w:t>,</w:t>
      </w:r>
      <w:r w:rsidRPr="006D030D">
        <w:rPr>
          <w:rFonts w:ascii="Times New Roman" w:hAnsi="Times New Roman" w:cs="Times New Roman"/>
          <w:noProof/>
        </w:rPr>
        <w:t xml:space="preserve"> 2001. Technology and market structure: theory and history. Cambridge, Mass: MIT Press.</w:t>
      </w:r>
    </w:p>
    <w:p w:rsidR="00D252B7" w:rsidRPr="006D030D" w:rsidRDefault="00D252B7" w:rsidP="00D252B7">
      <w:pPr>
        <w:spacing w:after="0" w:line="240" w:lineRule="auto"/>
        <w:ind w:left="720" w:hanging="720"/>
        <w:jc w:val="both"/>
        <w:rPr>
          <w:rFonts w:ascii="Times New Roman" w:hAnsi="Times New Roman" w:cs="Times New Roman"/>
        </w:rPr>
      </w:pPr>
      <w:proofErr w:type="spellStart"/>
      <w:r w:rsidRPr="006D030D">
        <w:rPr>
          <w:rFonts w:ascii="Times New Roman" w:hAnsi="Times New Roman" w:cs="Times New Roman"/>
        </w:rPr>
        <w:t>Syam</w:t>
      </w:r>
      <w:proofErr w:type="spellEnd"/>
      <w:r w:rsidRPr="006D030D">
        <w:rPr>
          <w:rFonts w:ascii="Times New Roman" w:hAnsi="Times New Roman" w:cs="Times New Roman"/>
        </w:rPr>
        <w:t xml:space="preserve">, S.S., Bhatnagar. </w:t>
      </w:r>
      <w:r w:rsidR="00B21B6A" w:rsidRPr="006D030D">
        <w:rPr>
          <w:rFonts w:ascii="Times New Roman" w:hAnsi="Times New Roman" w:cs="Times New Roman"/>
        </w:rPr>
        <w:t xml:space="preserve">A., </w:t>
      </w:r>
      <w:r w:rsidRPr="006D030D">
        <w:rPr>
          <w:rFonts w:ascii="Times New Roman" w:hAnsi="Times New Roman" w:cs="Times New Roman"/>
        </w:rPr>
        <w:t>2015</w:t>
      </w:r>
      <w:r w:rsidR="006F35B5" w:rsidRPr="006D030D">
        <w:rPr>
          <w:rFonts w:ascii="Times New Roman" w:hAnsi="Times New Roman" w:cs="Times New Roman"/>
        </w:rPr>
        <w:t>.</w:t>
      </w:r>
      <w:r w:rsidRPr="006D030D">
        <w:rPr>
          <w:rFonts w:ascii="Times New Roman" w:hAnsi="Times New Roman" w:cs="Times New Roman"/>
        </w:rPr>
        <w:t xml:space="preserve"> A decision support model for determining the level of product variety with marketing and supply chain considerations</w:t>
      </w:r>
      <w:r w:rsidR="006F35B5" w:rsidRPr="006D030D">
        <w:rPr>
          <w:rFonts w:ascii="Times New Roman" w:hAnsi="Times New Roman" w:cs="Times New Roman"/>
        </w:rPr>
        <w:t>.</w:t>
      </w:r>
      <w:r w:rsidRPr="006D030D">
        <w:rPr>
          <w:rFonts w:ascii="Times New Roman" w:hAnsi="Times New Roman" w:cs="Times New Roman"/>
        </w:rPr>
        <w:t xml:space="preserve"> Journal of Retailing and Consumer Services, 25</w:t>
      </w:r>
      <w:r w:rsidR="006F35B5" w:rsidRPr="006D030D">
        <w:rPr>
          <w:rFonts w:ascii="Times New Roman" w:hAnsi="Times New Roman" w:cs="Times New Roman"/>
        </w:rPr>
        <w:t>,</w:t>
      </w:r>
      <w:r w:rsidRPr="006D030D">
        <w:rPr>
          <w:rFonts w:ascii="Times New Roman" w:hAnsi="Times New Roman" w:cs="Times New Roman"/>
        </w:rPr>
        <w:t xml:space="preserve"> 12-21.</w:t>
      </w:r>
    </w:p>
    <w:p w:rsidR="007A38DF" w:rsidRPr="006D030D" w:rsidRDefault="007A38DF" w:rsidP="007A38DF">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Tang, E.P.Y., Yam. </w:t>
      </w:r>
      <w:r w:rsidR="006F35B5" w:rsidRPr="006D030D">
        <w:rPr>
          <w:rFonts w:ascii="Times New Roman" w:hAnsi="Times New Roman" w:cs="Times New Roman"/>
          <w:noProof/>
        </w:rPr>
        <w:t xml:space="preserve">R.C.M. </w:t>
      </w:r>
      <w:r w:rsidRPr="006D030D">
        <w:rPr>
          <w:rFonts w:ascii="Times New Roman" w:hAnsi="Times New Roman" w:cs="Times New Roman"/>
          <w:noProof/>
        </w:rPr>
        <w:t>1996. Product variety strategy - an environmental perspective. Integrated Manufacturing Systems</w:t>
      </w:r>
      <w:r w:rsidRPr="006D030D">
        <w:rPr>
          <w:rFonts w:ascii="Times New Roman" w:hAnsi="Times New Roman" w:cs="Times New Roman"/>
          <w:i/>
          <w:noProof/>
        </w:rPr>
        <w:t>.</w:t>
      </w:r>
      <w:r w:rsidRPr="006D030D">
        <w:rPr>
          <w:rFonts w:ascii="Times New Roman" w:hAnsi="Times New Roman" w:cs="Times New Roman"/>
          <w:noProof/>
        </w:rPr>
        <w:t xml:space="preserve"> 7</w:t>
      </w:r>
      <w:r w:rsidR="00A13D04" w:rsidRPr="006D030D">
        <w:rPr>
          <w:rFonts w:ascii="Times New Roman" w:hAnsi="Times New Roman" w:cs="Times New Roman"/>
          <w:noProof/>
        </w:rPr>
        <w:t xml:space="preserve"> </w:t>
      </w:r>
      <w:r w:rsidRPr="006D030D">
        <w:rPr>
          <w:rFonts w:ascii="Times New Roman" w:hAnsi="Times New Roman" w:cs="Times New Roman"/>
          <w:noProof/>
        </w:rPr>
        <w:t>(6)</w:t>
      </w:r>
      <w:r w:rsidR="006F35B5" w:rsidRPr="006D030D">
        <w:rPr>
          <w:rFonts w:ascii="Times New Roman" w:hAnsi="Times New Roman" w:cs="Times New Roman"/>
          <w:noProof/>
        </w:rPr>
        <w:t>,</w:t>
      </w:r>
      <w:r w:rsidRPr="006D030D">
        <w:rPr>
          <w:rFonts w:ascii="Times New Roman" w:hAnsi="Times New Roman" w:cs="Times New Roman"/>
          <w:noProof/>
        </w:rPr>
        <w:t xml:space="preserve"> 24-29.</w:t>
      </w:r>
    </w:p>
    <w:p w:rsidR="00F33EEF" w:rsidRPr="006D030D" w:rsidRDefault="00F33EEF" w:rsidP="007A38DF">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Teddie, C. Tashakkori</w:t>
      </w:r>
      <w:r w:rsidR="006F35B5" w:rsidRPr="006D030D">
        <w:rPr>
          <w:rFonts w:ascii="Times New Roman" w:hAnsi="Times New Roman" w:cs="Times New Roman"/>
          <w:noProof/>
        </w:rPr>
        <w:t>,</w:t>
      </w:r>
      <w:r w:rsidRPr="006D030D">
        <w:rPr>
          <w:rFonts w:ascii="Times New Roman" w:hAnsi="Times New Roman" w:cs="Times New Roman"/>
          <w:noProof/>
        </w:rPr>
        <w:t xml:space="preserve"> </w:t>
      </w:r>
      <w:r w:rsidR="006F35B5" w:rsidRPr="006D030D">
        <w:rPr>
          <w:rFonts w:ascii="Times New Roman" w:hAnsi="Times New Roman" w:cs="Times New Roman"/>
          <w:noProof/>
        </w:rPr>
        <w:t xml:space="preserve">A., </w:t>
      </w:r>
      <w:r w:rsidRPr="006D030D">
        <w:rPr>
          <w:rFonts w:ascii="Times New Roman" w:hAnsi="Times New Roman" w:cs="Times New Roman"/>
          <w:noProof/>
        </w:rPr>
        <w:t>2009. Fundamentals of Mixed Methods Research, Sage Publications.</w:t>
      </w:r>
    </w:p>
    <w:p w:rsidR="007A38DF" w:rsidRPr="006D030D" w:rsidRDefault="007A38DF" w:rsidP="007A38DF">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Thomas, C. 2011. Too Many Products: Decentralized Decision Making in Multinational Firms. American Economic Journal: Microeconomics</w:t>
      </w:r>
      <w:r w:rsidRPr="006D030D">
        <w:rPr>
          <w:rFonts w:ascii="Times New Roman" w:hAnsi="Times New Roman" w:cs="Times New Roman"/>
          <w:i/>
          <w:noProof/>
        </w:rPr>
        <w:t>.</w:t>
      </w:r>
      <w:r w:rsidRPr="006D030D">
        <w:rPr>
          <w:rFonts w:ascii="Times New Roman" w:hAnsi="Times New Roman" w:cs="Times New Roman"/>
          <w:noProof/>
        </w:rPr>
        <w:t xml:space="preserve"> 3</w:t>
      </w:r>
      <w:r w:rsidR="006F35B5" w:rsidRPr="006D030D">
        <w:rPr>
          <w:rFonts w:ascii="Times New Roman" w:hAnsi="Times New Roman" w:cs="Times New Roman"/>
          <w:noProof/>
        </w:rPr>
        <w:t xml:space="preserve"> </w:t>
      </w:r>
      <w:r w:rsidRPr="006D030D">
        <w:rPr>
          <w:rFonts w:ascii="Times New Roman" w:hAnsi="Times New Roman" w:cs="Times New Roman"/>
          <w:noProof/>
        </w:rPr>
        <w:t>(1)</w:t>
      </w:r>
      <w:r w:rsidR="006F35B5" w:rsidRPr="006D030D">
        <w:rPr>
          <w:rFonts w:ascii="Times New Roman" w:hAnsi="Times New Roman" w:cs="Times New Roman"/>
          <w:noProof/>
        </w:rPr>
        <w:t>,</w:t>
      </w:r>
      <w:r w:rsidRPr="006D030D">
        <w:rPr>
          <w:rFonts w:ascii="Times New Roman" w:hAnsi="Times New Roman" w:cs="Times New Roman"/>
          <w:noProof/>
        </w:rPr>
        <w:t xml:space="preserve"> 280-306.</w:t>
      </w:r>
    </w:p>
    <w:p w:rsidR="007A38DF" w:rsidRPr="006D030D" w:rsidRDefault="007A38DF" w:rsidP="007A38DF">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lastRenderedPageBreak/>
        <w:t xml:space="preserve">Thonemann, U. W. Bradley. </w:t>
      </w:r>
      <w:r w:rsidR="006F35B5" w:rsidRPr="006D030D">
        <w:rPr>
          <w:rFonts w:ascii="Times New Roman" w:hAnsi="Times New Roman" w:cs="Times New Roman"/>
          <w:noProof/>
        </w:rPr>
        <w:t xml:space="preserve">J. R., </w:t>
      </w:r>
      <w:r w:rsidRPr="006D030D">
        <w:rPr>
          <w:rFonts w:ascii="Times New Roman" w:hAnsi="Times New Roman" w:cs="Times New Roman"/>
          <w:noProof/>
        </w:rPr>
        <w:t>2002. The effect of product variety on supply-chain performance. European Journal of Operational Research.</w:t>
      </w:r>
      <w:r w:rsidR="00EB49B3" w:rsidRPr="006D030D">
        <w:rPr>
          <w:rFonts w:ascii="Times New Roman" w:hAnsi="Times New Roman" w:cs="Times New Roman"/>
          <w:noProof/>
        </w:rPr>
        <w:t xml:space="preserve"> 143</w:t>
      </w:r>
      <w:r w:rsidR="00A13D04" w:rsidRPr="006D030D">
        <w:rPr>
          <w:rFonts w:ascii="Times New Roman" w:hAnsi="Times New Roman" w:cs="Times New Roman"/>
          <w:noProof/>
        </w:rPr>
        <w:t xml:space="preserve"> </w:t>
      </w:r>
      <w:r w:rsidRPr="006D030D">
        <w:rPr>
          <w:rFonts w:ascii="Times New Roman" w:hAnsi="Times New Roman" w:cs="Times New Roman"/>
          <w:noProof/>
        </w:rPr>
        <w:t>(3)</w:t>
      </w:r>
      <w:r w:rsidR="006F35B5" w:rsidRPr="006D030D">
        <w:rPr>
          <w:rFonts w:ascii="Times New Roman" w:hAnsi="Times New Roman" w:cs="Times New Roman"/>
          <w:noProof/>
        </w:rPr>
        <w:t>,</w:t>
      </w:r>
      <w:r w:rsidRPr="006D030D">
        <w:rPr>
          <w:rFonts w:ascii="Times New Roman" w:hAnsi="Times New Roman" w:cs="Times New Roman"/>
          <w:noProof/>
        </w:rPr>
        <w:t xml:space="preserve"> 548-569.</w:t>
      </w:r>
    </w:p>
    <w:p w:rsidR="006D6D3C" w:rsidRPr="006D030D" w:rsidRDefault="007B5A32" w:rsidP="00EB49B3">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Um, J., Lyons, </w:t>
      </w:r>
      <w:r w:rsidR="006F35B5" w:rsidRPr="006D030D">
        <w:rPr>
          <w:rFonts w:ascii="Times New Roman" w:hAnsi="Times New Roman" w:cs="Times New Roman"/>
          <w:noProof/>
        </w:rPr>
        <w:t xml:space="preserve">A., </w:t>
      </w:r>
      <w:r w:rsidRPr="006D030D">
        <w:rPr>
          <w:rFonts w:ascii="Times New Roman" w:hAnsi="Times New Roman" w:cs="Times New Roman"/>
          <w:noProof/>
        </w:rPr>
        <w:t xml:space="preserve">Lam, </w:t>
      </w:r>
      <w:r w:rsidR="006F35B5" w:rsidRPr="006D030D">
        <w:rPr>
          <w:rFonts w:ascii="Times New Roman" w:hAnsi="Times New Roman" w:cs="Times New Roman"/>
          <w:noProof/>
        </w:rPr>
        <w:t xml:space="preserve">H.K.S., </w:t>
      </w:r>
      <w:r w:rsidRPr="006D030D">
        <w:rPr>
          <w:rFonts w:ascii="Times New Roman" w:hAnsi="Times New Roman" w:cs="Times New Roman"/>
          <w:noProof/>
        </w:rPr>
        <w:t xml:space="preserve">Cheng, </w:t>
      </w:r>
      <w:r w:rsidR="006F35B5" w:rsidRPr="006D030D">
        <w:rPr>
          <w:rFonts w:ascii="Times New Roman" w:hAnsi="Times New Roman" w:cs="Times New Roman"/>
          <w:noProof/>
        </w:rPr>
        <w:t xml:space="preserve">T.C.E., </w:t>
      </w:r>
      <w:r w:rsidRPr="006D030D">
        <w:rPr>
          <w:rFonts w:ascii="Times New Roman" w:hAnsi="Times New Roman" w:cs="Times New Roman"/>
          <w:noProof/>
        </w:rPr>
        <w:t xml:space="preserve">Dominguez-Pery. </w:t>
      </w:r>
      <w:r w:rsidR="006F35B5" w:rsidRPr="006D030D">
        <w:rPr>
          <w:rFonts w:ascii="Times New Roman" w:hAnsi="Times New Roman" w:cs="Times New Roman"/>
          <w:noProof/>
        </w:rPr>
        <w:t xml:space="preserve">C., </w:t>
      </w:r>
      <w:r w:rsidRPr="006D030D">
        <w:rPr>
          <w:rFonts w:ascii="Times New Roman" w:hAnsi="Times New Roman" w:cs="Times New Roman"/>
          <w:noProof/>
        </w:rPr>
        <w:t>2017. Product variet</w:t>
      </w:r>
      <w:r w:rsidR="00C40C41" w:rsidRPr="006D030D">
        <w:rPr>
          <w:rFonts w:ascii="Times New Roman" w:hAnsi="Times New Roman" w:cs="Times New Roman"/>
          <w:noProof/>
        </w:rPr>
        <w:t>y management and supply chain p</w:t>
      </w:r>
      <w:r w:rsidRPr="006D030D">
        <w:rPr>
          <w:rFonts w:ascii="Times New Roman" w:hAnsi="Times New Roman" w:cs="Times New Roman"/>
          <w:noProof/>
        </w:rPr>
        <w:t>erformance: A capability perspective on their relationships and competitiveness implications. International Journal of Production Economics. 187</w:t>
      </w:r>
      <w:r w:rsidR="006F35B5" w:rsidRPr="006D030D">
        <w:rPr>
          <w:rFonts w:ascii="Times New Roman" w:hAnsi="Times New Roman" w:cs="Times New Roman"/>
          <w:noProof/>
        </w:rPr>
        <w:t>,</w:t>
      </w:r>
      <w:r w:rsidRPr="006D030D">
        <w:rPr>
          <w:rFonts w:ascii="Times New Roman" w:hAnsi="Times New Roman" w:cs="Times New Roman"/>
          <w:noProof/>
        </w:rPr>
        <w:t xml:space="preserve"> 15-26. </w:t>
      </w:r>
    </w:p>
    <w:p w:rsidR="001C4C12" w:rsidRPr="006D030D" w:rsidRDefault="001C4C12" w:rsidP="00EB49B3">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Venka</w:t>
      </w:r>
      <w:r w:rsidR="00543B6E" w:rsidRPr="006D030D">
        <w:rPr>
          <w:rFonts w:ascii="Times New Roman" w:hAnsi="Times New Roman" w:cs="Times New Roman"/>
          <w:noProof/>
        </w:rPr>
        <w:t xml:space="preserve">tesh, V., Brown, </w:t>
      </w:r>
      <w:r w:rsidR="006F35B5" w:rsidRPr="006D030D">
        <w:rPr>
          <w:rFonts w:ascii="Times New Roman" w:hAnsi="Times New Roman" w:cs="Times New Roman"/>
          <w:noProof/>
        </w:rPr>
        <w:t xml:space="preserve">S.A., </w:t>
      </w:r>
      <w:r w:rsidR="00543B6E" w:rsidRPr="006D030D">
        <w:rPr>
          <w:rFonts w:ascii="Times New Roman" w:hAnsi="Times New Roman" w:cs="Times New Roman"/>
          <w:noProof/>
        </w:rPr>
        <w:t xml:space="preserve">Bala. </w:t>
      </w:r>
      <w:r w:rsidR="006F35B5" w:rsidRPr="006D030D">
        <w:rPr>
          <w:rFonts w:ascii="Times New Roman" w:hAnsi="Times New Roman" w:cs="Times New Roman"/>
          <w:noProof/>
        </w:rPr>
        <w:t xml:space="preserve">H., </w:t>
      </w:r>
      <w:r w:rsidR="00543B6E" w:rsidRPr="006D030D">
        <w:rPr>
          <w:rFonts w:ascii="Times New Roman" w:hAnsi="Times New Roman" w:cs="Times New Roman"/>
          <w:noProof/>
        </w:rPr>
        <w:t>2013. Bridging the qualitative-quantitative divide: guidelines for conducting mixed methods research in information systems. MIS Quarterly. 37 (1)</w:t>
      </w:r>
      <w:r w:rsidR="006F35B5" w:rsidRPr="006D030D">
        <w:rPr>
          <w:rFonts w:ascii="Times New Roman" w:hAnsi="Times New Roman" w:cs="Times New Roman"/>
          <w:noProof/>
        </w:rPr>
        <w:t xml:space="preserve">, </w:t>
      </w:r>
      <w:r w:rsidR="00543B6E" w:rsidRPr="006D030D">
        <w:rPr>
          <w:rFonts w:ascii="Times New Roman" w:hAnsi="Times New Roman" w:cs="Times New Roman"/>
          <w:noProof/>
        </w:rPr>
        <w:t>21-54.</w:t>
      </w:r>
    </w:p>
    <w:p w:rsidR="00EB49B3" w:rsidRPr="006D030D" w:rsidRDefault="00EB49B3" w:rsidP="00EB49B3">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Vollmann, T., Berry, </w:t>
      </w:r>
      <w:r w:rsidR="006F35B5" w:rsidRPr="006D030D">
        <w:rPr>
          <w:rFonts w:ascii="Times New Roman" w:hAnsi="Times New Roman" w:cs="Times New Roman"/>
          <w:noProof/>
        </w:rPr>
        <w:t xml:space="preserve">W., </w:t>
      </w:r>
      <w:r w:rsidRPr="006D030D">
        <w:rPr>
          <w:rFonts w:ascii="Times New Roman" w:hAnsi="Times New Roman" w:cs="Times New Roman"/>
          <w:noProof/>
        </w:rPr>
        <w:t xml:space="preserve">Whybark, </w:t>
      </w:r>
      <w:r w:rsidR="006F35B5" w:rsidRPr="006D030D">
        <w:rPr>
          <w:rFonts w:ascii="Times New Roman" w:hAnsi="Times New Roman" w:cs="Times New Roman"/>
          <w:noProof/>
        </w:rPr>
        <w:t xml:space="preserve">D., </w:t>
      </w:r>
      <w:r w:rsidRPr="006D030D">
        <w:rPr>
          <w:rFonts w:ascii="Times New Roman" w:hAnsi="Times New Roman" w:cs="Times New Roman"/>
          <w:noProof/>
        </w:rPr>
        <w:t xml:space="preserve">Jacobs. </w:t>
      </w:r>
      <w:r w:rsidR="006F35B5" w:rsidRPr="006D030D">
        <w:rPr>
          <w:rFonts w:ascii="Times New Roman" w:hAnsi="Times New Roman" w:cs="Times New Roman"/>
          <w:noProof/>
        </w:rPr>
        <w:t xml:space="preserve">F., </w:t>
      </w:r>
      <w:r w:rsidRPr="006D030D">
        <w:rPr>
          <w:rFonts w:ascii="Times New Roman" w:hAnsi="Times New Roman" w:cs="Times New Roman"/>
          <w:noProof/>
        </w:rPr>
        <w:t>2005. Manufacturing planning and control systems for supply chain management. NY:</w:t>
      </w:r>
      <w:r w:rsidR="001E1C50" w:rsidRPr="006D030D">
        <w:rPr>
          <w:rFonts w:ascii="Times New Roman" w:hAnsi="Times New Roman" w:cs="Times New Roman"/>
          <w:noProof/>
        </w:rPr>
        <w:t xml:space="preserve"> McGraw-H</w:t>
      </w:r>
      <w:r w:rsidRPr="006D030D">
        <w:rPr>
          <w:rFonts w:ascii="Times New Roman" w:hAnsi="Times New Roman" w:cs="Times New Roman"/>
          <w:noProof/>
        </w:rPr>
        <w:t>ill.</w:t>
      </w:r>
    </w:p>
    <w:p w:rsidR="00C541C0" w:rsidRPr="006D030D" w:rsidRDefault="00C541C0" w:rsidP="00EB49B3">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Wan, X.</w:t>
      </w:r>
      <w:r w:rsidR="006F35B5" w:rsidRPr="006D030D">
        <w:rPr>
          <w:rFonts w:ascii="Times New Roman" w:hAnsi="Times New Roman" w:cs="Times New Roman"/>
          <w:noProof/>
        </w:rPr>
        <w:t>,</w:t>
      </w:r>
      <w:r w:rsidRPr="006D030D">
        <w:rPr>
          <w:rFonts w:ascii="Times New Roman" w:hAnsi="Times New Roman" w:cs="Times New Roman"/>
          <w:noProof/>
        </w:rPr>
        <w:t xml:space="preserve"> Sanders</w:t>
      </w:r>
      <w:r w:rsidR="006F35B5" w:rsidRPr="006D030D">
        <w:rPr>
          <w:rFonts w:ascii="Times New Roman" w:hAnsi="Times New Roman" w:cs="Times New Roman"/>
          <w:noProof/>
        </w:rPr>
        <w:t>,</w:t>
      </w:r>
      <w:r w:rsidRPr="006D030D">
        <w:rPr>
          <w:rFonts w:ascii="Times New Roman" w:hAnsi="Times New Roman" w:cs="Times New Roman"/>
          <w:noProof/>
        </w:rPr>
        <w:t xml:space="preserve"> </w:t>
      </w:r>
      <w:r w:rsidR="006F35B5" w:rsidRPr="006D030D">
        <w:rPr>
          <w:rFonts w:ascii="Times New Roman" w:hAnsi="Times New Roman" w:cs="Times New Roman"/>
          <w:noProof/>
        </w:rPr>
        <w:t xml:space="preserve">N.R., </w:t>
      </w:r>
      <w:r w:rsidRPr="006D030D">
        <w:rPr>
          <w:rFonts w:ascii="Times New Roman" w:hAnsi="Times New Roman" w:cs="Times New Roman"/>
          <w:noProof/>
        </w:rPr>
        <w:t>2017. The negative impact of product variety: Forecast b</w:t>
      </w:r>
      <w:r w:rsidR="004732C6" w:rsidRPr="006D030D">
        <w:rPr>
          <w:rFonts w:ascii="Times New Roman" w:hAnsi="Times New Roman" w:cs="Times New Roman"/>
          <w:noProof/>
        </w:rPr>
        <w:t>i</w:t>
      </w:r>
      <w:r w:rsidRPr="006D030D">
        <w:rPr>
          <w:rFonts w:ascii="Times New Roman" w:hAnsi="Times New Roman" w:cs="Times New Roman"/>
          <w:noProof/>
        </w:rPr>
        <w:t>as, inventory levels, and the role of vertical integration. International Journal of Production Economics, 186</w:t>
      </w:r>
      <w:r w:rsidR="006F35B5" w:rsidRPr="006D030D">
        <w:rPr>
          <w:rFonts w:ascii="Times New Roman" w:hAnsi="Times New Roman" w:cs="Times New Roman"/>
          <w:noProof/>
        </w:rPr>
        <w:t>,</w:t>
      </w:r>
      <w:r w:rsidRPr="006D030D">
        <w:rPr>
          <w:rFonts w:ascii="Times New Roman" w:hAnsi="Times New Roman" w:cs="Times New Roman"/>
          <w:noProof/>
        </w:rPr>
        <w:t xml:space="preserve"> 123-31.  </w:t>
      </w:r>
    </w:p>
    <w:p w:rsidR="001B6F51" w:rsidRPr="006D030D" w:rsidRDefault="001B6F51" w:rsidP="001B6F51">
      <w:pPr>
        <w:spacing w:after="0" w:line="240" w:lineRule="auto"/>
        <w:ind w:left="720" w:hanging="720"/>
        <w:jc w:val="both"/>
        <w:rPr>
          <w:rFonts w:ascii="Times New Roman" w:hAnsi="Times New Roman" w:cs="Times New Roman"/>
        </w:rPr>
      </w:pPr>
      <w:r w:rsidRPr="006D030D">
        <w:rPr>
          <w:rFonts w:ascii="Times New Roman" w:hAnsi="Times New Roman" w:cs="Times New Roman"/>
        </w:rPr>
        <w:t>Wan, X</w:t>
      </w:r>
      <w:r w:rsidR="002C7BA2" w:rsidRPr="006D030D">
        <w:rPr>
          <w:rFonts w:ascii="Times New Roman" w:hAnsi="Times New Roman" w:cs="Times New Roman"/>
        </w:rPr>
        <w:t>.</w:t>
      </w:r>
      <w:r w:rsidRPr="006D030D">
        <w:rPr>
          <w:rFonts w:ascii="Times New Roman" w:hAnsi="Times New Roman" w:cs="Times New Roman"/>
        </w:rPr>
        <w:t xml:space="preserve">, </w:t>
      </w:r>
      <w:r w:rsidR="001B1CA9" w:rsidRPr="006D030D">
        <w:rPr>
          <w:rFonts w:ascii="Times New Roman" w:hAnsi="Times New Roman" w:cs="Times New Roman"/>
        </w:rPr>
        <w:t xml:space="preserve">Evers, </w:t>
      </w:r>
      <w:r w:rsidR="006F35B5" w:rsidRPr="006D030D">
        <w:rPr>
          <w:rFonts w:ascii="Times New Roman" w:hAnsi="Times New Roman" w:cs="Times New Roman"/>
        </w:rPr>
        <w:t xml:space="preserve">P., </w:t>
      </w:r>
      <w:proofErr w:type="spellStart"/>
      <w:r w:rsidR="001B1CA9" w:rsidRPr="006D030D">
        <w:rPr>
          <w:rFonts w:ascii="Times New Roman" w:hAnsi="Times New Roman" w:cs="Times New Roman"/>
        </w:rPr>
        <w:t>Dresner</w:t>
      </w:r>
      <w:proofErr w:type="spellEnd"/>
      <w:r w:rsidR="006F35B5" w:rsidRPr="006D030D">
        <w:rPr>
          <w:rFonts w:ascii="Times New Roman" w:hAnsi="Times New Roman" w:cs="Times New Roman"/>
        </w:rPr>
        <w:t>,</w:t>
      </w:r>
      <w:r w:rsidR="001B1CA9" w:rsidRPr="006D030D">
        <w:rPr>
          <w:rFonts w:ascii="Times New Roman" w:hAnsi="Times New Roman" w:cs="Times New Roman"/>
        </w:rPr>
        <w:t xml:space="preserve"> </w:t>
      </w:r>
      <w:r w:rsidR="006F35B5" w:rsidRPr="006D030D">
        <w:rPr>
          <w:rFonts w:ascii="Times New Roman" w:hAnsi="Times New Roman" w:cs="Times New Roman"/>
        </w:rPr>
        <w:t xml:space="preserve">M., </w:t>
      </w:r>
      <w:r w:rsidR="001B1CA9" w:rsidRPr="006D030D">
        <w:rPr>
          <w:rFonts w:ascii="Times New Roman" w:hAnsi="Times New Roman" w:cs="Times New Roman"/>
        </w:rPr>
        <w:t>2012.</w:t>
      </w:r>
      <w:r w:rsidRPr="006D030D">
        <w:rPr>
          <w:rFonts w:ascii="Times New Roman" w:hAnsi="Times New Roman" w:cs="Times New Roman"/>
        </w:rPr>
        <w:t xml:space="preserve"> Too much of a good thing: The impact of product variety on operations and sales performance</w:t>
      </w:r>
      <w:r w:rsidR="006E046D" w:rsidRPr="006D030D">
        <w:rPr>
          <w:rFonts w:ascii="Times New Roman" w:hAnsi="Times New Roman" w:cs="Times New Roman"/>
        </w:rPr>
        <w:t>.</w:t>
      </w:r>
      <w:r w:rsidRPr="006D030D">
        <w:rPr>
          <w:rFonts w:ascii="Times New Roman" w:hAnsi="Times New Roman" w:cs="Times New Roman"/>
        </w:rPr>
        <w:t xml:space="preserve"> Journal of Operations Management, 30</w:t>
      </w:r>
      <w:r w:rsidR="00A13D04" w:rsidRPr="006D030D">
        <w:rPr>
          <w:rFonts w:ascii="Times New Roman" w:hAnsi="Times New Roman" w:cs="Times New Roman"/>
        </w:rPr>
        <w:t xml:space="preserve"> </w:t>
      </w:r>
      <w:r w:rsidR="001B1CA9" w:rsidRPr="006D030D">
        <w:rPr>
          <w:rFonts w:ascii="Times New Roman" w:hAnsi="Times New Roman" w:cs="Times New Roman"/>
        </w:rPr>
        <w:t>(</w:t>
      </w:r>
      <w:r w:rsidRPr="006D030D">
        <w:rPr>
          <w:rFonts w:ascii="Times New Roman" w:hAnsi="Times New Roman" w:cs="Times New Roman"/>
        </w:rPr>
        <w:t>4</w:t>
      </w:r>
      <w:r w:rsidR="001B1CA9" w:rsidRPr="006D030D">
        <w:rPr>
          <w:rFonts w:ascii="Times New Roman" w:hAnsi="Times New Roman" w:cs="Times New Roman"/>
        </w:rPr>
        <w:t>)</w:t>
      </w:r>
      <w:r w:rsidR="006F35B5" w:rsidRPr="006D030D">
        <w:rPr>
          <w:rFonts w:ascii="Times New Roman" w:hAnsi="Times New Roman" w:cs="Times New Roman"/>
        </w:rPr>
        <w:t>,</w:t>
      </w:r>
      <w:r w:rsidR="001B1CA9" w:rsidRPr="006D030D">
        <w:rPr>
          <w:rFonts w:ascii="Times New Roman" w:hAnsi="Times New Roman" w:cs="Times New Roman"/>
        </w:rPr>
        <w:t xml:space="preserve"> </w:t>
      </w:r>
      <w:r w:rsidRPr="006D030D">
        <w:rPr>
          <w:rFonts w:ascii="Times New Roman" w:hAnsi="Times New Roman" w:cs="Times New Roman"/>
        </w:rPr>
        <w:t>316-324.</w:t>
      </w:r>
    </w:p>
    <w:p w:rsidR="002C7BA2" w:rsidRPr="006D030D" w:rsidRDefault="002C7BA2" w:rsidP="001B6F51">
      <w:pPr>
        <w:spacing w:after="0" w:line="240" w:lineRule="auto"/>
        <w:ind w:left="720" w:hanging="720"/>
        <w:jc w:val="both"/>
        <w:rPr>
          <w:rFonts w:ascii="Times New Roman" w:hAnsi="Times New Roman" w:cs="Times New Roman"/>
        </w:rPr>
      </w:pPr>
      <w:r w:rsidRPr="006D030D">
        <w:rPr>
          <w:rFonts w:ascii="Times New Roman" w:hAnsi="Times New Roman" w:cs="Times New Roman"/>
        </w:rPr>
        <w:t xml:space="preserve">Wan, X., </w:t>
      </w:r>
      <w:proofErr w:type="spellStart"/>
      <w:r w:rsidRPr="006D030D">
        <w:rPr>
          <w:rFonts w:ascii="Times New Roman" w:hAnsi="Times New Roman" w:cs="Times New Roman"/>
        </w:rPr>
        <w:t>Dresner</w:t>
      </w:r>
      <w:proofErr w:type="spellEnd"/>
      <w:r w:rsidR="006F35B5" w:rsidRPr="006D030D">
        <w:rPr>
          <w:rFonts w:ascii="Times New Roman" w:hAnsi="Times New Roman" w:cs="Times New Roman"/>
        </w:rPr>
        <w:t>,</w:t>
      </w:r>
      <w:r w:rsidRPr="006D030D">
        <w:rPr>
          <w:rFonts w:ascii="Times New Roman" w:hAnsi="Times New Roman" w:cs="Times New Roman"/>
        </w:rPr>
        <w:t xml:space="preserve"> </w:t>
      </w:r>
      <w:r w:rsidR="006F35B5" w:rsidRPr="006D030D">
        <w:rPr>
          <w:rFonts w:ascii="Times New Roman" w:hAnsi="Times New Roman" w:cs="Times New Roman"/>
        </w:rPr>
        <w:t xml:space="preserve">M.E., </w:t>
      </w:r>
      <w:r w:rsidRPr="006D030D">
        <w:rPr>
          <w:rFonts w:ascii="Times New Roman" w:hAnsi="Times New Roman" w:cs="Times New Roman"/>
        </w:rPr>
        <w:t>Evers</w:t>
      </w:r>
      <w:r w:rsidR="006F35B5" w:rsidRPr="006D030D">
        <w:rPr>
          <w:rFonts w:ascii="Times New Roman" w:hAnsi="Times New Roman" w:cs="Times New Roman"/>
        </w:rPr>
        <w:t>,</w:t>
      </w:r>
      <w:r w:rsidRPr="006D030D">
        <w:rPr>
          <w:rFonts w:ascii="Times New Roman" w:hAnsi="Times New Roman" w:cs="Times New Roman"/>
        </w:rPr>
        <w:t xml:space="preserve"> </w:t>
      </w:r>
      <w:r w:rsidR="006F35B5" w:rsidRPr="006D030D">
        <w:rPr>
          <w:rFonts w:ascii="Times New Roman" w:hAnsi="Times New Roman" w:cs="Times New Roman"/>
        </w:rPr>
        <w:t xml:space="preserve">P.T., </w:t>
      </w:r>
      <w:r w:rsidRPr="006D030D">
        <w:rPr>
          <w:rFonts w:ascii="Times New Roman" w:hAnsi="Times New Roman" w:cs="Times New Roman"/>
        </w:rPr>
        <w:t>2014. Assessing the dimensions of p</w:t>
      </w:r>
      <w:r w:rsidR="00C541C0" w:rsidRPr="006D030D">
        <w:rPr>
          <w:rFonts w:ascii="Times New Roman" w:hAnsi="Times New Roman" w:cs="Times New Roman"/>
        </w:rPr>
        <w:t>roduct variety on performance: T</w:t>
      </w:r>
      <w:r w:rsidRPr="006D030D">
        <w:rPr>
          <w:rFonts w:ascii="Times New Roman" w:hAnsi="Times New Roman" w:cs="Times New Roman"/>
        </w:rPr>
        <w:t xml:space="preserve">he value of product line and pack size. </w:t>
      </w:r>
      <w:r w:rsidRPr="006D030D">
        <w:rPr>
          <w:rFonts w:ascii="Times New Roman" w:hAnsi="Times New Roman" w:cs="Times New Roman"/>
          <w:noProof/>
        </w:rPr>
        <w:t>Journal of Business Logistics</w:t>
      </w:r>
      <w:r w:rsidR="00C541C0" w:rsidRPr="006D030D">
        <w:rPr>
          <w:rFonts w:ascii="Times New Roman" w:hAnsi="Times New Roman" w:cs="Times New Roman"/>
          <w:noProof/>
        </w:rPr>
        <w:t>,</w:t>
      </w:r>
      <w:r w:rsidRPr="006D030D">
        <w:rPr>
          <w:rFonts w:ascii="Times New Roman" w:hAnsi="Times New Roman" w:cs="Times New Roman"/>
          <w:noProof/>
        </w:rPr>
        <w:t xml:space="preserve"> 35</w:t>
      </w:r>
      <w:r w:rsidR="006F35B5" w:rsidRPr="006D030D">
        <w:rPr>
          <w:rFonts w:ascii="Times New Roman" w:hAnsi="Times New Roman" w:cs="Times New Roman"/>
          <w:noProof/>
        </w:rPr>
        <w:t xml:space="preserve"> </w:t>
      </w:r>
      <w:r w:rsidRPr="006D030D">
        <w:rPr>
          <w:rFonts w:ascii="Times New Roman" w:hAnsi="Times New Roman" w:cs="Times New Roman"/>
          <w:noProof/>
        </w:rPr>
        <w:t>(3)</w:t>
      </w:r>
      <w:r w:rsidR="006F35B5" w:rsidRPr="006D030D">
        <w:rPr>
          <w:rFonts w:ascii="Times New Roman" w:hAnsi="Times New Roman" w:cs="Times New Roman"/>
          <w:noProof/>
        </w:rPr>
        <w:t>,</w:t>
      </w:r>
      <w:r w:rsidRPr="006D030D">
        <w:rPr>
          <w:rFonts w:ascii="Times New Roman" w:hAnsi="Times New Roman" w:cs="Times New Roman"/>
          <w:noProof/>
        </w:rPr>
        <w:t xml:space="preserve"> 213-224.</w:t>
      </w:r>
    </w:p>
    <w:p w:rsidR="00C40C41" w:rsidRPr="006D030D" w:rsidRDefault="00C40C41" w:rsidP="001B6F51">
      <w:pPr>
        <w:spacing w:after="0" w:line="240" w:lineRule="auto"/>
        <w:ind w:left="720" w:hanging="720"/>
        <w:jc w:val="both"/>
        <w:rPr>
          <w:rFonts w:ascii="Times New Roman" w:hAnsi="Times New Roman" w:cs="Times New Roman"/>
        </w:rPr>
      </w:pPr>
      <w:proofErr w:type="spellStart"/>
      <w:r w:rsidRPr="006D030D">
        <w:rPr>
          <w:rFonts w:ascii="Times New Roman" w:hAnsi="Times New Roman" w:cs="Times New Roman"/>
        </w:rPr>
        <w:t>Wenerfelt</w:t>
      </w:r>
      <w:proofErr w:type="spellEnd"/>
      <w:r w:rsidRPr="006D030D">
        <w:rPr>
          <w:rFonts w:ascii="Times New Roman" w:hAnsi="Times New Roman" w:cs="Times New Roman"/>
        </w:rPr>
        <w:t>, B. 1984. A resource-based view of the firm. Strategic Management Journal, 5</w:t>
      </w:r>
      <w:r w:rsidR="006F35B5" w:rsidRPr="006D030D">
        <w:rPr>
          <w:rFonts w:ascii="Times New Roman" w:hAnsi="Times New Roman" w:cs="Times New Roman"/>
        </w:rPr>
        <w:t xml:space="preserve"> </w:t>
      </w:r>
      <w:r w:rsidRPr="006D030D">
        <w:rPr>
          <w:rFonts w:ascii="Times New Roman" w:hAnsi="Times New Roman" w:cs="Times New Roman"/>
        </w:rPr>
        <w:t>(2)</w:t>
      </w:r>
      <w:r w:rsidR="006F35B5" w:rsidRPr="006D030D">
        <w:rPr>
          <w:rFonts w:ascii="Times New Roman" w:hAnsi="Times New Roman" w:cs="Times New Roman"/>
        </w:rPr>
        <w:t>,</w:t>
      </w:r>
      <w:r w:rsidRPr="006D030D">
        <w:rPr>
          <w:rFonts w:ascii="Times New Roman" w:hAnsi="Times New Roman" w:cs="Times New Roman"/>
        </w:rPr>
        <w:t xml:space="preserve"> 171-180.</w:t>
      </w:r>
    </w:p>
    <w:p w:rsidR="00EB49B3" w:rsidRPr="006D030D" w:rsidRDefault="00EB49B3" w:rsidP="00EB49B3">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Whang, S., Lee. </w:t>
      </w:r>
      <w:r w:rsidR="006F35B5" w:rsidRPr="006D030D">
        <w:rPr>
          <w:rFonts w:ascii="Times New Roman" w:hAnsi="Times New Roman" w:cs="Times New Roman"/>
          <w:noProof/>
        </w:rPr>
        <w:t xml:space="preserve">H., </w:t>
      </w:r>
      <w:r w:rsidRPr="006D030D">
        <w:rPr>
          <w:rFonts w:ascii="Times New Roman" w:hAnsi="Times New Roman" w:cs="Times New Roman"/>
          <w:noProof/>
        </w:rPr>
        <w:t>1998. Value of Postponement.</w:t>
      </w:r>
      <w:r w:rsidR="006F35B5" w:rsidRPr="006D030D">
        <w:rPr>
          <w:rFonts w:ascii="Times New Roman" w:hAnsi="Times New Roman" w:cs="Times New Roman"/>
          <w:noProof/>
        </w:rPr>
        <w:t xml:space="preserve"> </w:t>
      </w:r>
      <w:r w:rsidR="00EB457A" w:rsidRPr="006D030D">
        <w:rPr>
          <w:rFonts w:ascii="Times New Roman" w:hAnsi="Times New Roman" w:cs="Times New Roman"/>
          <w:noProof/>
        </w:rPr>
        <w:t>I</w:t>
      </w:r>
      <w:r w:rsidRPr="006D030D">
        <w:rPr>
          <w:rFonts w:ascii="Times New Roman" w:hAnsi="Times New Roman" w:cs="Times New Roman"/>
          <w:noProof/>
        </w:rPr>
        <w:t>n Product Variety Management: Research Advances</w:t>
      </w:r>
      <w:r w:rsidR="00EB457A" w:rsidRPr="006D030D">
        <w:rPr>
          <w:rFonts w:ascii="Times New Roman" w:hAnsi="Times New Roman" w:cs="Times New Roman"/>
          <w:noProof/>
        </w:rPr>
        <w:t>,</w:t>
      </w:r>
      <w:r w:rsidRPr="006D030D">
        <w:rPr>
          <w:rFonts w:ascii="Times New Roman" w:hAnsi="Times New Roman" w:cs="Times New Roman"/>
          <w:noProof/>
        </w:rPr>
        <w:t xml:space="preserve"> Boston: Kluwer Academic Publishers.</w:t>
      </w:r>
    </w:p>
    <w:p w:rsidR="006E046D" w:rsidRPr="006D030D" w:rsidRDefault="006E046D" w:rsidP="006E046D">
      <w:pPr>
        <w:spacing w:after="0" w:line="240" w:lineRule="auto"/>
        <w:ind w:left="720" w:hanging="720"/>
        <w:jc w:val="both"/>
        <w:rPr>
          <w:rFonts w:ascii="Times New Roman" w:hAnsi="Times New Roman" w:cs="Times New Roman"/>
        </w:rPr>
      </w:pPr>
      <w:r w:rsidRPr="006D030D">
        <w:rPr>
          <w:rFonts w:ascii="Times New Roman" w:hAnsi="Times New Roman" w:cs="Times New Roman"/>
        </w:rPr>
        <w:t xml:space="preserve">Xia, N., </w:t>
      </w:r>
      <w:proofErr w:type="spellStart"/>
      <w:r w:rsidRPr="006D030D">
        <w:rPr>
          <w:rFonts w:ascii="Times New Roman" w:hAnsi="Times New Roman" w:cs="Times New Roman"/>
        </w:rPr>
        <w:t>Rajagopalan</w:t>
      </w:r>
      <w:proofErr w:type="spellEnd"/>
      <w:r w:rsidRPr="006D030D">
        <w:rPr>
          <w:rFonts w:ascii="Times New Roman" w:hAnsi="Times New Roman" w:cs="Times New Roman"/>
        </w:rPr>
        <w:t>.</w:t>
      </w:r>
      <w:r w:rsidR="00EB457A" w:rsidRPr="006D030D">
        <w:rPr>
          <w:rFonts w:ascii="Times New Roman" w:hAnsi="Times New Roman" w:cs="Times New Roman"/>
        </w:rPr>
        <w:t xml:space="preserve"> S., </w:t>
      </w:r>
      <w:r w:rsidRPr="006D030D">
        <w:rPr>
          <w:rFonts w:ascii="Times New Roman" w:hAnsi="Times New Roman" w:cs="Times New Roman"/>
        </w:rPr>
        <w:t>2009. Standard vs. custom products: variety, lead time, and price competition. Marketing Science. 28</w:t>
      </w:r>
      <w:r w:rsidR="00A13D04" w:rsidRPr="006D030D">
        <w:rPr>
          <w:rFonts w:ascii="Times New Roman" w:hAnsi="Times New Roman" w:cs="Times New Roman"/>
        </w:rPr>
        <w:t xml:space="preserve"> </w:t>
      </w:r>
      <w:r w:rsidRPr="006D030D">
        <w:rPr>
          <w:rFonts w:ascii="Times New Roman" w:hAnsi="Times New Roman" w:cs="Times New Roman"/>
        </w:rPr>
        <w:t>(5)</w:t>
      </w:r>
      <w:r w:rsidR="00EB457A" w:rsidRPr="006D030D">
        <w:rPr>
          <w:rFonts w:ascii="Times New Roman" w:hAnsi="Times New Roman" w:cs="Times New Roman"/>
        </w:rPr>
        <w:t>,</w:t>
      </w:r>
      <w:r w:rsidRPr="006D030D">
        <w:rPr>
          <w:rFonts w:ascii="Times New Roman" w:hAnsi="Times New Roman" w:cs="Times New Roman"/>
        </w:rPr>
        <w:t xml:space="preserve"> 887–900.</w:t>
      </w:r>
    </w:p>
    <w:p w:rsidR="00EB49B3" w:rsidRPr="006D030D" w:rsidRDefault="00EB49B3" w:rsidP="00EB49B3">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Yeh, K.H. Chu. </w:t>
      </w:r>
      <w:r w:rsidR="00EB457A" w:rsidRPr="006D030D">
        <w:rPr>
          <w:rFonts w:ascii="Times New Roman" w:hAnsi="Times New Roman" w:cs="Times New Roman"/>
          <w:noProof/>
        </w:rPr>
        <w:t xml:space="preserve">C.H., </w:t>
      </w:r>
      <w:r w:rsidRPr="006D030D">
        <w:rPr>
          <w:rFonts w:ascii="Times New Roman" w:hAnsi="Times New Roman" w:cs="Times New Roman"/>
          <w:noProof/>
        </w:rPr>
        <w:t>1991. Adaptive Strategies for Coping with Product Variety Decisions. International Journal of Operations &amp; Production Management</w:t>
      </w:r>
      <w:r w:rsidRPr="006D030D">
        <w:rPr>
          <w:rFonts w:ascii="Times New Roman" w:hAnsi="Times New Roman" w:cs="Times New Roman"/>
          <w:i/>
          <w:noProof/>
        </w:rPr>
        <w:t>.</w:t>
      </w:r>
      <w:r w:rsidRPr="006D030D">
        <w:rPr>
          <w:rFonts w:ascii="Times New Roman" w:hAnsi="Times New Roman" w:cs="Times New Roman"/>
          <w:noProof/>
        </w:rPr>
        <w:t xml:space="preserve"> 11</w:t>
      </w:r>
      <w:r w:rsidR="00A13D04" w:rsidRPr="006D030D">
        <w:rPr>
          <w:rFonts w:ascii="Times New Roman" w:hAnsi="Times New Roman" w:cs="Times New Roman"/>
          <w:noProof/>
        </w:rPr>
        <w:t xml:space="preserve"> </w:t>
      </w:r>
      <w:r w:rsidRPr="006D030D">
        <w:rPr>
          <w:rFonts w:ascii="Times New Roman" w:hAnsi="Times New Roman" w:cs="Times New Roman"/>
          <w:noProof/>
        </w:rPr>
        <w:t>(8)</w:t>
      </w:r>
      <w:r w:rsidR="00EB457A" w:rsidRPr="006D030D">
        <w:rPr>
          <w:rFonts w:ascii="Times New Roman" w:hAnsi="Times New Roman" w:cs="Times New Roman"/>
          <w:noProof/>
        </w:rPr>
        <w:t>,</w:t>
      </w:r>
      <w:r w:rsidRPr="006D030D">
        <w:rPr>
          <w:rFonts w:ascii="Times New Roman" w:hAnsi="Times New Roman" w:cs="Times New Roman"/>
          <w:noProof/>
        </w:rPr>
        <w:t xml:space="preserve"> 35-47.</w:t>
      </w:r>
    </w:p>
    <w:p w:rsidR="00EB49B3" w:rsidRPr="006D030D" w:rsidRDefault="00EB49B3" w:rsidP="00EB49B3">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Zhang, M., Chen, </w:t>
      </w:r>
      <w:r w:rsidR="00EB457A" w:rsidRPr="006D030D">
        <w:rPr>
          <w:rFonts w:ascii="Times New Roman" w:hAnsi="Times New Roman" w:cs="Times New Roman"/>
          <w:noProof/>
        </w:rPr>
        <w:t xml:space="preserve">Y.J., </w:t>
      </w:r>
      <w:r w:rsidRPr="006D030D">
        <w:rPr>
          <w:rFonts w:ascii="Times New Roman" w:hAnsi="Times New Roman" w:cs="Times New Roman"/>
          <w:noProof/>
        </w:rPr>
        <w:t xml:space="preserve">Tseng. </w:t>
      </w:r>
      <w:r w:rsidR="00EB457A" w:rsidRPr="006D030D">
        <w:rPr>
          <w:rFonts w:ascii="Times New Roman" w:hAnsi="Times New Roman" w:cs="Times New Roman"/>
          <w:noProof/>
        </w:rPr>
        <w:t xml:space="preserve">M.M., </w:t>
      </w:r>
      <w:r w:rsidRPr="006D030D">
        <w:rPr>
          <w:rFonts w:ascii="Times New Roman" w:hAnsi="Times New Roman" w:cs="Times New Roman"/>
          <w:noProof/>
        </w:rPr>
        <w:t>2005. Distributed knowledge management for product and process variety in mass customisation. International Journal of Computer Applications in Technology</w:t>
      </w:r>
      <w:r w:rsidRPr="006D030D">
        <w:rPr>
          <w:rFonts w:ascii="Times New Roman" w:hAnsi="Times New Roman" w:cs="Times New Roman"/>
          <w:i/>
          <w:noProof/>
        </w:rPr>
        <w:t>.</w:t>
      </w:r>
      <w:r w:rsidRPr="006D030D">
        <w:rPr>
          <w:rFonts w:ascii="Times New Roman" w:hAnsi="Times New Roman" w:cs="Times New Roman"/>
          <w:noProof/>
        </w:rPr>
        <w:t xml:space="preserve"> 23</w:t>
      </w:r>
      <w:r w:rsidR="00A13D04" w:rsidRPr="006D030D">
        <w:rPr>
          <w:rFonts w:ascii="Times New Roman" w:hAnsi="Times New Roman" w:cs="Times New Roman"/>
          <w:noProof/>
        </w:rPr>
        <w:t xml:space="preserve"> </w:t>
      </w:r>
      <w:r w:rsidRPr="006D030D">
        <w:rPr>
          <w:rFonts w:ascii="Times New Roman" w:hAnsi="Times New Roman" w:cs="Times New Roman"/>
          <w:noProof/>
        </w:rPr>
        <w:t>(1)</w:t>
      </w:r>
      <w:r w:rsidR="00EB457A" w:rsidRPr="006D030D">
        <w:rPr>
          <w:rFonts w:ascii="Times New Roman" w:hAnsi="Times New Roman" w:cs="Times New Roman"/>
          <w:noProof/>
        </w:rPr>
        <w:t>,</w:t>
      </w:r>
      <w:r w:rsidRPr="006D030D">
        <w:rPr>
          <w:rFonts w:ascii="Times New Roman" w:hAnsi="Times New Roman" w:cs="Times New Roman"/>
          <w:noProof/>
        </w:rPr>
        <w:t xml:space="preserve"> 13-30.</w:t>
      </w:r>
    </w:p>
    <w:p w:rsidR="00724DDC" w:rsidRPr="006D030D" w:rsidRDefault="00EB49B3" w:rsidP="00EB49B3">
      <w:pPr>
        <w:spacing w:after="0" w:line="240" w:lineRule="auto"/>
        <w:ind w:left="720" w:hanging="720"/>
        <w:jc w:val="both"/>
        <w:rPr>
          <w:rFonts w:ascii="Times New Roman" w:hAnsi="Times New Roman" w:cs="Times New Roman"/>
          <w:noProof/>
        </w:rPr>
      </w:pPr>
      <w:r w:rsidRPr="006D030D">
        <w:rPr>
          <w:rFonts w:ascii="Times New Roman" w:hAnsi="Times New Roman" w:cs="Times New Roman"/>
          <w:noProof/>
        </w:rPr>
        <w:t xml:space="preserve">Zhang, X., Chen, </w:t>
      </w:r>
      <w:r w:rsidR="00EB457A" w:rsidRPr="006D030D">
        <w:rPr>
          <w:rFonts w:ascii="Times New Roman" w:hAnsi="Times New Roman" w:cs="Times New Roman"/>
          <w:noProof/>
        </w:rPr>
        <w:t xml:space="preserve">R.Q., </w:t>
      </w:r>
      <w:r w:rsidRPr="006D030D">
        <w:rPr>
          <w:rFonts w:ascii="Times New Roman" w:hAnsi="Times New Roman" w:cs="Times New Roman"/>
          <w:noProof/>
        </w:rPr>
        <w:t xml:space="preserve">Ma. </w:t>
      </w:r>
      <w:r w:rsidR="00EB457A" w:rsidRPr="006D030D">
        <w:rPr>
          <w:rFonts w:ascii="Times New Roman" w:hAnsi="Times New Roman" w:cs="Times New Roman"/>
          <w:noProof/>
        </w:rPr>
        <w:t xml:space="preserve">Y.B., </w:t>
      </w:r>
      <w:r w:rsidRPr="006D030D">
        <w:rPr>
          <w:rFonts w:ascii="Times New Roman" w:hAnsi="Times New Roman" w:cs="Times New Roman"/>
          <w:noProof/>
        </w:rPr>
        <w:t>2007. An empirical examination of response time, product variety and firm performance. International Journal of Production Research</w:t>
      </w:r>
      <w:r w:rsidRPr="006D030D">
        <w:rPr>
          <w:rFonts w:ascii="Times New Roman" w:hAnsi="Times New Roman" w:cs="Times New Roman"/>
          <w:i/>
          <w:noProof/>
        </w:rPr>
        <w:t>.</w:t>
      </w:r>
      <w:r w:rsidRPr="006D030D">
        <w:rPr>
          <w:rFonts w:ascii="Times New Roman" w:hAnsi="Times New Roman" w:cs="Times New Roman"/>
          <w:noProof/>
        </w:rPr>
        <w:t xml:space="preserve"> 45</w:t>
      </w:r>
      <w:r w:rsidR="00EB457A" w:rsidRPr="006D030D">
        <w:rPr>
          <w:rFonts w:ascii="Times New Roman" w:hAnsi="Times New Roman" w:cs="Times New Roman"/>
          <w:noProof/>
        </w:rPr>
        <w:t xml:space="preserve"> </w:t>
      </w:r>
      <w:r w:rsidRPr="006D030D">
        <w:rPr>
          <w:rFonts w:ascii="Times New Roman" w:hAnsi="Times New Roman" w:cs="Times New Roman"/>
          <w:noProof/>
        </w:rPr>
        <w:t>(14)</w:t>
      </w:r>
      <w:r w:rsidR="00EB457A" w:rsidRPr="006D030D">
        <w:rPr>
          <w:rFonts w:ascii="Times New Roman" w:hAnsi="Times New Roman" w:cs="Times New Roman"/>
          <w:noProof/>
        </w:rPr>
        <w:t>,</w:t>
      </w:r>
      <w:r w:rsidRPr="006D030D">
        <w:rPr>
          <w:rFonts w:ascii="Times New Roman" w:hAnsi="Times New Roman" w:cs="Times New Roman"/>
          <w:noProof/>
        </w:rPr>
        <w:t xml:space="preserve"> 3135-3150</w:t>
      </w:r>
      <w:r w:rsidR="00EB457A" w:rsidRPr="006D030D">
        <w:rPr>
          <w:rFonts w:ascii="Times New Roman" w:hAnsi="Times New Roman" w:cs="Times New Roman"/>
          <w:noProof/>
        </w:rPr>
        <w:t>.</w:t>
      </w:r>
    </w:p>
    <w:p w:rsidR="00257265" w:rsidRDefault="00257265"/>
    <w:p w:rsidR="008251E3" w:rsidRDefault="008251E3"/>
    <w:p w:rsidR="00875CCE" w:rsidRDefault="00875CCE"/>
    <w:p w:rsidR="00875CCE" w:rsidRDefault="00875CCE"/>
    <w:p w:rsidR="00AB7F39" w:rsidRDefault="00AB7F39"/>
    <w:p w:rsidR="00AB7F39" w:rsidRDefault="00AB7F39"/>
    <w:p w:rsidR="00AB7F39" w:rsidRDefault="00AB7F39"/>
    <w:p w:rsidR="00AB7F39" w:rsidRDefault="00AB7F39"/>
    <w:p w:rsidR="00AB7F39" w:rsidRDefault="00AB7F39"/>
    <w:p w:rsidR="00AB7F39" w:rsidRDefault="00AB7F39"/>
    <w:p w:rsidR="00AB7F39" w:rsidRDefault="00AB7F39"/>
    <w:p w:rsidR="008251E3" w:rsidRPr="005A5AB8" w:rsidRDefault="00E061C1" w:rsidP="008251E3">
      <w:pPr>
        <w:spacing w:line="240" w:lineRule="auto"/>
        <w:jc w:val="center"/>
        <w:rPr>
          <w:rFonts w:ascii="Calibri" w:eastAsia="Malgun Gothic" w:hAnsi="Calibri" w:cs="Times New Roman"/>
        </w:rPr>
      </w:pPr>
      <w:r>
        <w:rPr>
          <w:rFonts w:ascii="Times New Roman" w:eastAsia="Malgun Gothic" w:hAnsi="Times New Roman" w:cs="Times New Roman"/>
          <w:b/>
          <w:sz w:val="32"/>
          <w:szCs w:val="32"/>
        </w:rPr>
        <w:lastRenderedPageBreak/>
        <w:t>Appendix</w:t>
      </w:r>
    </w:p>
    <w:p w:rsidR="008251E3" w:rsidRDefault="00E061C1" w:rsidP="008251E3">
      <w:pPr>
        <w:jc w:val="center"/>
        <w:rPr>
          <w:rFonts w:ascii="Calibri" w:eastAsia="Malgun Gothic" w:hAnsi="Calibri" w:cs="Times New Roman"/>
          <w:b/>
          <w:sz w:val="32"/>
          <w:szCs w:val="32"/>
          <w:lang w:val="en-US"/>
        </w:rPr>
      </w:pPr>
      <w:r>
        <w:rPr>
          <w:rFonts w:ascii="Calibri" w:eastAsia="Malgun Gothic" w:hAnsi="Calibri" w:cs="Times New Roman"/>
          <w:b/>
          <w:sz w:val="32"/>
          <w:szCs w:val="32"/>
          <w:lang w:val="en-US"/>
        </w:rPr>
        <w:t xml:space="preserve">Survey </w:t>
      </w:r>
      <w:r w:rsidR="008251E3" w:rsidRPr="005A5AB8">
        <w:rPr>
          <w:rFonts w:ascii="Calibri" w:eastAsia="Malgun Gothic" w:hAnsi="Calibri" w:cs="Times New Roman"/>
          <w:b/>
          <w:sz w:val="32"/>
          <w:szCs w:val="32"/>
          <w:lang w:val="en-US"/>
        </w:rPr>
        <w:t>Questionnaire</w:t>
      </w:r>
    </w:p>
    <w:p w:rsidR="008251E3" w:rsidRPr="005A5AB8" w:rsidRDefault="008251E3" w:rsidP="008251E3">
      <w:pPr>
        <w:spacing w:after="0"/>
        <w:rPr>
          <w:rFonts w:ascii="Times New Roman" w:eastAsia="Malgun Gothic" w:hAnsi="Times New Roman" w:cs="Times New Roman"/>
          <w:b/>
          <w:u w:val="single"/>
        </w:rPr>
      </w:pPr>
      <w:r w:rsidRPr="005A5AB8">
        <w:rPr>
          <w:rFonts w:ascii="Times New Roman" w:eastAsia="Malgun Gothic" w:hAnsi="Times New Roman" w:cs="Times New Roman"/>
          <w:b/>
          <w:u w:val="single"/>
        </w:rPr>
        <w:t xml:space="preserve">Part A. Business Background information  </w:t>
      </w:r>
    </w:p>
    <w:p w:rsidR="008251E3" w:rsidRDefault="008251E3" w:rsidP="008251E3">
      <w:pPr>
        <w:spacing w:after="0"/>
        <w:rPr>
          <w:rFonts w:ascii="Times New Roman" w:eastAsia="Malgun Gothic" w:hAnsi="Times New Roman" w:cs="Times New Roman"/>
          <w:b/>
          <w:u w:val="single"/>
        </w:rPr>
      </w:pPr>
      <w:r w:rsidRPr="005A5AB8">
        <w:rPr>
          <w:rFonts w:ascii="Times New Roman" w:eastAsia="Malgun Gothic" w:hAnsi="Times New Roman" w:cs="Times New Roman"/>
          <w:b/>
          <w:u w:val="single"/>
        </w:rPr>
        <w:t xml:space="preserve"> </w:t>
      </w:r>
    </w:p>
    <w:p w:rsidR="008251E3" w:rsidRPr="00834A23" w:rsidRDefault="008251E3" w:rsidP="008251E3">
      <w:pPr>
        <w:spacing w:after="0"/>
        <w:rPr>
          <w:rFonts w:ascii="Times New Roman" w:eastAsia="Malgun Gothic" w:hAnsi="Times New Roman" w:cs="Times New Roman"/>
          <w:b/>
          <w:u w:val="single"/>
        </w:rPr>
      </w:pPr>
      <w:r w:rsidRPr="005A5AB8">
        <w:rPr>
          <w:rFonts w:ascii="Times New Roman" w:eastAsia="Malgun Gothic" w:hAnsi="Times New Roman" w:cs="Times New Roman"/>
          <w:sz w:val="20"/>
          <w:szCs w:val="20"/>
        </w:rPr>
        <w:t>A1. What is the main pr</w:t>
      </w:r>
      <w:r w:rsidR="00E061C1">
        <w:rPr>
          <w:rFonts w:ascii="Times New Roman" w:eastAsia="Malgun Gothic" w:hAnsi="Times New Roman" w:cs="Times New Roman"/>
          <w:sz w:val="20"/>
          <w:szCs w:val="20"/>
        </w:rPr>
        <w:t>oduct or service of your firm</w:t>
      </w:r>
      <w:r w:rsidRPr="005A5AB8">
        <w:rPr>
          <w:rFonts w:ascii="Times New Roman" w:eastAsia="Malgun Gothic" w:hAnsi="Times New Roman" w:cs="Times New Roman"/>
          <w:sz w:val="20"/>
          <w:szCs w:val="20"/>
        </w:rPr>
        <w:t xml:space="preserve">?    </w:t>
      </w:r>
    </w:p>
    <w:p w:rsidR="008251E3" w:rsidRPr="005A5AB8" w:rsidRDefault="008251E3" w:rsidP="008251E3">
      <w:pPr>
        <w:widowControl w:val="0"/>
        <w:tabs>
          <w:tab w:val="left" w:pos="4950"/>
        </w:tabs>
        <w:autoSpaceDE w:val="0"/>
        <w:autoSpaceDN w:val="0"/>
        <w:adjustRightInd w:val="0"/>
        <w:spacing w:after="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sz w:val="20"/>
          <w:szCs w:val="20"/>
        </w:rPr>
        <w:fldChar w:fldCharType="begin">
          <w:ffData>
            <w:name w:val=""/>
            <w:enabled/>
            <w:calcOnExit w:val="0"/>
            <w:checkBox>
              <w:size w:val="16"/>
              <w:default w:val="0"/>
              <w:checked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Food, beverage, tobacco</w:t>
      </w:r>
      <w:r w:rsidRPr="005A5AB8">
        <w:rPr>
          <w:rFonts w:ascii="Times New Roman" w:eastAsia="Malgun Gothic" w:hAnsi="Times New Roman" w:cs="Times New Roman"/>
          <w:sz w:val="20"/>
          <w:szCs w:val="20"/>
        </w:rPr>
        <w:tab/>
      </w:r>
      <w:r w:rsidRPr="005A5AB8">
        <w:rPr>
          <w:rFonts w:ascii="Times New Roman" w:eastAsia="Malgun Gothic" w:hAnsi="Times New Roman" w:cs="Times New Roman" w:hint="eastAsia"/>
          <w:sz w:val="20"/>
          <w:szCs w:val="20"/>
        </w:rPr>
        <w:t xml:space="preserve">   </w:t>
      </w:r>
      <w:bookmarkStart w:id="21" w:name="Check2"/>
      <w:r w:rsidRPr="005A5AB8">
        <w:rPr>
          <w:rFonts w:ascii="Times New Roman" w:eastAsia="Malgun Gothic" w:hAnsi="Times New Roman" w:cs="Times New Roman"/>
          <w:sz w:val="20"/>
          <w:szCs w:val="20"/>
        </w:rPr>
        <w:fldChar w:fldCharType="begin">
          <w:ffData>
            <w:name w:val="Check2"/>
            <w:enabled/>
            <w:calcOnExit w:val="0"/>
            <w:checkBox>
              <w:size w:val="16"/>
              <w:default w:val="0"/>
              <w:checked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bookmarkEnd w:id="21"/>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Wood and furniture</w:t>
      </w:r>
    </w:p>
    <w:p w:rsidR="008251E3" w:rsidRPr="005A5AB8" w:rsidRDefault="008251E3" w:rsidP="008251E3">
      <w:pPr>
        <w:widowControl w:val="0"/>
        <w:tabs>
          <w:tab w:val="left" w:pos="4950"/>
        </w:tabs>
        <w:autoSpaceDE w:val="0"/>
        <w:autoSpaceDN w:val="0"/>
        <w:adjustRightInd w:val="0"/>
        <w:spacing w:after="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ed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Chemical and petroleum materials and products</w:t>
      </w:r>
      <w:r w:rsidRPr="005A5AB8">
        <w:rPr>
          <w:rFonts w:ascii="Times New Roman" w:eastAsia="Malgun Gothic" w:hAnsi="Times New Roman" w:cs="Times New Roman"/>
          <w:sz w:val="20"/>
          <w:szCs w:val="20"/>
        </w:rPr>
        <w:tab/>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Non-metal mineral products</w:t>
      </w:r>
    </w:p>
    <w:p w:rsidR="008251E3" w:rsidRPr="005A5AB8" w:rsidRDefault="008251E3" w:rsidP="008251E3">
      <w:pPr>
        <w:widowControl w:val="0"/>
        <w:tabs>
          <w:tab w:val="left" w:pos="4950"/>
        </w:tabs>
        <w:autoSpaceDE w:val="0"/>
        <w:autoSpaceDN w:val="0"/>
        <w:adjustRightInd w:val="0"/>
        <w:spacing w:after="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ed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Fabricated metal products</w:t>
      </w:r>
      <w:r w:rsidRPr="005A5AB8">
        <w:rPr>
          <w:rFonts w:ascii="Times New Roman" w:eastAsia="Malgun Gothic" w:hAnsi="Times New Roman" w:cs="Times New Roman"/>
          <w:sz w:val="20"/>
          <w:szCs w:val="20"/>
        </w:rPr>
        <w:tab/>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Computer and communication products</w:t>
      </w:r>
    </w:p>
    <w:p w:rsidR="008251E3" w:rsidRPr="005A5AB8" w:rsidRDefault="008251E3" w:rsidP="008251E3">
      <w:pPr>
        <w:widowControl w:val="0"/>
        <w:tabs>
          <w:tab w:val="left" w:pos="4950"/>
        </w:tabs>
        <w:autoSpaceDE w:val="0"/>
        <w:autoSpaceDN w:val="0"/>
        <w:adjustRightInd w:val="0"/>
        <w:spacing w:after="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Electronic parts and components</w:t>
      </w:r>
      <w:r w:rsidRPr="005A5AB8">
        <w:rPr>
          <w:rFonts w:ascii="Times New Roman" w:eastAsia="Malgun Gothic" w:hAnsi="Times New Roman" w:cs="Times New Roman"/>
          <w:sz w:val="20"/>
          <w:szCs w:val="20"/>
        </w:rPr>
        <w:tab/>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Electrical machinery and equipment</w:t>
      </w:r>
    </w:p>
    <w:p w:rsidR="008251E3" w:rsidRPr="005A5AB8" w:rsidRDefault="008251E3" w:rsidP="008251E3">
      <w:pPr>
        <w:widowControl w:val="0"/>
        <w:tabs>
          <w:tab w:val="left" w:pos="4950"/>
        </w:tabs>
        <w:autoSpaceDE w:val="0"/>
        <w:autoSpaceDN w:val="0"/>
        <w:adjustRightInd w:val="0"/>
        <w:spacing w:after="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Transport equipment</w:t>
      </w:r>
      <w:r w:rsidRPr="005A5AB8">
        <w:rPr>
          <w:rFonts w:ascii="Times New Roman" w:eastAsia="Malgun Gothic" w:hAnsi="Times New Roman" w:cs="Times New Roman"/>
          <w:sz w:val="20"/>
          <w:szCs w:val="20"/>
        </w:rPr>
        <w:tab/>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Textiles and leather</w:t>
      </w:r>
    </w:p>
    <w:p w:rsidR="008251E3" w:rsidRPr="005A5AB8" w:rsidRDefault="008251E3" w:rsidP="008251E3">
      <w:pPr>
        <w:widowControl w:val="0"/>
        <w:tabs>
          <w:tab w:val="left" w:pos="4950"/>
        </w:tabs>
        <w:autoSpaceDE w:val="0"/>
        <w:autoSpaceDN w:val="0"/>
        <w:adjustRightInd w:val="0"/>
        <w:spacing w:after="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Paper products</w:t>
      </w:r>
      <w:r w:rsidRPr="005A5AB8">
        <w:rPr>
          <w:rFonts w:ascii="Times New Roman" w:eastAsia="Malgun Gothic" w:hAnsi="Times New Roman" w:cs="Times New Roman"/>
          <w:sz w:val="20"/>
          <w:szCs w:val="20"/>
        </w:rPr>
        <w:tab/>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Machinery and equipment</w:t>
      </w:r>
    </w:p>
    <w:p w:rsidR="008251E3" w:rsidRPr="005A5AB8" w:rsidRDefault="008251E3" w:rsidP="008251E3">
      <w:pPr>
        <w:widowControl w:val="0"/>
        <w:tabs>
          <w:tab w:val="left" w:pos="4950"/>
        </w:tabs>
        <w:autoSpaceDE w:val="0"/>
        <w:autoSpaceDN w:val="0"/>
        <w:adjustRightInd w:val="0"/>
        <w:spacing w:after="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Basic metal products</w:t>
      </w:r>
      <w:r w:rsidRPr="005A5AB8">
        <w:rPr>
          <w:rFonts w:ascii="Times New Roman" w:eastAsia="Malgun Gothic" w:hAnsi="Times New Roman" w:cs="Times New Roman"/>
          <w:sz w:val="20"/>
          <w:szCs w:val="20"/>
        </w:rPr>
        <w:tab/>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Clothing and footwear</w:t>
      </w:r>
    </w:p>
    <w:p w:rsidR="008251E3" w:rsidRPr="005A5AB8" w:rsidRDefault="008251E3" w:rsidP="008251E3">
      <w:pPr>
        <w:widowControl w:val="0"/>
        <w:autoSpaceDE w:val="0"/>
        <w:autoSpaceDN w:val="0"/>
        <w:adjustRightInd w:val="0"/>
        <w:spacing w:after="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sz w:val="20"/>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 w:val="20"/>
          <w:szCs w:val="20"/>
        </w:rPr>
        <w:instrText xml:space="preserve"> FORMCHECKBOX </w:instrText>
      </w:r>
      <w:r w:rsidR="00794681">
        <w:rPr>
          <w:rFonts w:ascii="Times New Roman" w:eastAsia="Malgun Gothic" w:hAnsi="Times New Roman" w:cs="Times New Roman"/>
          <w:sz w:val="20"/>
          <w:szCs w:val="20"/>
        </w:rPr>
      </w:r>
      <w:r w:rsidR="00794681">
        <w:rPr>
          <w:rFonts w:ascii="Times New Roman" w:eastAsia="Malgun Gothic" w:hAnsi="Times New Roman" w:cs="Times New Roman"/>
          <w:sz w:val="20"/>
          <w:szCs w:val="20"/>
        </w:rPr>
        <w:fldChar w:fldCharType="separate"/>
      </w:r>
      <w:r w:rsidRPr="005A5AB8">
        <w:rPr>
          <w:rFonts w:ascii="Times New Roman" w:eastAsia="Malgun Gothic" w:hAnsi="Times New Roman" w:cs="Times New Roman"/>
          <w:sz w:val="20"/>
          <w:szCs w:val="20"/>
        </w:rPr>
        <w:fldChar w:fldCharType="end"/>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Othe</w:t>
      </w:r>
      <w:r w:rsidRPr="005A5AB8">
        <w:rPr>
          <w:rFonts w:ascii="Times New Roman" w:eastAsia="Malgun Gothic" w:hAnsi="Times New Roman" w:cs="Times New Roman" w:hint="eastAsia"/>
          <w:sz w:val="20"/>
          <w:szCs w:val="20"/>
        </w:rPr>
        <w:t xml:space="preserve">r       </w:t>
      </w:r>
    </w:p>
    <w:p w:rsidR="008251E3" w:rsidRDefault="008251E3" w:rsidP="008251E3">
      <w:pPr>
        <w:widowControl w:val="0"/>
        <w:autoSpaceDE w:val="0"/>
        <w:autoSpaceDN w:val="0"/>
        <w:adjustRightInd w:val="0"/>
        <w:spacing w:after="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p>
    <w:p w:rsidR="008251E3" w:rsidRDefault="008251E3" w:rsidP="008251E3">
      <w:pPr>
        <w:widowControl w:val="0"/>
        <w:autoSpaceDE w:val="0"/>
        <w:autoSpaceDN w:val="0"/>
        <w:adjustRightInd w:val="0"/>
        <w:spacing w:after="0"/>
        <w:rPr>
          <w:rFonts w:ascii="Times New Roman" w:eastAsia="Malgun Gothic" w:hAnsi="Times New Roman" w:cs="Times New Roman"/>
          <w:sz w:val="20"/>
          <w:szCs w:val="20"/>
        </w:rPr>
      </w:pPr>
    </w:p>
    <w:p w:rsidR="008251E3" w:rsidRPr="005A5AB8" w:rsidRDefault="008251E3" w:rsidP="008251E3">
      <w:pPr>
        <w:widowControl w:val="0"/>
        <w:autoSpaceDE w:val="0"/>
        <w:autoSpaceDN w:val="0"/>
        <w:adjustRightInd w:val="0"/>
        <w:spacing w:after="0"/>
        <w:rPr>
          <w:rFonts w:ascii="Times New Roman" w:eastAsia="Malgun Gothic" w:hAnsi="Times New Roman" w:cs="Times New Roman"/>
          <w:sz w:val="20"/>
          <w:szCs w:val="20"/>
        </w:rPr>
      </w:pPr>
    </w:p>
    <w:p w:rsidR="008251E3" w:rsidRPr="005A5AB8" w:rsidRDefault="008251E3" w:rsidP="008251E3">
      <w:pPr>
        <w:spacing w:after="0"/>
        <w:rPr>
          <w:rFonts w:ascii="Times New Roman" w:eastAsia="Malgun Gothic" w:hAnsi="Times New Roman" w:cs="Times New Roman"/>
          <w:sz w:val="20"/>
          <w:szCs w:val="20"/>
        </w:rPr>
      </w:pPr>
      <w:r>
        <w:rPr>
          <w:rFonts w:ascii="Times New Roman" w:eastAsia="Malgun Gothic" w:hAnsi="Times New Roman" w:cs="Times New Roman"/>
          <w:sz w:val="20"/>
          <w:szCs w:val="20"/>
        </w:rPr>
        <w:t>A2. Level of product variety (Core product / family)</w:t>
      </w:r>
    </w:p>
    <w:tbl>
      <w:tblPr>
        <w:tblStyle w:val="TableGrid"/>
        <w:tblpPr w:leftFromText="180" w:rightFromText="180" w:vertAnchor="text" w:horzAnchor="margin" w:tblpY="116"/>
        <w:tblW w:w="5000" w:type="pct"/>
        <w:tblLayout w:type="fixed"/>
        <w:tblLook w:val="04A0" w:firstRow="1" w:lastRow="0" w:firstColumn="1" w:lastColumn="0" w:noHBand="0" w:noVBand="1"/>
      </w:tblPr>
      <w:tblGrid>
        <w:gridCol w:w="299"/>
        <w:gridCol w:w="6305"/>
        <w:gridCol w:w="413"/>
        <w:gridCol w:w="413"/>
        <w:gridCol w:w="411"/>
        <w:gridCol w:w="413"/>
        <w:gridCol w:w="501"/>
      </w:tblGrid>
      <w:tr w:rsidR="008251E3" w:rsidRPr="005A5AB8" w:rsidTr="003E7C90">
        <w:tc>
          <w:tcPr>
            <w:tcW w:w="3771" w:type="pct"/>
            <w:gridSpan w:val="2"/>
            <w:vMerge w:val="restart"/>
            <w:tcBorders>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20"/>
                <w:szCs w:val="20"/>
              </w:rPr>
            </w:pPr>
            <w:r w:rsidRPr="005A5AB8">
              <w:rPr>
                <w:rFonts w:ascii="Times New Roman" w:eastAsia="Malgun Gothic" w:hAnsi="Times New Roman" w:cs="Times New Roman" w:hint="eastAsia"/>
                <w:b/>
                <w:sz w:val="20"/>
                <w:szCs w:val="20"/>
              </w:rPr>
              <w:t>Please tick one of the following</w:t>
            </w:r>
          </w:p>
        </w:tc>
        <w:tc>
          <w:tcPr>
            <w:tcW w:w="236" w:type="pct"/>
            <w:tcBorders>
              <w:left w:val="single" w:sz="4" w:space="0" w:color="000000"/>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1-5</w:t>
            </w:r>
          </w:p>
        </w:tc>
        <w:tc>
          <w:tcPr>
            <w:tcW w:w="236" w:type="pct"/>
            <w:tcBorders>
              <w:left w:val="single" w:sz="4" w:space="0" w:color="000000"/>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6-10</w:t>
            </w:r>
          </w:p>
        </w:tc>
        <w:tc>
          <w:tcPr>
            <w:tcW w:w="235" w:type="pct"/>
            <w:tcBorders>
              <w:left w:val="single" w:sz="4" w:space="0" w:color="000000"/>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11-15</w:t>
            </w:r>
          </w:p>
        </w:tc>
        <w:tc>
          <w:tcPr>
            <w:tcW w:w="236" w:type="pct"/>
            <w:tcBorders>
              <w:left w:val="single" w:sz="4" w:space="0" w:color="000000"/>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16-20</w:t>
            </w:r>
          </w:p>
        </w:tc>
        <w:tc>
          <w:tcPr>
            <w:tcW w:w="286" w:type="pct"/>
            <w:tcBorders>
              <w:left w:val="single" w:sz="4" w:space="0" w:color="000000"/>
              <w:right w:val="single" w:sz="4" w:space="0" w:color="000000"/>
            </w:tcBorders>
            <w:shd w:val="clear" w:color="auto" w:fill="auto"/>
            <w:vAlign w:val="center"/>
          </w:tcPr>
          <w:p w:rsidR="008251E3" w:rsidRPr="00E061C1" w:rsidRDefault="008251E3" w:rsidP="003E7C90">
            <w:pPr>
              <w:widowControl w:val="0"/>
              <w:autoSpaceDE w:val="0"/>
              <w:autoSpaceDN w:val="0"/>
              <w:adjustRightInd w:val="0"/>
              <w:jc w:val="center"/>
              <w:rPr>
                <w:rFonts w:ascii="Times New Roman" w:eastAsia="Malgun Gothic" w:hAnsi="Times New Roman" w:cs="Times New Roman"/>
                <w:b/>
                <w:sz w:val="11"/>
                <w:szCs w:val="11"/>
              </w:rPr>
            </w:pPr>
            <w:r w:rsidRPr="00E061C1">
              <w:rPr>
                <w:rFonts w:ascii="Times New Roman" w:eastAsia="Malgun Gothic" w:hAnsi="Times New Roman" w:cs="Times New Roman"/>
                <w:b/>
                <w:sz w:val="10"/>
                <w:szCs w:val="10"/>
              </w:rPr>
              <w:t>A</w:t>
            </w:r>
            <w:r w:rsidRPr="00E061C1">
              <w:rPr>
                <w:rFonts w:ascii="Times New Roman" w:eastAsia="Malgun Gothic" w:hAnsi="Times New Roman" w:cs="Times New Roman" w:hint="eastAsia"/>
                <w:b/>
                <w:sz w:val="10"/>
                <w:szCs w:val="10"/>
              </w:rPr>
              <w:t>bove</w:t>
            </w:r>
            <w:r w:rsidRPr="00E061C1">
              <w:rPr>
                <w:rFonts w:ascii="Times New Roman" w:eastAsia="Malgun Gothic" w:hAnsi="Times New Roman" w:cs="Times New Roman" w:hint="eastAsia"/>
                <w:b/>
                <w:sz w:val="11"/>
                <w:szCs w:val="11"/>
              </w:rPr>
              <w:t xml:space="preserve"> </w:t>
            </w:r>
            <w:r w:rsidR="00E061C1">
              <w:rPr>
                <w:rFonts w:ascii="Times New Roman" w:eastAsia="Malgun Gothic" w:hAnsi="Times New Roman" w:cs="Times New Roman"/>
                <w:b/>
                <w:sz w:val="11"/>
                <w:szCs w:val="11"/>
              </w:rPr>
              <w:t xml:space="preserve"> </w:t>
            </w:r>
            <w:r w:rsidRPr="00E061C1">
              <w:rPr>
                <w:rFonts w:ascii="Times New Roman" w:eastAsia="Malgun Gothic" w:hAnsi="Times New Roman" w:cs="Times New Roman" w:hint="eastAsia"/>
                <w:b/>
                <w:sz w:val="12"/>
                <w:szCs w:val="12"/>
              </w:rPr>
              <w:t>20</w:t>
            </w:r>
          </w:p>
        </w:tc>
      </w:tr>
      <w:tr w:rsidR="008251E3" w:rsidRPr="005A5AB8" w:rsidTr="003E7C90">
        <w:tc>
          <w:tcPr>
            <w:tcW w:w="3771" w:type="pct"/>
            <w:gridSpan w:val="2"/>
            <w:vMerge/>
            <w:tcBorders>
              <w:bottom w:val="single" w:sz="4" w:space="0" w:color="000000"/>
              <w:right w:val="single" w:sz="4" w:space="0" w:color="000000"/>
            </w:tcBorders>
            <w:shd w:val="clear" w:color="auto" w:fill="auto"/>
          </w:tcPr>
          <w:p w:rsidR="008251E3" w:rsidRPr="005A5AB8" w:rsidRDefault="008251E3" w:rsidP="003E7C90">
            <w:pPr>
              <w:widowControl w:val="0"/>
              <w:autoSpaceDE w:val="0"/>
              <w:autoSpaceDN w:val="0"/>
              <w:adjustRightInd w:val="0"/>
              <w:rPr>
                <w:rFonts w:ascii="Times New Roman" w:eastAsia="Malgun Gothic" w:hAnsi="Times New Roman" w:cs="Times New Roman"/>
                <w:b/>
                <w:sz w:val="20"/>
                <w:szCs w:val="20"/>
              </w:rPr>
            </w:pPr>
          </w:p>
        </w:tc>
        <w:tc>
          <w:tcPr>
            <w:tcW w:w="236" w:type="pct"/>
            <w:tcBorders>
              <w:left w:val="single" w:sz="4" w:space="0" w:color="000000"/>
              <w:bottom w:val="single" w:sz="4" w:space="0" w:color="000000"/>
            </w:tcBorders>
            <w:shd w:val="clear" w:color="auto" w:fill="auto"/>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20"/>
                <w:szCs w:val="20"/>
              </w:rPr>
            </w:pPr>
            <w:r w:rsidRPr="005A5AB8">
              <w:rPr>
                <w:rFonts w:ascii="Times New Roman" w:eastAsia="Malgun Gothic" w:hAnsi="Times New Roman" w:cs="Times New Roman"/>
                <w:b/>
                <w:sz w:val="20"/>
                <w:szCs w:val="20"/>
              </w:rPr>
              <w:t>1</w:t>
            </w:r>
          </w:p>
        </w:tc>
        <w:tc>
          <w:tcPr>
            <w:tcW w:w="236" w:type="pct"/>
            <w:tcBorders>
              <w:bottom w:val="single" w:sz="4" w:space="0" w:color="000000"/>
            </w:tcBorders>
            <w:shd w:val="clear" w:color="auto" w:fill="auto"/>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20"/>
                <w:szCs w:val="20"/>
              </w:rPr>
            </w:pPr>
            <w:r w:rsidRPr="005A5AB8">
              <w:rPr>
                <w:rFonts w:ascii="Times New Roman" w:eastAsia="Malgun Gothic" w:hAnsi="Times New Roman" w:cs="Times New Roman"/>
                <w:b/>
                <w:sz w:val="20"/>
                <w:szCs w:val="20"/>
              </w:rPr>
              <w:t>2</w:t>
            </w:r>
          </w:p>
        </w:tc>
        <w:tc>
          <w:tcPr>
            <w:tcW w:w="235" w:type="pct"/>
            <w:tcBorders>
              <w:bottom w:val="single" w:sz="4" w:space="0" w:color="000000"/>
            </w:tcBorders>
            <w:shd w:val="clear" w:color="auto" w:fill="auto"/>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20"/>
                <w:szCs w:val="20"/>
              </w:rPr>
            </w:pPr>
            <w:r w:rsidRPr="005A5AB8">
              <w:rPr>
                <w:rFonts w:ascii="Times New Roman" w:eastAsia="Malgun Gothic" w:hAnsi="Times New Roman" w:cs="Times New Roman"/>
                <w:b/>
                <w:sz w:val="20"/>
                <w:szCs w:val="20"/>
              </w:rPr>
              <w:t>3</w:t>
            </w:r>
          </w:p>
        </w:tc>
        <w:tc>
          <w:tcPr>
            <w:tcW w:w="236" w:type="pct"/>
            <w:tcBorders>
              <w:bottom w:val="single" w:sz="4" w:space="0" w:color="000000"/>
            </w:tcBorders>
            <w:shd w:val="clear" w:color="auto" w:fill="auto"/>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20"/>
                <w:szCs w:val="20"/>
              </w:rPr>
            </w:pPr>
            <w:r w:rsidRPr="005A5AB8">
              <w:rPr>
                <w:rFonts w:ascii="Times New Roman" w:eastAsia="Malgun Gothic" w:hAnsi="Times New Roman" w:cs="Times New Roman"/>
                <w:b/>
                <w:sz w:val="20"/>
                <w:szCs w:val="20"/>
              </w:rPr>
              <w:t>4</w:t>
            </w:r>
          </w:p>
        </w:tc>
        <w:tc>
          <w:tcPr>
            <w:tcW w:w="286" w:type="pct"/>
            <w:tcBorders>
              <w:bottom w:val="single" w:sz="4" w:space="0" w:color="000000"/>
            </w:tcBorders>
            <w:shd w:val="clear" w:color="auto" w:fill="auto"/>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20"/>
                <w:szCs w:val="20"/>
              </w:rPr>
            </w:pPr>
            <w:r w:rsidRPr="005A5AB8">
              <w:rPr>
                <w:rFonts w:ascii="Times New Roman" w:eastAsia="Malgun Gothic" w:hAnsi="Times New Roman" w:cs="Times New Roman"/>
                <w:b/>
                <w:sz w:val="20"/>
                <w:szCs w:val="20"/>
              </w:rPr>
              <w:t>5</w:t>
            </w:r>
          </w:p>
        </w:tc>
      </w:tr>
      <w:tr w:rsidR="008251E3" w:rsidRPr="005A5AB8" w:rsidTr="003E7C90">
        <w:tc>
          <w:tcPr>
            <w:tcW w:w="170"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ind w:left="180" w:hanging="180"/>
              <w:jc w:val="center"/>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1</w:t>
            </w:r>
          </w:p>
        </w:tc>
        <w:tc>
          <w:tcPr>
            <w:tcW w:w="3601" w:type="pct"/>
            <w:tcBorders>
              <w:bottom w:val="single" w:sz="4" w:space="0" w:color="000000"/>
            </w:tcBorders>
            <w:shd w:val="clear" w:color="auto" w:fill="auto"/>
          </w:tcPr>
          <w:p w:rsidR="008251E3" w:rsidRPr="005A5AB8" w:rsidRDefault="008251E3" w:rsidP="003E7C90">
            <w:pPr>
              <w:widowControl w:val="0"/>
              <w:autoSpaceDE w:val="0"/>
              <w:autoSpaceDN w:val="0"/>
              <w:adjustRightInd w:val="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Number of </w:t>
            </w:r>
            <w:r w:rsidRPr="005A5AB8">
              <w:rPr>
                <w:rFonts w:ascii="Times New Roman" w:eastAsia="Malgun Gothic" w:hAnsi="Times New Roman" w:cs="Times New Roman"/>
                <w:sz w:val="20"/>
                <w:szCs w:val="20"/>
              </w:rPr>
              <w:t>different</w:t>
            </w:r>
            <w:r w:rsidRPr="005A5AB8">
              <w:rPr>
                <w:rFonts w:ascii="Times New Roman" w:eastAsia="Malgun Gothic" w:hAnsi="Times New Roman" w:cs="Times New Roman" w:hint="eastAsia"/>
                <w:sz w:val="20"/>
                <w:szCs w:val="20"/>
              </w:rPr>
              <w:t xml:space="preserve"> core designs for your products</w:t>
            </w:r>
          </w:p>
        </w:tc>
        <w:tc>
          <w:tcPr>
            <w:tcW w:w="236"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6"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5"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6"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86"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3E7C90">
        <w:tc>
          <w:tcPr>
            <w:tcW w:w="170" w:type="pct"/>
            <w:shd w:val="clear" w:color="auto" w:fill="auto"/>
            <w:vAlign w:val="center"/>
          </w:tcPr>
          <w:p w:rsidR="008251E3" w:rsidRPr="005A5AB8" w:rsidRDefault="008251E3" w:rsidP="003E7C90">
            <w:pPr>
              <w:widowControl w:val="0"/>
              <w:autoSpaceDE w:val="0"/>
              <w:autoSpaceDN w:val="0"/>
              <w:adjustRightInd w:val="0"/>
              <w:ind w:left="180" w:hanging="180"/>
              <w:jc w:val="center"/>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2</w:t>
            </w:r>
          </w:p>
        </w:tc>
        <w:tc>
          <w:tcPr>
            <w:tcW w:w="3601" w:type="pct"/>
            <w:shd w:val="clear" w:color="auto" w:fill="auto"/>
          </w:tcPr>
          <w:p w:rsidR="008251E3" w:rsidRPr="005A5AB8" w:rsidRDefault="008251E3" w:rsidP="003E7C90">
            <w:pPr>
              <w:widowControl w:val="0"/>
              <w:autoSpaceDE w:val="0"/>
              <w:autoSpaceDN w:val="0"/>
              <w:adjustRightInd w:val="0"/>
              <w:ind w:left="180" w:hanging="18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Number of different colours, sizes and tech</w:t>
            </w:r>
            <w:r w:rsidR="00856284">
              <w:rPr>
                <w:rFonts w:ascii="Times New Roman" w:eastAsia="Malgun Gothic" w:hAnsi="Times New Roman" w:cs="Times New Roman" w:hint="eastAsia"/>
                <w:sz w:val="20"/>
                <w:szCs w:val="20"/>
              </w:rPr>
              <w:t xml:space="preserve">nical options dependent on core </w:t>
            </w:r>
            <w:r w:rsidRPr="005A5AB8">
              <w:rPr>
                <w:rFonts w:ascii="Times New Roman" w:eastAsia="Malgun Gothic" w:hAnsi="Times New Roman" w:cs="Times New Roman" w:hint="eastAsia"/>
                <w:sz w:val="20"/>
                <w:szCs w:val="20"/>
              </w:rPr>
              <w:t xml:space="preserve">design </w:t>
            </w:r>
          </w:p>
        </w:tc>
        <w:tc>
          <w:tcPr>
            <w:tcW w:w="236"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6"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5"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6"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86"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3E7C90">
        <w:trPr>
          <w:trHeight w:val="250"/>
        </w:trPr>
        <w:tc>
          <w:tcPr>
            <w:tcW w:w="170" w:type="pct"/>
            <w:shd w:val="clear" w:color="auto" w:fill="auto"/>
            <w:vAlign w:val="center"/>
          </w:tcPr>
          <w:p w:rsidR="008251E3" w:rsidRPr="005A5AB8" w:rsidRDefault="008251E3" w:rsidP="003E7C90">
            <w:pPr>
              <w:widowControl w:val="0"/>
              <w:autoSpaceDE w:val="0"/>
              <w:autoSpaceDN w:val="0"/>
              <w:adjustRightInd w:val="0"/>
              <w:ind w:left="180" w:hanging="180"/>
              <w:jc w:val="center"/>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3</w:t>
            </w:r>
          </w:p>
        </w:tc>
        <w:tc>
          <w:tcPr>
            <w:tcW w:w="3601" w:type="pct"/>
            <w:shd w:val="clear" w:color="auto" w:fill="auto"/>
          </w:tcPr>
          <w:p w:rsidR="008251E3" w:rsidRPr="005A5AB8" w:rsidRDefault="008251E3" w:rsidP="003E7C90">
            <w:pPr>
              <w:widowControl w:val="0"/>
              <w:autoSpaceDE w:val="0"/>
              <w:autoSpaceDN w:val="0"/>
              <w:adjustRightInd w:val="0"/>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Number of particular</w:t>
            </w:r>
            <w:r w:rsidRPr="005A5AB8">
              <w:rPr>
                <w:rFonts w:ascii="Times New Roman" w:eastAsia="Malgun Gothic" w:hAnsi="Times New Roman" w:cs="Times New Roman" w:hint="eastAsia"/>
                <w:b/>
                <w:sz w:val="20"/>
                <w:szCs w:val="20"/>
              </w:rPr>
              <w:t xml:space="preserve"> </w:t>
            </w:r>
            <w:r w:rsidRPr="005A5AB8">
              <w:rPr>
                <w:rFonts w:ascii="Times New Roman" w:eastAsia="Malgun Gothic" w:hAnsi="Times New Roman" w:cs="Times New Roman" w:hint="eastAsia"/>
                <w:sz w:val="20"/>
                <w:szCs w:val="20"/>
              </w:rPr>
              <w:t xml:space="preserve">options and </w:t>
            </w:r>
            <w:r w:rsidRPr="005A5AB8">
              <w:rPr>
                <w:rFonts w:ascii="Times New Roman" w:eastAsia="Malgun Gothic" w:hAnsi="Times New Roman" w:cs="Times New Roman"/>
                <w:sz w:val="20"/>
                <w:szCs w:val="20"/>
              </w:rPr>
              <w:t>accessories</w:t>
            </w:r>
            <w:r w:rsidRPr="005A5AB8">
              <w:rPr>
                <w:rFonts w:ascii="Times New Roman" w:eastAsia="Malgun Gothic" w:hAnsi="Times New Roman" w:cs="Times New Roman" w:hint="eastAsia"/>
                <w:sz w:val="20"/>
                <w:szCs w:val="20"/>
              </w:rPr>
              <w:t xml:space="preserve"> independent of core design</w:t>
            </w:r>
          </w:p>
        </w:tc>
        <w:tc>
          <w:tcPr>
            <w:tcW w:w="236"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6"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5"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6"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86"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bl>
    <w:p w:rsidR="008251E3" w:rsidRPr="005A5AB8" w:rsidRDefault="008251E3" w:rsidP="008251E3">
      <w:pPr>
        <w:widowControl w:val="0"/>
        <w:autoSpaceDE w:val="0"/>
        <w:autoSpaceDN w:val="0"/>
        <w:adjustRightInd w:val="0"/>
        <w:spacing w:after="0" w:line="240" w:lineRule="auto"/>
        <w:rPr>
          <w:rFonts w:ascii="Times New Roman" w:eastAsia="Malgun Gothic" w:hAnsi="Times New Roman" w:cs="Times New Roman"/>
          <w:sz w:val="20"/>
          <w:szCs w:val="20"/>
        </w:rPr>
      </w:pPr>
    </w:p>
    <w:p w:rsidR="008251E3" w:rsidRDefault="008251E3" w:rsidP="008251E3">
      <w:pPr>
        <w:widowControl w:val="0"/>
        <w:autoSpaceDE w:val="0"/>
        <w:autoSpaceDN w:val="0"/>
        <w:adjustRightInd w:val="0"/>
        <w:spacing w:after="0" w:line="240" w:lineRule="auto"/>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 xml:space="preserve">   </w:t>
      </w:r>
    </w:p>
    <w:p w:rsidR="008251E3" w:rsidRPr="005A5AB8" w:rsidRDefault="008251E3" w:rsidP="008251E3">
      <w:pPr>
        <w:widowControl w:val="0"/>
        <w:autoSpaceDE w:val="0"/>
        <w:autoSpaceDN w:val="0"/>
        <w:adjustRightInd w:val="0"/>
        <w:spacing w:after="0" w:line="240" w:lineRule="auto"/>
        <w:rPr>
          <w:rFonts w:ascii="Times New Roman" w:eastAsia="Malgun Gothic" w:hAnsi="Times New Roman" w:cs="Times New Roman"/>
          <w:sz w:val="20"/>
          <w:szCs w:val="20"/>
        </w:rPr>
      </w:pPr>
    </w:p>
    <w:p w:rsidR="008251E3" w:rsidRPr="005A5AB8" w:rsidRDefault="008251E3" w:rsidP="008251E3">
      <w:pPr>
        <w:spacing w:after="0"/>
        <w:rPr>
          <w:rFonts w:ascii="Times New Roman" w:eastAsia="Malgun Gothic" w:hAnsi="Times New Roman" w:cs="Times New Roman"/>
          <w:sz w:val="20"/>
          <w:szCs w:val="20"/>
        </w:rPr>
      </w:pPr>
      <w:r>
        <w:rPr>
          <w:rFonts w:ascii="Times New Roman" w:eastAsia="Malgun Gothic" w:hAnsi="Times New Roman" w:cs="Times New Roman"/>
          <w:sz w:val="20"/>
          <w:szCs w:val="20"/>
        </w:rPr>
        <w:t>A3</w:t>
      </w:r>
      <w:r w:rsidRPr="005A5AB8">
        <w:rPr>
          <w:rFonts w:ascii="Times New Roman" w:eastAsia="Malgun Gothic" w:hAnsi="Times New Roman" w:cs="Times New Roman"/>
          <w:sz w:val="20"/>
          <w:szCs w:val="20"/>
        </w:rPr>
        <w:t>. Type of customisation</w:t>
      </w:r>
    </w:p>
    <w:p w:rsidR="008251E3" w:rsidRPr="005A5AB8" w:rsidRDefault="008251E3" w:rsidP="008251E3">
      <w:pPr>
        <w:spacing w:after="0"/>
        <w:rPr>
          <w:rFonts w:ascii="Times New Roman" w:eastAsia="Malgun Gothic" w:hAnsi="Times New Roman" w:cs="Times New Roman"/>
          <w:sz w:val="20"/>
          <w:szCs w:val="20"/>
        </w:rPr>
      </w:pPr>
    </w:p>
    <w:tbl>
      <w:tblPr>
        <w:tblStyle w:val="TableGrid"/>
        <w:tblW w:w="5000" w:type="pct"/>
        <w:tblLook w:val="04A0" w:firstRow="1" w:lastRow="0" w:firstColumn="1" w:lastColumn="0" w:noHBand="0" w:noVBand="1"/>
      </w:tblPr>
      <w:tblGrid>
        <w:gridCol w:w="316"/>
        <w:gridCol w:w="7934"/>
        <w:gridCol w:w="505"/>
      </w:tblGrid>
      <w:tr w:rsidR="008251E3" w:rsidRPr="005A5AB8" w:rsidTr="003E7C90">
        <w:trPr>
          <w:trHeight w:val="508"/>
        </w:trPr>
        <w:tc>
          <w:tcPr>
            <w:tcW w:w="5000" w:type="pct"/>
            <w:gridSpan w:val="3"/>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20"/>
                <w:szCs w:val="20"/>
              </w:rPr>
            </w:pPr>
            <w:r w:rsidRPr="005A5AB8">
              <w:rPr>
                <w:rFonts w:ascii="Times New Roman" w:eastAsia="Malgun Gothic" w:hAnsi="Times New Roman" w:cs="Times New Roman"/>
                <w:b/>
                <w:sz w:val="20"/>
                <w:szCs w:val="20"/>
              </w:rPr>
              <w:t xml:space="preserve">Please indicate how product or service customisation is </w:t>
            </w:r>
            <w:r w:rsidRPr="005A5AB8">
              <w:rPr>
                <w:rFonts w:ascii="Times New Roman" w:eastAsia="Malgun Gothic" w:hAnsi="Times New Roman" w:cs="Times New Roman" w:hint="eastAsia"/>
                <w:b/>
                <w:sz w:val="20"/>
                <w:szCs w:val="20"/>
              </w:rPr>
              <w:t xml:space="preserve">mainly </w:t>
            </w:r>
            <w:r w:rsidR="00E061C1">
              <w:rPr>
                <w:rFonts w:ascii="Times New Roman" w:eastAsia="Malgun Gothic" w:hAnsi="Times New Roman" w:cs="Times New Roman"/>
                <w:b/>
                <w:sz w:val="20"/>
                <w:szCs w:val="20"/>
              </w:rPr>
              <w:t>achieved in your firm</w:t>
            </w:r>
            <w:r w:rsidRPr="005A5AB8">
              <w:rPr>
                <w:rFonts w:ascii="Times New Roman" w:eastAsia="Malgun Gothic" w:hAnsi="Times New Roman" w:cs="Times New Roman"/>
                <w:b/>
                <w:sz w:val="20"/>
                <w:szCs w:val="20"/>
              </w:rPr>
              <w:t>. (Tick only one)</w:t>
            </w:r>
          </w:p>
        </w:tc>
      </w:tr>
      <w:tr w:rsidR="008251E3" w:rsidRPr="005A5AB8" w:rsidTr="003E7C90">
        <w:trPr>
          <w:trHeight w:val="232"/>
        </w:trPr>
        <w:tc>
          <w:tcPr>
            <w:tcW w:w="169"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 w:val="20"/>
                <w:szCs w:val="20"/>
              </w:rPr>
            </w:pPr>
            <w:r w:rsidRPr="005A5AB8">
              <w:rPr>
                <w:rFonts w:ascii="Times New Roman" w:eastAsia="Malgun Gothic" w:hAnsi="Times New Roman" w:cs="Times New Roman"/>
                <w:sz w:val="20"/>
                <w:szCs w:val="20"/>
              </w:rPr>
              <w:t>1</w:t>
            </w:r>
          </w:p>
        </w:tc>
        <w:tc>
          <w:tcPr>
            <w:tcW w:w="4537"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both"/>
              <w:rPr>
                <w:rFonts w:ascii="Times New Roman" w:eastAsia="Malgun Gothic" w:hAnsi="Times New Roman" w:cs="Times New Roman"/>
                <w:sz w:val="20"/>
                <w:szCs w:val="20"/>
              </w:rPr>
            </w:pPr>
            <w:r w:rsidRPr="005A5AB8">
              <w:rPr>
                <w:rFonts w:ascii="Times New Roman" w:eastAsia="Malgun Gothic" w:hAnsi="Times New Roman" w:cs="Times New Roman"/>
                <w:sz w:val="20"/>
                <w:szCs w:val="20"/>
              </w:rPr>
              <w:t xml:space="preserve">We provide </w:t>
            </w:r>
            <w:r w:rsidRPr="005A5AB8">
              <w:rPr>
                <w:rFonts w:ascii="Times New Roman" w:eastAsia="Malgun Gothic" w:hAnsi="Times New Roman" w:cs="Times New Roman" w:hint="eastAsia"/>
                <w:sz w:val="20"/>
                <w:szCs w:val="20"/>
              </w:rPr>
              <w:t xml:space="preserve">standard </w:t>
            </w:r>
            <w:r w:rsidRPr="005A5AB8">
              <w:rPr>
                <w:rFonts w:ascii="Times New Roman" w:eastAsia="Malgun Gothic" w:hAnsi="Times New Roman" w:cs="Times New Roman"/>
                <w:sz w:val="20"/>
                <w:szCs w:val="20"/>
              </w:rPr>
              <w:t>products that have pre-defined option</w:t>
            </w:r>
            <w:r w:rsidRPr="005A5AB8">
              <w:rPr>
                <w:rFonts w:ascii="Times New Roman" w:eastAsia="Malgun Gothic" w:hAnsi="Times New Roman" w:cs="Times New Roman" w:hint="eastAsia"/>
                <w:sz w:val="20"/>
                <w:szCs w:val="20"/>
              </w:rPr>
              <w:t>s</w:t>
            </w:r>
            <w:r w:rsidRPr="005A5AB8">
              <w:rPr>
                <w:rFonts w:ascii="Times New Roman" w:eastAsia="Malgun Gothic" w:hAnsi="Times New Roman" w:cs="Times New Roman"/>
                <w:sz w:val="20"/>
                <w:szCs w:val="20"/>
              </w:rPr>
              <w:t xml:space="preserve"> and design</w:t>
            </w:r>
            <w:r w:rsidRPr="005A5AB8">
              <w:rPr>
                <w:rFonts w:ascii="Times New Roman" w:eastAsia="Malgun Gothic" w:hAnsi="Times New Roman" w:cs="Times New Roman" w:hint="eastAsia"/>
                <w:sz w:val="20"/>
                <w:szCs w:val="20"/>
              </w:rPr>
              <w:t>s</w:t>
            </w:r>
            <w:r w:rsidRPr="005A5AB8">
              <w:rPr>
                <w:rFonts w:ascii="Times New Roman" w:eastAsia="Malgun Gothic" w:hAnsi="Times New Roman" w:cs="Times New Roman"/>
                <w:sz w:val="20"/>
                <w:szCs w:val="20"/>
              </w:rPr>
              <w:t>.</w:t>
            </w:r>
            <w:r w:rsidRPr="005A5AB8">
              <w:rPr>
                <w:rFonts w:ascii="Times New Roman" w:eastAsia="Malgun Gothic" w:hAnsi="Times New Roman" w:cs="Times New Roman" w:hint="eastAsia"/>
                <w:sz w:val="20"/>
                <w:szCs w:val="20"/>
              </w:rPr>
              <w:t xml:space="preserve"> Product customisation happens at the sales stage.</w:t>
            </w:r>
          </w:p>
        </w:tc>
        <w:tc>
          <w:tcPr>
            <w:tcW w:w="294"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3E7C90">
        <w:trPr>
          <w:trHeight w:val="405"/>
        </w:trPr>
        <w:tc>
          <w:tcPr>
            <w:tcW w:w="169" w:type="pct"/>
            <w:tcBorders>
              <w:bottom w:val="single" w:sz="4" w:space="0" w:color="000000"/>
            </w:tcBorders>
            <w:shd w:val="clear" w:color="auto" w:fill="auto"/>
            <w:vAlign w:val="center"/>
          </w:tcPr>
          <w:p w:rsidR="008251E3" w:rsidRPr="005A5AB8" w:rsidRDefault="008251E3" w:rsidP="003E7C90">
            <w:pPr>
              <w:autoSpaceDE w:val="0"/>
              <w:autoSpaceDN w:val="0"/>
              <w:adjustRightInd w:val="0"/>
              <w:jc w:val="center"/>
              <w:rPr>
                <w:rFonts w:ascii="AdvM1691" w:eastAsia="Malgun Gothic" w:hAnsi="AdvM1691" w:cs="AdvM1691"/>
                <w:sz w:val="20"/>
                <w:szCs w:val="20"/>
              </w:rPr>
            </w:pPr>
            <w:r w:rsidRPr="005A5AB8">
              <w:rPr>
                <w:rFonts w:ascii="Times New Roman" w:eastAsia="Malgun Gothic" w:hAnsi="Times New Roman" w:cs="Times New Roman"/>
                <w:sz w:val="20"/>
                <w:szCs w:val="20"/>
              </w:rPr>
              <w:t>2</w:t>
            </w:r>
          </w:p>
        </w:tc>
        <w:tc>
          <w:tcPr>
            <w:tcW w:w="4537" w:type="pct"/>
            <w:tcBorders>
              <w:bottom w:val="single" w:sz="4" w:space="0" w:color="000000"/>
            </w:tcBorders>
            <w:shd w:val="clear" w:color="auto" w:fill="auto"/>
            <w:vAlign w:val="center"/>
          </w:tcPr>
          <w:p w:rsidR="008251E3" w:rsidRPr="005A5AB8" w:rsidRDefault="008251E3" w:rsidP="003E7C90">
            <w:pPr>
              <w:autoSpaceDE w:val="0"/>
              <w:autoSpaceDN w:val="0"/>
              <w:adjustRightInd w:val="0"/>
              <w:jc w:val="both"/>
              <w:rPr>
                <w:rFonts w:ascii="AdvM1691" w:eastAsia="Malgun Gothic" w:hAnsi="AdvM1691" w:cs="AdvM1691"/>
                <w:sz w:val="20"/>
                <w:szCs w:val="20"/>
              </w:rPr>
            </w:pPr>
            <w:r w:rsidRPr="005A5AB8">
              <w:rPr>
                <w:rFonts w:ascii="Times New Roman" w:eastAsia="Malgun Gothic" w:hAnsi="Times New Roman" w:cs="Times New Roman"/>
                <w:sz w:val="20"/>
                <w:szCs w:val="20"/>
              </w:rPr>
              <w:t xml:space="preserve">We provide </w:t>
            </w:r>
            <w:r w:rsidRPr="005A5AB8">
              <w:rPr>
                <w:rFonts w:ascii="Times New Roman" w:eastAsia="Malgun Gothic" w:hAnsi="Times New Roman" w:cs="Times New Roman"/>
                <w:bCs/>
                <w:sz w:val="20"/>
                <w:szCs w:val="20"/>
              </w:rPr>
              <w:t xml:space="preserve">products in which </w:t>
            </w:r>
            <w:r w:rsidRPr="005A5AB8">
              <w:rPr>
                <w:rFonts w:ascii="Times New Roman" w:eastAsia="Malgun Gothic" w:hAnsi="Times New Roman" w:cs="Times New Roman"/>
                <w:sz w:val="20"/>
                <w:szCs w:val="20"/>
              </w:rPr>
              <w:t>customers may customi</w:t>
            </w:r>
            <w:r w:rsidRPr="005A5AB8">
              <w:rPr>
                <w:rFonts w:ascii="Times New Roman" w:eastAsia="Malgun Gothic" w:hAnsi="Times New Roman" w:cs="Times New Roman" w:hint="eastAsia"/>
                <w:sz w:val="20"/>
                <w:szCs w:val="20"/>
              </w:rPr>
              <w:t>s</w:t>
            </w:r>
            <w:r w:rsidRPr="005A5AB8">
              <w:rPr>
                <w:rFonts w:ascii="Times New Roman" w:eastAsia="Malgun Gothic" w:hAnsi="Times New Roman" w:cs="Times New Roman"/>
                <w:sz w:val="20"/>
                <w:szCs w:val="20"/>
              </w:rPr>
              <w:t>e product packaging, delivery schedule</w:t>
            </w:r>
            <w:r w:rsidRPr="005A5AB8">
              <w:rPr>
                <w:rFonts w:ascii="Times New Roman" w:eastAsia="Malgun Gothic" w:hAnsi="Times New Roman" w:cs="Times New Roman" w:hint="eastAsia"/>
                <w:sz w:val="20"/>
                <w:szCs w:val="20"/>
              </w:rPr>
              <w:t>s</w:t>
            </w:r>
            <w:r w:rsidRPr="005A5AB8">
              <w:rPr>
                <w:rFonts w:ascii="Times New Roman" w:eastAsia="Malgun Gothic" w:hAnsi="Times New Roman" w:cs="Times New Roman"/>
                <w:sz w:val="20"/>
                <w:szCs w:val="20"/>
              </w:rPr>
              <w:t xml:space="preserve">, </w:t>
            </w:r>
            <w:r w:rsidRPr="005A5AB8">
              <w:rPr>
                <w:rFonts w:ascii="Times New Roman" w:eastAsia="Malgun Gothic" w:hAnsi="Times New Roman" w:cs="Times New Roman" w:hint="eastAsia"/>
                <w:sz w:val="20"/>
                <w:szCs w:val="20"/>
              </w:rPr>
              <w:t>or</w:t>
            </w:r>
            <w:r w:rsidRPr="005A5AB8">
              <w:rPr>
                <w:rFonts w:ascii="Times New Roman" w:eastAsia="Malgun Gothic" w:hAnsi="Times New Roman" w:cs="Times New Roman"/>
                <w:sz w:val="20"/>
                <w:szCs w:val="20"/>
              </w:rPr>
              <w:t xml:space="preserve"> delivery location. The actual product is standard with pre-defined options and designs.</w:t>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C</w:t>
            </w:r>
            <w:r w:rsidRPr="005A5AB8">
              <w:rPr>
                <w:rFonts w:ascii="Times New Roman" w:eastAsia="Malgun Gothic" w:hAnsi="Times New Roman" w:cs="Times New Roman" w:hint="eastAsia"/>
                <w:sz w:val="20"/>
                <w:szCs w:val="20"/>
              </w:rPr>
              <w:t>ustomisation works at the sales and distribution stages.</w:t>
            </w:r>
          </w:p>
        </w:tc>
        <w:tc>
          <w:tcPr>
            <w:tcW w:w="294"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3E7C90">
        <w:trPr>
          <w:trHeight w:val="369"/>
        </w:trPr>
        <w:tc>
          <w:tcPr>
            <w:tcW w:w="169" w:type="pct"/>
            <w:tcBorders>
              <w:bottom w:val="single" w:sz="4" w:space="0" w:color="000000"/>
            </w:tcBorders>
            <w:shd w:val="clear" w:color="auto" w:fill="auto"/>
            <w:vAlign w:val="center"/>
          </w:tcPr>
          <w:p w:rsidR="008251E3" w:rsidRPr="005A5AB8" w:rsidRDefault="008251E3" w:rsidP="003E7C90">
            <w:pPr>
              <w:autoSpaceDE w:val="0"/>
              <w:autoSpaceDN w:val="0"/>
              <w:adjustRightInd w:val="0"/>
              <w:jc w:val="center"/>
              <w:rPr>
                <w:rFonts w:ascii="AdvM1691" w:eastAsia="Malgun Gothic" w:hAnsi="AdvM1691" w:cs="AdvM1691"/>
                <w:sz w:val="20"/>
                <w:szCs w:val="20"/>
              </w:rPr>
            </w:pPr>
            <w:r w:rsidRPr="005A5AB8">
              <w:rPr>
                <w:rFonts w:ascii="Times New Roman" w:eastAsia="Malgun Gothic" w:hAnsi="Times New Roman" w:cs="Times New Roman"/>
                <w:sz w:val="20"/>
                <w:szCs w:val="20"/>
              </w:rPr>
              <w:t>3</w:t>
            </w:r>
          </w:p>
        </w:tc>
        <w:tc>
          <w:tcPr>
            <w:tcW w:w="4537" w:type="pct"/>
            <w:tcBorders>
              <w:bottom w:val="single" w:sz="4" w:space="0" w:color="000000"/>
            </w:tcBorders>
            <w:shd w:val="clear" w:color="auto" w:fill="auto"/>
            <w:vAlign w:val="center"/>
          </w:tcPr>
          <w:p w:rsidR="008251E3" w:rsidRPr="005A5AB8" w:rsidRDefault="008251E3" w:rsidP="003E7C90">
            <w:pPr>
              <w:autoSpaceDE w:val="0"/>
              <w:autoSpaceDN w:val="0"/>
              <w:adjustRightInd w:val="0"/>
              <w:jc w:val="both"/>
              <w:rPr>
                <w:rFonts w:ascii="AdvM1691" w:eastAsia="Malgun Gothic" w:hAnsi="AdvM1691" w:cs="AdvM1691"/>
                <w:sz w:val="20"/>
                <w:szCs w:val="20"/>
              </w:rPr>
            </w:pPr>
            <w:r w:rsidRPr="005A5AB8">
              <w:rPr>
                <w:rFonts w:ascii="Times New Roman" w:eastAsia="Malgun Gothic" w:hAnsi="Times New Roman" w:cs="Times New Roman"/>
                <w:sz w:val="20"/>
                <w:szCs w:val="20"/>
              </w:rPr>
              <w:t xml:space="preserve">We provide various types of </w:t>
            </w:r>
            <w:r w:rsidRPr="005A5AB8">
              <w:rPr>
                <w:rFonts w:ascii="Times New Roman" w:eastAsia="Malgun Gothic" w:hAnsi="Times New Roman" w:cs="Times New Roman"/>
                <w:bCs/>
                <w:sz w:val="20"/>
                <w:szCs w:val="20"/>
              </w:rPr>
              <w:t xml:space="preserve">products in which </w:t>
            </w:r>
            <w:r w:rsidRPr="005A5AB8">
              <w:rPr>
                <w:rFonts w:ascii="Times New Roman" w:eastAsia="Malgun Gothic" w:hAnsi="Times New Roman" w:cs="Times New Roman"/>
                <w:sz w:val="20"/>
                <w:szCs w:val="20"/>
              </w:rPr>
              <w:t xml:space="preserve">customers are offered a number of pre-defined options. Products are assembled to </w:t>
            </w:r>
            <w:r w:rsidRPr="005A5AB8">
              <w:rPr>
                <w:rFonts w:ascii="Times New Roman" w:eastAsia="Malgun Gothic" w:hAnsi="Times New Roman" w:cs="Times New Roman" w:hint="eastAsia"/>
                <w:sz w:val="20"/>
                <w:szCs w:val="20"/>
              </w:rPr>
              <w:t xml:space="preserve">customer </w:t>
            </w:r>
            <w:r w:rsidRPr="005A5AB8">
              <w:rPr>
                <w:rFonts w:ascii="Times New Roman" w:eastAsia="Malgun Gothic" w:hAnsi="Times New Roman" w:cs="Times New Roman"/>
                <w:sz w:val="20"/>
                <w:szCs w:val="20"/>
              </w:rPr>
              <w:t>order using standard components.</w:t>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C</w:t>
            </w:r>
            <w:r w:rsidRPr="005A5AB8">
              <w:rPr>
                <w:rFonts w:ascii="Times New Roman" w:eastAsia="Malgun Gothic" w:hAnsi="Times New Roman" w:cs="Times New Roman" w:hint="eastAsia"/>
                <w:sz w:val="20"/>
                <w:szCs w:val="20"/>
              </w:rPr>
              <w:t>ustomisation is achieved at the assembly stage.</w:t>
            </w:r>
          </w:p>
        </w:tc>
        <w:tc>
          <w:tcPr>
            <w:tcW w:w="294"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ed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3E7C90">
        <w:trPr>
          <w:trHeight w:val="177"/>
        </w:trPr>
        <w:tc>
          <w:tcPr>
            <w:tcW w:w="169" w:type="pct"/>
            <w:shd w:val="clear" w:color="auto" w:fill="auto"/>
            <w:vAlign w:val="center"/>
          </w:tcPr>
          <w:p w:rsidR="008251E3" w:rsidRPr="005A5AB8" w:rsidRDefault="008251E3" w:rsidP="003E7C90">
            <w:pPr>
              <w:autoSpaceDE w:val="0"/>
              <w:autoSpaceDN w:val="0"/>
              <w:adjustRightInd w:val="0"/>
              <w:jc w:val="center"/>
              <w:rPr>
                <w:rFonts w:ascii="AdvM1691" w:eastAsia="Malgun Gothic" w:hAnsi="AdvM1691" w:cs="AdvM1691"/>
                <w:sz w:val="20"/>
                <w:szCs w:val="20"/>
              </w:rPr>
            </w:pPr>
            <w:r w:rsidRPr="005A5AB8">
              <w:rPr>
                <w:rFonts w:ascii="Times New Roman" w:eastAsia="Malgun Gothic" w:hAnsi="Times New Roman" w:cs="Times New Roman"/>
                <w:sz w:val="20"/>
                <w:szCs w:val="20"/>
              </w:rPr>
              <w:t>4</w:t>
            </w:r>
          </w:p>
        </w:tc>
        <w:tc>
          <w:tcPr>
            <w:tcW w:w="4537" w:type="pct"/>
            <w:shd w:val="clear" w:color="auto" w:fill="auto"/>
            <w:vAlign w:val="center"/>
          </w:tcPr>
          <w:p w:rsidR="008251E3" w:rsidRPr="005A5AB8" w:rsidRDefault="008251E3" w:rsidP="003E7C90">
            <w:pPr>
              <w:autoSpaceDE w:val="0"/>
              <w:autoSpaceDN w:val="0"/>
              <w:adjustRightInd w:val="0"/>
              <w:jc w:val="both"/>
              <w:rPr>
                <w:rFonts w:ascii="AdvM1691" w:eastAsia="Malgun Gothic" w:hAnsi="AdvM1691" w:cs="AdvM1691"/>
                <w:sz w:val="20"/>
                <w:szCs w:val="20"/>
              </w:rPr>
            </w:pPr>
            <w:r w:rsidRPr="005A5AB8">
              <w:rPr>
                <w:rFonts w:ascii="Times New Roman" w:eastAsia="Malgun Gothic" w:hAnsi="Times New Roman" w:cs="Times New Roman"/>
                <w:sz w:val="20"/>
                <w:szCs w:val="20"/>
              </w:rPr>
              <w:t xml:space="preserve">We provide various types of </w:t>
            </w:r>
            <w:r w:rsidRPr="005A5AB8">
              <w:rPr>
                <w:rFonts w:ascii="Times New Roman" w:eastAsia="Malgun Gothic" w:hAnsi="Times New Roman" w:cs="Times New Roman"/>
                <w:bCs/>
                <w:sz w:val="20"/>
                <w:szCs w:val="20"/>
              </w:rPr>
              <w:t xml:space="preserve">products in which </w:t>
            </w:r>
            <w:r w:rsidRPr="005A5AB8">
              <w:rPr>
                <w:rFonts w:ascii="Times New Roman" w:eastAsia="Malgun Gothic" w:hAnsi="Times New Roman" w:cs="Times New Roman"/>
                <w:sz w:val="20"/>
                <w:szCs w:val="20"/>
              </w:rPr>
              <w:t xml:space="preserve">customers are offered a number of pre-defined designs. Products are manufactured to </w:t>
            </w:r>
            <w:r w:rsidRPr="005A5AB8">
              <w:rPr>
                <w:rFonts w:ascii="Times New Roman" w:eastAsia="Malgun Gothic" w:hAnsi="Times New Roman" w:cs="Times New Roman" w:hint="eastAsia"/>
                <w:sz w:val="20"/>
                <w:szCs w:val="20"/>
              </w:rPr>
              <w:t xml:space="preserve">customer </w:t>
            </w:r>
            <w:r w:rsidRPr="005A5AB8">
              <w:rPr>
                <w:rFonts w:ascii="Times New Roman" w:eastAsia="Malgun Gothic" w:hAnsi="Times New Roman" w:cs="Times New Roman"/>
                <w:sz w:val="20"/>
                <w:szCs w:val="20"/>
              </w:rPr>
              <w:t>order.</w:t>
            </w:r>
            <w:r w:rsidRPr="005A5AB8">
              <w:rPr>
                <w:rFonts w:ascii="Times New Roman" w:eastAsia="Malgun Gothic" w:hAnsi="Times New Roman" w:cs="Times New Roman" w:hint="eastAsia"/>
                <w:sz w:val="20"/>
                <w:szCs w:val="20"/>
              </w:rPr>
              <w:t xml:space="preserve"> </w:t>
            </w:r>
            <w:r w:rsidRPr="005A5AB8">
              <w:rPr>
                <w:rFonts w:ascii="Times New Roman" w:eastAsia="Malgun Gothic" w:hAnsi="Times New Roman" w:cs="Times New Roman"/>
                <w:sz w:val="20"/>
                <w:szCs w:val="20"/>
              </w:rPr>
              <w:t>C</w:t>
            </w:r>
            <w:r w:rsidRPr="005A5AB8">
              <w:rPr>
                <w:rFonts w:ascii="Times New Roman" w:eastAsia="Malgun Gothic" w:hAnsi="Times New Roman" w:cs="Times New Roman" w:hint="eastAsia"/>
                <w:sz w:val="20"/>
                <w:szCs w:val="20"/>
              </w:rPr>
              <w:t>ustomisation is achieved at the fabrication stage.</w:t>
            </w:r>
          </w:p>
        </w:tc>
        <w:tc>
          <w:tcPr>
            <w:tcW w:w="294"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3E7C90">
        <w:trPr>
          <w:trHeight w:val="283"/>
        </w:trPr>
        <w:tc>
          <w:tcPr>
            <w:tcW w:w="169" w:type="pct"/>
            <w:shd w:val="clear" w:color="auto" w:fill="auto"/>
            <w:vAlign w:val="center"/>
          </w:tcPr>
          <w:p w:rsidR="008251E3" w:rsidRPr="005A5AB8" w:rsidRDefault="008251E3" w:rsidP="003E7C90">
            <w:pPr>
              <w:autoSpaceDE w:val="0"/>
              <w:autoSpaceDN w:val="0"/>
              <w:adjustRightInd w:val="0"/>
              <w:jc w:val="center"/>
              <w:rPr>
                <w:rFonts w:ascii="Times New Roman" w:eastAsia="Malgun Gothic" w:hAnsi="Times New Roman" w:cs="Times New Roman"/>
                <w:sz w:val="20"/>
                <w:szCs w:val="20"/>
              </w:rPr>
            </w:pPr>
            <w:r w:rsidRPr="005A5AB8">
              <w:rPr>
                <w:rFonts w:ascii="Times New Roman" w:eastAsia="Malgun Gothic" w:hAnsi="Times New Roman" w:cs="Times New Roman"/>
                <w:sz w:val="20"/>
                <w:szCs w:val="20"/>
              </w:rPr>
              <w:t>5</w:t>
            </w:r>
          </w:p>
        </w:tc>
        <w:tc>
          <w:tcPr>
            <w:tcW w:w="4537" w:type="pct"/>
            <w:shd w:val="clear" w:color="auto" w:fill="auto"/>
            <w:vAlign w:val="center"/>
          </w:tcPr>
          <w:p w:rsidR="008251E3" w:rsidRPr="005A5AB8" w:rsidRDefault="008251E3" w:rsidP="003E7C90">
            <w:pPr>
              <w:autoSpaceDE w:val="0"/>
              <w:autoSpaceDN w:val="0"/>
              <w:adjustRightInd w:val="0"/>
              <w:jc w:val="both"/>
              <w:rPr>
                <w:rFonts w:ascii="Times New Roman" w:eastAsia="Malgun Gothic" w:hAnsi="Times New Roman" w:cs="Times New Roman"/>
                <w:sz w:val="20"/>
                <w:szCs w:val="20"/>
              </w:rPr>
            </w:pPr>
            <w:r w:rsidRPr="005A5AB8">
              <w:rPr>
                <w:rFonts w:ascii="Times New Roman" w:eastAsia="Malgun Gothic" w:hAnsi="Times New Roman" w:cs="Times New Roman"/>
                <w:bCs/>
                <w:color w:val="000000"/>
                <w:kern w:val="24"/>
                <w:sz w:val="20"/>
                <w:szCs w:val="20"/>
              </w:rPr>
              <w:t xml:space="preserve">We provide </w:t>
            </w:r>
            <w:r w:rsidRPr="005A5AB8">
              <w:rPr>
                <w:rFonts w:ascii="Times New Roman" w:eastAsia="Malgun Gothic" w:hAnsi="Times New Roman" w:cs="Times New Roman"/>
                <w:bCs/>
                <w:sz w:val="20"/>
                <w:szCs w:val="20"/>
              </w:rPr>
              <w:t xml:space="preserve">a unique product design in which </w:t>
            </w:r>
            <w:r w:rsidRPr="005A5AB8">
              <w:rPr>
                <w:rFonts w:ascii="Times New Roman" w:eastAsia="Malgun Gothic" w:hAnsi="Times New Roman" w:cs="Times New Roman"/>
                <w:sz w:val="20"/>
                <w:szCs w:val="20"/>
              </w:rPr>
              <w:t xml:space="preserve">customer input </w:t>
            </w:r>
            <w:r w:rsidRPr="005A5AB8">
              <w:rPr>
                <w:rFonts w:ascii="Times New Roman" w:eastAsia="Malgun Gothic" w:hAnsi="Times New Roman" w:cs="Times New Roman" w:hint="eastAsia"/>
                <w:sz w:val="20"/>
                <w:szCs w:val="20"/>
              </w:rPr>
              <w:t xml:space="preserve">is at the </w:t>
            </w:r>
            <w:r w:rsidRPr="005A5AB8">
              <w:rPr>
                <w:rFonts w:ascii="Times New Roman" w:eastAsia="Malgun Gothic" w:hAnsi="Times New Roman" w:cs="Times New Roman"/>
                <w:sz w:val="20"/>
                <w:szCs w:val="20"/>
              </w:rPr>
              <w:t xml:space="preserve">start of the </w:t>
            </w:r>
            <w:r w:rsidRPr="005A5AB8">
              <w:rPr>
                <w:rFonts w:ascii="Times New Roman" w:eastAsia="Malgun Gothic" w:hAnsi="Times New Roman" w:cs="Times New Roman" w:hint="eastAsia"/>
                <w:sz w:val="20"/>
                <w:szCs w:val="20"/>
              </w:rPr>
              <w:t>design</w:t>
            </w:r>
            <w:r w:rsidRPr="005A5AB8">
              <w:rPr>
                <w:rFonts w:ascii="Times New Roman" w:eastAsia="Malgun Gothic" w:hAnsi="Times New Roman" w:cs="Times New Roman"/>
                <w:sz w:val="20"/>
                <w:szCs w:val="20"/>
              </w:rPr>
              <w:t xml:space="preserve"> process. P</w:t>
            </w:r>
            <w:r w:rsidRPr="005A5AB8">
              <w:rPr>
                <w:rFonts w:ascii="Times New Roman" w:eastAsia="Malgun Gothic" w:hAnsi="Times New Roman" w:cs="Times New Roman" w:hint="eastAsia"/>
                <w:sz w:val="20"/>
                <w:szCs w:val="20"/>
              </w:rPr>
              <w:t xml:space="preserve">roducts are designed to order. </w:t>
            </w:r>
            <w:r w:rsidRPr="005A5AB8">
              <w:rPr>
                <w:rFonts w:ascii="Times New Roman" w:eastAsia="Malgun Gothic" w:hAnsi="Times New Roman" w:cs="Times New Roman"/>
                <w:sz w:val="20"/>
                <w:szCs w:val="20"/>
              </w:rPr>
              <w:t>C</w:t>
            </w:r>
            <w:r w:rsidRPr="005A5AB8">
              <w:rPr>
                <w:rFonts w:ascii="Times New Roman" w:eastAsia="Malgun Gothic" w:hAnsi="Times New Roman" w:cs="Times New Roman" w:hint="eastAsia"/>
                <w:sz w:val="20"/>
                <w:szCs w:val="20"/>
              </w:rPr>
              <w:t>ustomisation is achieved at the design stage.</w:t>
            </w:r>
          </w:p>
        </w:tc>
        <w:tc>
          <w:tcPr>
            <w:tcW w:w="294"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bl>
    <w:p w:rsidR="008251E3" w:rsidRPr="005A5AB8" w:rsidRDefault="008251E3" w:rsidP="008251E3">
      <w:pPr>
        <w:widowControl w:val="0"/>
        <w:autoSpaceDE w:val="0"/>
        <w:autoSpaceDN w:val="0"/>
        <w:adjustRightInd w:val="0"/>
        <w:spacing w:after="0" w:line="240" w:lineRule="auto"/>
        <w:jc w:val="both"/>
        <w:rPr>
          <w:rFonts w:ascii="Times New Roman" w:eastAsia="Malgun Gothic" w:hAnsi="Times New Roman" w:cs="Times New Roman"/>
          <w:sz w:val="20"/>
          <w:szCs w:val="20"/>
        </w:rPr>
      </w:pPr>
    </w:p>
    <w:p w:rsidR="008251E3" w:rsidRPr="005A5AB8" w:rsidRDefault="008251E3" w:rsidP="008251E3">
      <w:pPr>
        <w:widowControl w:val="0"/>
        <w:autoSpaceDE w:val="0"/>
        <w:autoSpaceDN w:val="0"/>
        <w:adjustRightInd w:val="0"/>
        <w:spacing w:after="0" w:line="240" w:lineRule="auto"/>
        <w:rPr>
          <w:rFonts w:ascii="Times New Roman" w:eastAsia="Malgun Gothic" w:hAnsi="Times New Roman" w:cs="Times New Roman"/>
          <w:b/>
        </w:rPr>
      </w:pPr>
    </w:p>
    <w:p w:rsidR="008251E3" w:rsidRDefault="008251E3" w:rsidP="008251E3">
      <w:pPr>
        <w:widowControl w:val="0"/>
        <w:autoSpaceDE w:val="0"/>
        <w:autoSpaceDN w:val="0"/>
        <w:adjustRightInd w:val="0"/>
        <w:spacing w:after="0" w:line="240" w:lineRule="auto"/>
        <w:rPr>
          <w:rFonts w:ascii="Times New Roman" w:eastAsia="Malgun Gothic" w:hAnsi="Times New Roman" w:cs="Times New Roman"/>
          <w:b/>
          <w:u w:val="single"/>
        </w:rPr>
      </w:pPr>
    </w:p>
    <w:p w:rsidR="00E061C1" w:rsidRDefault="00E061C1" w:rsidP="008251E3">
      <w:pPr>
        <w:widowControl w:val="0"/>
        <w:autoSpaceDE w:val="0"/>
        <w:autoSpaceDN w:val="0"/>
        <w:adjustRightInd w:val="0"/>
        <w:spacing w:after="0" w:line="240" w:lineRule="auto"/>
        <w:rPr>
          <w:rFonts w:ascii="Times New Roman" w:eastAsia="Malgun Gothic" w:hAnsi="Times New Roman" w:cs="Times New Roman"/>
          <w:b/>
          <w:u w:val="single"/>
        </w:rPr>
      </w:pPr>
    </w:p>
    <w:p w:rsidR="00E061C1" w:rsidRDefault="00E061C1" w:rsidP="008251E3">
      <w:pPr>
        <w:widowControl w:val="0"/>
        <w:autoSpaceDE w:val="0"/>
        <w:autoSpaceDN w:val="0"/>
        <w:adjustRightInd w:val="0"/>
        <w:spacing w:after="0" w:line="240" w:lineRule="auto"/>
        <w:rPr>
          <w:rFonts w:ascii="Times New Roman" w:eastAsia="Malgun Gothic" w:hAnsi="Times New Roman" w:cs="Times New Roman"/>
          <w:b/>
          <w:u w:val="single"/>
        </w:rPr>
      </w:pPr>
    </w:p>
    <w:p w:rsidR="00E061C1" w:rsidRDefault="00E061C1" w:rsidP="008251E3">
      <w:pPr>
        <w:widowControl w:val="0"/>
        <w:autoSpaceDE w:val="0"/>
        <w:autoSpaceDN w:val="0"/>
        <w:adjustRightInd w:val="0"/>
        <w:spacing w:after="0" w:line="240" w:lineRule="auto"/>
        <w:rPr>
          <w:rFonts w:ascii="Times New Roman" w:eastAsia="Malgun Gothic" w:hAnsi="Times New Roman" w:cs="Times New Roman"/>
          <w:b/>
          <w:u w:val="single"/>
        </w:rPr>
      </w:pPr>
    </w:p>
    <w:p w:rsidR="008251E3" w:rsidRDefault="008251E3" w:rsidP="008251E3">
      <w:pPr>
        <w:widowControl w:val="0"/>
        <w:autoSpaceDE w:val="0"/>
        <w:autoSpaceDN w:val="0"/>
        <w:adjustRightInd w:val="0"/>
        <w:spacing w:after="0" w:line="240" w:lineRule="auto"/>
        <w:rPr>
          <w:rFonts w:ascii="Times New Roman" w:eastAsia="Malgun Gothic" w:hAnsi="Times New Roman" w:cs="Times New Roman"/>
          <w:b/>
          <w:u w:val="single"/>
        </w:rPr>
      </w:pPr>
    </w:p>
    <w:p w:rsidR="008251E3" w:rsidRDefault="008251E3" w:rsidP="008251E3">
      <w:pPr>
        <w:widowControl w:val="0"/>
        <w:autoSpaceDE w:val="0"/>
        <w:autoSpaceDN w:val="0"/>
        <w:adjustRightInd w:val="0"/>
        <w:spacing w:after="0" w:line="240" w:lineRule="auto"/>
        <w:rPr>
          <w:rFonts w:ascii="Times New Roman" w:eastAsia="Malgun Gothic" w:hAnsi="Times New Roman" w:cs="Times New Roman"/>
          <w:b/>
          <w:u w:val="single"/>
        </w:rPr>
      </w:pPr>
    </w:p>
    <w:p w:rsidR="008251E3" w:rsidRPr="005A5AB8" w:rsidRDefault="008251E3" w:rsidP="008251E3">
      <w:pPr>
        <w:widowControl w:val="0"/>
        <w:autoSpaceDE w:val="0"/>
        <w:autoSpaceDN w:val="0"/>
        <w:adjustRightInd w:val="0"/>
        <w:spacing w:after="0" w:line="240" w:lineRule="auto"/>
        <w:rPr>
          <w:rFonts w:ascii="Times New Roman" w:eastAsia="Malgun Gothic" w:hAnsi="Times New Roman" w:cs="Times New Roman"/>
          <w:b/>
          <w:u w:val="single"/>
        </w:rPr>
      </w:pPr>
    </w:p>
    <w:p w:rsidR="008251E3" w:rsidRPr="005A5AB8" w:rsidRDefault="008251E3" w:rsidP="008251E3">
      <w:pPr>
        <w:spacing w:after="0"/>
        <w:jc w:val="both"/>
        <w:rPr>
          <w:rFonts w:ascii="Times New Roman" w:eastAsia="Malgun Gothic" w:hAnsi="Times New Roman" w:cs="Times New Roman"/>
          <w:b/>
          <w:u w:val="single"/>
        </w:rPr>
      </w:pPr>
      <w:r>
        <w:rPr>
          <w:rFonts w:ascii="Times New Roman" w:eastAsia="Malgun Gothic" w:hAnsi="Times New Roman" w:cs="Times New Roman"/>
          <w:b/>
          <w:u w:val="single"/>
        </w:rPr>
        <w:lastRenderedPageBreak/>
        <w:t>Part B</w:t>
      </w:r>
      <w:r w:rsidRPr="005A5AB8">
        <w:rPr>
          <w:rFonts w:ascii="Times New Roman" w:eastAsia="Malgun Gothic" w:hAnsi="Times New Roman" w:cs="Times New Roman"/>
          <w:b/>
          <w:u w:val="single"/>
        </w:rPr>
        <w:t>. Impact of</w:t>
      </w:r>
      <w:r w:rsidR="00E061C1">
        <w:rPr>
          <w:rFonts w:ascii="Times New Roman" w:eastAsia="Malgun Gothic" w:hAnsi="Times New Roman" w:cs="Times New Roman"/>
          <w:b/>
          <w:u w:val="single"/>
        </w:rPr>
        <w:t xml:space="preserve"> Product Variety</w:t>
      </w:r>
    </w:p>
    <w:p w:rsidR="008251E3" w:rsidRDefault="008251E3" w:rsidP="008251E3">
      <w:pPr>
        <w:widowControl w:val="0"/>
        <w:autoSpaceDE w:val="0"/>
        <w:autoSpaceDN w:val="0"/>
        <w:adjustRightInd w:val="0"/>
        <w:spacing w:after="0" w:line="240" w:lineRule="auto"/>
        <w:rPr>
          <w:rFonts w:ascii="Times New Roman" w:eastAsia="Malgun Gothic" w:hAnsi="Times New Roman" w:cs="Times New Roman"/>
        </w:rPr>
      </w:pPr>
    </w:p>
    <w:tbl>
      <w:tblPr>
        <w:tblStyle w:val="TableGrid"/>
        <w:tblW w:w="5000" w:type="pct"/>
        <w:tblLook w:val="04A0" w:firstRow="1" w:lastRow="0" w:firstColumn="1" w:lastColumn="0" w:noHBand="0" w:noVBand="1"/>
      </w:tblPr>
      <w:tblGrid>
        <w:gridCol w:w="416"/>
        <w:gridCol w:w="4333"/>
        <w:gridCol w:w="400"/>
        <w:gridCol w:w="400"/>
        <w:gridCol w:w="400"/>
        <w:gridCol w:w="400"/>
        <w:gridCol w:w="400"/>
        <w:gridCol w:w="400"/>
        <w:gridCol w:w="400"/>
        <w:gridCol w:w="405"/>
        <w:gridCol w:w="400"/>
        <w:gridCol w:w="401"/>
      </w:tblGrid>
      <w:tr w:rsidR="008251E3" w:rsidRPr="005A5AB8" w:rsidTr="00B529DA">
        <w:trPr>
          <w:trHeight w:val="274"/>
        </w:trPr>
        <w:tc>
          <w:tcPr>
            <w:tcW w:w="2713" w:type="pct"/>
            <w:gridSpan w:val="2"/>
            <w:vMerge w:val="restart"/>
            <w:shd w:val="clear" w:color="auto" w:fill="auto"/>
            <w:vAlign w:val="center"/>
          </w:tcPr>
          <w:p w:rsidR="008251E3" w:rsidRPr="005A5AB8" w:rsidRDefault="005F411A" w:rsidP="005F411A">
            <w:pPr>
              <w:widowControl w:val="0"/>
              <w:autoSpaceDE w:val="0"/>
              <w:autoSpaceDN w:val="0"/>
              <w:adjustRightInd w:val="0"/>
              <w:jc w:val="center"/>
              <w:rPr>
                <w:rFonts w:ascii="Times New Roman" w:eastAsia="Malgun Gothic" w:hAnsi="Times New Roman" w:cs="Times New Roman"/>
                <w:b/>
                <w:sz w:val="20"/>
                <w:szCs w:val="20"/>
              </w:rPr>
            </w:pPr>
            <w:r>
              <w:rPr>
                <w:rFonts w:ascii="Times New Roman" w:eastAsia="Malgun Gothic" w:hAnsi="Times New Roman" w:cs="Times New Roman"/>
                <w:b/>
                <w:color w:val="000000"/>
                <w:sz w:val="20"/>
                <w:szCs w:val="20"/>
              </w:rPr>
              <w:t>With reference to Part A and b</w:t>
            </w:r>
            <w:r w:rsidR="006E481C">
              <w:rPr>
                <w:rFonts w:ascii="Times New Roman" w:eastAsia="Malgun Gothic" w:hAnsi="Times New Roman" w:cs="Times New Roman"/>
                <w:b/>
                <w:color w:val="000000"/>
                <w:sz w:val="20"/>
                <w:szCs w:val="20"/>
              </w:rPr>
              <w:t>ased on previous product variety increases¹</w:t>
            </w:r>
            <w:r w:rsidR="008251E3" w:rsidRPr="005A5AB8">
              <w:rPr>
                <w:rFonts w:ascii="Times New Roman" w:eastAsia="Malgun Gothic" w:hAnsi="Times New Roman" w:cs="Times New Roman"/>
                <w:b/>
                <w:color w:val="000000"/>
                <w:sz w:val="20"/>
                <w:szCs w:val="20"/>
              </w:rPr>
              <w:t>,</w:t>
            </w:r>
            <w:r w:rsidR="008251E3" w:rsidRPr="005A5AB8">
              <w:rPr>
                <w:rFonts w:ascii="Times New Roman" w:eastAsia="Malgun Gothic" w:hAnsi="Times New Roman" w:cs="Times New Roman"/>
                <w:b/>
                <w:sz w:val="20"/>
                <w:szCs w:val="20"/>
              </w:rPr>
              <w:t xml:space="preserve"> </w:t>
            </w:r>
            <w:r w:rsidR="008251E3" w:rsidRPr="005A5AB8">
              <w:rPr>
                <w:rFonts w:ascii="Times New Roman" w:eastAsia="Malgun Gothic" w:hAnsi="Times New Roman" w:cs="Times New Roman" w:hint="eastAsia"/>
                <w:b/>
                <w:sz w:val="20"/>
                <w:szCs w:val="20"/>
              </w:rPr>
              <w:t>p</w:t>
            </w:r>
            <w:r w:rsidR="008251E3" w:rsidRPr="005A5AB8">
              <w:rPr>
                <w:rFonts w:ascii="Times New Roman" w:eastAsia="Malgun Gothic" w:hAnsi="Times New Roman" w:cs="Times New Roman"/>
                <w:b/>
                <w:sz w:val="20"/>
                <w:szCs w:val="20"/>
              </w:rPr>
              <w:t xml:space="preserve">lease indicate the </w:t>
            </w:r>
            <w:r w:rsidR="008251E3">
              <w:rPr>
                <w:rFonts w:ascii="Times New Roman" w:eastAsia="Malgun Gothic" w:hAnsi="Times New Roman" w:cs="Times New Roman"/>
                <w:b/>
                <w:sz w:val="20"/>
                <w:szCs w:val="20"/>
              </w:rPr>
              <w:t xml:space="preserve">relative </w:t>
            </w:r>
            <w:r w:rsidR="008251E3" w:rsidRPr="005A5AB8">
              <w:rPr>
                <w:rFonts w:ascii="Times New Roman" w:eastAsia="Malgun Gothic" w:hAnsi="Times New Roman" w:cs="Times New Roman"/>
                <w:b/>
                <w:sz w:val="20"/>
                <w:szCs w:val="20"/>
              </w:rPr>
              <w:t xml:space="preserve">impact of </w:t>
            </w:r>
            <w:r w:rsidR="006E481C">
              <w:rPr>
                <w:rFonts w:ascii="Times New Roman" w:eastAsia="Malgun Gothic" w:hAnsi="Times New Roman" w:cs="Times New Roman"/>
                <w:b/>
                <w:sz w:val="20"/>
                <w:szCs w:val="20"/>
              </w:rPr>
              <w:t>a</w:t>
            </w:r>
            <w:r w:rsidR="004A2C18">
              <w:rPr>
                <w:rFonts w:ascii="Times New Roman" w:eastAsia="Malgun Gothic" w:hAnsi="Times New Roman" w:cs="Times New Roman"/>
                <w:b/>
                <w:sz w:val="20"/>
                <w:szCs w:val="20"/>
              </w:rPr>
              <w:t xml:space="preserve"> product</w:t>
            </w:r>
            <w:r w:rsidR="008251E3" w:rsidRPr="005A5AB8">
              <w:rPr>
                <w:rFonts w:ascii="Times New Roman" w:eastAsia="Malgun Gothic" w:hAnsi="Times New Roman" w:cs="Times New Roman"/>
                <w:b/>
                <w:sz w:val="20"/>
                <w:szCs w:val="20"/>
              </w:rPr>
              <w:t xml:space="preserve"> variety </w:t>
            </w:r>
            <w:r w:rsidR="004A2C18">
              <w:rPr>
                <w:rFonts w:ascii="Times New Roman" w:eastAsia="Malgun Gothic" w:hAnsi="Times New Roman" w:cs="Times New Roman"/>
                <w:b/>
                <w:sz w:val="20"/>
                <w:szCs w:val="20"/>
              </w:rPr>
              <w:t xml:space="preserve">increase </w:t>
            </w:r>
            <w:r w:rsidR="008251E3" w:rsidRPr="005A5AB8">
              <w:rPr>
                <w:rFonts w:ascii="Times New Roman" w:eastAsia="Malgun Gothic" w:hAnsi="Times New Roman" w:cs="Times New Roman"/>
                <w:b/>
                <w:sz w:val="20"/>
                <w:szCs w:val="20"/>
              </w:rPr>
              <w:t xml:space="preserve">on </w:t>
            </w:r>
            <w:r w:rsidR="008251E3" w:rsidRPr="005A5AB8">
              <w:rPr>
                <w:rFonts w:ascii="Times New Roman" w:eastAsia="Malgun Gothic" w:hAnsi="Times New Roman" w:cs="Times New Roman" w:hint="eastAsia"/>
                <w:b/>
                <w:sz w:val="20"/>
                <w:szCs w:val="20"/>
              </w:rPr>
              <w:t>each of the following</w:t>
            </w:r>
            <w:r w:rsidR="003D1F57">
              <w:rPr>
                <w:rFonts w:ascii="Times New Roman" w:eastAsia="Malgun Gothic" w:hAnsi="Times New Roman" w:cs="Times New Roman"/>
                <w:b/>
                <w:sz w:val="20"/>
                <w:szCs w:val="20"/>
              </w:rPr>
              <w:t xml:space="preserve">. </w:t>
            </w:r>
            <w:r w:rsidR="006F785D">
              <w:rPr>
                <w:rFonts w:ascii="Times New Roman" w:eastAsia="Malgun Gothic" w:hAnsi="Times New Roman" w:cs="Times New Roman"/>
                <w:b/>
                <w:sz w:val="20"/>
                <w:szCs w:val="20"/>
              </w:rPr>
              <w:t>(R</w:t>
            </w:r>
            <w:r w:rsidR="00E061C1">
              <w:rPr>
                <w:rFonts w:ascii="Times New Roman" w:eastAsia="Malgun Gothic" w:hAnsi="Times New Roman" w:cs="Times New Roman"/>
                <w:b/>
                <w:sz w:val="20"/>
                <w:szCs w:val="20"/>
              </w:rPr>
              <w:t>efer to the notes below</w:t>
            </w:r>
            <w:r w:rsidR="006F785D">
              <w:rPr>
                <w:rFonts w:ascii="Times New Roman" w:eastAsia="Malgun Gothic" w:hAnsi="Times New Roman" w:cs="Times New Roman"/>
                <w:b/>
                <w:sz w:val="20"/>
                <w:szCs w:val="20"/>
              </w:rPr>
              <w:t>.</w:t>
            </w:r>
            <w:r w:rsidR="00E061C1">
              <w:rPr>
                <w:rFonts w:ascii="Times New Roman" w:eastAsia="Malgun Gothic" w:hAnsi="Times New Roman" w:cs="Times New Roman"/>
                <w:b/>
                <w:sz w:val="20"/>
                <w:szCs w:val="20"/>
              </w:rPr>
              <w:t>)</w:t>
            </w:r>
          </w:p>
        </w:tc>
        <w:tc>
          <w:tcPr>
            <w:tcW w:w="685" w:type="pct"/>
            <w:gridSpan w:val="3"/>
            <w:tcBorders>
              <w:bottom w:val="single" w:sz="4" w:space="0" w:color="000000"/>
              <w:right w:val="nil"/>
            </w:tcBorders>
            <w:shd w:val="clear" w:color="auto" w:fill="auto"/>
            <w:vAlign w:val="center"/>
          </w:tcPr>
          <w:p w:rsidR="008251E3" w:rsidRPr="005A5AB8" w:rsidRDefault="008251E3" w:rsidP="003E7C90">
            <w:pPr>
              <w:widowControl w:val="0"/>
              <w:autoSpaceDE w:val="0"/>
              <w:autoSpaceDN w:val="0"/>
              <w:adjustRightInd w:val="0"/>
              <w:rPr>
                <w:rFonts w:ascii="Times New Roman" w:eastAsia="Malgun Gothic" w:hAnsi="Times New Roman" w:cs="Times New Roman"/>
                <w:b/>
                <w:sz w:val="14"/>
                <w:szCs w:val="14"/>
              </w:rPr>
            </w:pPr>
            <w:r w:rsidRPr="005A5AB8">
              <w:rPr>
                <w:rFonts w:ascii="Times New Roman" w:eastAsia="Malgun Gothic" w:hAnsi="Times New Roman" w:cs="Times New Roman"/>
                <w:b/>
                <w:sz w:val="14"/>
                <w:szCs w:val="14"/>
              </w:rPr>
              <w:t>Lowest</w:t>
            </w:r>
            <w:r w:rsidR="006E481C">
              <w:rPr>
                <w:rFonts w:ascii="Times New Roman" w:eastAsia="Malgun Gothic" w:hAnsi="Times New Roman" w:cs="Times New Roman"/>
                <w:b/>
                <w:sz w:val="14"/>
                <w:szCs w:val="14"/>
              </w:rPr>
              <w:t>²</w:t>
            </w:r>
          </w:p>
          <w:p w:rsidR="008251E3" w:rsidRPr="005A5AB8" w:rsidRDefault="008251E3" w:rsidP="003E7C90">
            <w:pPr>
              <w:widowControl w:val="0"/>
              <w:autoSpaceDE w:val="0"/>
              <w:autoSpaceDN w:val="0"/>
              <w:adjustRightInd w:val="0"/>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 xml:space="preserve"> </w:t>
            </w:r>
          </w:p>
        </w:tc>
        <w:tc>
          <w:tcPr>
            <w:tcW w:w="228" w:type="pct"/>
            <w:tcBorders>
              <w:left w:val="nil"/>
              <w:bottom w:val="single" w:sz="4" w:space="0" w:color="000000"/>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b/>
                <w:sz w:val="14"/>
                <w:szCs w:val="14"/>
              </w:rPr>
            </w:pPr>
          </w:p>
          <w:p w:rsidR="008251E3" w:rsidRPr="005A5AB8" w:rsidRDefault="008251E3" w:rsidP="003E7C90">
            <w:pPr>
              <w:widowControl w:val="0"/>
              <w:autoSpaceDE w:val="0"/>
              <w:autoSpaceDN w:val="0"/>
              <w:adjustRightInd w:val="0"/>
              <w:jc w:val="both"/>
              <w:rPr>
                <w:rFonts w:ascii="Times New Roman" w:eastAsia="Malgun Gothic" w:hAnsi="Times New Roman" w:cs="Times New Roman"/>
                <w:b/>
                <w:sz w:val="14"/>
                <w:szCs w:val="14"/>
              </w:rPr>
            </w:pPr>
          </w:p>
          <w:p w:rsidR="008251E3" w:rsidRPr="005A5AB8" w:rsidRDefault="008251E3" w:rsidP="003E7C90">
            <w:pPr>
              <w:widowControl w:val="0"/>
              <w:autoSpaceDE w:val="0"/>
              <w:autoSpaceDN w:val="0"/>
              <w:adjustRightInd w:val="0"/>
              <w:jc w:val="both"/>
              <w:rPr>
                <w:rFonts w:ascii="Times New Roman" w:eastAsia="Malgun Gothic" w:hAnsi="Times New Roman" w:cs="Times New Roman"/>
                <w:b/>
                <w:sz w:val="14"/>
                <w:szCs w:val="14"/>
              </w:rPr>
            </w:pPr>
          </w:p>
        </w:tc>
        <w:tc>
          <w:tcPr>
            <w:tcW w:w="457" w:type="pct"/>
            <w:gridSpan w:val="2"/>
            <w:tcBorders>
              <w:left w:val="nil"/>
              <w:bottom w:val="single" w:sz="4" w:space="0" w:color="000000"/>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b/>
                <w:sz w:val="14"/>
                <w:szCs w:val="14"/>
              </w:rPr>
            </w:pPr>
          </w:p>
          <w:p w:rsidR="008251E3" w:rsidRPr="005A5AB8" w:rsidRDefault="008251E3" w:rsidP="003E7C90">
            <w:pPr>
              <w:widowControl w:val="0"/>
              <w:autoSpaceDE w:val="0"/>
              <w:autoSpaceDN w:val="0"/>
              <w:adjustRightInd w:val="0"/>
              <w:jc w:val="both"/>
              <w:rPr>
                <w:rFonts w:ascii="Times New Roman" w:eastAsia="Malgun Gothic" w:hAnsi="Times New Roman" w:cs="Times New Roman"/>
                <w:b/>
                <w:sz w:val="14"/>
                <w:szCs w:val="14"/>
              </w:rPr>
            </w:pPr>
          </w:p>
        </w:tc>
        <w:tc>
          <w:tcPr>
            <w:tcW w:w="228" w:type="pct"/>
            <w:tcBorders>
              <w:left w:val="nil"/>
              <w:bottom w:val="single" w:sz="4" w:space="0" w:color="000000"/>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b/>
                <w:sz w:val="14"/>
                <w:szCs w:val="14"/>
              </w:rPr>
            </w:pPr>
          </w:p>
          <w:p w:rsidR="008251E3" w:rsidRPr="005A5AB8" w:rsidRDefault="008251E3" w:rsidP="003E7C90">
            <w:pPr>
              <w:widowControl w:val="0"/>
              <w:autoSpaceDE w:val="0"/>
              <w:autoSpaceDN w:val="0"/>
              <w:adjustRightInd w:val="0"/>
              <w:jc w:val="both"/>
              <w:rPr>
                <w:rFonts w:ascii="Times New Roman" w:eastAsia="Malgun Gothic" w:hAnsi="Times New Roman" w:cs="Times New Roman"/>
                <w:b/>
                <w:sz w:val="14"/>
                <w:szCs w:val="14"/>
              </w:rPr>
            </w:pPr>
          </w:p>
          <w:p w:rsidR="008251E3" w:rsidRPr="005A5AB8" w:rsidRDefault="008251E3" w:rsidP="003E7C90">
            <w:pPr>
              <w:widowControl w:val="0"/>
              <w:autoSpaceDE w:val="0"/>
              <w:autoSpaceDN w:val="0"/>
              <w:adjustRightInd w:val="0"/>
              <w:jc w:val="both"/>
              <w:rPr>
                <w:rFonts w:ascii="Times New Roman" w:eastAsia="Malgun Gothic" w:hAnsi="Times New Roman" w:cs="Times New Roman"/>
                <w:b/>
                <w:sz w:val="14"/>
                <w:szCs w:val="14"/>
              </w:rPr>
            </w:pPr>
          </w:p>
        </w:tc>
        <w:tc>
          <w:tcPr>
            <w:tcW w:w="688" w:type="pct"/>
            <w:gridSpan w:val="3"/>
            <w:tcBorders>
              <w:left w:val="nil"/>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right"/>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 xml:space="preserve">            High</w:t>
            </w:r>
            <w:r w:rsidRPr="005A5AB8">
              <w:rPr>
                <w:rFonts w:ascii="Times New Roman" w:eastAsia="Malgun Gothic" w:hAnsi="Times New Roman" w:cs="Times New Roman"/>
                <w:b/>
                <w:sz w:val="14"/>
                <w:szCs w:val="14"/>
              </w:rPr>
              <w:t>est</w:t>
            </w:r>
            <w:r w:rsidR="006E481C">
              <w:rPr>
                <w:rFonts w:ascii="Times New Roman" w:eastAsia="Malgun Gothic" w:hAnsi="Times New Roman" w:cs="Times New Roman"/>
                <w:b/>
                <w:sz w:val="14"/>
                <w:szCs w:val="14"/>
              </w:rPr>
              <w:t>²</w:t>
            </w:r>
          </w:p>
          <w:p w:rsidR="008251E3" w:rsidRPr="005A5AB8" w:rsidRDefault="008251E3" w:rsidP="00877693">
            <w:pPr>
              <w:widowControl w:val="0"/>
              <w:autoSpaceDE w:val="0"/>
              <w:autoSpaceDN w:val="0"/>
              <w:adjustRightInd w:val="0"/>
              <w:jc w:val="right"/>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 xml:space="preserve">       </w:t>
            </w:r>
          </w:p>
        </w:tc>
      </w:tr>
      <w:tr w:rsidR="008251E3" w:rsidRPr="005A5AB8" w:rsidTr="00B529DA">
        <w:trPr>
          <w:trHeight w:val="232"/>
        </w:trPr>
        <w:tc>
          <w:tcPr>
            <w:tcW w:w="2713" w:type="pct"/>
            <w:gridSpan w:val="2"/>
            <w:vMerge/>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20"/>
                <w:szCs w:val="20"/>
              </w:rPr>
            </w:pPr>
          </w:p>
        </w:tc>
        <w:tc>
          <w:tcPr>
            <w:tcW w:w="228" w:type="pct"/>
            <w:tcBorders>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1</w:t>
            </w:r>
          </w:p>
        </w:tc>
        <w:tc>
          <w:tcPr>
            <w:tcW w:w="228" w:type="pct"/>
            <w:tcBorders>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2</w:t>
            </w:r>
          </w:p>
        </w:tc>
        <w:tc>
          <w:tcPr>
            <w:tcW w:w="228" w:type="pct"/>
            <w:tcBorders>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3</w:t>
            </w:r>
          </w:p>
        </w:tc>
        <w:tc>
          <w:tcPr>
            <w:tcW w:w="228" w:type="pct"/>
            <w:tcBorders>
              <w:left w:val="single" w:sz="4" w:space="0" w:color="000000"/>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4</w:t>
            </w:r>
          </w:p>
        </w:tc>
        <w:tc>
          <w:tcPr>
            <w:tcW w:w="228" w:type="pct"/>
            <w:tcBorders>
              <w:left w:val="single" w:sz="4" w:space="0" w:color="000000"/>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5</w:t>
            </w:r>
          </w:p>
        </w:tc>
        <w:tc>
          <w:tcPr>
            <w:tcW w:w="228" w:type="pct"/>
            <w:tcBorders>
              <w:left w:val="single" w:sz="4" w:space="0" w:color="000000"/>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6</w:t>
            </w:r>
          </w:p>
        </w:tc>
        <w:tc>
          <w:tcPr>
            <w:tcW w:w="228" w:type="pct"/>
            <w:tcBorders>
              <w:left w:val="single" w:sz="4" w:space="0" w:color="000000"/>
              <w:righ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7</w:t>
            </w:r>
          </w:p>
        </w:tc>
        <w:tc>
          <w:tcPr>
            <w:tcW w:w="231" w:type="pct"/>
            <w:tcBorders>
              <w:lef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8</w:t>
            </w:r>
          </w:p>
        </w:tc>
        <w:tc>
          <w:tcPr>
            <w:tcW w:w="228" w:type="pct"/>
            <w:tcBorders>
              <w:lef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9</w:t>
            </w:r>
          </w:p>
        </w:tc>
        <w:tc>
          <w:tcPr>
            <w:tcW w:w="229" w:type="pct"/>
            <w:tcBorders>
              <w:left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b/>
                <w:sz w:val="14"/>
                <w:szCs w:val="14"/>
              </w:rPr>
            </w:pPr>
            <w:r w:rsidRPr="005A5AB8">
              <w:rPr>
                <w:rFonts w:ascii="Times New Roman" w:eastAsia="Malgun Gothic" w:hAnsi="Times New Roman" w:cs="Times New Roman" w:hint="eastAsia"/>
                <w:b/>
                <w:sz w:val="14"/>
                <w:szCs w:val="14"/>
              </w:rPr>
              <w:t>10</w:t>
            </w:r>
          </w:p>
        </w:tc>
      </w:tr>
      <w:tr w:rsidR="00B529DA" w:rsidRPr="005A5AB8" w:rsidTr="00B529DA">
        <w:tc>
          <w:tcPr>
            <w:tcW w:w="4543" w:type="pct"/>
            <w:gridSpan w:val="10"/>
            <w:tcBorders>
              <w:right w:val="nil"/>
            </w:tcBorders>
            <w:shd w:val="clear" w:color="auto" w:fill="auto"/>
            <w:vAlign w:val="center"/>
          </w:tcPr>
          <w:p w:rsidR="00B529DA" w:rsidRPr="00B529DA" w:rsidRDefault="00B529DA" w:rsidP="003E7C90">
            <w:pPr>
              <w:widowControl w:val="0"/>
              <w:autoSpaceDE w:val="0"/>
              <w:autoSpaceDN w:val="0"/>
              <w:adjustRightInd w:val="0"/>
              <w:rPr>
                <w:rFonts w:ascii="Times New Roman" w:eastAsia="Malgun Gothic" w:hAnsi="Times New Roman" w:cs="Times New Roman"/>
                <w:b/>
                <w:sz w:val="20"/>
                <w:szCs w:val="20"/>
              </w:rPr>
            </w:pPr>
            <w:r w:rsidRPr="00B529DA">
              <w:rPr>
                <w:rFonts w:ascii="Times New Roman" w:eastAsia="Malgun Gothic" w:hAnsi="Times New Roman" w:cs="Times New Roman"/>
                <w:b/>
                <w:sz w:val="20"/>
                <w:szCs w:val="20"/>
              </w:rPr>
              <w:t xml:space="preserve">Negative Performance – Increases </w:t>
            </w:r>
            <w:r w:rsidR="006F785D">
              <w:rPr>
                <w:rFonts w:ascii="Times New Roman" w:eastAsia="Malgun Gothic" w:hAnsi="Times New Roman" w:cs="Times New Roman"/>
                <w:b/>
                <w:sz w:val="20"/>
                <w:szCs w:val="20"/>
              </w:rPr>
              <w:t>in Costs, Administration &amp; Resources</w:t>
            </w:r>
          </w:p>
        </w:tc>
        <w:tc>
          <w:tcPr>
            <w:tcW w:w="228" w:type="pct"/>
            <w:tcBorders>
              <w:left w:val="nil"/>
              <w:right w:val="nil"/>
            </w:tcBorders>
            <w:shd w:val="clear" w:color="auto" w:fill="auto"/>
          </w:tcPr>
          <w:p w:rsidR="00B529DA" w:rsidRPr="005A5AB8" w:rsidRDefault="00B529DA" w:rsidP="003E7C90">
            <w:pPr>
              <w:widowControl w:val="0"/>
              <w:autoSpaceDE w:val="0"/>
              <w:autoSpaceDN w:val="0"/>
              <w:adjustRightInd w:val="0"/>
              <w:rPr>
                <w:rFonts w:ascii="Times New Roman" w:eastAsia="Malgun Gothic" w:hAnsi="Times New Roman" w:cs="Times New Roman"/>
                <w:b/>
                <w:szCs w:val="20"/>
              </w:rPr>
            </w:pPr>
          </w:p>
        </w:tc>
        <w:tc>
          <w:tcPr>
            <w:tcW w:w="229" w:type="pct"/>
            <w:tcBorders>
              <w:left w:val="nil"/>
            </w:tcBorders>
            <w:shd w:val="clear" w:color="auto" w:fill="auto"/>
          </w:tcPr>
          <w:p w:rsidR="00B529DA" w:rsidRPr="005A5AB8" w:rsidRDefault="00B529DA" w:rsidP="003E7C90">
            <w:pPr>
              <w:widowControl w:val="0"/>
              <w:autoSpaceDE w:val="0"/>
              <w:autoSpaceDN w:val="0"/>
              <w:adjustRightInd w:val="0"/>
              <w:rPr>
                <w:rFonts w:ascii="Times New Roman" w:eastAsia="Malgun Gothic" w:hAnsi="Times New Roman" w:cs="Times New Roman"/>
                <w:b/>
                <w:szCs w:val="20"/>
              </w:rPr>
            </w:pPr>
          </w:p>
        </w:tc>
      </w:tr>
      <w:tr w:rsidR="008251E3" w:rsidRPr="005A5AB8" w:rsidTr="00B529DA">
        <w:tc>
          <w:tcPr>
            <w:tcW w:w="4543" w:type="pct"/>
            <w:gridSpan w:val="10"/>
            <w:tcBorders>
              <w:right w:val="nil"/>
            </w:tcBorders>
            <w:shd w:val="clear" w:color="auto" w:fill="auto"/>
            <w:vAlign w:val="center"/>
          </w:tcPr>
          <w:p w:rsidR="008251E3" w:rsidRPr="005A5AB8" w:rsidRDefault="008251E3" w:rsidP="003E7C90">
            <w:pPr>
              <w:widowControl w:val="0"/>
              <w:autoSpaceDE w:val="0"/>
              <w:autoSpaceDN w:val="0"/>
              <w:adjustRightInd w:val="0"/>
              <w:rPr>
                <w:rFonts w:ascii="Times New Roman" w:eastAsia="Malgun Gothic" w:hAnsi="Times New Roman" w:cs="Times New Roman"/>
                <w:i/>
                <w:sz w:val="20"/>
                <w:szCs w:val="20"/>
              </w:rPr>
            </w:pPr>
            <w:r w:rsidRPr="005A5AB8">
              <w:rPr>
                <w:rFonts w:ascii="Times New Roman" w:eastAsia="Malgun Gothic" w:hAnsi="Times New Roman" w:cs="Times New Roman"/>
                <w:i/>
                <w:sz w:val="20"/>
                <w:szCs w:val="20"/>
              </w:rPr>
              <w:t>Engineering</w:t>
            </w: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rPr>
                <w:rFonts w:ascii="Times New Roman" w:eastAsia="Malgun Gothic" w:hAnsi="Times New Roman" w:cs="Times New Roman"/>
                <w:b/>
                <w:szCs w:val="20"/>
              </w:rPr>
            </w:pPr>
          </w:p>
        </w:tc>
        <w:tc>
          <w:tcPr>
            <w:tcW w:w="229" w:type="pct"/>
            <w:tcBorders>
              <w:left w:val="nil"/>
            </w:tcBorders>
            <w:shd w:val="clear" w:color="auto" w:fill="auto"/>
          </w:tcPr>
          <w:p w:rsidR="008251E3" w:rsidRPr="005A5AB8" w:rsidRDefault="008251E3" w:rsidP="003E7C90">
            <w:pPr>
              <w:widowControl w:val="0"/>
              <w:autoSpaceDE w:val="0"/>
              <w:autoSpaceDN w:val="0"/>
              <w:adjustRightInd w:val="0"/>
              <w:rPr>
                <w:rFonts w:ascii="Times New Roman" w:eastAsia="Malgun Gothic" w:hAnsi="Times New Roman" w:cs="Times New Roman"/>
                <w:b/>
                <w:szCs w:val="20"/>
              </w:rPr>
            </w:pPr>
          </w:p>
        </w:tc>
      </w:tr>
      <w:tr w:rsidR="008251E3" w:rsidRPr="005A5AB8" w:rsidTr="00B529DA">
        <w:tc>
          <w:tcPr>
            <w:tcW w:w="238" w:type="pct"/>
            <w:shd w:val="clear" w:color="auto" w:fill="auto"/>
            <w:vAlign w:val="center"/>
          </w:tcPr>
          <w:p w:rsidR="008251E3" w:rsidRPr="005A5AB8" w:rsidRDefault="008251E3" w:rsidP="003E7C90">
            <w:pPr>
              <w:autoSpaceDE w:val="0"/>
              <w:autoSpaceDN w:val="0"/>
              <w:adjustRightInd w:val="0"/>
              <w:jc w:val="center"/>
              <w:rPr>
                <w:rFonts w:ascii="Times New Roman" w:eastAsia="Malgun Gothic" w:hAnsi="Times New Roman" w:cs="Times New Roman"/>
                <w:sz w:val="20"/>
                <w:szCs w:val="20"/>
              </w:rPr>
            </w:pPr>
            <w:r w:rsidRPr="005A5AB8">
              <w:rPr>
                <w:rFonts w:ascii="Times New Roman" w:eastAsia="Malgun Gothic" w:hAnsi="Times New Roman" w:cs="Times New Roman"/>
                <w:sz w:val="20"/>
                <w:szCs w:val="20"/>
              </w:rPr>
              <w:t>1</w:t>
            </w:r>
          </w:p>
        </w:tc>
        <w:tc>
          <w:tcPr>
            <w:tcW w:w="2475" w:type="pct"/>
            <w:shd w:val="clear" w:color="auto" w:fill="auto"/>
          </w:tcPr>
          <w:p w:rsidR="008251E3" w:rsidRPr="00287388" w:rsidRDefault="008251E3" w:rsidP="003E7C90">
            <w:pPr>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Design complexity</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8251E3" w:rsidP="003E7C90">
            <w:pPr>
              <w:autoSpaceDE w:val="0"/>
              <w:autoSpaceDN w:val="0"/>
              <w:adjustRightInd w:val="0"/>
              <w:jc w:val="center"/>
              <w:rPr>
                <w:rFonts w:ascii="Times New Roman" w:eastAsia="Malgun Gothic" w:hAnsi="Times New Roman" w:cs="Times New Roman"/>
                <w:sz w:val="20"/>
                <w:szCs w:val="20"/>
              </w:rPr>
            </w:pPr>
            <w:r w:rsidRPr="005A5AB8">
              <w:rPr>
                <w:rFonts w:ascii="Times New Roman" w:eastAsia="Malgun Gothic" w:hAnsi="Times New Roman" w:cs="Times New Roman"/>
                <w:sz w:val="20"/>
                <w:szCs w:val="20"/>
              </w:rPr>
              <w:t>2</w:t>
            </w:r>
          </w:p>
        </w:tc>
        <w:tc>
          <w:tcPr>
            <w:tcW w:w="2475" w:type="pct"/>
            <w:shd w:val="clear" w:color="auto" w:fill="auto"/>
          </w:tcPr>
          <w:p w:rsidR="008251E3" w:rsidRPr="00287388" w:rsidRDefault="008251E3" w:rsidP="003E7C90">
            <w:pPr>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R&amp;D</w:t>
            </w:r>
            <w:r w:rsidRPr="00287388">
              <w:rPr>
                <w:rFonts w:ascii="Times New Roman" w:eastAsia="Malgun Gothic" w:hAnsi="Times New Roman" w:cs="Times New Roman" w:hint="eastAsia"/>
                <w:sz w:val="20"/>
                <w:szCs w:val="20"/>
              </w:rPr>
              <w:t xml:space="preserve"> cost</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rPr>
          <w:trHeight w:val="56"/>
        </w:trPr>
        <w:tc>
          <w:tcPr>
            <w:tcW w:w="238" w:type="pct"/>
            <w:shd w:val="clear" w:color="auto" w:fill="auto"/>
            <w:vAlign w:val="center"/>
          </w:tcPr>
          <w:p w:rsidR="008251E3" w:rsidRPr="005A5AB8" w:rsidRDefault="008251E3" w:rsidP="003E7C90">
            <w:pPr>
              <w:autoSpaceDE w:val="0"/>
              <w:autoSpaceDN w:val="0"/>
              <w:adjustRightInd w:val="0"/>
              <w:jc w:val="center"/>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3</w:t>
            </w:r>
          </w:p>
        </w:tc>
        <w:tc>
          <w:tcPr>
            <w:tcW w:w="2475" w:type="pct"/>
            <w:shd w:val="clear" w:color="auto" w:fill="auto"/>
          </w:tcPr>
          <w:p w:rsidR="008251E3" w:rsidRPr="00287388" w:rsidRDefault="008251E3" w:rsidP="003E7C90">
            <w:pPr>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Unit cost of product</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tcBorders>
              <w:bottom w:val="single" w:sz="4" w:space="0" w:color="auto"/>
            </w:tcBorders>
            <w:shd w:val="clear" w:color="auto" w:fill="auto"/>
            <w:vAlign w:val="center"/>
          </w:tcPr>
          <w:p w:rsidR="008251E3" w:rsidRPr="005A5AB8" w:rsidRDefault="008251E3" w:rsidP="003E7C90">
            <w:pPr>
              <w:autoSpaceDE w:val="0"/>
              <w:autoSpaceDN w:val="0"/>
              <w:adjustRightInd w:val="0"/>
              <w:jc w:val="center"/>
              <w:rPr>
                <w:rFonts w:ascii="Times New Roman" w:eastAsia="Malgun Gothic" w:hAnsi="Times New Roman" w:cs="Times New Roman"/>
                <w:sz w:val="20"/>
                <w:szCs w:val="20"/>
              </w:rPr>
            </w:pPr>
            <w:r w:rsidRPr="005A5AB8">
              <w:rPr>
                <w:rFonts w:ascii="Times New Roman" w:eastAsia="Malgun Gothic" w:hAnsi="Times New Roman" w:cs="Times New Roman"/>
                <w:sz w:val="20"/>
                <w:szCs w:val="20"/>
              </w:rPr>
              <w:t>4</w:t>
            </w:r>
          </w:p>
        </w:tc>
        <w:tc>
          <w:tcPr>
            <w:tcW w:w="2475" w:type="pct"/>
            <w:tcBorders>
              <w:bottom w:val="single" w:sz="4" w:space="0" w:color="auto"/>
            </w:tcBorders>
            <w:shd w:val="clear" w:color="auto" w:fill="auto"/>
          </w:tcPr>
          <w:p w:rsidR="008251E3" w:rsidRPr="00287388" w:rsidRDefault="008251E3" w:rsidP="003E7C90">
            <w:pPr>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 xml:space="preserve">Engineering </w:t>
            </w:r>
            <w:r w:rsidRPr="00287388">
              <w:rPr>
                <w:rFonts w:ascii="Times New Roman" w:eastAsia="Malgun Gothic" w:hAnsi="Times New Roman" w:cs="Times New Roman" w:hint="eastAsia"/>
                <w:sz w:val="20"/>
                <w:szCs w:val="20"/>
              </w:rPr>
              <w:t xml:space="preserve">design </w:t>
            </w:r>
            <w:r w:rsidRPr="00287388">
              <w:rPr>
                <w:rFonts w:ascii="Times New Roman" w:eastAsia="Malgun Gothic" w:hAnsi="Times New Roman" w:cs="Times New Roman"/>
                <w:sz w:val="20"/>
                <w:szCs w:val="20"/>
              </w:rPr>
              <w:t>change</w:t>
            </w:r>
            <w:r w:rsidRPr="00287388">
              <w:rPr>
                <w:rFonts w:ascii="Times New Roman" w:eastAsia="Malgun Gothic" w:hAnsi="Times New Roman" w:cs="Times New Roman" w:hint="eastAsia"/>
                <w:sz w:val="20"/>
                <w:szCs w:val="20"/>
              </w:rPr>
              <w:t xml:space="preserve"> cost</w:t>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713" w:type="pct"/>
            <w:gridSpan w:val="2"/>
            <w:tcBorders>
              <w:right w:val="nil"/>
            </w:tcBorders>
            <w:shd w:val="clear" w:color="auto" w:fill="auto"/>
            <w:vAlign w:val="center"/>
          </w:tcPr>
          <w:p w:rsidR="008251E3" w:rsidRPr="00287388" w:rsidRDefault="008251E3" w:rsidP="003E7C90">
            <w:pPr>
              <w:widowControl w:val="0"/>
              <w:autoSpaceDE w:val="0"/>
              <w:autoSpaceDN w:val="0"/>
              <w:adjustRightInd w:val="0"/>
              <w:rPr>
                <w:rFonts w:ascii="Times New Roman" w:eastAsia="Malgun Gothic" w:hAnsi="Times New Roman" w:cs="Times New Roman"/>
                <w:i/>
                <w:sz w:val="20"/>
                <w:szCs w:val="20"/>
              </w:rPr>
            </w:pPr>
            <w:r w:rsidRPr="00287388">
              <w:rPr>
                <w:rFonts w:ascii="Times New Roman" w:eastAsia="Malgun Gothic" w:hAnsi="Times New Roman" w:cs="Times New Roman"/>
                <w:i/>
                <w:sz w:val="20"/>
                <w:szCs w:val="20"/>
              </w:rPr>
              <w:t>Manufacturing</w:t>
            </w: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31"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9" w:type="pct"/>
            <w:tcBorders>
              <w:left w:val="nil"/>
            </w:tcBorders>
            <w:shd w:val="clear" w:color="auto" w:fill="auto"/>
          </w:tcPr>
          <w:p w:rsidR="008251E3" w:rsidRPr="005A5AB8" w:rsidRDefault="008251E3" w:rsidP="003E7C90">
            <w:pPr>
              <w:widowControl w:val="0"/>
              <w:autoSpaceDE w:val="0"/>
              <w:autoSpaceDN w:val="0"/>
              <w:adjustRightInd w:val="0"/>
              <w:rPr>
                <w:rFonts w:ascii="Times New Roman" w:eastAsia="Malgun Gothic" w:hAnsi="Times New Roman" w:cs="Times New Roman"/>
                <w:szCs w:val="20"/>
              </w:rPr>
            </w:pP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5</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Quality</w:t>
            </w:r>
            <w:r w:rsidRPr="00287388">
              <w:rPr>
                <w:rFonts w:ascii="Times New Roman" w:eastAsia="Malgun Gothic" w:hAnsi="Times New Roman" w:cs="Times New Roman" w:hint="eastAsia"/>
                <w:sz w:val="20"/>
                <w:szCs w:val="20"/>
              </w:rPr>
              <w:t xml:space="preserve"> </w:t>
            </w:r>
            <w:r w:rsidRPr="00287388">
              <w:rPr>
                <w:rFonts w:ascii="Times New Roman" w:eastAsia="Malgun Gothic" w:hAnsi="Times New Roman" w:cs="Times New Roman"/>
                <w:sz w:val="20"/>
                <w:szCs w:val="20"/>
              </w:rPr>
              <w:t>control</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6</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Manufacturing process cost</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7</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Set-up cost</w:t>
            </w:r>
            <w:r w:rsidRPr="00287388">
              <w:rPr>
                <w:rFonts w:ascii="Times New Roman" w:eastAsia="Malgun Gothic" w:hAnsi="Times New Roman" w:cs="Times New Roman" w:hint="eastAsia"/>
                <w:sz w:val="20"/>
                <w:szCs w:val="20"/>
              </w:rPr>
              <w:t xml:space="preserve"> </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8</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Direct labour cost</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9</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Process variety</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10</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Part variety</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11</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Manufacturing complexity</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12</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Supervision effort</w:t>
            </w:r>
            <w:r w:rsidRPr="00287388">
              <w:rPr>
                <w:rFonts w:ascii="Times New Roman" w:eastAsia="Malgun Gothic" w:hAnsi="Times New Roman" w:cs="Times New Roman" w:hint="eastAsia"/>
                <w:sz w:val="20"/>
                <w:szCs w:val="20"/>
              </w:rPr>
              <w:t xml:space="preserve"> </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13</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Scheduling complexity</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14</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Material cost</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15</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 xml:space="preserve">Overhead cost </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1</w:t>
            </w:r>
            <w:r w:rsidR="00B529DA">
              <w:rPr>
                <w:rFonts w:ascii="Times New Roman" w:eastAsia="Malgun Gothic" w:hAnsi="Times New Roman" w:cs="Times New Roman"/>
                <w:sz w:val="20"/>
                <w:szCs w:val="20"/>
              </w:rPr>
              <w:t>6</w:t>
            </w:r>
          </w:p>
        </w:tc>
        <w:tc>
          <w:tcPr>
            <w:tcW w:w="2475" w:type="pct"/>
            <w:tcBorders>
              <w:bottom w:val="single" w:sz="4" w:space="0" w:color="000000"/>
            </w:tcBorders>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Manufacturing lead time</w:t>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 w:val="20"/>
                <w:szCs w:val="20"/>
              </w:rPr>
            </w:pPr>
            <w:r w:rsidRPr="005A5AB8">
              <w:rPr>
                <w:rFonts w:ascii="Times New Roman" w:eastAsia="Malgun Gothic" w:hAnsi="Times New Roman" w:cs="Times New Roman" w:hint="eastAsia"/>
                <w:sz w:val="20"/>
                <w:szCs w:val="20"/>
              </w:rPr>
              <w:t>1</w:t>
            </w:r>
            <w:r w:rsidR="00B529DA">
              <w:rPr>
                <w:rFonts w:ascii="Times New Roman" w:eastAsia="Malgun Gothic" w:hAnsi="Times New Roman" w:cs="Times New Roman"/>
                <w:sz w:val="20"/>
                <w:szCs w:val="20"/>
              </w:rPr>
              <w:t>7</w:t>
            </w:r>
          </w:p>
        </w:tc>
        <w:tc>
          <w:tcPr>
            <w:tcW w:w="2475" w:type="pct"/>
            <w:tcBorders>
              <w:bottom w:val="single" w:sz="4" w:space="0" w:color="auto"/>
            </w:tcBorders>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hint="eastAsia"/>
                <w:sz w:val="20"/>
                <w:szCs w:val="20"/>
              </w:rPr>
              <w:t xml:space="preserve">Process technology investment cost </w:t>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4543" w:type="pct"/>
            <w:gridSpan w:val="10"/>
            <w:tcBorders>
              <w:right w:val="nil"/>
            </w:tcBorders>
            <w:shd w:val="clear" w:color="auto" w:fill="auto"/>
            <w:vAlign w:val="center"/>
          </w:tcPr>
          <w:p w:rsidR="008251E3" w:rsidRPr="00287388" w:rsidRDefault="008251E3" w:rsidP="003E7C90">
            <w:pPr>
              <w:widowControl w:val="0"/>
              <w:autoSpaceDE w:val="0"/>
              <w:autoSpaceDN w:val="0"/>
              <w:adjustRightInd w:val="0"/>
              <w:rPr>
                <w:rFonts w:ascii="Times New Roman" w:eastAsia="Malgun Gothic" w:hAnsi="Times New Roman" w:cs="Times New Roman"/>
                <w:i/>
                <w:sz w:val="20"/>
                <w:szCs w:val="20"/>
              </w:rPr>
            </w:pPr>
            <w:r w:rsidRPr="00287388">
              <w:rPr>
                <w:rFonts w:ascii="Times New Roman" w:eastAsia="Malgun Gothic" w:hAnsi="Times New Roman" w:cs="Times New Roman"/>
                <w:i/>
                <w:sz w:val="20"/>
                <w:szCs w:val="20"/>
              </w:rPr>
              <w:t>Procurement</w:t>
            </w: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b/>
                <w:szCs w:val="20"/>
              </w:rPr>
            </w:pPr>
          </w:p>
        </w:tc>
        <w:tc>
          <w:tcPr>
            <w:tcW w:w="229" w:type="pct"/>
            <w:tcBorders>
              <w:left w:val="nil"/>
            </w:tcBorders>
            <w:shd w:val="clear" w:color="auto" w:fill="auto"/>
          </w:tcPr>
          <w:p w:rsidR="008251E3" w:rsidRPr="005A5AB8" w:rsidRDefault="008251E3" w:rsidP="003E7C90">
            <w:pPr>
              <w:widowControl w:val="0"/>
              <w:autoSpaceDE w:val="0"/>
              <w:autoSpaceDN w:val="0"/>
              <w:adjustRightInd w:val="0"/>
              <w:rPr>
                <w:rFonts w:ascii="Times New Roman" w:eastAsia="Malgun Gothic" w:hAnsi="Times New Roman" w:cs="Times New Roman"/>
                <w:b/>
                <w:szCs w:val="20"/>
              </w:rPr>
            </w:pPr>
          </w:p>
        </w:tc>
      </w:tr>
      <w:tr w:rsidR="008251E3" w:rsidRPr="005A5AB8" w:rsidTr="00B529DA">
        <w:tc>
          <w:tcPr>
            <w:tcW w:w="23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 w:val="20"/>
                <w:szCs w:val="20"/>
              </w:rPr>
            </w:pPr>
            <w:r w:rsidRPr="005A5AB8">
              <w:rPr>
                <w:rFonts w:ascii="Times New Roman" w:eastAsia="Malgun Gothic" w:hAnsi="Times New Roman" w:cs="Times New Roman"/>
                <w:sz w:val="20"/>
                <w:szCs w:val="20"/>
              </w:rPr>
              <w:t>1</w:t>
            </w:r>
            <w:r w:rsidR="00B529DA">
              <w:rPr>
                <w:rFonts w:ascii="Times New Roman" w:eastAsia="Malgun Gothic" w:hAnsi="Times New Roman" w:cs="Times New Roman"/>
                <w:sz w:val="20"/>
                <w:szCs w:val="20"/>
              </w:rPr>
              <w:t>8</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Purchasing costs</w:t>
            </w:r>
            <w:r w:rsidRPr="00287388">
              <w:rPr>
                <w:rFonts w:ascii="Times New Roman" w:eastAsia="Malgun Gothic" w:hAnsi="Times New Roman" w:cs="Times New Roman" w:hint="eastAsia"/>
                <w:sz w:val="20"/>
                <w:szCs w:val="20"/>
              </w:rPr>
              <w:t xml:space="preserve"> </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19</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Order processing</w:t>
            </w:r>
            <w:r w:rsidRPr="00287388">
              <w:rPr>
                <w:rFonts w:ascii="Times New Roman" w:eastAsia="Malgun Gothic" w:hAnsi="Times New Roman" w:cs="Times New Roman" w:hint="eastAsia"/>
                <w:sz w:val="20"/>
                <w:szCs w:val="20"/>
              </w:rPr>
              <w:t xml:space="preserve"> </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tcBorders>
              <w:bottom w:val="single" w:sz="4" w:space="0" w:color="auto"/>
            </w:tcBorders>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20</w:t>
            </w:r>
          </w:p>
        </w:tc>
        <w:tc>
          <w:tcPr>
            <w:tcW w:w="2475" w:type="pct"/>
            <w:tcBorders>
              <w:bottom w:val="single" w:sz="4" w:space="0" w:color="auto"/>
            </w:tcBorders>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Purchased component variety</w:t>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tcBorders>
              <w:bottom w:val="single" w:sz="4" w:space="0" w:color="auto"/>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4543" w:type="pct"/>
            <w:gridSpan w:val="10"/>
            <w:tcBorders>
              <w:right w:val="nil"/>
            </w:tcBorders>
            <w:shd w:val="clear" w:color="auto" w:fill="auto"/>
            <w:vAlign w:val="center"/>
          </w:tcPr>
          <w:p w:rsidR="008251E3" w:rsidRPr="00287388" w:rsidRDefault="008251E3" w:rsidP="003E7C90">
            <w:pPr>
              <w:widowControl w:val="0"/>
              <w:autoSpaceDE w:val="0"/>
              <w:autoSpaceDN w:val="0"/>
              <w:adjustRightInd w:val="0"/>
              <w:rPr>
                <w:rFonts w:ascii="Times New Roman" w:eastAsia="Malgun Gothic" w:hAnsi="Times New Roman" w:cs="Times New Roman"/>
                <w:i/>
                <w:sz w:val="20"/>
                <w:szCs w:val="20"/>
              </w:rPr>
            </w:pPr>
            <w:r w:rsidRPr="00287388">
              <w:rPr>
                <w:rFonts w:ascii="Times New Roman" w:eastAsia="Malgun Gothic" w:hAnsi="Times New Roman" w:cs="Times New Roman"/>
                <w:i/>
                <w:sz w:val="20"/>
                <w:szCs w:val="20"/>
              </w:rPr>
              <w:t>Logistics</w:t>
            </w: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b/>
                <w:szCs w:val="20"/>
              </w:rPr>
            </w:pPr>
          </w:p>
        </w:tc>
        <w:tc>
          <w:tcPr>
            <w:tcW w:w="229" w:type="pct"/>
            <w:tcBorders>
              <w:left w:val="nil"/>
            </w:tcBorders>
            <w:shd w:val="clear" w:color="auto" w:fill="auto"/>
          </w:tcPr>
          <w:p w:rsidR="008251E3" w:rsidRPr="005A5AB8" w:rsidRDefault="008251E3" w:rsidP="003E7C90">
            <w:pPr>
              <w:widowControl w:val="0"/>
              <w:autoSpaceDE w:val="0"/>
              <w:autoSpaceDN w:val="0"/>
              <w:adjustRightInd w:val="0"/>
              <w:rPr>
                <w:rFonts w:ascii="Times New Roman" w:eastAsia="Malgun Gothic" w:hAnsi="Times New Roman" w:cs="Times New Roman"/>
                <w:b/>
                <w:szCs w:val="20"/>
              </w:rPr>
            </w:pP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w:t>
            </w:r>
            <w:r w:rsidR="008251E3" w:rsidRPr="005A5AB8">
              <w:rPr>
                <w:rFonts w:ascii="Times New Roman" w:eastAsia="Malgun Gothic" w:hAnsi="Times New Roman" w:cs="Times New Roman"/>
                <w:sz w:val="20"/>
                <w:szCs w:val="20"/>
              </w:rPr>
              <w:t>1</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Work in-process inventory</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w:t>
            </w:r>
            <w:r w:rsidR="008251E3" w:rsidRPr="005A5AB8">
              <w:rPr>
                <w:rFonts w:ascii="Times New Roman" w:eastAsia="Malgun Gothic" w:hAnsi="Times New Roman" w:cs="Times New Roman"/>
                <w:sz w:val="20"/>
                <w:szCs w:val="20"/>
              </w:rPr>
              <w:t>2</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Finished goods inventory</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w:t>
            </w:r>
            <w:r w:rsidR="008251E3" w:rsidRPr="005A5AB8">
              <w:rPr>
                <w:rFonts w:ascii="Times New Roman" w:eastAsia="Malgun Gothic" w:hAnsi="Times New Roman" w:cs="Times New Roman"/>
                <w:sz w:val="20"/>
                <w:szCs w:val="20"/>
              </w:rPr>
              <w:t>3</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Inventory cost</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w:t>
            </w:r>
            <w:r w:rsidR="008251E3" w:rsidRPr="005A5AB8">
              <w:rPr>
                <w:rFonts w:ascii="Times New Roman" w:eastAsia="Malgun Gothic" w:hAnsi="Times New Roman" w:cs="Times New Roman"/>
                <w:sz w:val="20"/>
                <w:szCs w:val="20"/>
              </w:rPr>
              <w:t>4</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hint="eastAsia"/>
                <w:sz w:val="20"/>
                <w:szCs w:val="20"/>
              </w:rPr>
              <w:t xml:space="preserve">Purchased </w:t>
            </w:r>
            <w:r w:rsidRPr="00287388">
              <w:rPr>
                <w:rFonts w:ascii="Times New Roman" w:eastAsia="Malgun Gothic" w:hAnsi="Times New Roman" w:cs="Times New Roman"/>
                <w:sz w:val="20"/>
                <w:szCs w:val="20"/>
              </w:rPr>
              <w:t>component inventory</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w:t>
            </w:r>
            <w:r w:rsidR="008251E3" w:rsidRPr="005A5AB8">
              <w:rPr>
                <w:rFonts w:ascii="Times New Roman" w:eastAsia="Malgun Gothic" w:hAnsi="Times New Roman" w:cs="Times New Roman" w:hint="eastAsia"/>
                <w:sz w:val="20"/>
                <w:szCs w:val="20"/>
              </w:rPr>
              <w:t>5</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Delivery time</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w:t>
            </w:r>
            <w:r w:rsidR="008251E3" w:rsidRPr="005A5AB8">
              <w:rPr>
                <w:rFonts w:ascii="Times New Roman" w:eastAsia="Malgun Gothic" w:hAnsi="Times New Roman" w:cs="Times New Roman" w:hint="eastAsia"/>
                <w:sz w:val="20"/>
                <w:szCs w:val="20"/>
              </w:rPr>
              <w:t>6</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Material handling</w:t>
            </w:r>
            <w:r w:rsidRPr="00287388">
              <w:rPr>
                <w:rFonts w:ascii="Times New Roman" w:eastAsia="Malgun Gothic" w:hAnsi="Times New Roman" w:cs="Times New Roman" w:hint="eastAsia"/>
                <w:sz w:val="20"/>
                <w:szCs w:val="20"/>
              </w:rPr>
              <w:t xml:space="preserve"> </w:t>
            </w:r>
            <w:r w:rsidRPr="00287388">
              <w:rPr>
                <w:rFonts w:ascii="Times New Roman" w:eastAsia="Malgun Gothic" w:hAnsi="Times New Roman" w:cs="Times New Roman"/>
                <w:sz w:val="20"/>
                <w:szCs w:val="20"/>
              </w:rPr>
              <w:t>cost</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38" w:type="pct"/>
            <w:tcBorders>
              <w:bottom w:val="single" w:sz="4" w:space="0" w:color="000000"/>
            </w:tcBorders>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w:t>
            </w:r>
            <w:r w:rsidR="008251E3">
              <w:rPr>
                <w:rFonts w:ascii="Times New Roman" w:eastAsia="Malgun Gothic" w:hAnsi="Times New Roman" w:cs="Times New Roman"/>
                <w:sz w:val="20"/>
                <w:szCs w:val="20"/>
              </w:rPr>
              <w:t>7</w:t>
            </w:r>
          </w:p>
        </w:tc>
        <w:tc>
          <w:tcPr>
            <w:tcW w:w="2475" w:type="pct"/>
            <w:tcBorders>
              <w:bottom w:val="single" w:sz="4" w:space="0" w:color="000000"/>
            </w:tcBorders>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T</w:t>
            </w:r>
            <w:r w:rsidRPr="00287388">
              <w:rPr>
                <w:rFonts w:ascii="Times New Roman" w:eastAsia="Malgun Gothic" w:hAnsi="Times New Roman" w:cs="Times New Roman" w:hint="eastAsia"/>
                <w:sz w:val="20"/>
                <w:szCs w:val="20"/>
              </w:rPr>
              <w:t>ransportation cost</w:t>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tcBorders>
              <w:bottom w:val="single" w:sz="4" w:space="0" w:color="000000"/>
            </w:tcBorders>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8251E3" w:rsidRPr="005A5AB8" w:rsidTr="00B529DA">
        <w:tc>
          <w:tcPr>
            <w:tcW w:w="2713" w:type="pct"/>
            <w:gridSpan w:val="2"/>
            <w:tcBorders>
              <w:right w:val="nil"/>
            </w:tcBorders>
            <w:shd w:val="clear" w:color="auto" w:fill="auto"/>
            <w:vAlign w:val="center"/>
          </w:tcPr>
          <w:p w:rsidR="008251E3" w:rsidRPr="00287388" w:rsidRDefault="008251E3" w:rsidP="003E7C90">
            <w:pPr>
              <w:widowControl w:val="0"/>
              <w:autoSpaceDE w:val="0"/>
              <w:autoSpaceDN w:val="0"/>
              <w:adjustRightInd w:val="0"/>
              <w:rPr>
                <w:rFonts w:ascii="Times New Roman" w:eastAsia="Malgun Gothic" w:hAnsi="Times New Roman" w:cs="Times New Roman"/>
                <w:i/>
                <w:sz w:val="20"/>
                <w:szCs w:val="20"/>
              </w:rPr>
            </w:pPr>
            <w:r w:rsidRPr="00287388">
              <w:rPr>
                <w:rFonts w:ascii="Times New Roman" w:eastAsia="Malgun Gothic" w:hAnsi="Times New Roman" w:cs="Times New Roman"/>
                <w:i/>
                <w:sz w:val="20"/>
                <w:szCs w:val="20"/>
              </w:rPr>
              <w:t>Sales</w:t>
            </w: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31"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8" w:type="pct"/>
            <w:tcBorders>
              <w:left w:val="nil"/>
              <w:right w:val="nil"/>
            </w:tcBorders>
            <w:shd w:val="clear" w:color="auto" w:fill="auto"/>
          </w:tcPr>
          <w:p w:rsidR="008251E3" w:rsidRPr="005A5AB8" w:rsidRDefault="008251E3" w:rsidP="003E7C90">
            <w:pPr>
              <w:widowControl w:val="0"/>
              <w:autoSpaceDE w:val="0"/>
              <w:autoSpaceDN w:val="0"/>
              <w:adjustRightInd w:val="0"/>
              <w:jc w:val="both"/>
              <w:rPr>
                <w:rFonts w:ascii="Times New Roman" w:eastAsia="Malgun Gothic" w:hAnsi="Times New Roman" w:cs="Times New Roman"/>
                <w:szCs w:val="20"/>
              </w:rPr>
            </w:pPr>
          </w:p>
        </w:tc>
        <w:tc>
          <w:tcPr>
            <w:tcW w:w="229" w:type="pct"/>
            <w:tcBorders>
              <w:left w:val="nil"/>
            </w:tcBorders>
            <w:shd w:val="clear" w:color="auto" w:fill="auto"/>
          </w:tcPr>
          <w:p w:rsidR="008251E3" w:rsidRPr="005A5AB8" w:rsidRDefault="008251E3" w:rsidP="003E7C90">
            <w:pPr>
              <w:widowControl w:val="0"/>
              <w:autoSpaceDE w:val="0"/>
              <w:autoSpaceDN w:val="0"/>
              <w:adjustRightInd w:val="0"/>
              <w:rPr>
                <w:rFonts w:ascii="Times New Roman" w:eastAsia="Malgun Gothic" w:hAnsi="Times New Roman" w:cs="Times New Roman"/>
                <w:szCs w:val="20"/>
              </w:rPr>
            </w:pPr>
          </w:p>
        </w:tc>
      </w:tr>
      <w:tr w:rsidR="008251E3" w:rsidRPr="005A5AB8" w:rsidTr="00B529DA">
        <w:tc>
          <w:tcPr>
            <w:tcW w:w="238" w:type="pct"/>
            <w:shd w:val="clear" w:color="auto" w:fill="auto"/>
            <w:vAlign w:val="center"/>
          </w:tcPr>
          <w:p w:rsidR="008251E3"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28</w:t>
            </w:r>
          </w:p>
        </w:tc>
        <w:tc>
          <w:tcPr>
            <w:tcW w:w="2475" w:type="pct"/>
            <w:shd w:val="clear" w:color="auto" w:fill="auto"/>
          </w:tcPr>
          <w:p w:rsidR="008251E3" w:rsidRPr="00287388" w:rsidRDefault="008251E3" w:rsidP="003E7C90">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 xml:space="preserve">Demand </w:t>
            </w:r>
            <w:r w:rsidRPr="00287388">
              <w:rPr>
                <w:rFonts w:ascii="Times New Roman" w:eastAsia="Malgun Gothic" w:hAnsi="Times New Roman" w:cs="Times New Roman" w:hint="eastAsia"/>
                <w:sz w:val="20"/>
                <w:szCs w:val="20"/>
              </w:rPr>
              <w:t xml:space="preserve">forecasting </w:t>
            </w:r>
            <w:r w:rsidRPr="00287388">
              <w:rPr>
                <w:rFonts w:ascii="Times New Roman" w:eastAsia="Malgun Gothic" w:hAnsi="Times New Roman" w:cs="Times New Roman"/>
                <w:sz w:val="20"/>
                <w:szCs w:val="20"/>
              </w:rPr>
              <w:t>uncertainty</w:t>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8251E3" w:rsidRPr="005A5AB8" w:rsidRDefault="008251E3"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445976" w:rsidRPr="005A5AB8" w:rsidTr="00445976">
        <w:tc>
          <w:tcPr>
            <w:tcW w:w="5000" w:type="pct"/>
            <w:gridSpan w:val="12"/>
            <w:shd w:val="clear" w:color="auto" w:fill="auto"/>
            <w:vAlign w:val="center"/>
          </w:tcPr>
          <w:p w:rsidR="00445976" w:rsidRPr="00B529DA" w:rsidRDefault="00B529DA" w:rsidP="00445976">
            <w:pPr>
              <w:widowControl w:val="0"/>
              <w:autoSpaceDE w:val="0"/>
              <w:autoSpaceDN w:val="0"/>
              <w:adjustRightInd w:val="0"/>
              <w:rPr>
                <w:rFonts w:ascii="Times New Roman" w:eastAsia="Malgun Gothic" w:hAnsi="Times New Roman" w:cs="Times New Roman"/>
                <w:b/>
                <w:sz w:val="20"/>
                <w:szCs w:val="20"/>
              </w:rPr>
            </w:pPr>
            <w:r w:rsidRPr="00B529DA">
              <w:rPr>
                <w:rFonts w:ascii="Times New Roman" w:eastAsia="Malgun Gothic" w:hAnsi="Times New Roman" w:cs="Times New Roman"/>
                <w:b/>
                <w:sz w:val="20"/>
                <w:szCs w:val="20"/>
              </w:rPr>
              <w:t>Positive Performance</w:t>
            </w:r>
          </w:p>
        </w:tc>
      </w:tr>
      <w:tr w:rsidR="00B529DA" w:rsidRPr="005A5AB8" w:rsidTr="00445976">
        <w:tc>
          <w:tcPr>
            <w:tcW w:w="5000" w:type="pct"/>
            <w:gridSpan w:val="12"/>
            <w:shd w:val="clear" w:color="auto" w:fill="auto"/>
            <w:vAlign w:val="center"/>
          </w:tcPr>
          <w:p w:rsidR="00B529DA" w:rsidRPr="00B529DA" w:rsidRDefault="00B529DA" w:rsidP="00445976">
            <w:pPr>
              <w:widowControl w:val="0"/>
              <w:autoSpaceDE w:val="0"/>
              <w:autoSpaceDN w:val="0"/>
              <w:adjustRightInd w:val="0"/>
              <w:rPr>
                <w:rFonts w:ascii="Times New Roman" w:eastAsia="Malgun Gothic" w:hAnsi="Times New Roman" w:cs="Times New Roman"/>
                <w:i/>
                <w:sz w:val="20"/>
                <w:szCs w:val="20"/>
              </w:rPr>
            </w:pPr>
            <w:r>
              <w:rPr>
                <w:rFonts w:ascii="Times New Roman" w:eastAsia="Malgun Gothic" w:hAnsi="Times New Roman" w:cs="Times New Roman"/>
                <w:i/>
                <w:sz w:val="20"/>
                <w:szCs w:val="20"/>
              </w:rPr>
              <w:t>Customer satisfaction, sales &amp; competitive advantage</w:t>
            </w:r>
          </w:p>
        </w:tc>
      </w:tr>
      <w:tr w:rsidR="00445976" w:rsidRPr="005A5AB8" w:rsidTr="00B529DA">
        <w:tc>
          <w:tcPr>
            <w:tcW w:w="238" w:type="pct"/>
            <w:shd w:val="clear" w:color="auto" w:fill="auto"/>
            <w:vAlign w:val="center"/>
          </w:tcPr>
          <w:p w:rsidR="00445976"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1</w:t>
            </w:r>
          </w:p>
        </w:tc>
        <w:tc>
          <w:tcPr>
            <w:tcW w:w="2475" w:type="pct"/>
            <w:shd w:val="clear" w:color="auto" w:fill="auto"/>
          </w:tcPr>
          <w:p w:rsidR="00445976" w:rsidRPr="00287388" w:rsidRDefault="00B529DA" w:rsidP="00B529DA">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Customer satisfaction</w:t>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445976" w:rsidRPr="005A5AB8" w:rsidTr="00B529DA">
        <w:tc>
          <w:tcPr>
            <w:tcW w:w="238" w:type="pct"/>
            <w:shd w:val="clear" w:color="auto" w:fill="auto"/>
            <w:vAlign w:val="center"/>
          </w:tcPr>
          <w:p w:rsidR="00445976"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2</w:t>
            </w:r>
          </w:p>
        </w:tc>
        <w:tc>
          <w:tcPr>
            <w:tcW w:w="2475" w:type="pct"/>
            <w:shd w:val="clear" w:color="auto" w:fill="auto"/>
          </w:tcPr>
          <w:p w:rsidR="00445976" w:rsidRPr="00287388" w:rsidRDefault="00B529DA" w:rsidP="00B529DA">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sz w:val="20"/>
                <w:szCs w:val="20"/>
              </w:rPr>
              <w:t>Sales / Market share</w:t>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r w:rsidR="00445976" w:rsidRPr="005A5AB8" w:rsidTr="00B529DA">
        <w:tc>
          <w:tcPr>
            <w:tcW w:w="238" w:type="pct"/>
            <w:shd w:val="clear" w:color="auto" w:fill="auto"/>
            <w:vAlign w:val="center"/>
          </w:tcPr>
          <w:p w:rsidR="00445976" w:rsidRPr="005A5AB8" w:rsidRDefault="00B529DA" w:rsidP="003E7C90">
            <w:pPr>
              <w:widowControl w:val="0"/>
              <w:autoSpaceDE w:val="0"/>
              <w:autoSpaceDN w:val="0"/>
              <w:adjustRightInd w:val="0"/>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3</w:t>
            </w:r>
          </w:p>
        </w:tc>
        <w:tc>
          <w:tcPr>
            <w:tcW w:w="2475" w:type="pct"/>
            <w:shd w:val="clear" w:color="auto" w:fill="auto"/>
          </w:tcPr>
          <w:p w:rsidR="00445976" w:rsidRPr="00287388" w:rsidRDefault="00B529DA" w:rsidP="00B529DA">
            <w:pPr>
              <w:widowControl w:val="0"/>
              <w:autoSpaceDE w:val="0"/>
              <w:autoSpaceDN w:val="0"/>
              <w:adjustRightInd w:val="0"/>
              <w:rPr>
                <w:rFonts w:ascii="Times New Roman" w:eastAsia="Malgun Gothic" w:hAnsi="Times New Roman" w:cs="Times New Roman"/>
                <w:sz w:val="20"/>
                <w:szCs w:val="20"/>
              </w:rPr>
            </w:pPr>
            <w:r w:rsidRPr="00287388">
              <w:rPr>
                <w:rFonts w:ascii="Times New Roman" w:eastAsia="Malgun Gothic" w:hAnsi="Times New Roman" w:cs="Times New Roman" w:hint="eastAsia"/>
                <w:sz w:val="20"/>
                <w:szCs w:val="20"/>
              </w:rPr>
              <w:t>Competitive advantage</w:t>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31"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8"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c>
          <w:tcPr>
            <w:tcW w:w="229" w:type="pct"/>
            <w:shd w:val="clear" w:color="auto" w:fill="auto"/>
            <w:vAlign w:val="center"/>
          </w:tcPr>
          <w:p w:rsidR="00445976" w:rsidRPr="005A5AB8" w:rsidRDefault="00445976" w:rsidP="003E7C90">
            <w:pPr>
              <w:widowControl w:val="0"/>
              <w:autoSpaceDE w:val="0"/>
              <w:autoSpaceDN w:val="0"/>
              <w:adjustRightInd w:val="0"/>
              <w:jc w:val="center"/>
              <w:rPr>
                <w:rFonts w:ascii="Times New Roman" w:eastAsia="Malgun Gothic" w:hAnsi="Times New Roman" w:cs="Times New Roman"/>
                <w:szCs w:val="20"/>
              </w:rPr>
            </w:pPr>
            <w:r w:rsidRPr="005A5AB8">
              <w:rPr>
                <w:rFonts w:ascii="Times New Roman" w:eastAsia="Malgun Gothic" w:hAnsi="Times New Roman" w:cs="Times New Roman"/>
                <w:szCs w:val="20"/>
              </w:rPr>
              <w:fldChar w:fldCharType="begin">
                <w:ffData>
                  <w:name w:val="Check2"/>
                  <w:enabled/>
                  <w:calcOnExit w:val="0"/>
                  <w:checkBox>
                    <w:size w:val="16"/>
                    <w:default w:val="0"/>
                  </w:checkBox>
                </w:ffData>
              </w:fldChar>
            </w:r>
            <w:r w:rsidRPr="005A5AB8">
              <w:rPr>
                <w:rFonts w:ascii="Times New Roman" w:eastAsia="Malgun Gothic" w:hAnsi="Times New Roman" w:cs="Times New Roman"/>
                <w:szCs w:val="20"/>
              </w:rPr>
              <w:instrText xml:space="preserve"> FORMCHECKBOX </w:instrText>
            </w:r>
            <w:r w:rsidR="00794681">
              <w:rPr>
                <w:rFonts w:ascii="Times New Roman" w:eastAsia="Malgun Gothic" w:hAnsi="Times New Roman" w:cs="Times New Roman"/>
                <w:szCs w:val="20"/>
              </w:rPr>
            </w:r>
            <w:r w:rsidR="00794681">
              <w:rPr>
                <w:rFonts w:ascii="Times New Roman" w:eastAsia="Malgun Gothic" w:hAnsi="Times New Roman" w:cs="Times New Roman"/>
                <w:szCs w:val="20"/>
              </w:rPr>
              <w:fldChar w:fldCharType="separate"/>
            </w:r>
            <w:r w:rsidRPr="005A5AB8">
              <w:rPr>
                <w:rFonts w:ascii="Times New Roman" w:eastAsia="Malgun Gothic" w:hAnsi="Times New Roman" w:cs="Times New Roman"/>
                <w:szCs w:val="20"/>
              </w:rPr>
              <w:fldChar w:fldCharType="end"/>
            </w:r>
          </w:p>
        </w:tc>
      </w:tr>
    </w:tbl>
    <w:p w:rsidR="006E481C" w:rsidRDefault="006E481C" w:rsidP="006E481C">
      <w:pPr>
        <w:spacing w:after="0" w:line="240" w:lineRule="auto"/>
        <w:rPr>
          <w:rFonts w:ascii="Times New Roman" w:hAnsi="Times New Roman" w:cs="Times New Roman"/>
          <w:sz w:val="20"/>
          <w:szCs w:val="20"/>
        </w:rPr>
      </w:pPr>
    </w:p>
    <w:p w:rsidR="006E481C" w:rsidRDefault="006E481C" w:rsidP="006E481C">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004A2C18" w:rsidRPr="004A2C18">
        <w:rPr>
          <w:rFonts w:ascii="Times New Roman" w:hAnsi="Times New Roman" w:cs="Times New Roman"/>
          <w:sz w:val="20"/>
          <w:szCs w:val="20"/>
        </w:rPr>
        <w:t>ote</w:t>
      </w:r>
      <w:r>
        <w:rPr>
          <w:rFonts w:ascii="Times New Roman" w:hAnsi="Times New Roman" w:cs="Times New Roman"/>
          <w:sz w:val="20"/>
          <w:szCs w:val="20"/>
        </w:rPr>
        <w:t>s</w:t>
      </w:r>
      <w:r w:rsidR="00CB5875">
        <w:rPr>
          <w:rFonts w:ascii="Times New Roman" w:hAnsi="Times New Roman" w:cs="Times New Roman"/>
          <w:sz w:val="20"/>
          <w:szCs w:val="20"/>
        </w:rPr>
        <w:t>:</w:t>
      </w:r>
    </w:p>
    <w:p w:rsidR="006E481C" w:rsidRDefault="006E481C" w:rsidP="006E481C">
      <w:pPr>
        <w:spacing w:after="0" w:line="240" w:lineRule="auto"/>
        <w:rPr>
          <w:rFonts w:ascii="Times New Roman" w:hAnsi="Times New Roman" w:cs="Times New Roman"/>
          <w:sz w:val="20"/>
          <w:szCs w:val="20"/>
        </w:rPr>
      </w:pPr>
      <w:r>
        <w:rPr>
          <w:rFonts w:ascii="Times New Roman" w:hAnsi="Times New Roman" w:cs="Times New Roman"/>
          <w:sz w:val="20"/>
          <w:szCs w:val="20"/>
        </w:rPr>
        <w:t>¹A pro</w:t>
      </w:r>
      <w:r w:rsidR="00856284">
        <w:rPr>
          <w:rFonts w:ascii="Times New Roman" w:hAnsi="Times New Roman" w:cs="Times New Roman"/>
          <w:sz w:val="20"/>
          <w:szCs w:val="20"/>
        </w:rPr>
        <w:t>duct variety increase is regarded</w:t>
      </w:r>
      <w:r>
        <w:rPr>
          <w:rFonts w:ascii="Times New Roman" w:hAnsi="Times New Roman" w:cs="Times New Roman"/>
          <w:sz w:val="20"/>
          <w:szCs w:val="20"/>
        </w:rPr>
        <w:t xml:space="preserve"> as</w:t>
      </w:r>
      <w:r w:rsidR="00856284">
        <w:rPr>
          <w:rFonts w:ascii="Times New Roman" w:hAnsi="Times New Roman" w:cs="Times New Roman"/>
          <w:sz w:val="20"/>
          <w:szCs w:val="20"/>
        </w:rPr>
        <w:t xml:space="preserve"> a typical extension to the range of the selected product family</w:t>
      </w:r>
      <w:r w:rsidR="00353F5F">
        <w:rPr>
          <w:rFonts w:ascii="Times New Roman" w:hAnsi="Times New Roman" w:cs="Times New Roman"/>
          <w:sz w:val="20"/>
          <w:szCs w:val="20"/>
        </w:rPr>
        <w:t xml:space="preserve"> offered to customers</w:t>
      </w:r>
      <w:r w:rsidR="00856284">
        <w:rPr>
          <w:rFonts w:ascii="Times New Roman" w:hAnsi="Times New Roman" w:cs="Times New Roman"/>
          <w:sz w:val="20"/>
          <w:szCs w:val="20"/>
        </w:rPr>
        <w:t>.</w:t>
      </w:r>
      <w:r>
        <w:rPr>
          <w:rFonts w:ascii="Times New Roman" w:hAnsi="Times New Roman" w:cs="Times New Roman"/>
          <w:sz w:val="20"/>
          <w:szCs w:val="20"/>
        </w:rPr>
        <w:t xml:space="preserve"> </w:t>
      </w:r>
      <w:r w:rsidR="002C5787">
        <w:rPr>
          <w:rFonts w:ascii="Times New Roman" w:hAnsi="Times New Roman" w:cs="Times New Roman"/>
          <w:sz w:val="20"/>
          <w:szCs w:val="20"/>
        </w:rPr>
        <w:t>In A3, if you selected ‘1’ an increase may be a new customer and delivery destination; for ‘2’ it may</w:t>
      </w:r>
      <w:r w:rsidR="00083F8D">
        <w:rPr>
          <w:rFonts w:ascii="Times New Roman" w:hAnsi="Times New Roman" w:cs="Times New Roman"/>
          <w:sz w:val="20"/>
          <w:szCs w:val="20"/>
        </w:rPr>
        <w:t xml:space="preserve"> be a new packaging formulation; for ‘3’ it may be a new product option; for ‘4’ it may be a new product derived from an existing design; for ‘5’ it may be a new, unique product.</w:t>
      </w:r>
    </w:p>
    <w:p w:rsidR="004A2C18" w:rsidRDefault="006E481C" w:rsidP="006E481C">
      <w:pPr>
        <w:spacing w:after="0" w:line="240" w:lineRule="auto"/>
        <w:rPr>
          <w:rFonts w:ascii="Times New Roman" w:hAnsi="Times New Roman" w:cs="Times New Roman"/>
          <w:sz w:val="20"/>
          <w:szCs w:val="20"/>
        </w:rPr>
      </w:pPr>
      <w:r>
        <w:rPr>
          <w:rFonts w:ascii="Times New Roman" w:hAnsi="Times New Roman" w:cs="Times New Roman"/>
          <w:sz w:val="20"/>
          <w:szCs w:val="20"/>
        </w:rPr>
        <w:t>²</w:t>
      </w:r>
      <w:r w:rsidR="004A2C18" w:rsidRPr="004A2C18">
        <w:rPr>
          <w:rFonts w:ascii="Times New Roman" w:hAnsi="Times New Roman" w:cs="Times New Roman"/>
          <w:sz w:val="20"/>
          <w:szCs w:val="20"/>
        </w:rPr>
        <w:t>10 would indicate a very high material effect on the business process acti</w:t>
      </w:r>
      <w:r w:rsidR="00C97703">
        <w:rPr>
          <w:rFonts w:ascii="Times New Roman" w:hAnsi="Times New Roman" w:cs="Times New Roman"/>
          <w:sz w:val="20"/>
          <w:szCs w:val="20"/>
        </w:rPr>
        <w:t>vity; 1 would indicate a minimal effect.</w:t>
      </w:r>
    </w:p>
    <w:p w:rsidR="00E061C1" w:rsidRPr="004A2C18" w:rsidRDefault="00E061C1" w:rsidP="006E481C">
      <w:pPr>
        <w:spacing w:after="0" w:line="240" w:lineRule="auto"/>
        <w:rPr>
          <w:rFonts w:ascii="Times New Roman" w:hAnsi="Times New Roman" w:cs="Times New Roman"/>
          <w:sz w:val="20"/>
          <w:szCs w:val="20"/>
        </w:rPr>
      </w:pPr>
      <w:bookmarkStart w:id="22" w:name="_GoBack"/>
      <w:bookmarkEnd w:id="22"/>
    </w:p>
    <w:sectPr w:rsidR="00E061C1" w:rsidRPr="004A2C18" w:rsidSect="00986910">
      <w:footerReference w:type="default" r:id="rId9"/>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81" w:rsidRDefault="00794681" w:rsidP="00304203">
      <w:pPr>
        <w:spacing w:after="0" w:line="240" w:lineRule="auto"/>
      </w:pPr>
      <w:r>
        <w:separator/>
      </w:r>
    </w:p>
  </w:endnote>
  <w:endnote w:type="continuationSeparator" w:id="0">
    <w:p w:rsidR="00794681" w:rsidRDefault="00794681" w:rsidP="0030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M169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742285"/>
      <w:docPartObj>
        <w:docPartGallery w:val="Page Numbers (Bottom of Page)"/>
        <w:docPartUnique/>
      </w:docPartObj>
    </w:sdtPr>
    <w:sdtEndPr>
      <w:rPr>
        <w:noProof/>
      </w:rPr>
    </w:sdtEndPr>
    <w:sdtContent>
      <w:p w:rsidR="00234916" w:rsidRDefault="00234916">
        <w:pPr>
          <w:pStyle w:val="Footer"/>
          <w:jc w:val="center"/>
        </w:pPr>
        <w:r>
          <w:fldChar w:fldCharType="begin"/>
        </w:r>
        <w:r>
          <w:instrText xml:space="preserve"> PAGE   \* MERGEFORMAT </w:instrText>
        </w:r>
        <w:r>
          <w:fldChar w:fldCharType="separate"/>
        </w:r>
        <w:r w:rsidR="005B4DA2">
          <w:rPr>
            <w:noProof/>
          </w:rPr>
          <w:t>20</w:t>
        </w:r>
        <w:r>
          <w:rPr>
            <w:noProof/>
          </w:rPr>
          <w:fldChar w:fldCharType="end"/>
        </w:r>
      </w:p>
    </w:sdtContent>
  </w:sdt>
  <w:p w:rsidR="00234916" w:rsidRDefault="00234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81" w:rsidRDefault="00794681" w:rsidP="00304203">
      <w:pPr>
        <w:spacing w:after="0" w:line="240" w:lineRule="auto"/>
      </w:pPr>
      <w:r>
        <w:separator/>
      </w:r>
    </w:p>
  </w:footnote>
  <w:footnote w:type="continuationSeparator" w:id="0">
    <w:p w:rsidR="00794681" w:rsidRDefault="00794681" w:rsidP="00304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025"/>
    <w:multiLevelType w:val="hybridMultilevel"/>
    <w:tmpl w:val="586E0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B1400"/>
    <w:multiLevelType w:val="hybridMultilevel"/>
    <w:tmpl w:val="0F7A009E"/>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D147B37"/>
    <w:multiLevelType w:val="hybridMultilevel"/>
    <w:tmpl w:val="97E487F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2E0D6D"/>
    <w:multiLevelType w:val="hybridMultilevel"/>
    <w:tmpl w:val="1AD02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20F9E"/>
    <w:multiLevelType w:val="hybridMultilevel"/>
    <w:tmpl w:val="BE4627B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B3B53B7"/>
    <w:multiLevelType w:val="hybridMultilevel"/>
    <w:tmpl w:val="FB14B1E2"/>
    <w:lvl w:ilvl="0" w:tplc="9FE45C64">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0CD7"/>
    <w:multiLevelType w:val="hybridMultilevel"/>
    <w:tmpl w:val="BA06F92E"/>
    <w:lvl w:ilvl="0" w:tplc="88E8A920">
      <w:start w:val="3"/>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CC56F1"/>
    <w:multiLevelType w:val="hybridMultilevel"/>
    <w:tmpl w:val="256C12CA"/>
    <w:lvl w:ilvl="0" w:tplc="7FE292D2">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A5877"/>
    <w:multiLevelType w:val="hybridMultilevel"/>
    <w:tmpl w:val="35E4E10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80E58EF"/>
    <w:multiLevelType w:val="hybridMultilevel"/>
    <w:tmpl w:val="515CB5C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8CA019B"/>
    <w:multiLevelType w:val="hybridMultilevel"/>
    <w:tmpl w:val="F8C0A90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9E15A37"/>
    <w:multiLevelType w:val="hybridMultilevel"/>
    <w:tmpl w:val="5B64A8C8"/>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2B424322"/>
    <w:multiLevelType w:val="hybridMultilevel"/>
    <w:tmpl w:val="22AA202A"/>
    <w:lvl w:ilvl="0" w:tplc="98C4410E">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1302F"/>
    <w:multiLevelType w:val="hybridMultilevel"/>
    <w:tmpl w:val="BCBC190A"/>
    <w:lvl w:ilvl="0" w:tplc="83FCE256">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3F59"/>
    <w:multiLevelType w:val="hybridMultilevel"/>
    <w:tmpl w:val="AB684912"/>
    <w:lvl w:ilvl="0" w:tplc="1324B7E6">
      <w:start w:val="3"/>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547A08"/>
    <w:multiLevelType w:val="hybridMultilevel"/>
    <w:tmpl w:val="68F26F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A0516"/>
    <w:multiLevelType w:val="hybridMultilevel"/>
    <w:tmpl w:val="9D1E1166"/>
    <w:lvl w:ilvl="0" w:tplc="97A28CF2">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4319D"/>
    <w:multiLevelType w:val="hybridMultilevel"/>
    <w:tmpl w:val="B16280B6"/>
    <w:lvl w:ilvl="0" w:tplc="F198F620">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D38DB"/>
    <w:multiLevelType w:val="hybridMultilevel"/>
    <w:tmpl w:val="2C703FAA"/>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4400513"/>
    <w:multiLevelType w:val="hybridMultilevel"/>
    <w:tmpl w:val="ADF29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D69CA"/>
    <w:multiLevelType w:val="hybridMultilevel"/>
    <w:tmpl w:val="B860A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F42CA5"/>
    <w:multiLevelType w:val="hybridMultilevel"/>
    <w:tmpl w:val="EE0C04C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23B6F5B"/>
    <w:multiLevelType w:val="hybridMultilevel"/>
    <w:tmpl w:val="792C115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8590B8B"/>
    <w:multiLevelType w:val="hybridMultilevel"/>
    <w:tmpl w:val="E55CAB18"/>
    <w:lvl w:ilvl="0" w:tplc="0809000B">
      <w:start w:val="1"/>
      <w:numFmt w:val="bullet"/>
      <w:lvlText w:val=""/>
      <w:lvlJc w:val="left"/>
      <w:pPr>
        <w:ind w:left="1763" w:hanging="360"/>
      </w:pPr>
      <w:rPr>
        <w:rFonts w:ascii="Wingdings" w:hAnsi="Wingdings" w:hint="default"/>
      </w:rPr>
    </w:lvl>
    <w:lvl w:ilvl="1" w:tplc="08090003" w:tentative="1">
      <w:start w:val="1"/>
      <w:numFmt w:val="bullet"/>
      <w:lvlText w:val="o"/>
      <w:lvlJc w:val="left"/>
      <w:pPr>
        <w:ind w:left="2483" w:hanging="360"/>
      </w:pPr>
      <w:rPr>
        <w:rFonts w:ascii="Courier New" w:hAnsi="Courier New" w:cs="Courier New" w:hint="default"/>
      </w:rPr>
    </w:lvl>
    <w:lvl w:ilvl="2" w:tplc="08090005" w:tentative="1">
      <w:start w:val="1"/>
      <w:numFmt w:val="bullet"/>
      <w:lvlText w:val=""/>
      <w:lvlJc w:val="left"/>
      <w:pPr>
        <w:ind w:left="3203" w:hanging="360"/>
      </w:pPr>
      <w:rPr>
        <w:rFonts w:ascii="Wingdings" w:hAnsi="Wingdings" w:hint="default"/>
      </w:rPr>
    </w:lvl>
    <w:lvl w:ilvl="3" w:tplc="08090001" w:tentative="1">
      <w:start w:val="1"/>
      <w:numFmt w:val="bullet"/>
      <w:lvlText w:val=""/>
      <w:lvlJc w:val="left"/>
      <w:pPr>
        <w:ind w:left="3923" w:hanging="360"/>
      </w:pPr>
      <w:rPr>
        <w:rFonts w:ascii="Symbol" w:hAnsi="Symbol" w:hint="default"/>
      </w:rPr>
    </w:lvl>
    <w:lvl w:ilvl="4" w:tplc="08090003" w:tentative="1">
      <w:start w:val="1"/>
      <w:numFmt w:val="bullet"/>
      <w:lvlText w:val="o"/>
      <w:lvlJc w:val="left"/>
      <w:pPr>
        <w:ind w:left="4643" w:hanging="360"/>
      </w:pPr>
      <w:rPr>
        <w:rFonts w:ascii="Courier New" w:hAnsi="Courier New" w:cs="Courier New" w:hint="default"/>
      </w:rPr>
    </w:lvl>
    <w:lvl w:ilvl="5" w:tplc="08090005" w:tentative="1">
      <w:start w:val="1"/>
      <w:numFmt w:val="bullet"/>
      <w:lvlText w:val=""/>
      <w:lvlJc w:val="left"/>
      <w:pPr>
        <w:ind w:left="5363" w:hanging="360"/>
      </w:pPr>
      <w:rPr>
        <w:rFonts w:ascii="Wingdings" w:hAnsi="Wingdings" w:hint="default"/>
      </w:rPr>
    </w:lvl>
    <w:lvl w:ilvl="6" w:tplc="08090001" w:tentative="1">
      <w:start w:val="1"/>
      <w:numFmt w:val="bullet"/>
      <w:lvlText w:val=""/>
      <w:lvlJc w:val="left"/>
      <w:pPr>
        <w:ind w:left="6083" w:hanging="360"/>
      </w:pPr>
      <w:rPr>
        <w:rFonts w:ascii="Symbol" w:hAnsi="Symbol" w:hint="default"/>
      </w:rPr>
    </w:lvl>
    <w:lvl w:ilvl="7" w:tplc="08090003" w:tentative="1">
      <w:start w:val="1"/>
      <w:numFmt w:val="bullet"/>
      <w:lvlText w:val="o"/>
      <w:lvlJc w:val="left"/>
      <w:pPr>
        <w:ind w:left="6803" w:hanging="360"/>
      </w:pPr>
      <w:rPr>
        <w:rFonts w:ascii="Courier New" w:hAnsi="Courier New" w:cs="Courier New" w:hint="default"/>
      </w:rPr>
    </w:lvl>
    <w:lvl w:ilvl="8" w:tplc="08090005" w:tentative="1">
      <w:start w:val="1"/>
      <w:numFmt w:val="bullet"/>
      <w:lvlText w:val=""/>
      <w:lvlJc w:val="left"/>
      <w:pPr>
        <w:ind w:left="7523" w:hanging="360"/>
      </w:pPr>
      <w:rPr>
        <w:rFonts w:ascii="Wingdings" w:hAnsi="Wingdings" w:hint="default"/>
      </w:rPr>
    </w:lvl>
  </w:abstractNum>
  <w:abstractNum w:abstractNumId="24" w15:restartNumberingAfterBreak="0">
    <w:nsid w:val="5B43602F"/>
    <w:multiLevelType w:val="hybridMultilevel"/>
    <w:tmpl w:val="55C012A0"/>
    <w:lvl w:ilvl="0" w:tplc="CC94BD2C">
      <w:start w:val="1"/>
      <w:numFmt w:val="bullet"/>
      <w:lvlText w:val="•"/>
      <w:lvlJc w:val="left"/>
      <w:pPr>
        <w:tabs>
          <w:tab w:val="num" w:pos="720"/>
        </w:tabs>
        <w:ind w:left="720" w:hanging="360"/>
      </w:pPr>
      <w:rPr>
        <w:rFonts w:ascii="Times New Roman" w:hAnsi="Times New Roman" w:hint="default"/>
      </w:rPr>
    </w:lvl>
    <w:lvl w:ilvl="1" w:tplc="F36AC3C6" w:tentative="1">
      <w:start w:val="1"/>
      <w:numFmt w:val="bullet"/>
      <w:lvlText w:val="•"/>
      <w:lvlJc w:val="left"/>
      <w:pPr>
        <w:tabs>
          <w:tab w:val="num" w:pos="1440"/>
        </w:tabs>
        <w:ind w:left="1440" w:hanging="360"/>
      </w:pPr>
      <w:rPr>
        <w:rFonts w:ascii="Times New Roman" w:hAnsi="Times New Roman" w:hint="default"/>
      </w:rPr>
    </w:lvl>
    <w:lvl w:ilvl="2" w:tplc="222412F2" w:tentative="1">
      <w:start w:val="1"/>
      <w:numFmt w:val="bullet"/>
      <w:lvlText w:val="•"/>
      <w:lvlJc w:val="left"/>
      <w:pPr>
        <w:tabs>
          <w:tab w:val="num" w:pos="2160"/>
        </w:tabs>
        <w:ind w:left="2160" w:hanging="360"/>
      </w:pPr>
      <w:rPr>
        <w:rFonts w:ascii="Times New Roman" w:hAnsi="Times New Roman" w:hint="default"/>
      </w:rPr>
    </w:lvl>
    <w:lvl w:ilvl="3" w:tplc="22E047F2" w:tentative="1">
      <w:start w:val="1"/>
      <w:numFmt w:val="bullet"/>
      <w:lvlText w:val="•"/>
      <w:lvlJc w:val="left"/>
      <w:pPr>
        <w:tabs>
          <w:tab w:val="num" w:pos="2880"/>
        </w:tabs>
        <w:ind w:left="2880" w:hanging="360"/>
      </w:pPr>
      <w:rPr>
        <w:rFonts w:ascii="Times New Roman" w:hAnsi="Times New Roman" w:hint="default"/>
      </w:rPr>
    </w:lvl>
    <w:lvl w:ilvl="4" w:tplc="839C6984" w:tentative="1">
      <w:start w:val="1"/>
      <w:numFmt w:val="bullet"/>
      <w:lvlText w:val="•"/>
      <w:lvlJc w:val="left"/>
      <w:pPr>
        <w:tabs>
          <w:tab w:val="num" w:pos="3600"/>
        </w:tabs>
        <w:ind w:left="3600" w:hanging="360"/>
      </w:pPr>
      <w:rPr>
        <w:rFonts w:ascii="Times New Roman" w:hAnsi="Times New Roman" w:hint="default"/>
      </w:rPr>
    </w:lvl>
    <w:lvl w:ilvl="5" w:tplc="7702170E" w:tentative="1">
      <w:start w:val="1"/>
      <w:numFmt w:val="bullet"/>
      <w:lvlText w:val="•"/>
      <w:lvlJc w:val="left"/>
      <w:pPr>
        <w:tabs>
          <w:tab w:val="num" w:pos="4320"/>
        </w:tabs>
        <w:ind w:left="4320" w:hanging="360"/>
      </w:pPr>
      <w:rPr>
        <w:rFonts w:ascii="Times New Roman" w:hAnsi="Times New Roman" w:hint="default"/>
      </w:rPr>
    </w:lvl>
    <w:lvl w:ilvl="6" w:tplc="C1F698D6" w:tentative="1">
      <w:start w:val="1"/>
      <w:numFmt w:val="bullet"/>
      <w:lvlText w:val="•"/>
      <w:lvlJc w:val="left"/>
      <w:pPr>
        <w:tabs>
          <w:tab w:val="num" w:pos="5040"/>
        </w:tabs>
        <w:ind w:left="5040" w:hanging="360"/>
      </w:pPr>
      <w:rPr>
        <w:rFonts w:ascii="Times New Roman" w:hAnsi="Times New Roman" w:hint="default"/>
      </w:rPr>
    </w:lvl>
    <w:lvl w:ilvl="7" w:tplc="D1424722" w:tentative="1">
      <w:start w:val="1"/>
      <w:numFmt w:val="bullet"/>
      <w:lvlText w:val="•"/>
      <w:lvlJc w:val="left"/>
      <w:pPr>
        <w:tabs>
          <w:tab w:val="num" w:pos="5760"/>
        </w:tabs>
        <w:ind w:left="5760" w:hanging="360"/>
      </w:pPr>
      <w:rPr>
        <w:rFonts w:ascii="Times New Roman" w:hAnsi="Times New Roman" w:hint="default"/>
      </w:rPr>
    </w:lvl>
    <w:lvl w:ilvl="8" w:tplc="325C759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1CB727F"/>
    <w:multiLevelType w:val="hybridMultilevel"/>
    <w:tmpl w:val="93EC7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D36C57"/>
    <w:multiLevelType w:val="hybridMultilevel"/>
    <w:tmpl w:val="25DA7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F2A7E"/>
    <w:multiLevelType w:val="hybridMultilevel"/>
    <w:tmpl w:val="1E727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266D5"/>
    <w:multiLevelType w:val="hybridMultilevel"/>
    <w:tmpl w:val="73FCE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37DA2"/>
    <w:multiLevelType w:val="hybridMultilevel"/>
    <w:tmpl w:val="80B06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D00DB"/>
    <w:multiLevelType w:val="hybridMultilevel"/>
    <w:tmpl w:val="76B45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423CA"/>
    <w:multiLevelType w:val="hybridMultilevel"/>
    <w:tmpl w:val="61DE0570"/>
    <w:lvl w:ilvl="0" w:tplc="FB56DEC2">
      <w:start w:val="1"/>
      <w:numFmt w:val="bullet"/>
      <w:lvlText w:val="•"/>
      <w:lvlJc w:val="left"/>
      <w:pPr>
        <w:tabs>
          <w:tab w:val="num" w:pos="720"/>
        </w:tabs>
        <w:ind w:left="720" w:hanging="360"/>
      </w:pPr>
      <w:rPr>
        <w:rFonts w:ascii="Times New Roman" w:hAnsi="Times New Roman" w:hint="default"/>
      </w:rPr>
    </w:lvl>
    <w:lvl w:ilvl="1" w:tplc="50DEECDE" w:tentative="1">
      <w:start w:val="1"/>
      <w:numFmt w:val="bullet"/>
      <w:lvlText w:val="•"/>
      <w:lvlJc w:val="left"/>
      <w:pPr>
        <w:tabs>
          <w:tab w:val="num" w:pos="1440"/>
        </w:tabs>
        <w:ind w:left="1440" w:hanging="360"/>
      </w:pPr>
      <w:rPr>
        <w:rFonts w:ascii="Times New Roman" w:hAnsi="Times New Roman" w:hint="default"/>
      </w:rPr>
    </w:lvl>
    <w:lvl w:ilvl="2" w:tplc="B600C542" w:tentative="1">
      <w:start w:val="1"/>
      <w:numFmt w:val="bullet"/>
      <w:lvlText w:val="•"/>
      <w:lvlJc w:val="left"/>
      <w:pPr>
        <w:tabs>
          <w:tab w:val="num" w:pos="2160"/>
        </w:tabs>
        <w:ind w:left="2160" w:hanging="360"/>
      </w:pPr>
      <w:rPr>
        <w:rFonts w:ascii="Times New Roman" w:hAnsi="Times New Roman" w:hint="default"/>
      </w:rPr>
    </w:lvl>
    <w:lvl w:ilvl="3" w:tplc="05B2C792" w:tentative="1">
      <w:start w:val="1"/>
      <w:numFmt w:val="bullet"/>
      <w:lvlText w:val="•"/>
      <w:lvlJc w:val="left"/>
      <w:pPr>
        <w:tabs>
          <w:tab w:val="num" w:pos="2880"/>
        </w:tabs>
        <w:ind w:left="2880" w:hanging="360"/>
      </w:pPr>
      <w:rPr>
        <w:rFonts w:ascii="Times New Roman" w:hAnsi="Times New Roman" w:hint="default"/>
      </w:rPr>
    </w:lvl>
    <w:lvl w:ilvl="4" w:tplc="ACC0DA86" w:tentative="1">
      <w:start w:val="1"/>
      <w:numFmt w:val="bullet"/>
      <w:lvlText w:val="•"/>
      <w:lvlJc w:val="left"/>
      <w:pPr>
        <w:tabs>
          <w:tab w:val="num" w:pos="3600"/>
        </w:tabs>
        <w:ind w:left="3600" w:hanging="360"/>
      </w:pPr>
      <w:rPr>
        <w:rFonts w:ascii="Times New Roman" w:hAnsi="Times New Roman" w:hint="default"/>
      </w:rPr>
    </w:lvl>
    <w:lvl w:ilvl="5" w:tplc="F7BA4F58" w:tentative="1">
      <w:start w:val="1"/>
      <w:numFmt w:val="bullet"/>
      <w:lvlText w:val="•"/>
      <w:lvlJc w:val="left"/>
      <w:pPr>
        <w:tabs>
          <w:tab w:val="num" w:pos="4320"/>
        </w:tabs>
        <w:ind w:left="4320" w:hanging="360"/>
      </w:pPr>
      <w:rPr>
        <w:rFonts w:ascii="Times New Roman" w:hAnsi="Times New Roman" w:hint="default"/>
      </w:rPr>
    </w:lvl>
    <w:lvl w:ilvl="6" w:tplc="67B8981E" w:tentative="1">
      <w:start w:val="1"/>
      <w:numFmt w:val="bullet"/>
      <w:lvlText w:val="•"/>
      <w:lvlJc w:val="left"/>
      <w:pPr>
        <w:tabs>
          <w:tab w:val="num" w:pos="5040"/>
        </w:tabs>
        <w:ind w:left="5040" w:hanging="360"/>
      </w:pPr>
      <w:rPr>
        <w:rFonts w:ascii="Times New Roman" w:hAnsi="Times New Roman" w:hint="default"/>
      </w:rPr>
    </w:lvl>
    <w:lvl w:ilvl="7" w:tplc="3AD45BC2" w:tentative="1">
      <w:start w:val="1"/>
      <w:numFmt w:val="bullet"/>
      <w:lvlText w:val="•"/>
      <w:lvlJc w:val="left"/>
      <w:pPr>
        <w:tabs>
          <w:tab w:val="num" w:pos="5760"/>
        </w:tabs>
        <w:ind w:left="5760" w:hanging="360"/>
      </w:pPr>
      <w:rPr>
        <w:rFonts w:ascii="Times New Roman" w:hAnsi="Times New Roman" w:hint="default"/>
      </w:rPr>
    </w:lvl>
    <w:lvl w:ilvl="8" w:tplc="7C4835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FE4440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29A4F1A"/>
    <w:multiLevelType w:val="hybridMultilevel"/>
    <w:tmpl w:val="71A8C6D6"/>
    <w:lvl w:ilvl="0" w:tplc="0809000B">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33055C8"/>
    <w:multiLevelType w:val="hybridMultilevel"/>
    <w:tmpl w:val="3E3AA38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B64017F"/>
    <w:multiLevelType w:val="hybridMultilevel"/>
    <w:tmpl w:val="088C332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C103F22"/>
    <w:multiLevelType w:val="hybridMultilevel"/>
    <w:tmpl w:val="4F92E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312BE"/>
    <w:multiLevelType w:val="hybridMultilevel"/>
    <w:tmpl w:val="0FBE316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0"/>
  </w:num>
  <w:num w:numId="2">
    <w:abstractNumId w:val="13"/>
  </w:num>
  <w:num w:numId="3">
    <w:abstractNumId w:val="16"/>
  </w:num>
  <w:num w:numId="4">
    <w:abstractNumId w:val="5"/>
  </w:num>
  <w:num w:numId="5">
    <w:abstractNumId w:val="12"/>
  </w:num>
  <w:num w:numId="6">
    <w:abstractNumId w:val="34"/>
  </w:num>
  <w:num w:numId="7">
    <w:abstractNumId w:val="29"/>
  </w:num>
  <w:num w:numId="8">
    <w:abstractNumId w:val="22"/>
  </w:num>
  <w:num w:numId="9">
    <w:abstractNumId w:val="8"/>
  </w:num>
  <w:num w:numId="10">
    <w:abstractNumId w:val="23"/>
  </w:num>
  <w:num w:numId="11">
    <w:abstractNumId w:val="33"/>
  </w:num>
  <w:num w:numId="12">
    <w:abstractNumId w:val="27"/>
  </w:num>
  <w:num w:numId="13">
    <w:abstractNumId w:val="28"/>
  </w:num>
  <w:num w:numId="14">
    <w:abstractNumId w:val="11"/>
  </w:num>
  <w:num w:numId="15">
    <w:abstractNumId w:val="1"/>
  </w:num>
  <w:num w:numId="16">
    <w:abstractNumId w:val="37"/>
  </w:num>
  <w:num w:numId="17">
    <w:abstractNumId w:val="18"/>
  </w:num>
  <w:num w:numId="18">
    <w:abstractNumId w:val="9"/>
  </w:num>
  <w:num w:numId="19">
    <w:abstractNumId w:val="30"/>
  </w:num>
  <w:num w:numId="20">
    <w:abstractNumId w:val="32"/>
  </w:num>
  <w:num w:numId="21">
    <w:abstractNumId w:val="15"/>
  </w:num>
  <w:num w:numId="22">
    <w:abstractNumId w:val="0"/>
  </w:num>
  <w:num w:numId="23">
    <w:abstractNumId w:val="4"/>
  </w:num>
  <w:num w:numId="24">
    <w:abstractNumId w:val="24"/>
  </w:num>
  <w:num w:numId="25">
    <w:abstractNumId w:val="31"/>
  </w:num>
  <w:num w:numId="26">
    <w:abstractNumId w:val="7"/>
  </w:num>
  <w:num w:numId="27">
    <w:abstractNumId w:val="25"/>
  </w:num>
  <w:num w:numId="28">
    <w:abstractNumId w:val="6"/>
  </w:num>
  <w:num w:numId="29">
    <w:abstractNumId w:val="17"/>
  </w:num>
  <w:num w:numId="30">
    <w:abstractNumId w:val="14"/>
  </w:num>
  <w:num w:numId="31">
    <w:abstractNumId w:val="3"/>
  </w:num>
  <w:num w:numId="32">
    <w:abstractNumId w:val="36"/>
  </w:num>
  <w:num w:numId="33">
    <w:abstractNumId w:val="19"/>
  </w:num>
  <w:num w:numId="34">
    <w:abstractNumId w:val="26"/>
  </w:num>
  <w:num w:numId="35">
    <w:abstractNumId w:val="10"/>
  </w:num>
  <w:num w:numId="36">
    <w:abstractNumId w:val="2"/>
  </w:num>
  <w:num w:numId="37">
    <w:abstractNumId w:val="3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ournal of product innovation managem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rxxsrs9a55e57e52sepv007xdst9wxetwts&quot;&gt;My EndNote Library&lt;record-ids&gt;&lt;item&gt;2&lt;/item&gt;&lt;item&gt;3&lt;/item&gt;&lt;item&gt;4&lt;/item&gt;&lt;item&gt;5&lt;/item&gt;&lt;item&gt;6&lt;/item&gt;&lt;item&gt;8&lt;/item&gt;&lt;item&gt;10&lt;/item&gt;&lt;item&gt;11&lt;/item&gt;&lt;item&gt;12&lt;/item&gt;&lt;item&gt;13&lt;/item&gt;&lt;item&gt;14&lt;/item&gt;&lt;item&gt;15&lt;/item&gt;&lt;item&gt;17&lt;/item&gt;&lt;item&gt;18&lt;/item&gt;&lt;item&gt;19&lt;/item&gt;&lt;item&gt;20&lt;/item&gt;&lt;item&gt;23&lt;/item&gt;&lt;item&gt;24&lt;/item&gt;&lt;item&gt;26&lt;/item&gt;&lt;item&gt;46&lt;/item&gt;&lt;item&gt;51&lt;/item&gt;&lt;item&gt;67&lt;/item&gt;&lt;item&gt;68&lt;/item&gt;&lt;item&gt;69&lt;/item&gt;&lt;item&gt;70&lt;/item&gt;&lt;item&gt;71&lt;/item&gt;&lt;item&gt;72&lt;/item&gt;&lt;item&gt;73&lt;/item&gt;&lt;item&gt;74&lt;/item&gt;&lt;item&gt;76&lt;/item&gt;&lt;item&gt;77&lt;/item&gt;&lt;item&gt;78&lt;/item&gt;&lt;item&gt;79&lt;/item&gt;&lt;item&gt;80&lt;/item&gt;&lt;item&gt;82&lt;/item&gt;&lt;item&gt;83&lt;/item&gt;&lt;item&gt;84&lt;/item&gt;&lt;item&gt;86&lt;/item&gt;&lt;item&gt;87&lt;/item&gt;&lt;item&gt;89&lt;/item&gt;&lt;item&gt;90&lt;/item&gt;&lt;item&gt;91&lt;/item&gt;&lt;item&gt;92&lt;/item&gt;&lt;item&gt;93&lt;/item&gt;&lt;item&gt;95&lt;/item&gt;&lt;item&gt;98&lt;/item&gt;&lt;item&gt;100&lt;/item&gt;&lt;item&gt;104&lt;/item&gt;&lt;item&gt;105&lt;/item&gt;&lt;item&gt;108&lt;/item&gt;&lt;item&gt;109&lt;/item&gt;&lt;item&gt;112&lt;/item&gt;&lt;item&gt;113&lt;/item&gt;&lt;item&gt;114&lt;/item&gt;&lt;item&gt;115&lt;/item&gt;&lt;item&gt;116&lt;/item&gt;&lt;item&gt;117&lt;/item&gt;&lt;item&gt;118&lt;/item&gt;&lt;item&gt;122&lt;/item&gt;&lt;item&gt;123&lt;/item&gt;&lt;item&gt;124&lt;/item&gt;&lt;item&gt;126&lt;/item&gt;&lt;item&gt;151&lt;/item&gt;&lt;item&gt;152&lt;/item&gt;&lt;item&gt;157&lt;/item&gt;&lt;item&gt;170&lt;/item&gt;&lt;item&gt;171&lt;/item&gt;&lt;item&gt;230&lt;/item&gt;&lt;item&gt;234&lt;/item&gt;&lt;item&gt;237&lt;/item&gt;&lt;item&gt;241&lt;/item&gt;&lt;item&gt;249&lt;/item&gt;&lt;item&gt;253&lt;/item&gt;&lt;item&gt;279&lt;/item&gt;&lt;item&gt;288&lt;/item&gt;&lt;item&gt;289&lt;/item&gt;&lt;item&gt;295&lt;/item&gt;&lt;item&gt;303&lt;/item&gt;&lt;item&gt;306&lt;/item&gt;&lt;item&gt;307&lt;/item&gt;&lt;item&gt;317&lt;/item&gt;&lt;item&gt;318&lt;/item&gt;&lt;item&gt;325&lt;/item&gt;&lt;item&gt;328&lt;/item&gt;&lt;item&gt;330&lt;/item&gt;&lt;item&gt;333&lt;/item&gt;&lt;item&gt;337&lt;/item&gt;&lt;item&gt;348&lt;/item&gt;&lt;item&gt;350&lt;/item&gt;&lt;item&gt;362&lt;/item&gt;&lt;item&gt;369&lt;/item&gt;&lt;item&gt;375&lt;/item&gt;&lt;item&gt;392&lt;/item&gt;&lt;item&gt;393&lt;/item&gt;&lt;/record-ids&gt;&lt;/item&gt;&lt;/Libraries&gt;"/>
  </w:docVars>
  <w:rsids>
    <w:rsidRoot w:val="00933C3C"/>
    <w:rsid w:val="00000A4A"/>
    <w:rsid w:val="00001174"/>
    <w:rsid w:val="00001817"/>
    <w:rsid w:val="00006896"/>
    <w:rsid w:val="00010A5C"/>
    <w:rsid w:val="0001102F"/>
    <w:rsid w:val="000111BB"/>
    <w:rsid w:val="00011830"/>
    <w:rsid w:val="00014293"/>
    <w:rsid w:val="00014540"/>
    <w:rsid w:val="000152DC"/>
    <w:rsid w:val="00016EE8"/>
    <w:rsid w:val="00020799"/>
    <w:rsid w:val="00022684"/>
    <w:rsid w:val="00022C1F"/>
    <w:rsid w:val="00023CE1"/>
    <w:rsid w:val="000265E3"/>
    <w:rsid w:val="00027D3D"/>
    <w:rsid w:val="00030961"/>
    <w:rsid w:val="00031561"/>
    <w:rsid w:val="0003185E"/>
    <w:rsid w:val="00031E02"/>
    <w:rsid w:val="00032A11"/>
    <w:rsid w:val="0003432C"/>
    <w:rsid w:val="00034535"/>
    <w:rsid w:val="0003457B"/>
    <w:rsid w:val="0003477E"/>
    <w:rsid w:val="00034BB0"/>
    <w:rsid w:val="00036F85"/>
    <w:rsid w:val="00036FEB"/>
    <w:rsid w:val="000375CC"/>
    <w:rsid w:val="00037ADD"/>
    <w:rsid w:val="00043398"/>
    <w:rsid w:val="00043468"/>
    <w:rsid w:val="0004370F"/>
    <w:rsid w:val="00043A14"/>
    <w:rsid w:val="0004424F"/>
    <w:rsid w:val="00046363"/>
    <w:rsid w:val="000472EE"/>
    <w:rsid w:val="00047CC1"/>
    <w:rsid w:val="00047D04"/>
    <w:rsid w:val="00051C08"/>
    <w:rsid w:val="00053350"/>
    <w:rsid w:val="000536D6"/>
    <w:rsid w:val="000539B6"/>
    <w:rsid w:val="000548C2"/>
    <w:rsid w:val="00055A01"/>
    <w:rsid w:val="00055CCB"/>
    <w:rsid w:val="00055DCC"/>
    <w:rsid w:val="000569E6"/>
    <w:rsid w:val="00056A39"/>
    <w:rsid w:val="00057279"/>
    <w:rsid w:val="00057971"/>
    <w:rsid w:val="00060156"/>
    <w:rsid w:val="000632AC"/>
    <w:rsid w:val="000654F4"/>
    <w:rsid w:val="000665D4"/>
    <w:rsid w:val="000667BE"/>
    <w:rsid w:val="00067DC3"/>
    <w:rsid w:val="00071E80"/>
    <w:rsid w:val="000723F3"/>
    <w:rsid w:val="000729D1"/>
    <w:rsid w:val="000732F4"/>
    <w:rsid w:val="00073951"/>
    <w:rsid w:val="000743D1"/>
    <w:rsid w:val="000749B2"/>
    <w:rsid w:val="00075757"/>
    <w:rsid w:val="00075BB4"/>
    <w:rsid w:val="00076E74"/>
    <w:rsid w:val="00081EC3"/>
    <w:rsid w:val="00083F8D"/>
    <w:rsid w:val="0008568E"/>
    <w:rsid w:val="000869A7"/>
    <w:rsid w:val="00087CAE"/>
    <w:rsid w:val="000903B5"/>
    <w:rsid w:val="000904D5"/>
    <w:rsid w:val="00091829"/>
    <w:rsid w:val="000919E1"/>
    <w:rsid w:val="0009243C"/>
    <w:rsid w:val="00096AF0"/>
    <w:rsid w:val="000A4393"/>
    <w:rsid w:val="000A5A1B"/>
    <w:rsid w:val="000A6113"/>
    <w:rsid w:val="000A627E"/>
    <w:rsid w:val="000B0A1C"/>
    <w:rsid w:val="000B0C47"/>
    <w:rsid w:val="000B1E90"/>
    <w:rsid w:val="000B22EC"/>
    <w:rsid w:val="000B371B"/>
    <w:rsid w:val="000B45D9"/>
    <w:rsid w:val="000C0B09"/>
    <w:rsid w:val="000C1109"/>
    <w:rsid w:val="000C135A"/>
    <w:rsid w:val="000C5B5B"/>
    <w:rsid w:val="000C6657"/>
    <w:rsid w:val="000C667E"/>
    <w:rsid w:val="000C68EF"/>
    <w:rsid w:val="000C702B"/>
    <w:rsid w:val="000C7726"/>
    <w:rsid w:val="000D141C"/>
    <w:rsid w:val="000D3082"/>
    <w:rsid w:val="000D4676"/>
    <w:rsid w:val="000D6E5A"/>
    <w:rsid w:val="000D77CC"/>
    <w:rsid w:val="000E0D0E"/>
    <w:rsid w:val="000E1188"/>
    <w:rsid w:val="000E132E"/>
    <w:rsid w:val="000E3751"/>
    <w:rsid w:val="000E4A4A"/>
    <w:rsid w:val="000E5367"/>
    <w:rsid w:val="000E5DD8"/>
    <w:rsid w:val="000E7F58"/>
    <w:rsid w:val="000F2067"/>
    <w:rsid w:val="000F6F3F"/>
    <w:rsid w:val="000F7C5B"/>
    <w:rsid w:val="001022AA"/>
    <w:rsid w:val="001028FB"/>
    <w:rsid w:val="00102B75"/>
    <w:rsid w:val="00103818"/>
    <w:rsid w:val="00105AD0"/>
    <w:rsid w:val="0010657F"/>
    <w:rsid w:val="00107343"/>
    <w:rsid w:val="0010788A"/>
    <w:rsid w:val="001078ED"/>
    <w:rsid w:val="0011090D"/>
    <w:rsid w:val="00110CF3"/>
    <w:rsid w:val="001112A8"/>
    <w:rsid w:val="00112B66"/>
    <w:rsid w:val="00114A10"/>
    <w:rsid w:val="001158D9"/>
    <w:rsid w:val="00115ABC"/>
    <w:rsid w:val="001228C7"/>
    <w:rsid w:val="00122E98"/>
    <w:rsid w:val="00124E28"/>
    <w:rsid w:val="0012609E"/>
    <w:rsid w:val="00126BF8"/>
    <w:rsid w:val="001310B1"/>
    <w:rsid w:val="00132587"/>
    <w:rsid w:val="001332C1"/>
    <w:rsid w:val="00135A26"/>
    <w:rsid w:val="00135C98"/>
    <w:rsid w:val="00135DE0"/>
    <w:rsid w:val="001367AA"/>
    <w:rsid w:val="00137DEC"/>
    <w:rsid w:val="0014000E"/>
    <w:rsid w:val="00142EBB"/>
    <w:rsid w:val="0014355F"/>
    <w:rsid w:val="001441FA"/>
    <w:rsid w:val="00145144"/>
    <w:rsid w:val="001456BB"/>
    <w:rsid w:val="001457BA"/>
    <w:rsid w:val="001466A9"/>
    <w:rsid w:val="001528DE"/>
    <w:rsid w:val="001531D2"/>
    <w:rsid w:val="00157BD0"/>
    <w:rsid w:val="00161EAB"/>
    <w:rsid w:val="00164638"/>
    <w:rsid w:val="00164651"/>
    <w:rsid w:val="00165AED"/>
    <w:rsid w:val="00165DFD"/>
    <w:rsid w:val="00166E62"/>
    <w:rsid w:val="0016775F"/>
    <w:rsid w:val="00167D7A"/>
    <w:rsid w:val="00167DC1"/>
    <w:rsid w:val="00170E9C"/>
    <w:rsid w:val="00170EFC"/>
    <w:rsid w:val="00172F44"/>
    <w:rsid w:val="00173F2C"/>
    <w:rsid w:val="001744FD"/>
    <w:rsid w:val="00174DAC"/>
    <w:rsid w:val="001768C5"/>
    <w:rsid w:val="00176F1F"/>
    <w:rsid w:val="00176F98"/>
    <w:rsid w:val="00177ED1"/>
    <w:rsid w:val="001804AB"/>
    <w:rsid w:val="00181F25"/>
    <w:rsid w:val="001839EA"/>
    <w:rsid w:val="00184BB4"/>
    <w:rsid w:val="00184C79"/>
    <w:rsid w:val="00185874"/>
    <w:rsid w:val="00187A2E"/>
    <w:rsid w:val="00190EBD"/>
    <w:rsid w:val="00191D72"/>
    <w:rsid w:val="00191D92"/>
    <w:rsid w:val="00195489"/>
    <w:rsid w:val="0019559D"/>
    <w:rsid w:val="00195E9B"/>
    <w:rsid w:val="00196659"/>
    <w:rsid w:val="00197692"/>
    <w:rsid w:val="0019791C"/>
    <w:rsid w:val="001979BA"/>
    <w:rsid w:val="00197A17"/>
    <w:rsid w:val="001A0A81"/>
    <w:rsid w:val="001A0D3C"/>
    <w:rsid w:val="001A248D"/>
    <w:rsid w:val="001A2AA5"/>
    <w:rsid w:val="001A2C01"/>
    <w:rsid w:val="001A5F3E"/>
    <w:rsid w:val="001B1CA9"/>
    <w:rsid w:val="001B326B"/>
    <w:rsid w:val="001B3635"/>
    <w:rsid w:val="001B478C"/>
    <w:rsid w:val="001B4C30"/>
    <w:rsid w:val="001B5141"/>
    <w:rsid w:val="001B5763"/>
    <w:rsid w:val="001B62AB"/>
    <w:rsid w:val="001B6F51"/>
    <w:rsid w:val="001B7704"/>
    <w:rsid w:val="001B7F4F"/>
    <w:rsid w:val="001C1AA2"/>
    <w:rsid w:val="001C32C6"/>
    <w:rsid w:val="001C4C12"/>
    <w:rsid w:val="001C522C"/>
    <w:rsid w:val="001C5296"/>
    <w:rsid w:val="001C71F6"/>
    <w:rsid w:val="001C7C9C"/>
    <w:rsid w:val="001D0550"/>
    <w:rsid w:val="001D08CD"/>
    <w:rsid w:val="001D4280"/>
    <w:rsid w:val="001D623A"/>
    <w:rsid w:val="001D64F1"/>
    <w:rsid w:val="001D7AA8"/>
    <w:rsid w:val="001D7D1C"/>
    <w:rsid w:val="001E0CA9"/>
    <w:rsid w:val="001E1519"/>
    <w:rsid w:val="001E1946"/>
    <w:rsid w:val="001E1C50"/>
    <w:rsid w:val="001E2076"/>
    <w:rsid w:val="001E2CAA"/>
    <w:rsid w:val="001E48C2"/>
    <w:rsid w:val="001E5D8C"/>
    <w:rsid w:val="001E6C93"/>
    <w:rsid w:val="001E72C4"/>
    <w:rsid w:val="001E74EA"/>
    <w:rsid w:val="001F1774"/>
    <w:rsid w:val="001F2EED"/>
    <w:rsid w:val="001F43EC"/>
    <w:rsid w:val="001F6091"/>
    <w:rsid w:val="001F668D"/>
    <w:rsid w:val="00203809"/>
    <w:rsid w:val="0020470F"/>
    <w:rsid w:val="0020530B"/>
    <w:rsid w:val="002061FF"/>
    <w:rsid w:val="00206936"/>
    <w:rsid w:val="00206BB0"/>
    <w:rsid w:val="00210ABF"/>
    <w:rsid w:val="00211AE8"/>
    <w:rsid w:val="0021214D"/>
    <w:rsid w:val="00212988"/>
    <w:rsid w:val="00213381"/>
    <w:rsid w:val="0021340B"/>
    <w:rsid w:val="00213D2A"/>
    <w:rsid w:val="00215342"/>
    <w:rsid w:val="0022063B"/>
    <w:rsid w:val="00222089"/>
    <w:rsid w:val="00224972"/>
    <w:rsid w:val="00224D5B"/>
    <w:rsid w:val="002272DD"/>
    <w:rsid w:val="002300CA"/>
    <w:rsid w:val="00231974"/>
    <w:rsid w:val="00231F7F"/>
    <w:rsid w:val="0023384B"/>
    <w:rsid w:val="002341C1"/>
    <w:rsid w:val="00234916"/>
    <w:rsid w:val="00236F19"/>
    <w:rsid w:val="0023729E"/>
    <w:rsid w:val="002374E4"/>
    <w:rsid w:val="00242BC7"/>
    <w:rsid w:val="002436B5"/>
    <w:rsid w:val="00244A73"/>
    <w:rsid w:val="00244F2B"/>
    <w:rsid w:val="00247C4D"/>
    <w:rsid w:val="002500C2"/>
    <w:rsid w:val="00252E83"/>
    <w:rsid w:val="002547D0"/>
    <w:rsid w:val="00256182"/>
    <w:rsid w:val="00257265"/>
    <w:rsid w:val="00261D20"/>
    <w:rsid w:val="00263762"/>
    <w:rsid w:val="00265E1C"/>
    <w:rsid w:val="002662AB"/>
    <w:rsid w:val="00266CF2"/>
    <w:rsid w:val="002704DC"/>
    <w:rsid w:val="0027136B"/>
    <w:rsid w:val="002715C3"/>
    <w:rsid w:val="00271DB9"/>
    <w:rsid w:val="002725DB"/>
    <w:rsid w:val="002727BC"/>
    <w:rsid w:val="002728BE"/>
    <w:rsid w:val="00272A81"/>
    <w:rsid w:val="00272BA6"/>
    <w:rsid w:val="00273467"/>
    <w:rsid w:val="002735B1"/>
    <w:rsid w:val="00274B21"/>
    <w:rsid w:val="00275BD9"/>
    <w:rsid w:val="0028555C"/>
    <w:rsid w:val="00285D21"/>
    <w:rsid w:val="00287C78"/>
    <w:rsid w:val="00290566"/>
    <w:rsid w:val="00290FC7"/>
    <w:rsid w:val="00292BB1"/>
    <w:rsid w:val="00293069"/>
    <w:rsid w:val="00295863"/>
    <w:rsid w:val="002958D2"/>
    <w:rsid w:val="00295B11"/>
    <w:rsid w:val="00296CC7"/>
    <w:rsid w:val="002A0470"/>
    <w:rsid w:val="002A0D33"/>
    <w:rsid w:val="002A1B7B"/>
    <w:rsid w:val="002A2F6E"/>
    <w:rsid w:val="002A3D2A"/>
    <w:rsid w:val="002A5B85"/>
    <w:rsid w:val="002A5B95"/>
    <w:rsid w:val="002B1C55"/>
    <w:rsid w:val="002B23F4"/>
    <w:rsid w:val="002B24F0"/>
    <w:rsid w:val="002B3833"/>
    <w:rsid w:val="002B396E"/>
    <w:rsid w:val="002B3B91"/>
    <w:rsid w:val="002B3DCB"/>
    <w:rsid w:val="002B4B11"/>
    <w:rsid w:val="002B6951"/>
    <w:rsid w:val="002C004F"/>
    <w:rsid w:val="002C172B"/>
    <w:rsid w:val="002C2304"/>
    <w:rsid w:val="002C2AE0"/>
    <w:rsid w:val="002C32F7"/>
    <w:rsid w:val="002C5787"/>
    <w:rsid w:val="002C6983"/>
    <w:rsid w:val="002C69AC"/>
    <w:rsid w:val="002C7BA2"/>
    <w:rsid w:val="002D06F6"/>
    <w:rsid w:val="002D0EAB"/>
    <w:rsid w:val="002D15AD"/>
    <w:rsid w:val="002D1734"/>
    <w:rsid w:val="002D3FE0"/>
    <w:rsid w:val="002D4EE1"/>
    <w:rsid w:val="002D6D64"/>
    <w:rsid w:val="002D7D5E"/>
    <w:rsid w:val="002E1B2A"/>
    <w:rsid w:val="002E3E8F"/>
    <w:rsid w:val="002E44B4"/>
    <w:rsid w:val="002E45BF"/>
    <w:rsid w:val="002E465E"/>
    <w:rsid w:val="002F0E49"/>
    <w:rsid w:val="002F120B"/>
    <w:rsid w:val="002F2CDE"/>
    <w:rsid w:val="002F4AB5"/>
    <w:rsid w:val="002F5B3F"/>
    <w:rsid w:val="002F5E32"/>
    <w:rsid w:val="002F64D2"/>
    <w:rsid w:val="002F6BC6"/>
    <w:rsid w:val="002F6EBA"/>
    <w:rsid w:val="002F71F3"/>
    <w:rsid w:val="002F75E7"/>
    <w:rsid w:val="00300FC4"/>
    <w:rsid w:val="003014D1"/>
    <w:rsid w:val="00301EC0"/>
    <w:rsid w:val="00303FFC"/>
    <w:rsid w:val="00304203"/>
    <w:rsid w:val="00307E06"/>
    <w:rsid w:val="003100FD"/>
    <w:rsid w:val="0031133F"/>
    <w:rsid w:val="003119E8"/>
    <w:rsid w:val="003126E4"/>
    <w:rsid w:val="003159FE"/>
    <w:rsid w:val="00315FD5"/>
    <w:rsid w:val="00316814"/>
    <w:rsid w:val="003209AB"/>
    <w:rsid w:val="003212CB"/>
    <w:rsid w:val="003229A3"/>
    <w:rsid w:val="0032782B"/>
    <w:rsid w:val="00327DF1"/>
    <w:rsid w:val="003308EB"/>
    <w:rsid w:val="00330A18"/>
    <w:rsid w:val="00330EAE"/>
    <w:rsid w:val="00331388"/>
    <w:rsid w:val="00334B1A"/>
    <w:rsid w:val="003360AA"/>
    <w:rsid w:val="003360AC"/>
    <w:rsid w:val="003368E9"/>
    <w:rsid w:val="00342935"/>
    <w:rsid w:val="0034386B"/>
    <w:rsid w:val="00343A8E"/>
    <w:rsid w:val="00353F5F"/>
    <w:rsid w:val="0035493D"/>
    <w:rsid w:val="00356BAF"/>
    <w:rsid w:val="003604DD"/>
    <w:rsid w:val="00360758"/>
    <w:rsid w:val="00362BAC"/>
    <w:rsid w:val="00363051"/>
    <w:rsid w:val="003630FE"/>
    <w:rsid w:val="00364925"/>
    <w:rsid w:val="00365F1B"/>
    <w:rsid w:val="00370E36"/>
    <w:rsid w:val="003718C7"/>
    <w:rsid w:val="00371939"/>
    <w:rsid w:val="00371BD4"/>
    <w:rsid w:val="003721E5"/>
    <w:rsid w:val="00372C5A"/>
    <w:rsid w:val="00372FB2"/>
    <w:rsid w:val="00374796"/>
    <w:rsid w:val="003757DA"/>
    <w:rsid w:val="0037591C"/>
    <w:rsid w:val="003775E3"/>
    <w:rsid w:val="0038046A"/>
    <w:rsid w:val="00380586"/>
    <w:rsid w:val="00381083"/>
    <w:rsid w:val="003813B3"/>
    <w:rsid w:val="00381E97"/>
    <w:rsid w:val="00382616"/>
    <w:rsid w:val="00384434"/>
    <w:rsid w:val="00384A8E"/>
    <w:rsid w:val="003867AD"/>
    <w:rsid w:val="00386BD3"/>
    <w:rsid w:val="00387EFB"/>
    <w:rsid w:val="003907A1"/>
    <w:rsid w:val="00391593"/>
    <w:rsid w:val="003918BE"/>
    <w:rsid w:val="00395B7B"/>
    <w:rsid w:val="00395FC7"/>
    <w:rsid w:val="0039617D"/>
    <w:rsid w:val="003961F6"/>
    <w:rsid w:val="003972EF"/>
    <w:rsid w:val="00397430"/>
    <w:rsid w:val="00397F78"/>
    <w:rsid w:val="003A1B28"/>
    <w:rsid w:val="003A1BC3"/>
    <w:rsid w:val="003A30D4"/>
    <w:rsid w:val="003A3C08"/>
    <w:rsid w:val="003B03B6"/>
    <w:rsid w:val="003B04EC"/>
    <w:rsid w:val="003B0D9A"/>
    <w:rsid w:val="003B0DE3"/>
    <w:rsid w:val="003B0E04"/>
    <w:rsid w:val="003B0E3F"/>
    <w:rsid w:val="003B21D7"/>
    <w:rsid w:val="003B44FD"/>
    <w:rsid w:val="003B6A05"/>
    <w:rsid w:val="003C21B4"/>
    <w:rsid w:val="003C73A4"/>
    <w:rsid w:val="003C76C5"/>
    <w:rsid w:val="003D046C"/>
    <w:rsid w:val="003D13C4"/>
    <w:rsid w:val="003D17FA"/>
    <w:rsid w:val="003D1F57"/>
    <w:rsid w:val="003D2B3D"/>
    <w:rsid w:val="003D2EB9"/>
    <w:rsid w:val="003D3352"/>
    <w:rsid w:val="003D442B"/>
    <w:rsid w:val="003D54DA"/>
    <w:rsid w:val="003D5F2F"/>
    <w:rsid w:val="003D5FD3"/>
    <w:rsid w:val="003D76E0"/>
    <w:rsid w:val="003E0B48"/>
    <w:rsid w:val="003E4CA2"/>
    <w:rsid w:val="003E6D23"/>
    <w:rsid w:val="003E7C90"/>
    <w:rsid w:val="003F007E"/>
    <w:rsid w:val="003F0E11"/>
    <w:rsid w:val="003F0E49"/>
    <w:rsid w:val="003F1891"/>
    <w:rsid w:val="003F196C"/>
    <w:rsid w:val="003F25CD"/>
    <w:rsid w:val="003F2F6B"/>
    <w:rsid w:val="003F3462"/>
    <w:rsid w:val="003F3A6F"/>
    <w:rsid w:val="003F3ED9"/>
    <w:rsid w:val="003F5456"/>
    <w:rsid w:val="003F6C05"/>
    <w:rsid w:val="004008BC"/>
    <w:rsid w:val="00400E78"/>
    <w:rsid w:val="00403786"/>
    <w:rsid w:val="00405669"/>
    <w:rsid w:val="00407301"/>
    <w:rsid w:val="00410E0C"/>
    <w:rsid w:val="00412851"/>
    <w:rsid w:val="00420CA2"/>
    <w:rsid w:val="004210F9"/>
    <w:rsid w:val="00421B74"/>
    <w:rsid w:val="00422431"/>
    <w:rsid w:val="00424531"/>
    <w:rsid w:val="00426CA0"/>
    <w:rsid w:val="0042741F"/>
    <w:rsid w:val="00427A6C"/>
    <w:rsid w:val="0043403E"/>
    <w:rsid w:val="0043418C"/>
    <w:rsid w:val="0043500C"/>
    <w:rsid w:val="0043592E"/>
    <w:rsid w:val="00435C5E"/>
    <w:rsid w:val="00436274"/>
    <w:rsid w:val="00436382"/>
    <w:rsid w:val="00436B33"/>
    <w:rsid w:val="0043755F"/>
    <w:rsid w:val="00443407"/>
    <w:rsid w:val="00444D1E"/>
    <w:rsid w:val="00445976"/>
    <w:rsid w:val="004475A7"/>
    <w:rsid w:val="004475F3"/>
    <w:rsid w:val="00447FBA"/>
    <w:rsid w:val="004507BF"/>
    <w:rsid w:val="00451BAB"/>
    <w:rsid w:val="00456AE5"/>
    <w:rsid w:val="00457421"/>
    <w:rsid w:val="004576A0"/>
    <w:rsid w:val="00460247"/>
    <w:rsid w:val="00460740"/>
    <w:rsid w:val="00462851"/>
    <w:rsid w:val="004628C2"/>
    <w:rsid w:val="00463125"/>
    <w:rsid w:val="004632FD"/>
    <w:rsid w:val="00465630"/>
    <w:rsid w:val="00466391"/>
    <w:rsid w:val="0046742B"/>
    <w:rsid w:val="0047155D"/>
    <w:rsid w:val="00472F5E"/>
    <w:rsid w:val="004732C6"/>
    <w:rsid w:val="00474158"/>
    <w:rsid w:val="0047752E"/>
    <w:rsid w:val="004830F5"/>
    <w:rsid w:val="0048473B"/>
    <w:rsid w:val="0048603C"/>
    <w:rsid w:val="0048701A"/>
    <w:rsid w:val="00491AFD"/>
    <w:rsid w:val="004927E9"/>
    <w:rsid w:val="00492FBD"/>
    <w:rsid w:val="0049492B"/>
    <w:rsid w:val="00495170"/>
    <w:rsid w:val="00497FE4"/>
    <w:rsid w:val="004A0DEF"/>
    <w:rsid w:val="004A25FF"/>
    <w:rsid w:val="004A2C18"/>
    <w:rsid w:val="004A3E93"/>
    <w:rsid w:val="004A4752"/>
    <w:rsid w:val="004A4796"/>
    <w:rsid w:val="004A5D96"/>
    <w:rsid w:val="004A6F03"/>
    <w:rsid w:val="004A75B5"/>
    <w:rsid w:val="004B6D71"/>
    <w:rsid w:val="004C0C14"/>
    <w:rsid w:val="004C1D3E"/>
    <w:rsid w:val="004C24BA"/>
    <w:rsid w:val="004C42D9"/>
    <w:rsid w:val="004C4363"/>
    <w:rsid w:val="004C4FC8"/>
    <w:rsid w:val="004C6AC2"/>
    <w:rsid w:val="004C7A70"/>
    <w:rsid w:val="004D361B"/>
    <w:rsid w:val="004D4A79"/>
    <w:rsid w:val="004D4B61"/>
    <w:rsid w:val="004D5AE9"/>
    <w:rsid w:val="004D6CC2"/>
    <w:rsid w:val="004E01CE"/>
    <w:rsid w:val="004E1B70"/>
    <w:rsid w:val="004E1F00"/>
    <w:rsid w:val="004E3030"/>
    <w:rsid w:val="004E66F0"/>
    <w:rsid w:val="004E734C"/>
    <w:rsid w:val="004F14CA"/>
    <w:rsid w:val="004F169A"/>
    <w:rsid w:val="004F4758"/>
    <w:rsid w:val="004F7749"/>
    <w:rsid w:val="004F77CF"/>
    <w:rsid w:val="004F7D56"/>
    <w:rsid w:val="005005B5"/>
    <w:rsid w:val="00501816"/>
    <w:rsid w:val="0050459D"/>
    <w:rsid w:val="00504BD9"/>
    <w:rsid w:val="00505A7D"/>
    <w:rsid w:val="00505D44"/>
    <w:rsid w:val="005067B3"/>
    <w:rsid w:val="0051256B"/>
    <w:rsid w:val="00512B48"/>
    <w:rsid w:val="00512FC3"/>
    <w:rsid w:val="00513E1E"/>
    <w:rsid w:val="005164A6"/>
    <w:rsid w:val="00516C9C"/>
    <w:rsid w:val="005178B5"/>
    <w:rsid w:val="005216C5"/>
    <w:rsid w:val="005236F6"/>
    <w:rsid w:val="00523AD7"/>
    <w:rsid w:val="005248FF"/>
    <w:rsid w:val="0052564C"/>
    <w:rsid w:val="00526431"/>
    <w:rsid w:val="00526F42"/>
    <w:rsid w:val="00527D05"/>
    <w:rsid w:val="00532022"/>
    <w:rsid w:val="00532ADB"/>
    <w:rsid w:val="00533934"/>
    <w:rsid w:val="00533C42"/>
    <w:rsid w:val="005349C2"/>
    <w:rsid w:val="0053572E"/>
    <w:rsid w:val="0053610D"/>
    <w:rsid w:val="00537CBC"/>
    <w:rsid w:val="00537E33"/>
    <w:rsid w:val="00541EA7"/>
    <w:rsid w:val="00542D22"/>
    <w:rsid w:val="00543B6E"/>
    <w:rsid w:val="005440C7"/>
    <w:rsid w:val="00544C82"/>
    <w:rsid w:val="00544E99"/>
    <w:rsid w:val="0054564C"/>
    <w:rsid w:val="00551B11"/>
    <w:rsid w:val="00551C87"/>
    <w:rsid w:val="005568BF"/>
    <w:rsid w:val="005568F3"/>
    <w:rsid w:val="00561B96"/>
    <w:rsid w:val="0056209B"/>
    <w:rsid w:val="0056307D"/>
    <w:rsid w:val="00566123"/>
    <w:rsid w:val="005674FD"/>
    <w:rsid w:val="0056766E"/>
    <w:rsid w:val="00571DE9"/>
    <w:rsid w:val="005727E1"/>
    <w:rsid w:val="00577290"/>
    <w:rsid w:val="00577BFF"/>
    <w:rsid w:val="00577CE8"/>
    <w:rsid w:val="005810F3"/>
    <w:rsid w:val="00581849"/>
    <w:rsid w:val="0058200C"/>
    <w:rsid w:val="00584426"/>
    <w:rsid w:val="0058576C"/>
    <w:rsid w:val="005857FA"/>
    <w:rsid w:val="0058760A"/>
    <w:rsid w:val="00587BFA"/>
    <w:rsid w:val="0059199B"/>
    <w:rsid w:val="005921D7"/>
    <w:rsid w:val="00594460"/>
    <w:rsid w:val="005948B8"/>
    <w:rsid w:val="00594935"/>
    <w:rsid w:val="0059496D"/>
    <w:rsid w:val="005A18A8"/>
    <w:rsid w:val="005A4740"/>
    <w:rsid w:val="005A5B1D"/>
    <w:rsid w:val="005A6B3E"/>
    <w:rsid w:val="005A6DA5"/>
    <w:rsid w:val="005B0A0A"/>
    <w:rsid w:val="005B1B78"/>
    <w:rsid w:val="005B31BF"/>
    <w:rsid w:val="005B33A3"/>
    <w:rsid w:val="005B3A30"/>
    <w:rsid w:val="005B4C73"/>
    <w:rsid w:val="005B4DA2"/>
    <w:rsid w:val="005B54D0"/>
    <w:rsid w:val="005B64B7"/>
    <w:rsid w:val="005B678E"/>
    <w:rsid w:val="005B6A74"/>
    <w:rsid w:val="005B6BEC"/>
    <w:rsid w:val="005B7486"/>
    <w:rsid w:val="005C0659"/>
    <w:rsid w:val="005C24DF"/>
    <w:rsid w:val="005C6F74"/>
    <w:rsid w:val="005C7098"/>
    <w:rsid w:val="005C77CE"/>
    <w:rsid w:val="005C7F12"/>
    <w:rsid w:val="005D0483"/>
    <w:rsid w:val="005D2DCC"/>
    <w:rsid w:val="005D39CF"/>
    <w:rsid w:val="005D4E23"/>
    <w:rsid w:val="005D668C"/>
    <w:rsid w:val="005D6FF6"/>
    <w:rsid w:val="005E153B"/>
    <w:rsid w:val="005E16CF"/>
    <w:rsid w:val="005E2925"/>
    <w:rsid w:val="005E2C79"/>
    <w:rsid w:val="005E4F63"/>
    <w:rsid w:val="005E52C4"/>
    <w:rsid w:val="005E6F87"/>
    <w:rsid w:val="005F2311"/>
    <w:rsid w:val="005F258E"/>
    <w:rsid w:val="005F411A"/>
    <w:rsid w:val="005F6EAD"/>
    <w:rsid w:val="006006EF"/>
    <w:rsid w:val="00602B99"/>
    <w:rsid w:val="00605B9E"/>
    <w:rsid w:val="00605DCC"/>
    <w:rsid w:val="00606342"/>
    <w:rsid w:val="00607048"/>
    <w:rsid w:val="006072F2"/>
    <w:rsid w:val="00607783"/>
    <w:rsid w:val="00611972"/>
    <w:rsid w:val="00612548"/>
    <w:rsid w:val="006126C9"/>
    <w:rsid w:val="006134A9"/>
    <w:rsid w:val="00613BB8"/>
    <w:rsid w:val="0062079E"/>
    <w:rsid w:val="00621FAF"/>
    <w:rsid w:val="00625004"/>
    <w:rsid w:val="00625C1E"/>
    <w:rsid w:val="00626AD1"/>
    <w:rsid w:val="00626E81"/>
    <w:rsid w:val="00630487"/>
    <w:rsid w:val="0063049F"/>
    <w:rsid w:val="00631FC8"/>
    <w:rsid w:val="0063333A"/>
    <w:rsid w:val="006342D1"/>
    <w:rsid w:val="00636367"/>
    <w:rsid w:val="00637701"/>
    <w:rsid w:val="00637BF0"/>
    <w:rsid w:val="00637E8A"/>
    <w:rsid w:val="006400C9"/>
    <w:rsid w:val="006407C6"/>
    <w:rsid w:val="00640B63"/>
    <w:rsid w:val="00641956"/>
    <w:rsid w:val="0064266C"/>
    <w:rsid w:val="00642983"/>
    <w:rsid w:val="006443AE"/>
    <w:rsid w:val="00650372"/>
    <w:rsid w:val="0065110C"/>
    <w:rsid w:val="00651355"/>
    <w:rsid w:val="00651A84"/>
    <w:rsid w:val="00653096"/>
    <w:rsid w:val="0065369B"/>
    <w:rsid w:val="006543CC"/>
    <w:rsid w:val="00656C04"/>
    <w:rsid w:val="00656F85"/>
    <w:rsid w:val="00661D76"/>
    <w:rsid w:val="0066333D"/>
    <w:rsid w:val="0066385E"/>
    <w:rsid w:val="00665BBD"/>
    <w:rsid w:val="0067501F"/>
    <w:rsid w:val="006755D2"/>
    <w:rsid w:val="00675A26"/>
    <w:rsid w:val="006768DD"/>
    <w:rsid w:val="006773CC"/>
    <w:rsid w:val="00677A9B"/>
    <w:rsid w:val="00680040"/>
    <w:rsid w:val="00682FC3"/>
    <w:rsid w:val="0068377A"/>
    <w:rsid w:val="00683786"/>
    <w:rsid w:val="00685240"/>
    <w:rsid w:val="00685B68"/>
    <w:rsid w:val="00685EBC"/>
    <w:rsid w:val="00687B41"/>
    <w:rsid w:val="00691088"/>
    <w:rsid w:val="006928ED"/>
    <w:rsid w:val="00694443"/>
    <w:rsid w:val="0069532D"/>
    <w:rsid w:val="006A2F81"/>
    <w:rsid w:val="006A388A"/>
    <w:rsid w:val="006A44FC"/>
    <w:rsid w:val="006A4A20"/>
    <w:rsid w:val="006A560C"/>
    <w:rsid w:val="006A6207"/>
    <w:rsid w:val="006A6601"/>
    <w:rsid w:val="006A675E"/>
    <w:rsid w:val="006A7DD8"/>
    <w:rsid w:val="006A7E60"/>
    <w:rsid w:val="006B0FC0"/>
    <w:rsid w:val="006B13C9"/>
    <w:rsid w:val="006B380E"/>
    <w:rsid w:val="006B5931"/>
    <w:rsid w:val="006B5A2C"/>
    <w:rsid w:val="006B5DAF"/>
    <w:rsid w:val="006B65FF"/>
    <w:rsid w:val="006B7902"/>
    <w:rsid w:val="006B7E6D"/>
    <w:rsid w:val="006C29B6"/>
    <w:rsid w:val="006C36E6"/>
    <w:rsid w:val="006C4ACF"/>
    <w:rsid w:val="006C549D"/>
    <w:rsid w:val="006C5A0C"/>
    <w:rsid w:val="006C6F83"/>
    <w:rsid w:val="006D030D"/>
    <w:rsid w:val="006D13C4"/>
    <w:rsid w:val="006D2210"/>
    <w:rsid w:val="006D2250"/>
    <w:rsid w:val="006D344A"/>
    <w:rsid w:val="006D4565"/>
    <w:rsid w:val="006D6291"/>
    <w:rsid w:val="006D67D4"/>
    <w:rsid w:val="006D6D3C"/>
    <w:rsid w:val="006D6DC4"/>
    <w:rsid w:val="006D7081"/>
    <w:rsid w:val="006D7CD7"/>
    <w:rsid w:val="006D7E9C"/>
    <w:rsid w:val="006E046D"/>
    <w:rsid w:val="006E144F"/>
    <w:rsid w:val="006E15BA"/>
    <w:rsid w:val="006E2B60"/>
    <w:rsid w:val="006E481C"/>
    <w:rsid w:val="006E48E7"/>
    <w:rsid w:val="006F02D4"/>
    <w:rsid w:val="006F06A9"/>
    <w:rsid w:val="006F35B5"/>
    <w:rsid w:val="006F4F4B"/>
    <w:rsid w:val="006F50FA"/>
    <w:rsid w:val="006F547B"/>
    <w:rsid w:val="006F62CD"/>
    <w:rsid w:val="006F67EA"/>
    <w:rsid w:val="006F75ED"/>
    <w:rsid w:val="006F785D"/>
    <w:rsid w:val="006F798C"/>
    <w:rsid w:val="00700C55"/>
    <w:rsid w:val="00702964"/>
    <w:rsid w:val="00702E4F"/>
    <w:rsid w:val="00703E79"/>
    <w:rsid w:val="00705170"/>
    <w:rsid w:val="0070597E"/>
    <w:rsid w:val="00707AEC"/>
    <w:rsid w:val="00710465"/>
    <w:rsid w:val="00711CF1"/>
    <w:rsid w:val="0071442D"/>
    <w:rsid w:val="00717A5F"/>
    <w:rsid w:val="00721364"/>
    <w:rsid w:val="00721CB2"/>
    <w:rsid w:val="00721EDF"/>
    <w:rsid w:val="00724749"/>
    <w:rsid w:val="00724D74"/>
    <w:rsid w:val="00724DDC"/>
    <w:rsid w:val="00726586"/>
    <w:rsid w:val="0073105C"/>
    <w:rsid w:val="00731C6A"/>
    <w:rsid w:val="007320DA"/>
    <w:rsid w:val="007326C4"/>
    <w:rsid w:val="00732B4A"/>
    <w:rsid w:val="007334BB"/>
    <w:rsid w:val="00733950"/>
    <w:rsid w:val="0073477A"/>
    <w:rsid w:val="00735B95"/>
    <w:rsid w:val="00740D8C"/>
    <w:rsid w:val="00740FEA"/>
    <w:rsid w:val="0074148D"/>
    <w:rsid w:val="00741CEA"/>
    <w:rsid w:val="00743FE0"/>
    <w:rsid w:val="0074556C"/>
    <w:rsid w:val="00747239"/>
    <w:rsid w:val="00747A92"/>
    <w:rsid w:val="00750B38"/>
    <w:rsid w:val="00750F86"/>
    <w:rsid w:val="00752074"/>
    <w:rsid w:val="00752757"/>
    <w:rsid w:val="007532FF"/>
    <w:rsid w:val="00753C31"/>
    <w:rsid w:val="0075751B"/>
    <w:rsid w:val="007608F5"/>
    <w:rsid w:val="00760B54"/>
    <w:rsid w:val="007638E5"/>
    <w:rsid w:val="00763983"/>
    <w:rsid w:val="007639EE"/>
    <w:rsid w:val="0076426F"/>
    <w:rsid w:val="007643EB"/>
    <w:rsid w:val="00765DA0"/>
    <w:rsid w:val="00767FB5"/>
    <w:rsid w:val="0077511B"/>
    <w:rsid w:val="00775720"/>
    <w:rsid w:val="00775A3F"/>
    <w:rsid w:val="00777438"/>
    <w:rsid w:val="00777E6A"/>
    <w:rsid w:val="00777EDB"/>
    <w:rsid w:val="0078049B"/>
    <w:rsid w:val="00780AAC"/>
    <w:rsid w:val="00784712"/>
    <w:rsid w:val="007905A1"/>
    <w:rsid w:val="00790A77"/>
    <w:rsid w:val="0079201E"/>
    <w:rsid w:val="00792B2B"/>
    <w:rsid w:val="00794681"/>
    <w:rsid w:val="00794D42"/>
    <w:rsid w:val="007A0896"/>
    <w:rsid w:val="007A0DB5"/>
    <w:rsid w:val="007A2AEF"/>
    <w:rsid w:val="007A32C9"/>
    <w:rsid w:val="007A38DF"/>
    <w:rsid w:val="007A4107"/>
    <w:rsid w:val="007A4834"/>
    <w:rsid w:val="007A51FD"/>
    <w:rsid w:val="007A75B0"/>
    <w:rsid w:val="007A77BB"/>
    <w:rsid w:val="007A7F6D"/>
    <w:rsid w:val="007B0344"/>
    <w:rsid w:val="007B11AF"/>
    <w:rsid w:val="007B133C"/>
    <w:rsid w:val="007B1A63"/>
    <w:rsid w:val="007B1B55"/>
    <w:rsid w:val="007B2153"/>
    <w:rsid w:val="007B3814"/>
    <w:rsid w:val="007B49B3"/>
    <w:rsid w:val="007B5A32"/>
    <w:rsid w:val="007B6F0C"/>
    <w:rsid w:val="007C0CAD"/>
    <w:rsid w:val="007C1D7C"/>
    <w:rsid w:val="007C1E1D"/>
    <w:rsid w:val="007C4F88"/>
    <w:rsid w:val="007C56BB"/>
    <w:rsid w:val="007C64C3"/>
    <w:rsid w:val="007C6AE4"/>
    <w:rsid w:val="007D1081"/>
    <w:rsid w:val="007D1630"/>
    <w:rsid w:val="007D166B"/>
    <w:rsid w:val="007D24C6"/>
    <w:rsid w:val="007D3719"/>
    <w:rsid w:val="007D416F"/>
    <w:rsid w:val="007D4421"/>
    <w:rsid w:val="007E08C3"/>
    <w:rsid w:val="007E1002"/>
    <w:rsid w:val="007E16DD"/>
    <w:rsid w:val="007E1ADE"/>
    <w:rsid w:val="007E4389"/>
    <w:rsid w:val="007E78A3"/>
    <w:rsid w:val="007E7CAA"/>
    <w:rsid w:val="007F00F5"/>
    <w:rsid w:val="007F0382"/>
    <w:rsid w:val="007F1DB9"/>
    <w:rsid w:val="007F2BC6"/>
    <w:rsid w:val="007F3590"/>
    <w:rsid w:val="007F5D71"/>
    <w:rsid w:val="007F613C"/>
    <w:rsid w:val="007F6A98"/>
    <w:rsid w:val="007F70D2"/>
    <w:rsid w:val="007F777C"/>
    <w:rsid w:val="00803828"/>
    <w:rsid w:val="00804E56"/>
    <w:rsid w:val="00807382"/>
    <w:rsid w:val="00807EBC"/>
    <w:rsid w:val="00810BA9"/>
    <w:rsid w:val="00810FA7"/>
    <w:rsid w:val="008119BC"/>
    <w:rsid w:val="00811D5A"/>
    <w:rsid w:val="00811F8C"/>
    <w:rsid w:val="008120D4"/>
    <w:rsid w:val="00812352"/>
    <w:rsid w:val="00812515"/>
    <w:rsid w:val="00812F2E"/>
    <w:rsid w:val="00814F48"/>
    <w:rsid w:val="00816CD3"/>
    <w:rsid w:val="00816D26"/>
    <w:rsid w:val="00817FBD"/>
    <w:rsid w:val="00821895"/>
    <w:rsid w:val="0082218C"/>
    <w:rsid w:val="0082222A"/>
    <w:rsid w:val="00822EEA"/>
    <w:rsid w:val="00822F91"/>
    <w:rsid w:val="0082335E"/>
    <w:rsid w:val="00823484"/>
    <w:rsid w:val="008238E8"/>
    <w:rsid w:val="008251E3"/>
    <w:rsid w:val="00825FE0"/>
    <w:rsid w:val="0083337D"/>
    <w:rsid w:val="008334D7"/>
    <w:rsid w:val="00833B39"/>
    <w:rsid w:val="00834CBC"/>
    <w:rsid w:val="00836002"/>
    <w:rsid w:val="008360BF"/>
    <w:rsid w:val="00837185"/>
    <w:rsid w:val="008404D5"/>
    <w:rsid w:val="0084215E"/>
    <w:rsid w:val="00845CE6"/>
    <w:rsid w:val="008463E3"/>
    <w:rsid w:val="00847D5D"/>
    <w:rsid w:val="008501C5"/>
    <w:rsid w:val="008503B8"/>
    <w:rsid w:val="00850C3B"/>
    <w:rsid w:val="0085270E"/>
    <w:rsid w:val="0085280F"/>
    <w:rsid w:val="008530D8"/>
    <w:rsid w:val="008542A6"/>
    <w:rsid w:val="008544D6"/>
    <w:rsid w:val="00856284"/>
    <w:rsid w:val="00857EAA"/>
    <w:rsid w:val="00860425"/>
    <w:rsid w:val="00860C17"/>
    <w:rsid w:val="008610D2"/>
    <w:rsid w:val="00862208"/>
    <w:rsid w:val="00862274"/>
    <w:rsid w:val="0086252A"/>
    <w:rsid w:val="00862925"/>
    <w:rsid w:val="00863490"/>
    <w:rsid w:val="00863496"/>
    <w:rsid w:val="0086361D"/>
    <w:rsid w:val="008644C9"/>
    <w:rsid w:val="00864AFF"/>
    <w:rsid w:val="00864C6A"/>
    <w:rsid w:val="00864ED4"/>
    <w:rsid w:val="0086546B"/>
    <w:rsid w:val="0086643D"/>
    <w:rsid w:val="00866EEE"/>
    <w:rsid w:val="00867FE7"/>
    <w:rsid w:val="00870506"/>
    <w:rsid w:val="00872DC1"/>
    <w:rsid w:val="008756C4"/>
    <w:rsid w:val="00875CCE"/>
    <w:rsid w:val="00876556"/>
    <w:rsid w:val="00877693"/>
    <w:rsid w:val="00877B3E"/>
    <w:rsid w:val="00880167"/>
    <w:rsid w:val="00880890"/>
    <w:rsid w:val="00880F84"/>
    <w:rsid w:val="00883F62"/>
    <w:rsid w:val="00884747"/>
    <w:rsid w:val="00884B79"/>
    <w:rsid w:val="00884D4E"/>
    <w:rsid w:val="0088511D"/>
    <w:rsid w:val="008851A2"/>
    <w:rsid w:val="00885FAF"/>
    <w:rsid w:val="008922FE"/>
    <w:rsid w:val="00895A75"/>
    <w:rsid w:val="008960B3"/>
    <w:rsid w:val="008967C8"/>
    <w:rsid w:val="0089712D"/>
    <w:rsid w:val="00897165"/>
    <w:rsid w:val="00897C16"/>
    <w:rsid w:val="008A0E20"/>
    <w:rsid w:val="008A169F"/>
    <w:rsid w:val="008A2E60"/>
    <w:rsid w:val="008A34CE"/>
    <w:rsid w:val="008B1AE4"/>
    <w:rsid w:val="008B468E"/>
    <w:rsid w:val="008B47FF"/>
    <w:rsid w:val="008B53AA"/>
    <w:rsid w:val="008B5432"/>
    <w:rsid w:val="008B5D2C"/>
    <w:rsid w:val="008B7C0B"/>
    <w:rsid w:val="008C0D6F"/>
    <w:rsid w:val="008C21A2"/>
    <w:rsid w:val="008C28A1"/>
    <w:rsid w:val="008C30C6"/>
    <w:rsid w:val="008C4580"/>
    <w:rsid w:val="008C4B7E"/>
    <w:rsid w:val="008C62E7"/>
    <w:rsid w:val="008D020E"/>
    <w:rsid w:val="008D047C"/>
    <w:rsid w:val="008D555F"/>
    <w:rsid w:val="008E037A"/>
    <w:rsid w:val="008E0BF4"/>
    <w:rsid w:val="008E1786"/>
    <w:rsid w:val="008E2309"/>
    <w:rsid w:val="008E38C2"/>
    <w:rsid w:val="008E4056"/>
    <w:rsid w:val="008E4567"/>
    <w:rsid w:val="008E4905"/>
    <w:rsid w:val="008E4D2B"/>
    <w:rsid w:val="008E6962"/>
    <w:rsid w:val="008F5293"/>
    <w:rsid w:val="008F55F5"/>
    <w:rsid w:val="008F608C"/>
    <w:rsid w:val="008F6C79"/>
    <w:rsid w:val="00900205"/>
    <w:rsid w:val="00901F26"/>
    <w:rsid w:val="0090216F"/>
    <w:rsid w:val="00902A7A"/>
    <w:rsid w:val="00902FFF"/>
    <w:rsid w:val="00903A78"/>
    <w:rsid w:val="0090513D"/>
    <w:rsid w:val="00905B15"/>
    <w:rsid w:val="0090623E"/>
    <w:rsid w:val="00907E59"/>
    <w:rsid w:val="00910FE5"/>
    <w:rsid w:val="00911A2D"/>
    <w:rsid w:val="00912B4C"/>
    <w:rsid w:val="00912ED5"/>
    <w:rsid w:val="00913215"/>
    <w:rsid w:val="00913C17"/>
    <w:rsid w:val="00913D50"/>
    <w:rsid w:val="00915D2F"/>
    <w:rsid w:val="00916FB0"/>
    <w:rsid w:val="00920876"/>
    <w:rsid w:val="00921C7E"/>
    <w:rsid w:val="0092255A"/>
    <w:rsid w:val="00924FFF"/>
    <w:rsid w:val="00925AE3"/>
    <w:rsid w:val="00925B12"/>
    <w:rsid w:val="00925C5C"/>
    <w:rsid w:val="009273E4"/>
    <w:rsid w:val="009279C5"/>
    <w:rsid w:val="00930BF1"/>
    <w:rsid w:val="009312DC"/>
    <w:rsid w:val="00932C68"/>
    <w:rsid w:val="009335F9"/>
    <w:rsid w:val="00933C3C"/>
    <w:rsid w:val="00935124"/>
    <w:rsid w:val="009418B3"/>
    <w:rsid w:val="00941E94"/>
    <w:rsid w:val="00941ED2"/>
    <w:rsid w:val="009428FE"/>
    <w:rsid w:val="009429D9"/>
    <w:rsid w:val="00942A7F"/>
    <w:rsid w:val="009436AA"/>
    <w:rsid w:val="009448A3"/>
    <w:rsid w:val="00944F95"/>
    <w:rsid w:val="009476B4"/>
    <w:rsid w:val="00950EAB"/>
    <w:rsid w:val="00951C85"/>
    <w:rsid w:val="00951F89"/>
    <w:rsid w:val="00953B21"/>
    <w:rsid w:val="00953D5A"/>
    <w:rsid w:val="00956C76"/>
    <w:rsid w:val="00956F53"/>
    <w:rsid w:val="009610FE"/>
    <w:rsid w:val="00962952"/>
    <w:rsid w:val="00962F8F"/>
    <w:rsid w:val="00963A47"/>
    <w:rsid w:val="0096400C"/>
    <w:rsid w:val="00964419"/>
    <w:rsid w:val="00964F26"/>
    <w:rsid w:val="009654C1"/>
    <w:rsid w:val="009708B0"/>
    <w:rsid w:val="00972DDC"/>
    <w:rsid w:val="00973B06"/>
    <w:rsid w:val="0097411A"/>
    <w:rsid w:val="0097503C"/>
    <w:rsid w:val="00976E56"/>
    <w:rsid w:val="009812B3"/>
    <w:rsid w:val="0098293F"/>
    <w:rsid w:val="00982D2A"/>
    <w:rsid w:val="00985F3F"/>
    <w:rsid w:val="00986910"/>
    <w:rsid w:val="00987C54"/>
    <w:rsid w:val="00990931"/>
    <w:rsid w:val="00994097"/>
    <w:rsid w:val="00994F86"/>
    <w:rsid w:val="0099627E"/>
    <w:rsid w:val="00997314"/>
    <w:rsid w:val="009A0F52"/>
    <w:rsid w:val="009A1B7F"/>
    <w:rsid w:val="009A2ABF"/>
    <w:rsid w:val="009A491C"/>
    <w:rsid w:val="009A4C43"/>
    <w:rsid w:val="009A6802"/>
    <w:rsid w:val="009A7E28"/>
    <w:rsid w:val="009B01F2"/>
    <w:rsid w:val="009B10B9"/>
    <w:rsid w:val="009B15A0"/>
    <w:rsid w:val="009B5B0F"/>
    <w:rsid w:val="009B660B"/>
    <w:rsid w:val="009B698D"/>
    <w:rsid w:val="009B7548"/>
    <w:rsid w:val="009C0586"/>
    <w:rsid w:val="009C184B"/>
    <w:rsid w:val="009C7035"/>
    <w:rsid w:val="009D2056"/>
    <w:rsid w:val="009D3095"/>
    <w:rsid w:val="009D354F"/>
    <w:rsid w:val="009D4F56"/>
    <w:rsid w:val="009D5D47"/>
    <w:rsid w:val="009D6520"/>
    <w:rsid w:val="009D6D4F"/>
    <w:rsid w:val="009E02DB"/>
    <w:rsid w:val="009E1D05"/>
    <w:rsid w:val="009E1F20"/>
    <w:rsid w:val="009E3F71"/>
    <w:rsid w:val="009E40C2"/>
    <w:rsid w:val="009E570B"/>
    <w:rsid w:val="009E679E"/>
    <w:rsid w:val="009E7E37"/>
    <w:rsid w:val="009F068A"/>
    <w:rsid w:val="009F0C75"/>
    <w:rsid w:val="009F11C8"/>
    <w:rsid w:val="009F1360"/>
    <w:rsid w:val="009F26D1"/>
    <w:rsid w:val="009F2FCB"/>
    <w:rsid w:val="009F67A6"/>
    <w:rsid w:val="009F69D3"/>
    <w:rsid w:val="00A00A5A"/>
    <w:rsid w:val="00A016FE"/>
    <w:rsid w:val="00A0272E"/>
    <w:rsid w:val="00A0393B"/>
    <w:rsid w:val="00A05B27"/>
    <w:rsid w:val="00A06A2E"/>
    <w:rsid w:val="00A1027E"/>
    <w:rsid w:val="00A10EDC"/>
    <w:rsid w:val="00A11DD9"/>
    <w:rsid w:val="00A12B2A"/>
    <w:rsid w:val="00A13D04"/>
    <w:rsid w:val="00A1676C"/>
    <w:rsid w:val="00A16FC5"/>
    <w:rsid w:val="00A172E0"/>
    <w:rsid w:val="00A217C3"/>
    <w:rsid w:val="00A22206"/>
    <w:rsid w:val="00A2385F"/>
    <w:rsid w:val="00A238BE"/>
    <w:rsid w:val="00A25525"/>
    <w:rsid w:val="00A26951"/>
    <w:rsid w:val="00A27E30"/>
    <w:rsid w:val="00A27F13"/>
    <w:rsid w:val="00A31783"/>
    <w:rsid w:val="00A32996"/>
    <w:rsid w:val="00A3371E"/>
    <w:rsid w:val="00A344FB"/>
    <w:rsid w:val="00A37954"/>
    <w:rsid w:val="00A41C51"/>
    <w:rsid w:val="00A42E1A"/>
    <w:rsid w:val="00A43A3A"/>
    <w:rsid w:val="00A458D0"/>
    <w:rsid w:val="00A45E1D"/>
    <w:rsid w:val="00A47B98"/>
    <w:rsid w:val="00A504A3"/>
    <w:rsid w:val="00A543C6"/>
    <w:rsid w:val="00A552EE"/>
    <w:rsid w:val="00A55A2D"/>
    <w:rsid w:val="00A57C06"/>
    <w:rsid w:val="00A665CE"/>
    <w:rsid w:val="00A677B4"/>
    <w:rsid w:val="00A70431"/>
    <w:rsid w:val="00A72C73"/>
    <w:rsid w:val="00A732ED"/>
    <w:rsid w:val="00A73F62"/>
    <w:rsid w:val="00A74051"/>
    <w:rsid w:val="00A7513B"/>
    <w:rsid w:val="00A7567F"/>
    <w:rsid w:val="00A75E06"/>
    <w:rsid w:val="00A768E5"/>
    <w:rsid w:val="00A76D20"/>
    <w:rsid w:val="00A773FD"/>
    <w:rsid w:val="00A8398C"/>
    <w:rsid w:val="00A84B48"/>
    <w:rsid w:val="00A92161"/>
    <w:rsid w:val="00A9239C"/>
    <w:rsid w:val="00A94F95"/>
    <w:rsid w:val="00A9589E"/>
    <w:rsid w:val="00A960BB"/>
    <w:rsid w:val="00A96B0B"/>
    <w:rsid w:val="00A97058"/>
    <w:rsid w:val="00A973BC"/>
    <w:rsid w:val="00A97CBD"/>
    <w:rsid w:val="00AA01F5"/>
    <w:rsid w:val="00AA03C1"/>
    <w:rsid w:val="00AA136E"/>
    <w:rsid w:val="00AA1614"/>
    <w:rsid w:val="00AA1AB7"/>
    <w:rsid w:val="00AA2843"/>
    <w:rsid w:val="00AA299E"/>
    <w:rsid w:val="00AA2AAC"/>
    <w:rsid w:val="00AA418F"/>
    <w:rsid w:val="00AA4AA6"/>
    <w:rsid w:val="00AA4BC3"/>
    <w:rsid w:val="00AA56E8"/>
    <w:rsid w:val="00AA7BA7"/>
    <w:rsid w:val="00AA7D48"/>
    <w:rsid w:val="00AB0198"/>
    <w:rsid w:val="00AB27A1"/>
    <w:rsid w:val="00AB3F09"/>
    <w:rsid w:val="00AB44A4"/>
    <w:rsid w:val="00AB45B7"/>
    <w:rsid w:val="00AB4A64"/>
    <w:rsid w:val="00AB786D"/>
    <w:rsid w:val="00AB7F39"/>
    <w:rsid w:val="00AC1962"/>
    <w:rsid w:val="00AC21EF"/>
    <w:rsid w:val="00AC326B"/>
    <w:rsid w:val="00AC3572"/>
    <w:rsid w:val="00AC7D67"/>
    <w:rsid w:val="00AD0C43"/>
    <w:rsid w:val="00AD1E3F"/>
    <w:rsid w:val="00AD2960"/>
    <w:rsid w:val="00AD49CA"/>
    <w:rsid w:val="00AD51D2"/>
    <w:rsid w:val="00AD6A66"/>
    <w:rsid w:val="00AE32D7"/>
    <w:rsid w:val="00AE3ACE"/>
    <w:rsid w:val="00AE451E"/>
    <w:rsid w:val="00AE6FA8"/>
    <w:rsid w:val="00AE71DA"/>
    <w:rsid w:val="00AF0472"/>
    <w:rsid w:val="00AF093E"/>
    <w:rsid w:val="00AF0C1B"/>
    <w:rsid w:val="00AF2819"/>
    <w:rsid w:val="00AF3ABA"/>
    <w:rsid w:val="00AF3C51"/>
    <w:rsid w:val="00AF57E6"/>
    <w:rsid w:val="00AF5AD1"/>
    <w:rsid w:val="00AF61FB"/>
    <w:rsid w:val="00AF72DF"/>
    <w:rsid w:val="00B0051B"/>
    <w:rsid w:val="00B00C51"/>
    <w:rsid w:val="00B025F0"/>
    <w:rsid w:val="00B02D82"/>
    <w:rsid w:val="00B03E64"/>
    <w:rsid w:val="00B04E00"/>
    <w:rsid w:val="00B054CC"/>
    <w:rsid w:val="00B06AA8"/>
    <w:rsid w:val="00B06AB8"/>
    <w:rsid w:val="00B06B8E"/>
    <w:rsid w:val="00B0735A"/>
    <w:rsid w:val="00B10C76"/>
    <w:rsid w:val="00B11427"/>
    <w:rsid w:val="00B11C9D"/>
    <w:rsid w:val="00B126E5"/>
    <w:rsid w:val="00B12E18"/>
    <w:rsid w:val="00B14C65"/>
    <w:rsid w:val="00B14CA9"/>
    <w:rsid w:val="00B14F72"/>
    <w:rsid w:val="00B170DF"/>
    <w:rsid w:val="00B17D4C"/>
    <w:rsid w:val="00B20951"/>
    <w:rsid w:val="00B21B6A"/>
    <w:rsid w:val="00B220A6"/>
    <w:rsid w:val="00B22197"/>
    <w:rsid w:val="00B27739"/>
    <w:rsid w:val="00B30EE1"/>
    <w:rsid w:val="00B31E9C"/>
    <w:rsid w:val="00B3339E"/>
    <w:rsid w:val="00B3395A"/>
    <w:rsid w:val="00B33995"/>
    <w:rsid w:val="00B33EEC"/>
    <w:rsid w:val="00B34874"/>
    <w:rsid w:val="00B36204"/>
    <w:rsid w:val="00B409A5"/>
    <w:rsid w:val="00B416F3"/>
    <w:rsid w:val="00B432FA"/>
    <w:rsid w:val="00B4459D"/>
    <w:rsid w:val="00B4677F"/>
    <w:rsid w:val="00B46C06"/>
    <w:rsid w:val="00B47805"/>
    <w:rsid w:val="00B5023D"/>
    <w:rsid w:val="00B507D2"/>
    <w:rsid w:val="00B51100"/>
    <w:rsid w:val="00B529DA"/>
    <w:rsid w:val="00B52AA4"/>
    <w:rsid w:val="00B55A68"/>
    <w:rsid w:val="00B566DB"/>
    <w:rsid w:val="00B56920"/>
    <w:rsid w:val="00B60EA2"/>
    <w:rsid w:val="00B625BA"/>
    <w:rsid w:val="00B63643"/>
    <w:rsid w:val="00B6613B"/>
    <w:rsid w:val="00B67ABA"/>
    <w:rsid w:val="00B67D6F"/>
    <w:rsid w:val="00B7250D"/>
    <w:rsid w:val="00B75E35"/>
    <w:rsid w:val="00B76994"/>
    <w:rsid w:val="00B76B81"/>
    <w:rsid w:val="00B777CC"/>
    <w:rsid w:val="00B77B99"/>
    <w:rsid w:val="00B80011"/>
    <w:rsid w:val="00B804AF"/>
    <w:rsid w:val="00B840EE"/>
    <w:rsid w:val="00B8495B"/>
    <w:rsid w:val="00B85D3B"/>
    <w:rsid w:val="00B862B5"/>
    <w:rsid w:val="00B87EBF"/>
    <w:rsid w:val="00B9409F"/>
    <w:rsid w:val="00B94527"/>
    <w:rsid w:val="00B96A00"/>
    <w:rsid w:val="00BA3921"/>
    <w:rsid w:val="00BA4832"/>
    <w:rsid w:val="00BA4C8F"/>
    <w:rsid w:val="00BA55AD"/>
    <w:rsid w:val="00BA5671"/>
    <w:rsid w:val="00BB06F9"/>
    <w:rsid w:val="00BB22A2"/>
    <w:rsid w:val="00BB5155"/>
    <w:rsid w:val="00BB553C"/>
    <w:rsid w:val="00BC0DE4"/>
    <w:rsid w:val="00BC1733"/>
    <w:rsid w:val="00BC2E5A"/>
    <w:rsid w:val="00BC5C8C"/>
    <w:rsid w:val="00BC6C60"/>
    <w:rsid w:val="00BC7EF0"/>
    <w:rsid w:val="00BD043E"/>
    <w:rsid w:val="00BD1069"/>
    <w:rsid w:val="00BD6E4A"/>
    <w:rsid w:val="00BD7440"/>
    <w:rsid w:val="00BE03CF"/>
    <w:rsid w:val="00BE156E"/>
    <w:rsid w:val="00BE2441"/>
    <w:rsid w:val="00BE34FF"/>
    <w:rsid w:val="00BE4D27"/>
    <w:rsid w:val="00BE4DB5"/>
    <w:rsid w:val="00BE5F83"/>
    <w:rsid w:val="00BE75BD"/>
    <w:rsid w:val="00BF049A"/>
    <w:rsid w:val="00BF22DA"/>
    <w:rsid w:val="00BF3E5C"/>
    <w:rsid w:val="00BF57D0"/>
    <w:rsid w:val="00BF5BFC"/>
    <w:rsid w:val="00BF605E"/>
    <w:rsid w:val="00BF64E0"/>
    <w:rsid w:val="00BF799A"/>
    <w:rsid w:val="00BF7EED"/>
    <w:rsid w:val="00C0080F"/>
    <w:rsid w:val="00C008CB"/>
    <w:rsid w:val="00C00E4A"/>
    <w:rsid w:val="00C013C1"/>
    <w:rsid w:val="00C01446"/>
    <w:rsid w:val="00C0347D"/>
    <w:rsid w:val="00C0436A"/>
    <w:rsid w:val="00C04888"/>
    <w:rsid w:val="00C0549A"/>
    <w:rsid w:val="00C0797F"/>
    <w:rsid w:val="00C1025E"/>
    <w:rsid w:val="00C11654"/>
    <w:rsid w:val="00C11C1A"/>
    <w:rsid w:val="00C13DCB"/>
    <w:rsid w:val="00C20106"/>
    <w:rsid w:val="00C203C9"/>
    <w:rsid w:val="00C206EA"/>
    <w:rsid w:val="00C21833"/>
    <w:rsid w:val="00C22462"/>
    <w:rsid w:val="00C22D25"/>
    <w:rsid w:val="00C261E3"/>
    <w:rsid w:val="00C27A2C"/>
    <w:rsid w:val="00C27D12"/>
    <w:rsid w:val="00C30C46"/>
    <w:rsid w:val="00C31DBB"/>
    <w:rsid w:val="00C36080"/>
    <w:rsid w:val="00C3656D"/>
    <w:rsid w:val="00C367DD"/>
    <w:rsid w:val="00C40679"/>
    <w:rsid w:val="00C40C2E"/>
    <w:rsid w:val="00C40C41"/>
    <w:rsid w:val="00C4104D"/>
    <w:rsid w:val="00C41261"/>
    <w:rsid w:val="00C42A51"/>
    <w:rsid w:val="00C44B0A"/>
    <w:rsid w:val="00C5018D"/>
    <w:rsid w:val="00C50F75"/>
    <w:rsid w:val="00C51BE3"/>
    <w:rsid w:val="00C541C0"/>
    <w:rsid w:val="00C56980"/>
    <w:rsid w:val="00C600F1"/>
    <w:rsid w:val="00C611AA"/>
    <w:rsid w:val="00C62F70"/>
    <w:rsid w:val="00C65A60"/>
    <w:rsid w:val="00C661DC"/>
    <w:rsid w:val="00C66526"/>
    <w:rsid w:val="00C6766A"/>
    <w:rsid w:val="00C67DDD"/>
    <w:rsid w:val="00C7124C"/>
    <w:rsid w:val="00C7178D"/>
    <w:rsid w:val="00C71D78"/>
    <w:rsid w:val="00C726E8"/>
    <w:rsid w:val="00C727C1"/>
    <w:rsid w:val="00C72846"/>
    <w:rsid w:val="00C72E72"/>
    <w:rsid w:val="00C74F28"/>
    <w:rsid w:val="00C75095"/>
    <w:rsid w:val="00C75EE5"/>
    <w:rsid w:val="00C76C03"/>
    <w:rsid w:val="00C8180B"/>
    <w:rsid w:val="00C84014"/>
    <w:rsid w:val="00C84EB1"/>
    <w:rsid w:val="00C9008F"/>
    <w:rsid w:val="00C91001"/>
    <w:rsid w:val="00C914A5"/>
    <w:rsid w:val="00C91F31"/>
    <w:rsid w:val="00C922CF"/>
    <w:rsid w:val="00C92368"/>
    <w:rsid w:val="00C933F8"/>
    <w:rsid w:val="00C93709"/>
    <w:rsid w:val="00C944C5"/>
    <w:rsid w:val="00C97697"/>
    <w:rsid w:val="00C97703"/>
    <w:rsid w:val="00C97EB0"/>
    <w:rsid w:val="00CA05A1"/>
    <w:rsid w:val="00CA130A"/>
    <w:rsid w:val="00CA2762"/>
    <w:rsid w:val="00CA3A3B"/>
    <w:rsid w:val="00CA54F9"/>
    <w:rsid w:val="00CB3A2E"/>
    <w:rsid w:val="00CB4E5C"/>
    <w:rsid w:val="00CB5671"/>
    <w:rsid w:val="00CB5875"/>
    <w:rsid w:val="00CB6529"/>
    <w:rsid w:val="00CC1911"/>
    <w:rsid w:val="00CC2156"/>
    <w:rsid w:val="00CC2588"/>
    <w:rsid w:val="00CC4A00"/>
    <w:rsid w:val="00CC4E6A"/>
    <w:rsid w:val="00CC4F3E"/>
    <w:rsid w:val="00CC5072"/>
    <w:rsid w:val="00CC59CD"/>
    <w:rsid w:val="00CC6F0C"/>
    <w:rsid w:val="00CD11D4"/>
    <w:rsid w:val="00CD1F74"/>
    <w:rsid w:val="00CD5E78"/>
    <w:rsid w:val="00CE1A66"/>
    <w:rsid w:val="00CE2808"/>
    <w:rsid w:val="00CE37E3"/>
    <w:rsid w:val="00CE40B0"/>
    <w:rsid w:val="00CE429A"/>
    <w:rsid w:val="00CE4E5A"/>
    <w:rsid w:val="00CE552E"/>
    <w:rsid w:val="00CE5FF0"/>
    <w:rsid w:val="00CF149B"/>
    <w:rsid w:val="00CF1A4A"/>
    <w:rsid w:val="00CF1FBD"/>
    <w:rsid w:val="00CF220B"/>
    <w:rsid w:val="00CF4A96"/>
    <w:rsid w:val="00CF5BE2"/>
    <w:rsid w:val="00D017C7"/>
    <w:rsid w:val="00D054C9"/>
    <w:rsid w:val="00D05689"/>
    <w:rsid w:val="00D0785D"/>
    <w:rsid w:val="00D07ACC"/>
    <w:rsid w:val="00D10521"/>
    <w:rsid w:val="00D10B84"/>
    <w:rsid w:val="00D11555"/>
    <w:rsid w:val="00D16C6B"/>
    <w:rsid w:val="00D2462C"/>
    <w:rsid w:val="00D252B7"/>
    <w:rsid w:val="00D26C69"/>
    <w:rsid w:val="00D316FE"/>
    <w:rsid w:val="00D33025"/>
    <w:rsid w:val="00D34706"/>
    <w:rsid w:val="00D347E5"/>
    <w:rsid w:val="00D34BDF"/>
    <w:rsid w:val="00D34E1B"/>
    <w:rsid w:val="00D35D87"/>
    <w:rsid w:val="00D36913"/>
    <w:rsid w:val="00D37901"/>
    <w:rsid w:val="00D37D75"/>
    <w:rsid w:val="00D37EB1"/>
    <w:rsid w:val="00D40238"/>
    <w:rsid w:val="00D409CB"/>
    <w:rsid w:val="00D427D3"/>
    <w:rsid w:val="00D43060"/>
    <w:rsid w:val="00D4609A"/>
    <w:rsid w:val="00D4735C"/>
    <w:rsid w:val="00D51BEA"/>
    <w:rsid w:val="00D526BF"/>
    <w:rsid w:val="00D54183"/>
    <w:rsid w:val="00D54CCE"/>
    <w:rsid w:val="00D553C0"/>
    <w:rsid w:val="00D554AD"/>
    <w:rsid w:val="00D55535"/>
    <w:rsid w:val="00D55731"/>
    <w:rsid w:val="00D55834"/>
    <w:rsid w:val="00D56374"/>
    <w:rsid w:val="00D5639A"/>
    <w:rsid w:val="00D6079D"/>
    <w:rsid w:val="00D61369"/>
    <w:rsid w:val="00D65F10"/>
    <w:rsid w:val="00D66A29"/>
    <w:rsid w:val="00D71165"/>
    <w:rsid w:val="00D7147C"/>
    <w:rsid w:val="00D73B5D"/>
    <w:rsid w:val="00D73BDF"/>
    <w:rsid w:val="00D75AB7"/>
    <w:rsid w:val="00D75ACD"/>
    <w:rsid w:val="00D769D6"/>
    <w:rsid w:val="00D8068B"/>
    <w:rsid w:val="00D80F74"/>
    <w:rsid w:val="00D8299A"/>
    <w:rsid w:val="00D83E2B"/>
    <w:rsid w:val="00D857C6"/>
    <w:rsid w:val="00D85FF7"/>
    <w:rsid w:val="00D8604B"/>
    <w:rsid w:val="00D87BE9"/>
    <w:rsid w:val="00D90249"/>
    <w:rsid w:val="00D92CDB"/>
    <w:rsid w:val="00D9347A"/>
    <w:rsid w:val="00D943EF"/>
    <w:rsid w:val="00D9466B"/>
    <w:rsid w:val="00D956B7"/>
    <w:rsid w:val="00DA08E6"/>
    <w:rsid w:val="00DA2723"/>
    <w:rsid w:val="00DA2C52"/>
    <w:rsid w:val="00DA484C"/>
    <w:rsid w:val="00DA50F7"/>
    <w:rsid w:val="00DA5CDC"/>
    <w:rsid w:val="00DA678A"/>
    <w:rsid w:val="00DB533B"/>
    <w:rsid w:val="00DB668F"/>
    <w:rsid w:val="00DC19B9"/>
    <w:rsid w:val="00DC1B02"/>
    <w:rsid w:val="00DC2E19"/>
    <w:rsid w:val="00DC71BE"/>
    <w:rsid w:val="00DD059A"/>
    <w:rsid w:val="00DD087F"/>
    <w:rsid w:val="00DD1864"/>
    <w:rsid w:val="00DD42EC"/>
    <w:rsid w:val="00DD4638"/>
    <w:rsid w:val="00DD54EE"/>
    <w:rsid w:val="00DD5A3E"/>
    <w:rsid w:val="00DE09C4"/>
    <w:rsid w:val="00DE1378"/>
    <w:rsid w:val="00DE3103"/>
    <w:rsid w:val="00DE3B74"/>
    <w:rsid w:val="00DE42A4"/>
    <w:rsid w:val="00DE42C7"/>
    <w:rsid w:val="00DE5203"/>
    <w:rsid w:val="00DF007B"/>
    <w:rsid w:val="00DF15D3"/>
    <w:rsid w:val="00DF211E"/>
    <w:rsid w:val="00DF21AE"/>
    <w:rsid w:val="00DF36BE"/>
    <w:rsid w:val="00DF3987"/>
    <w:rsid w:val="00DF3A9B"/>
    <w:rsid w:val="00DF4907"/>
    <w:rsid w:val="00DF72A1"/>
    <w:rsid w:val="00DF7F58"/>
    <w:rsid w:val="00E00D09"/>
    <w:rsid w:val="00E0294E"/>
    <w:rsid w:val="00E036CE"/>
    <w:rsid w:val="00E05A10"/>
    <w:rsid w:val="00E05B04"/>
    <w:rsid w:val="00E05B53"/>
    <w:rsid w:val="00E061C1"/>
    <w:rsid w:val="00E061D5"/>
    <w:rsid w:val="00E07B49"/>
    <w:rsid w:val="00E07F61"/>
    <w:rsid w:val="00E10387"/>
    <w:rsid w:val="00E1095E"/>
    <w:rsid w:val="00E10C84"/>
    <w:rsid w:val="00E118B4"/>
    <w:rsid w:val="00E12724"/>
    <w:rsid w:val="00E140DD"/>
    <w:rsid w:val="00E14E4C"/>
    <w:rsid w:val="00E150CE"/>
    <w:rsid w:val="00E160D6"/>
    <w:rsid w:val="00E177E7"/>
    <w:rsid w:val="00E208FF"/>
    <w:rsid w:val="00E20C7E"/>
    <w:rsid w:val="00E21AF6"/>
    <w:rsid w:val="00E22684"/>
    <w:rsid w:val="00E24A80"/>
    <w:rsid w:val="00E26780"/>
    <w:rsid w:val="00E26C1A"/>
    <w:rsid w:val="00E301B4"/>
    <w:rsid w:val="00E3023F"/>
    <w:rsid w:val="00E30D5C"/>
    <w:rsid w:val="00E30DB8"/>
    <w:rsid w:val="00E32738"/>
    <w:rsid w:val="00E35896"/>
    <w:rsid w:val="00E40831"/>
    <w:rsid w:val="00E40CCA"/>
    <w:rsid w:val="00E4422B"/>
    <w:rsid w:val="00E4453D"/>
    <w:rsid w:val="00E47631"/>
    <w:rsid w:val="00E47640"/>
    <w:rsid w:val="00E47BB5"/>
    <w:rsid w:val="00E47CBD"/>
    <w:rsid w:val="00E47CBE"/>
    <w:rsid w:val="00E51FB2"/>
    <w:rsid w:val="00E53113"/>
    <w:rsid w:val="00E531E7"/>
    <w:rsid w:val="00E5368C"/>
    <w:rsid w:val="00E54C22"/>
    <w:rsid w:val="00E57FC3"/>
    <w:rsid w:val="00E57FE0"/>
    <w:rsid w:val="00E61161"/>
    <w:rsid w:val="00E61B45"/>
    <w:rsid w:val="00E61C39"/>
    <w:rsid w:val="00E63842"/>
    <w:rsid w:val="00E63C83"/>
    <w:rsid w:val="00E65040"/>
    <w:rsid w:val="00E674EB"/>
    <w:rsid w:val="00E67C35"/>
    <w:rsid w:val="00E71168"/>
    <w:rsid w:val="00E74024"/>
    <w:rsid w:val="00E80109"/>
    <w:rsid w:val="00E8124F"/>
    <w:rsid w:val="00E81A27"/>
    <w:rsid w:val="00E82097"/>
    <w:rsid w:val="00E82BF5"/>
    <w:rsid w:val="00E8301D"/>
    <w:rsid w:val="00E8317B"/>
    <w:rsid w:val="00E8375D"/>
    <w:rsid w:val="00E8405B"/>
    <w:rsid w:val="00E87A71"/>
    <w:rsid w:val="00E90336"/>
    <w:rsid w:val="00E944C6"/>
    <w:rsid w:val="00E94FF6"/>
    <w:rsid w:val="00E95657"/>
    <w:rsid w:val="00EA0BA0"/>
    <w:rsid w:val="00EA0C71"/>
    <w:rsid w:val="00EA0F86"/>
    <w:rsid w:val="00EA3455"/>
    <w:rsid w:val="00EA4D64"/>
    <w:rsid w:val="00EA4F5F"/>
    <w:rsid w:val="00EA528C"/>
    <w:rsid w:val="00EA5ADD"/>
    <w:rsid w:val="00EA7315"/>
    <w:rsid w:val="00EB04C3"/>
    <w:rsid w:val="00EB05E5"/>
    <w:rsid w:val="00EB0D93"/>
    <w:rsid w:val="00EB14D8"/>
    <w:rsid w:val="00EB151F"/>
    <w:rsid w:val="00EB19FD"/>
    <w:rsid w:val="00EB2653"/>
    <w:rsid w:val="00EB457A"/>
    <w:rsid w:val="00EB49B3"/>
    <w:rsid w:val="00EB5536"/>
    <w:rsid w:val="00EB7C9E"/>
    <w:rsid w:val="00EC2E61"/>
    <w:rsid w:val="00EC36C8"/>
    <w:rsid w:val="00EC4C46"/>
    <w:rsid w:val="00EC5659"/>
    <w:rsid w:val="00ED259C"/>
    <w:rsid w:val="00ED5F32"/>
    <w:rsid w:val="00ED739D"/>
    <w:rsid w:val="00ED76C9"/>
    <w:rsid w:val="00EE0627"/>
    <w:rsid w:val="00EE263B"/>
    <w:rsid w:val="00EE41F1"/>
    <w:rsid w:val="00EE435C"/>
    <w:rsid w:val="00EE47D8"/>
    <w:rsid w:val="00EE77ED"/>
    <w:rsid w:val="00EF0EF1"/>
    <w:rsid w:val="00EF0FB8"/>
    <w:rsid w:val="00EF1688"/>
    <w:rsid w:val="00EF2C00"/>
    <w:rsid w:val="00EF2E71"/>
    <w:rsid w:val="00EF3219"/>
    <w:rsid w:val="00F0082E"/>
    <w:rsid w:val="00F028E2"/>
    <w:rsid w:val="00F03DA5"/>
    <w:rsid w:val="00F0435C"/>
    <w:rsid w:val="00F063AE"/>
    <w:rsid w:val="00F10A79"/>
    <w:rsid w:val="00F111EB"/>
    <w:rsid w:val="00F12503"/>
    <w:rsid w:val="00F140F3"/>
    <w:rsid w:val="00F15064"/>
    <w:rsid w:val="00F2046F"/>
    <w:rsid w:val="00F20B1E"/>
    <w:rsid w:val="00F22024"/>
    <w:rsid w:val="00F22AF2"/>
    <w:rsid w:val="00F234DC"/>
    <w:rsid w:val="00F24859"/>
    <w:rsid w:val="00F25047"/>
    <w:rsid w:val="00F26222"/>
    <w:rsid w:val="00F26310"/>
    <w:rsid w:val="00F26667"/>
    <w:rsid w:val="00F26A1A"/>
    <w:rsid w:val="00F26DD2"/>
    <w:rsid w:val="00F30B05"/>
    <w:rsid w:val="00F31099"/>
    <w:rsid w:val="00F314BB"/>
    <w:rsid w:val="00F3151A"/>
    <w:rsid w:val="00F31769"/>
    <w:rsid w:val="00F32580"/>
    <w:rsid w:val="00F33EEF"/>
    <w:rsid w:val="00F33F08"/>
    <w:rsid w:val="00F34385"/>
    <w:rsid w:val="00F3657B"/>
    <w:rsid w:val="00F36FB9"/>
    <w:rsid w:val="00F40064"/>
    <w:rsid w:val="00F40BB6"/>
    <w:rsid w:val="00F414FE"/>
    <w:rsid w:val="00F41EAA"/>
    <w:rsid w:val="00F427D3"/>
    <w:rsid w:val="00F4353C"/>
    <w:rsid w:val="00F44830"/>
    <w:rsid w:val="00F44982"/>
    <w:rsid w:val="00F4564F"/>
    <w:rsid w:val="00F46849"/>
    <w:rsid w:val="00F46A59"/>
    <w:rsid w:val="00F46FF7"/>
    <w:rsid w:val="00F500E7"/>
    <w:rsid w:val="00F537E4"/>
    <w:rsid w:val="00F54482"/>
    <w:rsid w:val="00F54CEC"/>
    <w:rsid w:val="00F54F56"/>
    <w:rsid w:val="00F56EA1"/>
    <w:rsid w:val="00F6071B"/>
    <w:rsid w:val="00F63197"/>
    <w:rsid w:val="00F6433B"/>
    <w:rsid w:val="00F64412"/>
    <w:rsid w:val="00F6489E"/>
    <w:rsid w:val="00F6671B"/>
    <w:rsid w:val="00F66C9C"/>
    <w:rsid w:val="00F66F52"/>
    <w:rsid w:val="00F67DD8"/>
    <w:rsid w:val="00F715B6"/>
    <w:rsid w:val="00F718CE"/>
    <w:rsid w:val="00F72466"/>
    <w:rsid w:val="00F7249E"/>
    <w:rsid w:val="00F728FF"/>
    <w:rsid w:val="00F7327E"/>
    <w:rsid w:val="00F74478"/>
    <w:rsid w:val="00F750CE"/>
    <w:rsid w:val="00F77543"/>
    <w:rsid w:val="00F77C28"/>
    <w:rsid w:val="00F86780"/>
    <w:rsid w:val="00F869F4"/>
    <w:rsid w:val="00F86D31"/>
    <w:rsid w:val="00F92385"/>
    <w:rsid w:val="00F926C7"/>
    <w:rsid w:val="00F92A24"/>
    <w:rsid w:val="00F93A3A"/>
    <w:rsid w:val="00F94111"/>
    <w:rsid w:val="00F9446F"/>
    <w:rsid w:val="00F952EF"/>
    <w:rsid w:val="00F95374"/>
    <w:rsid w:val="00F95461"/>
    <w:rsid w:val="00F959B5"/>
    <w:rsid w:val="00F9604B"/>
    <w:rsid w:val="00F97076"/>
    <w:rsid w:val="00F97554"/>
    <w:rsid w:val="00F976C2"/>
    <w:rsid w:val="00FA1E0E"/>
    <w:rsid w:val="00FA2266"/>
    <w:rsid w:val="00FA6D42"/>
    <w:rsid w:val="00FA7041"/>
    <w:rsid w:val="00FA7213"/>
    <w:rsid w:val="00FA73C8"/>
    <w:rsid w:val="00FB1F42"/>
    <w:rsid w:val="00FB2461"/>
    <w:rsid w:val="00FB399B"/>
    <w:rsid w:val="00FB3CD9"/>
    <w:rsid w:val="00FB55BD"/>
    <w:rsid w:val="00FB67CC"/>
    <w:rsid w:val="00FB6EA4"/>
    <w:rsid w:val="00FB73F1"/>
    <w:rsid w:val="00FC0726"/>
    <w:rsid w:val="00FC1A87"/>
    <w:rsid w:val="00FC201B"/>
    <w:rsid w:val="00FC2931"/>
    <w:rsid w:val="00FC3289"/>
    <w:rsid w:val="00FC37AB"/>
    <w:rsid w:val="00FC62BB"/>
    <w:rsid w:val="00FC6472"/>
    <w:rsid w:val="00FC7D2C"/>
    <w:rsid w:val="00FD2057"/>
    <w:rsid w:val="00FD2188"/>
    <w:rsid w:val="00FD4B3F"/>
    <w:rsid w:val="00FD5316"/>
    <w:rsid w:val="00FD5707"/>
    <w:rsid w:val="00FE0877"/>
    <w:rsid w:val="00FE224C"/>
    <w:rsid w:val="00FE255F"/>
    <w:rsid w:val="00FE261C"/>
    <w:rsid w:val="00FE3E76"/>
    <w:rsid w:val="00FE4D09"/>
    <w:rsid w:val="00FE6989"/>
    <w:rsid w:val="00FE6A1E"/>
    <w:rsid w:val="00FF0974"/>
    <w:rsid w:val="00FF4ED9"/>
    <w:rsid w:val="00FF54B0"/>
    <w:rsid w:val="00FF6418"/>
    <w:rsid w:val="00FF7664"/>
    <w:rsid w:val="00FF7CF0"/>
    <w:rsid w:val="00FF7E0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207C6-D27F-4126-AA3F-5D80DE72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58"/>
  </w:style>
  <w:style w:type="paragraph" w:styleId="Heading1">
    <w:name w:val="heading 1"/>
    <w:basedOn w:val="Normal"/>
    <w:next w:val="Normal"/>
    <w:link w:val="Heading1Char"/>
    <w:uiPriority w:val="9"/>
    <w:qFormat/>
    <w:rsid w:val="00933C3C"/>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unhideWhenUsed/>
    <w:qFormat/>
    <w:rsid w:val="00933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33C3C"/>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Heading4">
    <w:name w:val="heading 4"/>
    <w:basedOn w:val="Normal"/>
    <w:next w:val="Normal"/>
    <w:link w:val="Heading4Char"/>
    <w:autoRedefine/>
    <w:uiPriority w:val="9"/>
    <w:unhideWhenUsed/>
    <w:qFormat/>
    <w:rsid w:val="00261D20"/>
    <w:pPr>
      <w:keepNext/>
      <w:keepLines/>
      <w:spacing w:before="480" w:after="120" w:line="480" w:lineRule="auto"/>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semiHidden/>
    <w:unhideWhenUsed/>
    <w:qFormat/>
    <w:rsid w:val="00933C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C3C"/>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933C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3C3C"/>
    <w:rPr>
      <w:rFonts w:ascii="Courier New" w:hAnsi="Courier New" w:cs="Courier New"/>
      <w:b/>
      <w:bCs/>
      <w:color w:val="000000"/>
      <w:sz w:val="26"/>
      <w:szCs w:val="26"/>
    </w:rPr>
  </w:style>
  <w:style w:type="character" w:customStyle="1" w:styleId="Heading5Char">
    <w:name w:val="Heading 5 Char"/>
    <w:basedOn w:val="DefaultParagraphFont"/>
    <w:link w:val="Heading5"/>
    <w:uiPriority w:val="9"/>
    <w:semiHidden/>
    <w:rsid w:val="00933C3C"/>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933C3C"/>
    <w:pPr>
      <w:spacing w:after="0" w:line="240" w:lineRule="auto"/>
      <w:jc w:val="both"/>
    </w:pPr>
    <w:rPr>
      <w:rFonts w:ascii="Times New Roman" w:eastAsia="SimSun" w:hAnsi="Times New Roman" w:cs="Times New Roman"/>
      <w:szCs w:val="24"/>
      <w:lang w:eastAsia="en-US"/>
    </w:rPr>
  </w:style>
  <w:style w:type="character" w:customStyle="1" w:styleId="BodyText2Char">
    <w:name w:val="Body Text 2 Char"/>
    <w:basedOn w:val="DefaultParagraphFont"/>
    <w:link w:val="BodyText2"/>
    <w:rsid w:val="00933C3C"/>
    <w:rPr>
      <w:rFonts w:ascii="Times New Roman" w:eastAsia="SimSun" w:hAnsi="Times New Roman" w:cs="Times New Roman"/>
      <w:szCs w:val="24"/>
      <w:lang w:eastAsia="en-US"/>
    </w:rPr>
  </w:style>
  <w:style w:type="paragraph" w:styleId="BalloonText">
    <w:name w:val="Balloon Text"/>
    <w:basedOn w:val="Normal"/>
    <w:link w:val="BalloonTextChar"/>
    <w:uiPriority w:val="99"/>
    <w:semiHidden/>
    <w:unhideWhenUsed/>
    <w:rsid w:val="0093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3C"/>
    <w:rPr>
      <w:rFonts w:ascii="Tahoma" w:hAnsi="Tahoma" w:cs="Tahoma"/>
      <w:sz w:val="16"/>
      <w:szCs w:val="16"/>
    </w:rPr>
  </w:style>
  <w:style w:type="character" w:styleId="PlaceholderText">
    <w:name w:val="Placeholder Text"/>
    <w:basedOn w:val="DefaultParagraphFont"/>
    <w:uiPriority w:val="99"/>
    <w:semiHidden/>
    <w:rsid w:val="00933C3C"/>
    <w:rPr>
      <w:color w:val="808080"/>
    </w:rPr>
  </w:style>
  <w:style w:type="paragraph" w:styleId="Header">
    <w:name w:val="header"/>
    <w:basedOn w:val="Normal"/>
    <w:link w:val="HeaderChar"/>
    <w:uiPriority w:val="99"/>
    <w:unhideWhenUsed/>
    <w:rsid w:val="0093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3C"/>
  </w:style>
  <w:style w:type="paragraph" w:styleId="Footer">
    <w:name w:val="footer"/>
    <w:basedOn w:val="Normal"/>
    <w:link w:val="FooterChar"/>
    <w:uiPriority w:val="99"/>
    <w:unhideWhenUsed/>
    <w:rsid w:val="0093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3C"/>
  </w:style>
  <w:style w:type="paragraph" w:styleId="ListParagraph">
    <w:name w:val="List Paragraph"/>
    <w:basedOn w:val="Normal"/>
    <w:uiPriority w:val="34"/>
    <w:qFormat/>
    <w:rsid w:val="00933C3C"/>
    <w:pPr>
      <w:ind w:left="720"/>
      <w:contextualSpacing/>
    </w:pPr>
  </w:style>
  <w:style w:type="table" w:styleId="TableGrid">
    <w:name w:val="Table Grid"/>
    <w:basedOn w:val="TableNormal"/>
    <w:uiPriority w:val="59"/>
    <w:rsid w:val="00933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3C3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33C3C"/>
    <w:pPr>
      <w:spacing w:after="120"/>
      <w:ind w:left="283"/>
    </w:pPr>
  </w:style>
  <w:style w:type="character" w:customStyle="1" w:styleId="BodyTextIndentChar">
    <w:name w:val="Body Text Indent Char"/>
    <w:basedOn w:val="DefaultParagraphFont"/>
    <w:link w:val="BodyTextIndent"/>
    <w:uiPriority w:val="99"/>
    <w:rsid w:val="00933C3C"/>
  </w:style>
  <w:style w:type="paragraph" w:styleId="FootnoteText">
    <w:name w:val="footnote text"/>
    <w:basedOn w:val="Normal"/>
    <w:link w:val="FootnoteTextChar"/>
    <w:uiPriority w:val="99"/>
    <w:semiHidden/>
    <w:unhideWhenUsed/>
    <w:rsid w:val="00933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C3C"/>
    <w:rPr>
      <w:sz w:val="20"/>
      <w:szCs w:val="20"/>
    </w:rPr>
  </w:style>
  <w:style w:type="character" w:styleId="FootnoteReference">
    <w:name w:val="footnote reference"/>
    <w:basedOn w:val="DefaultParagraphFont"/>
    <w:uiPriority w:val="99"/>
    <w:semiHidden/>
    <w:unhideWhenUsed/>
    <w:rsid w:val="00933C3C"/>
    <w:rPr>
      <w:vertAlign w:val="superscript"/>
    </w:rPr>
  </w:style>
  <w:style w:type="character" w:styleId="Hyperlink">
    <w:name w:val="Hyperlink"/>
    <w:basedOn w:val="DefaultParagraphFont"/>
    <w:uiPriority w:val="99"/>
    <w:unhideWhenUsed/>
    <w:rsid w:val="00933C3C"/>
    <w:rPr>
      <w:color w:val="0000FF" w:themeColor="hyperlink"/>
      <w:u w:val="single"/>
    </w:rPr>
  </w:style>
  <w:style w:type="character" w:styleId="Strong">
    <w:name w:val="Strong"/>
    <w:basedOn w:val="DefaultParagraphFont"/>
    <w:uiPriority w:val="22"/>
    <w:qFormat/>
    <w:rsid w:val="00933C3C"/>
    <w:rPr>
      <w:b/>
      <w:bCs/>
    </w:rPr>
  </w:style>
  <w:style w:type="character" w:styleId="CommentReference">
    <w:name w:val="annotation reference"/>
    <w:basedOn w:val="DefaultParagraphFont"/>
    <w:uiPriority w:val="99"/>
    <w:semiHidden/>
    <w:unhideWhenUsed/>
    <w:rsid w:val="00933C3C"/>
    <w:rPr>
      <w:sz w:val="18"/>
      <w:szCs w:val="18"/>
    </w:rPr>
  </w:style>
  <w:style w:type="paragraph" w:styleId="CommentText">
    <w:name w:val="annotation text"/>
    <w:basedOn w:val="Normal"/>
    <w:link w:val="CommentTextChar"/>
    <w:uiPriority w:val="99"/>
    <w:unhideWhenUsed/>
    <w:rsid w:val="00933C3C"/>
    <w:pPr>
      <w:spacing w:line="240" w:lineRule="auto"/>
    </w:pPr>
    <w:rPr>
      <w:sz w:val="24"/>
      <w:szCs w:val="24"/>
    </w:rPr>
  </w:style>
  <w:style w:type="character" w:customStyle="1" w:styleId="CommentTextChar">
    <w:name w:val="Comment Text Char"/>
    <w:basedOn w:val="DefaultParagraphFont"/>
    <w:link w:val="CommentText"/>
    <w:uiPriority w:val="99"/>
    <w:rsid w:val="00933C3C"/>
    <w:rPr>
      <w:sz w:val="24"/>
      <w:szCs w:val="24"/>
    </w:rPr>
  </w:style>
  <w:style w:type="paragraph" w:styleId="CommentSubject">
    <w:name w:val="annotation subject"/>
    <w:basedOn w:val="CommentText"/>
    <w:next w:val="CommentText"/>
    <w:link w:val="CommentSubjectChar"/>
    <w:uiPriority w:val="99"/>
    <w:semiHidden/>
    <w:unhideWhenUsed/>
    <w:rsid w:val="00933C3C"/>
    <w:rPr>
      <w:b/>
      <w:bCs/>
      <w:sz w:val="20"/>
      <w:szCs w:val="20"/>
    </w:rPr>
  </w:style>
  <w:style w:type="character" w:customStyle="1" w:styleId="CommentSubjectChar">
    <w:name w:val="Comment Subject Char"/>
    <w:basedOn w:val="CommentTextChar"/>
    <w:link w:val="CommentSubject"/>
    <w:uiPriority w:val="99"/>
    <w:semiHidden/>
    <w:rsid w:val="00933C3C"/>
    <w:rPr>
      <w:b/>
      <w:bCs/>
      <w:sz w:val="20"/>
      <w:szCs w:val="20"/>
    </w:rPr>
  </w:style>
  <w:style w:type="paragraph" w:styleId="DocumentMap">
    <w:name w:val="Document Map"/>
    <w:basedOn w:val="Normal"/>
    <w:link w:val="DocumentMapChar"/>
    <w:uiPriority w:val="99"/>
    <w:semiHidden/>
    <w:unhideWhenUsed/>
    <w:rsid w:val="00953B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3B21"/>
    <w:rPr>
      <w:rFonts w:ascii="Tahoma" w:hAnsi="Tahoma" w:cs="Tahoma"/>
      <w:sz w:val="16"/>
      <w:szCs w:val="16"/>
    </w:rPr>
  </w:style>
  <w:style w:type="paragraph" w:styleId="Caption">
    <w:name w:val="caption"/>
    <w:basedOn w:val="Normal"/>
    <w:next w:val="Normal"/>
    <w:autoRedefine/>
    <w:uiPriority w:val="35"/>
    <w:unhideWhenUsed/>
    <w:qFormat/>
    <w:rsid w:val="00DC71BE"/>
    <w:pPr>
      <w:keepNext/>
      <w:spacing w:after="0" w:line="480" w:lineRule="auto"/>
      <w:outlineLvl w:val="0"/>
    </w:pPr>
    <w:rPr>
      <w:rFonts w:ascii="Times New Roman" w:eastAsiaTheme="minorHAnsi" w:hAnsi="Times New Roman" w:cs="Times New Roman"/>
      <w:bCs/>
      <w:sz w:val="24"/>
      <w:szCs w:val="24"/>
      <w:lang w:eastAsia="en-US"/>
    </w:rPr>
  </w:style>
  <w:style w:type="character" w:customStyle="1" w:styleId="Heading4Char">
    <w:name w:val="Heading 4 Char"/>
    <w:basedOn w:val="DefaultParagraphFont"/>
    <w:link w:val="Heading4"/>
    <w:uiPriority w:val="9"/>
    <w:rsid w:val="00261D20"/>
    <w:rPr>
      <w:rFonts w:ascii="Times New Roman" w:eastAsiaTheme="majorEastAsia" w:hAnsi="Times New Roman" w:cstheme="majorBidi"/>
      <w:b/>
      <w:bCs/>
      <w:iCs/>
      <w:sz w:val="26"/>
    </w:rPr>
  </w:style>
  <w:style w:type="paragraph" w:styleId="BodyText">
    <w:name w:val="Body Text"/>
    <w:basedOn w:val="Normal"/>
    <w:link w:val="BodyTextChar"/>
    <w:uiPriority w:val="99"/>
    <w:unhideWhenUsed/>
    <w:rsid w:val="00261D20"/>
    <w:pPr>
      <w:spacing w:after="120"/>
    </w:pPr>
  </w:style>
  <w:style w:type="character" w:customStyle="1" w:styleId="BodyTextChar">
    <w:name w:val="Body Text Char"/>
    <w:basedOn w:val="DefaultParagraphFont"/>
    <w:link w:val="BodyText"/>
    <w:uiPriority w:val="99"/>
    <w:rsid w:val="00261D20"/>
  </w:style>
  <w:style w:type="paragraph" w:customStyle="1" w:styleId="Default">
    <w:name w:val="Default"/>
    <w:rsid w:val="00261D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32">
    <w:name w:val="Body Text 3+2"/>
    <w:basedOn w:val="Default"/>
    <w:next w:val="Default"/>
    <w:uiPriority w:val="99"/>
    <w:rsid w:val="00261D20"/>
    <w:rPr>
      <w:color w:val="auto"/>
    </w:rPr>
  </w:style>
  <w:style w:type="paragraph" w:customStyle="1" w:styleId="normal1">
    <w:name w:val="normal1"/>
    <w:basedOn w:val="Normal"/>
    <w:rsid w:val="00261D20"/>
    <w:pPr>
      <w:spacing w:before="195" w:after="195" w:line="384" w:lineRule="atLeast"/>
    </w:pPr>
    <w:rPr>
      <w:rFonts w:ascii="Times New Roman" w:eastAsia="Times New Roman" w:hAnsi="Times New Roman" w:cs="Times New Roman"/>
      <w:sz w:val="29"/>
      <w:szCs w:val="29"/>
    </w:rPr>
  </w:style>
  <w:style w:type="character" w:styleId="Emphasis">
    <w:name w:val="Emphasis"/>
    <w:basedOn w:val="DefaultParagraphFont"/>
    <w:uiPriority w:val="20"/>
    <w:qFormat/>
    <w:rsid w:val="00261D20"/>
    <w:rPr>
      <w:i/>
      <w:iCs/>
    </w:rPr>
  </w:style>
  <w:style w:type="character" w:customStyle="1" w:styleId="mtxt">
    <w:name w:val="mtxt"/>
    <w:rsid w:val="00261D20"/>
  </w:style>
  <w:style w:type="character" w:customStyle="1" w:styleId="st1">
    <w:name w:val="st1"/>
    <w:basedOn w:val="DefaultParagraphFont"/>
    <w:rsid w:val="00261D20"/>
  </w:style>
  <w:style w:type="paragraph" w:styleId="TOCHeading">
    <w:name w:val="TOC Heading"/>
    <w:basedOn w:val="Heading1"/>
    <w:next w:val="Normal"/>
    <w:uiPriority w:val="39"/>
    <w:unhideWhenUsed/>
    <w:qFormat/>
    <w:rsid w:val="00261D20"/>
    <w:pPr>
      <w:keepNext/>
      <w:keepLines/>
      <w:autoSpaceDE/>
      <w:autoSpaceDN/>
      <w:adjustRightInd/>
      <w:spacing w:before="480" w:line="276" w:lineRule="auto"/>
      <w:jc w:val="center"/>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qFormat/>
    <w:rsid w:val="00261D20"/>
    <w:pPr>
      <w:tabs>
        <w:tab w:val="right" w:leader="dot" w:pos="9016"/>
      </w:tabs>
      <w:spacing w:after="100" w:line="360" w:lineRule="auto"/>
    </w:pPr>
    <w:rPr>
      <w:rFonts w:ascii="Times New Roman" w:hAnsi="Times New Roman" w:cs="Times New Roman"/>
      <w:noProof/>
    </w:rPr>
  </w:style>
  <w:style w:type="paragraph" w:styleId="TOC2">
    <w:name w:val="toc 2"/>
    <w:basedOn w:val="Normal"/>
    <w:next w:val="Normal"/>
    <w:autoRedefine/>
    <w:uiPriority w:val="39"/>
    <w:unhideWhenUsed/>
    <w:qFormat/>
    <w:rsid w:val="00261D20"/>
    <w:pPr>
      <w:tabs>
        <w:tab w:val="right" w:leader="dot" w:pos="9016"/>
      </w:tabs>
      <w:spacing w:after="100" w:line="360" w:lineRule="auto"/>
      <w:ind w:left="220"/>
      <w:jc w:val="both"/>
    </w:pPr>
  </w:style>
  <w:style w:type="paragraph" w:styleId="TOC3">
    <w:name w:val="toc 3"/>
    <w:basedOn w:val="Normal"/>
    <w:next w:val="Normal"/>
    <w:autoRedefine/>
    <w:uiPriority w:val="39"/>
    <w:unhideWhenUsed/>
    <w:qFormat/>
    <w:rsid w:val="00261D20"/>
    <w:pPr>
      <w:tabs>
        <w:tab w:val="right" w:leader="dot" w:pos="9016"/>
      </w:tabs>
      <w:spacing w:after="100" w:line="360" w:lineRule="auto"/>
      <w:ind w:left="440"/>
      <w:jc w:val="both"/>
    </w:pPr>
  </w:style>
  <w:style w:type="paragraph" w:styleId="Date">
    <w:name w:val="Date"/>
    <w:basedOn w:val="Normal"/>
    <w:next w:val="Normal"/>
    <w:link w:val="DateChar"/>
    <w:uiPriority w:val="99"/>
    <w:semiHidden/>
    <w:unhideWhenUsed/>
    <w:rsid w:val="00261D20"/>
  </w:style>
  <w:style w:type="character" w:customStyle="1" w:styleId="DateChar">
    <w:name w:val="Date Char"/>
    <w:basedOn w:val="DefaultParagraphFont"/>
    <w:link w:val="Date"/>
    <w:uiPriority w:val="99"/>
    <w:semiHidden/>
    <w:rsid w:val="00261D20"/>
  </w:style>
  <w:style w:type="paragraph" w:customStyle="1" w:styleId="Figure">
    <w:name w:val="Figure"/>
    <w:basedOn w:val="TableofFigures"/>
    <w:link w:val="FigureChar"/>
    <w:autoRedefine/>
    <w:qFormat/>
    <w:rsid w:val="00261D20"/>
    <w:pPr>
      <w:keepNext/>
      <w:spacing w:after="120" w:line="480" w:lineRule="auto"/>
      <w:jc w:val="center"/>
    </w:pPr>
    <w:rPr>
      <w:b/>
      <w:bCs/>
      <w:sz w:val="24"/>
      <w:szCs w:val="24"/>
      <w:lang w:val="en-US"/>
    </w:rPr>
  </w:style>
  <w:style w:type="paragraph" w:styleId="TableofFigures">
    <w:name w:val="table of figures"/>
    <w:basedOn w:val="Normal"/>
    <w:next w:val="Normal"/>
    <w:link w:val="TableofFiguresChar"/>
    <w:autoRedefine/>
    <w:uiPriority w:val="99"/>
    <w:unhideWhenUsed/>
    <w:qFormat/>
    <w:rsid w:val="00261D20"/>
    <w:pPr>
      <w:tabs>
        <w:tab w:val="right" w:leader="dot" w:pos="9016"/>
      </w:tabs>
      <w:spacing w:after="0" w:line="360" w:lineRule="auto"/>
    </w:pPr>
    <w:rPr>
      <w:rFonts w:ascii="Times New Roman" w:hAnsi="Times New Roman" w:cs="Times New Roman"/>
      <w:noProof/>
    </w:rPr>
  </w:style>
  <w:style w:type="character" w:customStyle="1" w:styleId="TableofFiguresChar">
    <w:name w:val="Table of Figures Char"/>
    <w:basedOn w:val="DefaultParagraphFont"/>
    <w:link w:val="TableofFigures"/>
    <w:uiPriority w:val="99"/>
    <w:rsid w:val="00261D20"/>
    <w:rPr>
      <w:rFonts w:ascii="Times New Roman" w:hAnsi="Times New Roman" w:cs="Times New Roman"/>
      <w:noProof/>
    </w:rPr>
  </w:style>
  <w:style w:type="character" w:customStyle="1" w:styleId="FigureChar">
    <w:name w:val="Figure Char"/>
    <w:basedOn w:val="TableofFiguresChar"/>
    <w:link w:val="Figure"/>
    <w:rsid w:val="00261D20"/>
    <w:rPr>
      <w:rFonts w:ascii="Times New Roman" w:hAnsi="Times New Roman" w:cs="Times New Roman"/>
      <w:b/>
      <w:bCs/>
      <w:noProof/>
      <w:sz w:val="24"/>
      <w:szCs w:val="24"/>
      <w:lang w:val="en-US"/>
    </w:rPr>
  </w:style>
  <w:style w:type="character" w:styleId="FollowedHyperlink">
    <w:name w:val="FollowedHyperlink"/>
    <w:basedOn w:val="DefaultParagraphFont"/>
    <w:uiPriority w:val="99"/>
    <w:semiHidden/>
    <w:unhideWhenUsed/>
    <w:rsid w:val="00261D20"/>
    <w:rPr>
      <w:color w:val="800080" w:themeColor="followedHyperlink"/>
      <w:u w:val="single"/>
    </w:rPr>
  </w:style>
  <w:style w:type="paragraph" w:styleId="TOC4">
    <w:name w:val="toc 4"/>
    <w:basedOn w:val="Normal"/>
    <w:next w:val="Normal"/>
    <w:autoRedefine/>
    <w:uiPriority w:val="39"/>
    <w:unhideWhenUsed/>
    <w:rsid w:val="00261D20"/>
    <w:pPr>
      <w:spacing w:after="100"/>
      <w:ind w:left="660"/>
    </w:pPr>
  </w:style>
  <w:style w:type="paragraph" w:styleId="TOC5">
    <w:name w:val="toc 5"/>
    <w:basedOn w:val="Normal"/>
    <w:next w:val="Normal"/>
    <w:autoRedefine/>
    <w:uiPriority w:val="39"/>
    <w:unhideWhenUsed/>
    <w:rsid w:val="00261D20"/>
    <w:pPr>
      <w:spacing w:after="100"/>
      <w:ind w:left="880"/>
    </w:pPr>
  </w:style>
  <w:style w:type="paragraph" w:styleId="TOC6">
    <w:name w:val="toc 6"/>
    <w:basedOn w:val="Normal"/>
    <w:next w:val="Normal"/>
    <w:autoRedefine/>
    <w:uiPriority w:val="39"/>
    <w:unhideWhenUsed/>
    <w:rsid w:val="00261D20"/>
    <w:pPr>
      <w:spacing w:after="100"/>
      <w:ind w:left="1100"/>
    </w:pPr>
  </w:style>
  <w:style w:type="paragraph" w:styleId="TOC7">
    <w:name w:val="toc 7"/>
    <w:basedOn w:val="Normal"/>
    <w:next w:val="Normal"/>
    <w:autoRedefine/>
    <w:uiPriority w:val="39"/>
    <w:unhideWhenUsed/>
    <w:rsid w:val="00261D20"/>
    <w:pPr>
      <w:spacing w:after="100"/>
      <w:ind w:left="1320"/>
    </w:pPr>
  </w:style>
  <w:style w:type="paragraph" w:styleId="TOC8">
    <w:name w:val="toc 8"/>
    <w:basedOn w:val="Normal"/>
    <w:next w:val="Normal"/>
    <w:autoRedefine/>
    <w:uiPriority w:val="39"/>
    <w:unhideWhenUsed/>
    <w:rsid w:val="00261D20"/>
    <w:pPr>
      <w:spacing w:after="100"/>
      <w:ind w:left="1540"/>
    </w:pPr>
  </w:style>
  <w:style w:type="paragraph" w:styleId="TOC9">
    <w:name w:val="toc 9"/>
    <w:basedOn w:val="Normal"/>
    <w:next w:val="Normal"/>
    <w:autoRedefine/>
    <w:uiPriority w:val="39"/>
    <w:unhideWhenUsed/>
    <w:rsid w:val="00261D20"/>
    <w:pPr>
      <w:spacing w:after="100"/>
      <w:ind w:left="1760"/>
    </w:pPr>
  </w:style>
  <w:style w:type="numbering" w:customStyle="1" w:styleId="NoList1">
    <w:name w:val="No List1"/>
    <w:next w:val="NoList"/>
    <w:uiPriority w:val="99"/>
    <w:semiHidden/>
    <w:unhideWhenUsed/>
    <w:rsid w:val="00261D20"/>
  </w:style>
  <w:style w:type="numbering" w:customStyle="1" w:styleId="NoList2">
    <w:name w:val="No List2"/>
    <w:next w:val="NoList"/>
    <w:uiPriority w:val="99"/>
    <w:semiHidden/>
    <w:unhideWhenUsed/>
    <w:rsid w:val="00261D20"/>
  </w:style>
  <w:style w:type="paragraph" w:styleId="NoSpacing">
    <w:name w:val="No Spacing"/>
    <w:uiPriority w:val="1"/>
    <w:qFormat/>
    <w:rsid w:val="00261D20"/>
    <w:pPr>
      <w:spacing w:after="0" w:line="240" w:lineRule="auto"/>
    </w:pPr>
  </w:style>
  <w:style w:type="paragraph" w:styleId="EndnoteText">
    <w:name w:val="endnote text"/>
    <w:basedOn w:val="Normal"/>
    <w:link w:val="EndnoteTextChar"/>
    <w:uiPriority w:val="99"/>
    <w:semiHidden/>
    <w:unhideWhenUsed/>
    <w:rsid w:val="00261D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D20"/>
    <w:rPr>
      <w:sz w:val="20"/>
      <w:szCs w:val="20"/>
    </w:rPr>
  </w:style>
  <w:style w:type="character" w:styleId="EndnoteReference">
    <w:name w:val="endnote reference"/>
    <w:basedOn w:val="DefaultParagraphFont"/>
    <w:uiPriority w:val="99"/>
    <w:semiHidden/>
    <w:unhideWhenUsed/>
    <w:rsid w:val="00261D20"/>
    <w:rPr>
      <w:vertAlign w:val="superscript"/>
    </w:rPr>
  </w:style>
  <w:style w:type="character" w:customStyle="1" w:styleId="st">
    <w:name w:val="st"/>
    <w:basedOn w:val="DefaultParagraphFont"/>
    <w:rsid w:val="008544D6"/>
  </w:style>
  <w:style w:type="character" w:customStyle="1" w:styleId="apple-converted-space">
    <w:name w:val="apple-converted-space"/>
    <w:basedOn w:val="DefaultParagraphFont"/>
    <w:rsid w:val="00990931"/>
  </w:style>
  <w:style w:type="paragraph" w:styleId="BodyText3">
    <w:name w:val="Body Text 3"/>
    <w:basedOn w:val="Normal"/>
    <w:link w:val="BodyText3Char"/>
    <w:semiHidden/>
    <w:rsid w:val="00950EAB"/>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semiHidden/>
    <w:rsid w:val="00950EAB"/>
    <w:rPr>
      <w:rFonts w:ascii="Times New Roman" w:eastAsia="Times New Roman" w:hAnsi="Times New Roman" w:cs="Times New Roman"/>
      <w:sz w:val="16"/>
      <w:szCs w:val="16"/>
      <w:lang w:eastAsia="en-US"/>
    </w:rPr>
  </w:style>
  <w:style w:type="paragraph" w:customStyle="1" w:styleId="Heading21">
    <w:name w:val="Heading 21"/>
    <w:basedOn w:val="Normal"/>
    <w:next w:val="Normal"/>
    <w:autoRedefine/>
    <w:uiPriority w:val="9"/>
    <w:unhideWhenUsed/>
    <w:qFormat/>
    <w:rsid w:val="008251E3"/>
    <w:pPr>
      <w:keepNext/>
      <w:keepLines/>
      <w:spacing w:before="600" w:after="240" w:line="360" w:lineRule="auto"/>
      <w:jc w:val="both"/>
      <w:outlineLvl w:val="1"/>
    </w:pPr>
    <w:rPr>
      <w:rFonts w:ascii="Times New Roman" w:eastAsia="Malgun Gothic" w:hAnsi="Times New Roman" w:cs="Times New Roman"/>
      <w:b/>
      <w:bCs/>
      <w:caps/>
      <w:color w:val="000000"/>
      <w:sz w:val="30"/>
      <w:szCs w:val="26"/>
      <w:lang w:eastAsia="ko-KR"/>
    </w:rPr>
  </w:style>
  <w:style w:type="paragraph" w:customStyle="1" w:styleId="Heading41">
    <w:name w:val="Heading 41"/>
    <w:basedOn w:val="Normal"/>
    <w:next w:val="Normal"/>
    <w:autoRedefine/>
    <w:uiPriority w:val="9"/>
    <w:unhideWhenUsed/>
    <w:qFormat/>
    <w:rsid w:val="008251E3"/>
    <w:pPr>
      <w:keepNext/>
      <w:keepLines/>
      <w:spacing w:before="480" w:after="120" w:line="480" w:lineRule="auto"/>
      <w:jc w:val="both"/>
      <w:outlineLvl w:val="3"/>
    </w:pPr>
    <w:rPr>
      <w:rFonts w:ascii="Times New Roman" w:eastAsia="Malgun Gothic" w:hAnsi="Times New Roman" w:cs="Times New Roman"/>
      <w:b/>
      <w:bCs/>
      <w:iCs/>
      <w:sz w:val="26"/>
      <w:lang w:eastAsia="ko-KR"/>
    </w:rPr>
  </w:style>
  <w:style w:type="paragraph" w:customStyle="1" w:styleId="Heading51">
    <w:name w:val="Heading 51"/>
    <w:basedOn w:val="Normal"/>
    <w:next w:val="Normal"/>
    <w:uiPriority w:val="9"/>
    <w:semiHidden/>
    <w:unhideWhenUsed/>
    <w:qFormat/>
    <w:rsid w:val="008251E3"/>
    <w:pPr>
      <w:keepNext/>
      <w:keepLines/>
      <w:spacing w:before="200" w:after="0"/>
      <w:jc w:val="both"/>
      <w:outlineLvl w:val="4"/>
    </w:pPr>
    <w:rPr>
      <w:rFonts w:ascii="Cambria" w:eastAsia="Malgun Gothic" w:hAnsi="Cambria" w:cs="Times New Roman"/>
      <w:color w:val="243F60"/>
      <w:lang w:eastAsia="ko-KR"/>
    </w:rPr>
  </w:style>
  <w:style w:type="character" w:customStyle="1" w:styleId="Hyperlink1">
    <w:name w:val="Hyperlink1"/>
    <w:basedOn w:val="DefaultParagraphFont"/>
    <w:uiPriority w:val="99"/>
    <w:unhideWhenUsed/>
    <w:rsid w:val="008251E3"/>
    <w:rPr>
      <w:color w:val="0000FF"/>
      <w:u w:val="single"/>
    </w:rPr>
  </w:style>
  <w:style w:type="paragraph" w:customStyle="1" w:styleId="FootnoteText1">
    <w:name w:val="Footnote Text1"/>
    <w:basedOn w:val="Normal"/>
    <w:next w:val="FootnoteText"/>
    <w:uiPriority w:val="99"/>
    <w:semiHidden/>
    <w:unhideWhenUsed/>
    <w:rsid w:val="008251E3"/>
    <w:pPr>
      <w:spacing w:after="0" w:line="240" w:lineRule="auto"/>
    </w:pPr>
    <w:rPr>
      <w:rFonts w:eastAsia="Calibri"/>
      <w:sz w:val="20"/>
      <w:szCs w:val="20"/>
      <w:lang w:eastAsia="en-US"/>
    </w:rPr>
  </w:style>
  <w:style w:type="paragraph" w:customStyle="1" w:styleId="CommentSubject1">
    <w:name w:val="Comment Subject1"/>
    <w:basedOn w:val="CommentText"/>
    <w:next w:val="CommentText"/>
    <w:uiPriority w:val="99"/>
    <w:semiHidden/>
    <w:unhideWhenUsed/>
    <w:rsid w:val="008251E3"/>
    <w:rPr>
      <w:rFonts w:ascii="Calibri" w:hAnsi="Calibri" w:cs="Times New Roman"/>
      <w:b/>
      <w:bCs/>
      <w:sz w:val="20"/>
      <w:szCs w:val="20"/>
      <w:lang w:eastAsia="ko-KR"/>
    </w:rPr>
  </w:style>
  <w:style w:type="paragraph" w:customStyle="1" w:styleId="Caption1">
    <w:name w:val="Caption1"/>
    <w:basedOn w:val="Normal"/>
    <w:next w:val="Normal"/>
    <w:autoRedefine/>
    <w:uiPriority w:val="35"/>
    <w:unhideWhenUsed/>
    <w:qFormat/>
    <w:rsid w:val="008251E3"/>
    <w:pPr>
      <w:keepNext/>
      <w:spacing w:after="0" w:line="480" w:lineRule="auto"/>
      <w:jc w:val="center"/>
      <w:outlineLvl w:val="0"/>
    </w:pPr>
    <w:rPr>
      <w:rFonts w:ascii="Times New Roman" w:eastAsia="Calibri" w:hAnsi="Times New Roman" w:cs="Times New Roman"/>
      <w:b/>
      <w:bCs/>
      <w:sz w:val="24"/>
      <w:szCs w:val="24"/>
      <w:lang w:eastAsia="en-US"/>
    </w:rPr>
  </w:style>
  <w:style w:type="paragraph" w:customStyle="1" w:styleId="TOCHeading1">
    <w:name w:val="TOC Heading1"/>
    <w:basedOn w:val="Heading1"/>
    <w:next w:val="Normal"/>
    <w:uiPriority w:val="39"/>
    <w:unhideWhenUsed/>
    <w:qFormat/>
    <w:rsid w:val="008251E3"/>
    <w:pPr>
      <w:keepNext/>
      <w:keepLines/>
      <w:autoSpaceDE/>
      <w:autoSpaceDN/>
      <w:adjustRightInd/>
      <w:spacing w:before="480" w:line="276" w:lineRule="auto"/>
      <w:jc w:val="center"/>
      <w:outlineLvl w:val="9"/>
    </w:pPr>
    <w:rPr>
      <w:rFonts w:ascii="Cambria" w:eastAsia="Malgun Gothic" w:hAnsi="Cambria" w:cs="Times New Roman"/>
      <w:color w:val="365F91"/>
      <w:sz w:val="28"/>
      <w:szCs w:val="28"/>
      <w:lang w:val="en-US" w:eastAsia="en-US"/>
    </w:rPr>
  </w:style>
  <w:style w:type="character" w:customStyle="1" w:styleId="FollowedHyperlink1">
    <w:name w:val="FollowedHyperlink1"/>
    <w:basedOn w:val="DefaultParagraphFont"/>
    <w:uiPriority w:val="99"/>
    <w:semiHidden/>
    <w:unhideWhenUsed/>
    <w:rsid w:val="008251E3"/>
    <w:rPr>
      <w:color w:val="800080"/>
      <w:u w:val="single"/>
    </w:rPr>
  </w:style>
  <w:style w:type="numbering" w:customStyle="1" w:styleId="NoList11">
    <w:name w:val="No List11"/>
    <w:next w:val="NoList"/>
    <w:uiPriority w:val="99"/>
    <w:semiHidden/>
    <w:unhideWhenUsed/>
    <w:rsid w:val="008251E3"/>
  </w:style>
  <w:style w:type="character" w:customStyle="1" w:styleId="Heading2Char1">
    <w:name w:val="Heading 2 Char1"/>
    <w:basedOn w:val="DefaultParagraphFont"/>
    <w:uiPriority w:val="9"/>
    <w:semiHidden/>
    <w:rsid w:val="008251E3"/>
    <w:rPr>
      <w:rFonts w:asciiTheme="majorHAnsi" w:eastAsiaTheme="majorEastAsia" w:hAnsiTheme="majorHAnsi" w:cstheme="majorBidi"/>
      <w:color w:val="365F91" w:themeColor="accent1" w:themeShade="BF"/>
      <w:sz w:val="26"/>
      <w:szCs w:val="26"/>
    </w:rPr>
  </w:style>
  <w:style w:type="character" w:customStyle="1" w:styleId="Heading4Char1">
    <w:name w:val="Heading 4 Char1"/>
    <w:basedOn w:val="DefaultParagraphFont"/>
    <w:uiPriority w:val="9"/>
    <w:semiHidden/>
    <w:rsid w:val="008251E3"/>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8251E3"/>
    <w:rPr>
      <w:rFonts w:asciiTheme="majorHAnsi" w:eastAsiaTheme="majorEastAsia" w:hAnsiTheme="majorHAnsi" w:cstheme="majorBidi"/>
      <w:color w:val="365F91" w:themeColor="accent1" w:themeShade="BF"/>
    </w:rPr>
  </w:style>
  <w:style w:type="character" w:customStyle="1" w:styleId="FootnoteTextChar1">
    <w:name w:val="Footnote Text Char1"/>
    <w:basedOn w:val="DefaultParagraphFont"/>
    <w:uiPriority w:val="99"/>
    <w:semiHidden/>
    <w:rsid w:val="008251E3"/>
    <w:rPr>
      <w:sz w:val="20"/>
      <w:szCs w:val="20"/>
    </w:rPr>
  </w:style>
  <w:style w:type="character" w:customStyle="1" w:styleId="CommentSubjectChar1">
    <w:name w:val="Comment Subject Char1"/>
    <w:basedOn w:val="CommentTextChar"/>
    <w:uiPriority w:val="99"/>
    <w:semiHidden/>
    <w:rsid w:val="008251E3"/>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34838">
      <w:bodyDiv w:val="1"/>
      <w:marLeft w:val="0"/>
      <w:marRight w:val="0"/>
      <w:marTop w:val="0"/>
      <w:marBottom w:val="0"/>
      <w:divBdr>
        <w:top w:val="none" w:sz="0" w:space="0" w:color="auto"/>
        <w:left w:val="none" w:sz="0" w:space="0" w:color="auto"/>
        <w:bottom w:val="none" w:sz="0" w:space="0" w:color="auto"/>
        <w:right w:val="none" w:sz="0" w:space="0" w:color="auto"/>
      </w:divBdr>
    </w:div>
    <w:div w:id="783233370">
      <w:bodyDiv w:val="1"/>
      <w:marLeft w:val="0"/>
      <w:marRight w:val="0"/>
      <w:marTop w:val="0"/>
      <w:marBottom w:val="0"/>
      <w:divBdr>
        <w:top w:val="none" w:sz="0" w:space="0" w:color="auto"/>
        <w:left w:val="none" w:sz="0" w:space="0" w:color="auto"/>
        <w:bottom w:val="none" w:sz="0" w:space="0" w:color="auto"/>
        <w:right w:val="none" w:sz="0" w:space="0" w:color="auto"/>
      </w:divBdr>
    </w:div>
    <w:div w:id="19100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F:\Juneho%20Academic2016\Journal%20Preparation!\ANOVA%20Paper!\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Sheet1!$A$3</c:f>
              <c:strCache>
                <c:ptCount val="1"/>
                <c:pt idx="0">
                  <c:v>Variety Impact (Overall)</c:v>
                </c:pt>
              </c:strCache>
            </c:strRef>
          </c:tx>
          <c:spPr>
            <a:ln w="12700" cap="rnd">
              <a:solidFill>
                <a:schemeClr val="tx1"/>
              </a:solidFill>
              <a:round/>
            </a:ln>
            <a:effectLst/>
          </c:spPr>
          <c:marker>
            <c:symbol val="diamond"/>
            <c:size val="6"/>
            <c:spPr>
              <a:noFill/>
              <a:ln w="9525">
                <a:solidFill>
                  <a:schemeClr val="tx1"/>
                </a:solidFill>
                <a:round/>
              </a:ln>
              <a:effectLst/>
            </c:spPr>
          </c:marker>
          <c:cat>
            <c:strRef>
              <c:f>Sheet1!$B$2:$F$2</c:f>
              <c:strCache>
                <c:ptCount val="5"/>
                <c:pt idx="0">
                  <c:v>PS</c:v>
                </c:pt>
                <c:pt idx="1">
                  <c:v>SS</c:v>
                </c:pt>
                <c:pt idx="2">
                  <c:v>CS</c:v>
                </c:pt>
                <c:pt idx="3">
                  <c:v>TC</c:v>
                </c:pt>
                <c:pt idx="4">
                  <c:v>PC</c:v>
                </c:pt>
              </c:strCache>
            </c:strRef>
          </c:cat>
          <c:val>
            <c:numRef>
              <c:f>Sheet1!$B$3:$F$3</c:f>
              <c:numCache>
                <c:formatCode>General</c:formatCode>
                <c:ptCount val="5"/>
                <c:pt idx="0">
                  <c:v>5.35</c:v>
                </c:pt>
                <c:pt idx="1">
                  <c:v>4.75</c:v>
                </c:pt>
                <c:pt idx="2">
                  <c:v>4.3600000000000003</c:v>
                </c:pt>
                <c:pt idx="3">
                  <c:v>4.16</c:v>
                </c:pt>
                <c:pt idx="4">
                  <c:v>3.43</c:v>
                </c:pt>
              </c:numCache>
            </c:numRef>
          </c:val>
          <c:smooth val="1"/>
          <c:extLst xmlns:c16r2="http://schemas.microsoft.com/office/drawing/2015/06/chart">
            <c:ext xmlns:c16="http://schemas.microsoft.com/office/drawing/2014/chart" uri="{C3380CC4-5D6E-409C-BE32-E72D297353CC}">
              <c16:uniqueId val="{00000000-9B39-42BC-8B4E-C964059D69E9}"/>
            </c:ext>
          </c:extLst>
        </c:ser>
        <c:ser>
          <c:idx val="1"/>
          <c:order val="1"/>
          <c:tx>
            <c:strRef>
              <c:f>Sheet1!$A$4</c:f>
              <c:strCache>
                <c:ptCount val="1"/>
                <c:pt idx="0">
                  <c:v>Engineering</c:v>
                </c:pt>
              </c:strCache>
            </c:strRef>
          </c:tx>
          <c:spPr>
            <a:ln w="12700" cap="rnd">
              <a:solidFill>
                <a:schemeClr val="tx1"/>
              </a:solidFill>
              <a:round/>
            </a:ln>
            <a:effectLst/>
          </c:spPr>
          <c:marker>
            <c:symbol val="square"/>
            <c:size val="6"/>
            <c:spPr>
              <a:noFill/>
              <a:ln w="9525">
                <a:solidFill>
                  <a:schemeClr val="tx1"/>
                </a:solidFill>
                <a:round/>
              </a:ln>
              <a:effectLst/>
            </c:spPr>
          </c:marker>
          <c:cat>
            <c:strRef>
              <c:f>Sheet1!$B$2:$F$2</c:f>
              <c:strCache>
                <c:ptCount val="5"/>
                <c:pt idx="0">
                  <c:v>PS</c:v>
                </c:pt>
                <c:pt idx="1">
                  <c:v>SS</c:v>
                </c:pt>
                <c:pt idx="2">
                  <c:v>CS</c:v>
                </c:pt>
                <c:pt idx="3">
                  <c:v>TC</c:v>
                </c:pt>
                <c:pt idx="4">
                  <c:v>PC</c:v>
                </c:pt>
              </c:strCache>
            </c:strRef>
          </c:cat>
          <c:val>
            <c:numRef>
              <c:f>Sheet1!$B$4:$F$4</c:f>
              <c:numCache>
                <c:formatCode>General</c:formatCode>
                <c:ptCount val="5"/>
                <c:pt idx="0">
                  <c:v>5.25</c:v>
                </c:pt>
                <c:pt idx="1">
                  <c:v>5.04</c:v>
                </c:pt>
                <c:pt idx="2">
                  <c:v>4.71</c:v>
                </c:pt>
                <c:pt idx="3">
                  <c:v>4.59</c:v>
                </c:pt>
                <c:pt idx="4">
                  <c:v>3.97</c:v>
                </c:pt>
              </c:numCache>
            </c:numRef>
          </c:val>
          <c:smooth val="1"/>
          <c:extLst xmlns:c16r2="http://schemas.microsoft.com/office/drawing/2015/06/chart">
            <c:ext xmlns:c16="http://schemas.microsoft.com/office/drawing/2014/chart" uri="{C3380CC4-5D6E-409C-BE32-E72D297353CC}">
              <c16:uniqueId val="{00000001-9B39-42BC-8B4E-C964059D69E9}"/>
            </c:ext>
          </c:extLst>
        </c:ser>
        <c:ser>
          <c:idx val="2"/>
          <c:order val="2"/>
          <c:tx>
            <c:strRef>
              <c:f>Sheet1!$A$5</c:f>
              <c:strCache>
                <c:ptCount val="1"/>
                <c:pt idx="0">
                  <c:v>Manufacturing </c:v>
                </c:pt>
              </c:strCache>
            </c:strRef>
          </c:tx>
          <c:spPr>
            <a:ln w="12700" cap="rnd">
              <a:solidFill>
                <a:schemeClr val="tx1"/>
              </a:solidFill>
              <a:round/>
            </a:ln>
            <a:effectLst/>
          </c:spPr>
          <c:marker>
            <c:symbol val="triangle"/>
            <c:size val="6"/>
            <c:spPr>
              <a:noFill/>
              <a:ln w="9525">
                <a:solidFill>
                  <a:schemeClr val="tx1"/>
                </a:solidFill>
                <a:round/>
              </a:ln>
              <a:effectLst/>
            </c:spPr>
          </c:marker>
          <c:cat>
            <c:strRef>
              <c:f>Sheet1!$B$2:$F$2</c:f>
              <c:strCache>
                <c:ptCount val="5"/>
                <c:pt idx="0">
                  <c:v>PS</c:v>
                </c:pt>
                <c:pt idx="1">
                  <c:v>SS</c:v>
                </c:pt>
                <c:pt idx="2">
                  <c:v>CS</c:v>
                </c:pt>
                <c:pt idx="3">
                  <c:v>TC</c:v>
                </c:pt>
                <c:pt idx="4">
                  <c:v>PC</c:v>
                </c:pt>
              </c:strCache>
            </c:strRef>
          </c:cat>
          <c:val>
            <c:numRef>
              <c:f>Sheet1!$B$5:$F$5</c:f>
              <c:numCache>
                <c:formatCode>General</c:formatCode>
                <c:ptCount val="5"/>
                <c:pt idx="0">
                  <c:v>5.26</c:v>
                </c:pt>
                <c:pt idx="1">
                  <c:v>5</c:v>
                </c:pt>
                <c:pt idx="2">
                  <c:v>4.43</c:v>
                </c:pt>
                <c:pt idx="3">
                  <c:v>4.24</c:v>
                </c:pt>
                <c:pt idx="4">
                  <c:v>3.36</c:v>
                </c:pt>
              </c:numCache>
            </c:numRef>
          </c:val>
          <c:smooth val="1"/>
          <c:extLst xmlns:c16r2="http://schemas.microsoft.com/office/drawing/2015/06/chart">
            <c:ext xmlns:c16="http://schemas.microsoft.com/office/drawing/2014/chart" uri="{C3380CC4-5D6E-409C-BE32-E72D297353CC}">
              <c16:uniqueId val="{00000002-9B39-42BC-8B4E-C964059D69E9}"/>
            </c:ext>
          </c:extLst>
        </c:ser>
        <c:ser>
          <c:idx val="3"/>
          <c:order val="3"/>
          <c:tx>
            <c:strRef>
              <c:f>Sheet1!$A$6</c:f>
              <c:strCache>
                <c:ptCount val="1"/>
                <c:pt idx="0">
                  <c:v>Procurement</c:v>
                </c:pt>
              </c:strCache>
            </c:strRef>
          </c:tx>
          <c:spPr>
            <a:ln w="12700" cap="rnd">
              <a:solidFill>
                <a:schemeClr val="tx1"/>
              </a:solidFill>
              <a:round/>
            </a:ln>
            <a:effectLst/>
          </c:spPr>
          <c:marker>
            <c:symbol val="x"/>
            <c:size val="6"/>
            <c:spPr>
              <a:noFill/>
              <a:ln w="9525">
                <a:solidFill>
                  <a:schemeClr val="tx1"/>
                </a:solidFill>
                <a:round/>
              </a:ln>
              <a:effectLst/>
            </c:spPr>
          </c:marker>
          <c:cat>
            <c:strRef>
              <c:f>Sheet1!$B$2:$F$2</c:f>
              <c:strCache>
                <c:ptCount val="5"/>
                <c:pt idx="0">
                  <c:v>PS</c:v>
                </c:pt>
                <c:pt idx="1">
                  <c:v>SS</c:v>
                </c:pt>
                <c:pt idx="2">
                  <c:v>CS</c:v>
                </c:pt>
                <c:pt idx="3">
                  <c:v>TC</c:v>
                </c:pt>
                <c:pt idx="4">
                  <c:v>PC</c:v>
                </c:pt>
              </c:strCache>
            </c:strRef>
          </c:cat>
          <c:val>
            <c:numRef>
              <c:f>Sheet1!$B$6:$F$6</c:f>
              <c:numCache>
                <c:formatCode>General</c:formatCode>
                <c:ptCount val="5"/>
                <c:pt idx="0">
                  <c:v>5.33</c:v>
                </c:pt>
                <c:pt idx="1">
                  <c:v>4.05</c:v>
                </c:pt>
                <c:pt idx="2">
                  <c:v>4.12</c:v>
                </c:pt>
                <c:pt idx="3">
                  <c:v>4.09</c:v>
                </c:pt>
                <c:pt idx="4">
                  <c:v>3.06</c:v>
                </c:pt>
              </c:numCache>
            </c:numRef>
          </c:val>
          <c:smooth val="1"/>
          <c:extLst xmlns:c16r2="http://schemas.microsoft.com/office/drawing/2015/06/chart">
            <c:ext xmlns:c16="http://schemas.microsoft.com/office/drawing/2014/chart" uri="{C3380CC4-5D6E-409C-BE32-E72D297353CC}">
              <c16:uniqueId val="{00000003-9B39-42BC-8B4E-C964059D69E9}"/>
            </c:ext>
          </c:extLst>
        </c:ser>
        <c:ser>
          <c:idx val="4"/>
          <c:order val="4"/>
          <c:tx>
            <c:strRef>
              <c:f>Sheet1!$A$7</c:f>
              <c:strCache>
                <c:ptCount val="1"/>
                <c:pt idx="0">
                  <c:v>Logistics </c:v>
                </c:pt>
              </c:strCache>
            </c:strRef>
          </c:tx>
          <c:spPr>
            <a:ln w="12700" cap="rnd">
              <a:solidFill>
                <a:schemeClr val="tx1"/>
              </a:solidFill>
              <a:round/>
            </a:ln>
            <a:effectLst/>
          </c:spPr>
          <c:marker>
            <c:symbol val="star"/>
            <c:size val="6"/>
            <c:spPr>
              <a:noFill/>
              <a:ln w="9525">
                <a:solidFill>
                  <a:schemeClr val="tx1"/>
                </a:solidFill>
                <a:round/>
              </a:ln>
              <a:effectLst/>
            </c:spPr>
          </c:marker>
          <c:cat>
            <c:strRef>
              <c:f>Sheet1!$B$2:$F$2</c:f>
              <c:strCache>
                <c:ptCount val="5"/>
                <c:pt idx="0">
                  <c:v>PS</c:v>
                </c:pt>
                <c:pt idx="1">
                  <c:v>SS</c:v>
                </c:pt>
                <c:pt idx="2">
                  <c:v>CS</c:v>
                </c:pt>
                <c:pt idx="3">
                  <c:v>TC</c:v>
                </c:pt>
                <c:pt idx="4">
                  <c:v>PC</c:v>
                </c:pt>
              </c:strCache>
            </c:strRef>
          </c:cat>
          <c:val>
            <c:numRef>
              <c:f>Sheet1!$B$7:$F$7</c:f>
              <c:numCache>
                <c:formatCode>General</c:formatCode>
                <c:ptCount val="5"/>
                <c:pt idx="0">
                  <c:v>5.34</c:v>
                </c:pt>
                <c:pt idx="1">
                  <c:v>4.1900000000000004</c:v>
                </c:pt>
                <c:pt idx="2">
                  <c:v>4.1100000000000003</c:v>
                </c:pt>
                <c:pt idx="3">
                  <c:v>3.75</c:v>
                </c:pt>
                <c:pt idx="4">
                  <c:v>3.22</c:v>
                </c:pt>
              </c:numCache>
            </c:numRef>
          </c:val>
          <c:smooth val="1"/>
          <c:extLst xmlns:c16r2="http://schemas.microsoft.com/office/drawing/2015/06/chart">
            <c:ext xmlns:c16="http://schemas.microsoft.com/office/drawing/2014/chart" uri="{C3380CC4-5D6E-409C-BE32-E72D297353CC}">
              <c16:uniqueId val="{00000004-9B39-42BC-8B4E-C964059D69E9}"/>
            </c:ext>
          </c:extLst>
        </c:ser>
        <c:ser>
          <c:idx val="5"/>
          <c:order val="5"/>
          <c:tx>
            <c:strRef>
              <c:f>Sheet1!$A$8</c:f>
              <c:strCache>
                <c:ptCount val="1"/>
                <c:pt idx="0">
                  <c:v>Sales </c:v>
                </c:pt>
              </c:strCache>
            </c:strRef>
          </c:tx>
          <c:spPr>
            <a:ln w="12700" cap="rnd">
              <a:solidFill>
                <a:schemeClr val="tx1"/>
              </a:solidFill>
              <a:round/>
            </a:ln>
            <a:effectLst/>
          </c:spPr>
          <c:marker>
            <c:symbol val="circle"/>
            <c:size val="6"/>
            <c:spPr>
              <a:noFill/>
              <a:ln w="9525">
                <a:solidFill>
                  <a:schemeClr val="tx1"/>
                </a:solidFill>
                <a:round/>
              </a:ln>
              <a:effectLst/>
            </c:spPr>
          </c:marker>
          <c:cat>
            <c:strRef>
              <c:f>Sheet1!$B$2:$F$2</c:f>
              <c:strCache>
                <c:ptCount val="5"/>
                <c:pt idx="0">
                  <c:v>PS</c:v>
                </c:pt>
                <c:pt idx="1">
                  <c:v>SS</c:v>
                </c:pt>
                <c:pt idx="2">
                  <c:v>CS</c:v>
                </c:pt>
                <c:pt idx="3">
                  <c:v>TC</c:v>
                </c:pt>
                <c:pt idx="4">
                  <c:v>PC</c:v>
                </c:pt>
              </c:strCache>
            </c:strRef>
          </c:cat>
          <c:val>
            <c:numRef>
              <c:f>Sheet1!$B$8:$F$8</c:f>
              <c:numCache>
                <c:formatCode>General</c:formatCode>
                <c:ptCount val="5"/>
                <c:pt idx="0">
                  <c:v>6.88</c:v>
                </c:pt>
                <c:pt idx="1">
                  <c:v>6.13</c:v>
                </c:pt>
                <c:pt idx="2">
                  <c:v>5.05</c:v>
                </c:pt>
                <c:pt idx="3">
                  <c:v>4.82</c:v>
                </c:pt>
                <c:pt idx="4">
                  <c:v>4.25</c:v>
                </c:pt>
              </c:numCache>
            </c:numRef>
          </c:val>
          <c:smooth val="1"/>
          <c:extLst xmlns:c16r2="http://schemas.microsoft.com/office/drawing/2015/06/chart">
            <c:ext xmlns:c16="http://schemas.microsoft.com/office/drawing/2014/chart" uri="{C3380CC4-5D6E-409C-BE32-E72D297353CC}">
              <c16:uniqueId val="{00000005-9B39-42BC-8B4E-C964059D69E9}"/>
            </c:ext>
          </c:extLst>
        </c:ser>
        <c:dLbls>
          <c:showLegendKey val="0"/>
          <c:showVal val="0"/>
          <c:showCatName val="0"/>
          <c:showSerName val="0"/>
          <c:showPercent val="0"/>
          <c:showBubbleSize val="0"/>
        </c:dLbls>
        <c:marker val="1"/>
        <c:smooth val="0"/>
        <c:axId val="1705845136"/>
        <c:axId val="1705833712"/>
      </c:lineChart>
      <c:catAx>
        <c:axId val="1705845136"/>
        <c:scaling>
          <c:orientation val="minMax"/>
        </c:scaling>
        <c:delete val="0"/>
        <c:axPos val="b"/>
        <c:numFmt formatCode="General" sourceLinked="1"/>
        <c:majorTickMark val="none"/>
        <c:minorTickMark val="none"/>
        <c:tickLblPos val="nextTo"/>
        <c:spPr>
          <a:solidFill>
            <a:schemeClr val="tx1"/>
          </a:solidFill>
          <a:ln w="9525" cap="flat" cmpd="sng" algn="ctr">
            <a:solidFill>
              <a:schemeClr val="tx1"/>
            </a:solidFill>
            <a:round/>
          </a:ln>
          <a:effectLst>
            <a:softEdge rad="63500"/>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705833712"/>
        <c:crosses val="autoZero"/>
        <c:auto val="1"/>
        <c:lblAlgn val="ctr"/>
        <c:lblOffset val="100"/>
        <c:noMultiLvlLbl val="0"/>
      </c:catAx>
      <c:valAx>
        <c:axId val="1705833712"/>
        <c:scaling>
          <c:orientation val="minMax"/>
          <c:max val="7"/>
          <c:min val="2.5"/>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05845136"/>
        <c:crosses val="autoZero"/>
        <c:crossBetween val="between"/>
      </c:valAx>
      <c:spPr>
        <a:noFill/>
        <a:ln cap="flat">
          <a:solidFill>
            <a:schemeClr val="bg1">
              <a:lumMod val="65000"/>
            </a:schemeClr>
          </a:solidFill>
        </a:ln>
        <a:effectLst>
          <a:softEdge rad="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Leeds.XSL" StyleName="Harvard - Leeds*"/>
</file>

<file path=customXml/itemProps1.xml><?xml version="1.0" encoding="utf-8"?>
<ds:datastoreItem xmlns:ds="http://schemas.openxmlformats.org/officeDocument/2006/customXml" ds:itemID="{506EAC61-2945-4526-BCFD-17054296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14110</Words>
  <Characters>80432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Juneho</dc:creator>
  <cp:lastModifiedBy>Lyons, Andrew</cp:lastModifiedBy>
  <cp:revision>4</cp:revision>
  <cp:lastPrinted>2014-10-31T08:34:00Z</cp:lastPrinted>
  <dcterms:created xsi:type="dcterms:W3CDTF">2019-08-15T19:21:00Z</dcterms:created>
  <dcterms:modified xsi:type="dcterms:W3CDTF">2019-08-17T19:38:00Z</dcterms:modified>
</cp:coreProperties>
</file>