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0476" w14:textId="2DCA7F0F" w:rsidR="0059798B" w:rsidRDefault="006372FB" w:rsidP="00187CC0">
      <w:pPr>
        <w:rPr>
          <w:b/>
          <w:bCs/>
        </w:rPr>
      </w:pPr>
      <w:bookmarkStart w:id="0" w:name="_Hlk180312"/>
      <w:bookmarkStart w:id="1" w:name="_GoBack"/>
      <w:bookmarkEnd w:id="1"/>
      <w:r>
        <w:t>Safety and pharmacokinetics of dolutegravir in pregnant mothers with HIV infection and their neonates: a randomised trial (D</w:t>
      </w:r>
      <w:r w:rsidR="00A86D77">
        <w:t>ol</w:t>
      </w:r>
      <w:r>
        <w:t>PHIN-1 study)</w:t>
      </w:r>
      <w:bookmarkEnd w:id="0"/>
    </w:p>
    <w:p w14:paraId="04239EDC" w14:textId="77777777" w:rsidR="00187CC0" w:rsidRPr="00187CC0" w:rsidRDefault="00187CC0" w:rsidP="00187CC0">
      <w:pPr>
        <w:rPr>
          <w:b/>
          <w:bCs/>
        </w:rPr>
      </w:pPr>
      <w:r w:rsidRPr="00187CC0">
        <w:rPr>
          <w:b/>
          <w:bCs/>
        </w:rPr>
        <w:t>Authors:</w:t>
      </w:r>
    </w:p>
    <w:p w14:paraId="79DE7478" w14:textId="0803C1CD" w:rsidR="00520150" w:rsidRPr="00187CC0" w:rsidRDefault="00520150" w:rsidP="00520150">
      <w:r w:rsidRPr="00187CC0">
        <w:t>Catriona Waitt</w:t>
      </w:r>
      <w:r w:rsidRPr="00554FF3">
        <w:rPr>
          <w:vertAlign w:val="superscript"/>
        </w:rPr>
        <w:t>1,2,3</w:t>
      </w:r>
      <w:r w:rsidRPr="00187CC0">
        <w:t xml:space="preserve">, </w:t>
      </w:r>
      <w:r w:rsidR="008E703F">
        <w:t xml:space="preserve"> </w:t>
      </w:r>
      <w:r w:rsidRPr="00187CC0">
        <w:t>Catherine Orrell</w:t>
      </w:r>
      <w:r>
        <w:rPr>
          <w:vertAlign w:val="superscript"/>
        </w:rPr>
        <w:t>4</w:t>
      </w:r>
      <w:r w:rsidRPr="00187CC0">
        <w:t xml:space="preserve">, </w:t>
      </w:r>
      <w:r w:rsidR="008E703F">
        <w:t>Stephen Walimbwa</w:t>
      </w:r>
      <w:r w:rsidR="008E703F" w:rsidRPr="00554FF3">
        <w:rPr>
          <w:vertAlign w:val="superscript"/>
        </w:rPr>
        <w:t>2</w:t>
      </w:r>
      <w:r w:rsidR="008E703F" w:rsidRPr="00187CC0">
        <w:t>,</w:t>
      </w:r>
      <w:r w:rsidR="0069502B">
        <w:t xml:space="preserve"> </w:t>
      </w:r>
      <w:r w:rsidR="00A47B06">
        <w:t xml:space="preserve"> Yashna Singh</w:t>
      </w:r>
      <w:r w:rsidR="00A47B06" w:rsidRPr="00BC3F8A">
        <w:rPr>
          <w:vertAlign w:val="superscript"/>
        </w:rPr>
        <w:t>4</w:t>
      </w:r>
      <w:r w:rsidR="00A47B06">
        <w:t>, Kenneth Kintu</w:t>
      </w:r>
      <w:r w:rsidR="00A47B06" w:rsidRPr="00554FF3">
        <w:rPr>
          <w:vertAlign w:val="superscript"/>
        </w:rPr>
        <w:t>2</w:t>
      </w:r>
      <w:r w:rsidR="00A47B06">
        <w:t>, B</w:t>
      </w:r>
      <w:r>
        <w:t>ryony Simmons</w:t>
      </w:r>
      <w:r w:rsidRPr="00554FF3">
        <w:rPr>
          <w:vertAlign w:val="superscript"/>
        </w:rPr>
        <w:t>5</w:t>
      </w:r>
      <w:r>
        <w:t>, Julian Kaboggoza</w:t>
      </w:r>
      <w:r w:rsidRPr="00554FF3">
        <w:rPr>
          <w:vertAlign w:val="superscript"/>
        </w:rPr>
        <w:t>2</w:t>
      </w:r>
      <w:r>
        <w:t>, Mary Sihlangu</w:t>
      </w:r>
      <w:r w:rsidRPr="00BC3F8A">
        <w:rPr>
          <w:vertAlign w:val="superscript"/>
        </w:rPr>
        <w:t>4</w:t>
      </w:r>
      <w:r>
        <w:t>, Julie-Anne Coombs</w:t>
      </w:r>
      <w:r>
        <w:rPr>
          <w:vertAlign w:val="superscript"/>
        </w:rPr>
        <w:t>4</w:t>
      </w:r>
      <w:r w:rsidRPr="00187CC0">
        <w:t>,</w:t>
      </w:r>
      <w:r>
        <w:t xml:space="preserve"> Thoko Malaba</w:t>
      </w:r>
      <w:r w:rsidRPr="00554FF3">
        <w:rPr>
          <w:vertAlign w:val="superscript"/>
        </w:rPr>
        <w:t>6</w:t>
      </w:r>
      <w:r>
        <w:t>, Josaphat Byamugisha</w:t>
      </w:r>
      <w:r w:rsidRPr="00554FF3">
        <w:rPr>
          <w:vertAlign w:val="superscript"/>
        </w:rPr>
        <w:t>7</w:t>
      </w:r>
      <w:r>
        <w:t xml:space="preserve">, </w:t>
      </w:r>
      <w:proofErr w:type="spellStart"/>
      <w:r>
        <w:t>Alieu</w:t>
      </w:r>
      <w:proofErr w:type="spellEnd"/>
      <w:r>
        <w:t xml:space="preserve"> Amara</w:t>
      </w:r>
      <w:r>
        <w:rPr>
          <w:vertAlign w:val="superscript"/>
        </w:rPr>
        <w:t>1</w:t>
      </w:r>
      <w:r>
        <w:t>, Joshua Gini</w:t>
      </w:r>
      <w:r>
        <w:rPr>
          <w:vertAlign w:val="superscript"/>
        </w:rPr>
        <w:t>1</w:t>
      </w:r>
      <w:r>
        <w:t>, Laura Else</w:t>
      </w:r>
      <w:r>
        <w:rPr>
          <w:vertAlign w:val="superscript"/>
        </w:rPr>
        <w:t>1</w:t>
      </w:r>
      <w:r>
        <w:t>, Christie Heiburg</w:t>
      </w:r>
      <w:r w:rsidRPr="00187CC0">
        <w:rPr>
          <w:vertAlign w:val="superscript"/>
        </w:rPr>
        <w:t>4</w:t>
      </w:r>
      <w:r w:rsidRPr="00187CC0">
        <w:t xml:space="preserve">, </w:t>
      </w:r>
      <w:r>
        <w:t>Eva Maria Hodel</w:t>
      </w:r>
      <w:r w:rsidRPr="00554FF3">
        <w:rPr>
          <w:vertAlign w:val="superscript"/>
        </w:rPr>
        <w:t>1</w:t>
      </w:r>
      <w:r w:rsidRPr="00187CC0">
        <w:t xml:space="preserve">, </w:t>
      </w:r>
      <w:r>
        <w:t>Helen Reynolds</w:t>
      </w:r>
      <w:r w:rsidRPr="00554FF3">
        <w:rPr>
          <w:vertAlign w:val="superscript"/>
        </w:rPr>
        <w:t>1</w:t>
      </w:r>
      <w:r>
        <w:t>, Ushma Mehta</w:t>
      </w:r>
      <w:r w:rsidRPr="00554FF3">
        <w:rPr>
          <w:vertAlign w:val="superscript"/>
        </w:rPr>
        <w:t>6</w:t>
      </w:r>
      <w:r>
        <w:t xml:space="preserve">, </w:t>
      </w:r>
      <w:r w:rsidR="008E703F">
        <w:t>Pauline Byakika-Kibwika</w:t>
      </w:r>
      <w:r w:rsidR="008E703F" w:rsidRPr="00BC3F8A">
        <w:rPr>
          <w:vertAlign w:val="superscript"/>
        </w:rPr>
        <w:t>2</w:t>
      </w:r>
      <w:r w:rsidR="008E703F">
        <w:t xml:space="preserve">, </w:t>
      </w:r>
      <w:r>
        <w:t>Andrew Hill</w:t>
      </w:r>
      <w:r w:rsidRPr="00554FF3">
        <w:rPr>
          <w:vertAlign w:val="superscript"/>
        </w:rPr>
        <w:t>1</w:t>
      </w:r>
      <w:r>
        <w:t xml:space="preserve">, </w:t>
      </w:r>
      <w:r w:rsidRPr="00187CC0">
        <w:t>Landon Myer</w:t>
      </w:r>
      <w:r w:rsidR="00284B6C">
        <w:rPr>
          <w:vertAlign w:val="superscript"/>
        </w:rPr>
        <w:t>6</w:t>
      </w:r>
      <w:r w:rsidRPr="00187CC0">
        <w:t>, </w:t>
      </w:r>
      <w:r>
        <w:t>Mohammed Lamorde</w:t>
      </w:r>
      <w:r w:rsidRPr="00554FF3">
        <w:rPr>
          <w:vertAlign w:val="superscript"/>
        </w:rPr>
        <w:t>2</w:t>
      </w:r>
      <w:r>
        <w:t xml:space="preserve">, </w:t>
      </w:r>
      <w:r w:rsidRPr="00E64B18">
        <w:rPr>
          <w:bCs/>
        </w:rPr>
        <w:t>Saye Khoo</w:t>
      </w:r>
      <w:r w:rsidRPr="00187CC0">
        <w:rPr>
          <w:vertAlign w:val="superscript"/>
        </w:rPr>
        <w:t>1</w:t>
      </w:r>
      <w:r w:rsidR="008E703F">
        <w:rPr>
          <w:vertAlign w:val="superscript"/>
        </w:rPr>
        <w:t>,3</w:t>
      </w:r>
      <w:r>
        <w:t xml:space="preserve"> </w:t>
      </w:r>
      <w:r w:rsidR="000B5F9A">
        <w:rPr>
          <w:bCs/>
        </w:rPr>
        <w:t>*</w:t>
      </w:r>
    </w:p>
    <w:p w14:paraId="3210CC71" w14:textId="77777777" w:rsidR="00187CC0" w:rsidRPr="00187CC0" w:rsidRDefault="00187CC0" w:rsidP="00187CC0">
      <w:pPr>
        <w:rPr>
          <w:b/>
          <w:bCs/>
        </w:rPr>
      </w:pPr>
      <w:r w:rsidRPr="00187CC0">
        <w:rPr>
          <w:b/>
          <w:bCs/>
        </w:rPr>
        <w:t>Institutions:</w:t>
      </w:r>
    </w:p>
    <w:p w14:paraId="386A37AA" w14:textId="77777777" w:rsidR="00834DC5" w:rsidRDefault="0074731E" w:rsidP="0074731E">
      <w:pPr>
        <w:spacing w:after="0"/>
        <w:ind w:right="-1934"/>
      </w:pPr>
      <w:r w:rsidRPr="002D7F8A">
        <w:rPr>
          <w:rFonts w:ascii="Arial" w:hAnsi="Arial" w:cs="Arial"/>
          <w:i/>
          <w:vertAlign w:val="superscript"/>
        </w:rPr>
        <w:t>1</w:t>
      </w:r>
      <w:r w:rsidRPr="00026085">
        <w:t xml:space="preserve">Department of Molecular &amp; Clinical Pharmacology, Institute of Translational Medicine, University of Liverpool, </w:t>
      </w:r>
    </w:p>
    <w:p w14:paraId="25E1D350" w14:textId="652786C6" w:rsidR="0074731E" w:rsidRPr="00026085" w:rsidRDefault="0074731E" w:rsidP="0074731E">
      <w:pPr>
        <w:spacing w:after="0"/>
        <w:ind w:right="-1934"/>
      </w:pPr>
      <w:r w:rsidRPr="00026085">
        <w:t>Liverpool, UK</w:t>
      </w:r>
    </w:p>
    <w:p w14:paraId="46975D60" w14:textId="77777777" w:rsidR="007610A6" w:rsidRDefault="00187CC0" w:rsidP="00187CC0">
      <w:r w:rsidRPr="00187CC0">
        <w:rPr>
          <w:vertAlign w:val="superscript"/>
        </w:rPr>
        <w:t>2</w:t>
      </w:r>
      <w:r w:rsidRPr="00187CC0">
        <w:t xml:space="preserve">Infectious Disease Institute, </w:t>
      </w:r>
      <w:r w:rsidR="007610A6">
        <w:t xml:space="preserve">Makerere University College of Health Sciences, </w:t>
      </w:r>
      <w:r w:rsidRPr="00187CC0">
        <w:t>Kampala,</w:t>
      </w:r>
      <w:r w:rsidR="007610A6">
        <w:t xml:space="preserve"> </w:t>
      </w:r>
      <w:r w:rsidRPr="00187CC0">
        <w:t>Uganda</w:t>
      </w:r>
      <w:r w:rsidR="007610A6">
        <w:t xml:space="preserve"> </w:t>
      </w:r>
      <w:r w:rsidRPr="00187CC0">
        <w:t> </w:t>
      </w:r>
    </w:p>
    <w:p w14:paraId="37E60FD5" w14:textId="081D07C9" w:rsidR="007610A6" w:rsidRDefault="007610A6" w:rsidP="00187CC0">
      <w:r w:rsidRPr="007610A6">
        <w:rPr>
          <w:vertAlign w:val="superscript"/>
        </w:rPr>
        <w:t>3</w:t>
      </w:r>
      <w:r>
        <w:t xml:space="preserve">Royal Liverpool </w:t>
      </w:r>
      <w:r w:rsidR="00043BD8">
        <w:t xml:space="preserve">University </w:t>
      </w:r>
      <w:r>
        <w:t>Hospital, Liverpool, UK</w:t>
      </w:r>
    </w:p>
    <w:p w14:paraId="0FFA1DB2" w14:textId="77777777" w:rsidR="007610A6" w:rsidRDefault="007610A6" w:rsidP="00187CC0">
      <w:r>
        <w:rPr>
          <w:vertAlign w:val="superscript"/>
        </w:rPr>
        <w:t>4</w:t>
      </w:r>
      <w:r w:rsidR="00187CC0" w:rsidRPr="00187CC0">
        <w:t>Desmond Tutu HIV Foundation, Cape Town, South Africa</w:t>
      </w:r>
    </w:p>
    <w:p w14:paraId="0951FBCD" w14:textId="2F2001BE" w:rsidR="007610A6" w:rsidRPr="007610A6" w:rsidRDefault="007610A6" w:rsidP="00187CC0">
      <w:r>
        <w:rPr>
          <w:vertAlign w:val="superscript"/>
        </w:rPr>
        <w:t>5</w:t>
      </w:r>
      <w:r w:rsidR="00043BD8">
        <w:t>Department of Medicine, Imperial College London, London, UK</w:t>
      </w:r>
    </w:p>
    <w:p w14:paraId="6E36FCD7" w14:textId="4FF97C80" w:rsidR="00B91914" w:rsidRDefault="007610A6" w:rsidP="00187CC0">
      <w:r>
        <w:rPr>
          <w:vertAlign w:val="superscript"/>
        </w:rPr>
        <w:t>6</w:t>
      </w:r>
      <w:r w:rsidR="000B672B">
        <w:t>Division of Epidemiology and Biostatistics and Centre for Infectious Diseases Epidemiology &amp; Research, School of Public Health &amp; Family Medicine, U</w:t>
      </w:r>
      <w:r w:rsidR="00187CC0" w:rsidRPr="00187CC0">
        <w:t>niversity of Cape Town, Cape Town, South Africa</w:t>
      </w:r>
    </w:p>
    <w:p w14:paraId="089D2CEB" w14:textId="237C2F80" w:rsidR="007610A6" w:rsidRPr="007610A6" w:rsidRDefault="007610A6" w:rsidP="00187CC0">
      <w:r>
        <w:rPr>
          <w:vertAlign w:val="superscript"/>
        </w:rPr>
        <w:t>7</w:t>
      </w:r>
      <w:r>
        <w:t>Department of Obstetrics and Gynaecology, Makerere University College of Health Sciences, Kampala, Uganda</w:t>
      </w:r>
    </w:p>
    <w:p w14:paraId="10D0EBCC" w14:textId="77777777" w:rsidR="00187CC0" w:rsidRDefault="00187CC0" w:rsidP="00187CC0">
      <w:pPr>
        <w:rPr>
          <w:b/>
          <w:bCs/>
        </w:rPr>
      </w:pPr>
    </w:p>
    <w:p w14:paraId="2B564F0A" w14:textId="1FBC61D5" w:rsidR="00B675C9" w:rsidRDefault="00BE35B8" w:rsidP="00427D50">
      <w:r>
        <w:t>*</w:t>
      </w:r>
      <w:r w:rsidR="00B675C9">
        <w:t xml:space="preserve">Corresponding author: </w:t>
      </w:r>
      <w:r w:rsidR="007B2F16">
        <w:t>Saye Khoo</w:t>
      </w:r>
      <w:r w:rsidR="00B675C9">
        <w:t xml:space="preserve"> </w:t>
      </w:r>
      <w:hyperlink r:id="rId8" w:history="1">
        <w:r w:rsidR="007B2F16">
          <w:rPr>
            <w:rStyle w:val="Hyperlink"/>
          </w:rPr>
          <w:t>khoo</w:t>
        </w:r>
        <w:r w:rsidR="007B2F16" w:rsidRPr="00857754">
          <w:rPr>
            <w:rStyle w:val="Hyperlink"/>
          </w:rPr>
          <w:t>@liverpool.ac.uk</w:t>
        </w:r>
      </w:hyperlink>
    </w:p>
    <w:p w14:paraId="2922F339" w14:textId="34D55EFA" w:rsidR="00B675C9" w:rsidRPr="002724B1" w:rsidRDefault="00B675C9" w:rsidP="00B675C9">
      <w:r>
        <w:t xml:space="preserve">Telephone 0151 794 </w:t>
      </w:r>
      <w:r w:rsidR="007B2F16">
        <w:t>5560</w:t>
      </w:r>
    </w:p>
    <w:p w14:paraId="3CD99B36" w14:textId="77777777" w:rsidR="00780D69" w:rsidRDefault="00780D69">
      <w:pPr>
        <w:rPr>
          <w:b/>
          <w:bCs/>
        </w:rPr>
      </w:pPr>
    </w:p>
    <w:p w14:paraId="032447BA" w14:textId="77777777" w:rsidR="00B675C9" w:rsidRDefault="00B675C9">
      <w:pPr>
        <w:rPr>
          <w:b/>
          <w:bCs/>
        </w:rPr>
      </w:pPr>
      <w:r>
        <w:rPr>
          <w:b/>
          <w:bCs/>
        </w:rPr>
        <w:br w:type="page"/>
      </w:r>
    </w:p>
    <w:p w14:paraId="21E06DA2" w14:textId="77777777" w:rsidR="00187CC0" w:rsidRDefault="00187CC0" w:rsidP="00B675C9">
      <w:pPr>
        <w:spacing w:line="480" w:lineRule="auto"/>
        <w:rPr>
          <w:b/>
          <w:bCs/>
        </w:rPr>
      </w:pPr>
      <w:r>
        <w:rPr>
          <w:b/>
          <w:bCs/>
        </w:rPr>
        <w:lastRenderedPageBreak/>
        <w:t xml:space="preserve">Abstract </w:t>
      </w:r>
    </w:p>
    <w:p w14:paraId="39DAA922" w14:textId="77777777" w:rsidR="00E73A95" w:rsidRPr="00E73A95" w:rsidRDefault="00E73A95" w:rsidP="008D35EA">
      <w:pPr>
        <w:spacing w:line="480" w:lineRule="auto"/>
        <w:jc w:val="both"/>
        <w:rPr>
          <w:bCs/>
        </w:rPr>
      </w:pPr>
      <w:r w:rsidRPr="00E73A95">
        <w:rPr>
          <w:bCs/>
        </w:rPr>
        <w:t>Background:</w:t>
      </w:r>
    </w:p>
    <w:p w14:paraId="1497608F" w14:textId="7D892813" w:rsidR="00E73A95" w:rsidRPr="00E73A95" w:rsidRDefault="00105828" w:rsidP="008D35EA">
      <w:pPr>
        <w:spacing w:line="480" w:lineRule="auto"/>
        <w:jc w:val="both"/>
        <w:rPr>
          <w:bCs/>
        </w:rPr>
      </w:pPr>
      <w:r>
        <w:rPr>
          <w:bCs/>
        </w:rPr>
        <w:t>The global transition to use of d</w:t>
      </w:r>
      <w:r w:rsidR="00043BD8">
        <w:rPr>
          <w:bCs/>
        </w:rPr>
        <w:t>olutegravir (DTG)</w:t>
      </w:r>
      <w:r>
        <w:rPr>
          <w:bCs/>
        </w:rPr>
        <w:t xml:space="preserve"> in</w:t>
      </w:r>
      <w:r w:rsidR="00F82C2D">
        <w:rPr>
          <w:bCs/>
        </w:rPr>
        <w:t xml:space="preserve"> WHO-preferred</w:t>
      </w:r>
      <w:r w:rsidR="002D6EAE">
        <w:rPr>
          <w:bCs/>
        </w:rPr>
        <w:t xml:space="preserve"> </w:t>
      </w:r>
      <w:r w:rsidR="00F82C2D">
        <w:rPr>
          <w:bCs/>
        </w:rPr>
        <w:t xml:space="preserve">regimens for </w:t>
      </w:r>
      <w:r>
        <w:rPr>
          <w:bCs/>
        </w:rPr>
        <w:t>HIV t</w:t>
      </w:r>
      <w:r w:rsidR="00F82C2D">
        <w:rPr>
          <w:bCs/>
        </w:rPr>
        <w:t xml:space="preserve">reatment </w:t>
      </w:r>
      <w:r>
        <w:rPr>
          <w:bCs/>
        </w:rPr>
        <w:t xml:space="preserve">is limited by lack of knowledge on </w:t>
      </w:r>
      <w:r w:rsidR="002D6EAE">
        <w:rPr>
          <w:bCs/>
        </w:rPr>
        <w:t>use</w:t>
      </w:r>
      <w:r w:rsidR="00043BD8">
        <w:rPr>
          <w:bCs/>
        </w:rPr>
        <w:t xml:space="preserve"> in pregnancy</w:t>
      </w:r>
      <w:r>
        <w:rPr>
          <w:bCs/>
        </w:rPr>
        <w:t>. Here we assessed</w:t>
      </w:r>
      <w:r w:rsidR="00043BD8">
        <w:rPr>
          <w:bCs/>
        </w:rPr>
        <w:t xml:space="preserve"> </w:t>
      </w:r>
      <w:r w:rsidR="008E703F">
        <w:rPr>
          <w:bCs/>
        </w:rPr>
        <w:t>the relationship between</w:t>
      </w:r>
      <w:r w:rsidR="001843D4">
        <w:rPr>
          <w:bCs/>
        </w:rPr>
        <w:t xml:space="preserve"> drug concentrations</w:t>
      </w:r>
      <w:r w:rsidR="00043BD8">
        <w:rPr>
          <w:bCs/>
        </w:rPr>
        <w:t xml:space="preserve"> </w:t>
      </w:r>
      <w:r w:rsidR="001843D4">
        <w:rPr>
          <w:bCs/>
        </w:rPr>
        <w:t>(</w:t>
      </w:r>
      <w:r w:rsidR="00043BD8">
        <w:rPr>
          <w:bCs/>
        </w:rPr>
        <w:t>pharmacokinetics</w:t>
      </w:r>
      <w:r w:rsidR="001843D4">
        <w:rPr>
          <w:bCs/>
        </w:rPr>
        <w:t>,</w:t>
      </w:r>
      <w:r w:rsidR="00834DC5">
        <w:rPr>
          <w:bCs/>
        </w:rPr>
        <w:t xml:space="preserve"> </w:t>
      </w:r>
      <w:r w:rsidR="00043BD8">
        <w:rPr>
          <w:bCs/>
        </w:rPr>
        <w:t xml:space="preserve">PK), including in breastmilk, and impact on viral suppression when initiated in the third trimester (T3). </w:t>
      </w:r>
    </w:p>
    <w:p w14:paraId="0E60144F" w14:textId="5FA48784" w:rsidR="00E73A95" w:rsidRPr="00E73A95" w:rsidRDefault="00E73A95" w:rsidP="008D35EA">
      <w:pPr>
        <w:spacing w:line="480" w:lineRule="auto"/>
        <w:jc w:val="both"/>
        <w:rPr>
          <w:bCs/>
        </w:rPr>
      </w:pPr>
      <w:r w:rsidRPr="00E73A95">
        <w:rPr>
          <w:bCs/>
        </w:rPr>
        <w:t>Methods</w:t>
      </w:r>
      <w:r w:rsidR="005B4CF1">
        <w:rPr>
          <w:bCs/>
        </w:rPr>
        <w:t xml:space="preserve"> and Findings</w:t>
      </w:r>
    </w:p>
    <w:p w14:paraId="16F7E3AF" w14:textId="4156EAAD" w:rsidR="00E73A95" w:rsidRPr="00E73A95" w:rsidRDefault="006372FB" w:rsidP="008D35EA">
      <w:pPr>
        <w:spacing w:line="480" w:lineRule="auto"/>
        <w:jc w:val="both"/>
        <w:rPr>
          <w:bCs/>
        </w:rPr>
      </w:pPr>
      <w:r>
        <w:rPr>
          <w:bCs/>
        </w:rPr>
        <w:t xml:space="preserve">In </w:t>
      </w:r>
      <w:r w:rsidR="00466135">
        <w:rPr>
          <w:bCs/>
        </w:rPr>
        <w:t>DolPHIN-1</w:t>
      </w:r>
      <w:r>
        <w:rPr>
          <w:bCs/>
        </w:rPr>
        <w:t>,</w:t>
      </w:r>
      <w:r w:rsidR="00466135" w:rsidRPr="00E73A95">
        <w:rPr>
          <w:bCs/>
        </w:rPr>
        <w:t xml:space="preserve"> </w:t>
      </w:r>
      <w:r>
        <w:rPr>
          <w:bCs/>
        </w:rPr>
        <w:t xml:space="preserve">HIV-infected </w:t>
      </w:r>
      <w:r w:rsidRPr="00E73A95">
        <w:rPr>
          <w:bCs/>
        </w:rPr>
        <w:t>treatment</w:t>
      </w:r>
      <w:r>
        <w:rPr>
          <w:bCs/>
        </w:rPr>
        <w:t>-</w:t>
      </w:r>
      <w:r w:rsidRPr="00E73A95">
        <w:rPr>
          <w:bCs/>
        </w:rPr>
        <w:t xml:space="preserve">naïve pregnant women </w:t>
      </w:r>
      <w:r>
        <w:rPr>
          <w:bCs/>
        </w:rPr>
        <w:t>(28-36 weeks of</w:t>
      </w:r>
      <w:r w:rsidRPr="00E73A95">
        <w:rPr>
          <w:bCs/>
        </w:rPr>
        <w:t xml:space="preserve"> gestation</w:t>
      </w:r>
      <w:r>
        <w:rPr>
          <w:bCs/>
        </w:rPr>
        <w:t>, age 26 (19-42), weight 67kg (45-119), all Black African)</w:t>
      </w:r>
      <w:r w:rsidRPr="00E73A95">
        <w:rPr>
          <w:bCs/>
        </w:rPr>
        <w:t xml:space="preserve"> in Uganda and South Africa </w:t>
      </w:r>
      <w:r>
        <w:rPr>
          <w:bCs/>
        </w:rPr>
        <w:t xml:space="preserve">were </w:t>
      </w:r>
      <w:r w:rsidR="00466135" w:rsidRPr="00E73A95">
        <w:rPr>
          <w:bCs/>
        </w:rPr>
        <w:t>randomised</w:t>
      </w:r>
      <w:r w:rsidR="000B6FB2">
        <w:rPr>
          <w:bCs/>
        </w:rPr>
        <w:t xml:space="preserve"> </w:t>
      </w:r>
      <w:r w:rsidR="00466135" w:rsidRPr="00E73A95">
        <w:rPr>
          <w:bCs/>
        </w:rPr>
        <w:t xml:space="preserve">1:1 to </w:t>
      </w:r>
      <w:r w:rsidR="00466135">
        <w:rPr>
          <w:bCs/>
        </w:rPr>
        <w:t>dolutegravir (</w:t>
      </w:r>
      <w:r w:rsidR="00466135" w:rsidRPr="00E73A95">
        <w:rPr>
          <w:bCs/>
        </w:rPr>
        <w:t>DTG</w:t>
      </w:r>
      <w:r w:rsidR="00466135">
        <w:rPr>
          <w:bCs/>
        </w:rPr>
        <w:t>)</w:t>
      </w:r>
      <w:r w:rsidR="00043BD8">
        <w:rPr>
          <w:bCs/>
        </w:rPr>
        <w:t xml:space="preserve"> or efavirenz (</w:t>
      </w:r>
      <w:r w:rsidR="00043BD8" w:rsidRPr="00E73A95">
        <w:rPr>
          <w:bCs/>
        </w:rPr>
        <w:t>EFV</w:t>
      </w:r>
      <w:r w:rsidR="00043BD8">
        <w:rPr>
          <w:bCs/>
        </w:rPr>
        <w:t>)</w:t>
      </w:r>
      <w:r w:rsidR="00466135">
        <w:rPr>
          <w:bCs/>
        </w:rPr>
        <w:t xml:space="preserve">-containing </w:t>
      </w:r>
      <w:r w:rsidR="00CE443C">
        <w:rPr>
          <w:bCs/>
        </w:rPr>
        <w:t>ART</w:t>
      </w:r>
      <w:r w:rsidR="00466135">
        <w:rPr>
          <w:bCs/>
        </w:rPr>
        <w:t xml:space="preserve"> until 2 weeks post-partum (</w:t>
      </w:r>
      <w:r w:rsidR="004B6A3B">
        <w:rPr>
          <w:bCs/>
        </w:rPr>
        <w:t>2w</w:t>
      </w:r>
      <w:r w:rsidR="00466135">
        <w:rPr>
          <w:bCs/>
        </w:rPr>
        <w:t>PP)</w:t>
      </w:r>
      <w:r w:rsidR="00AC7730">
        <w:rPr>
          <w:bCs/>
        </w:rPr>
        <w:t>, between 9</w:t>
      </w:r>
      <w:r w:rsidR="00AC7730" w:rsidRPr="008B5511">
        <w:rPr>
          <w:bCs/>
          <w:vertAlign w:val="superscript"/>
        </w:rPr>
        <w:t>th</w:t>
      </w:r>
      <w:r w:rsidR="00AC7730">
        <w:rPr>
          <w:bCs/>
        </w:rPr>
        <w:t xml:space="preserve"> March 2017 and </w:t>
      </w:r>
      <w:r w:rsidR="008B5511">
        <w:rPr>
          <w:bCs/>
        </w:rPr>
        <w:t>16</w:t>
      </w:r>
      <w:r w:rsidR="008B5511" w:rsidRPr="008B5511">
        <w:rPr>
          <w:bCs/>
          <w:vertAlign w:val="superscript"/>
        </w:rPr>
        <w:t>th</w:t>
      </w:r>
      <w:r w:rsidR="008B5511">
        <w:rPr>
          <w:bCs/>
        </w:rPr>
        <w:t xml:space="preserve"> January 2018</w:t>
      </w:r>
      <w:r w:rsidR="00AC7730">
        <w:rPr>
          <w:bCs/>
        </w:rPr>
        <w:t>, with follow-up until six months postpartum</w:t>
      </w:r>
      <w:r w:rsidR="00466135" w:rsidRPr="00E73A95">
        <w:rPr>
          <w:bCs/>
        </w:rPr>
        <w:t xml:space="preserve">. The primary endpoint was pharmacokinetics of DTG in women and breastfed infants; secondary endpoints included </w:t>
      </w:r>
      <w:r w:rsidR="005B4CF1">
        <w:rPr>
          <w:bCs/>
        </w:rPr>
        <w:t xml:space="preserve">maternal and infant </w:t>
      </w:r>
      <w:r w:rsidR="000B672B">
        <w:rPr>
          <w:bCs/>
        </w:rPr>
        <w:t xml:space="preserve">safety and </w:t>
      </w:r>
      <w:r w:rsidR="00466135">
        <w:rPr>
          <w:bCs/>
        </w:rPr>
        <w:t>viral suppression</w:t>
      </w:r>
      <w:r w:rsidR="00466135" w:rsidRPr="00E73A95">
        <w:rPr>
          <w:bCs/>
        </w:rPr>
        <w:t xml:space="preserve">. </w:t>
      </w:r>
      <w:r w:rsidR="00466135">
        <w:rPr>
          <w:bCs/>
        </w:rPr>
        <w:t xml:space="preserve"> </w:t>
      </w:r>
      <w:r w:rsidR="008B7EDB">
        <w:rPr>
          <w:bCs/>
        </w:rPr>
        <w:t>Intensive</w:t>
      </w:r>
      <w:r w:rsidR="00E73A95" w:rsidRPr="00E73A95">
        <w:rPr>
          <w:bCs/>
        </w:rPr>
        <w:t xml:space="preserve"> </w:t>
      </w:r>
      <w:r w:rsidR="00466135">
        <w:rPr>
          <w:bCs/>
        </w:rPr>
        <w:t>pharmacokinetic</w:t>
      </w:r>
      <w:r w:rsidR="00466135" w:rsidRPr="00E73A95">
        <w:rPr>
          <w:bCs/>
        </w:rPr>
        <w:t xml:space="preserve"> </w:t>
      </w:r>
      <w:r w:rsidR="00E73A95" w:rsidRPr="00E73A95">
        <w:rPr>
          <w:bCs/>
        </w:rPr>
        <w:t xml:space="preserve">sampling </w:t>
      </w:r>
      <w:r w:rsidR="008B7EDB">
        <w:rPr>
          <w:bCs/>
        </w:rPr>
        <w:t xml:space="preserve">of DTG </w:t>
      </w:r>
      <w:r w:rsidR="00E73A95" w:rsidRPr="00E73A95">
        <w:rPr>
          <w:bCs/>
        </w:rPr>
        <w:t xml:space="preserve">was </w:t>
      </w:r>
      <w:r w:rsidR="00466135">
        <w:rPr>
          <w:bCs/>
        </w:rPr>
        <w:t>undertaken</w:t>
      </w:r>
      <w:r w:rsidR="00466135" w:rsidRPr="00E73A95">
        <w:rPr>
          <w:bCs/>
        </w:rPr>
        <w:t xml:space="preserve"> </w:t>
      </w:r>
      <w:r w:rsidR="00E73A95" w:rsidRPr="00E73A95">
        <w:rPr>
          <w:bCs/>
        </w:rPr>
        <w:t xml:space="preserve">at </w:t>
      </w:r>
      <w:r w:rsidR="00BB7163">
        <w:rPr>
          <w:bCs/>
        </w:rPr>
        <w:t>day 14</w:t>
      </w:r>
      <w:r w:rsidR="00E73A95" w:rsidRPr="00E73A95">
        <w:rPr>
          <w:bCs/>
        </w:rPr>
        <w:t xml:space="preserve"> and 2</w:t>
      </w:r>
      <w:r w:rsidR="00466135">
        <w:rPr>
          <w:bCs/>
        </w:rPr>
        <w:t>wPP</w:t>
      </w:r>
      <w:r w:rsidR="00334C90">
        <w:rPr>
          <w:bCs/>
        </w:rPr>
        <w:t xml:space="preserve"> following administration of a medium-fat breakfast</w:t>
      </w:r>
      <w:r w:rsidR="00E73A95" w:rsidRPr="00E73A95">
        <w:rPr>
          <w:bCs/>
        </w:rPr>
        <w:t>, with</w:t>
      </w:r>
      <w:r w:rsidR="00466135">
        <w:rPr>
          <w:bCs/>
        </w:rPr>
        <w:t xml:space="preserve"> additional</w:t>
      </w:r>
      <w:r w:rsidR="00E73A95" w:rsidRPr="00E73A95">
        <w:rPr>
          <w:bCs/>
        </w:rPr>
        <w:t xml:space="preserve"> paired sampling between maternal plasma and cord blood, breastmilk and infant plasma. </w:t>
      </w:r>
    </w:p>
    <w:p w14:paraId="27205DD4" w14:textId="3E75CAC9" w:rsidR="00E73A95" w:rsidRPr="00E73A95" w:rsidRDefault="00466135" w:rsidP="008D35EA">
      <w:pPr>
        <w:spacing w:line="480" w:lineRule="auto"/>
        <w:jc w:val="both"/>
        <w:rPr>
          <w:bCs/>
        </w:rPr>
      </w:pPr>
      <w:r>
        <w:rPr>
          <w:bCs/>
        </w:rPr>
        <w:t>N</w:t>
      </w:r>
      <w:r w:rsidR="00E73A95" w:rsidRPr="00E73A95">
        <w:rPr>
          <w:bCs/>
        </w:rPr>
        <w:t>o</w:t>
      </w:r>
      <w:r w:rsidR="0031202A">
        <w:rPr>
          <w:bCs/>
        </w:rPr>
        <w:t xml:space="preserve"> difference</w:t>
      </w:r>
      <w:r>
        <w:rPr>
          <w:bCs/>
        </w:rPr>
        <w:t>s</w:t>
      </w:r>
      <w:r w:rsidR="00E73A95" w:rsidRPr="00E73A95">
        <w:rPr>
          <w:bCs/>
        </w:rPr>
        <w:t xml:space="preserve"> in </w:t>
      </w:r>
      <w:r w:rsidR="008E703F">
        <w:rPr>
          <w:bCs/>
        </w:rPr>
        <w:t xml:space="preserve">median baseline </w:t>
      </w:r>
      <w:r w:rsidR="00E73A95" w:rsidRPr="00E73A95">
        <w:rPr>
          <w:bCs/>
        </w:rPr>
        <w:t>maternal age, gestation</w:t>
      </w:r>
      <w:r w:rsidR="008E703F">
        <w:rPr>
          <w:bCs/>
        </w:rPr>
        <w:t xml:space="preserve"> </w:t>
      </w:r>
      <w:r w:rsidR="00043BD8">
        <w:rPr>
          <w:bCs/>
        </w:rPr>
        <w:t>(31 vs 30 weeks)</w:t>
      </w:r>
      <w:r w:rsidR="00E73A95" w:rsidRPr="00E73A95">
        <w:rPr>
          <w:bCs/>
        </w:rPr>
        <w:t xml:space="preserve">, weight, obstetric history, </w:t>
      </w:r>
      <w:r w:rsidR="00E73A95">
        <w:rPr>
          <w:bCs/>
        </w:rPr>
        <w:t>viral load</w:t>
      </w:r>
      <w:r w:rsidR="00043BD8">
        <w:rPr>
          <w:bCs/>
        </w:rPr>
        <w:t xml:space="preserve"> (4</w:t>
      </w:r>
      <w:r w:rsidR="009B397C">
        <w:rPr>
          <w:bCs/>
        </w:rPr>
        <w:t>.5</w:t>
      </w:r>
      <w:r w:rsidR="00043BD8">
        <w:rPr>
          <w:bCs/>
        </w:rPr>
        <w:t xml:space="preserve"> log</w:t>
      </w:r>
      <w:r w:rsidR="00043BD8" w:rsidRPr="000B6FB2">
        <w:rPr>
          <w:bCs/>
          <w:vertAlign w:val="subscript"/>
        </w:rPr>
        <w:t>10</w:t>
      </w:r>
      <w:r w:rsidR="00043BD8">
        <w:rPr>
          <w:bCs/>
        </w:rPr>
        <w:t xml:space="preserve"> copies/mL both arms)</w:t>
      </w:r>
      <w:r w:rsidR="00E73A95" w:rsidRPr="00E73A95">
        <w:rPr>
          <w:bCs/>
        </w:rPr>
        <w:t xml:space="preserve"> and CD4 count </w:t>
      </w:r>
      <w:r w:rsidR="00043BD8">
        <w:rPr>
          <w:bCs/>
        </w:rPr>
        <w:t>(343 vs 466 cells/mm</w:t>
      </w:r>
      <w:r w:rsidR="00043BD8" w:rsidRPr="000B6FB2">
        <w:rPr>
          <w:bCs/>
          <w:vertAlign w:val="superscript"/>
        </w:rPr>
        <w:t>3</w:t>
      </w:r>
      <w:r w:rsidR="00043BD8">
        <w:rPr>
          <w:bCs/>
        </w:rPr>
        <w:t>)</w:t>
      </w:r>
      <w:r>
        <w:rPr>
          <w:bCs/>
        </w:rPr>
        <w:t xml:space="preserve"> </w:t>
      </w:r>
      <w:r w:rsidR="008E703F">
        <w:rPr>
          <w:bCs/>
        </w:rPr>
        <w:t>w</w:t>
      </w:r>
      <w:r w:rsidR="00EA6E28">
        <w:rPr>
          <w:bCs/>
        </w:rPr>
        <w:t>ere</w:t>
      </w:r>
      <w:r w:rsidR="008E703F">
        <w:rPr>
          <w:bCs/>
        </w:rPr>
        <w:t xml:space="preserve"> observed</w:t>
      </w:r>
      <w:r>
        <w:rPr>
          <w:bCs/>
        </w:rPr>
        <w:t xml:space="preserve"> </w:t>
      </w:r>
      <w:r w:rsidRPr="00E73A95">
        <w:rPr>
          <w:bCs/>
        </w:rPr>
        <w:t>between</w:t>
      </w:r>
      <w:r>
        <w:rPr>
          <w:bCs/>
        </w:rPr>
        <w:t xml:space="preserve"> </w:t>
      </w:r>
      <w:r w:rsidRPr="00E73A95">
        <w:rPr>
          <w:bCs/>
        </w:rPr>
        <w:t>DTG (n=29) and EFV (n=31) arms</w:t>
      </w:r>
      <w:r w:rsidR="00E73A95" w:rsidRPr="00E73A95">
        <w:rPr>
          <w:bCs/>
        </w:rPr>
        <w:t xml:space="preserve">. </w:t>
      </w:r>
      <w:r w:rsidR="00927699">
        <w:rPr>
          <w:bCs/>
        </w:rPr>
        <w:t xml:space="preserve">Although DTG </w:t>
      </w:r>
      <w:proofErr w:type="spellStart"/>
      <w:r w:rsidR="00E73A95" w:rsidRPr="00E73A95">
        <w:rPr>
          <w:bCs/>
        </w:rPr>
        <w:t>C</w:t>
      </w:r>
      <w:r w:rsidR="00E73A95" w:rsidRPr="00E73A95">
        <w:rPr>
          <w:bCs/>
          <w:vertAlign w:val="subscript"/>
        </w:rPr>
        <w:t>trough</w:t>
      </w:r>
      <w:proofErr w:type="spellEnd"/>
      <w:r w:rsidR="00E73A95" w:rsidRPr="00E73A95">
        <w:rPr>
          <w:bCs/>
        </w:rPr>
        <w:t xml:space="preserve"> </w:t>
      </w:r>
      <w:r w:rsidR="00927699">
        <w:rPr>
          <w:bCs/>
        </w:rPr>
        <w:t xml:space="preserve">was </w:t>
      </w:r>
      <w:r w:rsidR="00E73A95" w:rsidRPr="00E73A95">
        <w:rPr>
          <w:bCs/>
        </w:rPr>
        <w:t xml:space="preserve">below </w:t>
      </w:r>
      <w:r w:rsidR="00714AED">
        <w:rPr>
          <w:bCs/>
        </w:rPr>
        <w:t xml:space="preserve">the </w:t>
      </w:r>
      <w:r w:rsidR="00E73A95" w:rsidRPr="00E73A95">
        <w:rPr>
          <w:bCs/>
        </w:rPr>
        <w:t>target 324ng/mL</w:t>
      </w:r>
      <w:r w:rsidR="00714AED">
        <w:rPr>
          <w:bCs/>
        </w:rPr>
        <w:t xml:space="preserve"> (clinical EC90</w:t>
      </w:r>
      <w:r w:rsidR="00E73A95" w:rsidRPr="00E73A95">
        <w:rPr>
          <w:bCs/>
        </w:rPr>
        <w:t>) in 9/28 (32%) mothers</w:t>
      </w:r>
      <w:r w:rsidR="00927699">
        <w:rPr>
          <w:bCs/>
        </w:rPr>
        <w:t xml:space="preserve"> in the third trimester, </w:t>
      </w:r>
      <w:r w:rsidR="00E73A95" w:rsidRPr="00E73A95">
        <w:rPr>
          <w:bCs/>
        </w:rPr>
        <w:t>transfer across the placenta (12</w:t>
      </w:r>
      <w:r w:rsidR="004B6A3B">
        <w:rPr>
          <w:bCs/>
        </w:rPr>
        <w:t>1</w:t>
      </w:r>
      <w:r w:rsidR="00E73A95" w:rsidRPr="00E73A95">
        <w:rPr>
          <w:bCs/>
        </w:rPr>
        <w:t>%</w:t>
      </w:r>
      <w:r w:rsidR="006372FB">
        <w:rPr>
          <w:bCs/>
        </w:rPr>
        <w:t xml:space="preserve"> of plasma concentrations</w:t>
      </w:r>
      <w:r w:rsidR="00E73A95" w:rsidRPr="00E73A95">
        <w:rPr>
          <w:bCs/>
        </w:rPr>
        <w:t>) and in</w:t>
      </w:r>
      <w:r w:rsidR="00927699">
        <w:rPr>
          <w:bCs/>
        </w:rPr>
        <w:t>to</w:t>
      </w:r>
      <w:r w:rsidR="00E73A95" w:rsidRPr="00E73A95">
        <w:rPr>
          <w:bCs/>
        </w:rPr>
        <w:t xml:space="preserve"> breastmilk (</w:t>
      </w:r>
      <w:r w:rsidR="00FA4F0B">
        <w:rPr>
          <w:bCs/>
        </w:rPr>
        <w:t>3</w:t>
      </w:r>
      <w:r w:rsidR="00E73A95" w:rsidRPr="00E73A95">
        <w:rPr>
          <w:bCs/>
        </w:rPr>
        <w:t>%</w:t>
      </w:r>
      <w:r w:rsidR="006372FB">
        <w:rPr>
          <w:bCs/>
        </w:rPr>
        <w:t xml:space="preserve"> of plasma concentrations</w:t>
      </w:r>
      <w:r w:rsidR="00E73A95" w:rsidRPr="00E73A95">
        <w:rPr>
          <w:bCs/>
        </w:rPr>
        <w:t>)</w:t>
      </w:r>
      <w:r w:rsidR="00714AED">
        <w:rPr>
          <w:bCs/>
        </w:rPr>
        <w:t>,</w:t>
      </w:r>
      <w:r w:rsidR="00E73A95" w:rsidRPr="00E73A95">
        <w:rPr>
          <w:bCs/>
        </w:rPr>
        <w:t xml:space="preserve"> coupled with </w:t>
      </w:r>
      <w:r w:rsidR="00714AED">
        <w:rPr>
          <w:bCs/>
        </w:rPr>
        <w:t>slower</w:t>
      </w:r>
      <w:r w:rsidR="00714AED" w:rsidRPr="00E73A95">
        <w:rPr>
          <w:bCs/>
        </w:rPr>
        <w:t xml:space="preserve"> </w:t>
      </w:r>
      <w:r w:rsidR="00E73A95" w:rsidRPr="00E73A95">
        <w:rPr>
          <w:bCs/>
        </w:rPr>
        <w:t>elimination</w:t>
      </w:r>
      <w:r w:rsidR="006372FB">
        <w:rPr>
          <w:bCs/>
        </w:rPr>
        <w:t>,</w:t>
      </w:r>
      <w:r w:rsidR="00780D69">
        <w:rPr>
          <w:bCs/>
        </w:rPr>
        <w:t xml:space="preserve"> </w:t>
      </w:r>
      <w:r w:rsidR="008B7EDB">
        <w:rPr>
          <w:bCs/>
        </w:rPr>
        <w:t>led to</w:t>
      </w:r>
      <w:r w:rsidR="00927699">
        <w:rPr>
          <w:bCs/>
        </w:rPr>
        <w:t xml:space="preserve"> significant infant plasma exposures (3-8% of maternal</w:t>
      </w:r>
      <w:r w:rsidR="006372FB">
        <w:rPr>
          <w:bCs/>
        </w:rPr>
        <w:t xml:space="preserve"> exposures</w:t>
      </w:r>
      <w:r w:rsidR="00927699">
        <w:rPr>
          <w:bCs/>
        </w:rPr>
        <w:t>)</w:t>
      </w:r>
      <w:r w:rsidR="00E73A95" w:rsidRPr="00E73A95">
        <w:rPr>
          <w:bCs/>
        </w:rPr>
        <w:t>. Both regimens were well-tolerated</w:t>
      </w:r>
      <w:r w:rsidR="00780D69">
        <w:rPr>
          <w:bCs/>
        </w:rPr>
        <w:t xml:space="preserve"> </w:t>
      </w:r>
      <w:r w:rsidR="00E73A95" w:rsidRPr="00E73A95">
        <w:rPr>
          <w:bCs/>
        </w:rPr>
        <w:t xml:space="preserve">with no significant differences </w:t>
      </w:r>
      <w:r w:rsidR="00780D69">
        <w:rPr>
          <w:bCs/>
        </w:rPr>
        <w:t>in frequency of adverse events</w:t>
      </w:r>
      <w:r w:rsidR="006372FB">
        <w:rPr>
          <w:bCs/>
        </w:rPr>
        <w:t xml:space="preserve"> (two on DTG-ART, one on EFV-ART, all considered unrelated to drug). No congenital abnormalities were observed</w:t>
      </w:r>
      <w:r w:rsidR="00E73A95" w:rsidRPr="00E73A95">
        <w:rPr>
          <w:bCs/>
        </w:rPr>
        <w:t xml:space="preserve">. </w:t>
      </w:r>
      <w:r w:rsidR="00780D69">
        <w:rPr>
          <w:bCs/>
        </w:rPr>
        <w:t xml:space="preserve"> DTG</w:t>
      </w:r>
      <w:r w:rsidR="008B7EDB">
        <w:rPr>
          <w:bCs/>
        </w:rPr>
        <w:t xml:space="preserve"> resulted in</w:t>
      </w:r>
      <w:r w:rsidR="00780D69">
        <w:rPr>
          <w:bCs/>
        </w:rPr>
        <w:t xml:space="preserve"> significantly faster</w:t>
      </w:r>
      <w:r w:rsidR="00E73A95" w:rsidRPr="00E73A95">
        <w:rPr>
          <w:bCs/>
        </w:rPr>
        <w:t xml:space="preserve"> </w:t>
      </w:r>
      <w:r w:rsidR="00E73A95">
        <w:rPr>
          <w:bCs/>
        </w:rPr>
        <w:t>viral suppression</w:t>
      </w:r>
      <w:r w:rsidR="00E73A95" w:rsidRPr="00E73A95">
        <w:rPr>
          <w:bCs/>
        </w:rPr>
        <w:t xml:space="preserve"> </w:t>
      </w:r>
      <w:r w:rsidR="00780D69">
        <w:rPr>
          <w:bCs/>
        </w:rPr>
        <w:t>(P = 0.02)</w:t>
      </w:r>
      <w:r w:rsidR="00E73A95" w:rsidRPr="00E73A95">
        <w:rPr>
          <w:bCs/>
        </w:rPr>
        <w:t xml:space="preserve"> at the </w:t>
      </w:r>
      <w:r w:rsidR="008B7EDB">
        <w:rPr>
          <w:bCs/>
        </w:rPr>
        <w:t>2w</w:t>
      </w:r>
      <w:r w:rsidR="00780D69">
        <w:rPr>
          <w:bCs/>
        </w:rPr>
        <w:t>PP</w:t>
      </w:r>
      <w:r w:rsidR="00E73A95" w:rsidRPr="00E73A95">
        <w:rPr>
          <w:bCs/>
        </w:rPr>
        <w:t xml:space="preserve"> visit</w:t>
      </w:r>
      <w:r w:rsidR="00780D69">
        <w:rPr>
          <w:bCs/>
        </w:rPr>
        <w:t xml:space="preserve">, with median time to </w:t>
      </w:r>
      <w:r w:rsidR="00963132">
        <w:rPr>
          <w:bCs/>
        </w:rPr>
        <w:t xml:space="preserve">&lt;50 </w:t>
      </w:r>
      <w:r w:rsidR="00963132">
        <w:rPr>
          <w:bCs/>
        </w:rPr>
        <w:lastRenderedPageBreak/>
        <w:t>copies/mL</w:t>
      </w:r>
      <w:r w:rsidR="00780D69">
        <w:rPr>
          <w:bCs/>
        </w:rPr>
        <w:t xml:space="preserve"> of </w:t>
      </w:r>
      <w:r w:rsidR="00997267" w:rsidRPr="000B6FB2">
        <w:rPr>
          <w:bCs/>
        </w:rPr>
        <w:t>32 vs 72</w:t>
      </w:r>
      <w:r w:rsidR="008B7EDB">
        <w:rPr>
          <w:bCs/>
        </w:rPr>
        <w:t xml:space="preserve"> d</w:t>
      </w:r>
      <w:r w:rsidR="00780D69">
        <w:rPr>
          <w:bCs/>
        </w:rPr>
        <w:t xml:space="preserve">ays. </w:t>
      </w:r>
      <w:r w:rsidR="006C4F73">
        <w:rPr>
          <w:bCs/>
        </w:rPr>
        <w:t>Limitations related to the requirement to initiate EFV-ART</w:t>
      </w:r>
      <w:r w:rsidR="00EA6E28">
        <w:rPr>
          <w:bCs/>
        </w:rPr>
        <w:t xml:space="preserve"> </w:t>
      </w:r>
      <w:r w:rsidR="006C4F73">
        <w:rPr>
          <w:bCs/>
        </w:rPr>
        <w:t xml:space="preserve">prior to randomisation, and to continue DTG for only two weeks postpartum. </w:t>
      </w:r>
    </w:p>
    <w:p w14:paraId="1FBC54AD" w14:textId="77777777" w:rsidR="00E73A95" w:rsidRPr="00E73A95" w:rsidRDefault="00E73A95" w:rsidP="008D35EA">
      <w:pPr>
        <w:spacing w:line="480" w:lineRule="auto"/>
        <w:jc w:val="both"/>
        <w:rPr>
          <w:bCs/>
        </w:rPr>
      </w:pPr>
      <w:r w:rsidRPr="00E73A95">
        <w:rPr>
          <w:bCs/>
        </w:rPr>
        <w:t>Conclusion:</w:t>
      </w:r>
    </w:p>
    <w:p w14:paraId="2A4C86A6" w14:textId="47F155FD" w:rsidR="008D35EA" w:rsidRPr="00E73A95" w:rsidRDefault="008E703F" w:rsidP="008D35EA">
      <w:pPr>
        <w:spacing w:line="480" w:lineRule="auto"/>
        <w:jc w:val="both"/>
        <w:rPr>
          <w:bCs/>
        </w:rPr>
      </w:pPr>
      <w:r>
        <w:rPr>
          <w:bCs/>
        </w:rPr>
        <w:t xml:space="preserve">Despite low </w:t>
      </w:r>
      <w:r w:rsidR="008D35EA">
        <w:rPr>
          <w:bCs/>
        </w:rPr>
        <w:t xml:space="preserve">plasma </w:t>
      </w:r>
      <w:r w:rsidR="000B6FB2">
        <w:rPr>
          <w:bCs/>
        </w:rPr>
        <w:t>DTG exposure</w:t>
      </w:r>
      <w:r>
        <w:rPr>
          <w:bCs/>
        </w:rPr>
        <w:t xml:space="preserve">s in </w:t>
      </w:r>
      <w:r w:rsidR="006372FB">
        <w:rPr>
          <w:bCs/>
        </w:rPr>
        <w:t>the third trimester</w:t>
      </w:r>
      <w:r w:rsidR="008D35EA">
        <w:rPr>
          <w:bCs/>
        </w:rPr>
        <w:t>,</w:t>
      </w:r>
      <w:r w:rsidR="008B7EDB">
        <w:rPr>
          <w:bCs/>
        </w:rPr>
        <w:t xml:space="preserve"> </w:t>
      </w:r>
      <w:r w:rsidR="000B6FB2">
        <w:rPr>
          <w:bCs/>
        </w:rPr>
        <w:t>transfer across the placenta and through breast</w:t>
      </w:r>
      <w:r w:rsidR="008D35EA">
        <w:rPr>
          <w:bCs/>
        </w:rPr>
        <w:t>feeding was observed</w:t>
      </w:r>
      <w:r w:rsidR="006C4F73">
        <w:rPr>
          <w:bCs/>
        </w:rPr>
        <w:t xml:space="preserve"> in this study</w:t>
      </w:r>
      <w:r w:rsidR="008D35EA">
        <w:rPr>
          <w:bCs/>
        </w:rPr>
        <w:t xml:space="preserve">, with </w:t>
      </w:r>
      <w:r w:rsidR="000B1B1E">
        <w:rPr>
          <w:bCs/>
        </w:rPr>
        <w:t>persistence</w:t>
      </w:r>
      <w:r w:rsidR="008D35EA">
        <w:rPr>
          <w:bCs/>
        </w:rPr>
        <w:t xml:space="preserve"> in infants likely due to </w:t>
      </w:r>
      <w:r w:rsidR="00D8607C">
        <w:rPr>
          <w:bCs/>
        </w:rPr>
        <w:t xml:space="preserve">slower metabolic </w:t>
      </w:r>
      <w:r w:rsidR="000B6FB2">
        <w:rPr>
          <w:bCs/>
        </w:rPr>
        <w:t xml:space="preserve">clearance. </w:t>
      </w:r>
      <w:r w:rsidR="00E73A95" w:rsidRPr="00E73A95">
        <w:rPr>
          <w:bCs/>
        </w:rPr>
        <w:t xml:space="preserve">HIV RNA suppression &lt;50 copies/mL was </w:t>
      </w:r>
      <w:r w:rsidR="008D35EA">
        <w:rPr>
          <w:bCs/>
        </w:rPr>
        <w:t>twice as fast</w:t>
      </w:r>
      <w:r w:rsidR="00E73A95" w:rsidRPr="00E73A95">
        <w:rPr>
          <w:bCs/>
        </w:rPr>
        <w:t xml:space="preserve"> with DTG </w:t>
      </w:r>
      <w:r w:rsidR="006372FB">
        <w:rPr>
          <w:bCs/>
        </w:rPr>
        <w:t xml:space="preserve">compared to EFV, </w:t>
      </w:r>
      <w:r w:rsidR="008D35EA">
        <w:rPr>
          <w:bCs/>
        </w:rPr>
        <w:t xml:space="preserve">suggesting DTG has potential to reduce risk of vertical transmission in mothers who are initiated on treatment late in pregnancy. </w:t>
      </w:r>
    </w:p>
    <w:p w14:paraId="17092F57" w14:textId="14EF0165" w:rsidR="00E73A95" w:rsidRDefault="00E73A95" w:rsidP="00B675C9">
      <w:pPr>
        <w:spacing w:line="480" w:lineRule="auto"/>
        <w:rPr>
          <w:bCs/>
        </w:rPr>
      </w:pPr>
    </w:p>
    <w:p w14:paraId="30153DBC" w14:textId="58E2E994" w:rsidR="006C4F73" w:rsidRDefault="006C4F73" w:rsidP="00B675C9">
      <w:pPr>
        <w:spacing w:line="480" w:lineRule="auto"/>
        <w:rPr>
          <w:bCs/>
        </w:rPr>
      </w:pPr>
      <w:r>
        <w:rPr>
          <w:bCs/>
        </w:rPr>
        <w:t>Author Summary</w:t>
      </w:r>
    </w:p>
    <w:p w14:paraId="73740E75" w14:textId="69F5C7AE" w:rsidR="006C4F73" w:rsidRDefault="00957EEE" w:rsidP="00B675C9">
      <w:pPr>
        <w:spacing w:line="480" w:lineRule="auto"/>
        <w:rPr>
          <w:bCs/>
        </w:rPr>
      </w:pPr>
      <w:r>
        <w:rPr>
          <w:bCs/>
        </w:rPr>
        <w:t>Why was this study done?</w:t>
      </w:r>
    </w:p>
    <w:p w14:paraId="6BE02BCB" w14:textId="67ED8E53" w:rsidR="00957EEE" w:rsidRPr="00DE0027" w:rsidRDefault="00957EEE" w:rsidP="00957EEE">
      <w:pPr>
        <w:pStyle w:val="ListParagraph"/>
        <w:numPr>
          <w:ilvl w:val="0"/>
          <w:numId w:val="3"/>
        </w:numPr>
        <w:spacing w:line="480" w:lineRule="auto"/>
        <w:rPr>
          <w:bCs/>
        </w:rPr>
      </w:pPr>
      <w:r>
        <w:rPr>
          <w:bCs/>
        </w:rPr>
        <w:t>In low</w:t>
      </w:r>
      <w:r w:rsidR="006C7808">
        <w:rPr>
          <w:bCs/>
        </w:rPr>
        <w:t>-</w:t>
      </w:r>
      <w:r>
        <w:rPr>
          <w:bCs/>
        </w:rPr>
        <w:t xml:space="preserve"> and middle</w:t>
      </w:r>
      <w:r w:rsidR="006C7808">
        <w:rPr>
          <w:bCs/>
        </w:rPr>
        <w:t>-</w:t>
      </w:r>
      <w:r>
        <w:rPr>
          <w:bCs/>
        </w:rPr>
        <w:t xml:space="preserve">income settings, many women continue to present with untreated HIV in late pregnancy. </w:t>
      </w:r>
      <w:r w:rsidRPr="00957EEE">
        <w:rPr>
          <w:bCs/>
        </w:rPr>
        <w:t>Red</w:t>
      </w:r>
      <w:r w:rsidRPr="0047393D">
        <w:rPr>
          <w:bCs/>
        </w:rPr>
        <w:t>ucing maternal HI</w:t>
      </w:r>
      <w:r w:rsidRPr="00BC6803">
        <w:rPr>
          <w:bCs/>
        </w:rPr>
        <w:t xml:space="preserve">V </w:t>
      </w:r>
      <w:r w:rsidRPr="0019654A">
        <w:rPr>
          <w:bCs/>
        </w:rPr>
        <w:t>viral l</w:t>
      </w:r>
      <w:r w:rsidRPr="00FC1786">
        <w:rPr>
          <w:bCs/>
        </w:rPr>
        <w:t>oad</w:t>
      </w:r>
      <w:r w:rsidR="00834DC5">
        <w:rPr>
          <w:bCs/>
        </w:rPr>
        <w:t xml:space="preserve"> </w:t>
      </w:r>
      <w:r w:rsidRPr="00FC1786">
        <w:rPr>
          <w:bCs/>
        </w:rPr>
        <w:t>by the time of delivery is</w:t>
      </w:r>
      <w:r w:rsidRPr="00FE3D12">
        <w:rPr>
          <w:bCs/>
        </w:rPr>
        <w:t xml:space="preserve"> the most important sin</w:t>
      </w:r>
      <w:r w:rsidRPr="00DE0027">
        <w:rPr>
          <w:bCs/>
        </w:rPr>
        <w:t>gle factor in preventing mother to child transmission of HIV</w:t>
      </w:r>
      <w:r w:rsidR="00834DC5">
        <w:rPr>
          <w:bCs/>
        </w:rPr>
        <w:t>.</w:t>
      </w:r>
    </w:p>
    <w:p w14:paraId="130A5A88" w14:textId="267C6EFC" w:rsidR="001A56B9" w:rsidRPr="001A56B9" w:rsidRDefault="001A56B9" w:rsidP="001A56B9">
      <w:pPr>
        <w:pStyle w:val="ListParagraph"/>
        <w:numPr>
          <w:ilvl w:val="0"/>
          <w:numId w:val="3"/>
        </w:numPr>
        <w:spacing w:line="480" w:lineRule="auto"/>
        <w:rPr>
          <w:bCs/>
        </w:rPr>
      </w:pPr>
      <w:r>
        <w:rPr>
          <w:bCs/>
        </w:rPr>
        <w:t xml:space="preserve">Current efavirenz-based regimens do not suppress HIV viral load sufficiently quickly when initiated in late pregnancy. In non-pregnant adults, dolutegravir-based therapy was associated with significantly faster </w:t>
      </w:r>
      <w:r w:rsidR="00834DC5">
        <w:rPr>
          <w:bCs/>
        </w:rPr>
        <w:t>viral</w:t>
      </w:r>
      <w:r>
        <w:rPr>
          <w:bCs/>
        </w:rPr>
        <w:t xml:space="preserve"> suppression; </w:t>
      </w:r>
      <w:proofErr w:type="gramStart"/>
      <w:r>
        <w:rPr>
          <w:bCs/>
        </w:rPr>
        <w:t>however</w:t>
      </w:r>
      <w:proofErr w:type="gramEnd"/>
      <w:r>
        <w:rPr>
          <w:bCs/>
        </w:rPr>
        <w:t xml:space="preserve"> data for safety, efficacy and pharmacokinetics in pregnancy are lacking.</w:t>
      </w:r>
    </w:p>
    <w:p w14:paraId="4833251F" w14:textId="6F8349DD" w:rsidR="00957EEE" w:rsidRPr="001A56B9" w:rsidRDefault="00957EEE" w:rsidP="001A56B9">
      <w:pPr>
        <w:pStyle w:val="ListParagraph"/>
        <w:numPr>
          <w:ilvl w:val="0"/>
          <w:numId w:val="3"/>
        </w:numPr>
        <w:spacing w:line="480" w:lineRule="auto"/>
        <w:rPr>
          <w:bCs/>
        </w:rPr>
      </w:pPr>
      <w:r w:rsidRPr="001A56B9">
        <w:rPr>
          <w:bCs/>
        </w:rPr>
        <w:t xml:space="preserve">We hypothesised that in women presenting in late pregnancy, dolutegravir would increase the likelihood of attaining undetectable viral load by delivery. However, it was first necessary to evaluate whether the standard dose of 50 mg once daily was </w:t>
      </w:r>
      <w:proofErr w:type="gramStart"/>
      <w:r w:rsidRPr="001A56B9">
        <w:rPr>
          <w:bCs/>
        </w:rPr>
        <w:t>sufficient</w:t>
      </w:r>
      <w:proofErr w:type="gramEnd"/>
      <w:r w:rsidRPr="001A56B9">
        <w:rPr>
          <w:bCs/>
        </w:rPr>
        <w:t xml:space="preserve"> in the third trimester of pregnancy, and to quantify the amount of drug to which the infant was exposed via the placenta and through breastfeeding.</w:t>
      </w:r>
    </w:p>
    <w:p w14:paraId="2E2661C1" w14:textId="77777777" w:rsidR="00957EEE" w:rsidRDefault="00957EEE" w:rsidP="00B675C9">
      <w:pPr>
        <w:spacing w:line="480" w:lineRule="auto"/>
        <w:rPr>
          <w:bCs/>
        </w:rPr>
      </w:pPr>
    </w:p>
    <w:p w14:paraId="527215C5" w14:textId="0A9E4785" w:rsidR="00957EEE" w:rsidRDefault="00957EEE" w:rsidP="00B675C9">
      <w:pPr>
        <w:spacing w:line="480" w:lineRule="auto"/>
        <w:rPr>
          <w:bCs/>
        </w:rPr>
      </w:pPr>
      <w:r>
        <w:rPr>
          <w:bCs/>
        </w:rPr>
        <w:t>What did the researchers do and find?</w:t>
      </w:r>
    </w:p>
    <w:p w14:paraId="4764C7EB" w14:textId="707F2E7F" w:rsidR="009605B7" w:rsidRDefault="009605B7" w:rsidP="009605B7">
      <w:pPr>
        <w:pStyle w:val="ListParagraph"/>
        <w:numPr>
          <w:ilvl w:val="0"/>
          <w:numId w:val="4"/>
        </w:numPr>
        <w:spacing w:line="480" w:lineRule="auto"/>
        <w:rPr>
          <w:bCs/>
        </w:rPr>
      </w:pPr>
      <w:r>
        <w:rPr>
          <w:bCs/>
        </w:rPr>
        <w:t xml:space="preserve">60 mothers initiating therapy in third trimester were randomised to receive </w:t>
      </w:r>
      <w:r w:rsidR="0047393D">
        <w:rPr>
          <w:bCs/>
        </w:rPr>
        <w:t>efavirenz</w:t>
      </w:r>
      <w:r>
        <w:rPr>
          <w:bCs/>
        </w:rPr>
        <w:t>-based (standard of care) or d</w:t>
      </w:r>
      <w:r w:rsidR="0047393D">
        <w:rPr>
          <w:bCs/>
        </w:rPr>
        <w:t>olutegravir</w:t>
      </w:r>
      <w:r>
        <w:rPr>
          <w:bCs/>
        </w:rPr>
        <w:t>-based therapy</w:t>
      </w:r>
      <w:r w:rsidR="0047393D">
        <w:rPr>
          <w:bCs/>
        </w:rPr>
        <w:t xml:space="preserve">. </w:t>
      </w:r>
    </w:p>
    <w:p w14:paraId="752A8152" w14:textId="44C5F743" w:rsidR="0047393D" w:rsidRDefault="0047393D" w:rsidP="009605B7">
      <w:pPr>
        <w:pStyle w:val="ListParagraph"/>
        <w:numPr>
          <w:ilvl w:val="0"/>
          <w:numId w:val="4"/>
        </w:numPr>
        <w:spacing w:line="480" w:lineRule="auto"/>
        <w:rPr>
          <w:bCs/>
        </w:rPr>
      </w:pPr>
      <w:r>
        <w:rPr>
          <w:bCs/>
        </w:rPr>
        <w:t xml:space="preserve">For those on dolutegravir, intensive pharmacokinetic sampling </w:t>
      </w:r>
      <w:r w:rsidR="009605B7">
        <w:rPr>
          <w:bCs/>
        </w:rPr>
        <w:t xml:space="preserve">was undertaken at steady-state and post-partum, accompanied by </w:t>
      </w:r>
      <w:r>
        <w:rPr>
          <w:bCs/>
        </w:rPr>
        <w:t>paired cord and maternal blood samples</w:t>
      </w:r>
      <w:r w:rsidR="0031467C">
        <w:rPr>
          <w:bCs/>
        </w:rPr>
        <w:t xml:space="preserve"> at delivery, and paired maternal plasma and breast milk, and infant plasma sampling. </w:t>
      </w:r>
      <w:r>
        <w:rPr>
          <w:bCs/>
        </w:rPr>
        <w:t xml:space="preserve"> </w:t>
      </w:r>
    </w:p>
    <w:p w14:paraId="2BB59F1E" w14:textId="6BF0E0A4" w:rsidR="0047393D" w:rsidRDefault="00F67394" w:rsidP="0031467C">
      <w:pPr>
        <w:pStyle w:val="ListParagraph"/>
        <w:numPr>
          <w:ilvl w:val="0"/>
          <w:numId w:val="4"/>
        </w:numPr>
        <w:spacing w:line="480" w:lineRule="auto"/>
        <w:rPr>
          <w:bCs/>
        </w:rPr>
      </w:pPr>
      <w:r>
        <w:rPr>
          <w:bCs/>
        </w:rPr>
        <w:t>W</w:t>
      </w:r>
      <w:r w:rsidR="0031467C">
        <w:rPr>
          <w:bCs/>
        </w:rPr>
        <w:t xml:space="preserve">e observed high in-utero transfer, and modest </w:t>
      </w:r>
      <w:r>
        <w:rPr>
          <w:bCs/>
        </w:rPr>
        <w:t>breastmilk</w:t>
      </w:r>
      <w:r w:rsidR="0031467C">
        <w:rPr>
          <w:bCs/>
        </w:rPr>
        <w:t xml:space="preserve"> transfer of </w:t>
      </w:r>
      <w:r>
        <w:rPr>
          <w:bCs/>
        </w:rPr>
        <w:t>dolutegravir</w:t>
      </w:r>
      <w:r w:rsidR="0031467C">
        <w:rPr>
          <w:bCs/>
        </w:rPr>
        <w:t xml:space="preserve"> to the infant. This, coupled with the delayed elimination of </w:t>
      </w:r>
      <w:r>
        <w:rPr>
          <w:bCs/>
        </w:rPr>
        <w:t>dolutegravir</w:t>
      </w:r>
      <w:r w:rsidR="0031467C">
        <w:rPr>
          <w:bCs/>
        </w:rPr>
        <w:t xml:space="preserve"> in </w:t>
      </w:r>
      <w:proofErr w:type="spellStart"/>
      <w:r w:rsidR="0031467C">
        <w:rPr>
          <w:bCs/>
        </w:rPr>
        <w:t>newborn</w:t>
      </w:r>
      <w:proofErr w:type="spellEnd"/>
      <w:r w:rsidR="0031467C">
        <w:rPr>
          <w:bCs/>
        </w:rPr>
        <w:t xml:space="preserve"> infants</w:t>
      </w:r>
      <w:r>
        <w:rPr>
          <w:bCs/>
        </w:rPr>
        <w:t>,</w:t>
      </w:r>
      <w:r w:rsidR="0031467C">
        <w:rPr>
          <w:bCs/>
        </w:rPr>
        <w:t xml:space="preserve"> resulted in high </w:t>
      </w:r>
      <w:r>
        <w:rPr>
          <w:bCs/>
        </w:rPr>
        <w:t>dolutegravir</w:t>
      </w:r>
      <w:r w:rsidR="0031467C">
        <w:rPr>
          <w:bCs/>
        </w:rPr>
        <w:t xml:space="preserve"> exposure in infants in-utero and in the first </w:t>
      </w:r>
      <w:r>
        <w:rPr>
          <w:bCs/>
        </w:rPr>
        <w:t xml:space="preserve">two </w:t>
      </w:r>
      <w:r w:rsidR="0031467C">
        <w:rPr>
          <w:bCs/>
        </w:rPr>
        <w:t>w</w:t>
      </w:r>
      <w:r>
        <w:rPr>
          <w:bCs/>
        </w:rPr>
        <w:t>eeks</w:t>
      </w:r>
      <w:r w:rsidR="0031467C">
        <w:rPr>
          <w:bCs/>
        </w:rPr>
        <w:t xml:space="preserve"> of life. </w:t>
      </w:r>
      <w:r w:rsidR="0047393D">
        <w:rPr>
          <w:bCs/>
        </w:rPr>
        <w:t xml:space="preserve"> </w:t>
      </w:r>
    </w:p>
    <w:p w14:paraId="0F66337E" w14:textId="6DD28FFF" w:rsidR="00957EEE" w:rsidRDefault="00957EEE" w:rsidP="00B675C9">
      <w:pPr>
        <w:spacing w:line="480" w:lineRule="auto"/>
        <w:rPr>
          <w:bCs/>
        </w:rPr>
      </w:pPr>
      <w:r>
        <w:rPr>
          <w:bCs/>
        </w:rPr>
        <w:t>What do these findings mean?</w:t>
      </w:r>
    </w:p>
    <w:p w14:paraId="41EB11A3" w14:textId="103EDDB2" w:rsidR="0047393D" w:rsidRDefault="0031467C" w:rsidP="0047393D">
      <w:pPr>
        <w:pStyle w:val="ListParagraph"/>
        <w:numPr>
          <w:ilvl w:val="0"/>
          <w:numId w:val="5"/>
        </w:numPr>
        <w:spacing w:line="480" w:lineRule="auto"/>
        <w:rPr>
          <w:bCs/>
        </w:rPr>
      </w:pPr>
      <w:r>
        <w:rPr>
          <w:bCs/>
        </w:rPr>
        <w:t xml:space="preserve">Standard </w:t>
      </w:r>
      <w:r w:rsidR="00F67394">
        <w:rPr>
          <w:bCs/>
        </w:rPr>
        <w:t>dolutegravir</w:t>
      </w:r>
      <w:r>
        <w:rPr>
          <w:bCs/>
        </w:rPr>
        <w:t xml:space="preserve"> dosing</w:t>
      </w:r>
      <w:r w:rsidR="0047393D">
        <w:rPr>
          <w:bCs/>
        </w:rPr>
        <w:t xml:space="preserve"> </w:t>
      </w:r>
      <w:r w:rsidR="006372FB">
        <w:rPr>
          <w:bCs/>
        </w:rPr>
        <w:t xml:space="preserve">appears safe and is potentially beneficial </w:t>
      </w:r>
      <w:r w:rsidR="0047393D">
        <w:rPr>
          <w:bCs/>
        </w:rPr>
        <w:t>in late pregnancy</w:t>
      </w:r>
      <w:r w:rsidR="00F67394">
        <w:rPr>
          <w:bCs/>
        </w:rPr>
        <w:t>.</w:t>
      </w:r>
    </w:p>
    <w:p w14:paraId="30622812" w14:textId="05536E72" w:rsidR="0047393D" w:rsidRDefault="0031467C" w:rsidP="0031467C">
      <w:pPr>
        <w:pStyle w:val="ListParagraph"/>
        <w:numPr>
          <w:ilvl w:val="0"/>
          <w:numId w:val="5"/>
        </w:numPr>
        <w:spacing w:line="480" w:lineRule="auto"/>
        <w:rPr>
          <w:bCs/>
        </w:rPr>
      </w:pPr>
      <w:r>
        <w:rPr>
          <w:bCs/>
        </w:rPr>
        <w:t>The high i</w:t>
      </w:r>
      <w:r w:rsidR="0047393D">
        <w:rPr>
          <w:bCs/>
        </w:rPr>
        <w:t>nfant exposure</w:t>
      </w:r>
      <w:r>
        <w:rPr>
          <w:bCs/>
        </w:rPr>
        <w:t>s</w:t>
      </w:r>
      <w:r w:rsidR="0047393D">
        <w:rPr>
          <w:bCs/>
        </w:rPr>
        <w:t xml:space="preserve"> to dolutegravir </w:t>
      </w:r>
      <w:r>
        <w:rPr>
          <w:bCs/>
        </w:rPr>
        <w:t>in utero, and in the first week of life</w:t>
      </w:r>
      <w:r w:rsidR="006372FB">
        <w:rPr>
          <w:bCs/>
        </w:rPr>
        <w:t>,</w:t>
      </w:r>
      <w:r>
        <w:rPr>
          <w:bCs/>
        </w:rPr>
        <w:t xml:space="preserve"> may offer </w:t>
      </w:r>
      <w:r w:rsidR="0047393D">
        <w:rPr>
          <w:bCs/>
        </w:rPr>
        <w:t>additional prophylaxis against HIV transmission</w:t>
      </w:r>
      <w:r w:rsidR="00F67394">
        <w:rPr>
          <w:bCs/>
        </w:rPr>
        <w:t>.</w:t>
      </w:r>
    </w:p>
    <w:p w14:paraId="2FAD680C" w14:textId="5F7467AA" w:rsidR="0047393D" w:rsidRPr="0047393D" w:rsidRDefault="0047393D" w:rsidP="00B575E4">
      <w:pPr>
        <w:pStyle w:val="ListParagraph"/>
        <w:numPr>
          <w:ilvl w:val="0"/>
          <w:numId w:val="5"/>
        </w:numPr>
        <w:spacing w:line="480" w:lineRule="auto"/>
        <w:rPr>
          <w:bCs/>
        </w:rPr>
      </w:pPr>
      <w:r>
        <w:rPr>
          <w:bCs/>
        </w:rPr>
        <w:t xml:space="preserve">Dolutegravir resulted in superior </w:t>
      </w:r>
      <w:proofErr w:type="spellStart"/>
      <w:r>
        <w:rPr>
          <w:bCs/>
        </w:rPr>
        <w:t>virological</w:t>
      </w:r>
      <w:proofErr w:type="spellEnd"/>
      <w:r>
        <w:rPr>
          <w:bCs/>
        </w:rPr>
        <w:t xml:space="preserve"> suppression compared to efavirenz among women commencing antiretroviral therapy in late pregnancy.</w:t>
      </w:r>
    </w:p>
    <w:p w14:paraId="77300EB3" w14:textId="64FCC468" w:rsidR="00187CC0" w:rsidRPr="00CE7464" w:rsidRDefault="00187CC0" w:rsidP="00996D9A">
      <w:pPr>
        <w:spacing w:line="480" w:lineRule="auto"/>
        <w:jc w:val="both"/>
        <w:rPr>
          <w:b/>
        </w:rPr>
      </w:pPr>
      <w:r w:rsidRPr="00CE7464">
        <w:rPr>
          <w:b/>
        </w:rPr>
        <w:t>Introduction</w:t>
      </w:r>
    </w:p>
    <w:p w14:paraId="09B0E749" w14:textId="69B697B8" w:rsidR="00274C63" w:rsidRDefault="00BA12EC" w:rsidP="00996D9A">
      <w:pPr>
        <w:spacing w:line="480" w:lineRule="auto"/>
        <w:jc w:val="both"/>
      </w:pPr>
      <w:r>
        <w:t>Approximately 1.5 million HIV-</w:t>
      </w:r>
      <w:r w:rsidR="002F5B6C">
        <w:t>infected</w:t>
      </w:r>
      <w:r>
        <w:t xml:space="preserve"> women become pregnant</w:t>
      </w:r>
      <w:r w:rsidR="00740310">
        <w:t xml:space="preserve"> worldwide</w:t>
      </w:r>
      <w:r>
        <w:t xml:space="preserve"> each year, </w:t>
      </w:r>
      <w:r w:rsidR="008069DD">
        <w:t>the majority from low</w:t>
      </w:r>
      <w:r w:rsidR="00076541">
        <w:t>-</w:t>
      </w:r>
      <w:r w:rsidR="008069DD">
        <w:t xml:space="preserve"> or middle</w:t>
      </w:r>
      <w:r w:rsidR="00076541">
        <w:t>-</w:t>
      </w:r>
      <w:r w:rsidR="008069DD">
        <w:t xml:space="preserve"> income countries</w:t>
      </w:r>
      <w:r>
        <w:t xml:space="preserve">. </w:t>
      </w:r>
      <w:r w:rsidR="008069DD">
        <w:t xml:space="preserve">In sub-Saharan Africa, a significant </w:t>
      </w:r>
      <w:r w:rsidR="00741F6D">
        <w:t xml:space="preserve">proportion </w:t>
      </w:r>
      <w:r w:rsidR="008069DD">
        <w:t xml:space="preserve">of </w:t>
      </w:r>
      <w:r w:rsidR="00741F6D">
        <w:t xml:space="preserve">women </w:t>
      </w:r>
      <w:r w:rsidR="00996D9A">
        <w:t>are diagnosed</w:t>
      </w:r>
      <w:r w:rsidR="008069DD">
        <w:t xml:space="preserve"> late </w:t>
      </w:r>
      <w:r w:rsidR="00741F6D">
        <w:t xml:space="preserve">in </w:t>
      </w:r>
      <w:r w:rsidR="008069DD">
        <w:t xml:space="preserve">pregnancy, with </w:t>
      </w:r>
      <w:r w:rsidR="00741F6D">
        <w:t xml:space="preserve">as much as 20% </w:t>
      </w:r>
      <w:r w:rsidR="008069DD">
        <w:t>initiating anti-retroviral therapy (ART) in the third trimester in South Africa</w:t>
      </w:r>
      <w:r w:rsidR="00E73A95">
        <w:t xml:space="preserve"> </w:t>
      </w:r>
      <w:r w:rsidR="009550BC">
        <w:fldChar w:fldCharType="begin">
          <w:fldData xml:space="preserve">PEVuZE5vdGU+PENpdGU+PEF1dGhvcj5NeWVyPC9BdXRob3I+PFllYXI+MjAxNTwvWWVhcj48UmVj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</w:fldData>
        </w:fldChar>
      </w:r>
      <w:r w:rsidR="009B2686">
        <w:instrText xml:space="preserve"> ADDIN EN.CITE </w:instrText>
      </w:r>
      <w:r w:rsidR="009B2686">
        <w:fldChar w:fldCharType="begin">
          <w:fldData xml:space="preserve">PEVuZE5vdGU+PENpdGU+PEF1dGhvcj5NeWVyPC9BdXRob3I+PFllYXI+MjAxNTwvWWVhcj48UmVj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</w:fldData>
        </w:fldChar>
      </w:r>
      <w:r w:rsidR="009B2686">
        <w:instrText xml:space="preserve"> ADDIN EN.CITE.DATA </w:instrText>
      </w:r>
      <w:r w:rsidR="009B2686">
        <w:fldChar w:fldCharType="end"/>
      </w:r>
      <w:r w:rsidR="009550BC">
        <w:fldChar w:fldCharType="separate"/>
      </w:r>
      <w:r w:rsidR="009B2686">
        <w:rPr>
          <w:noProof/>
        </w:rPr>
        <w:t>[1]</w:t>
      </w:r>
      <w:r w:rsidR="009550BC">
        <w:fldChar w:fldCharType="end"/>
      </w:r>
      <w:r w:rsidR="00957EEE">
        <w:t>.</w:t>
      </w:r>
      <w:r w:rsidR="008069DD">
        <w:t xml:space="preserve"> Late ART initiation in pregnancy is </w:t>
      </w:r>
      <w:r w:rsidR="00741F6D">
        <w:t xml:space="preserve">a major concern as it is associated </w:t>
      </w:r>
      <w:r w:rsidR="008069DD">
        <w:t xml:space="preserve">with a 7-fold higher risk of </w:t>
      </w:r>
      <w:r w:rsidR="00B86BB9">
        <w:t>mother-to-child transmission (MTCT)</w:t>
      </w:r>
      <w:r w:rsidR="00944CAE">
        <w:t xml:space="preserve"> compared to women who initiated ART prior to 28 weeks of gestation,</w:t>
      </w:r>
      <w:r w:rsidR="008069DD">
        <w:t xml:space="preserve"> and a doubling of infant mortality</w:t>
      </w:r>
      <w:r w:rsidR="00996D9A">
        <w:t xml:space="preserve"> in the first year of life</w:t>
      </w:r>
      <w:r w:rsidR="008069DD">
        <w:t xml:space="preserve"> </w:t>
      </w:r>
      <w:r w:rsidR="0026077F">
        <w:fldChar w:fldCharType="begin">
          <w:fldData xml:space="preserve">PEVuZE5vdGU+PENpdGU+PEF1dGhvcj5NZXllcnM8L0F1dGhvcj48WWVhcj4yMDE1PC9ZZWFyPjxS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</w:fldData>
        </w:fldChar>
      </w:r>
      <w:r w:rsidR="009B2686">
        <w:instrText xml:space="preserve"> ADDIN EN.CITE </w:instrText>
      </w:r>
      <w:r w:rsidR="009B2686">
        <w:fldChar w:fldCharType="begin">
          <w:fldData xml:space="preserve">PEVuZE5vdGU+PENpdGU+PEF1dGhvcj5NZXllcnM8L0F1dGhvcj48WWVhcj4yMDE1PC9ZZWFyPjxS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</w:fldData>
        </w:fldChar>
      </w:r>
      <w:r w:rsidR="009B2686">
        <w:instrText xml:space="preserve"> ADDIN EN.CITE.DATA </w:instrText>
      </w:r>
      <w:r w:rsidR="009B2686">
        <w:fldChar w:fldCharType="end"/>
      </w:r>
      <w:r w:rsidR="0026077F">
        <w:fldChar w:fldCharType="separate"/>
      </w:r>
      <w:r w:rsidR="009B2686">
        <w:rPr>
          <w:noProof/>
        </w:rPr>
        <w:t>[2]</w:t>
      </w:r>
      <w:r w:rsidR="0026077F">
        <w:fldChar w:fldCharType="end"/>
      </w:r>
      <w:r w:rsidR="00957EEE">
        <w:t>.</w:t>
      </w:r>
    </w:p>
    <w:p w14:paraId="62A5918B" w14:textId="4C2CC34C" w:rsidR="00BA12EC" w:rsidRDefault="00BA12EC" w:rsidP="00996D9A">
      <w:pPr>
        <w:spacing w:line="480" w:lineRule="auto"/>
        <w:jc w:val="both"/>
      </w:pPr>
      <w:r>
        <w:lastRenderedPageBreak/>
        <w:t xml:space="preserve">In non-pregnant adults, </w:t>
      </w:r>
      <w:r w:rsidR="00F5241F">
        <w:t xml:space="preserve">dolutegravir (DTG) </w:t>
      </w:r>
      <w:r>
        <w:t>reduces</w:t>
      </w:r>
      <w:r w:rsidR="00724791">
        <w:t xml:space="preserve"> </w:t>
      </w:r>
      <w:r>
        <w:t xml:space="preserve">HIV viral load (VL) to </w:t>
      </w:r>
      <w:r w:rsidR="00F5241F">
        <w:t xml:space="preserve">&lt;50 copies/mL after </w:t>
      </w:r>
      <w:r>
        <w:t>a median of 28 days, compared to 84 days for efavirenz</w:t>
      </w:r>
      <w:r w:rsidR="00740310">
        <w:t xml:space="preserve"> </w:t>
      </w:r>
      <w:r w:rsidR="00830875">
        <w:t>(EFV)</w:t>
      </w:r>
      <w:r w:rsidR="00FC1786">
        <w:t xml:space="preserve"> </w:t>
      </w:r>
      <w:r w:rsidR="00740310">
        <w:fldChar w:fldCharType="begin">
          <w:fldData xml:space="preserve">PEVuZE5vdGU+PENpdGU+PEF1dGhvcj5XYWxtc2xleTwvQXV0aG9yPjxZZWFyPjIwMTM8L1llYXI+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</w:fldData>
        </w:fldChar>
      </w:r>
      <w:r w:rsidR="009B2686">
        <w:instrText xml:space="preserve"> ADDIN EN.CITE </w:instrText>
      </w:r>
      <w:r w:rsidR="009B2686">
        <w:fldChar w:fldCharType="begin">
          <w:fldData xml:space="preserve">PEVuZE5vdGU+PENpdGU+PEF1dGhvcj5XYWxtc2xleTwvQXV0aG9yPjxZZWFyPjIwMTM8L1llYXI+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</w:fldData>
        </w:fldChar>
      </w:r>
      <w:r w:rsidR="009B2686">
        <w:instrText xml:space="preserve"> ADDIN EN.CITE.DATA </w:instrText>
      </w:r>
      <w:r w:rsidR="009B2686">
        <w:fldChar w:fldCharType="end"/>
      </w:r>
      <w:r w:rsidR="00740310">
        <w:fldChar w:fldCharType="separate"/>
      </w:r>
      <w:r w:rsidR="009B2686">
        <w:rPr>
          <w:noProof/>
        </w:rPr>
        <w:t>[3]</w:t>
      </w:r>
      <w:r w:rsidR="00740310">
        <w:fldChar w:fldCharType="end"/>
      </w:r>
      <w:r w:rsidR="00F5241F">
        <w:t xml:space="preserve"> which is currently standard-of-care</w:t>
      </w:r>
      <w:r w:rsidR="00B86BB9">
        <w:t xml:space="preserve"> in many countries</w:t>
      </w:r>
      <w:r>
        <w:t xml:space="preserve">. </w:t>
      </w:r>
      <w:r w:rsidR="00F5241F">
        <w:t>Generic manufacture of DTG-containing fixed dose combinations has made this drug affordable and accessible for low income countries</w:t>
      </w:r>
      <w:r w:rsidR="00EC172E">
        <w:t>, and many countries are considering the place of DTG in national guidelines</w:t>
      </w:r>
      <w:r w:rsidR="00F5241F">
        <w:t xml:space="preserve">. </w:t>
      </w:r>
    </w:p>
    <w:p w14:paraId="4C03C589" w14:textId="1F7F2A03" w:rsidR="00047D23" w:rsidRPr="005B4CF1" w:rsidRDefault="00740310" w:rsidP="005B4CF1">
      <w:pPr>
        <w:spacing w:line="480" w:lineRule="auto"/>
        <w:jc w:val="both"/>
      </w:pPr>
      <w:r>
        <w:t>DolPHIN-1 (</w:t>
      </w:r>
      <w:r w:rsidR="0031202A" w:rsidRPr="0031202A">
        <w:rPr>
          <w:u w:val="single"/>
        </w:rPr>
        <w:t>Dol</w:t>
      </w:r>
      <w:r>
        <w:t xml:space="preserve">utegravir in </w:t>
      </w:r>
      <w:r w:rsidRPr="0031202A">
        <w:rPr>
          <w:u w:val="single"/>
        </w:rPr>
        <w:t>p</w:t>
      </w:r>
      <w:r>
        <w:t xml:space="preserve">regnant </w:t>
      </w:r>
      <w:r w:rsidRPr="0031202A">
        <w:rPr>
          <w:u w:val="single"/>
        </w:rPr>
        <w:t>HI</w:t>
      </w:r>
      <w:r>
        <w:t xml:space="preserve">V mothers and their </w:t>
      </w:r>
      <w:r w:rsidRPr="0031202A">
        <w:rPr>
          <w:u w:val="single"/>
        </w:rPr>
        <w:t>n</w:t>
      </w:r>
      <w:r>
        <w:t>eonates</w:t>
      </w:r>
      <w:r w:rsidR="0031202A">
        <w:t xml:space="preserve">, </w:t>
      </w:r>
      <w:r w:rsidR="0031202A" w:rsidRPr="0031202A">
        <w:t>NCT02245022</w:t>
      </w:r>
      <w:r>
        <w:t xml:space="preserve">) </w:t>
      </w:r>
      <w:r w:rsidR="002F5B6C">
        <w:t>wa</w:t>
      </w:r>
      <w:r w:rsidR="00895D01">
        <w:t xml:space="preserve">s </w:t>
      </w:r>
      <w:r w:rsidR="00CC17B0">
        <w:t>an open-label randomised clinical trial</w:t>
      </w:r>
      <w:r>
        <w:t xml:space="preserve"> of </w:t>
      </w:r>
      <w:r w:rsidR="00830875">
        <w:t>DTG</w:t>
      </w:r>
      <w:r>
        <w:t xml:space="preserve"> compared </w:t>
      </w:r>
      <w:r w:rsidR="007B4B02">
        <w:t xml:space="preserve">with </w:t>
      </w:r>
      <w:r w:rsidR="00830875">
        <w:t>EFV</w:t>
      </w:r>
      <w:r>
        <w:t xml:space="preserve">-based </w:t>
      </w:r>
      <w:r w:rsidR="00830875">
        <w:t xml:space="preserve">standard-of-care </w:t>
      </w:r>
      <w:r w:rsidR="002E41A3">
        <w:t>ART</w:t>
      </w:r>
      <w:r w:rsidR="00CC17B0">
        <w:t xml:space="preserve"> in </w:t>
      </w:r>
      <w:r w:rsidR="00FA4F0B">
        <w:t>women presenting with untreated HIV in the third trimester of pregnancy</w:t>
      </w:r>
      <w:r>
        <w:t>.</w:t>
      </w:r>
      <w:r w:rsidR="009066A7">
        <w:t xml:space="preserve"> </w:t>
      </w:r>
      <w:r w:rsidR="007C139D">
        <w:t xml:space="preserve">The primary objective was to investigate the steady-state pharmacokinetics of DTG in HIV-infected women during the third trimester of pregnancy and after two weeks postpartum as defined by the </w:t>
      </w:r>
      <w:r w:rsidR="00BB7163">
        <w:t xml:space="preserve">area under the concentration-time curve </w:t>
      </w:r>
      <w:r w:rsidR="00944CAE">
        <w:t xml:space="preserve">of DTG </w:t>
      </w:r>
      <w:r w:rsidR="00BB7163">
        <w:t>between zero and 24 hours (</w:t>
      </w:r>
      <w:r w:rsidR="007C139D">
        <w:t>AUC</w:t>
      </w:r>
      <w:r w:rsidR="007C139D" w:rsidRPr="009550BC">
        <w:rPr>
          <w:vertAlign w:val="subscript"/>
        </w:rPr>
        <w:t>0-24</w:t>
      </w:r>
      <w:r w:rsidR="00BB7163">
        <w:t>).</w:t>
      </w:r>
      <w:r w:rsidR="007C139D">
        <w:t xml:space="preserve"> Secondary pharmacokinetic endpoints included cord to maternal plasma DTG ratio</w:t>
      </w:r>
      <w:r w:rsidR="009550BC">
        <w:t xml:space="preserve"> (C:M ratio)</w:t>
      </w:r>
      <w:r w:rsidR="007C139D">
        <w:t xml:space="preserve">, maternal </w:t>
      </w:r>
      <w:r w:rsidR="0049601B" w:rsidRPr="0049601B">
        <w:t xml:space="preserve">breast milk to plasma </w:t>
      </w:r>
      <w:r w:rsidR="007C139D">
        <w:t>DTG ratio</w:t>
      </w:r>
      <w:r w:rsidR="009550BC">
        <w:t xml:space="preserve"> (M:P ratio)</w:t>
      </w:r>
      <w:r w:rsidR="007C139D">
        <w:t xml:space="preserve">, and infant DTG concentrations at maternal steady state and at one, two and three days following maternal discontinuation of DTG. Secondary </w:t>
      </w:r>
      <w:r w:rsidR="00E01236">
        <w:t>endpoints also included</w:t>
      </w:r>
      <w:r w:rsidR="007C139D">
        <w:t xml:space="preserve"> </w:t>
      </w:r>
      <w:r w:rsidR="00FC0B99">
        <w:t>viral load</w:t>
      </w:r>
      <w:r w:rsidR="007C139D">
        <w:t xml:space="preserve"> in each arm at delivery and the change in viral load over the first four weeks of therapy.</w:t>
      </w:r>
    </w:p>
    <w:p w14:paraId="5B6FE579" w14:textId="42C649A3" w:rsidR="00187CC0" w:rsidRPr="00CE7464" w:rsidRDefault="00187CC0" w:rsidP="00B675C9">
      <w:pPr>
        <w:spacing w:line="480" w:lineRule="auto"/>
        <w:rPr>
          <w:b/>
        </w:rPr>
      </w:pPr>
      <w:r w:rsidRPr="00CE7464">
        <w:rPr>
          <w:b/>
        </w:rPr>
        <w:t>Methods</w:t>
      </w:r>
    </w:p>
    <w:p w14:paraId="6EC3406D" w14:textId="0A8F6733" w:rsidR="007C139D" w:rsidRDefault="0019654A" w:rsidP="00727271">
      <w:pPr>
        <w:spacing w:line="480" w:lineRule="auto"/>
        <w:jc w:val="both"/>
      </w:pPr>
      <w:r>
        <w:t xml:space="preserve">The study was conducted in accordance with the Consort Statement (Consort Checklist is available </w:t>
      </w:r>
      <w:r w:rsidR="00B774D2">
        <w:t>as S1 Table</w:t>
      </w:r>
      <w:r>
        <w:t xml:space="preserve">). </w:t>
      </w:r>
      <w:r w:rsidR="002F5B6C">
        <w:t xml:space="preserve">Subjects were identified at the </w:t>
      </w:r>
      <w:r w:rsidR="002F5B6C" w:rsidRPr="002F5B6C">
        <w:t>Mulago National Referral Hospital</w:t>
      </w:r>
      <w:r w:rsidR="002F5B6C">
        <w:t>, Kampala, Uganda</w:t>
      </w:r>
      <w:r w:rsidR="002F5B6C" w:rsidRPr="002F5B6C">
        <w:t xml:space="preserve"> </w:t>
      </w:r>
      <w:r w:rsidR="002F5B6C">
        <w:t xml:space="preserve">and </w:t>
      </w:r>
      <w:proofErr w:type="spellStart"/>
      <w:r w:rsidR="002F5B6C">
        <w:t>Gugulethu</w:t>
      </w:r>
      <w:proofErr w:type="spellEnd"/>
      <w:r w:rsidR="002F5B6C">
        <w:t xml:space="preserve"> Community Health Centre, Cape Town, South Africa with study procedures</w:t>
      </w:r>
      <w:r w:rsidR="00740310">
        <w:t xml:space="preserve"> undertaken at the Infectious Diseases Institute, Makerere University College of Health Sciences, and at </w:t>
      </w:r>
      <w:r w:rsidR="002F5B6C">
        <w:t>the Desmond Tutu HIV Foundation</w:t>
      </w:r>
      <w:r w:rsidR="005B43F1">
        <w:t xml:space="preserve"> Clinical Trials Unit</w:t>
      </w:r>
      <w:r w:rsidR="00740310">
        <w:t xml:space="preserve">, </w:t>
      </w:r>
      <w:r w:rsidR="002F5B6C">
        <w:t>respectively</w:t>
      </w:r>
      <w:r w:rsidR="00740310">
        <w:t>. Ethical approvals were obtained from the University of Liverpool Research Ethics Committee</w:t>
      </w:r>
      <w:r w:rsidR="008069DD">
        <w:t>,</w:t>
      </w:r>
      <w:r w:rsidR="00740310">
        <w:t xml:space="preserve"> the Joint Clinical Research Centre </w:t>
      </w:r>
      <w:r w:rsidR="001D43FA">
        <w:t>Research Ethics Committee</w:t>
      </w:r>
      <w:r w:rsidR="00740310">
        <w:t xml:space="preserve">, Uganda; and the University of Cape Town </w:t>
      </w:r>
      <w:r w:rsidR="00757F35">
        <w:t xml:space="preserve">Human </w:t>
      </w:r>
      <w:r w:rsidR="00740310">
        <w:t>Research Ethics Committee, South Africa. Regulatory approvals were obtained from the Uganda National Council of Science and Technology, the Ugandan National Drug Authority and the South African Medicines Control Council.</w:t>
      </w:r>
      <w:r w:rsidR="00AC2899">
        <w:t xml:space="preserve"> </w:t>
      </w:r>
      <w:r w:rsidR="00AC7730">
        <w:lastRenderedPageBreak/>
        <w:t>Initial recruitment occurred on 9</w:t>
      </w:r>
      <w:r w:rsidR="00AC7730" w:rsidRPr="00FC1786">
        <w:rPr>
          <w:vertAlign w:val="superscript"/>
        </w:rPr>
        <w:t>th</w:t>
      </w:r>
      <w:r w:rsidR="00AC7730">
        <w:t xml:space="preserve"> March 2017, with final follow-up of the last participant on 6</w:t>
      </w:r>
      <w:r w:rsidR="00AC7730" w:rsidRPr="00FC1786">
        <w:rPr>
          <w:vertAlign w:val="superscript"/>
        </w:rPr>
        <w:t>th</w:t>
      </w:r>
      <w:r w:rsidR="00AC7730">
        <w:t xml:space="preserve"> December 2018.</w:t>
      </w:r>
      <w:r w:rsidR="007B4F75">
        <w:t xml:space="preserve"> Study protocol and statistical analysis plan are available as supplementary files</w:t>
      </w:r>
      <w:r w:rsidR="00B774D2">
        <w:t>, S2 Text and S3 Text</w:t>
      </w:r>
      <w:r w:rsidR="007B4F75">
        <w:t>.</w:t>
      </w:r>
    </w:p>
    <w:p w14:paraId="538B7DE6" w14:textId="77777777" w:rsidR="00D22B86" w:rsidRPr="00C81308" w:rsidRDefault="00D22B86" w:rsidP="00B675C9">
      <w:pPr>
        <w:spacing w:line="480" w:lineRule="auto"/>
        <w:rPr>
          <w:b/>
          <w:i/>
          <w:iCs/>
        </w:rPr>
      </w:pPr>
      <w:r w:rsidRPr="00C81308">
        <w:rPr>
          <w:b/>
          <w:i/>
          <w:iCs/>
        </w:rPr>
        <w:t>Sample Size Considerations</w:t>
      </w:r>
    </w:p>
    <w:p w14:paraId="2969B467" w14:textId="00CCDDF2" w:rsidR="00D22B86" w:rsidRDefault="00D22B86" w:rsidP="00727271">
      <w:pPr>
        <w:spacing w:line="480" w:lineRule="auto"/>
        <w:jc w:val="both"/>
      </w:pPr>
      <w:r w:rsidRPr="009066A7">
        <w:t xml:space="preserve">Previous data on 50mg </w:t>
      </w:r>
      <w:r>
        <w:t>once daily</w:t>
      </w:r>
      <w:r w:rsidRPr="009066A7">
        <w:t xml:space="preserve"> </w:t>
      </w:r>
      <w:r w:rsidR="00830875">
        <w:t>DTG</w:t>
      </w:r>
      <w:r w:rsidRPr="009066A7">
        <w:t xml:space="preserve"> dosing in North American HIV-infected non-pr</w:t>
      </w:r>
      <w:r w:rsidR="009550BC">
        <w:t>egnant healthy volunteers yielded an AUC 43</w:t>
      </w:r>
      <w:r w:rsidR="00830875">
        <w:t>,</w:t>
      </w:r>
      <w:r w:rsidRPr="009066A7">
        <w:t>4</w:t>
      </w:r>
      <w:r w:rsidR="009550BC">
        <w:t xml:space="preserve">00 </w:t>
      </w:r>
      <w:proofErr w:type="spellStart"/>
      <w:r w:rsidR="009550BC">
        <w:t>n</w:t>
      </w:r>
      <w:r w:rsidRPr="009066A7">
        <w:t>g.h</w:t>
      </w:r>
      <w:proofErr w:type="spellEnd"/>
      <w:r w:rsidRPr="009066A7">
        <w:t>/mL at steady state (</w:t>
      </w:r>
      <w:r w:rsidR="00632C90">
        <w:t>coefficient of variation [</w:t>
      </w:r>
      <w:r w:rsidRPr="009066A7">
        <w:t>CV</w:t>
      </w:r>
      <w:r w:rsidR="00632C90">
        <w:t>]</w:t>
      </w:r>
      <w:r w:rsidRPr="009066A7">
        <w:t xml:space="preserve"> 20%)</w:t>
      </w:r>
      <w:r w:rsidRPr="009066A7">
        <w:fldChar w:fldCharType="begin">
          <w:fldData xml:space="preserve">PEVuZE5vdGU+PENpdGU+PEF1dGhvcj5NaW48L0F1dGhvcj48WWVhcj4yMDExPC9ZZWFyPjxSZWNO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</w:fldData>
        </w:fldChar>
      </w:r>
      <w:r w:rsidR="009B2686">
        <w:instrText xml:space="preserve"> ADDIN EN.CITE </w:instrText>
      </w:r>
      <w:r w:rsidR="009B2686">
        <w:fldChar w:fldCharType="begin">
          <w:fldData xml:space="preserve">PEVuZE5vdGU+PENpdGU+PEF1dGhvcj5NaW48L0F1dGhvcj48WWVhcj4yMDExPC9ZZWFyPjxSZWNO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</w:fldData>
        </w:fldChar>
      </w:r>
      <w:r w:rsidR="009B2686">
        <w:instrText xml:space="preserve"> ADDIN EN.CITE.DATA </w:instrText>
      </w:r>
      <w:r w:rsidR="009B2686">
        <w:fldChar w:fldCharType="end"/>
      </w:r>
      <w:r w:rsidRPr="009066A7">
        <w:fldChar w:fldCharType="separate"/>
      </w:r>
      <w:r w:rsidR="009B2686">
        <w:rPr>
          <w:noProof/>
        </w:rPr>
        <w:t>[4]</w:t>
      </w:r>
      <w:r w:rsidRPr="009066A7">
        <w:fldChar w:fldCharType="end"/>
      </w:r>
      <w:r w:rsidR="00FC1786">
        <w:t>.</w:t>
      </w:r>
      <w:r w:rsidRPr="009066A7">
        <w:t xml:space="preserve">  Assuming </w:t>
      </w:r>
      <w:r w:rsidR="00FA4F0B">
        <w:t>similar variance in</w:t>
      </w:r>
      <w:r w:rsidRPr="009066A7">
        <w:t xml:space="preserve"> HIV-positive pregnant African women, recruitment of 30 subjects would yield &gt;95% power (paired design) to show a difference of +25% difference in mean AUC (the FDA upper boundary for bioequivalence) at α=0.05. However</w:t>
      </w:r>
      <w:r w:rsidR="0049601B">
        <w:t>,</w:t>
      </w:r>
      <w:r w:rsidRPr="009066A7">
        <w:t xml:space="preserve"> </w:t>
      </w:r>
      <w:r w:rsidR="009550BC">
        <w:t>data for other antiretrovirals such as the protease inhibitors</w:t>
      </w:r>
      <w:r w:rsidRPr="009066A7">
        <w:t xml:space="preserve"> suggest that variance is greater in pregnant women.  </w:t>
      </w:r>
      <w:r>
        <w:t>It was therefore</w:t>
      </w:r>
      <w:r w:rsidRPr="009066A7">
        <w:t xml:space="preserve"> judged that recruitment of 60 pregnant women (30 on </w:t>
      </w:r>
      <w:r w:rsidR="00830875">
        <w:t>DTG</w:t>
      </w:r>
      <w:r w:rsidRPr="009066A7">
        <w:t xml:space="preserve">) would </w:t>
      </w:r>
      <w:r w:rsidR="007043B7">
        <w:t>both</w:t>
      </w:r>
      <w:r w:rsidRPr="009066A7">
        <w:t xml:space="preserve"> allow </w:t>
      </w:r>
      <w:r w:rsidR="007043B7">
        <w:t>detection</w:t>
      </w:r>
      <w:r w:rsidRPr="009066A7">
        <w:t xml:space="preserve"> </w:t>
      </w:r>
      <w:r w:rsidR="00727271">
        <w:t>(at</w:t>
      </w:r>
      <w:r w:rsidRPr="009066A7">
        <w:t xml:space="preserve"> 80% power</w:t>
      </w:r>
      <w:r w:rsidR="00727271">
        <w:t>) of</w:t>
      </w:r>
      <w:r w:rsidRPr="009066A7">
        <w:t xml:space="preserve"> a </w:t>
      </w:r>
      <w:r w:rsidR="00830875">
        <w:t>DTG</w:t>
      </w:r>
      <w:r w:rsidRPr="009066A7">
        <w:t xml:space="preserve"> AUC difference of 12% (CV</w:t>
      </w:r>
      <w:r w:rsidR="002E41A3">
        <w:t xml:space="preserve"> </w:t>
      </w:r>
      <w:r w:rsidRPr="009066A7">
        <w:t xml:space="preserve">20%), 16% (CV 30%), 22% (CV 40%), 27% (CV50%), so that even with doubling in CV, there </w:t>
      </w:r>
      <w:r w:rsidR="004C546B">
        <w:t>would be</w:t>
      </w:r>
      <w:r w:rsidRPr="009066A7">
        <w:t xml:space="preserve"> &gt;80% power to detect change in AUC outside the FDA bounds for bioequivalence</w:t>
      </w:r>
      <w:r w:rsidR="00FA6366">
        <w:t xml:space="preserve"> (80-125%)</w:t>
      </w:r>
      <w:r w:rsidRPr="009066A7">
        <w:t xml:space="preserve"> and </w:t>
      </w:r>
      <w:r w:rsidR="007043B7">
        <w:t xml:space="preserve">also </w:t>
      </w:r>
      <w:r w:rsidRPr="009066A7">
        <w:t xml:space="preserve">allow meaningful </w:t>
      </w:r>
      <w:r w:rsidR="00727271">
        <w:t>exploration of differences</w:t>
      </w:r>
      <w:r w:rsidRPr="009066A7">
        <w:t xml:space="preserve"> in </w:t>
      </w:r>
      <w:proofErr w:type="spellStart"/>
      <w:r w:rsidRPr="009066A7">
        <w:t>virological</w:t>
      </w:r>
      <w:proofErr w:type="spellEnd"/>
      <w:r w:rsidRPr="009066A7">
        <w:t xml:space="preserve"> dynamics between DTG and standard of care.</w:t>
      </w:r>
    </w:p>
    <w:p w14:paraId="7CCE5FEB" w14:textId="77777777" w:rsidR="00D22B86" w:rsidRPr="00C81308" w:rsidRDefault="00D22B86" w:rsidP="00B675C9">
      <w:pPr>
        <w:spacing w:line="480" w:lineRule="auto"/>
        <w:rPr>
          <w:b/>
          <w:i/>
          <w:iCs/>
        </w:rPr>
      </w:pPr>
      <w:r w:rsidRPr="00C81308">
        <w:rPr>
          <w:b/>
          <w:i/>
          <w:iCs/>
        </w:rPr>
        <w:t>Study Procedures</w:t>
      </w:r>
    </w:p>
    <w:p w14:paraId="1442B75B" w14:textId="0DAB5DFB" w:rsidR="0023098C" w:rsidRDefault="00AC7730" w:rsidP="00727271">
      <w:pPr>
        <w:spacing w:line="480" w:lineRule="auto"/>
        <w:jc w:val="both"/>
      </w:pPr>
      <w:r>
        <w:t>Between 9</w:t>
      </w:r>
      <w:r w:rsidRPr="005344D6">
        <w:rPr>
          <w:vertAlign w:val="superscript"/>
        </w:rPr>
        <w:t>th</w:t>
      </w:r>
      <w:r>
        <w:t xml:space="preserve"> March 2017 and </w:t>
      </w:r>
      <w:r w:rsidR="00FE3D12">
        <w:t>16</w:t>
      </w:r>
      <w:r w:rsidR="00FE3D12" w:rsidRPr="008B5511">
        <w:rPr>
          <w:vertAlign w:val="superscript"/>
        </w:rPr>
        <w:t>th</w:t>
      </w:r>
      <w:r w:rsidR="00FE3D12">
        <w:t xml:space="preserve"> January 2018</w:t>
      </w:r>
      <w:r>
        <w:t>, p</w:t>
      </w:r>
      <w:r w:rsidR="0023098C">
        <w:t xml:space="preserve">otential participants were identified and screened at antenatal clinics associated with the study sites. </w:t>
      </w:r>
      <w:r w:rsidR="009066A7">
        <w:t>Participants were enrolled if they were willing and a</w:t>
      </w:r>
      <w:r w:rsidR="0016021C">
        <w:t>ble to provide informed consent;</w:t>
      </w:r>
      <w:r w:rsidR="009066A7">
        <w:t xml:space="preserve"> to comply with scheduled visits, treatment plans, laboratory tests and other study procedures</w:t>
      </w:r>
      <w:r w:rsidR="0016021C">
        <w:t>;</w:t>
      </w:r>
      <w:r w:rsidR="009066A7">
        <w:t xml:space="preserve"> were </w:t>
      </w:r>
      <w:r w:rsidR="0023098C">
        <w:t>aged at least</w:t>
      </w:r>
      <w:r w:rsidR="0016021C">
        <w:t xml:space="preserve"> 18 years;</w:t>
      </w:r>
      <w:r w:rsidR="0023098C">
        <w:t xml:space="preserve"> and had untreated HIV in late pregnancy, defined as greater than 28 and less than 36 weeks’ gestation by best available methods of estimation. Participants were excluded if they had received any antiretroviral d</w:t>
      </w:r>
      <w:r w:rsidR="0016021C">
        <w:t>rugs in the previous six months;</w:t>
      </w:r>
      <w:r w:rsidR="0023098C">
        <w:t xml:space="preserve"> had ever received integrase inhibitors</w:t>
      </w:r>
      <w:r w:rsidR="0016021C">
        <w:t xml:space="preserve">; </w:t>
      </w:r>
      <w:r w:rsidR="0023098C">
        <w:t>were anaemic (haemoglobin less than 8 g/dL)</w:t>
      </w:r>
      <w:r w:rsidR="0016021C">
        <w:t>;</w:t>
      </w:r>
      <w:r w:rsidR="0023098C">
        <w:t xml:space="preserve"> had e</w:t>
      </w:r>
      <w:r w:rsidR="0023098C" w:rsidRPr="0023098C">
        <w:t xml:space="preserve">levations in serum levels of alanine aminotransferase (ALT) </w:t>
      </w:r>
      <w:r w:rsidR="0023098C">
        <w:t xml:space="preserve"> greater than </w:t>
      </w:r>
      <w:r w:rsidR="0023098C" w:rsidRPr="0023098C">
        <w:t xml:space="preserve">5 times the upper limit of normal (ULN) </w:t>
      </w:r>
      <w:r w:rsidR="0023098C" w:rsidRPr="0023098C">
        <w:lastRenderedPageBreak/>
        <w:t>or ALT &gt;3xULN and bilirubin &gt;2xUL</w:t>
      </w:r>
      <w:r w:rsidR="0016021C">
        <w:t>N (with &gt;35% direct bilirubin);</w:t>
      </w:r>
      <w:r w:rsidR="0023098C">
        <w:t xml:space="preserve"> had a</w:t>
      </w:r>
      <w:r w:rsidR="0023098C" w:rsidRPr="0023098C">
        <w:t>ctive hepatitis B infection</w:t>
      </w:r>
      <w:r w:rsidR="0016021C">
        <w:t>;</w:t>
      </w:r>
      <w:r w:rsidR="0023098C">
        <w:t xml:space="preserve"> a h</w:t>
      </w:r>
      <w:r w:rsidR="0023098C" w:rsidRPr="0023098C">
        <w:t xml:space="preserve">istory or clinical suspicion of unstable liver disease (as defined by the presence of ascites, encephalopathy, coagulopathy, </w:t>
      </w:r>
      <w:proofErr w:type="spellStart"/>
      <w:r w:rsidR="0023098C" w:rsidRPr="0023098C">
        <w:t>hyperbilirubinaemia</w:t>
      </w:r>
      <w:proofErr w:type="spellEnd"/>
      <w:r w:rsidR="0023098C" w:rsidRPr="0023098C">
        <w:t xml:space="preserve">, oesophageal or gastric </w:t>
      </w:r>
      <w:r w:rsidR="0023098C">
        <w:t>varices or persistent jaundice)</w:t>
      </w:r>
      <w:r w:rsidR="0016021C">
        <w:t>;</w:t>
      </w:r>
      <w:r w:rsidR="0023098C">
        <w:t xml:space="preserve"> had</w:t>
      </w:r>
      <w:r w:rsidR="0023098C" w:rsidRPr="0023098C">
        <w:t xml:space="preserve"> severe pre-eclampsia, or other pregnancy related events such as renal or liver abnormalities (grade 2 or above proteinuria, elevation in serum creatinine (&gt;2.5 x ULN),</w:t>
      </w:r>
      <w:r w:rsidR="005B43F1">
        <w:t xml:space="preserve"> </w:t>
      </w:r>
      <w:r w:rsidR="0023098C" w:rsidRPr="0023098C">
        <w:t>total bilirubin,</w:t>
      </w:r>
      <w:r w:rsidR="005B43F1">
        <w:t xml:space="preserve"> </w:t>
      </w:r>
      <w:r w:rsidR="0023098C" w:rsidRPr="0023098C">
        <w:t>ALT</w:t>
      </w:r>
      <w:r w:rsidR="005B43F1">
        <w:t xml:space="preserve"> </w:t>
      </w:r>
      <w:r w:rsidR="0023098C" w:rsidRPr="0023098C">
        <w:t>or AST)</w:t>
      </w:r>
      <w:r w:rsidR="0016021C">
        <w:t>;</w:t>
      </w:r>
      <w:r w:rsidR="0023098C">
        <w:t xml:space="preserve"> or clinical depression or evidence of suicidal ideation. </w:t>
      </w:r>
    </w:p>
    <w:p w14:paraId="5E80D0A2" w14:textId="481881CC" w:rsidR="00DD6FEF" w:rsidRDefault="00757F35" w:rsidP="00727271">
      <w:pPr>
        <w:spacing w:line="480" w:lineRule="auto"/>
        <w:jc w:val="both"/>
      </w:pPr>
      <w:r>
        <w:t>HIV-</w:t>
      </w:r>
      <w:r w:rsidR="001D43FA">
        <w:t>infected</w:t>
      </w:r>
      <w:r>
        <w:t xml:space="preserve"> pregnant women were randomised </w:t>
      </w:r>
      <w:r w:rsidR="00727271">
        <w:t>1:1</w:t>
      </w:r>
      <w:r>
        <w:t xml:space="preserve"> to receive once daily DTG </w:t>
      </w:r>
      <w:r w:rsidR="00FA6366">
        <w:t xml:space="preserve">50mg </w:t>
      </w:r>
      <w:r>
        <w:t>plus</w:t>
      </w:r>
      <w:r w:rsidR="00727271">
        <w:t xml:space="preserve"> tenofovir disoproxil fumarate with either</w:t>
      </w:r>
      <w:r>
        <w:t xml:space="preserve"> </w:t>
      </w:r>
      <w:r w:rsidR="0049601B">
        <w:t>lamivudine</w:t>
      </w:r>
      <w:r>
        <w:t xml:space="preserve"> or emtricitabine (DTG-ART) or </w:t>
      </w:r>
      <w:r w:rsidR="001D43FA">
        <w:t>standard of care (</w:t>
      </w:r>
      <w:r>
        <w:t>SoC</w:t>
      </w:r>
      <w:r w:rsidR="001D43FA">
        <w:t>)</w:t>
      </w:r>
      <w:r>
        <w:t xml:space="preserve"> consisting of once daily EFV plus </w:t>
      </w:r>
      <w:proofErr w:type="spellStart"/>
      <w:r w:rsidR="00727271">
        <w:t>plus</w:t>
      </w:r>
      <w:proofErr w:type="spellEnd"/>
      <w:r w:rsidR="00727271">
        <w:t xml:space="preserve"> tenofovir disoproxil fumarate with either </w:t>
      </w:r>
      <w:r w:rsidR="0049601B">
        <w:t>lamivudine</w:t>
      </w:r>
      <w:r w:rsidR="00727271">
        <w:t xml:space="preserve"> or emtricitabine </w:t>
      </w:r>
      <w:r>
        <w:t xml:space="preserve">(EFV-ART). </w:t>
      </w:r>
      <w:r w:rsidR="00DD6FEF">
        <w:t>Due to the national policy requirements in both Uganda and South Africa for pregnant women to commence ART on the day of HIV diagnosis</w:t>
      </w:r>
      <w:r w:rsidR="002F4D85">
        <w:t xml:space="preserve"> </w:t>
      </w:r>
      <w:r w:rsidR="002F4D85">
        <w:fldChar w:fldCharType="begin"/>
      </w:r>
      <w:r w:rsidR="009B2686">
        <w:instrText xml:space="preserve"> ADDIN EN.CITE &lt;EndNote&gt;&lt;Cite&gt;&lt;Author&gt;Meintjes&lt;/Author&gt;&lt;Year&gt;2015&lt;/Year&gt;&lt;RecNum&gt;1721&lt;/RecNum&gt;&lt;DisplayText&gt;[5, 6]&lt;/DisplayText&gt;&lt;record&gt;&lt;rec-number&gt;1721&lt;/rec-number&gt;&lt;foreign-keys&gt;&lt;key app="EN" db-id="2ss2xfetz509ewetw5vxtfxdw2wf5tt0ffa9" timestamp="1495480882"&gt;1721&lt;/key&gt;&lt;/foreign-keys&gt;&lt;ref-type name="Journal Article"&gt;17&lt;/ref-type&gt;&lt;contributors&gt;&lt;authors&gt;&lt;author&gt;Meintjes, G.&lt;/author&gt;&lt;author&gt;Black, J. &lt;/author&gt;&lt;author&gt;Conradie, F.&lt;/author&gt;&lt;/authors&gt;&lt;/contributors&gt;&lt;titles&gt;&lt;title&gt;Southern African HIV Clinicians Society adult antiretroviral therapy guidelines: Update on when to initiate antiretroviral therapy&lt;/title&gt;&lt;secondary-title&gt;S Afr Med J&lt;/secondary-title&gt;&lt;/titles&gt;&lt;periodical&gt;&lt;full-title&gt;S Afr Med J&lt;/full-title&gt;&lt;abbr-1&gt;South African medical journal = Suid-Afrikaanse tydskrif vir geneeskunde&lt;/abbr-1&gt;&lt;/periodical&gt;&lt;pages&gt;4&lt;/pages&gt;&lt;volume&gt;16&lt;/volume&gt;&lt;number&gt;1&lt;/number&gt;&lt;dates&gt;&lt;year&gt;2015&lt;/year&gt;&lt;/dates&gt;&lt;urls&gt;&lt;/urls&gt;&lt;/record&gt;&lt;/Cite&gt;&lt;Cite&gt;&lt;Year&gt;2012&lt;/Year&gt;&lt;RecNum&gt;698&lt;/RecNum&gt;&lt;record&gt;&lt;rec-number&gt;698&lt;/rec-number&gt;&lt;foreign-keys&gt;&lt;key app="EN" db-id="zz2vsw5twawftqe9ptax5v055502fs2d2sr2" timestamp="0"&gt;698&lt;/key&gt;&lt;/foreign-keys&gt;&lt;ref-type name="Report"&gt;27&lt;/ref-type&gt;&lt;contributors&gt;&lt;/contributors&gt;&lt;titles&gt;&lt;title&gt;The Integrated National Guidelines on Antiretroviral Therapy, Prevention of Mother to Child Transmission of HIV and Infant and Young Child Feeding. The Republic of Uganda&lt;/title&gt;&lt;/titles&gt;&lt;dates&gt;&lt;year&gt;2012&lt;/year&gt;&lt;/dates&gt;&lt;urls&gt;&lt;/urls&gt;&lt;/record&gt;&lt;/Cite&gt;&lt;/EndNote&gt;</w:instrText>
      </w:r>
      <w:r w:rsidR="002F4D85">
        <w:fldChar w:fldCharType="separate"/>
      </w:r>
      <w:r w:rsidR="009B2686">
        <w:rPr>
          <w:noProof/>
        </w:rPr>
        <w:t>[5, 6]</w:t>
      </w:r>
      <w:r w:rsidR="002F4D85">
        <w:fldChar w:fldCharType="end"/>
      </w:r>
      <w:r w:rsidR="00FC1786">
        <w:t>,</w:t>
      </w:r>
      <w:r w:rsidR="00DD6FEF">
        <w:t xml:space="preserve"> balanced against the need to screen against eligibility criteria for safety, all consenting women were commenced on </w:t>
      </w:r>
      <w:r w:rsidR="002E41A3">
        <w:t>EFV-based ART</w:t>
      </w:r>
      <w:r w:rsidR="00DD6FEF">
        <w:t xml:space="preserve">. Screening bloods were reviewed between </w:t>
      </w:r>
      <w:r w:rsidR="00047D23">
        <w:t>three</w:t>
      </w:r>
      <w:r w:rsidR="00DD6FEF">
        <w:t xml:space="preserve"> and </w:t>
      </w:r>
      <w:r w:rsidR="00047D23">
        <w:t>seven</w:t>
      </w:r>
      <w:r w:rsidR="00DD6FEF">
        <w:t xml:space="preserve"> days later, and at this point participants were enrolled in the study and randomised to either </w:t>
      </w:r>
      <w:r w:rsidR="00830875">
        <w:t>DTG</w:t>
      </w:r>
      <w:r w:rsidR="00135A63">
        <w:t>-ART</w:t>
      </w:r>
      <w:r w:rsidR="00830875">
        <w:t xml:space="preserve"> or </w:t>
      </w:r>
      <w:r w:rsidR="00135A63">
        <w:t>EFV-ART</w:t>
      </w:r>
      <w:r w:rsidR="00DD6FEF">
        <w:t>.</w:t>
      </w:r>
      <w:r w:rsidR="001F6C6D">
        <w:t xml:space="preserve"> DTG was provided for the study by </w:t>
      </w:r>
      <w:proofErr w:type="spellStart"/>
      <w:r w:rsidR="001F6C6D">
        <w:t>ViiV</w:t>
      </w:r>
      <w:proofErr w:type="spellEnd"/>
      <w:r w:rsidR="001F6C6D">
        <w:t xml:space="preserve"> Healthcare.</w:t>
      </w:r>
    </w:p>
    <w:p w14:paraId="0ED0C7FF" w14:textId="77777777" w:rsidR="001F6C6D" w:rsidRPr="00C81308" w:rsidRDefault="001F6C6D" w:rsidP="00727271">
      <w:pPr>
        <w:spacing w:line="480" w:lineRule="auto"/>
        <w:jc w:val="both"/>
        <w:rPr>
          <w:b/>
          <w:i/>
          <w:iCs/>
        </w:rPr>
      </w:pPr>
      <w:r w:rsidRPr="00C81308">
        <w:rPr>
          <w:b/>
          <w:i/>
          <w:iCs/>
        </w:rPr>
        <w:t>Randomisation Procedures</w:t>
      </w:r>
    </w:p>
    <w:p w14:paraId="7A953FC0" w14:textId="77F1E59E" w:rsidR="001F6C6D" w:rsidRDefault="00985192" w:rsidP="00727271">
      <w:pPr>
        <w:spacing w:line="480" w:lineRule="auto"/>
        <w:jc w:val="both"/>
        <w:rPr>
          <w:bCs/>
        </w:rPr>
      </w:pPr>
      <w:bookmarkStart w:id="2" w:name="_Hlk530038528"/>
      <w:r>
        <w:rPr>
          <w:bCs/>
        </w:rPr>
        <w:t>P</w:t>
      </w:r>
      <w:r w:rsidR="001F6C6D" w:rsidRPr="001F6C6D">
        <w:rPr>
          <w:bCs/>
        </w:rPr>
        <w:t>ermuted block randomization</w:t>
      </w:r>
      <w:r w:rsidR="00B556E6">
        <w:rPr>
          <w:bCs/>
        </w:rPr>
        <w:t xml:space="preserve"> in three blocks</w:t>
      </w:r>
      <w:r>
        <w:rPr>
          <w:bCs/>
        </w:rPr>
        <w:t xml:space="preserve"> was used</w:t>
      </w:r>
      <w:r w:rsidR="001F6C6D" w:rsidRPr="001F6C6D">
        <w:rPr>
          <w:bCs/>
        </w:rPr>
        <w:t xml:space="preserve"> to </w:t>
      </w:r>
      <w:r w:rsidR="00757F35">
        <w:rPr>
          <w:bCs/>
        </w:rPr>
        <w:t>ensure an even distribution of the first 16 participants across arms for a scheduled interim safety analysis</w:t>
      </w:r>
      <w:r w:rsidR="00F14D2F">
        <w:rPr>
          <w:bCs/>
        </w:rPr>
        <w:t xml:space="preserve">, followed by </w:t>
      </w:r>
      <w:r w:rsidR="000B1B1E">
        <w:rPr>
          <w:bCs/>
        </w:rPr>
        <w:t xml:space="preserve">a single block for </w:t>
      </w:r>
      <w:r w:rsidR="00F14D2F">
        <w:rPr>
          <w:bCs/>
        </w:rPr>
        <w:t>the subsequent 44 participants</w:t>
      </w:r>
      <w:r w:rsidR="00757F35">
        <w:rPr>
          <w:bCs/>
        </w:rPr>
        <w:t>.</w:t>
      </w:r>
      <w:bookmarkEnd w:id="2"/>
      <w:r w:rsidR="00757F35">
        <w:rPr>
          <w:bCs/>
        </w:rPr>
        <w:t xml:space="preserve"> R</w:t>
      </w:r>
      <w:r w:rsidR="001F6C6D" w:rsidRPr="001F6C6D">
        <w:rPr>
          <w:bCs/>
        </w:rPr>
        <w:t>andomization schedule</w:t>
      </w:r>
      <w:r w:rsidR="00757F35">
        <w:rPr>
          <w:bCs/>
        </w:rPr>
        <w:t>s</w:t>
      </w:r>
      <w:r w:rsidR="001F6C6D" w:rsidRPr="001F6C6D">
        <w:rPr>
          <w:bCs/>
        </w:rPr>
        <w:t xml:space="preserve"> </w:t>
      </w:r>
      <w:r w:rsidR="00757F35">
        <w:rPr>
          <w:bCs/>
        </w:rPr>
        <w:t>were generated using</w:t>
      </w:r>
      <w:r w:rsidR="007043B7">
        <w:rPr>
          <w:bCs/>
        </w:rPr>
        <w:t xml:space="preserve"> Sealed Envelope (</w:t>
      </w:r>
      <w:hyperlink r:id="rId9" w:history="1">
        <w:r w:rsidRPr="009E615F">
          <w:rPr>
            <w:rStyle w:val="Hyperlink"/>
            <w:bCs/>
          </w:rPr>
          <w:t>www.sealedenvelope.com</w:t>
        </w:r>
      </w:hyperlink>
      <w:r w:rsidR="007043B7">
        <w:rPr>
          <w:bCs/>
        </w:rPr>
        <w:t>)</w:t>
      </w:r>
      <w:r>
        <w:rPr>
          <w:bCs/>
        </w:rPr>
        <w:t xml:space="preserve"> </w:t>
      </w:r>
      <w:r w:rsidR="00727271">
        <w:rPr>
          <w:bCs/>
        </w:rPr>
        <w:t>stratified</w:t>
      </w:r>
      <w:r>
        <w:rPr>
          <w:bCs/>
        </w:rPr>
        <w:t xml:space="preserve"> for </w:t>
      </w:r>
      <w:r w:rsidR="00727271">
        <w:rPr>
          <w:bCs/>
        </w:rPr>
        <w:t xml:space="preserve">each </w:t>
      </w:r>
      <w:r>
        <w:rPr>
          <w:bCs/>
        </w:rPr>
        <w:t>site.</w:t>
      </w:r>
      <w:r w:rsidDel="00985192">
        <w:rPr>
          <w:bCs/>
        </w:rPr>
        <w:t xml:space="preserve"> </w:t>
      </w:r>
    </w:p>
    <w:p w14:paraId="54BE2C59" w14:textId="77777777" w:rsidR="00AC6ECA" w:rsidRPr="00C81308" w:rsidRDefault="00AC6ECA" w:rsidP="00AC6ECA">
      <w:pPr>
        <w:spacing w:line="480" w:lineRule="auto"/>
        <w:rPr>
          <w:b/>
          <w:i/>
          <w:iCs/>
        </w:rPr>
      </w:pPr>
      <w:r w:rsidRPr="00C81308">
        <w:rPr>
          <w:b/>
          <w:i/>
          <w:iCs/>
        </w:rPr>
        <w:t>Pharmacokinetic Assessments</w:t>
      </w:r>
    </w:p>
    <w:p w14:paraId="1EB843C7" w14:textId="1AC6F1DC" w:rsidR="00AC6ECA" w:rsidRDefault="00AC6ECA" w:rsidP="00C12466">
      <w:pPr>
        <w:spacing w:line="480" w:lineRule="auto"/>
        <w:jc w:val="both"/>
      </w:pPr>
      <w:r>
        <w:t xml:space="preserve">Pharmacokinetic analysis was undertaken in mother-infant pairs receiving DTG-ART, and involved sampling of </w:t>
      </w:r>
      <w:proofErr w:type="spellStart"/>
      <w:r>
        <w:t>i</w:t>
      </w:r>
      <w:proofErr w:type="spellEnd"/>
      <w:r>
        <w:t>) maternal plasma (in 3</w:t>
      </w:r>
      <w:r w:rsidRPr="00BB03BA">
        <w:rPr>
          <w:vertAlign w:val="superscript"/>
        </w:rPr>
        <w:t>rd</w:t>
      </w:r>
      <w:r>
        <w:t xml:space="preserve"> trimester and post-partum), ii) paired </w:t>
      </w:r>
      <w:r w:rsidR="0049601B">
        <w:t>cord</w:t>
      </w:r>
      <w:r>
        <w:t>:</w:t>
      </w:r>
      <w:r w:rsidR="0049601B" w:rsidRPr="0049601B">
        <w:t xml:space="preserve"> </w:t>
      </w:r>
      <w:r w:rsidR="0049601B">
        <w:t>maternal</w:t>
      </w:r>
      <w:r w:rsidR="0049601B" w:rsidDel="0049601B">
        <w:t xml:space="preserve"> </w:t>
      </w:r>
      <w:r>
        <w:t xml:space="preserve"> plasma,  iii) paired maternal </w:t>
      </w:r>
      <w:proofErr w:type="spellStart"/>
      <w:r>
        <w:t>plasma:whole</w:t>
      </w:r>
      <w:proofErr w:type="spellEnd"/>
      <w:r>
        <w:t xml:space="preserve"> breastmilk,  iv) plasma of breastfed infants and v) serial sampling </w:t>
      </w:r>
      <w:r>
        <w:lastRenderedPageBreak/>
        <w:t xml:space="preserve">(following DTG discontinuation) of maternal plasma and breast milk, and infant plasma. DTG was administered </w:t>
      </w:r>
      <w:r w:rsidR="004E7D64">
        <w:t>with a medium fat breakfast.</w:t>
      </w:r>
      <w:r>
        <w:t xml:space="preserve"> Briefly, rich sampling (pre-</w:t>
      </w:r>
      <w:r w:rsidR="00FA6366">
        <w:t>dose</w:t>
      </w:r>
      <w:r>
        <w:t>,</w:t>
      </w:r>
      <w:r w:rsidR="00FA6366">
        <w:t xml:space="preserve"> and at</w:t>
      </w:r>
      <w:r>
        <w:t xml:space="preserve"> 0.5, 1, 2, 3, 4, 6, 8, 24 hours post observed dosing) was undertaken in mothers </w:t>
      </w:r>
      <w:r w:rsidR="004E6BDA">
        <w:t xml:space="preserve">within </w:t>
      </w:r>
      <w:r>
        <w:t xml:space="preserve">2 weeks after starting DTG. At delivery, where possible, a sample of paired maternal and cord blood was taken. </w:t>
      </w:r>
      <w:r w:rsidR="00C12466">
        <w:t>At the post-partum visit</w:t>
      </w:r>
      <w:r>
        <w:t>, a further intensive pharmacokinetic assessment was performed in each mother. Additionally, breast milk (BM) was sampled pre-dose (</w:t>
      </w:r>
      <w:proofErr w:type="spellStart"/>
      <w:r>
        <w:t>BM</w:t>
      </w:r>
      <w:r w:rsidRPr="00AB6A22">
        <w:rPr>
          <w:vertAlign w:val="subscript"/>
        </w:rPr>
        <w:t>trough</w:t>
      </w:r>
      <w:proofErr w:type="spellEnd"/>
      <w:r>
        <w:t>) and at 2-6 hours post-dose (</w:t>
      </w:r>
      <w:proofErr w:type="spellStart"/>
      <w:r>
        <w:t>BM</w:t>
      </w:r>
      <w:r w:rsidRPr="00AB6A22">
        <w:rPr>
          <w:vertAlign w:val="subscript"/>
        </w:rPr>
        <w:t>max</w:t>
      </w:r>
      <w:proofErr w:type="spellEnd"/>
      <w:r>
        <w:t>).  Since infants feed continuously throughout a maternal dose interval, we sought to estimate the lower bounds of infant exposure (</w:t>
      </w:r>
      <w:proofErr w:type="spellStart"/>
      <w:r>
        <w:t>Infant</w:t>
      </w:r>
      <w:r w:rsidRPr="00AB6A22">
        <w:rPr>
          <w:vertAlign w:val="subscript"/>
        </w:rPr>
        <w:t>trough</w:t>
      </w:r>
      <w:proofErr w:type="spellEnd"/>
      <w:r>
        <w:t>) by sampling infants at maternal trough, and the upper bounds of infant exposure (</w:t>
      </w:r>
      <w:proofErr w:type="spellStart"/>
      <w:r>
        <w:t>Infant</w:t>
      </w:r>
      <w:r w:rsidRPr="00AB6A22">
        <w:rPr>
          <w:vertAlign w:val="subscript"/>
        </w:rPr>
        <w:t>max</w:t>
      </w:r>
      <w:proofErr w:type="spellEnd"/>
      <w:r>
        <w:t>) by mandating a feed at maternal peak (</w:t>
      </w:r>
      <w:proofErr w:type="spellStart"/>
      <w:r>
        <w:t>T</w:t>
      </w:r>
      <w:r w:rsidRPr="00047D23">
        <w:rPr>
          <w:vertAlign w:val="subscript"/>
        </w:rPr>
        <w:t>max</w:t>
      </w:r>
      <w:proofErr w:type="spellEnd"/>
      <w:r>
        <w:t>; 2-3h post-dosing) then sampling infants 1h later. Finally, the ‘tail’ of elimination of DTG on maternal plasma and BM was characterised by serial sampling at 48, 72</w:t>
      </w:r>
      <w:r w:rsidR="00F67394">
        <w:t xml:space="preserve"> and 96</w:t>
      </w:r>
      <w:r w:rsidR="00FA6366">
        <w:t xml:space="preserve"> </w:t>
      </w:r>
      <w:r>
        <w:t>h</w:t>
      </w:r>
      <w:r w:rsidR="00FA6366">
        <w:t>ours</w:t>
      </w:r>
      <w:r>
        <w:t xml:space="preserve"> following the last dose of DTG. In order to avoid excessive sampling, infants were randomly allocated to one of these three sampling points following discontinuation of maternal DTG.</w:t>
      </w:r>
    </w:p>
    <w:p w14:paraId="2AFF316F" w14:textId="028A9CC3" w:rsidR="00D91174" w:rsidRDefault="00AC6ECA" w:rsidP="0049601B">
      <w:pPr>
        <w:spacing w:line="480" w:lineRule="auto"/>
        <w:jc w:val="both"/>
      </w:pPr>
      <w:r w:rsidRPr="00830875">
        <w:rPr>
          <w:lang w:val="en-US"/>
        </w:rPr>
        <w:t xml:space="preserve">DTG </w:t>
      </w:r>
      <w:r w:rsidR="008851E6">
        <w:rPr>
          <w:lang w:val="en-US"/>
        </w:rPr>
        <w:t xml:space="preserve">in plasma </w:t>
      </w:r>
      <w:r w:rsidRPr="00830875">
        <w:rPr>
          <w:lang w:val="en-US"/>
        </w:rPr>
        <w:t xml:space="preserve">was extracted using liquid-liquid extraction and analyzed using a validated reversed phase liquid chromatography with a lower limit of quantification (LLOQ) set at 10 ng/ml </w:t>
      </w:r>
      <w:r w:rsidRPr="00026085">
        <w:rPr>
          <w:lang w:val="en-US"/>
        </w:rPr>
        <w:t xml:space="preserve">and precision of </w:t>
      </w:r>
      <w:r w:rsidR="0049601B" w:rsidRPr="00026085">
        <w:rPr>
          <w:lang w:val="en-US"/>
        </w:rPr>
        <w:t>11</w:t>
      </w:r>
      <w:r w:rsidRPr="00026085">
        <w:rPr>
          <w:lang w:val="en-US"/>
        </w:rPr>
        <w:t xml:space="preserve">% at </w:t>
      </w:r>
      <w:r w:rsidR="008851E6">
        <w:rPr>
          <w:lang w:val="en-US"/>
        </w:rPr>
        <w:t xml:space="preserve">the </w:t>
      </w:r>
      <w:r w:rsidRPr="00026085">
        <w:rPr>
          <w:lang w:val="en-US"/>
        </w:rPr>
        <w:t>low</w:t>
      </w:r>
      <w:r w:rsidR="008851E6">
        <w:rPr>
          <w:lang w:val="en-US"/>
        </w:rPr>
        <w:t>est</w:t>
      </w:r>
      <w:r w:rsidRPr="00026085">
        <w:rPr>
          <w:lang w:val="en-US"/>
        </w:rPr>
        <w:t xml:space="preserve"> QC (30ng/mL)</w:t>
      </w:r>
      <w:r>
        <w:rPr>
          <w:lang w:val="en-US"/>
        </w:rPr>
        <w:t xml:space="preserve"> </w:t>
      </w:r>
      <w:r>
        <w:rPr>
          <w:lang w:val="en-US"/>
        </w:rPr>
        <w:fldChar w:fldCharType="begin">
          <w:fldData xml:space="preserve">PEVuZE5vdGU+PENpdGU+PEF1dGhvcj5QZW5jaGFsYTwvQXV0aG9yPjxZZWFyPjIwMTY8L1llYXI+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</w:fldData>
        </w:fldChar>
      </w:r>
      <w:r w:rsidR="009B2686">
        <w:rPr>
          <w:lang w:val="en-US"/>
        </w:rPr>
        <w:instrText xml:space="preserve"> ADDIN EN.CITE </w:instrText>
      </w:r>
      <w:r w:rsidR="009B2686">
        <w:rPr>
          <w:lang w:val="en-US"/>
        </w:rPr>
        <w:fldChar w:fldCharType="begin">
          <w:fldData xml:space="preserve">PEVuZE5vdGU+PENpdGU+PEF1dGhvcj5QZW5jaGFsYTwvQXV0aG9yPjxZZWFyPjIwMTY8L1llYXI+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</w:fldData>
        </w:fldChar>
      </w:r>
      <w:r w:rsidR="009B2686">
        <w:rPr>
          <w:lang w:val="en-US"/>
        </w:rPr>
        <w:instrText xml:space="preserve"> ADDIN EN.CITE.DATA </w:instrText>
      </w:r>
      <w:r w:rsidR="009B2686">
        <w:rPr>
          <w:lang w:val="en-US"/>
        </w:rPr>
      </w:r>
      <w:r w:rsidR="009B2686">
        <w:rPr>
          <w:lang w:val="en-US"/>
        </w:rPr>
        <w:fldChar w:fldCharType="end"/>
      </w:r>
      <w:r>
        <w:rPr>
          <w:lang w:val="en-US"/>
        </w:rPr>
      </w:r>
      <w:r>
        <w:rPr>
          <w:lang w:val="en-US"/>
        </w:rPr>
        <w:fldChar w:fldCharType="separate"/>
      </w:r>
      <w:r w:rsidR="009B2686">
        <w:rPr>
          <w:noProof/>
          <w:lang w:val="en-US"/>
        </w:rPr>
        <w:t>[7]</w:t>
      </w:r>
      <w:r>
        <w:rPr>
          <w:lang w:val="en-US"/>
        </w:rPr>
        <w:fldChar w:fldCharType="end"/>
      </w:r>
      <w:r>
        <w:rPr>
          <w:lang w:val="en-US"/>
        </w:rPr>
        <w:t xml:space="preserve">. </w:t>
      </w:r>
      <w:r w:rsidR="00B26C35">
        <w:t>Plasma samples were stored at -80</w:t>
      </w:r>
      <w:r w:rsidR="00B26C35">
        <w:rPr>
          <w:rFonts w:cstheme="minorHAnsi"/>
        </w:rPr>
        <w:t>°</w:t>
      </w:r>
      <w:r w:rsidR="00B26C35">
        <w:t xml:space="preserve">C before shipment to the Bioanalytical Facility, University of Liverpool for bioanalysis. </w:t>
      </w:r>
      <w:r w:rsidRPr="00830875">
        <w:rPr>
          <w:lang w:val="en-US"/>
        </w:rPr>
        <w:t xml:space="preserve"> </w:t>
      </w:r>
      <w:r w:rsidR="0049601B" w:rsidRPr="0049601B">
        <w:rPr>
          <w:lang w:val="en-US"/>
        </w:rPr>
        <w:t xml:space="preserve">Breast milk samples were spotted on Whatman 903 Protein Saver cards (GE Healthcare, Little Chalfont, Buckinghamshire, UK). The cards were air-dried at room temperature and stored with desiccant sachets and a humidity indicator in individual gas impermeable zip-lock bags at 4°C until extraction.  </w:t>
      </w:r>
      <w:r w:rsidR="0049601B">
        <w:t>E</w:t>
      </w:r>
      <w:r w:rsidR="0049601B" w:rsidRPr="00180E20">
        <w:t xml:space="preserve">xtraction </w:t>
      </w:r>
      <w:r w:rsidRPr="00180E20">
        <w:t xml:space="preserve">was by liquid-liquid extraction using TBME, and </w:t>
      </w:r>
      <w:r w:rsidR="00C12466">
        <w:t>d</w:t>
      </w:r>
      <w:r w:rsidRPr="00180E20">
        <w:t xml:space="preserve">olutegravir–d5 as internal standard. </w:t>
      </w:r>
      <w:r>
        <w:t>L</w:t>
      </w:r>
      <w:r w:rsidRPr="00BB03BA">
        <w:t xml:space="preserve">inearity </w:t>
      </w:r>
      <w:r>
        <w:t xml:space="preserve">was </w:t>
      </w:r>
      <w:r w:rsidRPr="00BB03BA">
        <w:t>maintained from 10 ng/mL to 4000 ng/</w:t>
      </w:r>
      <w:proofErr w:type="spellStart"/>
      <w:r w:rsidRPr="00BB03BA">
        <w:t>mL.</w:t>
      </w:r>
      <w:proofErr w:type="spellEnd"/>
      <w:r w:rsidRPr="00BB03BA">
        <w:t xml:space="preserve"> </w:t>
      </w:r>
      <w:r w:rsidR="0049601B" w:rsidRPr="0049601B">
        <w:t>Inter- and intra-day accuracy and precision were range</w:t>
      </w:r>
      <w:r w:rsidR="001B58D7">
        <w:t xml:space="preserve">d from 7-11%, 3-7% and 4-6% at </w:t>
      </w:r>
      <w:bookmarkStart w:id="3" w:name="_Hlk534291902"/>
      <w:r w:rsidR="001B58D7">
        <w:t>low</w:t>
      </w:r>
      <w:r w:rsidR="0049601B" w:rsidRPr="0049601B">
        <w:t xml:space="preserve">, </w:t>
      </w:r>
      <w:r w:rsidR="001B58D7">
        <w:t>medium</w:t>
      </w:r>
      <w:r w:rsidR="0049601B" w:rsidRPr="0049601B">
        <w:t xml:space="preserve"> and </w:t>
      </w:r>
      <w:r w:rsidR="001B58D7">
        <w:t xml:space="preserve">high </w:t>
      </w:r>
      <w:r w:rsidR="0049601B" w:rsidRPr="0049601B">
        <w:t xml:space="preserve">QC levels </w:t>
      </w:r>
      <w:bookmarkEnd w:id="3"/>
      <w:r w:rsidR="0049601B" w:rsidRPr="0049601B">
        <w:t>and ac</w:t>
      </w:r>
      <w:r w:rsidR="001B58D7">
        <w:t>curacy was within ±</w:t>
      </w:r>
      <w:r w:rsidR="0049601B" w:rsidRPr="0049601B">
        <w:t xml:space="preserve">13-14%,  ±3-5% and 0-2% for </w:t>
      </w:r>
      <w:r w:rsidR="009D5AEE" w:rsidRPr="009D5AEE">
        <w:t xml:space="preserve">low, medium and high QC levels </w:t>
      </w:r>
      <w:r w:rsidR="0049601B" w:rsidRPr="0049601B">
        <w:t>and ±0-4% for the LLOQ</w:t>
      </w:r>
      <w:r w:rsidR="002170BB">
        <w:t xml:space="preserve"> </w:t>
      </w:r>
      <w:r w:rsidR="002170BB">
        <w:fldChar w:fldCharType="begin">
          <w:fldData xml:space="preserve">PEVuZE5vdGU+PENpdGU+PEF1dGhvcj5HaW5pPC9BdXRob3I+PFllYXI+MjAxODwvWWVhcj48UmVj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</w:fldData>
        </w:fldChar>
      </w:r>
      <w:r w:rsidR="002170BB">
        <w:instrText xml:space="preserve"> ADDIN EN.CITE </w:instrText>
      </w:r>
      <w:r w:rsidR="002170BB">
        <w:fldChar w:fldCharType="begin">
          <w:fldData xml:space="preserve">PEVuZE5vdGU+PENpdGU+PEF1dGhvcj5HaW5pPC9BdXRob3I+PFllYXI+MjAxODwvWWVhcj48UmVj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</w:fldData>
        </w:fldChar>
      </w:r>
      <w:r w:rsidR="002170BB">
        <w:instrText xml:space="preserve"> ADDIN EN.CITE.DATA </w:instrText>
      </w:r>
      <w:r w:rsidR="002170BB">
        <w:fldChar w:fldCharType="end"/>
      </w:r>
      <w:r w:rsidR="002170BB">
        <w:fldChar w:fldCharType="separate"/>
      </w:r>
      <w:r w:rsidR="002170BB">
        <w:rPr>
          <w:noProof/>
        </w:rPr>
        <w:t>[8]</w:t>
      </w:r>
      <w:r w:rsidR="002170BB">
        <w:fldChar w:fldCharType="end"/>
      </w:r>
      <w:r w:rsidR="0049601B" w:rsidRPr="0049601B">
        <w:t>.</w:t>
      </w:r>
    </w:p>
    <w:p w14:paraId="17A2C235" w14:textId="77777777" w:rsidR="004264AB" w:rsidRDefault="004264AB" w:rsidP="0049601B">
      <w:pPr>
        <w:spacing w:line="480" w:lineRule="auto"/>
        <w:jc w:val="both"/>
        <w:rPr>
          <w:b/>
        </w:rPr>
      </w:pPr>
    </w:p>
    <w:p w14:paraId="649BE008" w14:textId="77777777" w:rsidR="004264AB" w:rsidRDefault="004264AB" w:rsidP="0049601B">
      <w:pPr>
        <w:spacing w:line="480" w:lineRule="auto"/>
        <w:jc w:val="both"/>
        <w:rPr>
          <w:b/>
        </w:rPr>
      </w:pPr>
    </w:p>
    <w:p w14:paraId="748B99E9" w14:textId="3A262666" w:rsidR="00AC6ECA" w:rsidRPr="00C81308" w:rsidRDefault="00AC6ECA" w:rsidP="0049601B">
      <w:pPr>
        <w:spacing w:line="480" w:lineRule="auto"/>
        <w:jc w:val="both"/>
        <w:rPr>
          <w:b/>
          <w:i/>
          <w:iCs/>
        </w:rPr>
      </w:pPr>
      <w:r w:rsidRPr="00C81308">
        <w:rPr>
          <w:b/>
          <w:i/>
          <w:iCs/>
        </w:rPr>
        <w:t>Safety Assessments</w:t>
      </w:r>
    </w:p>
    <w:p w14:paraId="2A9C8638" w14:textId="249F4327" w:rsidR="00AC6ECA" w:rsidRDefault="00AC6ECA" w:rsidP="00F508FD">
      <w:pPr>
        <w:spacing w:line="480" w:lineRule="auto"/>
        <w:jc w:val="both"/>
      </w:pPr>
      <w:r>
        <w:t>Maternal safety assessments included clinical review and measurement of full blood count, urea, sodium, potassium, creatinine (and calculation of estimated glomerular filtration rate</w:t>
      </w:r>
      <w:r w:rsidR="001D43FA">
        <w:t xml:space="preserve"> using the </w:t>
      </w:r>
      <w:proofErr w:type="spellStart"/>
      <w:r w:rsidR="001D43FA">
        <w:t>Cockroft</w:t>
      </w:r>
      <w:proofErr w:type="spellEnd"/>
      <w:r w:rsidR="001D43FA">
        <w:t>-Gault formula</w:t>
      </w:r>
      <w:r>
        <w:t xml:space="preserve">), creatine phosphokinase, alanine aminotransferase, bilirubin and glucose. All clinical adverse events were categorised according to the </w:t>
      </w:r>
      <w:r w:rsidRPr="004F316D">
        <w:t xml:space="preserve">Medical Dictionary for Regulatory Activities </w:t>
      </w:r>
      <w:r>
        <w:t>(</w:t>
      </w:r>
      <w:proofErr w:type="spellStart"/>
      <w:r>
        <w:t>MedRA</w:t>
      </w:r>
      <w:proofErr w:type="spellEnd"/>
      <w:r>
        <w:t>; version 21.1</w:t>
      </w:r>
      <w:proofErr w:type="gramStart"/>
      <w:r>
        <w:t>), and</w:t>
      </w:r>
      <w:proofErr w:type="gramEnd"/>
      <w:r>
        <w:t xml:space="preserve"> assessed for severity according to the DAIDS Table for Grading the Severity of Adult and </w:t>
      </w:r>
      <w:proofErr w:type="spellStart"/>
      <w:r>
        <w:t>Pediatric</w:t>
      </w:r>
      <w:proofErr w:type="spellEnd"/>
      <w:r>
        <w:t xml:space="preserve"> Adverse Events (2004). Causality assessments were undertaken </w:t>
      </w:r>
      <w:r w:rsidR="00D8432E">
        <w:t xml:space="preserve">by a dedicated clinical pharmacist </w:t>
      </w:r>
      <w:r>
        <w:t>using the Liverpool Causality Assessment Tool</w:t>
      </w:r>
      <w:r w:rsidR="001D43FA">
        <w:t xml:space="preserve"> </w:t>
      </w:r>
      <w:r w:rsidR="001D43FA">
        <w:fldChar w:fldCharType="begin"/>
      </w:r>
      <w:r w:rsidR="002170BB">
        <w:instrText xml:space="preserve"> ADDIN EN.CITE &lt;EndNote&gt;&lt;Cite&gt;&lt;Author&gt;Gallagher&lt;/Author&gt;&lt;Year&gt;2011&lt;/Year&gt;&lt;RecNum&gt;855&lt;/RecNum&gt;&lt;DisplayText&gt;[9]&lt;/DisplayText&gt;&lt;record&gt;&lt;rec-number&gt;855&lt;/rec-number&gt;&lt;foreign-keys&gt;&lt;key app="EN" db-id="zz2vsw5twawftqe9ptax5v055502fs2d2sr2" timestamp="0"&gt;855&lt;/key&gt;&lt;/foreign-keys&gt;&lt;ref-type name="Journal Article"&gt;17&lt;/ref-type&gt;&lt;contributors&gt;&lt;authors&gt;&lt;author&gt;Gallagher, R. M.&lt;/author&gt;&lt;author&gt;Kirkham, J. J.&lt;/author&gt;&lt;author&gt;Mason, J. R.&lt;/author&gt;&lt;author&gt;Bird, K. A.&lt;/author&gt;&lt;author&gt;Williamson, P. R.&lt;/author&gt;&lt;author&gt;Nunn, A. J.&lt;/author&gt;&lt;author&gt;Turner, M. A.&lt;/author&gt;&lt;author&gt;Smyth, R. L.&lt;/author&gt;&lt;author&gt;Pirmohamed, M.&lt;/author&gt;&lt;/authors&gt;&lt;/contributors&gt;&lt;auth-address&gt;Institute of Child Health, Department of Women&amp;apos;s and Children&amp;apos;s Health, University of Liverpool, Liverpool, United Kingdom.&lt;/auth-address&gt;&lt;titles&gt;&lt;title&gt;Development and inter-rater reliability of the Liverpool adverse drug reaction causality assessment tool&lt;/title&gt;&lt;secondary-title&gt;PLoS One&lt;/secondary-title&gt;&lt;/titles&gt;&lt;pages&gt;e28096&lt;/pages&gt;&lt;volume&gt;6&lt;/volume&gt;&lt;number&gt;12&lt;/number&gt;&lt;keywords&gt;&lt;keyword&gt;Adverse Drug Reaction Reporting Systems/*standards&lt;/keyword&gt;&lt;keyword&gt;*Causality&lt;/keyword&gt;&lt;keyword&gt;Decision Making&lt;/keyword&gt;&lt;keyword&gt;Humans&lt;/keyword&gt;&lt;keyword&gt;Observer Variation&lt;/keyword&gt;&lt;keyword&gt;Reproducibility of Results&lt;/keyword&gt;&lt;/keywords&gt;&lt;dates&gt;&lt;year&gt;2011&lt;/year&gt;&lt;/dates&gt;&lt;isbn&gt;1932-6203 (Electronic)&amp;#xD;1932-6203 (Linking)&lt;/isbn&gt;&lt;accession-num&gt;22194808&lt;/accession-num&gt;&lt;urls&gt;&lt;related-urls&gt;&lt;url&gt;https://www.ncbi.nlm.nih.gov/pubmed/22194808&lt;/url&gt;&lt;/related-urls&gt;&lt;/urls&gt;&lt;custom2&gt;PMC3237416&lt;/custom2&gt;&lt;electronic-resource-num&gt;10.1371/journal.pone.0028096&lt;/electronic-resource-num&gt;&lt;/record&gt;&lt;/Cite&gt;&lt;/EndNote&gt;</w:instrText>
      </w:r>
      <w:r w:rsidR="001D43FA">
        <w:fldChar w:fldCharType="separate"/>
      </w:r>
      <w:r w:rsidR="002170BB">
        <w:rPr>
          <w:noProof/>
        </w:rPr>
        <w:t>[9]</w:t>
      </w:r>
      <w:r w:rsidR="001D43FA">
        <w:fldChar w:fldCharType="end"/>
      </w:r>
      <w:r w:rsidR="001145BA">
        <w:t>.</w:t>
      </w:r>
      <w:r>
        <w:t xml:space="preserve"> Participants were reviewed for safety and tolerability after </w:t>
      </w:r>
      <w:r w:rsidR="00F508FD">
        <w:t>7</w:t>
      </w:r>
      <w:r>
        <w:t>, 14 and 28 days on treatment, and after 56 days if delivery had not taken place. Following delivery, safety assessments were undertaken at 14 days and six months postpartum. The Edinburgh Postnatal Depression Scale was administered prenatally to establish a baseline for each participant, and at two weeks and six months postpartum</w:t>
      </w:r>
      <w:r w:rsidR="00D8432E">
        <w:t xml:space="preserve"> </w:t>
      </w:r>
      <w:r w:rsidR="00D8432E">
        <w:fldChar w:fldCharType="begin"/>
      </w:r>
      <w:r w:rsidR="002170BB">
        <w:instrText xml:space="preserve"> ADDIN EN.CITE &lt;EndNote&gt;&lt;Cite&gt;&lt;Author&gt;Cox&lt;/Author&gt;&lt;Year&gt;1987&lt;/Year&gt;&lt;RecNum&gt;856&lt;/RecNum&gt;&lt;DisplayText&gt;[10]&lt;/DisplayText&gt;&lt;record&gt;&lt;rec-number&gt;856&lt;/rec-number&gt;&lt;foreign-keys&gt;&lt;key app="EN" db-id="zz2vsw5twawftqe9ptax5v055502fs2d2sr2" timestamp="0"&gt;856&lt;/key&gt;&lt;/foreign-keys&gt;&lt;ref-type name="Journal Article"&gt;17&lt;/ref-type&gt;&lt;contributors&gt;&lt;authors&gt;&lt;author&gt;Cox, J. L.&lt;/author&gt;&lt;author&gt;Holden, J. M.&lt;/author&gt;&lt;author&gt;Sagovsky, R.&lt;/author&gt;&lt;/authors&gt;&lt;/contributors&gt;&lt;auth-address&gt;Department of Postgraduate Medicine, University of Keele, Stoke-on-Trent, Staffs.&lt;/auth-address&gt;&lt;titles&gt;&lt;title&gt;Detection of postnatal depression. Development of the 10-item Edinburgh Postnatal Depression Scale&lt;/title&gt;&lt;secondary-title&gt;Br J Psychiatry&lt;/secondary-title&gt;&lt;/titles&gt;&lt;pages&gt;782-6&lt;/pages&gt;&lt;volume&gt;150&lt;/volume&gt;&lt;keywords&gt;&lt;keyword&gt;Adult&lt;/keyword&gt;&lt;keyword&gt;Depressive Disorder/*diagnosis&lt;/keyword&gt;&lt;keyword&gt;Female&lt;/keyword&gt;&lt;keyword&gt;Humans&lt;/keyword&gt;&lt;keyword&gt;Pregnancy&lt;/keyword&gt;&lt;keyword&gt;*Psychiatric Status Rating Scales&lt;/keyword&gt;&lt;keyword&gt;Puerperal Disorders/*diagnosis&lt;/keyword&gt;&lt;/keywords&gt;&lt;dates&gt;&lt;year&gt;1987&lt;/year&gt;&lt;pub-dates&gt;&lt;date&gt;Jun&lt;/date&gt;&lt;/pub-dates&gt;&lt;/dates&gt;&lt;isbn&gt;0007-1250 (Print)&amp;#xD;0007-1250 (Linking)&lt;/isbn&gt;&lt;accession-num&gt;3651732&lt;/accession-num&gt;&lt;urls&gt;&lt;related-urls&gt;&lt;url&gt;https://www.ncbi.nlm.nih.gov/pubmed/3651732&lt;/url&gt;&lt;/related-urls&gt;&lt;/urls&gt;&lt;/record&gt;&lt;/Cite&gt;&lt;/EndNote&gt;</w:instrText>
      </w:r>
      <w:r w:rsidR="00D8432E">
        <w:fldChar w:fldCharType="separate"/>
      </w:r>
      <w:r w:rsidR="002170BB">
        <w:rPr>
          <w:noProof/>
        </w:rPr>
        <w:t>[10]</w:t>
      </w:r>
      <w:r w:rsidR="00D8432E">
        <w:fldChar w:fldCharType="end"/>
      </w:r>
      <w:r w:rsidR="001145BA">
        <w:t>.</w:t>
      </w:r>
    </w:p>
    <w:p w14:paraId="32A73C39" w14:textId="32A97B8C" w:rsidR="00AC6ECA" w:rsidRPr="001F6C6D" w:rsidRDefault="00AC6ECA" w:rsidP="00F508FD">
      <w:pPr>
        <w:spacing w:line="480" w:lineRule="auto"/>
        <w:jc w:val="both"/>
      </w:pPr>
      <w:r>
        <w:t>Obstetric outcomes were assessed, including mode of delivery, length of rupture of membranes and any delivery complications. Neonatal assessments included surface examination for congenital anomalies, APGAR scores, gestational age at delivery</w:t>
      </w:r>
      <w:r w:rsidR="00D8432E">
        <w:t xml:space="preserve"> (using best available estimation of gestational age, based on dates of last normal menstrual period and ultrasound measurement)</w:t>
      </w:r>
      <w:r>
        <w:t xml:space="preserve">, neonatal length, weight and head circumference. </w:t>
      </w:r>
    </w:p>
    <w:p w14:paraId="4ABB98D8" w14:textId="649C7B38" w:rsidR="00430146" w:rsidRPr="00C81308" w:rsidRDefault="00430146" w:rsidP="00B675C9">
      <w:pPr>
        <w:spacing w:line="480" w:lineRule="auto"/>
        <w:rPr>
          <w:b/>
          <w:i/>
          <w:iCs/>
        </w:rPr>
      </w:pPr>
      <w:r w:rsidRPr="00C81308">
        <w:rPr>
          <w:b/>
          <w:i/>
          <w:iCs/>
        </w:rPr>
        <w:t xml:space="preserve">HIV Viral Load </w:t>
      </w:r>
    </w:p>
    <w:p w14:paraId="19E3661F" w14:textId="0CDFECB0" w:rsidR="00430146" w:rsidRDefault="00205D9C" w:rsidP="002D1787">
      <w:pPr>
        <w:spacing w:line="480" w:lineRule="auto"/>
        <w:jc w:val="both"/>
      </w:pPr>
      <w:r>
        <w:t>HIV RNA</w:t>
      </w:r>
      <w:r w:rsidR="00830875">
        <w:t xml:space="preserve"> was quantitated</w:t>
      </w:r>
      <w:r w:rsidR="00895D01">
        <w:t xml:space="preserve"> at each site</w:t>
      </w:r>
      <w:r w:rsidR="00830875">
        <w:t xml:space="preserve"> using </w:t>
      </w:r>
      <w:r w:rsidR="00830875" w:rsidRPr="00830875">
        <w:rPr>
          <w:lang w:val="en-ZA"/>
        </w:rPr>
        <w:t xml:space="preserve">Roche COBAS </w:t>
      </w:r>
      <w:proofErr w:type="spellStart"/>
      <w:r w:rsidR="00830875" w:rsidRPr="00830875">
        <w:rPr>
          <w:lang w:val="en-ZA"/>
        </w:rPr>
        <w:t>AmpliPrep</w:t>
      </w:r>
      <w:proofErr w:type="spellEnd"/>
      <w:r w:rsidR="00830875" w:rsidRPr="00830875">
        <w:rPr>
          <w:lang w:val="en-ZA"/>
        </w:rPr>
        <w:t>/TaqMan HIV-1 Test, v</w:t>
      </w:r>
      <w:r w:rsidR="00895D01">
        <w:rPr>
          <w:lang w:val="en-ZA"/>
        </w:rPr>
        <w:t xml:space="preserve">ersion </w:t>
      </w:r>
      <w:r w:rsidR="00830875" w:rsidRPr="00830875">
        <w:rPr>
          <w:lang w:val="en-ZA"/>
        </w:rPr>
        <w:t>2</w:t>
      </w:r>
      <w:r w:rsidR="00B87527">
        <w:rPr>
          <w:lang w:val="en-ZA"/>
        </w:rPr>
        <w:t xml:space="preserve"> (lower limit of quantification of 20 copies/mL)</w:t>
      </w:r>
      <w:r w:rsidR="00830875">
        <w:t xml:space="preserve">. </w:t>
      </w:r>
      <w:r w:rsidR="00430146">
        <w:t xml:space="preserve">All participants had HIV viral load performed at screening. </w:t>
      </w:r>
      <w:r w:rsidR="004F316D">
        <w:t>Since</w:t>
      </w:r>
      <w:r w:rsidR="00430146">
        <w:t xml:space="preserve"> all participants immediately commenced EFV-</w:t>
      </w:r>
      <w:r w:rsidR="004F316D">
        <w:t>ART, but were</w:t>
      </w:r>
      <w:r w:rsidR="00430146">
        <w:t xml:space="preserve"> then randomised to </w:t>
      </w:r>
      <w:r w:rsidR="004F316D">
        <w:t>continue or switch to</w:t>
      </w:r>
      <w:r w:rsidR="00430146">
        <w:t xml:space="preserve"> DTG</w:t>
      </w:r>
      <w:r w:rsidR="004F316D">
        <w:t xml:space="preserve">-ART </w:t>
      </w:r>
      <w:r w:rsidR="00430146">
        <w:t>up to seven days later, participants allocated to DTG</w:t>
      </w:r>
      <w:r w:rsidR="00135A63">
        <w:t>-ART</w:t>
      </w:r>
      <w:r w:rsidR="00430146">
        <w:t xml:space="preserve"> had a repeat HIV viral load performed at </w:t>
      </w:r>
      <w:r w:rsidR="004F316D">
        <w:t>switch</w:t>
      </w:r>
      <w:r w:rsidR="00430146">
        <w:t xml:space="preserve">, to </w:t>
      </w:r>
      <w:r w:rsidR="004F316D">
        <w:t>evaluate the impact of prior EFV-ART</w:t>
      </w:r>
      <w:r w:rsidR="00430146">
        <w:t xml:space="preserve">. A </w:t>
      </w:r>
      <w:r w:rsidR="004F316D">
        <w:t xml:space="preserve">subsequent </w:t>
      </w:r>
      <w:r w:rsidR="00430146">
        <w:t xml:space="preserve">protocol </w:t>
      </w:r>
      <w:r w:rsidR="00430146">
        <w:lastRenderedPageBreak/>
        <w:t xml:space="preserve">amendment </w:t>
      </w:r>
      <w:r w:rsidR="004F316D">
        <w:t xml:space="preserve">allowed </w:t>
      </w:r>
      <w:r w:rsidR="00430146">
        <w:t xml:space="preserve">capture of </w:t>
      </w:r>
      <w:r w:rsidR="004F316D">
        <w:t>similar</w:t>
      </w:r>
      <w:r w:rsidR="00895D01">
        <w:t xml:space="preserve"> </w:t>
      </w:r>
      <w:r w:rsidR="00430146">
        <w:t xml:space="preserve">data on participants </w:t>
      </w:r>
      <w:r w:rsidR="004F316D">
        <w:t>randomised to EFV-ART</w:t>
      </w:r>
      <w:r w:rsidR="00430146">
        <w:t>. Viral load measurements were repeated after 14 and 28 days on treatment, and at two weeks postpartum.</w:t>
      </w:r>
    </w:p>
    <w:p w14:paraId="1822AF9B" w14:textId="7E6BCF0D" w:rsidR="00EA4B17" w:rsidRDefault="00757195" w:rsidP="0064051E">
      <w:pPr>
        <w:spacing w:line="480" w:lineRule="auto"/>
        <w:jc w:val="both"/>
      </w:pPr>
      <w:r>
        <w:t>V</w:t>
      </w:r>
      <w:r w:rsidR="00D83097">
        <w:t>iral load</w:t>
      </w:r>
      <w:r w:rsidR="001C480A">
        <w:t xml:space="preserve"> results</w:t>
      </w:r>
      <w:r w:rsidR="00D83097">
        <w:t xml:space="preserve"> were </w:t>
      </w:r>
      <w:r w:rsidR="001C480A">
        <w:t>reviewed</w:t>
      </w:r>
      <w:r w:rsidR="00D83097">
        <w:t xml:space="preserve"> by the Independent Data and Safety Monitoring Board (IDSMB)</w:t>
      </w:r>
      <w:r>
        <w:t xml:space="preserve"> at two scheduled interim analyses involving the first 16 participants (8 on DTG-ART). The first of these took place</w:t>
      </w:r>
      <w:r w:rsidR="00D83097">
        <w:t xml:space="preserve"> after the first 8 subjects (recruited between 28-32w gestation)</w:t>
      </w:r>
      <w:r w:rsidR="001145BA">
        <w:t xml:space="preserve"> had delivered</w:t>
      </w:r>
      <w:r w:rsidR="00C75C03">
        <w:t xml:space="preserve">, the restriction of the upper limit of gestation at recruitment being applied so that there would be time to adjust her treatment regimen should an inadequate </w:t>
      </w:r>
      <w:proofErr w:type="spellStart"/>
      <w:r w:rsidR="00C75C03">
        <w:t>virological</w:t>
      </w:r>
      <w:proofErr w:type="spellEnd"/>
      <w:r w:rsidR="00C75C03">
        <w:t xml:space="preserve"> response be detected. Following this, </w:t>
      </w:r>
      <w:r>
        <w:t>a</w:t>
      </w:r>
      <w:r w:rsidR="00C75C03">
        <w:t xml:space="preserve"> further review took place</w:t>
      </w:r>
      <w:r>
        <w:t xml:space="preserve"> after</w:t>
      </w:r>
      <w:r w:rsidR="00D83097">
        <w:t xml:space="preserve"> the next 8 subjects (recruited between 28-36w gestation) had delivered. </w:t>
      </w:r>
      <w:r w:rsidR="009D7A3C">
        <w:t xml:space="preserve">This was to ensure that the standard DTG dose of 50mg once daily did not risk exposing women to an impotent regimen in the third trimester. </w:t>
      </w:r>
      <w:r w:rsidR="00D83097">
        <w:t>The following stopping criteria were predefined</w:t>
      </w:r>
      <w:r w:rsidR="0064051E">
        <w:t xml:space="preserve"> for the</w:t>
      </w:r>
      <w:r w:rsidR="00032844">
        <w:t>se initial participants in the</w:t>
      </w:r>
      <w:r w:rsidR="0064051E">
        <w:t xml:space="preserve"> DTG</w:t>
      </w:r>
      <w:r w:rsidR="009D7A3C">
        <w:t>-ART</w:t>
      </w:r>
      <w:r w:rsidR="0064051E">
        <w:t xml:space="preserve"> arm</w:t>
      </w:r>
      <w:r w:rsidR="00D83097">
        <w:t xml:space="preserve">: at </w:t>
      </w:r>
      <w:r w:rsidR="004E053E">
        <w:t xml:space="preserve">two weeks </w:t>
      </w:r>
      <w:r w:rsidR="00D83097">
        <w:t>of ART</w:t>
      </w:r>
      <w:r w:rsidR="0064051E">
        <w:t>, VL response of &lt;</w:t>
      </w:r>
      <w:r w:rsidR="0064051E" w:rsidRPr="0064051E">
        <w:t>1 log</w:t>
      </w:r>
      <w:r w:rsidR="0064051E" w:rsidRPr="00026085">
        <w:rPr>
          <w:vertAlign w:val="subscript"/>
        </w:rPr>
        <w:t>10</w:t>
      </w:r>
      <w:r w:rsidR="0064051E" w:rsidRPr="0064051E">
        <w:t xml:space="preserve"> reduction or remain</w:t>
      </w:r>
      <w:r w:rsidR="0064051E">
        <w:t>ing</w:t>
      </w:r>
      <w:r w:rsidR="0064051E" w:rsidRPr="0064051E">
        <w:t xml:space="preserve"> ≥10 000 copies/ m</w:t>
      </w:r>
      <w:r w:rsidR="004E053E">
        <w:t>L</w:t>
      </w:r>
      <w:r w:rsidR="0064051E">
        <w:t xml:space="preserve"> triggered assessment of adherence or factors affecting absorption and a further viral load in </w:t>
      </w:r>
      <w:r w:rsidR="004E053E">
        <w:t>two weeks</w:t>
      </w:r>
      <w:r w:rsidR="0064051E">
        <w:t xml:space="preserve">. At </w:t>
      </w:r>
      <w:r w:rsidR="004E053E">
        <w:t>four weeks</w:t>
      </w:r>
      <w:r w:rsidR="0064051E">
        <w:t xml:space="preserve"> of ART, VL reduction </w:t>
      </w:r>
      <w:r w:rsidR="0064051E" w:rsidRPr="0064051E">
        <w:t xml:space="preserve">&lt;1 log10 or evidence of blunting of </w:t>
      </w:r>
      <w:proofErr w:type="spellStart"/>
      <w:r w:rsidR="0064051E" w:rsidRPr="0064051E">
        <w:t>virological</w:t>
      </w:r>
      <w:proofErr w:type="spellEnd"/>
      <w:r w:rsidR="0064051E" w:rsidRPr="0064051E">
        <w:t xml:space="preserve"> response between weeks </w:t>
      </w:r>
      <w:r w:rsidR="004E053E">
        <w:t>two</w:t>
      </w:r>
      <w:r w:rsidR="0064051E" w:rsidRPr="0064051E">
        <w:t xml:space="preserve"> and </w:t>
      </w:r>
      <w:r w:rsidR="004E053E">
        <w:t>four</w:t>
      </w:r>
      <w:r w:rsidR="0064051E">
        <w:t xml:space="preserve"> prompted </w:t>
      </w:r>
      <w:r w:rsidR="004E053E">
        <w:t>i</w:t>
      </w:r>
      <w:r w:rsidR="0064051E" w:rsidRPr="0064051E">
        <w:t xml:space="preserve">mmediate switch to </w:t>
      </w:r>
      <w:r w:rsidR="0064051E">
        <w:t>an</w:t>
      </w:r>
      <w:r w:rsidR="0064051E" w:rsidRPr="0064051E">
        <w:t xml:space="preserve"> EFV-based regimen</w:t>
      </w:r>
      <w:r w:rsidR="0064051E">
        <w:t xml:space="preserve">. If there was </w:t>
      </w:r>
      <w:r w:rsidR="0064051E" w:rsidRPr="0064051E">
        <w:t>&gt;1 log</w:t>
      </w:r>
      <w:r w:rsidR="0064051E" w:rsidRPr="00026085">
        <w:rPr>
          <w:vertAlign w:val="subscript"/>
        </w:rPr>
        <w:t>10</w:t>
      </w:r>
      <w:r w:rsidR="0064051E" w:rsidRPr="0064051E">
        <w:t xml:space="preserve"> reduction, but</w:t>
      </w:r>
      <w:r w:rsidR="0064051E">
        <w:t xml:space="preserve"> VL remained</w:t>
      </w:r>
      <w:r w:rsidR="0064051E" w:rsidRPr="0064051E">
        <w:t xml:space="preserve"> ≥ 10 000 copies/ml</w:t>
      </w:r>
      <w:r w:rsidR="0064051E">
        <w:t xml:space="preserve">, DTG was continued but </w:t>
      </w:r>
      <w:r w:rsidR="0064051E" w:rsidRPr="0064051E">
        <w:t xml:space="preserve">HIV VL </w:t>
      </w:r>
      <w:r w:rsidR="0064051E">
        <w:t xml:space="preserve">was performed </w:t>
      </w:r>
      <w:r w:rsidR="0064051E" w:rsidRPr="0064051E">
        <w:t xml:space="preserve">two-weekly until </w:t>
      </w:r>
      <w:r w:rsidR="0064051E">
        <w:t xml:space="preserve">VL </w:t>
      </w:r>
      <w:r w:rsidR="0064051E" w:rsidRPr="0064051E">
        <w:t>&lt;1000 copies/ml</w:t>
      </w:r>
      <w:r w:rsidR="0064051E">
        <w:t>.</w:t>
      </w:r>
      <w:r w:rsidR="00026085">
        <w:t xml:space="preserve"> This interim IDSMB review was completed and the study progressed to full enrolment. </w:t>
      </w:r>
    </w:p>
    <w:p w14:paraId="38214743" w14:textId="77777777" w:rsidR="00D83097" w:rsidRDefault="00D83097" w:rsidP="002D1787">
      <w:pPr>
        <w:spacing w:line="480" w:lineRule="auto"/>
        <w:jc w:val="both"/>
      </w:pPr>
    </w:p>
    <w:p w14:paraId="176CE759" w14:textId="5493B187" w:rsidR="00187CC0" w:rsidRPr="00C81308" w:rsidRDefault="00430146" w:rsidP="00B675C9">
      <w:pPr>
        <w:spacing w:line="480" w:lineRule="auto"/>
        <w:rPr>
          <w:b/>
          <w:i/>
          <w:iCs/>
        </w:rPr>
      </w:pPr>
      <w:r w:rsidRPr="00C81308">
        <w:rPr>
          <w:b/>
          <w:i/>
          <w:iCs/>
        </w:rPr>
        <w:t>Statistical Analysis</w:t>
      </w:r>
    </w:p>
    <w:p w14:paraId="6168FA47" w14:textId="77777777" w:rsidR="009F027F" w:rsidRPr="009973D7" w:rsidRDefault="009F027F" w:rsidP="009F027F">
      <w:pPr>
        <w:spacing w:line="480" w:lineRule="auto"/>
        <w:rPr>
          <w:b/>
        </w:rPr>
      </w:pPr>
      <w:r w:rsidRPr="009973D7">
        <w:rPr>
          <w:b/>
        </w:rPr>
        <w:t>Pharmacokinetic data</w:t>
      </w:r>
    </w:p>
    <w:p w14:paraId="135667B0" w14:textId="1060724C" w:rsidR="009F027F" w:rsidRDefault="009F027F" w:rsidP="007910C9">
      <w:pPr>
        <w:spacing w:line="480" w:lineRule="auto"/>
        <w:jc w:val="both"/>
        <w:rPr>
          <w:lang w:val="en-US"/>
        </w:rPr>
      </w:pPr>
      <w:r>
        <w:rPr>
          <w:lang w:val="en-US"/>
        </w:rPr>
        <w:t>P</w:t>
      </w:r>
      <w:r w:rsidR="004264AB">
        <w:rPr>
          <w:lang w:val="en-US"/>
        </w:rPr>
        <w:t>harmacokinetic</w:t>
      </w:r>
      <w:r>
        <w:rPr>
          <w:lang w:val="en-US"/>
        </w:rPr>
        <w:t xml:space="preserve"> parameters including the DTG trough concentration (C</w:t>
      </w:r>
      <w:r>
        <w:rPr>
          <w:vertAlign w:val="subscript"/>
          <w:lang w:val="en-US"/>
        </w:rPr>
        <w:t>24</w:t>
      </w:r>
      <w:r>
        <w:rPr>
          <w:lang w:val="en-US"/>
        </w:rPr>
        <w:t>), defined as the concentration at 24 hours after the observed drug dose, the maximum observed plasma concentration (</w:t>
      </w:r>
      <w:proofErr w:type="spellStart"/>
      <w:r>
        <w:rPr>
          <w:lang w:val="en-US"/>
        </w:rPr>
        <w:t>C</w:t>
      </w:r>
      <w:r>
        <w:rPr>
          <w:vertAlign w:val="subscript"/>
          <w:lang w:val="en-US"/>
        </w:rPr>
        <w:t>max</w:t>
      </w:r>
      <w:proofErr w:type="spellEnd"/>
      <w:r>
        <w:rPr>
          <w:lang w:val="en-US"/>
        </w:rPr>
        <w:t>), the elimination half-life (t</w:t>
      </w:r>
      <w:r>
        <w:rPr>
          <w:vertAlign w:val="subscript"/>
          <w:lang w:val="en-US"/>
        </w:rPr>
        <w:t>1/2</w:t>
      </w:r>
      <w:r>
        <w:rPr>
          <w:lang w:val="en-US"/>
        </w:rPr>
        <w:t xml:space="preserve">), time point at </w:t>
      </w:r>
      <w:proofErr w:type="spellStart"/>
      <w:r>
        <w:rPr>
          <w:lang w:val="en-US"/>
        </w:rPr>
        <w:t>Cmax</w:t>
      </w:r>
      <w:proofErr w:type="spellEnd"/>
      <w:r>
        <w:rPr>
          <w:lang w:val="en-US"/>
        </w:rPr>
        <w:t xml:space="preserve"> (</w:t>
      </w:r>
      <w:proofErr w:type="spellStart"/>
      <w:r>
        <w:rPr>
          <w:lang w:val="en-US"/>
        </w:rPr>
        <w:t>T</w:t>
      </w:r>
      <w:r>
        <w:rPr>
          <w:vertAlign w:val="subscript"/>
          <w:lang w:val="en-US"/>
        </w:rPr>
        <w:t>max</w:t>
      </w:r>
      <w:proofErr w:type="spellEnd"/>
      <w:r>
        <w:rPr>
          <w:lang w:val="en-US"/>
        </w:rPr>
        <w:t>), and total drug exposure, expressed as the area under the plasma concentration–time curve from 0–24 hours after dosing (AUC</w:t>
      </w:r>
      <w:r>
        <w:rPr>
          <w:vertAlign w:val="subscript"/>
          <w:lang w:val="en-US"/>
        </w:rPr>
        <w:t>0–24</w:t>
      </w:r>
      <w:r>
        <w:rPr>
          <w:lang w:val="en-US"/>
        </w:rPr>
        <w:t xml:space="preserve">) were </w:t>
      </w:r>
      <w:r>
        <w:rPr>
          <w:lang w:val="en-US"/>
        </w:rPr>
        <w:lastRenderedPageBreak/>
        <w:t>calculated using non-compartmental modeling techniques</w:t>
      </w:r>
      <w:r w:rsidR="001843D4">
        <w:rPr>
          <w:lang w:val="en-US"/>
        </w:rPr>
        <w:t xml:space="preserve">, to enable computation of PK parameters from the time-course of measured drug concentrations </w:t>
      </w:r>
      <w:r>
        <w:rPr>
          <w:lang w:val="en-US"/>
        </w:rPr>
        <w:t>(</w:t>
      </w:r>
      <w:proofErr w:type="spellStart"/>
      <w:r>
        <w:rPr>
          <w:lang w:val="en-US"/>
        </w:rPr>
        <w:t>WinNonlin</w:t>
      </w:r>
      <w:proofErr w:type="spellEnd"/>
      <w:r>
        <w:rPr>
          <w:lang w:val="en-US"/>
        </w:rPr>
        <w:t>®, Phoenix, version 6.1, Pharsight, Mountain View, CA).</w:t>
      </w:r>
    </w:p>
    <w:p w14:paraId="74D48202" w14:textId="77777777" w:rsidR="009F027F" w:rsidRDefault="009F027F" w:rsidP="007910C9">
      <w:pPr>
        <w:spacing w:line="480" w:lineRule="auto"/>
        <w:jc w:val="both"/>
        <w:rPr>
          <w:lang w:val="en-US"/>
        </w:rPr>
      </w:pPr>
      <w:r>
        <w:rPr>
          <w:lang w:val="en-US"/>
        </w:rPr>
        <w:t xml:space="preserve">Drug concentrations were </w:t>
      </w:r>
      <w:proofErr w:type="spellStart"/>
      <w:r>
        <w:rPr>
          <w:lang w:val="en-US"/>
        </w:rPr>
        <w:t>summarised</w:t>
      </w:r>
      <w:proofErr w:type="spellEnd"/>
      <w:r>
        <w:rPr>
          <w:lang w:val="en-US"/>
        </w:rPr>
        <w:t xml:space="preserve"> by descriptive analyses, including estimating the geometric mean and associated 90% confidence intervals, mean, standard deviation, median, maximum, and minimum for all quantitative variables. Within subject differences between antepartum and postpartum PK (C</w:t>
      </w:r>
      <w:r>
        <w:rPr>
          <w:vertAlign w:val="subscript"/>
          <w:lang w:val="en-US"/>
        </w:rPr>
        <w:t>24</w:t>
      </w:r>
      <w:r>
        <w:rPr>
          <w:lang w:val="en-US"/>
        </w:rPr>
        <w:t xml:space="preserve">, </w:t>
      </w:r>
      <w:proofErr w:type="spellStart"/>
      <w:r>
        <w:rPr>
          <w:lang w:val="en-US"/>
        </w:rPr>
        <w:t>C</w:t>
      </w:r>
      <w:r>
        <w:rPr>
          <w:vertAlign w:val="subscript"/>
          <w:lang w:val="en-US"/>
        </w:rPr>
        <w:t>max</w:t>
      </w:r>
      <w:proofErr w:type="spellEnd"/>
      <w:r>
        <w:rPr>
          <w:lang w:val="en-US"/>
        </w:rPr>
        <w:t>, AUC</w:t>
      </w:r>
      <w:r>
        <w:rPr>
          <w:vertAlign w:val="subscript"/>
          <w:lang w:val="en-US"/>
        </w:rPr>
        <w:t>0-24</w:t>
      </w:r>
      <w:r>
        <w:rPr>
          <w:lang w:val="en-US"/>
        </w:rPr>
        <w:t xml:space="preserve">) were estimated using geometric mean ratios (GMR) and associated 90% confidence intervals (90% CI). For calculation of the M:P and IP:BM ratios, only those mother-infant pairs where DTG was above LLQ were included. Results were expressed as GM and </w:t>
      </w:r>
      <w:r w:rsidRPr="009973D7">
        <w:rPr>
          <w:lang w:val="en-US"/>
        </w:rPr>
        <w:t>range</w:t>
      </w:r>
      <w:r w:rsidRPr="009F027F">
        <w:rPr>
          <w:lang w:val="en-US"/>
        </w:rPr>
        <w:t>.</w:t>
      </w:r>
    </w:p>
    <w:p w14:paraId="410E6C99" w14:textId="09D4F9BC" w:rsidR="009F027F" w:rsidRPr="00CE7464" w:rsidRDefault="009F027F" w:rsidP="007910C9">
      <w:pPr>
        <w:spacing w:line="480" w:lineRule="auto"/>
        <w:jc w:val="both"/>
        <w:rPr>
          <w:b/>
        </w:rPr>
      </w:pPr>
      <w:r>
        <w:rPr>
          <w:lang w:val="en-US"/>
        </w:rPr>
        <w:t xml:space="preserve">DTG plasma concentrations were compared to the drug’s in-vitro protein adjusted IC90 of 64ng/mL </w:t>
      </w:r>
      <w:r>
        <w:rPr>
          <w:lang w:val="en-US"/>
        </w:rPr>
        <w:fldChar w:fldCharType="begin">
          <w:fldData xml:space="preserve">PEVuZE5vdGU+PENpdGU+PEF1dGhvcj5NaW48L0F1dGhvcj48WWVhcj4yMDEwPC9ZZWFyPjxSZWNO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==
</w:fldData>
        </w:fldChar>
      </w:r>
      <w:r w:rsidR="002170BB">
        <w:rPr>
          <w:lang w:val="en-US"/>
        </w:rPr>
        <w:instrText xml:space="preserve"> ADDIN EN.CITE </w:instrText>
      </w:r>
      <w:r w:rsidR="002170BB">
        <w:rPr>
          <w:lang w:val="en-US"/>
        </w:rPr>
        <w:fldChar w:fldCharType="begin">
          <w:fldData xml:space="preserve">PEVuZE5vdGU+PENpdGU+PEF1dGhvcj5NaW48L0F1dGhvcj48WWVhcj4yMDEwPC9ZZWFyPjxSZWNO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==
</w:fldData>
        </w:fldChar>
      </w:r>
      <w:r w:rsidR="002170BB">
        <w:rPr>
          <w:lang w:val="en-US"/>
        </w:rPr>
        <w:instrText xml:space="preserve"> ADDIN EN.CITE.DATA </w:instrText>
      </w:r>
      <w:r w:rsidR="002170BB">
        <w:rPr>
          <w:lang w:val="en-US"/>
        </w:rPr>
      </w:r>
      <w:r w:rsidR="002170BB">
        <w:rPr>
          <w:lang w:val="en-US"/>
        </w:rPr>
        <w:fldChar w:fldCharType="end"/>
      </w:r>
      <w:r>
        <w:rPr>
          <w:lang w:val="en-US"/>
        </w:rPr>
      </w:r>
      <w:r>
        <w:rPr>
          <w:lang w:val="en-US"/>
        </w:rPr>
        <w:fldChar w:fldCharType="separate"/>
      </w:r>
      <w:r w:rsidR="002170BB">
        <w:rPr>
          <w:noProof/>
          <w:lang w:val="en-US"/>
        </w:rPr>
        <w:t>[11]</w:t>
      </w:r>
      <w:r>
        <w:rPr>
          <w:lang w:val="en-US"/>
        </w:rPr>
        <w:fldChar w:fldCharType="end"/>
      </w:r>
      <w:r w:rsidR="001145BA">
        <w:rPr>
          <w:lang w:val="en-US"/>
        </w:rPr>
        <w:t>,</w:t>
      </w:r>
      <w:r>
        <w:rPr>
          <w:lang w:val="en-US"/>
        </w:rPr>
        <w:t xml:space="preserve"> as well as an in-vivo target of 324ng/mL derived from a phase </w:t>
      </w:r>
      <w:proofErr w:type="spellStart"/>
      <w:r>
        <w:rPr>
          <w:lang w:val="en-US"/>
        </w:rPr>
        <w:t>IIa</w:t>
      </w:r>
      <w:proofErr w:type="spellEnd"/>
      <w:r>
        <w:rPr>
          <w:lang w:val="en-US"/>
        </w:rPr>
        <w:t xml:space="preserve"> dose ranging study of 10 days of DTG monotherapy</w:t>
      </w:r>
      <w:r w:rsidR="000B5F9A">
        <w:rPr>
          <w:lang w:val="en-US"/>
        </w:rPr>
        <w:t xml:space="preserve"> </w:t>
      </w:r>
      <w:r>
        <w:rPr>
          <w:lang w:val="en-US"/>
        </w:rPr>
        <w:fldChar w:fldCharType="begin"/>
      </w:r>
      <w:r w:rsidR="002170BB">
        <w:rPr>
          <w:lang w:val="en-US"/>
        </w:rPr>
        <w:instrText xml:space="preserve"> ADDIN EN.CITE &lt;EndNote&gt;&lt;Cite&gt;&lt;Author&gt;Cottrell&lt;/Author&gt;&lt;Year&gt;2013&lt;/Year&gt;&lt;RecNum&gt;763&lt;/RecNum&gt;&lt;DisplayText&gt;[12]&lt;/DisplayText&gt;&lt;record&gt;&lt;rec-number&gt;763&lt;/rec-number&gt;&lt;foreign-keys&gt;&lt;key app="EN" db-id="zz2vsw5twawftqe9ptax5v055502fs2d2sr2" timestamp="0"&gt;763&lt;/key&gt;&lt;/foreign-keys&gt;&lt;ref-type name="Journal Article"&gt;17&lt;/ref-type&gt;&lt;contributors&gt;&lt;authors&gt;&lt;author&gt;Cottrell, M. L.&lt;/author&gt;&lt;author&gt;Hadzic, T.&lt;/author&gt;&lt;author&gt;Kashuba, A. D.&lt;/author&gt;&lt;/authors&gt;&lt;/contributors&gt;&lt;auth-address&gt;Division of Pharmacotherapy and Experimental Therapeutics, UNC Eshelman School of Pharmacy, University of North Carolina at Chapel Hill, 3318 Kerr Hall, CB# 7569, Chapel Hill, NC, 27599-7569, USA.&lt;/auth-address&gt;&lt;titles&gt;&lt;title&gt;Clinical pharmacokinetic, pharmacodynamic and drug-interaction profile of the integrase inhibitor dolutegravir&lt;/title&gt;&lt;secondary-title&gt;Clin Pharmacokinet&lt;/secondary-title&gt;&lt;/titles&gt;&lt;pages&gt;981-94&lt;/pages&gt;&lt;volume&gt;52&lt;/volume&gt;&lt;number&gt;11&lt;/number&gt;&lt;keywords&gt;&lt;keyword&gt;Drug Interactions&lt;/keyword&gt;&lt;keyword&gt;HIV Integrase Inhibitors/*administration &amp;amp; dosage/pharmacokinetics&lt;/keyword&gt;&lt;keyword&gt;Heterocyclic Compounds, 3-Ring/*administration &amp;amp; dosage/pharmacokinetics&lt;/keyword&gt;&lt;keyword&gt;Humans&lt;/keyword&gt;&lt;/keywords&gt;&lt;dates&gt;&lt;year&gt;2013&lt;/year&gt;&lt;pub-dates&gt;&lt;date&gt;Nov&lt;/date&gt;&lt;/pub-dates&gt;&lt;/dates&gt;&lt;isbn&gt;1179-1926 (Electronic)&amp;#xD;0312-5963 (Linking)&lt;/isbn&gt;&lt;accession-num&gt;23824675&lt;/accession-num&gt;&lt;urls&gt;&lt;related-urls&gt;&lt;url&gt;https://www.ncbi.nlm.nih.gov/pubmed/23824675&lt;/url&gt;&lt;/related-urls&gt;&lt;/urls&gt;&lt;custom2&gt;PMC3805712&lt;/custom2&gt;&lt;electronic-resource-num&gt;10.1007/s40262-013-0093-2&lt;/electronic-resource-num&gt;&lt;/record&gt;&lt;/Cite&gt;&lt;/EndNote&gt;</w:instrText>
      </w:r>
      <w:r>
        <w:rPr>
          <w:lang w:val="en-US"/>
        </w:rPr>
        <w:fldChar w:fldCharType="separate"/>
      </w:r>
      <w:r w:rsidR="002170BB">
        <w:rPr>
          <w:noProof/>
          <w:lang w:val="en-US"/>
        </w:rPr>
        <w:t>[12]</w:t>
      </w:r>
      <w:r>
        <w:rPr>
          <w:lang w:val="en-US"/>
        </w:rPr>
        <w:fldChar w:fldCharType="end"/>
      </w:r>
      <w:r w:rsidR="001145BA">
        <w:rPr>
          <w:lang w:val="en-US"/>
        </w:rPr>
        <w:t>.</w:t>
      </w:r>
      <w:r>
        <w:rPr>
          <w:lang w:val="en-US"/>
        </w:rPr>
        <w:t xml:space="preserve">  </w:t>
      </w:r>
    </w:p>
    <w:p w14:paraId="47F3F99A" w14:textId="77777777" w:rsidR="006822CC" w:rsidRPr="009E6092" w:rsidRDefault="006822CC" w:rsidP="007910C9">
      <w:pPr>
        <w:spacing w:line="480" w:lineRule="auto"/>
        <w:jc w:val="both"/>
        <w:rPr>
          <w:b/>
        </w:rPr>
      </w:pPr>
      <w:r w:rsidRPr="009E6092">
        <w:rPr>
          <w:b/>
        </w:rPr>
        <w:t>Virologic response</w:t>
      </w:r>
    </w:p>
    <w:p w14:paraId="55957A8C" w14:textId="35B918B2" w:rsidR="005C1B32" w:rsidRDefault="002E0E7C" w:rsidP="007910C9">
      <w:pPr>
        <w:spacing w:line="480" w:lineRule="auto"/>
        <w:jc w:val="both"/>
      </w:pPr>
      <w:r w:rsidRPr="009E6092">
        <w:t xml:space="preserve">Viral load over time was </w:t>
      </w:r>
      <w:r w:rsidR="008F2D3F" w:rsidRPr="009E6092">
        <w:t>presented as log</w:t>
      </w:r>
      <w:r w:rsidR="008F2D3F" w:rsidRPr="009E6092">
        <w:rPr>
          <w:vertAlign w:val="subscript"/>
        </w:rPr>
        <w:t>10</w:t>
      </w:r>
      <w:r w:rsidR="008F2D3F" w:rsidRPr="009E6092">
        <w:t xml:space="preserve"> HIV RNA</w:t>
      </w:r>
      <w:r w:rsidR="00A04835" w:rsidRPr="009E6092">
        <w:t xml:space="preserve"> </w:t>
      </w:r>
      <w:r w:rsidR="003B601A">
        <w:t>over</w:t>
      </w:r>
      <w:r w:rsidR="00DA5FA8" w:rsidRPr="009E6092">
        <w:t xml:space="preserve"> time on ART for each individual and the median for each </w:t>
      </w:r>
      <w:r w:rsidR="0065530C">
        <w:t>treatment arm</w:t>
      </w:r>
      <w:r w:rsidR="008F2D3F" w:rsidRPr="009E6092">
        <w:t xml:space="preserve">. </w:t>
      </w:r>
      <w:r w:rsidR="00390CD1">
        <w:t xml:space="preserve">The </w:t>
      </w:r>
      <w:r w:rsidR="0062404C">
        <w:t xml:space="preserve">proportion of patients with HIV RNA in the following categories were presented by timepoint: &lt;50, 50-199, 200-999, and </w:t>
      </w:r>
      <w:r w:rsidR="0062404C">
        <w:rPr>
          <w:rFonts w:cstheme="minorHAnsi"/>
        </w:rPr>
        <w:t>≥</w:t>
      </w:r>
      <w:r w:rsidR="0062404C">
        <w:t>1,000 copies/</w:t>
      </w:r>
      <w:proofErr w:type="spellStart"/>
      <w:r w:rsidR="0062404C">
        <w:t>mL</w:t>
      </w:r>
      <w:r w:rsidR="00525299">
        <w:t>.</w:t>
      </w:r>
      <w:proofErr w:type="spellEnd"/>
      <w:r w:rsidR="00525299">
        <w:t xml:space="preserve"> </w:t>
      </w:r>
      <w:r w:rsidR="006822CC" w:rsidRPr="009E6092">
        <w:t xml:space="preserve">The proportion of subjects in each arm with HIV RNA &lt;50 copies/mL </w:t>
      </w:r>
      <w:r w:rsidR="00B26C35" w:rsidRPr="009E6092">
        <w:t xml:space="preserve">at two weeks postpartum </w:t>
      </w:r>
      <w:r w:rsidR="006822CC" w:rsidRPr="009E6092">
        <w:t xml:space="preserve">were compared </w:t>
      </w:r>
      <w:r w:rsidR="007910C9" w:rsidRPr="003B601A">
        <w:t>by</w:t>
      </w:r>
      <w:r w:rsidR="006822CC" w:rsidRPr="003B601A">
        <w:t xml:space="preserve"> Chi-squared</w:t>
      </w:r>
      <w:r w:rsidR="007910C9" w:rsidRPr="003B601A">
        <w:t xml:space="preserve"> test</w:t>
      </w:r>
      <w:r w:rsidR="006822CC" w:rsidRPr="003B601A">
        <w:t>. Two approaches to handle missing viral load dat</w:t>
      </w:r>
      <w:r w:rsidR="007910C9" w:rsidRPr="0065530C">
        <w:t xml:space="preserve">a </w:t>
      </w:r>
      <w:r w:rsidR="006822CC" w:rsidRPr="0065530C">
        <w:t>were used: 1) missing viral load equals failure [&gt;50 copies/mL] (M=F)</w:t>
      </w:r>
      <w:r w:rsidR="00B26C35" w:rsidRPr="0065530C">
        <w:t xml:space="preserve"> in which subjects with missing data at </w:t>
      </w:r>
      <w:r w:rsidR="00D12914" w:rsidRPr="0065530C">
        <w:t>two</w:t>
      </w:r>
      <w:r w:rsidR="00B26C35" w:rsidRPr="0065530C">
        <w:t xml:space="preserve"> weeks post-partum were assessed as experiencing failure</w:t>
      </w:r>
      <w:r w:rsidR="006822CC" w:rsidRPr="0065530C">
        <w:t>, and 2) missing viral load equals excluded (M=X)</w:t>
      </w:r>
      <w:r w:rsidR="00B26C35" w:rsidRPr="0065530C">
        <w:t xml:space="preserve"> in which subjects with missing data at </w:t>
      </w:r>
      <w:r w:rsidR="00D12914" w:rsidRPr="003278F9">
        <w:t>two</w:t>
      </w:r>
      <w:r w:rsidR="00B26C35" w:rsidRPr="003278F9">
        <w:t xml:space="preserve"> weeks post-partum were excluded from the analysis</w:t>
      </w:r>
      <w:r w:rsidR="006822CC" w:rsidRPr="003278F9">
        <w:t xml:space="preserve">. </w:t>
      </w:r>
      <w:r w:rsidR="009D2D3C" w:rsidRPr="009E6092">
        <w:t xml:space="preserve">As a sensitivity analysis, </w:t>
      </w:r>
      <w:r w:rsidR="00E16DDA">
        <w:t xml:space="preserve">the Wilcoxon rank-sum test was used to compare </w:t>
      </w:r>
      <w:r w:rsidR="00317A57" w:rsidRPr="009E6092">
        <w:t>log</w:t>
      </w:r>
      <w:r w:rsidR="00317A57" w:rsidRPr="009E6092">
        <w:rPr>
          <w:vertAlign w:val="subscript"/>
        </w:rPr>
        <w:t>10</w:t>
      </w:r>
      <w:r w:rsidR="00317A57" w:rsidRPr="009E6092">
        <w:t xml:space="preserve">HIV RNA at 2 weeks post-partum between arms </w:t>
      </w:r>
      <w:r w:rsidR="00E17313">
        <w:t>for pati</w:t>
      </w:r>
      <w:r w:rsidR="00737E2E">
        <w:t xml:space="preserve">ents with an evaluable result at this timepoint </w:t>
      </w:r>
      <w:r w:rsidR="00E16DDA">
        <w:t>(M=X)</w:t>
      </w:r>
      <w:r w:rsidR="004B42E6" w:rsidRPr="009E6092">
        <w:t>.</w:t>
      </w:r>
      <w:r w:rsidR="00317A57" w:rsidRPr="009E6092">
        <w:t xml:space="preserve"> </w:t>
      </w:r>
      <w:r w:rsidR="006822CC" w:rsidRPr="009E6092">
        <w:t>Kaplan-Meier</w:t>
      </w:r>
      <w:r w:rsidR="00683A6C" w:rsidRPr="009E6092">
        <w:t xml:space="preserve"> </w:t>
      </w:r>
      <w:r w:rsidR="00E15C41" w:rsidRPr="009E6092">
        <w:t>survival</w:t>
      </w:r>
      <w:r w:rsidR="006822CC" w:rsidRPr="009E6092">
        <w:t xml:space="preserve"> curves were used to estimate time to viral suppression (defined as HIV RNA &lt;50 copies/mL) </w:t>
      </w:r>
      <w:r w:rsidR="009D2D3C" w:rsidRPr="009E6092">
        <w:t xml:space="preserve">by treatment group </w:t>
      </w:r>
      <w:r w:rsidR="006822CC" w:rsidRPr="009E6092">
        <w:t xml:space="preserve">and were compared </w:t>
      </w:r>
      <w:r w:rsidR="006822CC" w:rsidRPr="009E6092">
        <w:lastRenderedPageBreak/>
        <w:t>by the log-rank test. Analyses were perfo</w:t>
      </w:r>
      <w:r w:rsidR="0070122D" w:rsidRPr="009E6092">
        <w:t>r</w:t>
      </w:r>
      <w:r w:rsidR="006822CC" w:rsidRPr="009E6092">
        <w:t>med using Stata v14.2 (</w:t>
      </w:r>
      <w:proofErr w:type="spellStart"/>
      <w:r w:rsidR="006822CC" w:rsidRPr="009E6092">
        <w:t>StataCorp</w:t>
      </w:r>
      <w:proofErr w:type="spellEnd"/>
      <w:r w:rsidR="006822CC" w:rsidRPr="009E6092">
        <w:t>, Texas, USA)</w:t>
      </w:r>
      <w:r w:rsidR="004B42E6" w:rsidRPr="009E6092">
        <w:t xml:space="preserve"> and </w:t>
      </w:r>
      <w:r w:rsidR="00DA5908" w:rsidRPr="009E6092">
        <w:t>p&lt;0.05 was used to determine significance</w:t>
      </w:r>
      <w:r w:rsidR="00985192" w:rsidRPr="009E6092">
        <w:t>. Virological failure was defined as</w:t>
      </w:r>
      <w:r w:rsidR="00A071A4" w:rsidRPr="009E6092">
        <w:t xml:space="preserve"> &lt;1 log</w:t>
      </w:r>
      <w:r w:rsidR="00A071A4" w:rsidRPr="009E6092">
        <w:rPr>
          <w:vertAlign w:val="subscript"/>
        </w:rPr>
        <w:t>10</w:t>
      </w:r>
      <w:r w:rsidR="00A071A4" w:rsidRPr="009E6092">
        <w:t xml:space="preserve"> reduction by week 4 of treatment or evidence of blunting of </w:t>
      </w:r>
      <w:proofErr w:type="spellStart"/>
      <w:r w:rsidR="00A071A4" w:rsidRPr="009E6092">
        <w:t>virological</w:t>
      </w:r>
      <w:proofErr w:type="spellEnd"/>
      <w:r w:rsidR="00A071A4" w:rsidRPr="009E6092">
        <w:t xml:space="preserve"> response between weeks 2 and 4.</w:t>
      </w:r>
    </w:p>
    <w:p w14:paraId="6BB503A7" w14:textId="77777777" w:rsidR="00C4745C" w:rsidRDefault="00C4745C" w:rsidP="007910C9">
      <w:pPr>
        <w:spacing w:line="480" w:lineRule="auto"/>
        <w:jc w:val="both"/>
        <w:rPr>
          <w:b/>
        </w:rPr>
      </w:pPr>
    </w:p>
    <w:p w14:paraId="628B35D5" w14:textId="0B37834E" w:rsidR="005C1B32" w:rsidRPr="00CE7464" w:rsidRDefault="005C1B32" w:rsidP="007910C9">
      <w:pPr>
        <w:spacing w:line="480" w:lineRule="auto"/>
        <w:jc w:val="both"/>
        <w:rPr>
          <w:b/>
        </w:rPr>
      </w:pPr>
      <w:r w:rsidRPr="00CE7464">
        <w:rPr>
          <w:b/>
        </w:rPr>
        <w:t>Results</w:t>
      </w:r>
    </w:p>
    <w:p w14:paraId="279CFDC9" w14:textId="1901E227" w:rsidR="005B4CF1" w:rsidRDefault="007F441D" w:rsidP="006C7808">
      <w:pPr>
        <w:spacing w:line="480" w:lineRule="auto"/>
        <w:jc w:val="both"/>
      </w:pPr>
      <w:r>
        <w:t>Twenty</w:t>
      </w:r>
      <w:r w:rsidR="00B91914">
        <w:t>-</w:t>
      </w:r>
      <w:r>
        <w:t>nine participants were randomised to receive DTG</w:t>
      </w:r>
      <w:r w:rsidR="00803B42">
        <w:t>-ART</w:t>
      </w:r>
      <w:r>
        <w:t xml:space="preserve"> and 31 to </w:t>
      </w:r>
      <w:r w:rsidR="00FB4B6F">
        <w:t>EFV-ART</w:t>
      </w:r>
      <w:r w:rsidR="00AE398A">
        <w:t xml:space="preserve">, as illustrated in the </w:t>
      </w:r>
      <w:r w:rsidR="00E953A7">
        <w:t>participant flowchart</w:t>
      </w:r>
      <w:r w:rsidR="00AE398A">
        <w:t xml:space="preserve"> in Fig 1</w:t>
      </w:r>
      <w:r w:rsidR="000464E0">
        <w:t>.</w:t>
      </w:r>
      <w:r>
        <w:t xml:space="preserve"> </w:t>
      </w:r>
      <w:r w:rsidR="009F027F">
        <w:rPr>
          <w:bCs/>
        </w:rPr>
        <w:t>N</w:t>
      </w:r>
      <w:r w:rsidR="009F027F" w:rsidRPr="00E73A95">
        <w:rPr>
          <w:bCs/>
        </w:rPr>
        <w:t>o</w:t>
      </w:r>
      <w:r w:rsidR="009F027F">
        <w:rPr>
          <w:bCs/>
        </w:rPr>
        <w:t xml:space="preserve"> differences</w:t>
      </w:r>
      <w:r w:rsidR="009F027F" w:rsidRPr="00E73A95">
        <w:rPr>
          <w:bCs/>
        </w:rPr>
        <w:t xml:space="preserve"> in </w:t>
      </w:r>
      <w:r w:rsidR="009F027F">
        <w:rPr>
          <w:bCs/>
        </w:rPr>
        <w:t xml:space="preserve">baseline </w:t>
      </w:r>
      <w:r w:rsidR="009F027F" w:rsidRPr="00E73A95">
        <w:rPr>
          <w:bCs/>
        </w:rPr>
        <w:t>maternal age</w:t>
      </w:r>
      <w:r w:rsidR="009F027F">
        <w:rPr>
          <w:bCs/>
        </w:rPr>
        <w:t xml:space="preserve"> (median 27 vs 25 years)</w:t>
      </w:r>
      <w:r w:rsidR="009F027F" w:rsidRPr="00E73A95">
        <w:rPr>
          <w:bCs/>
        </w:rPr>
        <w:t>, gestation</w:t>
      </w:r>
      <w:r w:rsidR="00C4745C">
        <w:rPr>
          <w:bCs/>
        </w:rPr>
        <w:t xml:space="preserve"> </w:t>
      </w:r>
      <w:r w:rsidR="009F027F">
        <w:rPr>
          <w:bCs/>
        </w:rPr>
        <w:t>(31 vs 30 weeks)</w:t>
      </w:r>
      <w:r w:rsidR="009F027F" w:rsidRPr="00E73A95">
        <w:rPr>
          <w:bCs/>
        </w:rPr>
        <w:t>, weight</w:t>
      </w:r>
      <w:r w:rsidR="009F027F">
        <w:rPr>
          <w:bCs/>
        </w:rPr>
        <w:t xml:space="preserve"> (65 vs 68 Kg)</w:t>
      </w:r>
      <w:r w:rsidR="009F027F" w:rsidRPr="00E73A95">
        <w:rPr>
          <w:bCs/>
        </w:rPr>
        <w:t xml:space="preserve">, obstetric history, </w:t>
      </w:r>
      <w:r w:rsidR="009F027F">
        <w:rPr>
          <w:bCs/>
        </w:rPr>
        <w:t>viral load (4</w:t>
      </w:r>
      <w:r w:rsidR="00111F51">
        <w:rPr>
          <w:bCs/>
        </w:rPr>
        <w:t>.5</w:t>
      </w:r>
      <w:r w:rsidR="009F027F">
        <w:rPr>
          <w:bCs/>
        </w:rPr>
        <w:t xml:space="preserve"> log</w:t>
      </w:r>
      <w:r w:rsidR="009F027F" w:rsidRPr="000B6FB2">
        <w:rPr>
          <w:bCs/>
          <w:vertAlign w:val="subscript"/>
        </w:rPr>
        <w:t>10</w:t>
      </w:r>
      <w:r w:rsidR="009F027F">
        <w:rPr>
          <w:bCs/>
        </w:rPr>
        <w:t xml:space="preserve"> copies/mL both arms)</w:t>
      </w:r>
      <w:r w:rsidR="009F027F" w:rsidRPr="00E73A95">
        <w:rPr>
          <w:bCs/>
        </w:rPr>
        <w:t xml:space="preserve"> and CD4 count </w:t>
      </w:r>
      <w:r w:rsidR="009F027F">
        <w:rPr>
          <w:bCs/>
        </w:rPr>
        <w:t>(343 vs 466 cells/mm</w:t>
      </w:r>
      <w:r w:rsidR="009F027F" w:rsidRPr="000B6FB2">
        <w:rPr>
          <w:bCs/>
          <w:vertAlign w:val="superscript"/>
        </w:rPr>
        <w:t>3</w:t>
      </w:r>
      <w:r w:rsidR="009F027F">
        <w:rPr>
          <w:bCs/>
        </w:rPr>
        <w:t xml:space="preserve">) occurred </w:t>
      </w:r>
      <w:r w:rsidR="009F027F" w:rsidRPr="00E73A95">
        <w:rPr>
          <w:bCs/>
        </w:rPr>
        <w:t>between</w:t>
      </w:r>
      <w:r w:rsidR="009F027F">
        <w:rPr>
          <w:bCs/>
        </w:rPr>
        <w:t xml:space="preserve"> </w:t>
      </w:r>
      <w:r w:rsidR="009F027F" w:rsidRPr="00E73A95">
        <w:rPr>
          <w:bCs/>
        </w:rPr>
        <w:t>DTG</w:t>
      </w:r>
      <w:r w:rsidR="009F027F">
        <w:rPr>
          <w:bCs/>
        </w:rPr>
        <w:t>-ART</w:t>
      </w:r>
      <w:r w:rsidR="009F027F" w:rsidRPr="00E73A95">
        <w:rPr>
          <w:bCs/>
        </w:rPr>
        <w:t xml:space="preserve"> and EFV</w:t>
      </w:r>
      <w:r w:rsidR="009F027F">
        <w:rPr>
          <w:bCs/>
        </w:rPr>
        <w:t xml:space="preserve">-ART </w:t>
      </w:r>
      <w:r w:rsidR="009F027F" w:rsidRPr="00E73A95">
        <w:rPr>
          <w:bCs/>
        </w:rPr>
        <w:t xml:space="preserve">arms </w:t>
      </w:r>
      <w:r w:rsidR="00B91914">
        <w:rPr>
          <w:bCs/>
        </w:rPr>
        <w:t>(</w:t>
      </w:r>
      <w:r w:rsidR="00DA55A0">
        <w:t>Table 1</w:t>
      </w:r>
      <w:r w:rsidR="00B91914">
        <w:t>)</w:t>
      </w:r>
      <w:r w:rsidR="00DA55A0">
        <w:t>.</w:t>
      </w:r>
      <w:r w:rsidR="00B91914">
        <w:t xml:space="preserve"> The m</w:t>
      </w:r>
      <w:r w:rsidR="006B13C6">
        <w:t xml:space="preserve">edian </w:t>
      </w:r>
      <w:r w:rsidR="00B91914">
        <w:t>times</w:t>
      </w:r>
      <w:r w:rsidR="006B13C6">
        <w:t xml:space="preserve"> from screening (first ART) to delivery were 60 days (IQR: 48-73) in the DTG</w:t>
      </w:r>
      <w:r w:rsidR="009D7A3C">
        <w:t>-ART</w:t>
      </w:r>
      <w:r w:rsidR="006B13C6">
        <w:t xml:space="preserve"> arm and 54 days (IQR: 37-77) in the </w:t>
      </w:r>
      <w:r w:rsidR="009D7A3C">
        <w:t xml:space="preserve">EFV-ART </w:t>
      </w:r>
      <w:r w:rsidR="006B13C6">
        <w:t>arm. The EFV lead-in period</w:t>
      </w:r>
      <w:r w:rsidR="00B76C7F">
        <w:t xml:space="preserve"> prior to randomisation</w:t>
      </w:r>
      <w:r w:rsidR="006B13C6">
        <w:t xml:space="preserve"> in the </w:t>
      </w:r>
      <w:r w:rsidR="00092476">
        <w:t>both</w:t>
      </w:r>
      <w:r w:rsidR="006B13C6">
        <w:t xml:space="preserve"> arm</w:t>
      </w:r>
      <w:r w:rsidR="00092476">
        <w:t>s</w:t>
      </w:r>
      <w:r w:rsidR="006B13C6">
        <w:t xml:space="preserve"> ranged from 1 to 8 days (median: </w:t>
      </w:r>
      <w:r w:rsidR="0071505C">
        <w:t>4</w:t>
      </w:r>
      <w:r w:rsidR="006B13C6">
        <w:t xml:space="preserve"> days).</w:t>
      </w:r>
    </w:p>
    <w:p w14:paraId="6D7E8D7A" w14:textId="084B4F64" w:rsidR="007D333D" w:rsidRDefault="007D333D" w:rsidP="005B4CF1">
      <w:pPr>
        <w:spacing w:line="480" w:lineRule="auto"/>
      </w:pPr>
    </w:p>
    <w:p w14:paraId="5057D6ED" w14:textId="784DA75D" w:rsidR="00C52152" w:rsidRPr="004264AB" w:rsidRDefault="005B4CF1" w:rsidP="004264AB">
      <w:pPr>
        <w:spacing w:line="480" w:lineRule="auto"/>
        <w:rPr>
          <w:i/>
        </w:rPr>
      </w:pPr>
      <w:r w:rsidRPr="005B4CF1">
        <w:rPr>
          <w:i/>
        </w:rPr>
        <w:t>Fig 1: Consort Diagram</w:t>
      </w:r>
    </w:p>
    <w:tbl>
      <w:tblPr>
        <w:tblStyle w:val="TableGrid"/>
        <w:tblW w:w="9464" w:type="dxa"/>
        <w:tblLook w:val="04A0" w:firstRow="1" w:lastRow="0" w:firstColumn="1" w:lastColumn="0" w:noHBand="0" w:noVBand="1"/>
      </w:tblPr>
      <w:tblGrid>
        <w:gridCol w:w="4786"/>
        <w:gridCol w:w="2268"/>
        <w:gridCol w:w="2410"/>
      </w:tblGrid>
      <w:tr w:rsidR="00C52152" w14:paraId="1857D0FC" w14:textId="77777777" w:rsidTr="006C4F73">
        <w:tc>
          <w:tcPr>
            <w:tcW w:w="4786" w:type="dxa"/>
          </w:tcPr>
          <w:p w14:paraId="54DD13B2" w14:textId="77777777" w:rsidR="00C52152" w:rsidRDefault="00C52152" w:rsidP="006C4F73"/>
        </w:tc>
        <w:tc>
          <w:tcPr>
            <w:tcW w:w="2268" w:type="dxa"/>
          </w:tcPr>
          <w:p w14:paraId="40496616" w14:textId="77777777" w:rsidR="00C52152" w:rsidRDefault="00C52152" w:rsidP="006C4F73">
            <w:r>
              <w:t>DTG (N=29)</w:t>
            </w:r>
          </w:p>
        </w:tc>
        <w:tc>
          <w:tcPr>
            <w:tcW w:w="2410" w:type="dxa"/>
          </w:tcPr>
          <w:p w14:paraId="5ADE2C56" w14:textId="77777777" w:rsidR="00C52152" w:rsidRDefault="00C52152" w:rsidP="006C4F73">
            <w:r>
              <w:t>SoC (N=31)</w:t>
            </w:r>
          </w:p>
        </w:tc>
      </w:tr>
      <w:tr w:rsidR="00C52152" w14:paraId="32F63A8E" w14:textId="77777777" w:rsidTr="006C4F73">
        <w:tc>
          <w:tcPr>
            <w:tcW w:w="4786" w:type="dxa"/>
          </w:tcPr>
          <w:p w14:paraId="7BF9230B" w14:textId="77777777" w:rsidR="00C52152" w:rsidRDefault="00C52152" w:rsidP="006C4F73">
            <w:r>
              <w:t>Age (years, median [range])</w:t>
            </w:r>
          </w:p>
        </w:tc>
        <w:tc>
          <w:tcPr>
            <w:tcW w:w="2268" w:type="dxa"/>
          </w:tcPr>
          <w:p w14:paraId="1FC2527C" w14:textId="77777777" w:rsidR="00C52152" w:rsidRDefault="00C52152" w:rsidP="006C4F73">
            <w:r>
              <w:t>27 (19-42)</w:t>
            </w:r>
          </w:p>
        </w:tc>
        <w:tc>
          <w:tcPr>
            <w:tcW w:w="2410" w:type="dxa"/>
          </w:tcPr>
          <w:p w14:paraId="7CE331B0" w14:textId="77777777" w:rsidR="00C52152" w:rsidRDefault="00C52152" w:rsidP="006C4F73">
            <w:r>
              <w:t>25 (19-35)</w:t>
            </w:r>
          </w:p>
        </w:tc>
      </w:tr>
      <w:tr w:rsidR="009B397C" w14:paraId="08DC79BE" w14:textId="77777777" w:rsidTr="006C4F73">
        <w:tc>
          <w:tcPr>
            <w:tcW w:w="4786" w:type="dxa"/>
          </w:tcPr>
          <w:p w14:paraId="061F9FDD" w14:textId="2373EF6A" w:rsidR="009B397C" w:rsidRDefault="009B397C" w:rsidP="009B397C">
            <w:r>
              <w:t>Black African (no. %)</w:t>
            </w:r>
          </w:p>
        </w:tc>
        <w:tc>
          <w:tcPr>
            <w:tcW w:w="2268" w:type="dxa"/>
          </w:tcPr>
          <w:p w14:paraId="06448AA6" w14:textId="31B46CCE" w:rsidR="009B397C" w:rsidRDefault="009B397C" w:rsidP="009B397C">
            <w:r>
              <w:t>29 (100)</w:t>
            </w:r>
          </w:p>
        </w:tc>
        <w:tc>
          <w:tcPr>
            <w:tcW w:w="2410" w:type="dxa"/>
          </w:tcPr>
          <w:p w14:paraId="0E87BFF9" w14:textId="71BEF69F" w:rsidR="009B397C" w:rsidRDefault="009B397C" w:rsidP="009B397C">
            <w:r>
              <w:t>31 (100)</w:t>
            </w:r>
          </w:p>
        </w:tc>
      </w:tr>
      <w:tr w:rsidR="009B397C" w14:paraId="2AE056D1" w14:textId="77777777" w:rsidTr="006C4F73">
        <w:tc>
          <w:tcPr>
            <w:tcW w:w="4786" w:type="dxa"/>
          </w:tcPr>
          <w:p w14:paraId="7FC7EC05" w14:textId="46081F28" w:rsidR="009B397C" w:rsidRDefault="009B397C" w:rsidP="009B397C">
            <w:r>
              <w:t>Country of enrolment (no. %)</w:t>
            </w:r>
          </w:p>
        </w:tc>
        <w:tc>
          <w:tcPr>
            <w:tcW w:w="2268" w:type="dxa"/>
          </w:tcPr>
          <w:p w14:paraId="33B67CB2" w14:textId="77777777" w:rsidR="009B397C" w:rsidRDefault="009B397C" w:rsidP="009B397C"/>
        </w:tc>
        <w:tc>
          <w:tcPr>
            <w:tcW w:w="2410" w:type="dxa"/>
          </w:tcPr>
          <w:p w14:paraId="7ADA7C52" w14:textId="77777777" w:rsidR="009B397C" w:rsidRDefault="009B397C" w:rsidP="009B397C"/>
        </w:tc>
      </w:tr>
      <w:tr w:rsidR="009B397C" w14:paraId="191B7CB4" w14:textId="77777777" w:rsidTr="006C4F73">
        <w:tc>
          <w:tcPr>
            <w:tcW w:w="4786" w:type="dxa"/>
          </w:tcPr>
          <w:p w14:paraId="47A7BE7C" w14:textId="40A022DD" w:rsidR="009B397C" w:rsidRDefault="009B397C" w:rsidP="009B397C">
            <w:r>
              <w:t xml:space="preserve">  South Africa</w:t>
            </w:r>
          </w:p>
        </w:tc>
        <w:tc>
          <w:tcPr>
            <w:tcW w:w="2268" w:type="dxa"/>
          </w:tcPr>
          <w:p w14:paraId="09437B55" w14:textId="5A665040" w:rsidR="009B397C" w:rsidRDefault="009B397C" w:rsidP="009B397C">
            <w:r>
              <w:t>14 (52)</w:t>
            </w:r>
          </w:p>
        </w:tc>
        <w:tc>
          <w:tcPr>
            <w:tcW w:w="2410" w:type="dxa"/>
          </w:tcPr>
          <w:p w14:paraId="7CDF2F03" w14:textId="22218A88" w:rsidR="009B397C" w:rsidRDefault="009B397C" w:rsidP="009B397C">
            <w:r>
              <w:t>15 (48)</w:t>
            </w:r>
          </w:p>
        </w:tc>
      </w:tr>
      <w:tr w:rsidR="009B397C" w14:paraId="24227B44" w14:textId="77777777" w:rsidTr="006C4F73">
        <w:tc>
          <w:tcPr>
            <w:tcW w:w="4786" w:type="dxa"/>
          </w:tcPr>
          <w:p w14:paraId="75BBCFF0" w14:textId="7BCC50BB" w:rsidR="009B397C" w:rsidRDefault="009B397C" w:rsidP="009B397C">
            <w:r>
              <w:t xml:space="preserve">  Uganda</w:t>
            </w:r>
          </w:p>
        </w:tc>
        <w:tc>
          <w:tcPr>
            <w:tcW w:w="2268" w:type="dxa"/>
          </w:tcPr>
          <w:p w14:paraId="412533FB" w14:textId="68420127" w:rsidR="009B397C" w:rsidRDefault="009B397C" w:rsidP="009B397C">
            <w:r>
              <w:t>15 (48)</w:t>
            </w:r>
          </w:p>
        </w:tc>
        <w:tc>
          <w:tcPr>
            <w:tcW w:w="2410" w:type="dxa"/>
          </w:tcPr>
          <w:p w14:paraId="4B47FF85" w14:textId="473332AC" w:rsidR="009B397C" w:rsidRDefault="009B397C" w:rsidP="009B397C">
            <w:r>
              <w:t>16 (52)</w:t>
            </w:r>
          </w:p>
        </w:tc>
      </w:tr>
      <w:tr w:rsidR="009B397C" w14:paraId="0707DC8C" w14:textId="77777777" w:rsidTr="006C4F73">
        <w:tc>
          <w:tcPr>
            <w:tcW w:w="4786" w:type="dxa"/>
          </w:tcPr>
          <w:p w14:paraId="2B3118C1" w14:textId="77777777" w:rsidR="009B397C" w:rsidRDefault="009B397C" w:rsidP="009B397C">
            <w:r>
              <w:t>Weight (kg, median [range])</w:t>
            </w:r>
          </w:p>
        </w:tc>
        <w:tc>
          <w:tcPr>
            <w:tcW w:w="2268" w:type="dxa"/>
          </w:tcPr>
          <w:p w14:paraId="158F5C50" w14:textId="77777777" w:rsidR="009B397C" w:rsidRDefault="009B397C" w:rsidP="009B397C">
            <w:r>
              <w:t>68 (45-103)</w:t>
            </w:r>
          </w:p>
        </w:tc>
        <w:tc>
          <w:tcPr>
            <w:tcW w:w="2410" w:type="dxa"/>
          </w:tcPr>
          <w:p w14:paraId="37D52561" w14:textId="77777777" w:rsidR="009B397C" w:rsidRDefault="009B397C" w:rsidP="009B397C">
            <w:r>
              <w:t>65 (48-119)</w:t>
            </w:r>
          </w:p>
        </w:tc>
      </w:tr>
      <w:tr w:rsidR="009B397C" w14:paraId="5D8B8FCC" w14:textId="77777777" w:rsidTr="006C4F73">
        <w:tc>
          <w:tcPr>
            <w:tcW w:w="4786" w:type="dxa"/>
          </w:tcPr>
          <w:p w14:paraId="53A4A653" w14:textId="77777777" w:rsidR="009B397C" w:rsidRDefault="009B397C" w:rsidP="009B397C">
            <w:r>
              <w:t>BMI (kg/m</w:t>
            </w:r>
            <w:r w:rsidRPr="00750EC9">
              <w:rPr>
                <w:vertAlign w:val="superscript"/>
              </w:rPr>
              <w:t>2</w:t>
            </w:r>
            <w:r>
              <w:t>, median [range])</w:t>
            </w:r>
          </w:p>
        </w:tc>
        <w:tc>
          <w:tcPr>
            <w:tcW w:w="2268" w:type="dxa"/>
          </w:tcPr>
          <w:p w14:paraId="6E8D9238" w14:textId="77777777" w:rsidR="009B397C" w:rsidRDefault="009B397C" w:rsidP="009B397C">
            <w:r>
              <w:t>26 (19-40)</w:t>
            </w:r>
          </w:p>
        </w:tc>
        <w:tc>
          <w:tcPr>
            <w:tcW w:w="2410" w:type="dxa"/>
          </w:tcPr>
          <w:p w14:paraId="482F66E7" w14:textId="77777777" w:rsidR="009B397C" w:rsidRDefault="009B397C" w:rsidP="009B397C">
            <w:r>
              <w:t>25 (21-46)</w:t>
            </w:r>
          </w:p>
        </w:tc>
      </w:tr>
      <w:tr w:rsidR="009B397C" w14:paraId="637E4B86" w14:textId="77777777" w:rsidTr="006C4F73">
        <w:tc>
          <w:tcPr>
            <w:tcW w:w="4786" w:type="dxa"/>
          </w:tcPr>
          <w:p w14:paraId="4E1863D1" w14:textId="77777777" w:rsidR="009B397C" w:rsidRDefault="009B397C" w:rsidP="009B397C">
            <w:r>
              <w:t>Estimated gestational age (weeks, median [range])</w:t>
            </w:r>
          </w:p>
        </w:tc>
        <w:tc>
          <w:tcPr>
            <w:tcW w:w="2268" w:type="dxa"/>
          </w:tcPr>
          <w:p w14:paraId="18BA398C" w14:textId="77777777" w:rsidR="009B397C" w:rsidRDefault="009B397C" w:rsidP="009B397C">
            <w:r>
              <w:t>31 (27-35)</w:t>
            </w:r>
          </w:p>
        </w:tc>
        <w:tc>
          <w:tcPr>
            <w:tcW w:w="2410" w:type="dxa"/>
          </w:tcPr>
          <w:p w14:paraId="3B3E638F" w14:textId="77777777" w:rsidR="009B397C" w:rsidRDefault="009B397C" w:rsidP="009B397C">
            <w:r>
              <w:t>30 (27-36)</w:t>
            </w:r>
          </w:p>
        </w:tc>
      </w:tr>
      <w:tr w:rsidR="009B397C" w14:paraId="3ABABC36" w14:textId="77777777" w:rsidTr="006C4F73">
        <w:tc>
          <w:tcPr>
            <w:tcW w:w="4786" w:type="dxa"/>
          </w:tcPr>
          <w:p w14:paraId="7F244711" w14:textId="77777777" w:rsidR="009B397C" w:rsidRDefault="009B397C" w:rsidP="009B397C">
            <w:r>
              <w:t>CD4 count (mm</w:t>
            </w:r>
            <w:r w:rsidRPr="00750EC9">
              <w:rPr>
                <w:vertAlign w:val="superscript"/>
              </w:rPr>
              <w:t>3</w:t>
            </w:r>
            <w:r>
              <w:t>, median [range])</w:t>
            </w:r>
          </w:p>
        </w:tc>
        <w:tc>
          <w:tcPr>
            <w:tcW w:w="2268" w:type="dxa"/>
          </w:tcPr>
          <w:p w14:paraId="2DC74CE4" w14:textId="77777777" w:rsidR="009B397C" w:rsidRDefault="009B397C" w:rsidP="009B397C">
            <w:r>
              <w:t>343 (41-712)</w:t>
            </w:r>
          </w:p>
        </w:tc>
        <w:tc>
          <w:tcPr>
            <w:tcW w:w="2410" w:type="dxa"/>
          </w:tcPr>
          <w:p w14:paraId="51DD8817" w14:textId="77777777" w:rsidR="009B397C" w:rsidRDefault="009B397C" w:rsidP="009B397C">
            <w:r>
              <w:t>466 (32-932)</w:t>
            </w:r>
          </w:p>
        </w:tc>
      </w:tr>
      <w:tr w:rsidR="009B397C" w14:paraId="45BB8E00" w14:textId="77777777" w:rsidTr="006C4F73">
        <w:tc>
          <w:tcPr>
            <w:tcW w:w="4786" w:type="dxa"/>
          </w:tcPr>
          <w:p w14:paraId="28D34600" w14:textId="77777777" w:rsidR="009B397C" w:rsidRDefault="009B397C" w:rsidP="009B397C">
            <w:r>
              <w:t>HIV viral load (log 10 copies/ mL, median [range])</w:t>
            </w:r>
          </w:p>
        </w:tc>
        <w:tc>
          <w:tcPr>
            <w:tcW w:w="2268" w:type="dxa"/>
          </w:tcPr>
          <w:p w14:paraId="4C31346F" w14:textId="4AFF552B" w:rsidR="009B397C" w:rsidRDefault="009B397C" w:rsidP="009B397C">
            <w:r>
              <w:t>4.46 (2.43-5.14)</w:t>
            </w:r>
          </w:p>
        </w:tc>
        <w:tc>
          <w:tcPr>
            <w:tcW w:w="2410" w:type="dxa"/>
          </w:tcPr>
          <w:p w14:paraId="16B55647" w14:textId="4669407E" w:rsidR="009B397C" w:rsidRDefault="009B397C" w:rsidP="009B397C">
            <w:r>
              <w:t>4.48 (2.88-6.07)</w:t>
            </w:r>
          </w:p>
        </w:tc>
      </w:tr>
      <w:tr w:rsidR="00003E53" w14:paraId="6A6D0065" w14:textId="77777777" w:rsidTr="006C4F73">
        <w:tc>
          <w:tcPr>
            <w:tcW w:w="4786" w:type="dxa"/>
          </w:tcPr>
          <w:p w14:paraId="452D50BC" w14:textId="170DFF06" w:rsidR="00003E53" w:rsidRDefault="00D7493E" w:rsidP="009B397C">
            <w:r>
              <w:t xml:space="preserve">EFV lead-in time </w:t>
            </w:r>
            <w:r w:rsidR="00241B13">
              <w:t>(days</w:t>
            </w:r>
            <w:r w:rsidR="00974C3C">
              <w:t xml:space="preserve"> </w:t>
            </w:r>
            <w:r w:rsidR="00991464">
              <w:t xml:space="preserve">from </w:t>
            </w:r>
            <w:r w:rsidR="00974C3C">
              <w:t>screening to randomisation</w:t>
            </w:r>
            <w:r w:rsidR="00241B13">
              <w:t>, median [range])</w:t>
            </w:r>
          </w:p>
        </w:tc>
        <w:tc>
          <w:tcPr>
            <w:tcW w:w="2268" w:type="dxa"/>
          </w:tcPr>
          <w:p w14:paraId="767F059C" w14:textId="7ACFDFDA" w:rsidR="00003E53" w:rsidRDefault="00392B62" w:rsidP="009B397C">
            <w:r>
              <w:t>5 (1-8)</w:t>
            </w:r>
          </w:p>
        </w:tc>
        <w:tc>
          <w:tcPr>
            <w:tcW w:w="2410" w:type="dxa"/>
          </w:tcPr>
          <w:p w14:paraId="02073AF2" w14:textId="2E87B100" w:rsidR="00003E53" w:rsidRDefault="00392B62" w:rsidP="009B397C">
            <w:r>
              <w:t>4 (1-8)</w:t>
            </w:r>
          </w:p>
        </w:tc>
      </w:tr>
      <w:tr w:rsidR="00003E53" w14:paraId="11F183F1" w14:textId="77777777" w:rsidTr="006C4F73">
        <w:tc>
          <w:tcPr>
            <w:tcW w:w="4786" w:type="dxa"/>
          </w:tcPr>
          <w:p w14:paraId="6911BBB2" w14:textId="220141D0" w:rsidR="00003E53" w:rsidRDefault="00D7493E" w:rsidP="009B397C">
            <w:r>
              <w:t>Time from first ART</w:t>
            </w:r>
            <w:r w:rsidR="00C15B87">
              <w:t xml:space="preserve"> </w:t>
            </w:r>
            <w:r>
              <w:t xml:space="preserve">to </w:t>
            </w:r>
            <w:r w:rsidR="00241B13">
              <w:t>delivery (day</w:t>
            </w:r>
            <w:r w:rsidR="00974C3C">
              <w:t>s from screening</w:t>
            </w:r>
            <w:r w:rsidR="001F651B">
              <w:t>, median [range])</w:t>
            </w:r>
          </w:p>
        </w:tc>
        <w:tc>
          <w:tcPr>
            <w:tcW w:w="2268" w:type="dxa"/>
          </w:tcPr>
          <w:p w14:paraId="685A8CF4" w14:textId="22251B50" w:rsidR="00003E53" w:rsidRDefault="00392B62" w:rsidP="009B397C">
            <w:r>
              <w:t>60 (24-105)</w:t>
            </w:r>
          </w:p>
        </w:tc>
        <w:tc>
          <w:tcPr>
            <w:tcW w:w="2410" w:type="dxa"/>
          </w:tcPr>
          <w:p w14:paraId="74DE5F0E" w14:textId="1A5EDD72" w:rsidR="00003E53" w:rsidRDefault="00161802" w:rsidP="009B397C">
            <w:r>
              <w:t>54 (6-128)</w:t>
            </w:r>
          </w:p>
        </w:tc>
      </w:tr>
    </w:tbl>
    <w:p w14:paraId="11E988CC" w14:textId="6356A670" w:rsidR="00C52152" w:rsidRDefault="00C52152" w:rsidP="005B4CF1">
      <w:pPr>
        <w:spacing w:line="480" w:lineRule="auto"/>
        <w:rPr>
          <w:i/>
        </w:rPr>
      </w:pPr>
    </w:p>
    <w:p w14:paraId="0E3C079C" w14:textId="25B6D3B5" w:rsidR="00445033" w:rsidRPr="00445033" w:rsidRDefault="00445033" w:rsidP="00445033">
      <w:pPr>
        <w:rPr>
          <w:i/>
        </w:rPr>
      </w:pPr>
      <w:r w:rsidRPr="00445033">
        <w:rPr>
          <w:i/>
        </w:rPr>
        <w:t>Table 1: Patient Characteristics at Screening</w:t>
      </w:r>
    </w:p>
    <w:p w14:paraId="434ADC5F" w14:textId="77777777" w:rsidR="00430146" w:rsidRPr="00CE7464" w:rsidRDefault="00AB6A22" w:rsidP="00B675C9">
      <w:pPr>
        <w:spacing w:line="480" w:lineRule="auto"/>
        <w:rPr>
          <w:b/>
        </w:rPr>
      </w:pPr>
      <w:r w:rsidRPr="00CE7464">
        <w:rPr>
          <w:b/>
        </w:rPr>
        <w:lastRenderedPageBreak/>
        <w:t>Pharmacokinetic Data</w:t>
      </w:r>
    </w:p>
    <w:p w14:paraId="25DC1ED3" w14:textId="561A99A3" w:rsidR="005B4CF1" w:rsidRDefault="004C546B" w:rsidP="00055DEB">
      <w:pPr>
        <w:spacing w:line="480" w:lineRule="auto"/>
        <w:jc w:val="both"/>
        <w:rPr>
          <w:bCs/>
        </w:rPr>
      </w:pPr>
      <w:r>
        <w:rPr>
          <w:bCs/>
        </w:rPr>
        <w:t>Twenty</w:t>
      </w:r>
      <w:r w:rsidR="00B91914">
        <w:rPr>
          <w:bCs/>
        </w:rPr>
        <w:t>-</w:t>
      </w:r>
      <w:r>
        <w:rPr>
          <w:bCs/>
        </w:rPr>
        <w:t xml:space="preserve">nine participants underwent intensive PK sampling </w:t>
      </w:r>
      <w:r w:rsidR="007910C9">
        <w:rPr>
          <w:bCs/>
        </w:rPr>
        <w:t>during</w:t>
      </w:r>
      <w:r>
        <w:rPr>
          <w:bCs/>
        </w:rPr>
        <w:t xml:space="preserve"> the third trimester. One participant had undetectable DTG concentrations in all samples, </w:t>
      </w:r>
      <w:r w:rsidR="00055DEB">
        <w:rPr>
          <w:bCs/>
        </w:rPr>
        <w:t xml:space="preserve">was deemed to be non-adherent to treatment (with no significant change in HIV viral load) </w:t>
      </w:r>
      <w:r>
        <w:rPr>
          <w:bCs/>
        </w:rPr>
        <w:t xml:space="preserve">and was excluded from analysis. </w:t>
      </w:r>
      <w:r w:rsidR="00C966DA">
        <w:rPr>
          <w:bCs/>
        </w:rPr>
        <w:t>Of the remaining twenty</w:t>
      </w:r>
      <w:r w:rsidR="00B91914">
        <w:rPr>
          <w:bCs/>
        </w:rPr>
        <w:t>-</w:t>
      </w:r>
      <w:r w:rsidR="00C966DA">
        <w:rPr>
          <w:bCs/>
        </w:rPr>
        <w:t>eight participants, i</w:t>
      </w:r>
      <w:r>
        <w:rPr>
          <w:bCs/>
        </w:rPr>
        <w:t xml:space="preserve">n third trimester, </w:t>
      </w:r>
      <w:proofErr w:type="spellStart"/>
      <w:r>
        <w:rPr>
          <w:bCs/>
        </w:rPr>
        <w:t>C</w:t>
      </w:r>
      <w:r w:rsidRPr="00E32725">
        <w:rPr>
          <w:bCs/>
          <w:vertAlign w:val="subscript"/>
        </w:rPr>
        <w:t>max</w:t>
      </w:r>
      <w:proofErr w:type="spellEnd"/>
      <w:r>
        <w:rPr>
          <w:bCs/>
        </w:rPr>
        <w:t>, C</w:t>
      </w:r>
      <w:r w:rsidRPr="00E32725">
        <w:rPr>
          <w:bCs/>
          <w:vertAlign w:val="subscript"/>
        </w:rPr>
        <w:t>24</w:t>
      </w:r>
      <w:r>
        <w:rPr>
          <w:bCs/>
        </w:rPr>
        <w:t xml:space="preserve"> and AUC</w:t>
      </w:r>
      <w:r w:rsidRPr="00E32725">
        <w:rPr>
          <w:bCs/>
          <w:vertAlign w:val="subscript"/>
        </w:rPr>
        <w:t xml:space="preserve">0-24 </w:t>
      </w:r>
      <w:r>
        <w:rPr>
          <w:bCs/>
        </w:rPr>
        <w:t xml:space="preserve">(geometric mean, range) were 2435 (1462-3986) ng/mL, </w:t>
      </w:r>
      <w:r w:rsidRPr="00D14FB4">
        <w:rPr>
          <w:bCs/>
        </w:rPr>
        <w:t>642 (188-3088) ng/mL</w:t>
      </w:r>
      <w:r w:rsidRPr="001E7D51">
        <w:rPr>
          <w:bCs/>
        </w:rPr>
        <w:t xml:space="preserve"> </w:t>
      </w:r>
      <w:r>
        <w:rPr>
          <w:bCs/>
        </w:rPr>
        <w:t xml:space="preserve">and 35322 (19196-67922) </w:t>
      </w:r>
      <w:proofErr w:type="spellStart"/>
      <w:r>
        <w:rPr>
          <w:bCs/>
        </w:rPr>
        <w:t>ng.h</w:t>
      </w:r>
      <w:proofErr w:type="spellEnd"/>
      <w:r>
        <w:rPr>
          <w:bCs/>
        </w:rPr>
        <w:t xml:space="preserve">/mL respectively. </w:t>
      </w:r>
      <w:proofErr w:type="gramStart"/>
      <w:r w:rsidR="00032844">
        <w:rPr>
          <w:bCs/>
        </w:rPr>
        <w:t>Twenty</w:t>
      </w:r>
      <w:r w:rsidR="003965B3">
        <w:rPr>
          <w:bCs/>
        </w:rPr>
        <w:t xml:space="preserve"> three</w:t>
      </w:r>
      <w:proofErr w:type="gramEnd"/>
      <w:r>
        <w:rPr>
          <w:bCs/>
        </w:rPr>
        <w:t xml:space="preserve"> participants underwent intensive </w:t>
      </w:r>
      <w:r w:rsidR="00F63FE8">
        <w:rPr>
          <w:bCs/>
        </w:rPr>
        <w:t xml:space="preserve">post-partum </w:t>
      </w:r>
      <w:r>
        <w:rPr>
          <w:bCs/>
        </w:rPr>
        <w:t>PK sampling following delivery</w:t>
      </w:r>
      <w:r w:rsidR="00032844">
        <w:rPr>
          <w:bCs/>
        </w:rPr>
        <w:t xml:space="preserve">; the six participants who underwent sampling before seven days postpartum were excluded from analysis. The remaining </w:t>
      </w:r>
      <w:r w:rsidR="003965B3">
        <w:rPr>
          <w:bCs/>
        </w:rPr>
        <w:t>17</w:t>
      </w:r>
      <w:r w:rsidR="00032844">
        <w:rPr>
          <w:bCs/>
        </w:rPr>
        <w:t xml:space="preserve"> participants were sampled at a median of 10 (range 7-18) days following delivery</w:t>
      </w:r>
      <w:r>
        <w:rPr>
          <w:bCs/>
        </w:rPr>
        <w:t xml:space="preserve">, with </w:t>
      </w:r>
      <w:proofErr w:type="spellStart"/>
      <w:r>
        <w:rPr>
          <w:bCs/>
        </w:rPr>
        <w:t>C</w:t>
      </w:r>
      <w:r w:rsidRPr="00E32725">
        <w:rPr>
          <w:bCs/>
          <w:vertAlign w:val="subscript"/>
        </w:rPr>
        <w:t>max</w:t>
      </w:r>
      <w:proofErr w:type="spellEnd"/>
      <w:r>
        <w:rPr>
          <w:bCs/>
        </w:rPr>
        <w:t>, C</w:t>
      </w:r>
      <w:r w:rsidRPr="00E32725">
        <w:rPr>
          <w:bCs/>
          <w:vertAlign w:val="subscript"/>
        </w:rPr>
        <w:t>24</w:t>
      </w:r>
      <w:r>
        <w:rPr>
          <w:bCs/>
        </w:rPr>
        <w:t xml:space="preserve"> and AUC</w:t>
      </w:r>
      <w:r w:rsidRPr="00E32725">
        <w:rPr>
          <w:bCs/>
          <w:vertAlign w:val="subscript"/>
        </w:rPr>
        <w:t xml:space="preserve">0-24 </w:t>
      </w:r>
      <w:r>
        <w:rPr>
          <w:bCs/>
        </w:rPr>
        <w:t>of 28</w:t>
      </w:r>
      <w:r w:rsidR="00D14FB4">
        <w:rPr>
          <w:bCs/>
        </w:rPr>
        <w:t>9</w:t>
      </w:r>
      <w:r w:rsidR="00032844">
        <w:rPr>
          <w:bCs/>
        </w:rPr>
        <w:t>9</w:t>
      </w:r>
      <w:r>
        <w:rPr>
          <w:bCs/>
        </w:rPr>
        <w:t xml:space="preserve"> (139</w:t>
      </w:r>
      <w:r w:rsidR="00032844">
        <w:rPr>
          <w:bCs/>
        </w:rPr>
        <w:t>7</w:t>
      </w:r>
      <w:r>
        <w:rPr>
          <w:bCs/>
        </w:rPr>
        <w:t>-422</w:t>
      </w:r>
      <w:r w:rsidR="00E32725">
        <w:rPr>
          <w:bCs/>
        </w:rPr>
        <w:t xml:space="preserve">4) ng/mL, </w:t>
      </w:r>
      <w:r w:rsidR="00032844" w:rsidRPr="00D14FB4">
        <w:rPr>
          <w:bCs/>
        </w:rPr>
        <w:t>777</w:t>
      </w:r>
      <w:r w:rsidR="00E32725" w:rsidRPr="00D14FB4">
        <w:rPr>
          <w:bCs/>
        </w:rPr>
        <w:t xml:space="preserve"> (</w:t>
      </w:r>
      <w:r w:rsidR="00032844" w:rsidRPr="00D14FB4">
        <w:rPr>
          <w:bCs/>
        </w:rPr>
        <w:t>348-1210</w:t>
      </w:r>
      <w:r w:rsidR="00E32725" w:rsidRPr="00D14FB4">
        <w:rPr>
          <w:bCs/>
        </w:rPr>
        <w:t>) ng/mL</w:t>
      </w:r>
      <w:r w:rsidR="00E32725">
        <w:rPr>
          <w:bCs/>
        </w:rPr>
        <w:t xml:space="preserve"> and </w:t>
      </w:r>
      <w:r w:rsidR="00032844">
        <w:rPr>
          <w:bCs/>
        </w:rPr>
        <w:t xml:space="preserve">40127 </w:t>
      </w:r>
      <w:r w:rsidR="00E32725">
        <w:rPr>
          <w:bCs/>
        </w:rPr>
        <w:t>(</w:t>
      </w:r>
      <w:r w:rsidR="00032844">
        <w:rPr>
          <w:bCs/>
        </w:rPr>
        <w:t>22795-59633</w:t>
      </w:r>
      <w:r w:rsidR="00E32725">
        <w:rPr>
          <w:bCs/>
        </w:rPr>
        <w:t xml:space="preserve">) </w:t>
      </w:r>
      <w:proofErr w:type="spellStart"/>
      <w:r w:rsidR="00E32725">
        <w:rPr>
          <w:bCs/>
        </w:rPr>
        <w:t>ng.h</w:t>
      </w:r>
      <w:proofErr w:type="spellEnd"/>
      <w:r w:rsidR="00E32725">
        <w:rPr>
          <w:bCs/>
        </w:rPr>
        <w:t xml:space="preserve">/mL, respectively. </w:t>
      </w:r>
      <w:r w:rsidR="00055DEB">
        <w:rPr>
          <w:bCs/>
        </w:rPr>
        <w:t xml:space="preserve">No </w:t>
      </w:r>
      <w:r w:rsidR="009F3D58">
        <w:rPr>
          <w:bCs/>
        </w:rPr>
        <w:t>significant difference</w:t>
      </w:r>
      <w:r w:rsidR="00055DEB">
        <w:rPr>
          <w:bCs/>
        </w:rPr>
        <w:t xml:space="preserve">s were observed </w:t>
      </w:r>
      <w:r w:rsidR="009F3D58">
        <w:rPr>
          <w:bCs/>
        </w:rPr>
        <w:t xml:space="preserve">in the geometric mean ratios of </w:t>
      </w:r>
      <w:proofErr w:type="spellStart"/>
      <w:r w:rsidR="009F3D58">
        <w:rPr>
          <w:bCs/>
        </w:rPr>
        <w:t>C</w:t>
      </w:r>
      <w:r w:rsidR="009F3D58" w:rsidRPr="009F3D58">
        <w:rPr>
          <w:bCs/>
          <w:vertAlign w:val="subscript"/>
        </w:rPr>
        <w:t>max</w:t>
      </w:r>
      <w:proofErr w:type="spellEnd"/>
      <w:r w:rsidR="009F3D58">
        <w:rPr>
          <w:bCs/>
        </w:rPr>
        <w:t>, C</w:t>
      </w:r>
      <w:r w:rsidR="009F3D58" w:rsidRPr="009F3D58">
        <w:rPr>
          <w:bCs/>
          <w:vertAlign w:val="subscript"/>
        </w:rPr>
        <w:t>24</w:t>
      </w:r>
      <w:r w:rsidR="009F3D58">
        <w:rPr>
          <w:bCs/>
        </w:rPr>
        <w:t xml:space="preserve"> and AUC</w:t>
      </w:r>
      <w:r w:rsidR="009F3D58" w:rsidRPr="009F3D58">
        <w:rPr>
          <w:bCs/>
          <w:vertAlign w:val="subscript"/>
        </w:rPr>
        <w:t xml:space="preserve">0-24 </w:t>
      </w:r>
      <w:r w:rsidR="00325493">
        <w:rPr>
          <w:bCs/>
        </w:rPr>
        <w:t xml:space="preserve">in </w:t>
      </w:r>
      <w:r w:rsidR="00032844">
        <w:rPr>
          <w:bCs/>
        </w:rPr>
        <w:t xml:space="preserve">14 </w:t>
      </w:r>
      <w:r w:rsidR="00325493">
        <w:rPr>
          <w:bCs/>
        </w:rPr>
        <w:t xml:space="preserve">mothers who underwent </w:t>
      </w:r>
      <w:r w:rsidR="009F3D58">
        <w:rPr>
          <w:bCs/>
        </w:rPr>
        <w:t xml:space="preserve">sampling in the third trimester of pregnancy </w:t>
      </w:r>
      <w:r w:rsidR="00325493">
        <w:rPr>
          <w:bCs/>
        </w:rPr>
        <w:t xml:space="preserve">and at </w:t>
      </w:r>
      <w:r w:rsidR="00F63FE8">
        <w:rPr>
          <w:bCs/>
        </w:rPr>
        <w:t>post-partum visit</w:t>
      </w:r>
      <w:r w:rsidR="00325493">
        <w:rPr>
          <w:bCs/>
        </w:rPr>
        <w:t xml:space="preserve"> (</w:t>
      </w:r>
      <w:r w:rsidR="00B14779">
        <w:rPr>
          <w:bCs/>
        </w:rPr>
        <w:t>Fig 2</w:t>
      </w:r>
      <w:r w:rsidR="003966DA">
        <w:rPr>
          <w:bCs/>
        </w:rPr>
        <w:t>, Table 2</w:t>
      </w:r>
      <w:r w:rsidR="00055DEB">
        <w:rPr>
          <w:bCs/>
        </w:rPr>
        <w:t>)</w:t>
      </w:r>
      <w:r w:rsidR="00AE398A">
        <w:rPr>
          <w:bCs/>
        </w:rPr>
        <w:t>.</w:t>
      </w:r>
    </w:p>
    <w:p w14:paraId="2650966F" w14:textId="0642BACA" w:rsidR="007D333D" w:rsidRDefault="007D333D" w:rsidP="00055DEB">
      <w:pPr>
        <w:spacing w:line="480" w:lineRule="auto"/>
        <w:jc w:val="both"/>
        <w:rPr>
          <w:bCs/>
        </w:rPr>
      </w:pPr>
    </w:p>
    <w:p w14:paraId="2B9C808D" w14:textId="5584EFFC" w:rsidR="00C52152" w:rsidRPr="004264AB" w:rsidRDefault="005B4CF1" w:rsidP="00C52152">
      <w:pPr>
        <w:rPr>
          <w:i/>
        </w:rPr>
      </w:pPr>
      <w:r w:rsidRPr="005B4CF1">
        <w:rPr>
          <w:i/>
        </w:rPr>
        <w:t>Fig 2: Maternal plasma DTG concentrations in 3</w:t>
      </w:r>
      <w:r w:rsidRPr="005B4CF1">
        <w:rPr>
          <w:i/>
          <w:vertAlign w:val="superscript"/>
        </w:rPr>
        <w:t>rd</w:t>
      </w:r>
      <w:r w:rsidRPr="005B4CF1">
        <w:rPr>
          <w:i/>
        </w:rPr>
        <w:t xml:space="preserve"> trimester and postpartum (median 10 days [range 7-18])</w:t>
      </w:r>
    </w:p>
    <w:p w14:paraId="7B210FB9" w14:textId="77777777" w:rsidR="00C52152" w:rsidRDefault="00C52152" w:rsidP="00C52152"/>
    <w:tbl>
      <w:tblPr>
        <w:tblStyle w:val="TableGrid"/>
        <w:tblW w:w="10343" w:type="dxa"/>
        <w:tblLook w:val="04A0" w:firstRow="1" w:lastRow="0" w:firstColumn="1" w:lastColumn="0" w:noHBand="0" w:noVBand="1"/>
      </w:tblPr>
      <w:tblGrid>
        <w:gridCol w:w="2547"/>
        <w:gridCol w:w="2268"/>
        <w:gridCol w:w="2977"/>
        <w:gridCol w:w="2551"/>
      </w:tblGrid>
      <w:tr w:rsidR="00C52152" w:rsidRPr="00A213CA" w14:paraId="4906D9AB" w14:textId="77777777" w:rsidTr="006C4F73">
        <w:tc>
          <w:tcPr>
            <w:tcW w:w="10343" w:type="dxa"/>
            <w:gridSpan w:val="4"/>
          </w:tcPr>
          <w:p w14:paraId="3E652345" w14:textId="77777777" w:rsidR="00C52152" w:rsidRPr="00A213CA" w:rsidRDefault="00C52152" w:rsidP="006C4F73">
            <w:pPr>
              <w:jc w:val="center"/>
              <w:rPr>
                <w:b/>
              </w:rPr>
            </w:pPr>
            <w:r w:rsidRPr="00A213CA">
              <w:rPr>
                <w:b/>
              </w:rPr>
              <w:t>Maternal plasma</w:t>
            </w:r>
          </w:p>
        </w:tc>
      </w:tr>
      <w:tr w:rsidR="00C52152" w:rsidRPr="00A213CA" w14:paraId="5F057E7B" w14:textId="77777777" w:rsidTr="006C4F73">
        <w:tc>
          <w:tcPr>
            <w:tcW w:w="2547" w:type="dxa"/>
          </w:tcPr>
          <w:p w14:paraId="26D95987" w14:textId="77777777" w:rsidR="00C52152" w:rsidRPr="00A213CA" w:rsidRDefault="00C52152" w:rsidP="006C4F73"/>
        </w:tc>
        <w:tc>
          <w:tcPr>
            <w:tcW w:w="2268" w:type="dxa"/>
          </w:tcPr>
          <w:p w14:paraId="7B4C52CD" w14:textId="77777777" w:rsidR="00C52152" w:rsidRPr="00A213CA" w:rsidRDefault="00C52152" w:rsidP="006C4F73">
            <w:r w:rsidRPr="00A213CA">
              <w:t>T3 (GM, range)</w:t>
            </w:r>
          </w:p>
          <w:p w14:paraId="3A117C9B" w14:textId="77777777" w:rsidR="00C52152" w:rsidRPr="00A213CA" w:rsidRDefault="00C52152" w:rsidP="006C4F73">
            <w:r w:rsidRPr="00A213CA">
              <w:t>(n=28)</w:t>
            </w:r>
          </w:p>
        </w:tc>
        <w:tc>
          <w:tcPr>
            <w:tcW w:w="2977" w:type="dxa"/>
          </w:tcPr>
          <w:p w14:paraId="4BE62325" w14:textId="77777777" w:rsidR="00C52152" w:rsidRPr="00A213CA" w:rsidRDefault="00C52152" w:rsidP="006C4F73">
            <w:r w:rsidRPr="00A213CA">
              <w:t>Postpartum* (GM, range)</w:t>
            </w:r>
          </w:p>
          <w:p w14:paraId="56DF1E4D" w14:textId="77777777" w:rsidR="00C52152" w:rsidRPr="00A213CA" w:rsidRDefault="00C52152" w:rsidP="006C4F73">
            <w:r w:rsidRPr="00A213CA">
              <w:t>(n=17)</w:t>
            </w:r>
          </w:p>
        </w:tc>
        <w:tc>
          <w:tcPr>
            <w:tcW w:w="2551" w:type="dxa"/>
          </w:tcPr>
          <w:p w14:paraId="489A6456" w14:textId="77777777" w:rsidR="00C52152" w:rsidRPr="00A213CA" w:rsidRDefault="00C52152" w:rsidP="006C4F73">
            <w:r w:rsidRPr="00A213CA">
              <w:t>GMR (90% CI)</w:t>
            </w:r>
          </w:p>
          <w:p w14:paraId="66081473" w14:textId="77777777" w:rsidR="00C52152" w:rsidRPr="00A213CA" w:rsidRDefault="00C52152" w:rsidP="006C4F73">
            <w:r w:rsidRPr="00A213CA">
              <w:t>(n=17)</w:t>
            </w:r>
          </w:p>
        </w:tc>
      </w:tr>
      <w:tr w:rsidR="00C52152" w:rsidRPr="00A213CA" w14:paraId="5D52F423" w14:textId="77777777" w:rsidTr="006C4F73">
        <w:tc>
          <w:tcPr>
            <w:tcW w:w="2547" w:type="dxa"/>
          </w:tcPr>
          <w:p w14:paraId="70D21470" w14:textId="77777777" w:rsidR="00C52152" w:rsidRPr="00A213CA" w:rsidRDefault="00C52152" w:rsidP="006C4F73">
            <w:proofErr w:type="spellStart"/>
            <w:r w:rsidRPr="00A213CA">
              <w:t>C</w:t>
            </w:r>
            <w:r w:rsidRPr="00A213CA">
              <w:rPr>
                <w:vertAlign w:val="subscript"/>
              </w:rPr>
              <w:t>max</w:t>
            </w:r>
            <w:proofErr w:type="spellEnd"/>
            <w:r w:rsidRPr="00A213CA">
              <w:t xml:space="preserve"> ng/mL</w:t>
            </w:r>
          </w:p>
        </w:tc>
        <w:tc>
          <w:tcPr>
            <w:tcW w:w="2268" w:type="dxa"/>
          </w:tcPr>
          <w:p w14:paraId="46671222" w14:textId="77777777" w:rsidR="00C52152" w:rsidRPr="00A213CA" w:rsidRDefault="00C52152" w:rsidP="006C4F73">
            <w:r w:rsidRPr="00A213CA">
              <w:t>2534 (1462-3986)</w:t>
            </w:r>
          </w:p>
        </w:tc>
        <w:tc>
          <w:tcPr>
            <w:tcW w:w="2977" w:type="dxa"/>
          </w:tcPr>
          <w:p w14:paraId="7B2F8F85" w14:textId="77777777" w:rsidR="00C52152" w:rsidRPr="00A213CA" w:rsidRDefault="00C52152" w:rsidP="006C4F73">
            <w:pPr>
              <w:rPr>
                <w:highlight w:val="yellow"/>
              </w:rPr>
            </w:pPr>
            <w:r w:rsidRPr="00A213CA">
              <w:t>2899 (1397-4224)</w:t>
            </w:r>
          </w:p>
        </w:tc>
        <w:tc>
          <w:tcPr>
            <w:tcW w:w="2551" w:type="dxa"/>
          </w:tcPr>
          <w:p w14:paraId="6AA1D41B" w14:textId="77777777" w:rsidR="00C52152" w:rsidRPr="00A213CA" w:rsidRDefault="00C52152" w:rsidP="006C4F73">
            <w:r w:rsidRPr="00A213CA">
              <w:t>0.83 (0.72-0.96)</w:t>
            </w:r>
          </w:p>
        </w:tc>
      </w:tr>
      <w:tr w:rsidR="00C52152" w:rsidRPr="00A213CA" w14:paraId="3374C296" w14:textId="77777777" w:rsidTr="006C4F73">
        <w:tc>
          <w:tcPr>
            <w:tcW w:w="2547" w:type="dxa"/>
          </w:tcPr>
          <w:p w14:paraId="526CC4DF" w14:textId="77777777" w:rsidR="00C52152" w:rsidRPr="00A213CA" w:rsidRDefault="00C52152" w:rsidP="006C4F73">
            <w:r w:rsidRPr="00A213CA">
              <w:t>C</w:t>
            </w:r>
            <w:r w:rsidRPr="00A213CA">
              <w:rPr>
                <w:vertAlign w:val="subscript"/>
              </w:rPr>
              <w:t>24</w:t>
            </w:r>
            <w:r w:rsidRPr="00A213CA">
              <w:t xml:space="preserve"> ng/mL</w:t>
            </w:r>
          </w:p>
        </w:tc>
        <w:tc>
          <w:tcPr>
            <w:tcW w:w="2268" w:type="dxa"/>
          </w:tcPr>
          <w:p w14:paraId="31C976E7" w14:textId="77777777" w:rsidR="00C52152" w:rsidRPr="00A213CA" w:rsidRDefault="00C52152" w:rsidP="006C4F73">
            <w:r w:rsidRPr="00A213CA">
              <w:t>642 (188-3088)</w:t>
            </w:r>
          </w:p>
        </w:tc>
        <w:tc>
          <w:tcPr>
            <w:tcW w:w="2977" w:type="dxa"/>
          </w:tcPr>
          <w:p w14:paraId="18E3583B" w14:textId="77777777" w:rsidR="00C52152" w:rsidRPr="00A213CA" w:rsidRDefault="00C52152" w:rsidP="006C4F73">
            <w:r w:rsidRPr="00A213CA">
              <w:t>777 (348-1210)</w:t>
            </w:r>
          </w:p>
        </w:tc>
        <w:tc>
          <w:tcPr>
            <w:tcW w:w="2551" w:type="dxa"/>
          </w:tcPr>
          <w:p w14:paraId="64BCA0E1" w14:textId="77777777" w:rsidR="00C52152" w:rsidRPr="00A213CA" w:rsidRDefault="00C52152" w:rsidP="006C4F73">
            <w:r w:rsidRPr="00A213CA">
              <w:t>0.80 (0.63-1.02)</w:t>
            </w:r>
          </w:p>
        </w:tc>
      </w:tr>
      <w:tr w:rsidR="00C52152" w:rsidRPr="00A213CA" w14:paraId="2C125EC9" w14:textId="77777777" w:rsidTr="006C4F73">
        <w:tc>
          <w:tcPr>
            <w:tcW w:w="2547" w:type="dxa"/>
          </w:tcPr>
          <w:p w14:paraId="2159CF15" w14:textId="77777777" w:rsidR="00C52152" w:rsidRPr="00A213CA" w:rsidRDefault="00C52152" w:rsidP="006C4F73">
            <w:r w:rsidRPr="00A213CA">
              <w:t>AUC</w:t>
            </w:r>
            <w:r w:rsidRPr="00A213CA">
              <w:rPr>
                <w:vertAlign w:val="subscript"/>
              </w:rPr>
              <w:t xml:space="preserve">0-24 </w:t>
            </w:r>
            <w:proofErr w:type="spellStart"/>
            <w:r w:rsidRPr="00A213CA">
              <w:t>ng.h</w:t>
            </w:r>
            <w:proofErr w:type="spellEnd"/>
            <w:r w:rsidRPr="00A213CA">
              <w:t>/mL</w:t>
            </w:r>
          </w:p>
        </w:tc>
        <w:tc>
          <w:tcPr>
            <w:tcW w:w="2268" w:type="dxa"/>
          </w:tcPr>
          <w:p w14:paraId="0D6A2343" w14:textId="77777777" w:rsidR="00C52152" w:rsidRPr="00A213CA" w:rsidRDefault="00C52152" w:rsidP="006C4F73">
            <w:r w:rsidRPr="00A213CA">
              <w:t>35322 (19196-67922)</w:t>
            </w:r>
          </w:p>
        </w:tc>
        <w:tc>
          <w:tcPr>
            <w:tcW w:w="2977" w:type="dxa"/>
          </w:tcPr>
          <w:p w14:paraId="3BD77185" w14:textId="77777777" w:rsidR="00C52152" w:rsidRPr="00A213CA" w:rsidRDefault="00C52152" w:rsidP="006C4F73">
            <w:r w:rsidRPr="00A213CA">
              <w:t>40127 (22795-59633)</w:t>
            </w:r>
          </w:p>
        </w:tc>
        <w:tc>
          <w:tcPr>
            <w:tcW w:w="2551" w:type="dxa"/>
          </w:tcPr>
          <w:p w14:paraId="532ACD4A" w14:textId="77777777" w:rsidR="00C52152" w:rsidRPr="00A213CA" w:rsidRDefault="00C52152" w:rsidP="006C4F73">
            <w:pPr>
              <w:rPr>
                <w:highlight w:val="yellow"/>
              </w:rPr>
            </w:pPr>
            <w:r w:rsidRPr="00A213CA">
              <w:t>0.85 (0.67-1.10)</w:t>
            </w:r>
          </w:p>
        </w:tc>
      </w:tr>
      <w:tr w:rsidR="00C52152" w:rsidRPr="00A213CA" w14:paraId="2235C018" w14:textId="77777777" w:rsidTr="006C4F73">
        <w:tc>
          <w:tcPr>
            <w:tcW w:w="10343" w:type="dxa"/>
            <w:gridSpan w:val="4"/>
          </w:tcPr>
          <w:p w14:paraId="57CB02C2" w14:textId="77777777" w:rsidR="00C52152" w:rsidRPr="00A213CA" w:rsidRDefault="00C52152" w:rsidP="006C4F73">
            <w:pPr>
              <w:jc w:val="center"/>
              <w:rPr>
                <w:b/>
              </w:rPr>
            </w:pPr>
            <w:r w:rsidRPr="00A213CA">
              <w:rPr>
                <w:b/>
              </w:rPr>
              <w:t>Breast Milk and Infant Plasma with Ratios to Paired Maternal Plasma</w:t>
            </w:r>
          </w:p>
        </w:tc>
      </w:tr>
      <w:tr w:rsidR="00C52152" w:rsidRPr="00A213CA" w14:paraId="2A48A20C" w14:textId="77777777" w:rsidTr="006C4F73">
        <w:tc>
          <w:tcPr>
            <w:tcW w:w="2547" w:type="dxa"/>
          </w:tcPr>
          <w:p w14:paraId="0317169D" w14:textId="77777777" w:rsidR="00C52152" w:rsidRPr="00A213CA" w:rsidRDefault="00C52152" w:rsidP="006C4F73"/>
        </w:tc>
        <w:tc>
          <w:tcPr>
            <w:tcW w:w="2268" w:type="dxa"/>
          </w:tcPr>
          <w:p w14:paraId="27CB39DD" w14:textId="77777777" w:rsidR="00C52152" w:rsidRPr="00A213CA" w:rsidRDefault="00C52152" w:rsidP="006C4F73">
            <w:r w:rsidRPr="00A213CA">
              <w:t>GM (range)</w:t>
            </w:r>
          </w:p>
          <w:p w14:paraId="3A7788F0" w14:textId="77777777" w:rsidR="00C52152" w:rsidRPr="00A213CA" w:rsidRDefault="00C52152" w:rsidP="006C4F73">
            <w:r w:rsidRPr="00A213CA">
              <w:t>(n=17)</w:t>
            </w:r>
          </w:p>
          <w:p w14:paraId="16CD2BC4" w14:textId="77777777" w:rsidR="00C52152" w:rsidRPr="00A213CA" w:rsidRDefault="00C52152" w:rsidP="006C4F73">
            <w:r w:rsidRPr="00A213CA">
              <w:t>GM 9.8 days post</w:t>
            </w:r>
          </w:p>
        </w:tc>
        <w:tc>
          <w:tcPr>
            <w:tcW w:w="2977" w:type="dxa"/>
          </w:tcPr>
          <w:p w14:paraId="5814CA1B" w14:textId="77777777" w:rsidR="00C52152" w:rsidRPr="00A213CA" w:rsidRDefault="00C52152" w:rsidP="006C4F73">
            <w:r w:rsidRPr="00A213CA">
              <w:t>BM:MP ratio (GM, 90% CI)</w:t>
            </w:r>
          </w:p>
          <w:p w14:paraId="309A47B9" w14:textId="77777777" w:rsidR="00C52152" w:rsidRPr="00A213CA" w:rsidRDefault="00C52152" w:rsidP="006C4F73">
            <w:r w:rsidRPr="00A213CA">
              <w:t>(n=17)</w:t>
            </w:r>
          </w:p>
        </w:tc>
        <w:tc>
          <w:tcPr>
            <w:tcW w:w="2551" w:type="dxa"/>
          </w:tcPr>
          <w:p w14:paraId="29BE5CD9" w14:textId="77777777" w:rsidR="00C52152" w:rsidRPr="00A213CA" w:rsidRDefault="00C52152" w:rsidP="006C4F73">
            <w:r w:rsidRPr="00A213CA">
              <w:t>IP:MP ratio (GM, 90% CI)</w:t>
            </w:r>
          </w:p>
          <w:p w14:paraId="06FCC61B" w14:textId="77777777" w:rsidR="00C52152" w:rsidRPr="00A213CA" w:rsidRDefault="00C52152" w:rsidP="006C4F73">
            <w:r w:rsidRPr="00A213CA">
              <w:t>(n=17)</w:t>
            </w:r>
          </w:p>
        </w:tc>
      </w:tr>
      <w:tr w:rsidR="00C52152" w:rsidRPr="00A213CA" w14:paraId="4698C99F" w14:textId="77777777" w:rsidTr="006C4F73">
        <w:trPr>
          <w:trHeight w:val="251"/>
        </w:trPr>
        <w:tc>
          <w:tcPr>
            <w:tcW w:w="2547" w:type="dxa"/>
          </w:tcPr>
          <w:p w14:paraId="3F7D6E97" w14:textId="77777777" w:rsidR="00C52152" w:rsidRPr="00A213CA" w:rsidRDefault="00C52152" w:rsidP="006C4F73">
            <w:pPr>
              <w:rPr>
                <w:sz w:val="28"/>
              </w:rPr>
            </w:pPr>
            <w:proofErr w:type="spellStart"/>
            <w:r w:rsidRPr="00A213CA">
              <w:rPr>
                <w:sz w:val="28"/>
              </w:rPr>
              <w:t>BM</w:t>
            </w:r>
            <w:r w:rsidRPr="00A213CA">
              <w:rPr>
                <w:sz w:val="28"/>
                <w:vertAlign w:val="subscript"/>
              </w:rPr>
              <w:t>max</w:t>
            </w:r>
            <w:proofErr w:type="spellEnd"/>
            <w:r w:rsidRPr="00A213CA">
              <w:rPr>
                <w:sz w:val="28"/>
              </w:rPr>
              <w:t xml:space="preserve"> ng/mL</w:t>
            </w:r>
          </w:p>
        </w:tc>
        <w:tc>
          <w:tcPr>
            <w:tcW w:w="2268" w:type="dxa"/>
          </w:tcPr>
          <w:p w14:paraId="4A087497" w14:textId="77777777" w:rsidR="00C52152" w:rsidRPr="00A213CA" w:rsidRDefault="00C52152" w:rsidP="006C4F73">
            <w:pPr>
              <w:rPr>
                <w:highlight w:val="yellow"/>
              </w:rPr>
            </w:pPr>
            <w:r w:rsidRPr="00A213CA">
              <w:t>84.6 (43.8-171)</w:t>
            </w:r>
          </w:p>
        </w:tc>
        <w:tc>
          <w:tcPr>
            <w:tcW w:w="2977" w:type="dxa"/>
          </w:tcPr>
          <w:p w14:paraId="416DA79C" w14:textId="77777777" w:rsidR="00C52152" w:rsidRPr="00A213CA" w:rsidRDefault="00C52152" w:rsidP="006C4F73">
            <w:pPr>
              <w:rPr>
                <w:highlight w:val="yellow"/>
              </w:rPr>
            </w:pPr>
            <w:r w:rsidRPr="00A213CA">
              <w:t>0.03 (0.03-0.04)</w:t>
            </w:r>
          </w:p>
        </w:tc>
        <w:tc>
          <w:tcPr>
            <w:tcW w:w="2551" w:type="dxa"/>
          </w:tcPr>
          <w:p w14:paraId="26C3F4F3" w14:textId="77777777" w:rsidR="00C52152" w:rsidRPr="00A213CA" w:rsidRDefault="00C52152" w:rsidP="006C4F73">
            <w:pPr>
              <w:rPr>
                <w:highlight w:val="yellow"/>
              </w:rPr>
            </w:pPr>
          </w:p>
        </w:tc>
      </w:tr>
      <w:tr w:rsidR="00C52152" w:rsidRPr="00A213CA" w14:paraId="27BD55A4" w14:textId="77777777" w:rsidTr="006C4F73">
        <w:tc>
          <w:tcPr>
            <w:tcW w:w="2547" w:type="dxa"/>
          </w:tcPr>
          <w:p w14:paraId="6E7BAD34" w14:textId="77777777" w:rsidR="00C52152" w:rsidRPr="00A213CA" w:rsidRDefault="00C52152" w:rsidP="006C4F73">
            <w:pPr>
              <w:rPr>
                <w:sz w:val="28"/>
              </w:rPr>
            </w:pPr>
            <w:proofErr w:type="spellStart"/>
            <w:r w:rsidRPr="00A213CA">
              <w:rPr>
                <w:sz w:val="28"/>
              </w:rPr>
              <w:t>BM</w:t>
            </w:r>
            <w:r w:rsidRPr="00A213CA">
              <w:rPr>
                <w:sz w:val="28"/>
                <w:vertAlign w:val="subscript"/>
              </w:rPr>
              <w:t>trough</w:t>
            </w:r>
            <w:proofErr w:type="spellEnd"/>
            <w:r w:rsidRPr="00A213CA">
              <w:rPr>
                <w:sz w:val="28"/>
              </w:rPr>
              <w:t xml:space="preserve"> ng/mL</w:t>
            </w:r>
          </w:p>
        </w:tc>
        <w:tc>
          <w:tcPr>
            <w:tcW w:w="2268" w:type="dxa"/>
          </w:tcPr>
          <w:p w14:paraId="19B098EE" w14:textId="77777777" w:rsidR="00C52152" w:rsidRPr="00A213CA" w:rsidRDefault="00C52152" w:rsidP="006C4F73">
            <w:pPr>
              <w:rPr>
                <w:highlight w:val="yellow"/>
              </w:rPr>
            </w:pPr>
            <w:r w:rsidRPr="00A213CA">
              <w:t>22.3 (3.0-64.3)</w:t>
            </w:r>
          </w:p>
        </w:tc>
        <w:tc>
          <w:tcPr>
            <w:tcW w:w="2977" w:type="dxa"/>
          </w:tcPr>
          <w:p w14:paraId="26E7B1D0" w14:textId="77777777" w:rsidR="00C52152" w:rsidRPr="00A213CA" w:rsidRDefault="00C52152" w:rsidP="006C4F73">
            <w:pPr>
              <w:rPr>
                <w:highlight w:val="yellow"/>
              </w:rPr>
            </w:pPr>
            <w:r w:rsidRPr="00A213CA">
              <w:t>0.03 (0.02-0.04)</w:t>
            </w:r>
          </w:p>
        </w:tc>
        <w:tc>
          <w:tcPr>
            <w:tcW w:w="2551" w:type="dxa"/>
          </w:tcPr>
          <w:p w14:paraId="219D39C1" w14:textId="77777777" w:rsidR="00C52152" w:rsidRPr="00A213CA" w:rsidRDefault="00C52152" w:rsidP="006C4F73">
            <w:pPr>
              <w:rPr>
                <w:highlight w:val="yellow"/>
              </w:rPr>
            </w:pPr>
          </w:p>
        </w:tc>
      </w:tr>
      <w:tr w:rsidR="00C52152" w:rsidRPr="00A213CA" w14:paraId="7CFBD17C" w14:textId="77777777" w:rsidTr="006C4F73">
        <w:tc>
          <w:tcPr>
            <w:tcW w:w="2547" w:type="dxa"/>
          </w:tcPr>
          <w:p w14:paraId="258B34B8" w14:textId="77777777" w:rsidR="00C52152" w:rsidRPr="00A213CA" w:rsidRDefault="00C52152" w:rsidP="006C4F73">
            <w:pPr>
              <w:rPr>
                <w:sz w:val="28"/>
              </w:rPr>
            </w:pPr>
            <w:proofErr w:type="spellStart"/>
            <w:r w:rsidRPr="00A213CA">
              <w:rPr>
                <w:sz w:val="28"/>
              </w:rPr>
              <w:t>Infant</w:t>
            </w:r>
            <w:r w:rsidRPr="00A213CA">
              <w:rPr>
                <w:sz w:val="28"/>
                <w:vertAlign w:val="subscript"/>
              </w:rPr>
              <w:t>max</w:t>
            </w:r>
            <w:proofErr w:type="spellEnd"/>
            <w:r w:rsidRPr="00A213CA">
              <w:rPr>
                <w:sz w:val="28"/>
              </w:rPr>
              <w:t xml:space="preserve"> ng/mL</w:t>
            </w:r>
          </w:p>
        </w:tc>
        <w:tc>
          <w:tcPr>
            <w:tcW w:w="2268" w:type="dxa"/>
          </w:tcPr>
          <w:p w14:paraId="68723CE6" w14:textId="77777777" w:rsidR="00C52152" w:rsidRPr="00A213CA" w:rsidRDefault="00C52152" w:rsidP="006C4F73">
            <w:pPr>
              <w:rPr>
                <w:highlight w:val="yellow"/>
              </w:rPr>
            </w:pPr>
            <w:r w:rsidRPr="00A213CA">
              <w:t>66.7 (21-654)</w:t>
            </w:r>
          </w:p>
        </w:tc>
        <w:tc>
          <w:tcPr>
            <w:tcW w:w="2977" w:type="dxa"/>
          </w:tcPr>
          <w:p w14:paraId="01973D64" w14:textId="77777777" w:rsidR="00C52152" w:rsidRPr="00A213CA" w:rsidRDefault="00C52152" w:rsidP="006C4F73">
            <w:pPr>
              <w:rPr>
                <w:highlight w:val="yellow"/>
              </w:rPr>
            </w:pPr>
          </w:p>
        </w:tc>
        <w:tc>
          <w:tcPr>
            <w:tcW w:w="2551" w:type="dxa"/>
          </w:tcPr>
          <w:p w14:paraId="221AE625" w14:textId="77777777" w:rsidR="00C52152" w:rsidRPr="00A213CA" w:rsidRDefault="00C52152" w:rsidP="006C4F73">
            <w:pPr>
              <w:rPr>
                <w:highlight w:val="yellow"/>
              </w:rPr>
            </w:pPr>
            <w:r w:rsidRPr="00A213CA">
              <w:t>0.03 (0.00-0.06)</w:t>
            </w:r>
          </w:p>
        </w:tc>
      </w:tr>
      <w:tr w:rsidR="00C52152" w:rsidRPr="00A213CA" w14:paraId="6E70CB4C" w14:textId="77777777" w:rsidTr="006C4F73">
        <w:tc>
          <w:tcPr>
            <w:tcW w:w="2547" w:type="dxa"/>
          </w:tcPr>
          <w:p w14:paraId="63A088A7" w14:textId="77777777" w:rsidR="00C52152" w:rsidRPr="00A213CA" w:rsidRDefault="00C52152" w:rsidP="006C4F73">
            <w:pPr>
              <w:rPr>
                <w:sz w:val="28"/>
              </w:rPr>
            </w:pPr>
            <w:proofErr w:type="spellStart"/>
            <w:r w:rsidRPr="00A213CA">
              <w:rPr>
                <w:sz w:val="28"/>
              </w:rPr>
              <w:t>Infant</w:t>
            </w:r>
            <w:r w:rsidRPr="00A213CA">
              <w:rPr>
                <w:sz w:val="28"/>
                <w:vertAlign w:val="subscript"/>
              </w:rPr>
              <w:t>trough</w:t>
            </w:r>
            <w:proofErr w:type="spellEnd"/>
            <w:r w:rsidRPr="00A213CA">
              <w:rPr>
                <w:sz w:val="28"/>
              </w:rPr>
              <w:t xml:space="preserve"> ng/mL</w:t>
            </w:r>
          </w:p>
        </w:tc>
        <w:tc>
          <w:tcPr>
            <w:tcW w:w="2268" w:type="dxa"/>
          </w:tcPr>
          <w:p w14:paraId="20A767FB" w14:textId="77777777" w:rsidR="00C52152" w:rsidRPr="00A213CA" w:rsidRDefault="00C52152" w:rsidP="006C4F73">
            <w:pPr>
              <w:rPr>
                <w:highlight w:val="yellow"/>
              </w:rPr>
            </w:pPr>
            <w:r w:rsidRPr="00A213CA">
              <w:t>60.9 (16.3-479)</w:t>
            </w:r>
          </w:p>
        </w:tc>
        <w:tc>
          <w:tcPr>
            <w:tcW w:w="2977" w:type="dxa"/>
          </w:tcPr>
          <w:p w14:paraId="514CBE95" w14:textId="77777777" w:rsidR="00C52152" w:rsidRPr="00A213CA" w:rsidRDefault="00C52152" w:rsidP="006C4F73">
            <w:pPr>
              <w:rPr>
                <w:highlight w:val="yellow"/>
              </w:rPr>
            </w:pPr>
          </w:p>
        </w:tc>
        <w:tc>
          <w:tcPr>
            <w:tcW w:w="2551" w:type="dxa"/>
          </w:tcPr>
          <w:p w14:paraId="08382F07" w14:textId="77777777" w:rsidR="00C52152" w:rsidRPr="00A213CA" w:rsidRDefault="00C52152" w:rsidP="006C4F73">
            <w:pPr>
              <w:rPr>
                <w:highlight w:val="yellow"/>
              </w:rPr>
            </w:pPr>
            <w:r w:rsidRPr="00A213CA">
              <w:t>0.08 (0.00-0.17)</w:t>
            </w:r>
          </w:p>
        </w:tc>
      </w:tr>
    </w:tbl>
    <w:p w14:paraId="039B5224" w14:textId="77777777" w:rsidR="00C52152" w:rsidRDefault="00C52152" w:rsidP="00C52152"/>
    <w:p w14:paraId="78AADDC1" w14:textId="77777777" w:rsidR="00C52152" w:rsidRPr="00C52152" w:rsidRDefault="00C52152" w:rsidP="00C52152">
      <w:pPr>
        <w:rPr>
          <w:sz w:val="18"/>
          <w:szCs w:val="18"/>
        </w:rPr>
      </w:pPr>
      <w:r w:rsidRPr="00C52152">
        <w:rPr>
          <w:sz w:val="18"/>
          <w:szCs w:val="18"/>
        </w:rPr>
        <w:lastRenderedPageBreak/>
        <w:t>*Postpartum sampling = median (range) 10 days (7-18) post delivery</w:t>
      </w:r>
    </w:p>
    <w:p w14:paraId="4E0A3B89" w14:textId="045A0DEF" w:rsidR="00C52152" w:rsidRDefault="00C52152" w:rsidP="00C52152">
      <w:pPr>
        <w:rPr>
          <w:sz w:val="18"/>
          <w:szCs w:val="18"/>
        </w:rPr>
      </w:pPr>
      <w:r w:rsidRPr="00C52152">
        <w:rPr>
          <w:sz w:val="18"/>
          <w:szCs w:val="18"/>
        </w:rPr>
        <w:t xml:space="preserve">One BM and three infant samples were </w:t>
      </w:r>
      <w:proofErr w:type="gramStart"/>
      <w:r w:rsidRPr="00C52152">
        <w:rPr>
          <w:sz w:val="18"/>
          <w:szCs w:val="18"/>
        </w:rPr>
        <w:t>BLQ, and</w:t>
      </w:r>
      <w:proofErr w:type="gramEnd"/>
      <w:r w:rsidRPr="00C52152">
        <w:rPr>
          <w:sz w:val="18"/>
          <w:szCs w:val="18"/>
        </w:rPr>
        <w:t xml:space="preserve"> excluded from the calculation of ratios.</w:t>
      </w:r>
    </w:p>
    <w:p w14:paraId="24294AF0" w14:textId="3ED5C2A1" w:rsidR="006F41D7" w:rsidRPr="00C52152" w:rsidRDefault="006F41D7" w:rsidP="006F41D7">
      <w:pPr>
        <w:rPr>
          <w:i/>
        </w:rPr>
      </w:pPr>
      <w:r w:rsidRPr="00C52152">
        <w:rPr>
          <w:i/>
        </w:rPr>
        <w:t xml:space="preserve">Table 2 Maternal pharmacokinetic parameters in third trimester and two weeks postpartum and breast milk and infant plasma pharmacokinetics at median </w:t>
      </w:r>
      <w:r>
        <w:rPr>
          <w:i/>
        </w:rPr>
        <w:t>10</w:t>
      </w:r>
      <w:r w:rsidRPr="00C52152">
        <w:rPr>
          <w:i/>
        </w:rPr>
        <w:t xml:space="preserve">, range </w:t>
      </w:r>
      <w:r>
        <w:rPr>
          <w:i/>
        </w:rPr>
        <w:t>7</w:t>
      </w:r>
      <w:r w:rsidRPr="00C52152">
        <w:rPr>
          <w:i/>
        </w:rPr>
        <w:t>-18 days postdelivery</w:t>
      </w:r>
    </w:p>
    <w:p w14:paraId="0DD53F8D" w14:textId="77777777" w:rsidR="006F41D7" w:rsidRPr="00C52152" w:rsidRDefault="006F41D7" w:rsidP="00C52152">
      <w:pPr>
        <w:rPr>
          <w:sz w:val="18"/>
          <w:szCs w:val="18"/>
        </w:rPr>
      </w:pPr>
    </w:p>
    <w:p w14:paraId="7D002DC8" w14:textId="77777777" w:rsidR="005B4CF1" w:rsidRDefault="005B4CF1" w:rsidP="00055DEB">
      <w:pPr>
        <w:spacing w:line="480" w:lineRule="auto"/>
        <w:jc w:val="both"/>
        <w:rPr>
          <w:bCs/>
        </w:rPr>
      </w:pPr>
    </w:p>
    <w:p w14:paraId="3839DEED" w14:textId="170D9631" w:rsidR="009F68ED" w:rsidRDefault="009F68ED" w:rsidP="00055DEB">
      <w:pPr>
        <w:spacing w:line="480" w:lineRule="auto"/>
        <w:jc w:val="both"/>
        <w:rPr>
          <w:bCs/>
        </w:rPr>
      </w:pPr>
      <w:r>
        <w:rPr>
          <w:bCs/>
        </w:rPr>
        <w:t xml:space="preserve">Paired cord and maternal blood samples were available in </w:t>
      </w:r>
      <w:r w:rsidR="00B21CC4">
        <w:rPr>
          <w:bCs/>
        </w:rPr>
        <w:t xml:space="preserve">16 </w:t>
      </w:r>
      <w:r>
        <w:rPr>
          <w:bCs/>
        </w:rPr>
        <w:t>mother-infant pairs</w:t>
      </w:r>
      <w:r w:rsidR="00CE7464">
        <w:rPr>
          <w:bCs/>
        </w:rPr>
        <w:t xml:space="preserve">. In one individual, both samples were </w:t>
      </w:r>
      <w:r w:rsidR="00D8432E">
        <w:rPr>
          <w:bCs/>
        </w:rPr>
        <w:t>below the limit of quantitation (</w:t>
      </w:r>
      <w:r w:rsidR="00CE7464">
        <w:rPr>
          <w:bCs/>
        </w:rPr>
        <w:t>BLQ</w:t>
      </w:r>
      <w:r w:rsidR="00D8432E">
        <w:rPr>
          <w:bCs/>
        </w:rPr>
        <w:t>)</w:t>
      </w:r>
      <w:r w:rsidR="00CE7464">
        <w:rPr>
          <w:bCs/>
        </w:rPr>
        <w:t xml:space="preserve">, and non-adherence was reported. Analysis of the remaining </w:t>
      </w:r>
      <w:r w:rsidR="00B21CC4">
        <w:rPr>
          <w:bCs/>
        </w:rPr>
        <w:t>15</w:t>
      </w:r>
      <w:r w:rsidR="00CE7464">
        <w:rPr>
          <w:bCs/>
        </w:rPr>
        <w:t xml:space="preserve"> samples revealed</w:t>
      </w:r>
      <w:r>
        <w:rPr>
          <w:bCs/>
        </w:rPr>
        <w:t xml:space="preserve"> a </w:t>
      </w:r>
      <w:r w:rsidR="001771BF">
        <w:rPr>
          <w:bCs/>
        </w:rPr>
        <w:t xml:space="preserve">median </w:t>
      </w:r>
      <w:r>
        <w:rPr>
          <w:bCs/>
        </w:rPr>
        <w:t>C:M ratio of 1.2</w:t>
      </w:r>
      <w:r w:rsidR="00AE398A">
        <w:rPr>
          <w:bCs/>
        </w:rPr>
        <w:t>1 (range 0.51-2.11)</w:t>
      </w:r>
      <w:r w:rsidR="003966DA">
        <w:rPr>
          <w:bCs/>
        </w:rPr>
        <w:t xml:space="preserve"> (Table 2).</w:t>
      </w:r>
    </w:p>
    <w:p w14:paraId="18EC7184" w14:textId="1B37B0C9" w:rsidR="00C52152" w:rsidRPr="006C7808" w:rsidRDefault="009F68ED" w:rsidP="006C7808">
      <w:pPr>
        <w:spacing w:line="480" w:lineRule="auto"/>
        <w:jc w:val="both"/>
        <w:rPr>
          <w:bCs/>
        </w:rPr>
      </w:pPr>
      <w:r>
        <w:rPr>
          <w:bCs/>
        </w:rPr>
        <w:t>DTG was detect</w:t>
      </w:r>
      <w:r w:rsidR="00AB6A22">
        <w:rPr>
          <w:bCs/>
        </w:rPr>
        <w:t xml:space="preserve">able in breast milk with a </w:t>
      </w:r>
      <w:proofErr w:type="spellStart"/>
      <w:r w:rsidR="00AB6A22">
        <w:rPr>
          <w:bCs/>
        </w:rPr>
        <w:t>BM</w:t>
      </w:r>
      <w:r w:rsidRPr="00AB6A22">
        <w:rPr>
          <w:bCs/>
          <w:vertAlign w:val="subscript"/>
        </w:rPr>
        <w:t>max</w:t>
      </w:r>
      <w:proofErr w:type="spellEnd"/>
      <w:r>
        <w:rPr>
          <w:bCs/>
        </w:rPr>
        <w:t xml:space="preserve"> of </w:t>
      </w:r>
      <w:r w:rsidR="00032844">
        <w:rPr>
          <w:bCs/>
        </w:rPr>
        <w:t xml:space="preserve">84.6 </w:t>
      </w:r>
      <w:r w:rsidR="00AB6A22">
        <w:rPr>
          <w:bCs/>
        </w:rPr>
        <w:t>(</w:t>
      </w:r>
      <w:r w:rsidR="00032844">
        <w:rPr>
          <w:bCs/>
        </w:rPr>
        <w:t>43.8-171</w:t>
      </w:r>
      <w:r w:rsidR="00AB6A22">
        <w:rPr>
          <w:bCs/>
        </w:rPr>
        <w:t xml:space="preserve">) ng/mL and a </w:t>
      </w:r>
      <w:proofErr w:type="spellStart"/>
      <w:r w:rsidR="00AB6A22">
        <w:rPr>
          <w:bCs/>
        </w:rPr>
        <w:t>BM</w:t>
      </w:r>
      <w:r w:rsidR="00AB6A22" w:rsidRPr="00AB6A22">
        <w:rPr>
          <w:bCs/>
          <w:vertAlign w:val="subscript"/>
        </w:rPr>
        <w:t>trough</w:t>
      </w:r>
      <w:proofErr w:type="spellEnd"/>
      <w:r w:rsidR="00AB6A22">
        <w:rPr>
          <w:bCs/>
        </w:rPr>
        <w:t xml:space="preserve"> of 2</w:t>
      </w:r>
      <w:r w:rsidR="00032844">
        <w:rPr>
          <w:bCs/>
        </w:rPr>
        <w:t>2.3</w:t>
      </w:r>
      <w:r w:rsidR="00AB6A22">
        <w:rPr>
          <w:bCs/>
        </w:rPr>
        <w:t xml:space="preserve"> (</w:t>
      </w:r>
      <w:r w:rsidR="00032844">
        <w:rPr>
          <w:bCs/>
        </w:rPr>
        <w:t>3.0-64.3</w:t>
      </w:r>
      <w:r w:rsidR="00AB6A22">
        <w:rPr>
          <w:bCs/>
        </w:rPr>
        <w:t>) ng/</w:t>
      </w:r>
      <w:proofErr w:type="spellStart"/>
      <w:r w:rsidR="00AB6A22">
        <w:rPr>
          <w:bCs/>
        </w:rPr>
        <w:t>mL</w:t>
      </w:r>
      <w:r>
        <w:rPr>
          <w:bCs/>
        </w:rPr>
        <w:t>.</w:t>
      </w:r>
      <w:proofErr w:type="spellEnd"/>
      <w:r>
        <w:rPr>
          <w:bCs/>
        </w:rPr>
        <w:t xml:space="preserve"> </w:t>
      </w:r>
      <w:r w:rsidR="00AE398A">
        <w:rPr>
          <w:bCs/>
        </w:rPr>
        <w:t>A milk to plasma (</w:t>
      </w:r>
      <w:r>
        <w:rPr>
          <w:bCs/>
        </w:rPr>
        <w:t>M:P</w:t>
      </w:r>
      <w:r w:rsidR="00AE398A">
        <w:rPr>
          <w:bCs/>
        </w:rPr>
        <w:t>)</w:t>
      </w:r>
      <w:r>
        <w:rPr>
          <w:bCs/>
        </w:rPr>
        <w:t xml:space="preserve"> ratio of 0.03 was </w:t>
      </w:r>
      <w:r w:rsidR="00055DEB">
        <w:rPr>
          <w:bCs/>
        </w:rPr>
        <w:t>observed</w:t>
      </w:r>
      <w:r w:rsidR="00AB6A22">
        <w:rPr>
          <w:bCs/>
        </w:rPr>
        <w:t xml:space="preserve"> throughout the dosing interval (</w:t>
      </w:r>
      <w:r w:rsidR="00AE398A">
        <w:rPr>
          <w:bCs/>
        </w:rPr>
        <w:t>Fig 3A</w:t>
      </w:r>
      <w:r w:rsidR="003966DA">
        <w:rPr>
          <w:bCs/>
        </w:rPr>
        <w:t>, Table 2).</w:t>
      </w:r>
      <w:r w:rsidR="00325493">
        <w:rPr>
          <w:bCs/>
        </w:rPr>
        <w:t xml:space="preserve"> </w:t>
      </w:r>
      <w:r w:rsidR="004D0288">
        <w:rPr>
          <w:bCs/>
        </w:rPr>
        <w:t>Following discontinuation, DTG was detectable in a single BM sample at 48 hours following final maternal dose (14 ng/mL), but undetectable in all other samples at 48, 72 and 96 hours.</w:t>
      </w:r>
      <w:r w:rsidR="00AE398A">
        <w:rPr>
          <w:bCs/>
        </w:rPr>
        <w:t xml:space="preserve"> (Fig 3C).</w:t>
      </w:r>
    </w:p>
    <w:p w14:paraId="567DF86F" w14:textId="0155D112" w:rsidR="00C52152" w:rsidRDefault="00C52152" w:rsidP="00C52152"/>
    <w:p w14:paraId="29E69E22" w14:textId="4285CDCF" w:rsidR="008A36D0" w:rsidRPr="00C52152" w:rsidRDefault="008A36D0" w:rsidP="008A36D0">
      <w:pPr>
        <w:rPr>
          <w:i/>
        </w:rPr>
      </w:pPr>
      <w:r w:rsidRPr="00C52152">
        <w:rPr>
          <w:i/>
        </w:rPr>
        <w:t>Fig 3 Breast Milk and Infant DTG Concentrations at Steady State and Terminal Elimination</w:t>
      </w:r>
    </w:p>
    <w:p w14:paraId="0F4D4802" w14:textId="77777777" w:rsidR="008A36D0" w:rsidRPr="00C52152" w:rsidRDefault="008A36D0" w:rsidP="008A36D0">
      <w:pPr>
        <w:rPr>
          <w:i/>
        </w:rPr>
      </w:pPr>
      <w:r w:rsidRPr="00C52152">
        <w:rPr>
          <w:i/>
        </w:rPr>
        <w:t xml:space="preserve">A: Maternal plasma and breast milk DTG concentrations at </w:t>
      </w:r>
      <w:proofErr w:type="gramStart"/>
      <w:r w:rsidRPr="00C52152">
        <w:rPr>
          <w:i/>
        </w:rPr>
        <w:t>steady-state</w:t>
      </w:r>
      <w:proofErr w:type="gramEnd"/>
    </w:p>
    <w:p w14:paraId="22D03D69" w14:textId="77777777" w:rsidR="008A36D0" w:rsidRPr="00C52152" w:rsidRDefault="008A36D0" w:rsidP="008A36D0">
      <w:pPr>
        <w:rPr>
          <w:i/>
        </w:rPr>
      </w:pPr>
      <w:r w:rsidRPr="00C52152">
        <w:rPr>
          <w:i/>
        </w:rPr>
        <w:t xml:space="preserve">B: Maternal plasma and infant plasma DTG concentrations at </w:t>
      </w:r>
      <w:proofErr w:type="gramStart"/>
      <w:r w:rsidRPr="00C52152">
        <w:rPr>
          <w:i/>
        </w:rPr>
        <w:t>steady-state</w:t>
      </w:r>
      <w:proofErr w:type="gramEnd"/>
    </w:p>
    <w:p w14:paraId="29D09FF7" w14:textId="77777777" w:rsidR="008A36D0" w:rsidRPr="00C52152" w:rsidRDefault="008A36D0" w:rsidP="008A36D0">
      <w:pPr>
        <w:rPr>
          <w:i/>
        </w:rPr>
      </w:pPr>
      <w:r w:rsidRPr="00C52152">
        <w:rPr>
          <w:i/>
        </w:rPr>
        <w:t>C: Maternal plasma and breast milk DTG concentrations at 24-96 hours after final maternal dose</w:t>
      </w:r>
    </w:p>
    <w:p w14:paraId="439590C2" w14:textId="77777777" w:rsidR="008A36D0" w:rsidRDefault="008A36D0" w:rsidP="008A36D0">
      <w:r w:rsidRPr="00C52152">
        <w:rPr>
          <w:i/>
        </w:rPr>
        <w:t>D: Maternal plasma and infant plasma DTG concentrations at 24-96 hours after final maternal dose</w:t>
      </w:r>
    </w:p>
    <w:p w14:paraId="48D88F22" w14:textId="77777777" w:rsidR="008A36D0" w:rsidRPr="00C52152" w:rsidRDefault="008A36D0" w:rsidP="00C52152"/>
    <w:p w14:paraId="2ABD7629" w14:textId="74BB7B13" w:rsidR="009F68ED" w:rsidRDefault="00AB6A22" w:rsidP="00055DEB">
      <w:pPr>
        <w:spacing w:line="480" w:lineRule="auto"/>
        <w:jc w:val="both"/>
        <w:rPr>
          <w:bCs/>
        </w:rPr>
      </w:pPr>
      <w:r>
        <w:rPr>
          <w:bCs/>
        </w:rPr>
        <w:t xml:space="preserve">DTG was detectable in the plasma of breastfed infants with an </w:t>
      </w:r>
      <w:proofErr w:type="spellStart"/>
      <w:r>
        <w:rPr>
          <w:bCs/>
        </w:rPr>
        <w:t>Infant</w:t>
      </w:r>
      <w:r w:rsidRPr="00AB6A22">
        <w:rPr>
          <w:bCs/>
          <w:vertAlign w:val="subscript"/>
        </w:rPr>
        <w:t>max</w:t>
      </w:r>
      <w:proofErr w:type="spellEnd"/>
      <w:r>
        <w:rPr>
          <w:bCs/>
        </w:rPr>
        <w:t xml:space="preserve"> of </w:t>
      </w:r>
      <w:r w:rsidR="000F0280">
        <w:rPr>
          <w:bCs/>
        </w:rPr>
        <w:t xml:space="preserve">66.7 </w:t>
      </w:r>
      <w:r>
        <w:rPr>
          <w:bCs/>
        </w:rPr>
        <w:t>(</w:t>
      </w:r>
      <w:r w:rsidR="000F0280">
        <w:rPr>
          <w:bCs/>
        </w:rPr>
        <w:t>21-654</w:t>
      </w:r>
      <w:r>
        <w:rPr>
          <w:bCs/>
        </w:rPr>
        <w:t xml:space="preserve">) ng/mL and an </w:t>
      </w:r>
      <w:proofErr w:type="spellStart"/>
      <w:r>
        <w:rPr>
          <w:bCs/>
        </w:rPr>
        <w:t>Infant</w:t>
      </w:r>
      <w:r w:rsidRPr="00AB6A22">
        <w:rPr>
          <w:bCs/>
          <w:vertAlign w:val="subscript"/>
        </w:rPr>
        <w:t>trough</w:t>
      </w:r>
      <w:proofErr w:type="spellEnd"/>
      <w:r w:rsidR="0055729B">
        <w:rPr>
          <w:bCs/>
        </w:rPr>
        <w:t xml:space="preserve"> of </w:t>
      </w:r>
      <w:r w:rsidR="000F0280">
        <w:rPr>
          <w:bCs/>
        </w:rPr>
        <w:t xml:space="preserve">60.9 </w:t>
      </w:r>
      <w:r w:rsidR="0055729B">
        <w:rPr>
          <w:bCs/>
        </w:rPr>
        <w:t>(</w:t>
      </w:r>
      <w:r w:rsidR="000F0280">
        <w:rPr>
          <w:bCs/>
        </w:rPr>
        <w:t>16.3-479</w:t>
      </w:r>
      <w:r w:rsidR="0055729B">
        <w:rPr>
          <w:bCs/>
        </w:rPr>
        <w:t>) ng/mL (</w:t>
      </w:r>
      <w:r w:rsidR="00AE398A">
        <w:rPr>
          <w:bCs/>
        </w:rPr>
        <w:t>Fig 3B</w:t>
      </w:r>
      <w:r w:rsidR="003966DA">
        <w:rPr>
          <w:bCs/>
        </w:rPr>
        <w:t>, Table 2</w:t>
      </w:r>
      <w:r w:rsidR="0055729B">
        <w:rPr>
          <w:bCs/>
        </w:rPr>
        <w:t>)</w:t>
      </w:r>
      <w:r w:rsidR="000C438F">
        <w:rPr>
          <w:bCs/>
        </w:rPr>
        <w:t xml:space="preserve"> at a median of 10 (range 7-18) days of age</w:t>
      </w:r>
      <w:r w:rsidR="00AE398A">
        <w:rPr>
          <w:bCs/>
        </w:rPr>
        <w:t xml:space="preserve">. The infant plasma to maternal plasma (IP:MP) ratios were </w:t>
      </w:r>
      <w:r w:rsidR="00E90AE9">
        <w:rPr>
          <w:bCs/>
        </w:rPr>
        <w:t>0.0</w:t>
      </w:r>
      <w:r w:rsidR="000F0280">
        <w:rPr>
          <w:bCs/>
        </w:rPr>
        <w:t>3</w:t>
      </w:r>
      <w:r w:rsidR="00E90AE9">
        <w:rPr>
          <w:bCs/>
        </w:rPr>
        <w:t xml:space="preserve"> (0.0</w:t>
      </w:r>
      <w:r w:rsidR="00D14FB4">
        <w:rPr>
          <w:bCs/>
        </w:rPr>
        <w:t>0</w:t>
      </w:r>
      <w:r w:rsidR="00E90AE9">
        <w:rPr>
          <w:bCs/>
        </w:rPr>
        <w:t>-0.0</w:t>
      </w:r>
      <w:r w:rsidR="000F0280">
        <w:rPr>
          <w:bCs/>
        </w:rPr>
        <w:t>6</w:t>
      </w:r>
      <w:r w:rsidR="00E90AE9">
        <w:rPr>
          <w:bCs/>
        </w:rPr>
        <w:t xml:space="preserve">) at </w:t>
      </w:r>
      <w:proofErr w:type="spellStart"/>
      <w:r w:rsidR="00E90AE9">
        <w:rPr>
          <w:bCs/>
        </w:rPr>
        <w:t>Infant</w:t>
      </w:r>
      <w:r w:rsidR="00E90AE9" w:rsidRPr="00E90AE9">
        <w:rPr>
          <w:bCs/>
          <w:vertAlign w:val="subscript"/>
        </w:rPr>
        <w:t>max</w:t>
      </w:r>
      <w:proofErr w:type="spellEnd"/>
      <w:r w:rsidR="00E90AE9" w:rsidRPr="00E90AE9">
        <w:rPr>
          <w:bCs/>
          <w:vertAlign w:val="subscript"/>
        </w:rPr>
        <w:t xml:space="preserve"> </w:t>
      </w:r>
      <w:r w:rsidR="00E90AE9">
        <w:rPr>
          <w:bCs/>
        </w:rPr>
        <w:t>and 0.</w:t>
      </w:r>
      <w:r w:rsidR="000F0280">
        <w:rPr>
          <w:bCs/>
        </w:rPr>
        <w:t>08</w:t>
      </w:r>
      <w:r w:rsidR="00E90AE9">
        <w:rPr>
          <w:bCs/>
        </w:rPr>
        <w:t xml:space="preserve"> (0</w:t>
      </w:r>
      <w:r w:rsidR="00D14FB4">
        <w:rPr>
          <w:bCs/>
        </w:rPr>
        <w:t>.00</w:t>
      </w:r>
      <w:r w:rsidR="00E90AE9">
        <w:rPr>
          <w:bCs/>
        </w:rPr>
        <w:t>-0.</w:t>
      </w:r>
      <w:r w:rsidR="000F0280">
        <w:rPr>
          <w:bCs/>
        </w:rPr>
        <w:t>17)</w:t>
      </w:r>
      <w:r w:rsidR="00C4745C">
        <w:rPr>
          <w:bCs/>
        </w:rPr>
        <w:t xml:space="preserve"> </w:t>
      </w:r>
      <w:r w:rsidR="00E90AE9">
        <w:rPr>
          <w:bCs/>
        </w:rPr>
        <w:t xml:space="preserve">at </w:t>
      </w:r>
      <w:proofErr w:type="spellStart"/>
      <w:r w:rsidR="00E90AE9">
        <w:rPr>
          <w:bCs/>
        </w:rPr>
        <w:t>Infant</w:t>
      </w:r>
      <w:r w:rsidR="00E90AE9" w:rsidRPr="00E90AE9">
        <w:rPr>
          <w:bCs/>
          <w:vertAlign w:val="subscript"/>
        </w:rPr>
        <w:t>trough</w:t>
      </w:r>
      <w:proofErr w:type="spellEnd"/>
      <w:r w:rsidR="00C4745C">
        <w:rPr>
          <w:bCs/>
          <w:vertAlign w:val="subscript"/>
        </w:rPr>
        <w:t>.</w:t>
      </w:r>
      <w:r w:rsidR="00AE398A">
        <w:rPr>
          <w:bCs/>
        </w:rPr>
        <w:t xml:space="preserve"> </w:t>
      </w:r>
      <w:r w:rsidR="009F68ED">
        <w:rPr>
          <w:bCs/>
        </w:rPr>
        <w:t xml:space="preserve">After discontinuation of maternal DTG, detectable concentrations were noted in </w:t>
      </w:r>
      <w:r w:rsidR="00917FA1">
        <w:rPr>
          <w:bCs/>
        </w:rPr>
        <w:t>100%</w:t>
      </w:r>
      <w:r w:rsidR="009F68ED">
        <w:rPr>
          <w:bCs/>
        </w:rPr>
        <w:t xml:space="preserve">, </w:t>
      </w:r>
      <w:r w:rsidR="00917FA1">
        <w:rPr>
          <w:bCs/>
        </w:rPr>
        <w:t>8</w:t>
      </w:r>
      <w:r w:rsidR="000F0280">
        <w:rPr>
          <w:bCs/>
        </w:rPr>
        <w:t>0</w:t>
      </w:r>
      <w:r w:rsidR="00917FA1">
        <w:rPr>
          <w:bCs/>
        </w:rPr>
        <w:t>%</w:t>
      </w:r>
      <w:r w:rsidR="009F68ED">
        <w:rPr>
          <w:bCs/>
        </w:rPr>
        <w:t xml:space="preserve"> and </w:t>
      </w:r>
      <w:r w:rsidR="00917FA1">
        <w:rPr>
          <w:bCs/>
        </w:rPr>
        <w:t>8</w:t>
      </w:r>
      <w:r w:rsidR="000F0280">
        <w:rPr>
          <w:bCs/>
        </w:rPr>
        <w:t>0</w:t>
      </w:r>
      <w:r w:rsidR="009F68ED">
        <w:rPr>
          <w:bCs/>
        </w:rPr>
        <w:t>% breastfed infants a</w:t>
      </w:r>
      <w:r w:rsidR="00917FA1">
        <w:rPr>
          <w:bCs/>
        </w:rPr>
        <w:t>t</w:t>
      </w:r>
      <w:r w:rsidR="009F68ED">
        <w:rPr>
          <w:bCs/>
        </w:rPr>
        <w:t xml:space="preserve"> </w:t>
      </w:r>
      <w:r w:rsidR="00917FA1">
        <w:rPr>
          <w:bCs/>
        </w:rPr>
        <w:t>48</w:t>
      </w:r>
      <w:r w:rsidR="009F68ED">
        <w:rPr>
          <w:bCs/>
        </w:rPr>
        <w:t xml:space="preserve">, </w:t>
      </w:r>
      <w:r w:rsidR="00917FA1">
        <w:rPr>
          <w:bCs/>
        </w:rPr>
        <w:t>72</w:t>
      </w:r>
      <w:r w:rsidR="009F68ED">
        <w:rPr>
          <w:bCs/>
        </w:rPr>
        <w:t xml:space="preserve"> and </w:t>
      </w:r>
      <w:r w:rsidR="00917FA1">
        <w:rPr>
          <w:bCs/>
        </w:rPr>
        <w:t>96 hours following final maternal dose</w:t>
      </w:r>
      <w:r w:rsidR="009F68ED">
        <w:rPr>
          <w:bCs/>
        </w:rPr>
        <w:t>, respectively</w:t>
      </w:r>
      <w:r w:rsidR="00E90AE9">
        <w:rPr>
          <w:bCs/>
        </w:rPr>
        <w:t xml:space="preserve"> (Fig 3D).</w:t>
      </w:r>
    </w:p>
    <w:p w14:paraId="7BBDF415" w14:textId="77777777" w:rsidR="008A36D0" w:rsidRDefault="008A36D0" w:rsidP="00FB4B6F">
      <w:pPr>
        <w:spacing w:line="480" w:lineRule="auto"/>
        <w:rPr>
          <w:b/>
        </w:rPr>
      </w:pPr>
    </w:p>
    <w:p w14:paraId="20CDB239" w14:textId="454824F0" w:rsidR="00FB4B6F" w:rsidRPr="00CE7464" w:rsidRDefault="00FB4B6F" w:rsidP="00FB4B6F">
      <w:pPr>
        <w:spacing w:line="480" w:lineRule="auto"/>
        <w:rPr>
          <w:b/>
        </w:rPr>
      </w:pPr>
      <w:r w:rsidRPr="00CE7464">
        <w:rPr>
          <w:b/>
        </w:rPr>
        <w:t>Safety</w:t>
      </w:r>
    </w:p>
    <w:p w14:paraId="2E14AA08" w14:textId="53AC9F52" w:rsidR="00600DB0" w:rsidRDefault="00730271" w:rsidP="00955DE0">
      <w:pPr>
        <w:spacing w:line="480" w:lineRule="auto"/>
        <w:jc w:val="both"/>
      </w:pPr>
      <w:r>
        <w:t xml:space="preserve">Both regimens were well-tolerated in mothers, with no significant differences in adverse events </w:t>
      </w:r>
      <w:r w:rsidR="00CA60BD">
        <w:t xml:space="preserve">between arms </w:t>
      </w:r>
      <w:r w:rsidR="005B43F1">
        <w:t xml:space="preserve">(see </w:t>
      </w:r>
      <w:r w:rsidR="009A0236">
        <w:t>S</w:t>
      </w:r>
      <w:r w:rsidR="009D2613">
        <w:t>2</w:t>
      </w:r>
      <w:r w:rsidR="00D47683">
        <w:t xml:space="preserve"> Table</w:t>
      </w:r>
      <w:r w:rsidR="009A0236">
        <w:t xml:space="preserve"> and S</w:t>
      </w:r>
      <w:r w:rsidR="009D2613">
        <w:t>3</w:t>
      </w:r>
      <w:r w:rsidR="009A0236">
        <w:t xml:space="preserve"> Table</w:t>
      </w:r>
      <w:r w:rsidR="005B43F1">
        <w:t>)</w:t>
      </w:r>
      <w:r w:rsidR="00C4745C">
        <w:t>,</w:t>
      </w:r>
      <w:r w:rsidR="005B43F1">
        <w:t xml:space="preserve"> </w:t>
      </w:r>
      <w:r w:rsidR="00CA60BD">
        <w:t>with and without adjusting for initiation with EFV in the DTG</w:t>
      </w:r>
      <w:r w:rsidR="009D7A3C">
        <w:t>-ART</w:t>
      </w:r>
      <w:r w:rsidR="00CA60BD">
        <w:t xml:space="preserve"> arm.</w:t>
      </w:r>
      <w:r>
        <w:t xml:space="preserve"> </w:t>
      </w:r>
      <w:r w:rsidR="004216FD">
        <w:t>In the DTG</w:t>
      </w:r>
      <w:r w:rsidR="009D7A3C">
        <w:t>-ART</w:t>
      </w:r>
      <w:r w:rsidR="004216FD">
        <w:t xml:space="preserve"> arm, 25 (86.2%) and 4 (13.8%) mothers delivered by normal, and </w:t>
      </w:r>
      <w:r w:rsidR="004216FD" w:rsidRPr="004216FD">
        <w:t>c</w:t>
      </w:r>
      <w:r w:rsidR="001D43FA">
        <w:t>a</w:t>
      </w:r>
      <w:r w:rsidR="004216FD" w:rsidRPr="004216FD">
        <w:t xml:space="preserve">esarean </w:t>
      </w:r>
      <w:r w:rsidR="004216FD">
        <w:t>section</w:t>
      </w:r>
      <w:r w:rsidR="00E953A7">
        <w:t>,</w:t>
      </w:r>
      <w:r w:rsidR="004216FD">
        <w:t xml:space="preserve"> respectively; in mothers allocated to EFV</w:t>
      </w:r>
      <w:r w:rsidR="009D7A3C">
        <w:t>-ART</w:t>
      </w:r>
      <w:r w:rsidR="004216FD">
        <w:t>, the figures were 21 (67.7%) and 10 (32.3%)</w:t>
      </w:r>
      <w:r w:rsidR="00600DB0">
        <w:t xml:space="preserve"> of pregnancies.  </w:t>
      </w:r>
      <w:r w:rsidR="00FB4B6F">
        <w:t xml:space="preserve">Three mothers </w:t>
      </w:r>
      <w:r w:rsidR="00600DB0">
        <w:t xml:space="preserve">experienced at least one serious adverse event (SAE). Of these, 2 were in the DTG arm:  </w:t>
      </w:r>
      <w:proofErr w:type="spellStart"/>
      <w:r w:rsidR="00600DB0">
        <w:t>i</w:t>
      </w:r>
      <w:proofErr w:type="spellEnd"/>
      <w:r w:rsidR="00600DB0">
        <w:t xml:space="preserve">) low </w:t>
      </w:r>
      <w:proofErr w:type="spellStart"/>
      <w:r w:rsidR="00600DB0">
        <w:t>hemoglobin</w:t>
      </w:r>
      <w:proofErr w:type="spellEnd"/>
      <w:r w:rsidR="00600DB0">
        <w:t xml:space="preserve"> </w:t>
      </w:r>
      <w:r w:rsidR="00D8432E">
        <w:t>assessed as</w:t>
      </w:r>
      <w:r w:rsidR="00600DB0">
        <w:t xml:space="preserve"> unrelated, and ii) hospitalisation due to maternal malaria and urinary tract infection associated with raised ALT, bilirubin, </w:t>
      </w:r>
      <w:proofErr w:type="spellStart"/>
      <w:r w:rsidR="00600DB0">
        <w:t>hypokalemia</w:t>
      </w:r>
      <w:proofErr w:type="spellEnd"/>
      <w:r w:rsidR="00600DB0">
        <w:t xml:space="preserve"> and hyponatremia</w:t>
      </w:r>
      <w:r w:rsidR="00D14FB4">
        <w:t>. It was notable that the mother had ingested herbal medications prior to onset of the event, which was</w:t>
      </w:r>
      <w:r w:rsidR="00600DB0">
        <w:t xml:space="preserve"> </w:t>
      </w:r>
      <w:r w:rsidR="00D8432E">
        <w:t xml:space="preserve">assessed as </w:t>
      </w:r>
      <w:r w:rsidR="00600DB0">
        <w:t xml:space="preserve">possibly related and resolved after discontinuation of DTG. This pregnancy resulted in a stillbirth </w:t>
      </w:r>
      <w:r w:rsidR="001D43FA">
        <w:t>that was</w:t>
      </w:r>
      <w:r w:rsidR="00600DB0">
        <w:t xml:space="preserve"> related to a tight umbilical cord around the </w:t>
      </w:r>
      <w:proofErr w:type="gramStart"/>
      <w:r w:rsidR="00600DB0">
        <w:t>neck, and</w:t>
      </w:r>
      <w:proofErr w:type="gramEnd"/>
      <w:r w:rsidR="00600DB0">
        <w:t xml:space="preserve"> considered unrelated to study drug. One </w:t>
      </w:r>
      <w:r w:rsidR="00D8432E">
        <w:t xml:space="preserve">SAE of pre-eclampsia in a </w:t>
      </w:r>
      <w:r w:rsidR="001B47DD">
        <w:t>mother in the EFV</w:t>
      </w:r>
      <w:r w:rsidR="009D7A3C">
        <w:t>-ART</w:t>
      </w:r>
      <w:r w:rsidR="00600DB0">
        <w:t xml:space="preserve"> </w:t>
      </w:r>
      <w:r w:rsidR="005B43F1">
        <w:t xml:space="preserve">arm </w:t>
      </w:r>
      <w:r w:rsidR="00D8432E">
        <w:t>was assessed as</w:t>
      </w:r>
      <w:r w:rsidR="00600DB0">
        <w:t xml:space="preserve"> unlikely to be related to </w:t>
      </w:r>
      <w:r w:rsidR="004E6BDA">
        <w:t>ART</w:t>
      </w:r>
      <w:r w:rsidR="00600DB0">
        <w:t>.</w:t>
      </w:r>
    </w:p>
    <w:p w14:paraId="0B6E4806" w14:textId="2EDA0125" w:rsidR="00FB4B6F" w:rsidRPr="009973D7" w:rsidRDefault="00600DB0" w:rsidP="00955DE0">
      <w:pPr>
        <w:spacing w:line="480" w:lineRule="auto"/>
        <w:jc w:val="both"/>
      </w:pPr>
      <w:r>
        <w:t>Of 28 live births in the DTG</w:t>
      </w:r>
      <w:r w:rsidR="009D7A3C">
        <w:t>-ART</w:t>
      </w:r>
      <w:r>
        <w:t xml:space="preserve"> arm, </w:t>
      </w:r>
      <w:r w:rsidR="001B47DD">
        <w:t xml:space="preserve">median (range) gestational age at delivery was 39 (35-43) weeks, compared with 38 (34-42) weeks for </w:t>
      </w:r>
      <w:r w:rsidR="009D7A3C">
        <w:t xml:space="preserve">the 31 live births in the </w:t>
      </w:r>
      <w:r w:rsidR="001B47DD">
        <w:t>EFV</w:t>
      </w:r>
      <w:r w:rsidR="009D7A3C">
        <w:t>-ART arm</w:t>
      </w:r>
      <w:r w:rsidR="001B47DD">
        <w:t>, with no significant differences for gestational age or birth weight (3 [2-4] kg DTG</w:t>
      </w:r>
      <w:r w:rsidR="009D7A3C">
        <w:t>-ART</w:t>
      </w:r>
      <w:r w:rsidR="001B47DD">
        <w:t>, 3 [2-4] kg EFV</w:t>
      </w:r>
      <w:r w:rsidR="009D7A3C">
        <w:t>-ART</w:t>
      </w:r>
      <w:r w:rsidR="001B47DD">
        <w:t>) between study arms. N</w:t>
      </w:r>
      <w:r>
        <w:t>o congenital anomalies were observed</w:t>
      </w:r>
      <w:r w:rsidR="001B47DD">
        <w:t xml:space="preserve"> in the DTG</w:t>
      </w:r>
      <w:r w:rsidR="009D7A3C">
        <w:t>-ART</w:t>
      </w:r>
      <w:r w:rsidR="001B47DD">
        <w:t xml:space="preserve"> arm. </w:t>
      </w:r>
      <w:r>
        <w:t xml:space="preserve"> </w:t>
      </w:r>
      <w:r w:rsidR="00FB4B6F">
        <w:t>Two infants in the EFV-ART arm had congenital malformations, one with syndactyly considered unlikely</w:t>
      </w:r>
      <w:r w:rsidR="00D8432E">
        <w:t xml:space="preserve"> to be</w:t>
      </w:r>
      <w:r w:rsidR="00FB4B6F">
        <w:t xml:space="preserve"> related to maternal study drug and one with multiple skeletal, limb and cardiac malformations (possibly TARP [</w:t>
      </w:r>
      <w:r w:rsidR="00FB4B6F" w:rsidRPr="00FB4B6F">
        <w:t xml:space="preserve">Talipes equinovarus, </w:t>
      </w:r>
      <w:r w:rsidR="00C4745C">
        <w:t>A</w:t>
      </w:r>
      <w:r w:rsidR="00FB4B6F" w:rsidRPr="00FB4B6F">
        <w:t>trial septal defect, Robin sequence, and Persistent left superior vena cava</w:t>
      </w:r>
      <w:r w:rsidR="00FB4B6F">
        <w:t xml:space="preserve">] syndrome) considered not related to the mother’s study drug. The latter infant </w:t>
      </w:r>
      <w:r w:rsidR="00FB4B6F" w:rsidRPr="00E849A0">
        <w:t xml:space="preserve">was </w:t>
      </w:r>
      <w:r w:rsidR="00FB4B6F">
        <w:t xml:space="preserve">born pre-term and </w:t>
      </w:r>
      <w:r w:rsidR="00FB4B6F" w:rsidRPr="00E849A0">
        <w:t xml:space="preserve">small for gestational </w:t>
      </w:r>
      <w:proofErr w:type="gramStart"/>
      <w:r w:rsidR="00FB4B6F" w:rsidRPr="00E849A0">
        <w:t>age, and</w:t>
      </w:r>
      <w:proofErr w:type="gramEnd"/>
      <w:r w:rsidR="00FB4B6F" w:rsidRPr="00E849A0">
        <w:t xml:space="preserve"> had congenital syphilis.</w:t>
      </w:r>
      <w:r w:rsidR="00FB4B6F">
        <w:t xml:space="preserve"> A third infant in the EFV-ART arm suffered from neonatal sepsis considered not related to maternal expo</w:t>
      </w:r>
      <w:r w:rsidR="009973D7">
        <w:t>s</w:t>
      </w:r>
      <w:r w:rsidR="00FB4B6F">
        <w:t>ure</w:t>
      </w:r>
      <w:r w:rsidR="000F0280">
        <w:t xml:space="preserve"> and made a full recovery</w:t>
      </w:r>
      <w:r w:rsidR="00FB4B6F">
        <w:t>.</w:t>
      </w:r>
    </w:p>
    <w:p w14:paraId="1633A328" w14:textId="77777777" w:rsidR="008A36D0" w:rsidRDefault="008A36D0" w:rsidP="00B675C9">
      <w:pPr>
        <w:spacing w:line="480" w:lineRule="auto"/>
        <w:rPr>
          <w:b/>
        </w:rPr>
      </w:pPr>
    </w:p>
    <w:p w14:paraId="416ADA1C" w14:textId="230F1F61" w:rsidR="00B032A5" w:rsidRPr="00CE7464" w:rsidRDefault="00B032A5" w:rsidP="00B675C9">
      <w:pPr>
        <w:spacing w:line="480" w:lineRule="auto"/>
        <w:rPr>
          <w:b/>
        </w:rPr>
      </w:pPr>
      <w:r w:rsidRPr="00CE7464">
        <w:rPr>
          <w:b/>
        </w:rPr>
        <w:t>Virologic Response</w:t>
      </w:r>
    </w:p>
    <w:p w14:paraId="56C28E7A" w14:textId="04D8A124" w:rsidR="00C52152" w:rsidRDefault="00826800" w:rsidP="00AB4D0A">
      <w:pPr>
        <w:spacing w:line="480" w:lineRule="auto"/>
        <w:jc w:val="both"/>
      </w:pPr>
      <w:r>
        <w:t>Fig</w:t>
      </w:r>
      <w:r w:rsidR="00CA4BB4">
        <w:t xml:space="preserve"> </w:t>
      </w:r>
      <w:r w:rsidR="00612FA8">
        <w:t>4</w:t>
      </w:r>
      <w:r w:rsidR="007D333D">
        <w:t>A</w:t>
      </w:r>
      <w:r w:rsidR="00105293">
        <w:t xml:space="preserve"> shows t</w:t>
      </w:r>
      <w:r w:rsidR="00345027">
        <w:t xml:space="preserve">he </w:t>
      </w:r>
      <w:r w:rsidR="00105293">
        <w:t>viral load over time</w:t>
      </w:r>
      <w:r w:rsidR="00345027">
        <w:t xml:space="preserve"> for each </w:t>
      </w:r>
      <w:r w:rsidR="004D2072">
        <w:t>participant</w:t>
      </w:r>
      <w:r w:rsidR="00345027">
        <w:t xml:space="preserve"> by group</w:t>
      </w:r>
      <w:r w:rsidR="00E375C6">
        <w:t xml:space="preserve"> and the median viral load over time</w:t>
      </w:r>
      <w:r w:rsidR="00345027">
        <w:t>.</w:t>
      </w:r>
      <w:r w:rsidR="003B48F6">
        <w:t xml:space="preserve"> Fig 4B shows the proportions of participants in each viral load category by study visit</w:t>
      </w:r>
      <w:r w:rsidR="00803B42">
        <w:t>. At 2 weeks post-partum, the proportion with HIV RNA &lt;50 was significantly different between arms in both the M=F (p=0.0</w:t>
      </w:r>
      <w:r w:rsidR="00B07C33">
        <w:t>19</w:t>
      </w:r>
      <w:r w:rsidR="00803B42">
        <w:t>) and M=X (p=0.01</w:t>
      </w:r>
      <w:r w:rsidR="00B07C33">
        <w:t>0</w:t>
      </w:r>
      <w:r w:rsidR="00803B42">
        <w:t>) analyses. Proportion undetectable was 69.0%</w:t>
      </w:r>
      <w:r w:rsidR="00A32E42">
        <w:t xml:space="preserve"> (20/29)</w:t>
      </w:r>
      <w:r w:rsidR="00803B42">
        <w:t xml:space="preserve"> and 74.1% </w:t>
      </w:r>
      <w:r w:rsidR="00192D5A">
        <w:t xml:space="preserve">(20/27) </w:t>
      </w:r>
      <w:r w:rsidR="00803B42">
        <w:t>in the DTG arm and 38.7%</w:t>
      </w:r>
      <w:r w:rsidR="00A32E42">
        <w:t xml:space="preserve"> (12/31)</w:t>
      </w:r>
      <w:r w:rsidR="00803B42">
        <w:t xml:space="preserve"> and 40.0%</w:t>
      </w:r>
      <w:r w:rsidR="00192D5A">
        <w:t xml:space="preserve"> (12/30)</w:t>
      </w:r>
      <w:r w:rsidR="00803B42">
        <w:t xml:space="preserve"> in the </w:t>
      </w:r>
      <w:r w:rsidR="0096024F">
        <w:t xml:space="preserve">EFV-ART </w:t>
      </w:r>
      <w:r w:rsidR="00803B42">
        <w:t>arm, in the M=F and M=X analyses, respectively.</w:t>
      </w:r>
      <w:r w:rsidR="00795FBB">
        <w:t xml:space="preserve"> In analyses of log</w:t>
      </w:r>
      <w:r w:rsidR="00795FBB" w:rsidRPr="00330B8C">
        <w:rPr>
          <w:vertAlign w:val="subscript"/>
        </w:rPr>
        <w:t>10</w:t>
      </w:r>
      <w:r w:rsidR="00795FBB">
        <w:t xml:space="preserve"> HIV RNA at 2wk</w:t>
      </w:r>
      <w:r w:rsidR="00A307C9">
        <w:t xml:space="preserve">PP, </w:t>
      </w:r>
      <w:r w:rsidR="0096024F">
        <w:t xml:space="preserve">viral load was significantly </w:t>
      </w:r>
      <w:r w:rsidR="00FF6004">
        <w:t xml:space="preserve">lower </w:t>
      </w:r>
      <w:r w:rsidR="0096024F">
        <w:t>in the DTG-ART arm compared with EFV-ART</w:t>
      </w:r>
      <w:r w:rsidR="00E8515B">
        <w:t xml:space="preserve"> (p=0.007)</w:t>
      </w:r>
      <w:r w:rsidR="0096024F">
        <w:t>.</w:t>
      </w:r>
      <w:r w:rsidR="00815DFB">
        <w:t xml:space="preserve"> There was no difference </w:t>
      </w:r>
      <w:r w:rsidR="00264E22">
        <w:t xml:space="preserve">in days since first ART between arms (67 IQR 55-94 for </w:t>
      </w:r>
      <w:r w:rsidR="00C728CB">
        <w:t>DTG-ART and 63 IQR 42-82 for EFV-ART).</w:t>
      </w:r>
      <w:r w:rsidR="00803B42">
        <w:t xml:space="preserve"> </w:t>
      </w:r>
      <w:r w:rsidR="00CD7BE5">
        <w:t xml:space="preserve"> Fig 5 shows the probability of undetectable viral load over time, with a </w:t>
      </w:r>
      <w:r w:rsidR="00902820">
        <w:t xml:space="preserve">significant (log rank, P=0.002) difference in time to </w:t>
      </w:r>
      <w:proofErr w:type="spellStart"/>
      <w:r w:rsidR="00902820">
        <w:t>virological</w:t>
      </w:r>
      <w:proofErr w:type="spellEnd"/>
      <w:r w:rsidR="00902820">
        <w:t xml:space="preserve"> suppression between the DTG-ART and EFV-ART arms.</w:t>
      </w:r>
    </w:p>
    <w:p w14:paraId="582150B7" w14:textId="79035892" w:rsidR="007D333D" w:rsidRDefault="007D333D" w:rsidP="00AB4D0A">
      <w:pPr>
        <w:spacing w:line="480" w:lineRule="auto"/>
        <w:jc w:val="both"/>
      </w:pPr>
    </w:p>
    <w:p w14:paraId="1257EF16" w14:textId="05AA9376" w:rsidR="007D333D" w:rsidRPr="00B41AED" w:rsidRDefault="007D333D" w:rsidP="007D333D">
      <w:pPr>
        <w:jc w:val="both"/>
        <w:rPr>
          <w:iCs/>
        </w:rPr>
      </w:pPr>
      <w:r>
        <w:t xml:space="preserve">Fig 4: 4A </w:t>
      </w:r>
      <w:r w:rsidRPr="00B41AED">
        <w:rPr>
          <w:iCs/>
        </w:rPr>
        <w:t>log</w:t>
      </w:r>
      <w:r w:rsidRPr="00B41AED">
        <w:rPr>
          <w:iCs/>
          <w:vertAlign w:val="subscript"/>
        </w:rPr>
        <w:t>10</w:t>
      </w:r>
      <w:r w:rsidRPr="00B41AED">
        <w:rPr>
          <w:iCs/>
        </w:rPr>
        <w:t xml:space="preserve"> HIV RNA results for </w:t>
      </w:r>
      <w:proofErr w:type="gramStart"/>
      <w:r w:rsidRPr="00B41AED">
        <w:rPr>
          <w:iCs/>
        </w:rPr>
        <w:t>each individual</w:t>
      </w:r>
      <w:proofErr w:type="gramEnd"/>
      <w:r w:rsidRPr="00B41AED">
        <w:rPr>
          <w:iCs/>
        </w:rPr>
        <w:t xml:space="preserve"> over time on ART. The thick line shows the </w:t>
      </w:r>
      <w:r>
        <w:rPr>
          <w:iCs/>
        </w:rPr>
        <w:t>median</w:t>
      </w:r>
      <w:r w:rsidRPr="00B41AED">
        <w:rPr>
          <w:iCs/>
        </w:rPr>
        <w:t xml:space="preserve"> viral load at each time point (marked at the </w:t>
      </w:r>
      <w:r>
        <w:rPr>
          <w:iCs/>
        </w:rPr>
        <w:t>median</w:t>
      </w:r>
      <w:r w:rsidRPr="00B41AED">
        <w:rPr>
          <w:iCs/>
        </w:rPr>
        <w:t xml:space="preserve"> day for each visit</w:t>
      </w:r>
      <w:r w:rsidR="00356EED">
        <w:rPr>
          <w:iCs/>
        </w:rPr>
        <w:t xml:space="preserve"> since screening [</w:t>
      </w:r>
      <w:r w:rsidR="00852BDC">
        <w:rPr>
          <w:iCs/>
        </w:rPr>
        <w:t xml:space="preserve">median </w:t>
      </w:r>
      <w:r w:rsidR="00356EED">
        <w:rPr>
          <w:iCs/>
        </w:rPr>
        <w:t>days on any ART]</w:t>
      </w:r>
      <w:r w:rsidRPr="00B41AED">
        <w:rPr>
          <w:iCs/>
        </w:rPr>
        <w:t>) for each group. The vertical dashed line shows the median day of delivery (59 days) and the horizontal line shows the HIV RNA 50 copies/mL threshold.</w:t>
      </w:r>
      <w:r>
        <w:rPr>
          <w:iCs/>
        </w:rPr>
        <w:t xml:space="preserve"> 4B </w:t>
      </w:r>
      <w:r w:rsidR="00467AEB">
        <w:rPr>
          <w:iCs/>
        </w:rPr>
        <w:t>P</w:t>
      </w:r>
      <w:r w:rsidR="00020F96">
        <w:rPr>
          <w:iCs/>
        </w:rPr>
        <w:t xml:space="preserve">roportion of participants with HIV-RNA &lt;50, 50-199, 200-999, </w:t>
      </w:r>
      <w:r w:rsidR="00E32F1E">
        <w:rPr>
          <w:iCs/>
        </w:rPr>
        <w:t xml:space="preserve">and 1000+ </w:t>
      </w:r>
      <w:r w:rsidR="00900DB3">
        <w:rPr>
          <w:iCs/>
        </w:rPr>
        <w:t xml:space="preserve">copies/mL </w:t>
      </w:r>
      <w:r w:rsidR="00E32F1E">
        <w:rPr>
          <w:iCs/>
        </w:rPr>
        <w:t>at each time point by arm</w:t>
      </w:r>
      <w:r w:rsidR="004C7B4F">
        <w:rPr>
          <w:iCs/>
        </w:rPr>
        <w:t xml:space="preserve"> (observed results; individuals with</w:t>
      </w:r>
      <w:r w:rsidR="00CA5150">
        <w:rPr>
          <w:iCs/>
        </w:rPr>
        <w:t xml:space="preserve"> missing results at each timepoint were excluded</w:t>
      </w:r>
      <w:r w:rsidR="004C7B4F">
        <w:rPr>
          <w:iCs/>
        </w:rPr>
        <w:t xml:space="preserve"> </w:t>
      </w:r>
      <w:r w:rsidR="00CA5150">
        <w:rPr>
          <w:iCs/>
        </w:rPr>
        <w:t>[M=X])</w:t>
      </w:r>
    </w:p>
    <w:p w14:paraId="560559FB" w14:textId="030FB8EC" w:rsidR="007D333D" w:rsidRDefault="007D333D" w:rsidP="00AB4D0A">
      <w:pPr>
        <w:spacing w:line="480" w:lineRule="auto"/>
        <w:jc w:val="both"/>
      </w:pPr>
    </w:p>
    <w:p w14:paraId="103D2C3F" w14:textId="5CD87BEE" w:rsidR="008A36D0" w:rsidRPr="006C7808" w:rsidRDefault="00814A11" w:rsidP="006C7808">
      <w:pPr>
        <w:spacing w:line="480" w:lineRule="auto"/>
        <w:jc w:val="both"/>
      </w:pPr>
      <w:r>
        <w:t xml:space="preserve">Three patients discontinued prior to the </w:t>
      </w:r>
      <w:r w:rsidR="00815DFB">
        <w:t>2-week</w:t>
      </w:r>
      <w:r>
        <w:t xml:space="preserve"> post-partum visit (</w:t>
      </w:r>
      <w:r w:rsidR="00815DFB">
        <w:t xml:space="preserve">2 DTG-ART and 1 EFV-ART). </w:t>
      </w:r>
      <w:r w:rsidR="00D12914" w:rsidRPr="00CD629A">
        <w:t xml:space="preserve">One participant </w:t>
      </w:r>
      <w:r w:rsidR="00D12914">
        <w:t>in the DTG</w:t>
      </w:r>
      <w:r w:rsidR="009D7A3C">
        <w:t>-ART</w:t>
      </w:r>
      <w:r w:rsidR="00D12914">
        <w:t xml:space="preserve"> arm discontinued for lack of efficacy after week 4. The patient </w:t>
      </w:r>
      <w:r w:rsidR="00D12914" w:rsidRPr="00CD629A">
        <w:t xml:space="preserve">had undetectable DTG concentrations in third trimester and admitted non-adherence. </w:t>
      </w:r>
      <w:r w:rsidR="00D12914">
        <w:t>Another individual in the DTG</w:t>
      </w:r>
      <w:r w:rsidR="009D7A3C">
        <w:t>-ART</w:t>
      </w:r>
      <w:r w:rsidR="00D12914">
        <w:t xml:space="preserve"> arm experienced resistance and had a viral load of 2217 copies/mL at the post-partum visit. She</w:t>
      </w:r>
      <w:r w:rsidR="00D12914" w:rsidRPr="00CD629A">
        <w:t xml:space="preserve"> had multi-class resistance demonstrated on her baseline sample (M41L, L201W, T215Y, M184V, Y188L, M46I, I84V, I54V, V32I, V82A, L33F, K43T) and attained </w:t>
      </w:r>
      <w:proofErr w:type="spellStart"/>
      <w:r w:rsidR="00D12914" w:rsidRPr="00CD629A">
        <w:t>virological</w:t>
      </w:r>
      <w:proofErr w:type="spellEnd"/>
      <w:r w:rsidR="00D12914" w:rsidRPr="00CD629A">
        <w:t xml:space="preserve"> suppression after </w:t>
      </w:r>
      <w:r w:rsidR="00D12914" w:rsidRPr="00CD629A">
        <w:lastRenderedPageBreak/>
        <w:t>transition to a regimen containing DTG and ritonavir-boosted darunavir.</w:t>
      </w:r>
      <w:r w:rsidR="00D12914">
        <w:t xml:space="preserve"> </w:t>
      </w:r>
      <w:r w:rsidR="008819ED" w:rsidRPr="00C4745C">
        <w:rPr>
          <w:rFonts w:cstheme="minorHAnsi"/>
        </w:rPr>
        <w:t>The two patients that discontinued prior to the post-partum visit for other reasons (one in each arm) both had a viral load &lt;200 copies/mL at the point of discontinuation (4 weeks).</w:t>
      </w:r>
    </w:p>
    <w:p w14:paraId="62674F70" w14:textId="6202F8BE" w:rsidR="00C52152" w:rsidRDefault="00C52152" w:rsidP="00C52152"/>
    <w:p w14:paraId="02DDA293" w14:textId="7BE7BDE0" w:rsidR="008A36D0" w:rsidRPr="00A4461E" w:rsidRDefault="008A36D0" w:rsidP="00C52152">
      <w:pPr>
        <w:rPr>
          <w:i/>
        </w:rPr>
      </w:pPr>
      <w:r w:rsidRPr="00C52152">
        <w:rPr>
          <w:i/>
        </w:rPr>
        <w:t xml:space="preserve">Fig </w:t>
      </w:r>
      <w:r w:rsidR="00597F6E">
        <w:rPr>
          <w:i/>
        </w:rPr>
        <w:t>5</w:t>
      </w:r>
      <w:r w:rsidRPr="00C52152">
        <w:rPr>
          <w:i/>
        </w:rPr>
        <w:t xml:space="preserve"> Kaplan-Meier curve indicating time to HIV viral load &lt;50 copies/mL</w:t>
      </w:r>
    </w:p>
    <w:p w14:paraId="66F97504" w14:textId="77777777" w:rsidR="002D2F11" w:rsidRDefault="002D2F11" w:rsidP="00B675C9">
      <w:pPr>
        <w:spacing w:line="480" w:lineRule="auto"/>
        <w:rPr>
          <w:b/>
        </w:rPr>
      </w:pPr>
    </w:p>
    <w:p w14:paraId="38991CBB" w14:textId="459457CF" w:rsidR="00187CC0" w:rsidRPr="0055729B" w:rsidRDefault="00187CC0" w:rsidP="00B675C9">
      <w:pPr>
        <w:spacing w:line="480" w:lineRule="auto"/>
        <w:rPr>
          <w:b/>
        </w:rPr>
      </w:pPr>
      <w:r w:rsidRPr="0055729B">
        <w:rPr>
          <w:b/>
        </w:rPr>
        <w:t>Discussion</w:t>
      </w:r>
    </w:p>
    <w:p w14:paraId="2A6B3282" w14:textId="0BA7FFE8" w:rsidR="006C4F73" w:rsidRDefault="00AB4D0A" w:rsidP="00730271">
      <w:pPr>
        <w:spacing w:line="480" w:lineRule="auto"/>
        <w:jc w:val="both"/>
      </w:pPr>
      <w:r>
        <w:t>DolPHIN 1</w:t>
      </w:r>
      <w:r w:rsidR="006C4F73">
        <w:t xml:space="preserve"> demonstrated similar maternal DTG concentrations between the third trimester of pregnancy and postpartum, with </w:t>
      </w:r>
      <w:r w:rsidR="0049275B">
        <w:t xml:space="preserve">both transplacental and </w:t>
      </w:r>
      <w:proofErr w:type="spellStart"/>
      <w:r w:rsidR="0049275B">
        <w:t>transmammary</w:t>
      </w:r>
      <w:proofErr w:type="spellEnd"/>
      <w:r w:rsidR="0049275B">
        <w:t xml:space="preserve"> exposure to the infant. Furthermore, superior </w:t>
      </w:r>
      <w:proofErr w:type="spellStart"/>
      <w:r w:rsidR="0049275B">
        <w:t>virological</w:t>
      </w:r>
      <w:proofErr w:type="spellEnd"/>
      <w:r w:rsidR="0049275B">
        <w:t xml:space="preserve"> responses were demonstrated with DTG-ART compared to EFV-ART when initiated in late pregnancy, and DTG appeared to be safe and well-tolerated</w:t>
      </w:r>
      <w:r w:rsidR="00BB360D">
        <w:t xml:space="preserve"> in this population</w:t>
      </w:r>
      <w:r w:rsidR="0049275B">
        <w:t>.</w:t>
      </w:r>
    </w:p>
    <w:p w14:paraId="68B2B495" w14:textId="415F95BF" w:rsidR="00187CC0" w:rsidRDefault="00E32725" w:rsidP="00730271">
      <w:pPr>
        <w:spacing w:line="480" w:lineRule="auto"/>
        <w:jc w:val="both"/>
      </w:pPr>
      <w:r w:rsidRPr="00173809">
        <w:rPr>
          <w:bCs/>
        </w:rPr>
        <w:t>DTG exposures were low</w:t>
      </w:r>
      <w:r w:rsidR="005A16C2">
        <w:rPr>
          <w:bCs/>
        </w:rPr>
        <w:t>er</w:t>
      </w:r>
      <w:r w:rsidRPr="00173809">
        <w:rPr>
          <w:bCs/>
        </w:rPr>
        <w:t xml:space="preserve"> in both the third trimester</w:t>
      </w:r>
      <w:r w:rsidR="00173809">
        <w:rPr>
          <w:bCs/>
        </w:rPr>
        <w:t xml:space="preserve"> (C</w:t>
      </w:r>
      <w:r w:rsidR="00173809" w:rsidRPr="00173809">
        <w:rPr>
          <w:bCs/>
          <w:vertAlign w:val="subscript"/>
        </w:rPr>
        <w:t>24</w:t>
      </w:r>
      <w:r w:rsidR="00173809">
        <w:rPr>
          <w:bCs/>
        </w:rPr>
        <w:t xml:space="preserve"> geometric mean 642 ng/mL)</w:t>
      </w:r>
      <w:r w:rsidRPr="00173809">
        <w:rPr>
          <w:bCs/>
        </w:rPr>
        <w:t xml:space="preserve"> and postpartum</w:t>
      </w:r>
      <w:r w:rsidR="00173809">
        <w:rPr>
          <w:bCs/>
        </w:rPr>
        <w:t xml:space="preserve"> (C</w:t>
      </w:r>
      <w:r w:rsidR="00173809" w:rsidRPr="00173809">
        <w:rPr>
          <w:bCs/>
          <w:vertAlign w:val="subscript"/>
        </w:rPr>
        <w:t>24</w:t>
      </w:r>
      <w:r w:rsidR="00173809">
        <w:rPr>
          <w:bCs/>
        </w:rPr>
        <w:t xml:space="preserve"> geometric mean 696 ng/mL)</w:t>
      </w:r>
      <w:r w:rsidR="005A16C2">
        <w:rPr>
          <w:bCs/>
        </w:rPr>
        <w:t xml:space="preserve"> tha</w:t>
      </w:r>
      <w:r w:rsidR="00703D21">
        <w:rPr>
          <w:bCs/>
        </w:rPr>
        <w:t>n</w:t>
      </w:r>
      <w:r w:rsidR="005A16C2">
        <w:rPr>
          <w:bCs/>
        </w:rPr>
        <w:t xml:space="preserve"> those previously reported in non-pregnant</w:t>
      </w:r>
      <w:r w:rsidR="00703D21">
        <w:rPr>
          <w:bCs/>
        </w:rPr>
        <w:t xml:space="preserve"> participants</w:t>
      </w:r>
      <w:r w:rsidR="00F63FE8">
        <w:rPr>
          <w:bCs/>
        </w:rPr>
        <w:t xml:space="preserve"> </w:t>
      </w:r>
      <w:r w:rsidR="00D14FB4">
        <w:rPr>
          <w:bCs/>
        </w:rPr>
        <w:fldChar w:fldCharType="begin"/>
      </w:r>
      <w:r w:rsidR="002170BB">
        <w:rPr>
          <w:bCs/>
        </w:rPr>
        <w:instrText xml:space="preserve"> ADDIN EN.CITE &lt;EndNote&gt;&lt;Cite&gt;&lt;Author&gt;EMC&lt;/Author&gt;&lt;Year&gt;2018&lt;/Year&gt;&lt;RecNum&gt;859&lt;/RecNum&gt;&lt;DisplayText&gt;[13]&lt;/DisplayText&gt;&lt;record&gt;&lt;rec-number&gt;859&lt;/rec-number&gt;&lt;foreign-keys&gt;&lt;key app="EN" db-id="2ss2xfetz509ewetw5vxtfxdw2wf5tt0ffa9" timestamp="1549276601"&gt;859&lt;/key&gt;&lt;/foreign-keys&gt;&lt;ref-type name="Web Page"&gt;12&lt;/ref-type&gt;&lt;contributors&gt;&lt;authors&gt;&lt;author&gt;EMC&lt;/author&gt;&lt;/authors&gt;&lt;secondary-authors&gt;&lt;author&gt;European Medicines Agency&lt;/author&gt;&lt;/secondary-authors&gt;&lt;/contributors&gt;&lt;titles&gt;&lt;title&gt;Tivicay film-coated tablets. Summary of product characteristics.&lt;/title&gt;&lt;/titles&gt;&lt;dates&gt;&lt;year&gt;2018&lt;/year&gt;&lt;/dates&gt;&lt;urls&gt;&lt;related-urls&gt;&lt;url&gt;https://www.medicines.org.uk/emc/product/5248/smpc&lt;/url&gt;&lt;/related-urls&gt;&lt;/urls&gt;&lt;/record&gt;&lt;/Cite&gt;&lt;/EndNote&gt;</w:instrText>
      </w:r>
      <w:r w:rsidR="00D14FB4">
        <w:rPr>
          <w:bCs/>
        </w:rPr>
        <w:fldChar w:fldCharType="separate"/>
      </w:r>
      <w:r w:rsidR="002170BB">
        <w:rPr>
          <w:bCs/>
          <w:noProof/>
        </w:rPr>
        <w:t>[13]</w:t>
      </w:r>
      <w:r w:rsidR="00D14FB4">
        <w:rPr>
          <w:bCs/>
        </w:rPr>
        <w:fldChar w:fldCharType="end"/>
      </w:r>
      <w:r w:rsidR="001145BA">
        <w:rPr>
          <w:bCs/>
        </w:rPr>
        <w:t>.</w:t>
      </w:r>
      <w:r w:rsidR="00110B82">
        <w:rPr>
          <w:bCs/>
        </w:rPr>
        <w:t xml:space="preserve"> </w:t>
      </w:r>
      <w:r w:rsidR="00F63FE8">
        <w:rPr>
          <w:bCs/>
        </w:rPr>
        <w:t xml:space="preserve"> </w:t>
      </w:r>
      <w:r w:rsidRPr="00173809">
        <w:rPr>
          <w:bCs/>
        </w:rPr>
        <w:t>C</w:t>
      </w:r>
      <w:r w:rsidR="00173809">
        <w:rPr>
          <w:bCs/>
          <w:vertAlign w:val="subscript"/>
        </w:rPr>
        <w:t>24</w:t>
      </w:r>
      <w:r w:rsidRPr="00173809">
        <w:rPr>
          <w:bCs/>
        </w:rPr>
        <w:t xml:space="preserve"> </w:t>
      </w:r>
      <w:r w:rsidR="00F63FE8">
        <w:rPr>
          <w:bCs/>
        </w:rPr>
        <w:t xml:space="preserve">was at or </w:t>
      </w:r>
      <w:r w:rsidRPr="00173809">
        <w:rPr>
          <w:bCs/>
        </w:rPr>
        <w:t xml:space="preserve">below </w:t>
      </w:r>
      <w:r w:rsidR="00F63FE8">
        <w:rPr>
          <w:bCs/>
        </w:rPr>
        <w:t xml:space="preserve">the </w:t>
      </w:r>
      <w:r w:rsidR="003B7584">
        <w:rPr>
          <w:bCs/>
        </w:rPr>
        <w:t>clinically-derived EC</w:t>
      </w:r>
      <w:r w:rsidR="003B7584" w:rsidRPr="00D14FB4">
        <w:rPr>
          <w:bCs/>
          <w:vertAlign w:val="subscript"/>
        </w:rPr>
        <w:t>90</w:t>
      </w:r>
      <w:r w:rsidRPr="00E73A95">
        <w:rPr>
          <w:bCs/>
        </w:rPr>
        <w:t xml:space="preserve"> (324ng/mL</w:t>
      </w:r>
      <w:r w:rsidR="00C4745C">
        <w:rPr>
          <w:bCs/>
        </w:rPr>
        <w:t>)</w:t>
      </w:r>
      <w:r w:rsidR="00FF10D4">
        <w:rPr>
          <w:bCs/>
        </w:rPr>
        <w:fldChar w:fldCharType="begin"/>
      </w:r>
      <w:r w:rsidR="002170BB">
        <w:rPr>
          <w:bCs/>
        </w:rPr>
        <w:instrText xml:space="preserve"> ADDIN EN.CITE &lt;EndNote&gt;&lt;Cite&gt;&lt;Author&gt;Cottrell&lt;/Author&gt;&lt;Year&gt;2013&lt;/Year&gt;&lt;RecNum&gt;763&lt;/RecNum&gt;&lt;DisplayText&gt;[12]&lt;/DisplayText&gt;&lt;record&gt;&lt;rec-number&gt;763&lt;/rec-number&gt;&lt;foreign-keys&gt;&lt;key app="EN" db-id="zz2vsw5twawftqe9ptax5v055502fs2d2sr2" timestamp="0"&gt;763&lt;/key&gt;&lt;/foreign-keys&gt;&lt;ref-type name="Journal Article"&gt;17&lt;/ref-type&gt;&lt;contributors&gt;&lt;authors&gt;&lt;author&gt;Cottrell, M. L.&lt;/author&gt;&lt;author&gt;Hadzic, T.&lt;/author&gt;&lt;author&gt;Kashuba, A. D.&lt;/author&gt;&lt;/authors&gt;&lt;/contributors&gt;&lt;auth-address&gt;Division of Pharmacotherapy and Experimental Therapeutics, UNC Eshelman School of Pharmacy, University of North Carolina at Chapel Hill, 3318 Kerr Hall, CB# 7569, Chapel Hill, NC, 27599-7569, USA.&lt;/auth-address&gt;&lt;titles&gt;&lt;title&gt;Clinical pharmacokinetic, pharmacodynamic and drug-interaction profile of the integrase inhibitor dolutegravir&lt;/title&gt;&lt;secondary-title&gt;Clin Pharmacokinet&lt;/secondary-title&gt;&lt;/titles&gt;&lt;pages&gt;981-94&lt;/pages&gt;&lt;volume&gt;52&lt;/volume&gt;&lt;number&gt;11&lt;/number&gt;&lt;keywords&gt;&lt;keyword&gt;Drug Interactions&lt;/keyword&gt;&lt;keyword&gt;HIV Integrase Inhibitors/*administration &amp;amp; dosage/pharmacokinetics&lt;/keyword&gt;&lt;keyword&gt;Heterocyclic Compounds, 3-Ring/*administration &amp;amp; dosage/pharmacokinetics&lt;/keyword&gt;&lt;keyword&gt;Humans&lt;/keyword&gt;&lt;/keywords&gt;&lt;dates&gt;&lt;year&gt;2013&lt;/year&gt;&lt;pub-dates&gt;&lt;date&gt;Nov&lt;/date&gt;&lt;/pub-dates&gt;&lt;/dates&gt;&lt;isbn&gt;1179-1926 (Electronic)&amp;#xD;0312-5963 (Linking)&lt;/isbn&gt;&lt;accession-num&gt;23824675&lt;/accession-num&gt;&lt;urls&gt;&lt;related-urls&gt;&lt;url&gt;https://www.ncbi.nlm.nih.gov/pubmed/23824675&lt;/url&gt;&lt;/related-urls&gt;&lt;/urls&gt;&lt;custom2&gt;PMC3805712&lt;/custom2&gt;&lt;electronic-resource-num&gt;10.1007/s40262-013-0093-2&lt;/electronic-resource-num&gt;&lt;/record&gt;&lt;/Cite&gt;&lt;/EndNote&gt;</w:instrText>
      </w:r>
      <w:r w:rsidR="00FF10D4">
        <w:rPr>
          <w:bCs/>
        </w:rPr>
        <w:fldChar w:fldCharType="separate"/>
      </w:r>
      <w:r w:rsidR="002170BB">
        <w:rPr>
          <w:bCs/>
          <w:noProof/>
        </w:rPr>
        <w:t>[12]</w:t>
      </w:r>
      <w:r w:rsidR="00FF10D4">
        <w:rPr>
          <w:bCs/>
        </w:rPr>
        <w:fldChar w:fldCharType="end"/>
      </w:r>
      <w:r w:rsidRPr="00E73A95">
        <w:rPr>
          <w:bCs/>
        </w:rPr>
        <w:t xml:space="preserve"> in 9/28 (32%)</w:t>
      </w:r>
      <w:r>
        <w:rPr>
          <w:bCs/>
        </w:rPr>
        <w:t xml:space="preserve"> and 6/27 (22%)</w:t>
      </w:r>
      <w:r w:rsidRPr="00E73A95">
        <w:rPr>
          <w:bCs/>
        </w:rPr>
        <w:t xml:space="preserve"> mothers</w:t>
      </w:r>
      <w:r>
        <w:rPr>
          <w:bCs/>
        </w:rPr>
        <w:t>, respectively</w:t>
      </w:r>
      <w:r w:rsidRPr="00E73A95">
        <w:rPr>
          <w:bCs/>
        </w:rPr>
        <w:t xml:space="preserve">. </w:t>
      </w:r>
      <w:r w:rsidR="00173809">
        <w:rPr>
          <w:bCs/>
        </w:rPr>
        <w:t>However, it is notable that</w:t>
      </w:r>
      <w:r>
        <w:rPr>
          <w:bCs/>
        </w:rPr>
        <w:t xml:space="preserve"> a</w:t>
      </w:r>
      <w:r w:rsidRPr="00AE398A">
        <w:rPr>
          <w:bCs/>
        </w:rPr>
        <w:t xml:space="preserve">ll but one </w:t>
      </w:r>
      <w:r>
        <w:rPr>
          <w:bCs/>
        </w:rPr>
        <w:t>DTG concentration was</w:t>
      </w:r>
      <w:r w:rsidRPr="00AE398A">
        <w:rPr>
          <w:bCs/>
        </w:rPr>
        <w:t xml:space="preserve"> above </w:t>
      </w:r>
      <w:r>
        <w:rPr>
          <w:bCs/>
        </w:rPr>
        <w:t>the protein-adjusted IC</w:t>
      </w:r>
      <w:r w:rsidRPr="00AE398A">
        <w:rPr>
          <w:bCs/>
          <w:vertAlign w:val="subscript"/>
        </w:rPr>
        <w:t>90</w:t>
      </w:r>
      <w:r>
        <w:rPr>
          <w:bCs/>
        </w:rPr>
        <w:t xml:space="preserve"> of </w:t>
      </w:r>
      <w:r w:rsidRPr="00AE398A">
        <w:rPr>
          <w:bCs/>
        </w:rPr>
        <w:t>64 ng/mL</w:t>
      </w:r>
      <w:r w:rsidR="00173809">
        <w:rPr>
          <w:bCs/>
        </w:rPr>
        <w:t xml:space="preserve"> </w:t>
      </w:r>
      <w:r w:rsidR="00173809">
        <w:rPr>
          <w:bCs/>
        </w:rPr>
        <w:fldChar w:fldCharType="begin"/>
      </w:r>
      <w:r w:rsidR="002170BB">
        <w:rPr>
          <w:bCs/>
        </w:rPr>
        <w:instrText xml:space="preserve"> ADDIN EN.CITE &lt;EndNote&gt;&lt;Cite&gt;&lt;Author&gt;Cottrell&lt;/Author&gt;&lt;Year&gt;2013&lt;/Year&gt;&lt;RecNum&gt;763&lt;/RecNum&gt;&lt;DisplayText&gt;[12]&lt;/DisplayText&gt;&lt;record&gt;&lt;rec-number&gt;763&lt;/rec-number&gt;&lt;foreign-keys&gt;&lt;key app="EN" db-id="zz2vsw5twawftqe9ptax5v055502fs2d2sr2" timestamp="0"&gt;763&lt;/key&gt;&lt;/foreign-keys&gt;&lt;ref-type name="Journal Article"&gt;17&lt;/ref-type&gt;&lt;contributors&gt;&lt;authors&gt;&lt;author&gt;Cottrell, M. L.&lt;/author&gt;&lt;author&gt;Hadzic, T.&lt;/author&gt;&lt;author&gt;Kashuba, A. D.&lt;/author&gt;&lt;/authors&gt;&lt;/contributors&gt;&lt;auth-address&gt;Division of Pharmacotherapy and Experimental Therapeutics, UNC Eshelman School of Pharmacy, University of North Carolina at Chapel Hill, 3318 Kerr Hall, CB# 7569, Chapel Hill, NC, 27599-7569, USA.&lt;/auth-address&gt;&lt;titles&gt;&lt;title&gt;Clinical pharmacokinetic, pharmacodynamic and drug-interaction profile of the integrase inhibitor dolutegravir&lt;/title&gt;&lt;secondary-title&gt;Clin Pharmacokinet&lt;/secondary-title&gt;&lt;/titles&gt;&lt;pages&gt;981-94&lt;/pages&gt;&lt;volume&gt;52&lt;/volume&gt;&lt;number&gt;11&lt;/number&gt;&lt;keywords&gt;&lt;keyword&gt;Drug Interactions&lt;/keyword&gt;&lt;keyword&gt;HIV Integrase Inhibitors/*administration &amp;amp; dosage/pharmacokinetics&lt;/keyword&gt;&lt;keyword&gt;Heterocyclic Compounds, 3-Ring/*administration &amp;amp; dosage/pharmacokinetics&lt;/keyword&gt;&lt;keyword&gt;Humans&lt;/keyword&gt;&lt;/keywords&gt;&lt;dates&gt;&lt;year&gt;2013&lt;/year&gt;&lt;pub-dates&gt;&lt;date&gt;Nov&lt;/date&gt;&lt;/pub-dates&gt;&lt;/dates&gt;&lt;isbn&gt;1179-1926 (Electronic)&amp;#xD;0312-5963 (Linking)&lt;/isbn&gt;&lt;accession-num&gt;23824675&lt;/accession-num&gt;&lt;urls&gt;&lt;related-urls&gt;&lt;url&gt;https://www.ncbi.nlm.nih.gov/pubmed/23824675&lt;/url&gt;&lt;/related-urls&gt;&lt;/urls&gt;&lt;custom2&gt;PMC3805712&lt;/custom2&gt;&lt;electronic-resource-num&gt;10.1007/s40262-013-0093-2&lt;/electronic-resource-num&gt;&lt;/record&gt;&lt;/Cite&gt;&lt;/EndNote&gt;</w:instrText>
      </w:r>
      <w:r w:rsidR="00173809">
        <w:rPr>
          <w:bCs/>
        </w:rPr>
        <w:fldChar w:fldCharType="separate"/>
      </w:r>
      <w:r w:rsidR="002170BB">
        <w:rPr>
          <w:bCs/>
          <w:noProof/>
        </w:rPr>
        <w:t>[12]</w:t>
      </w:r>
      <w:r w:rsidR="00173809">
        <w:rPr>
          <w:bCs/>
        </w:rPr>
        <w:fldChar w:fldCharType="end"/>
      </w:r>
      <w:r w:rsidR="001145BA">
        <w:rPr>
          <w:bCs/>
        </w:rPr>
        <w:t>,</w:t>
      </w:r>
      <w:r w:rsidR="00173809">
        <w:rPr>
          <w:bCs/>
        </w:rPr>
        <w:t xml:space="preserve"> and that with two exceptions that could be explained by complete non-adherence in one, and baseline multi-class resistance in another, all mothers </w:t>
      </w:r>
      <w:r w:rsidR="00803B42">
        <w:rPr>
          <w:bCs/>
        </w:rPr>
        <w:t xml:space="preserve">responded </w:t>
      </w:r>
      <w:proofErr w:type="spellStart"/>
      <w:r w:rsidR="00803B42">
        <w:rPr>
          <w:bCs/>
        </w:rPr>
        <w:t>virologically</w:t>
      </w:r>
      <w:proofErr w:type="spellEnd"/>
      <w:r w:rsidR="00173809">
        <w:rPr>
          <w:bCs/>
        </w:rPr>
        <w:t>.</w:t>
      </w:r>
      <w:r w:rsidR="00205D9C">
        <w:t xml:space="preserve"> Total exposure, defined by the AUC</w:t>
      </w:r>
      <w:r w:rsidR="00205D9C" w:rsidRPr="0055729B">
        <w:rPr>
          <w:vertAlign w:val="subscript"/>
        </w:rPr>
        <w:t>0-24</w:t>
      </w:r>
      <w:r w:rsidR="00703D21">
        <w:rPr>
          <w:vertAlign w:val="subscript"/>
        </w:rPr>
        <w:t>,</w:t>
      </w:r>
      <w:r w:rsidR="00205D9C" w:rsidRPr="0055729B">
        <w:rPr>
          <w:vertAlign w:val="subscript"/>
        </w:rPr>
        <w:t xml:space="preserve"> </w:t>
      </w:r>
      <w:r w:rsidR="00205D9C">
        <w:t xml:space="preserve">was </w:t>
      </w:r>
      <w:r w:rsidR="000A6811">
        <w:t xml:space="preserve">35,322 </w:t>
      </w:r>
      <w:proofErr w:type="spellStart"/>
      <w:r w:rsidR="000A6811">
        <w:t>ng</w:t>
      </w:r>
      <w:r>
        <w:t>.</w:t>
      </w:r>
      <w:r w:rsidR="000A6811">
        <w:t>h</w:t>
      </w:r>
      <w:proofErr w:type="spellEnd"/>
      <w:r w:rsidR="000A6811">
        <w:t>/</w:t>
      </w:r>
      <w:proofErr w:type="spellStart"/>
      <w:r w:rsidR="000A6811">
        <w:t>mL</w:t>
      </w:r>
      <w:r w:rsidR="00205D9C">
        <w:t>.</w:t>
      </w:r>
      <w:proofErr w:type="spellEnd"/>
      <w:r w:rsidR="00205D9C">
        <w:t xml:space="preserve"> This is </w:t>
      </w:r>
      <w:proofErr w:type="gramStart"/>
      <w:r w:rsidR="00205D9C">
        <w:t>similar to</w:t>
      </w:r>
      <w:proofErr w:type="gramEnd"/>
      <w:r w:rsidR="00205D9C">
        <w:t xml:space="preserve"> findings </w:t>
      </w:r>
      <w:r w:rsidR="002A1180">
        <w:t>from the US IMPAACT P1026s study</w:t>
      </w:r>
      <w:r w:rsidR="008F184B">
        <w:t xml:space="preserve"> </w:t>
      </w:r>
      <w:r w:rsidR="002A1180">
        <w:t xml:space="preserve">in </w:t>
      </w:r>
      <w:r w:rsidR="008F184B">
        <w:t xml:space="preserve">pregnant </w:t>
      </w:r>
      <w:r w:rsidR="002A1180">
        <w:t xml:space="preserve">HIV-infected </w:t>
      </w:r>
      <w:r w:rsidR="008F184B">
        <w:t>women</w:t>
      </w:r>
      <w:r w:rsidR="001145BA">
        <w:t xml:space="preserve"> </w:t>
      </w:r>
      <w:r w:rsidR="001C535C">
        <w:fldChar w:fldCharType="begin">
          <w:fldData xml:space="preserve">PEVuZE5vdGU+PENpdGU+PEF1dGhvcj5NdWxsaWdhbjwvQXV0aG9yPjxZZWFyPjIwMTg8L1llYXI+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</w:fldData>
        </w:fldChar>
      </w:r>
      <w:r w:rsidR="002170BB">
        <w:instrText xml:space="preserve"> ADDIN EN.CITE </w:instrText>
      </w:r>
      <w:r w:rsidR="002170BB">
        <w:fldChar w:fldCharType="begin">
          <w:fldData xml:space="preserve">PEVuZE5vdGU+PENpdGU+PEF1dGhvcj5NdWxsaWdhbjwvQXV0aG9yPjxZZWFyPjIwMTg8L1llYXI+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</w:fldData>
        </w:fldChar>
      </w:r>
      <w:r w:rsidR="002170BB">
        <w:instrText xml:space="preserve"> ADDIN EN.CITE.DATA </w:instrText>
      </w:r>
      <w:r w:rsidR="002170BB">
        <w:fldChar w:fldCharType="end"/>
      </w:r>
      <w:r w:rsidR="001C535C">
        <w:fldChar w:fldCharType="separate"/>
      </w:r>
      <w:r w:rsidR="002170BB">
        <w:rPr>
          <w:noProof/>
        </w:rPr>
        <w:t>[14]</w:t>
      </w:r>
      <w:r w:rsidR="001C535C">
        <w:fldChar w:fldCharType="end"/>
      </w:r>
      <w:r w:rsidR="001145BA">
        <w:t>.</w:t>
      </w:r>
      <w:r w:rsidR="00E82B29">
        <w:t xml:space="preserve"> </w:t>
      </w:r>
      <w:r w:rsidR="001C535C">
        <w:t xml:space="preserve"> </w:t>
      </w:r>
      <w:r w:rsidR="00E82B29">
        <w:t xml:space="preserve">DTG is highly bound to plasma proteins, and work from the PANNA consortium has demonstrated comparable free DTG concentrations in pregnancy compared with postpartum women, related to lower serum albumin in the third trimester </w:t>
      </w:r>
      <w:r w:rsidR="00E82B29">
        <w:fldChar w:fldCharType="begin"/>
      </w:r>
      <w:r w:rsidR="002170BB">
        <w:instrText xml:space="preserve"> ADDIN EN.CITE &lt;EndNote&gt;&lt;Cite&gt;&lt;Author&gt;Bollen&lt;/Author&gt;&lt;Year&gt;2018&lt;/Year&gt;&lt;RecNum&gt;858&lt;/RecNum&gt;&lt;DisplayText&gt;[15]&lt;/DisplayText&gt;&lt;record&gt;&lt;rec-number&gt;858&lt;/rec-number&gt;&lt;foreign-keys&gt;&lt;key app="EN" db-id="zz2vsw5twawftqe9ptax5v055502fs2d2sr2" timestamp="0"&gt;858&lt;/key&gt;&lt;/foreign-keys&gt;&lt;ref-type name="Conference Proceedings"&gt;10&lt;/ref-type&gt;&lt;contributors&gt;&lt;authors&gt;&lt;author&gt;Bollen, P.&lt;/author&gt;&lt;author&gt;Colbers, A.&lt;/author&gt;&lt;author&gt;Schalkwijk, S.&lt;/author&gt;&lt;author&gt;Velthoven-Graafland, K.&lt;/author&gt;&lt;author&gt;Konopnicki, D.&lt;/author&gt;&lt;author&gt;Weizsacker, K.&lt;/author&gt;&lt;author&gt;Tenorio, C.&lt;/author&gt;&lt;author&gt;van Crevel, R.&lt;/author&gt;&lt;author&gt;Burger, D.&lt;/author&gt;&lt;/authors&gt;&lt;/contributors&gt;&lt;titles&gt;&lt;title&gt;First report of dolutegravir unbound plasma concentrations during pregnancy in HIV-positive women&lt;/title&gt;&lt;secondary-title&gt;19th International Workshop on Clinical Pharmacology of Antiviral Therapy&lt;/secondary-title&gt;&lt;/titles&gt;&lt;dates&gt;&lt;year&gt;2018&lt;/year&gt;&lt;/dates&gt;&lt;pub-location&gt;Baltimore, USA&lt;/pub-location&gt;&lt;urls&gt;&lt;related-urls&gt;&lt;url&gt;http://regist2.virology-education.com/presentations/2018/Antiviralpk/24_bollen.pdf&lt;/url&gt;&lt;/related-urls&gt;&lt;/urls&gt;&lt;/record&gt;&lt;/Cite&gt;&lt;/EndNote&gt;</w:instrText>
      </w:r>
      <w:r w:rsidR="00E82B29">
        <w:fldChar w:fldCharType="separate"/>
      </w:r>
      <w:r w:rsidR="002170BB">
        <w:rPr>
          <w:noProof/>
        </w:rPr>
        <w:t>[15]</w:t>
      </w:r>
      <w:r w:rsidR="00E82B29">
        <w:fldChar w:fldCharType="end"/>
      </w:r>
      <w:r w:rsidR="001145BA">
        <w:t>;</w:t>
      </w:r>
      <w:r w:rsidR="00E82B29">
        <w:t xml:space="preserve"> this supports that the impact of the moderate reduction in total (free and bound) DTG is minimal.  </w:t>
      </w:r>
      <w:r w:rsidR="009F3D58">
        <w:t xml:space="preserve">In contrast to the IMPAACT </w:t>
      </w:r>
      <w:r w:rsidR="000A6811">
        <w:t xml:space="preserve">P1026s </w:t>
      </w:r>
      <w:r w:rsidR="009F3D58">
        <w:t>data</w:t>
      </w:r>
      <w:r w:rsidR="001145BA">
        <w:t xml:space="preserve"> </w:t>
      </w:r>
      <w:r w:rsidR="000A6811">
        <w:fldChar w:fldCharType="begin">
          <w:fldData xml:space="preserve">PEVuZE5vdGU+PENpdGU+PEF1dGhvcj5NdWxsaWdhbjwvQXV0aG9yPjxZZWFyPjIwMTg8L1llYXI+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</w:fldData>
        </w:fldChar>
      </w:r>
      <w:r w:rsidR="002170BB">
        <w:instrText xml:space="preserve"> ADDIN EN.CITE </w:instrText>
      </w:r>
      <w:r w:rsidR="002170BB">
        <w:fldChar w:fldCharType="begin">
          <w:fldData xml:space="preserve">PEVuZE5vdGU+PENpdGU+PEF1dGhvcj5NdWxsaWdhbjwvQXV0aG9yPjxZZWFyPjIwMTg8L1llYXI+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</w:fldData>
        </w:fldChar>
      </w:r>
      <w:r w:rsidR="002170BB">
        <w:instrText xml:space="preserve"> ADDIN EN.CITE.DATA </w:instrText>
      </w:r>
      <w:r w:rsidR="002170BB">
        <w:fldChar w:fldCharType="end"/>
      </w:r>
      <w:r w:rsidR="000A6811">
        <w:fldChar w:fldCharType="separate"/>
      </w:r>
      <w:r w:rsidR="002170BB">
        <w:rPr>
          <w:noProof/>
        </w:rPr>
        <w:t>[14]</w:t>
      </w:r>
      <w:r w:rsidR="000A6811">
        <w:fldChar w:fldCharType="end"/>
      </w:r>
      <w:r w:rsidR="001145BA">
        <w:t xml:space="preserve">, </w:t>
      </w:r>
      <w:r w:rsidR="009F3D58">
        <w:t xml:space="preserve">we </w:t>
      </w:r>
      <w:r w:rsidR="00521846">
        <w:t>failed to demonstrate any</w:t>
      </w:r>
      <w:r w:rsidR="009F3D58">
        <w:t xml:space="preserve"> significant difference in PK parameters when comparing third trimester to postpartum</w:t>
      </w:r>
      <w:r w:rsidR="00DF03F1">
        <w:t xml:space="preserve"> concentrations</w:t>
      </w:r>
      <w:r w:rsidR="00521846">
        <w:t xml:space="preserve">, </w:t>
      </w:r>
      <w:r w:rsidR="00521846">
        <w:lastRenderedPageBreak/>
        <w:t xml:space="preserve">except for a 17% reduction in </w:t>
      </w:r>
      <w:proofErr w:type="spellStart"/>
      <w:r w:rsidR="00521846">
        <w:t>C</w:t>
      </w:r>
      <w:r w:rsidR="00521846" w:rsidRPr="00D14FB4">
        <w:rPr>
          <w:vertAlign w:val="subscript"/>
        </w:rPr>
        <w:t>max</w:t>
      </w:r>
      <w:proofErr w:type="spellEnd"/>
      <w:r w:rsidR="00521846">
        <w:t xml:space="preserve"> (P=0.05, Table 2)</w:t>
      </w:r>
      <w:r w:rsidR="009F3D58">
        <w:t xml:space="preserve">. </w:t>
      </w:r>
      <w:r w:rsidR="00521846">
        <w:t>T</w:t>
      </w:r>
      <w:r w:rsidR="009F3D58">
        <w:t xml:space="preserve">his </w:t>
      </w:r>
      <w:r w:rsidR="00695EA3">
        <w:t>is</w:t>
      </w:r>
      <w:r w:rsidR="00521846">
        <w:t xml:space="preserve"> most</w:t>
      </w:r>
      <w:r w:rsidR="00695EA3">
        <w:t xml:space="preserve"> likely related to our early post-partum sampling when maternal physiology had not yet returned to the non-pregnant state</w:t>
      </w:r>
      <w:r w:rsidR="00D6649F">
        <w:t xml:space="preserve"> </w:t>
      </w:r>
      <w:r w:rsidR="00D6649F">
        <w:fldChar w:fldCharType="begin"/>
      </w:r>
      <w:r w:rsidR="002170BB">
        <w:instrText xml:space="preserve"> ADDIN EN.CITE &lt;EndNote&gt;&lt;Cite&gt;&lt;Author&gt;Buckoreelall&lt;/Author&gt;&lt;Year&gt;2012&lt;/Year&gt;&lt;RecNum&gt;742&lt;/RecNum&gt;&lt;DisplayText&gt;[16]&lt;/DisplayText&gt;&lt;record&gt;&lt;rec-number&gt;742&lt;/rec-number&gt;&lt;foreign-keys&gt;&lt;key app="EN" db-id="zz2vsw5twawftqe9ptax5v055502fs2d2sr2" timestamp="0"&gt;742&lt;/key&gt;&lt;/foreign-keys&gt;&lt;ref-type name="Journal Article"&gt;17&lt;/ref-type&gt;&lt;contributors&gt;&lt;authors&gt;&lt;author&gt;Buckoreelall, K.&lt;/author&gt;&lt;author&gt;Cressey, T. R.&lt;/author&gt;&lt;author&gt;King, J. R.&lt;/author&gt;&lt;/authors&gt;&lt;/contributors&gt;&lt;auth-address&gt;Division of Clinical Pharmacology, Department of Pharmacology and Toxicology, University of Alabama at Birmingham School of Medicine, Birmingham, AL 35294, USA.&lt;/auth-address&gt;&lt;titles&gt;&lt;title&gt;Pharmacokinetic optimization of antiretroviral therapy in pregnancy&lt;/title&gt;&lt;secondary-title&gt;Clin Pharmacokinet&lt;/secondary-title&gt;&lt;/titles&gt;&lt;pages&gt;639-59&lt;/pages&gt;&lt;volume&gt;51&lt;/volume&gt;&lt;number&gt;10&lt;/number&gt;&lt;edition&gt;2012/09/29&lt;/edition&gt;&lt;keywords&gt;&lt;keyword&gt;Anti-HIV Agents/administration &amp;amp; dosage/blood/*pharmacokinetics/therapeutic use&lt;/keyword&gt;&lt;keyword&gt;Antiretroviral Therapy, Highly Active&lt;/keyword&gt;&lt;keyword&gt;Female&lt;/keyword&gt;&lt;keyword&gt;HIV Infections/blood/*drug therapy/transmission&lt;/keyword&gt;&lt;keyword&gt;Humans&lt;/keyword&gt;&lt;keyword&gt;Infectious Disease Transmission, Vertical/*prevention &amp;amp; control&lt;/keyword&gt;&lt;keyword&gt;Maternal-Fetal Exchange&lt;/keyword&gt;&lt;keyword&gt;Placenta/metabolism&lt;/keyword&gt;&lt;keyword&gt;Practice Guidelines as Topic&lt;/keyword&gt;&lt;keyword&gt;Pregnancy&lt;/keyword&gt;&lt;keyword&gt;Pregnancy Complications, Infectious/blood/*drug therapy&lt;/keyword&gt;&lt;/keywords&gt;&lt;dates&gt;&lt;year&gt;2012&lt;/year&gt;&lt;pub-dates&gt;&lt;date&gt;Oct 1&lt;/date&gt;&lt;/pub-dates&gt;&lt;/dates&gt;&lt;isbn&gt;0312-5963 (Print)&amp;#xD;0312-5963 (Linking)&lt;/isbn&gt;&lt;accession-num&gt;23018528&lt;/accession-num&gt;&lt;urls&gt;&lt;related-urls&gt;&lt;url&gt;http://www.ncbi.nlm.nih.gov/entrez/query.fcgi?cmd=Retrieve&amp;amp;db=PubMed&amp;amp;dopt=Citation&amp;amp;list_uids=23018528&lt;/url&gt;&lt;/related-urls&gt;&lt;/urls&gt;&lt;electronic-resource-num&gt;10.1007/s40262-012-0002-0&lt;/electronic-resource-num&gt;&lt;language&gt;eng&lt;/language&gt;&lt;/record&gt;&lt;/Cite&gt;&lt;/EndNote&gt;</w:instrText>
      </w:r>
      <w:r w:rsidR="00D6649F">
        <w:fldChar w:fldCharType="separate"/>
      </w:r>
      <w:r w:rsidR="002170BB">
        <w:rPr>
          <w:noProof/>
        </w:rPr>
        <w:t>[16]</w:t>
      </w:r>
      <w:r w:rsidR="00D6649F">
        <w:fldChar w:fldCharType="end"/>
      </w:r>
      <w:r w:rsidR="001145BA">
        <w:t>.</w:t>
      </w:r>
      <w:r w:rsidR="00695EA3">
        <w:t xml:space="preserve"> </w:t>
      </w:r>
    </w:p>
    <w:p w14:paraId="5CB0F387" w14:textId="4D286AA3" w:rsidR="00442E08" w:rsidRDefault="009F68ED" w:rsidP="00730271">
      <w:pPr>
        <w:spacing w:line="480" w:lineRule="auto"/>
        <w:jc w:val="both"/>
      </w:pPr>
      <w:r>
        <w:t>Consistent with other studies, DTG was found to cross the placenta with a C:M ratio of 1.2</w:t>
      </w:r>
      <w:r w:rsidR="00D6649F">
        <w:t>1</w:t>
      </w:r>
      <w:r>
        <w:t xml:space="preserve"> </w:t>
      </w:r>
      <w:r>
        <w:fldChar w:fldCharType="begin">
          <w:fldData xml:space="preserve">PEVuZE5vdGU+PENpdGU+PEF1dGhvcj5NdWxsaWdhbjwvQXV0aG9yPjxZZWFyPjIwMTg8L1llYXI+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</w:fldData>
        </w:fldChar>
      </w:r>
      <w:r w:rsidR="002170BB">
        <w:instrText xml:space="preserve"> ADDIN EN.CITE </w:instrText>
      </w:r>
      <w:r w:rsidR="002170BB">
        <w:fldChar w:fldCharType="begin">
          <w:fldData xml:space="preserve">PEVuZE5vdGU+PENpdGU+PEF1dGhvcj5NdWxsaWdhbjwvQXV0aG9yPjxZZWFyPjIwMTg8L1llYXI+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</w:fldData>
        </w:fldChar>
      </w:r>
      <w:r w:rsidR="002170BB">
        <w:instrText xml:space="preserve"> ADDIN EN.CITE.DATA </w:instrText>
      </w:r>
      <w:r w:rsidR="002170BB">
        <w:fldChar w:fldCharType="end"/>
      </w:r>
      <w:r>
        <w:fldChar w:fldCharType="separate"/>
      </w:r>
      <w:r w:rsidR="002170BB">
        <w:rPr>
          <w:noProof/>
        </w:rPr>
        <w:t>[14]</w:t>
      </w:r>
      <w:r>
        <w:fldChar w:fldCharType="end"/>
      </w:r>
      <w:r w:rsidR="001145BA">
        <w:t>.</w:t>
      </w:r>
      <w:r>
        <w:t xml:space="preserve"> This is the first report of M:P ratio in a cohort of breastfeeding mother-infant pairs on DTG, and </w:t>
      </w:r>
      <w:r w:rsidR="00DF03F1">
        <w:t xml:space="preserve">corroborates </w:t>
      </w:r>
      <w:r>
        <w:t xml:space="preserve">data from a case report </w:t>
      </w:r>
      <w:r>
        <w:fldChar w:fldCharType="begin"/>
      </w:r>
      <w:r w:rsidR="002170BB">
        <w:instrText xml:space="preserve"> ADDIN EN.CITE &lt;EndNote&gt;&lt;Cite&gt;&lt;Author&gt;Kobbe&lt;/Author&gt;&lt;Year&gt;2016&lt;/Year&gt;&lt;RecNum&gt;1573&lt;/RecNum&gt;&lt;DisplayText&gt;[17]&lt;/DisplayText&gt;&lt;record&gt;&lt;rec-number&gt;1573&lt;/rec-number&gt;&lt;foreign-keys&gt;&lt;key app="EN" db-id="2ss2xfetz509ewetw5vxtfxdw2wf5tt0ffa9" timestamp="1482147535"&gt;1573&lt;/key&gt;&lt;/foreign-keys&gt;&lt;ref-type name="Journal Article"&gt;17&lt;/ref-type&gt;&lt;contributors&gt;&lt;authors&gt;&lt;author&gt;Kobbe, R.&lt;/author&gt;&lt;author&gt;Schalkwijk, S.&lt;/author&gt;&lt;author&gt;Dunay, G.&lt;/author&gt;&lt;author&gt;Eberhard, J. M.&lt;/author&gt;&lt;author&gt;Schulze-Sturm, U.&lt;/author&gt;&lt;author&gt;Hollwitz, B.&lt;/author&gt;&lt;author&gt;Degen, O.&lt;/author&gt;&lt;author&gt;Teulen, M.&lt;/author&gt;&lt;author&gt;Colbers, A.&lt;/author&gt;&lt;author&gt;Burger, D.&lt;/author&gt;&lt;/authors&gt;&lt;/contributors&gt;&lt;auth-address&gt;aDepartment of Pediatrics, University Medical Centre Hamburg-Eppendorf, Hamburg, Germany bDepartment of Pharmacy, Radboud University Medical Center cRadboud Institute for Health Sciences, Nijmegen, The Netherlands dHeinrich Pette Institute - Leibniz Institute for Experimental Virology eGerman Center for Infection Research (DZIF) fDepartment of Obstetrics and Fetal Medicine, University Medical Center Hamburg-Eppendorf gDepartment of Medicine, Infectious Disease Unit, University Medical Center Hamburg-Eppendorf, Hamburg, Germany.&lt;/auth-address&gt;&lt;titles&gt;&lt;title&gt;Dolutegravir in breast milk and maternal and infant plasma during breastfeeding&lt;/title&gt;&lt;secondary-title&gt;AIDS&lt;/secondary-title&gt;&lt;/titles&gt;&lt;periodical&gt;&lt;full-title&gt;AIDS&lt;/full-title&gt;&lt;/periodical&gt;&lt;pages&gt;2731-2733&lt;/pages&gt;&lt;volume&gt;30&lt;/volume&gt;&lt;number&gt;17&lt;/number&gt;&lt;dates&gt;&lt;year&gt;2016&lt;/year&gt;&lt;pub-dates&gt;&lt;date&gt;Nov 13&lt;/date&gt;&lt;/pub-dates&gt;&lt;/dates&gt;&lt;isbn&gt;1473-5571 (Electronic)&amp;#xD;0269-9370 (Linking)&lt;/isbn&gt;&lt;accession-num&gt;27782968&lt;/accession-num&gt;&lt;urls&gt;&lt;related-urls&gt;&lt;url&gt;http://www.ncbi.nlm.nih.gov/pubmed/27782968&lt;/url&gt;&lt;/related-urls&gt;&lt;/urls&gt;&lt;electronic-resource-num&gt;10.1097/QAD.0000000000001259&lt;/electronic-resource-num&gt;&lt;/record&gt;&lt;/Cite&gt;&lt;/EndNote&gt;</w:instrText>
      </w:r>
      <w:r>
        <w:fldChar w:fldCharType="separate"/>
      </w:r>
      <w:r w:rsidR="002170BB">
        <w:rPr>
          <w:noProof/>
        </w:rPr>
        <w:t>[17]</w:t>
      </w:r>
      <w:r>
        <w:fldChar w:fldCharType="end"/>
      </w:r>
      <w:r w:rsidR="001145BA">
        <w:t>.</w:t>
      </w:r>
      <w:r>
        <w:t xml:space="preserve"> This transplacental and </w:t>
      </w:r>
      <w:r w:rsidR="00730271">
        <w:t>breast milk</w:t>
      </w:r>
      <w:r>
        <w:t xml:space="preserve"> exposure, coupled with the delayed infant clearance due to immaturity of infant UGT1A1 indicates that breastfed infants may have prolonged exposure to maternal DTG. </w:t>
      </w:r>
      <w:r w:rsidR="00293B5C">
        <w:t>This is seen in the prolonged elimination of DTG from infant plasma after cessation of maternal DTG</w:t>
      </w:r>
      <w:r w:rsidR="001A5DDE">
        <w:t>:</w:t>
      </w:r>
      <w:r w:rsidR="00293B5C">
        <w:t xml:space="preserve"> breast milk concentrations were undetectable after 24 hours, whereas </w:t>
      </w:r>
      <w:r w:rsidR="00435D67">
        <w:t>8</w:t>
      </w:r>
      <w:r w:rsidR="000F0280">
        <w:t>0</w:t>
      </w:r>
      <w:r w:rsidR="00293B5C">
        <w:t xml:space="preserve">% of infants still had measurable plasma DTG </w:t>
      </w:r>
      <w:r w:rsidR="00435D67">
        <w:t>96 hours after the final maternal dose</w:t>
      </w:r>
      <w:r w:rsidR="00293B5C">
        <w:t>.</w:t>
      </w:r>
      <w:r w:rsidR="0004534E">
        <w:t xml:space="preserve"> Population PK modelling is currently being undertaken to characterise DTG disposition in mothers, </w:t>
      </w:r>
      <w:proofErr w:type="spellStart"/>
      <w:r w:rsidR="0004534E">
        <w:t>fetuses</w:t>
      </w:r>
      <w:proofErr w:type="spellEnd"/>
      <w:r w:rsidR="0004534E">
        <w:t>, infants and breast milk, incorporating DolPHIN-1 and other data. D</w:t>
      </w:r>
      <w:r w:rsidR="00944CAE">
        <w:t>olPHIN-1 evaluated a small number of infants exposed to maternal DTG, meaning two questions warrant further evaluation in larger cohorts. Firstly, w</w:t>
      </w:r>
      <w:r>
        <w:t>hilst no drug attributable adverse events were noted in this study,</w:t>
      </w:r>
      <w:r w:rsidR="00944CAE">
        <w:t xml:space="preserve"> s</w:t>
      </w:r>
      <w:r w:rsidR="00730271">
        <w:t>cenarios o</w:t>
      </w:r>
      <w:r>
        <w:t xml:space="preserve">f </w:t>
      </w:r>
      <w:r w:rsidR="00730271">
        <w:t>clinical</w:t>
      </w:r>
      <w:r>
        <w:t xml:space="preserve"> concern </w:t>
      </w:r>
      <w:r w:rsidR="00944CAE">
        <w:t>include</w:t>
      </w:r>
      <w:r>
        <w:t xml:space="preserve"> premature infants with further reduced UGT1A1 activity </w:t>
      </w:r>
      <w:r>
        <w:fldChar w:fldCharType="begin">
          <w:fldData xml:space="preserve">PEVuZE5vdGU+PENpdGU+PEF1dGhvcj5QYWluPC9BdXRob3I+PFllYXI+MjAxNTwvWWVhcj48UmVj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</w:fldData>
        </w:fldChar>
      </w:r>
      <w:r w:rsidR="002170BB">
        <w:instrText xml:space="preserve"> ADDIN EN.CITE </w:instrText>
      </w:r>
      <w:r w:rsidR="002170BB">
        <w:fldChar w:fldCharType="begin">
          <w:fldData xml:space="preserve">PEVuZE5vdGU+PENpdGU+PEF1dGhvcj5QYWluPC9BdXRob3I+PFllYXI+MjAxNTwvWWVhcj48UmVj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</w:fldData>
        </w:fldChar>
      </w:r>
      <w:r w:rsidR="002170BB">
        <w:instrText xml:space="preserve"> ADDIN EN.CITE.DATA </w:instrText>
      </w:r>
      <w:r w:rsidR="002170BB">
        <w:fldChar w:fldCharType="end"/>
      </w:r>
      <w:r>
        <w:fldChar w:fldCharType="separate"/>
      </w:r>
      <w:r w:rsidR="002170BB">
        <w:rPr>
          <w:noProof/>
        </w:rPr>
        <w:t>[18]</w:t>
      </w:r>
      <w:r>
        <w:fldChar w:fldCharType="end"/>
      </w:r>
      <w:r w:rsidR="00606E55">
        <w:t>.</w:t>
      </w:r>
      <w:r>
        <w:t xml:space="preserve"> </w:t>
      </w:r>
      <w:r w:rsidR="00606E55">
        <w:t xml:space="preserve">Secondly, </w:t>
      </w:r>
      <w:r>
        <w:t>where MTCT occurs despite maternal ART</w:t>
      </w:r>
      <w:r w:rsidR="00944CAE">
        <w:t>, evaluation of the impact of low dose infant exposure to DTG in selecting for resistant virus</w:t>
      </w:r>
      <w:r w:rsidR="00606E55">
        <w:t xml:space="preserve"> is required</w:t>
      </w:r>
      <w:r w:rsidR="00944CAE">
        <w:t>.</w:t>
      </w:r>
    </w:p>
    <w:p w14:paraId="118C091E" w14:textId="228FBAF8" w:rsidR="0049275B" w:rsidRDefault="0049275B" w:rsidP="00730271">
      <w:pPr>
        <w:spacing w:line="480" w:lineRule="auto"/>
        <w:jc w:val="both"/>
      </w:pPr>
      <w:r>
        <w:t xml:space="preserve">DolPHIN-1 provides confirmatory evidence that the superior </w:t>
      </w:r>
      <w:proofErr w:type="spellStart"/>
      <w:r>
        <w:t>virological</w:t>
      </w:r>
      <w:proofErr w:type="spellEnd"/>
      <w:r>
        <w:t xml:space="preserve"> responses observed with DTG-based combination therapy in non-pregnant adults is also seen in pregnancy. Given that differences are most marked during the first 12 weeks of therapy, DTG has a potential role in prevention of mother to child transmissions among women who are initiated on ART in the third trimester.</w:t>
      </w:r>
    </w:p>
    <w:p w14:paraId="13616D6D" w14:textId="046C3A6E" w:rsidR="00486BF5" w:rsidRDefault="00442E08" w:rsidP="00BC27A1">
      <w:pPr>
        <w:spacing w:line="480" w:lineRule="auto"/>
        <w:jc w:val="both"/>
      </w:pPr>
      <w:r>
        <w:t xml:space="preserve">In women initiating ART in the third trimester of pregnancy, DTG-ART </w:t>
      </w:r>
      <w:r w:rsidR="00D80C3B">
        <w:t xml:space="preserve">appeared </w:t>
      </w:r>
      <w:r>
        <w:t xml:space="preserve">safe and well-tolerated, </w:t>
      </w:r>
      <w:r w:rsidR="00BC27A1">
        <w:t>although our sample size is small</w:t>
      </w:r>
      <w:r>
        <w:t xml:space="preserve">. </w:t>
      </w:r>
      <w:r w:rsidR="00BC27A1">
        <w:t xml:space="preserve"> P</w:t>
      </w:r>
      <w:r w:rsidRPr="00174D05">
        <w:t>reliminary data from Botswana reported an increased frequency of neural tube defects amo</w:t>
      </w:r>
      <w:r w:rsidR="00BC27A1">
        <w:t>ng mothers who conceived on DTG</w:t>
      </w:r>
      <w:r>
        <w:t xml:space="preserve"> </w:t>
      </w:r>
      <w:r w:rsidRPr="00174D05">
        <w:t xml:space="preserve"> </w:t>
      </w:r>
      <w:r>
        <w:fldChar w:fldCharType="begin"/>
      </w:r>
      <w:r w:rsidR="002170BB">
        <w:instrText xml:space="preserve"> ADDIN EN.CITE &lt;EndNote&gt;&lt;Cite&gt;&lt;Author&gt;Zash&lt;/Author&gt;&lt;Year&gt;2018&lt;/Year&gt;&lt;RecNum&gt;832&lt;/RecNum&gt;&lt;DisplayText&gt;[19]&lt;/DisplayText&gt;&lt;record&gt;&lt;rec-number&gt;832&lt;/rec-number&gt;&lt;foreign-keys&gt;&lt;key app="EN" db-id="zz2vsw5twawftqe9ptax5v055502fs2d2sr2" timestamp="0"&gt;832&lt;/key&gt;&lt;/foreign-keys&gt;&lt;ref-type name="Journal Article"&gt;17&lt;/ref-type&gt;&lt;contributors&gt;&lt;authors&gt;&lt;author&gt;Zash, R.&lt;/author&gt;&lt;author&gt;Makhema, J.&lt;/author&gt;&lt;author&gt;Shapiro, R. L.&lt;/author&gt;&lt;/authors&gt;&lt;/contributors&gt;&lt;auth-address&gt;Beth Israel Deaconess Medical Center, Boston, MA rzash@bidmc.harvard.edu.&amp;#xD;Botswana Harvard AIDS Institute Partnership, Gaborone, Botswana.&amp;#xD;Harvard T.H. Chan School of Public Health, Boston, MA.&lt;/auth-address&gt;&lt;titles&gt;&lt;title&gt;Neural-Tube Defects with Dolutegravir Treatment from the Time of Conception&lt;/title&gt;&lt;secondary-title&gt;N Engl J Med&lt;/secondary-title&gt;&lt;/titles&gt;&lt;pages&gt;979-981&lt;/pages&gt;&lt;volume&gt;379&lt;/volume&gt;&lt;number&gt;10&lt;/number&gt;&lt;keywords&gt;&lt;keyword&gt;Anti-Retroviral Agents/therapeutic use&lt;/keyword&gt;&lt;keyword&gt;Botswana/epidemiology&lt;/keyword&gt;&lt;keyword&gt;Drug Therapy, Combination&lt;/keyword&gt;&lt;keyword&gt;Female&lt;/keyword&gt;&lt;keyword&gt;HIV Infections/drug therapy&lt;/keyword&gt;&lt;keyword&gt;HIV Integrase Inhibitors/*adverse effects&lt;/keyword&gt;&lt;keyword&gt;Heterocyclic Compounds, 3-Ring/*adverse effects&lt;/keyword&gt;&lt;keyword&gt;Humans&lt;/keyword&gt;&lt;keyword&gt;Neural Tube Defects/*chemically induced/epidemiology&lt;/keyword&gt;&lt;keyword&gt;Pregnancy&lt;/keyword&gt;&lt;keyword&gt;Pregnancy Complications, Infectious/drug therapy&lt;/keyword&gt;&lt;keyword&gt;Prevalence&lt;/keyword&gt;&lt;/keywords&gt;&lt;dates&gt;&lt;year&gt;2018&lt;/year&gt;&lt;pub-dates&gt;&lt;date&gt;Sep 6&lt;/date&gt;&lt;/pub-dates&gt;&lt;/dates&gt;&lt;isbn&gt;1533-4406 (Electronic)&amp;#xD;0028-4793 (Linking)&lt;/isbn&gt;&lt;accession-num&gt;30037297&lt;/accession-num&gt;&lt;urls&gt;&lt;related-urls&gt;&lt;url&gt;https://www.ncbi.nlm.nih.gov/pubmed/30037297&lt;/url&gt;&lt;/related-urls&gt;&lt;/urls&gt;&lt;electronic-resource-num&gt;10.1056/NEJMc1807653&lt;/electronic-resource-num&gt;&lt;/record&gt;&lt;/Cite&gt;&lt;/EndNote&gt;</w:instrText>
      </w:r>
      <w:r>
        <w:fldChar w:fldCharType="separate"/>
      </w:r>
      <w:r w:rsidR="002170BB">
        <w:rPr>
          <w:noProof/>
        </w:rPr>
        <w:t>[19]</w:t>
      </w:r>
      <w:r>
        <w:fldChar w:fldCharType="end"/>
      </w:r>
      <w:r>
        <w:t xml:space="preserve"> </w:t>
      </w:r>
      <w:r w:rsidRPr="00174D05">
        <w:t>leading to recommendations that women of childbearing potential receiving DTG should be offered access to contraception until further data are available</w:t>
      </w:r>
      <w:r w:rsidR="00A071A4">
        <w:t xml:space="preserve"> </w:t>
      </w:r>
      <w:r w:rsidR="00A071A4">
        <w:fldChar w:fldCharType="begin"/>
      </w:r>
      <w:r w:rsidR="002170BB">
        <w:instrText xml:space="preserve"> ADDIN EN.CITE &lt;EndNote&gt;&lt;Cite&gt;&lt;Author&gt;WHO&lt;/Author&gt;&lt;Year&gt;2018&lt;/Year&gt;&lt;RecNum&gt;854&lt;/RecNum&gt;&lt;DisplayText&gt;[20]&lt;/DisplayText&gt;&lt;record&gt;&lt;rec-number&gt;854&lt;/rec-number&gt;&lt;foreign-keys&gt;&lt;key app="EN" db-id="zz2vsw5twawftqe9ptax5v055502fs2d2sr2" timestamp="0"&gt;854&lt;/key&gt;&lt;/foreign-keys&gt;&lt;ref-type name="Generic"&gt;13&lt;/ref-type&gt;&lt;contributors&gt;&lt;authors&gt;&lt;author&gt;WHO&lt;/author&gt;&lt;/authors&gt;&lt;/contributors&gt;&lt;titles&gt;&lt;title&gt;Statement on DTG&lt;/title&gt;&lt;/titles&gt;&lt;dates&gt;&lt;year&gt;2018&lt;/year&gt;&lt;pub-dates&gt;&lt;date&gt;18 MAY&lt;/date&gt;&lt;/pub-dates&gt;&lt;/dates&gt;&lt;pub-location&gt;Geneva&lt;/pub-location&gt;&lt;publisher&gt;World Health Organisation&lt;/publisher&gt;&lt;urls&gt;&lt;related-urls&gt;&lt;url&gt;https://www.who.int/medicines/publications/drugalerts/Statement_on_DTG_18May_2018final.pdf&lt;/url&gt;&lt;/related-urls&gt;&lt;/urls&gt;&lt;/record&gt;&lt;/Cite&gt;&lt;/EndNote&gt;</w:instrText>
      </w:r>
      <w:r w:rsidR="00A071A4">
        <w:fldChar w:fldCharType="separate"/>
      </w:r>
      <w:r w:rsidR="002170BB">
        <w:rPr>
          <w:noProof/>
        </w:rPr>
        <w:t>[20]</w:t>
      </w:r>
      <w:r w:rsidR="00A071A4">
        <w:fldChar w:fldCharType="end"/>
      </w:r>
      <w:r w:rsidR="001145BA">
        <w:t>.</w:t>
      </w:r>
      <w:r>
        <w:t xml:space="preserve"> However, no </w:t>
      </w:r>
      <w:r w:rsidR="00D80C3B">
        <w:t xml:space="preserve">other </w:t>
      </w:r>
      <w:r>
        <w:t xml:space="preserve">safety concerns have been </w:t>
      </w:r>
      <w:r>
        <w:lastRenderedPageBreak/>
        <w:t xml:space="preserve">described </w:t>
      </w:r>
      <w:r w:rsidR="00D80C3B">
        <w:t xml:space="preserve">in </w:t>
      </w:r>
      <w:r>
        <w:t xml:space="preserve">women who initiate DTG </w:t>
      </w:r>
      <w:r w:rsidR="002A1180">
        <w:t xml:space="preserve">later on in </w:t>
      </w:r>
      <w:r>
        <w:t xml:space="preserve">pregnancy </w:t>
      </w:r>
      <w:r>
        <w:fldChar w:fldCharType="begin">
          <w:fldData xml:space="preserve">PEVuZE5vdGU+PENpdGU+PEF1dGhvcj5aYXNoPC9BdXRob3I+PFllYXI+MjAxODwvWWVhcj48UmVj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</w:fldData>
        </w:fldChar>
      </w:r>
      <w:r w:rsidR="002170BB">
        <w:instrText xml:space="preserve"> ADDIN EN.CITE </w:instrText>
      </w:r>
      <w:r w:rsidR="002170BB">
        <w:fldChar w:fldCharType="begin">
          <w:fldData xml:space="preserve">PEVuZE5vdGU+PENpdGU+PEF1dGhvcj5aYXNoPC9BdXRob3I+PFllYXI+MjAxODwvWWVhcj48UmVj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</w:fldData>
        </w:fldChar>
      </w:r>
      <w:r w:rsidR="002170BB">
        <w:instrText xml:space="preserve"> ADDIN EN.CITE.DATA </w:instrText>
      </w:r>
      <w:r w:rsidR="002170BB">
        <w:fldChar w:fldCharType="end"/>
      </w:r>
      <w:r>
        <w:fldChar w:fldCharType="separate"/>
      </w:r>
      <w:r w:rsidR="002170BB">
        <w:rPr>
          <w:noProof/>
        </w:rPr>
        <w:t>[21,22]</w:t>
      </w:r>
      <w:r>
        <w:fldChar w:fldCharType="end"/>
      </w:r>
      <w:r w:rsidR="001145BA">
        <w:t>,</w:t>
      </w:r>
      <w:r>
        <w:t xml:space="preserve"> and </w:t>
      </w:r>
      <w:r w:rsidR="00BC27A1">
        <w:t>our</w:t>
      </w:r>
      <w:r>
        <w:t xml:space="preserve"> results </w:t>
      </w:r>
      <w:r w:rsidR="00BC27A1">
        <w:t xml:space="preserve">suggest </w:t>
      </w:r>
      <w:r w:rsidR="00486BF5">
        <w:t>a DTG-based regimen was significantly more likely to achieve a maternal HIV viral load of &lt;50 copies/mL when compared to EFV-based ART</w:t>
      </w:r>
      <w:r w:rsidR="002A1180">
        <w:t xml:space="preserve"> initiated in third trimester</w:t>
      </w:r>
      <w:r w:rsidR="00486BF5">
        <w:t xml:space="preserve">. </w:t>
      </w:r>
      <w:r w:rsidR="00D80C3B">
        <w:t xml:space="preserve">As maternal viral load </w:t>
      </w:r>
      <w:r w:rsidR="00E64B18">
        <w:t xml:space="preserve">at delivery </w:t>
      </w:r>
      <w:r w:rsidR="00D80C3B">
        <w:t>is the princip</w:t>
      </w:r>
      <w:r w:rsidR="00E64B18">
        <w:t>al</w:t>
      </w:r>
      <w:r w:rsidR="00D80C3B">
        <w:t xml:space="preserve"> determinant of MTCT, use of DTG-containing regimens in late-presenting pregnant women </w:t>
      </w:r>
      <w:r w:rsidR="00BC27A1">
        <w:t>could potentially</w:t>
      </w:r>
      <w:r w:rsidR="00D80C3B">
        <w:t xml:space="preserve"> reduce the risk MTCT</w:t>
      </w:r>
      <w:r w:rsidR="001145BA">
        <w:t xml:space="preserve"> </w:t>
      </w:r>
      <w:r w:rsidR="00486BF5">
        <w:fldChar w:fldCharType="begin">
          <w:fldData xml:space="preserve">PEVuZE5vdGU+PENpdGU+PEF1dGhvcj5HYXJjaWE8L0F1dGhvcj48WWVhcj4xOTk5PC9ZZWFyPjxS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</w:fldData>
        </w:fldChar>
      </w:r>
      <w:r w:rsidR="002170BB">
        <w:instrText xml:space="preserve"> ADDIN EN.CITE </w:instrText>
      </w:r>
      <w:r w:rsidR="002170BB">
        <w:fldChar w:fldCharType="begin">
          <w:fldData xml:space="preserve">PEVuZE5vdGU+PENpdGU+PEF1dGhvcj5HYXJjaWE8L0F1dGhvcj48WWVhcj4xOTk5PC9ZZWFyPjxS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</w:fldData>
        </w:fldChar>
      </w:r>
      <w:r w:rsidR="002170BB">
        <w:instrText xml:space="preserve"> ADDIN EN.CITE.DATA </w:instrText>
      </w:r>
      <w:r w:rsidR="002170BB">
        <w:fldChar w:fldCharType="end"/>
      </w:r>
      <w:r w:rsidR="00486BF5">
        <w:fldChar w:fldCharType="separate"/>
      </w:r>
      <w:r w:rsidR="002170BB">
        <w:rPr>
          <w:noProof/>
        </w:rPr>
        <w:t>[23]</w:t>
      </w:r>
      <w:r w:rsidR="00486BF5">
        <w:fldChar w:fldCharType="end"/>
      </w:r>
      <w:r w:rsidR="001145BA">
        <w:t>.</w:t>
      </w:r>
      <w:r w:rsidR="00486BF5">
        <w:t xml:space="preserve"> </w:t>
      </w:r>
      <w:r w:rsidR="00BC27A1">
        <w:t xml:space="preserve"> </w:t>
      </w:r>
    </w:p>
    <w:p w14:paraId="4103523A" w14:textId="346DC08A" w:rsidR="00BB360D" w:rsidRDefault="00BB360D" w:rsidP="00BC27A1">
      <w:pPr>
        <w:spacing w:line="480" w:lineRule="auto"/>
        <w:jc w:val="both"/>
      </w:pPr>
      <w:r>
        <w:t>Limitations</w:t>
      </w:r>
    </w:p>
    <w:p w14:paraId="157A63B1" w14:textId="13D76509" w:rsidR="00CB7FC1" w:rsidRDefault="00BB360D" w:rsidP="00BB360D">
      <w:pPr>
        <w:spacing w:line="480" w:lineRule="auto"/>
        <w:jc w:val="both"/>
      </w:pPr>
      <w:r>
        <w:t xml:space="preserve">Two important limitations of the study related to the requirement to initiate </w:t>
      </w:r>
      <w:r w:rsidR="00CB7FC1">
        <w:t>immediate EFV-</w:t>
      </w:r>
      <w:r>
        <w:t xml:space="preserve">ART </w:t>
      </w:r>
      <w:r w:rsidR="00CB7FC1">
        <w:t xml:space="preserve">at HIV </w:t>
      </w:r>
      <w:r>
        <w:t xml:space="preserve">diagnosis, and </w:t>
      </w:r>
      <w:r w:rsidR="00CB7FC1">
        <w:t xml:space="preserve">the need to limit </w:t>
      </w:r>
      <w:r>
        <w:t xml:space="preserve">exposure of </w:t>
      </w:r>
      <w:proofErr w:type="spellStart"/>
      <w:r w:rsidR="00CB7FC1">
        <w:t>newborn</w:t>
      </w:r>
      <w:proofErr w:type="spellEnd"/>
      <w:r w:rsidR="00CB7FC1">
        <w:t xml:space="preserve"> and</w:t>
      </w:r>
      <w:r>
        <w:t xml:space="preserve"> breastfed infant</w:t>
      </w:r>
      <w:r w:rsidR="00CB7FC1">
        <w:t>s</w:t>
      </w:r>
      <w:r>
        <w:t xml:space="preserve"> to </w:t>
      </w:r>
      <w:r w:rsidR="00CB7FC1">
        <w:t>what was not a recommended first-line regimen during the study period</w:t>
      </w:r>
      <w:r w:rsidR="00220C7F">
        <w:t xml:space="preserve">. </w:t>
      </w:r>
      <w:r w:rsidR="00CB7FC1">
        <w:t xml:space="preserve">However, randomisation ensured balance between arms in initial EFV-ART exposure, and these limitations would only have reduced any real differences between arms. The ongoing DolPHIN-2 study </w:t>
      </w:r>
      <w:r w:rsidR="00CB7FC1">
        <w:rPr>
          <w:bCs/>
        </w:rPr>
        <w:t>(</w:t>
      </w:r>
      <w:r w:rsidR="00CB7FC1" w:rsidRPr="00803B42">
        <w:rPr>
          <w:bCs/>
        </w:rPr>
        <w:t>NCT03249181</w:t>
      </w:r>
      <w:r w:rsidR="00CB7FC1">
        <w:rPr>
          <w:bCs/>
        </w:rPr>
        <w:t xml:space="preserve">) </w:t>
      </w:r>
      <w:r w:rsidR="00CB7FC1">
        <w:t>will provide more detailed evaluation of the safety and effectiveness of DTG in women and their infants where DTG-ART is initiated in the third trimester with follow-up until 72 weeks postpartum.</w:t>
      </w:r>
    </w:p>
    <w:p w14:paraId="52A48D7E" w14:textId="58E26075" w:rsidR="005E1766" w:rsidRDefault="00BB360D" w:rsidP="00BB360D">
      <w:pPr>
        <w:spacing w:line="480" w:lineRule="auto"/>
        <w:jc w:val="both"/>
      </w:pPr>
      <w:r>
        <w:t>Furthermore, some women attend</w:t>
      </w:r>
      <w:r w:rsidR="00CB7FC1">
        <w:t>ed</w:t>
      </w:r>
      <w:r>
        <w:t xml:space="preserve"> for postpartum visit earlier than the proposed two weeks</w:t>
      </w:r>
      <w:r w:rsidR="00CB7FC1">
        <w:t>, potentially minimising differences</w:t>
      </w:r>
      <w:r w:rsidR="005E1766">
        <w:t xml:space="preserve"> in DTG exposure as a result of late pregnancy. Notwithstanding, we demonstrate here that standard doses of DTG are </w:t>
      </w:r>
      <w:proofErr w:type="gramStart"/>
      <w:r w:rsidR="005E1766">
        <w:t>sufficient</w:t>
      </w:r>
      <w:proofErr w:type="gramEnd"/>
      <w:r w:rsidR="005E1766">
        <w:t xml:space="preserve"> for mothers in the thi</w:t>
      </w:r>
      <w:r w:rsidR="0004534E">
        <w:t>r</w:t>
      </w:r>
      <w:r w:rsidR="005E1766">
        <w:t>d trimester of pregnancy.</w:t>
      </w:r>
    </w:p>
    <w:p w14:paraId="71804E30" w14:textId="77777777" w:rsidR="00BB360D" w:rsidRDefault="00BB360D" w:rsidP="00BC27A1">
      <w:pPr>
        <w:spacing w:line="480" w:lineRule="auto"/>
        <w:jc w:val="both"/>
      </w:pPr>
    </w:p>
    <w:p w14:paraId="23BEBE3A" w14:textId="77777777" w:rsidR="00740310" w:rsidRPr="00C52152" w:rsidRDefault="00187CC0" w:rsidP="00B675C9">
      <w:pPr>
        <w:spacing w:line="480" w:lineRule="auto"/>
        <w:rPr>
          <w:b/>
        </w:rPr>
      </w:pPr>
      <w:r w:rsidRPr="00C52152">
        <w:rPr>
          <w:b/>
        </w:rPr>
        <w:t>Conclusions</w:t>
      </w:r>
    </w:p>
    <w:p w14:paraId="45B99828" w14:textId="0CA5751C" w:rsidR="009C0D54" w:rsidRDefault="00D80C3B" w:rsidP="009E777B">
      <w:pPr>
        <w:spacing w:line="480" w:lineRule="auto"/>
        <w:jc w:val="both"/>
      </w:pPr>
      <w:r>
        <w:t xml:space="preserve">In summary, </w:t>
      </w:r>
      <w:r w:rsidR="00BC27A1">
        <w:t>we found</w:t>
      </w:r>
      <w:r w:rsidR="00254242">
        <w:t xml:space="preserve"> </w:t>
      </w:r>
      <w:r w:rsidR="00BC27A1">
        <w:t xml:space="preserve">that DTG-ART resulted in a significantly </w:t>
      </w:r>
      <w:r w:rsidR="00860CC3">
        <w:t xml:space="preserve">shorter </w:t>
      </w:r>
      <w:r w:rsidR="00BC27A1">
        <w:t xml:space="preserve">time to undetectable viral load, which is likely to be important in reducing MTCT when ART is initiated in late pregnancy. This is despite low steady-state exposures of DTG in the third trimester of pregnancy. We also observed significant transplacental transfer of DTG, which together with breast milk transfer, and likely delayed clearance of DTG resulted in significant DTG exposures in </w:t>
      </w:r>
      <w:proofErr w:type="spellStart"/>
      <w:r w:rsidR="00BC27A1">
        <w:t>newborn</w:t>
      </w:r>
      <w:proofErr w:type="spellEnd"/>
      <w:r w:rsidR="00BC27A1">
        <w:t xml:space="preserve"> infants.</w:t>
      </w:r>
    </w:p>
    <w:p w14:paraId="198F29E9" w14:textId="77777777" w:rsidR="00B675C9" w:rsidRPr="00B556E6" w:rsidRDefault="00B675C9" w:rsidP="00B675C9">
      <w:pPr>
        <w:spacing w:line="480" w:lineRule="auto"/>
        <w:rPr>
          <w:b/>
        </w:rPr>
      </w:pPr>
      <w:r w:rsidRPr="00B556E6">
        <w:rPr>
          <w:b/>
        </w:rPr>
        <w:lastRenderedPageBreak/>
        <w:t>Acknowledgements</w:t>
      </w:r>
    </w:p>
    <w:p w14:paraId="146DC390" w14:textId="5D42634D" w:rsidR="00B675C9" w:rsidRDefault="009C0D54" w:rsidP="00A213CA">
      <w:pPr>
        <w:spacing w:line="480" w:lineRule="auto"/>
      </w:pPr>
      <w:bookmarkStart w:id="4" w:name="_Hlk14512744"/>
      <w:r>
        <w:t>We wish to thank all study participants and their families</w:t>
      </w:r>
      <w:r w:rsidR="001B3875">
        <w:t xml:space="preserve"> and </w:t>
      </w:r>
      <w:bookmarkEnd w:id="4"/>
      <w:r w:rsidR="00076541">
        <w:t>t</w:t>
      </w:r>
      <w:r w:rsidR="00786172">
        <w:t>he DolPHIN1 Study Group</w:t>
      </w:r>
      <w:r w:rsidR="001B3875">
        <w:t xml:space="preserve"> consisting of</w:t>
      </w:r>
      <w:bookmarkStart w:id="5" w:name="_Hlk14512801"/>
      <w:r w:rsidR="00076541">
        <w:t xml:space="preserve"> the clinical teams at both sites, the Trial </w:t>
      </w:r>
      <w:r w:rsidR="00786172">
        <w:t>Steering Committee and Independent Data and Safety Monitoring Committee:</w:t>
      </w:r>
      <w:r w:rsidR="00786172" w:rsidRPr="00786172">
        <w:t xml:space="preserve"> </w:t>
      </w:r>
      <w:r w:rsidR="00432FE8">
        <w:t xml:space="preserve">Polly </w:t>
      </w:r>
      <w:proofErr w:type="spellStart"/>
      <w:r w:rsidR="00432FE8">
        <w:t>Clayden</w:t>
      </w:r>
      <w:proofErr w:type="spellEnd"/>
      <w:r w:rsidR="00786172">
        <w:t xml:space="preserve">, Helen </w:t>
      </w:r>
      <w:proofErr w:type="spellStart"/>
      <w:r w:rsidR="00786172">
        <w:t>McIlleron</w:t>
      </w:r>
      <w:proofErr w:type="spellEnd"/>
      <w:r w:rsidR="00432FE8">
        <w:t>,</w:t>
      </w:r>
      <w:r w:rsidR="00786172">
        <w:t xml:space="preserve"> Mark </w:t>
      </w:r>
      <w:proofErr w:type="spellStart"/>
      <w:r w:rsidR="00786172">
        <w:t>Mirochnick</w:t>
      </w:r>
      <w:proofErr w:type="spellEnd"/>
      <w:r w:rsidR="00432FE8">
        <w:t xml:space="preserve"> Graham Taylor</w:t>
      </w:r>
      <w:r w:rsidR="00076541">
        <w:t xml:space="preserve">, </w:t>
      </w:r>
      <w:proofErr w:type="gramStart"/>
      <w:r w:rsidR="00076541">
        <w:t>and</w:t>
      </w:r>
      <w:r w:rsidR="00786172">
        <w:t xml:space="preserve">  </w:t>
      </w:r>
      <w:r w:rsidR="00076541">
        <w:t>additional</w:t>
      </w:r>
      <w:proofErr w:type="gramEnd"/>
      <w:r w:rsidR="00076541">
        <w:t xml:space="preserve"> technical and logistical support from</w:t>
      </w:r>
      <w:r w:rsidR="00026085">
        <w:t xml:space="preserve"> Justin Chiong</w:t>
      </w:r>
      <w:r w:rsidR="00076541">
        <w:t>.</w:t>
      </w:r>
      <w:r w:rsidR="00026085">
        <w:t xml:space="preserve"> </w:t>
      </w:r>
    </w:p>
    <w:bookmarkEnd w:id="5"/>
    <w:p w14:paraId="51F42262" w14:textId="77777777" w:rsidR="00740310" w:rsidRPr="00B556E6" w:rsidRDefault="00193832">
      <w:pPr>
        <w:rPr>
          <w:b/>
        </w:rPr>
      </w:pPr>
      <w:r w:rsidRPr="00B556E6">
        <w:rPr>
          <w:b/>
        </w:rPr>
        <w:t>References</w:t>
      </w:r>
    </w:p>
    <w:p w14:paraId="41ECCC38" w14:textId="77777777" w:rsidR="002170BB" w:rsidRPr="002170BB" w:rsidRDefault="00740310" w:rsidP="002170BB">
      <w:pPr>
        <w:pStyle w:val="EndNoteBibliography"/>
        <w:spacing w:after="0"/>
      </w:pPr>
      <w:r>
        <w:fldChar w:fldCharType="begin"/>
      </w:r>
      <w:r>
        <w:instrText xml:space="preserve"> ADDIN EN.REFLIST </w:instrText>
      </w:r>
      <w:r>
        <w:fldChar w:fldCharType="separate"/>
      </w:r>
      <w:r w:rsidR="002170BB" w:rsidRPr="002170BB">
        <w:t>1.</w:t>
      </w:r>
      <w:r w:rsidR="002170BB" w:rsidRPr="002170BB">
        <w:tab/>
        <w:t>Myer L, Phillips TK, Hsiao NY, Zerbe A, Petro G, Bekker LG, et al. Plasma viraemia in HIV-positive pregnant women entering antenatal care in South Africa. J Int AIDS Soc. 2015;18:20045. doi: 10.7448/IAS.18.1.20045. PubMed PMID: 26154734; PubMed Central PMCID: PMC4495612.</w:t>
      </w:r>
    </w:p>
    <w:p w14:paraId="52171368" w14:textId="77777777" w:rsidR="002170BB" w:rsidRPr="002170BB" w:rsidRDefault="002170BB" w:rsidP="002170BB">
      <w:pPr>
        <w:pStyle w:val="EndNoteBibliography"/>
        <w:spacing w:after="0"/>
      </w:pPr>
      <w:r w:rsidRPr="002170BB">
        <w:t>2.</w:t>
      </w:r>
      <w:r w:rsidRPr="002170BB">
        <w:tab/>
        <w:t>Meyers K, Qian H, Wu Y, Lao Y, Chen Q, Dong X, et al. Early Initiation of ARV During Pregnancy to Move towards Virtual Elimination of Mother-to-Child-Transmission of HIV-1 in Yunnan, China. PLoS One. 2015;10(9):e0138104. doi: 10.1371/journal.pone.0138104. PubMed PMID: 26407096; PubMed Central PMCID: PMCPMC4583380.</w:t>
      </w:r>
    </w:p>
    <w:p w14:paraId="780E24C8" w14:textId="77777777" w:rsidR="002170BB" w:rsidRPr="002170BB" w:rsidRDefault="002170BB" w:rsidP="002170BB">
      <w:pPr>
        <w:pStyle w:val="EndNoteBibliography"/>
        <w:spacing w:after="0"/>
      </w:pPr>
      <w:r w:rsidRPr="002170BB">
        <w:t>3.</w:t>
      </w:r>
      <w:r w:rsidRPr="002170BB">
        <w:tab/>
        <w:t>Walmsley SL, Antela A, Clumeck N, Duiculescu D, Eberhard A, Gutierrez F, et al. Dolutegravir plus abacavir-lamivudine for the treatment of HIV-1 infection. N Engl J Med. 2013;369(19):1807-18. doi: 10.1056/NEJMoa1215541. PubMed PMID: 24195548.</w:t>
      </w:r>
    </w:p>
    <w:p w14:paraId="25B55ED4" w14:textId="77777777" w:rsidR="002170BB" w:rsidRPr="002170BB" w:rsidRDefault="002170BB" w:rsidP="002170BB">
      <w:pPr>
        <w:pStyle w:val="EndNoteBibliography"/>
        <w:spacing w:after="0"/>
      </w:pPr>
      <w:r w:rsidRPr="002170BB">
        <w:t>4.</w:t>
      </w:r>
      <w:r w:rsidRPr="002170BB">
        <w:tab/>
        <w:t>Min S, Sloan L, DeJesus E, Hawkins T, McCurdy L, Song I, et al. Antiviral activity, safety, and pharmacokinetics/pharmacodynamics of dolutegravir as 10-day monotherapy in HIV-1-infected adults. AIDS. 2011;25(14):1737-45. Epub 2011/07/01. doi: 10.1097/QAD.0b013e32834a1dd9. PubMed PMID: 21716073.</w:t>
      </w:r>
    </w:p>
    <w:p w14:paraId="6B374982" w14:textId="6002116B" w:rsidR="002170BB" w:rsidRPr="002170BB" w:rsidRDefault="002170BB" w:rsidP="002170BB">
      <w:pPr>
        <w:pStyle w:val="EndNoteBibliography"/>
        <w:spacing w:after="0"/>
      </w:pPr>
      <w:r w:rsidRPr="002170BB">
        <w:t>5.</w:t>
      </w:r>
      <w:r w:rsidRPr="002170BB">
        <w:tab/>
        <w:t xml:space="preserve">Meintjes G, Black J, Conradie F. Southern African HIV Clinicians Society adult antiretroviral therapy guidelines: Update on when to initiate antiretroviral therapy. </w:t>
      </w:r>
      <w:r>
        <w:t>S Afr Med J</w:t>
      </w:r>
      <w:r w:rsidRPr="002170BB">
        <w:t>. 2015;16(1):4.</w:t>
      </w:r>
    </w:p>
    <w:p w14:paraId="0A7E709F" w14:textId="03690720" w:rsidR="002170BB" w:rsidRPr="002170BB" w:rsidRDefault="002170BB" w:rsidP="002170BB">
      <w:pPr>
        <w:pStyle w:val="EndNoteBibliography"/>
        <w:spacing w:after="0"/>
      </w:pPr>
      <w:r w:rsidRPr="002170BB">
        <w:t>6.</w:t>
      </w:r>
      <w:r w:rsidRPr="002170BB">
        <w:tab/>
        <w:t>The Integrated National Guidelines on Antiretroviral Therapy, Prevention of Mother to Child Transmission of HIV and Infant and Young Child Feeding. The Republic of Uganda. 2012.</w:t>
      </w:r>
      <w:r w:rsidR="00E953A7" w:rsidRPr="00E953A7">
        <w:t xml:space="preserve"> </w:t>
      </w:r>
      <w:hyperlink r:id="rId10" w:history="1">
        <w:r w:rsidR="00E953A7">
          <w:rPr>
            <w:rStyle w:val="Hyperlink"/>
          </w:rPr>
          <w:t>http://library.health.go.ug/publications/hivaids/integrated-national-guidelines-antiretroviral-therapy-prevention-mother-child</w:t>
        </w:r>
      </w:hyperlink>
      <w:r w:rsidR="00E953A7">
        <w:t>, Accessed 17 July 2019</w:t>
      </w:r>
    </w:p>
    <w:p w14:paraId="1AC6ACAC" w14:textId="77777777" w:rsidR="002170BB" w:rsidRPr="002170BB" w:rsidRDefault="002170BB" w:rsidP="002170BB">
      <w:pPr>
        <w:pStyle w:val="EndNoteBibliography"/>
        <w:spacing w:after="0"/>
      </w:pPr>
      <w:r w:rsidRPr="002170BB">
        <w:t>7.</w:t>
      </w:r>
      <w:r w:rsidRPr="002170BB">
        <w:tab/>
        <w:t>Penchala SD, Fawcett S, Else L, Egan D, Amara A, Elliot E, et al. The development and application of a novel LC-MS/MS method for the measurement of Dolutegravir, Elvitegravir and Cobicistat in human plasma. J Chromatogr B Analyt Technol Biomed Life Sci. 2016;1027:174-80. doi: 10.1016/j.jchromb.2016.05.040. PubMed PMID: 27290668.</w:t>
      </w:r>
    </w:p>
    <w:p w14:paraId="32995382" w14:textId="77777777" w:rsidR="002170BB" w:rsidRPr="002170BB" w:rsidRDefault="002170BB" w:rsidP="002170BB">
      <w:pPr>
        <w:pStyle w:val="EndNoteBibliography"/>
        <w:spacing w:after="0"/>
      </w:pPr>
      <w:r w:rsidRPr="002170BB">
        <w:t>8.</w:t>
      </w:r>
      <w:r w:rsidRPr="002170BB">
        <w:tab/>
        <w:t>Gini J, Penchala SD, Amara A, Challenger E, Egan D, Waitt C, et al. Validation and clinical application of a novel LC-MS method for quantification of dolutegravir in breast milk. Bioanalysis. 2018. Epub 2018/11/20. doi: 10.4155/bio-2018-0085. PubMed PMID: 30450920.</w:t>
      </w:r>
    </w:p>
    <w:p w14:paraId="69859A95" w14:textId="77777777" w:rsidR="002170BB" w:rsidRPr="002170BB" w:rsidRDefault="002170BB" w:rsidP="002170BB">
      <w:pPr>
        <w:pStyle w:val="EndNoteBibliography"/>
        <w:spacing w:after="0"/>
      </w:pPr>
      <w:r w:rsidRPr="002170BB">
        <w:t>9.</w:t>
      </w:r>
      <w:r w:rsidRPr="002170BB">
        <w:tab/>
        <w:t>Gallagher RM, Kirkham JJ, Mason JR, Bird KA, Williamson PR, Nunn AJ, et al. Development and inter-rater reliability of the Liverpool adverse drug reaction causality assessment tool. PLoS One. 2011;6(12):e28096. doi: 10.1371/journal.pone.0028096. PubMed PMID: 22194808; PubMed Central PMCID: PMCPMC3237416.</w:t>
      </w:r>
    </w:p>
    <w:p w14:paraId="2EEC366D" w14:textId="77777777" w:rsidR="002170BB" w:rsidRPr="002170BB" w:rsidRDefault="002170BB" w:rsidP="002170BB">
      <w:pPr>
        <w:pStyle w:val="EndNoteBibliography"/>
        <w:spacing w:after="0"/>
      </w:pPr>
      <w:r w:rsidRPr="002170BB">
        <w:t>10.</w:t>
      </w:r>
      <w:r w:rsidRPr="002170BB">
        <w:tab/>
        <w:t>Cox JL, Holden JM, Sagovsky R. Detection of postnatal depression. Development of the 10-item Edinburgh Postnatal Depression Scale. Br J Psychiatry. 1987;150:782-6. PubMed PMID: 3651732.</w:t>
      </w:r>
    </w:p>
    <w:p w14:paraId="3391FBE6" w14:textId="77777777" w:rsidR="002170BB" w:rsidRPr="002170BB" w:rsidRDefault="002170BB" w:rsidP="002170BB">
      <w:pPr>
        <w:pStyle w:val="EndNoteBibliography"/>
      </w:pPr>
      <w:r w:rsidRPr="002170BB">
        <w:t>11.</w:t>
      </w:r>
      <w:r w:rsidRPr="002170BB">
        <w:tab/>
        <w:t>Min S, Song I, Borland J, Chen S, Lou Y, Fujiwara T, et al. Pharmacokinetics and safety of S/GSK1349572, a next-generation HIV integrase inhibitor, in healthy volunteers. Antimicrob Agents Chemother. 2010;54(1):254-8. Epub 2009/11/04. doi: AAC.00842-09 [pii]</w:t>
      </w:r>
    </w:p>
    <w:p w14:paraId="08AA269A" w14:textId="77777777" w:rsidR="002170BB" w:rsidRPr="002170BB" w:rsidRDefault="002170BB" w:rsidP="002170BB">
      <w:pPr>
        <w:pStyle w:val="EndNoteBibliography"/>
        <w:spacing w:after="0"/>
      </w:pPr>
      <w:r w:rsidRPr="002170BB">
        <w:lastRenderedPageBreak/>
        <w:t>10.1128/AAC.00842-09. PubMed PMID: 19884365; PubMed Central PMCID: PMC2798521.</w:t>
      </w:r>
    </w:p>
    <w:p w14:paraId="1C2A4172" w14:textId="77777777" w:rsidR="002170BB" w:rsidRPr="002170BB" w:rsidRDefault="002170BB" w:rsidP="002170BB">
      <w:pPr>
        <w:pStyle w:val="EndNoteBibliography"/>
        <w:spacing w:after="0"/>
      </w:pPr>
      <w:r w:rsidRPr="002170BB">
        <w:t>12.</w:t>
      </w:r>
      <w:r w:rsidRPr="002170BB">
        <w:tab/>
        <w:t>Cottrell ML, Hadzic T, Kashuba AD. Clinical pharmacokinetic, pharmacodynamic and drug-interaction profile of the integrase inhibitor dolutegravir. Clin Pharmacokinet. 2013;52(11):981-94. doi: 10.1007/s40262-013-0093-2. PubMed PMID: 23824675; PubMed Central PMCID: PMCPMC3805712.</w:t>
      </w:r>
    </w:p>
    <w:p w14:paraId="571BB50F" w14:textId="6C994933" w:rsidR="002170BB" w:rsidRPr="002170BB" w:rsidRDefault="002170BB" w:rsidP="002170BB">
      <w:pPr>
        <w:pStyle w:val="EndNoteBibliography"/>
        <w:spacing w:after="0"/>
      </w:pPr>
      <w:r w:rsidRPr="002170BB">
        <w:t>13.</w:t>
      </w:r>
      <w:r w:rsidRPr="002170BB">
        <w:tab/>
        <w:t>E</w:t>
      </w:r>
      <w:r w:rsidR="00E953A7">
        <w:t>lectronic Medicines Compendium</w:t>
      </w:r>
      <w:r w:rsidRPr="002170BB">
        <w:t xml:space="preserve">. Tivicay film-coated tablets. Summary of product characteristics. 2018. Available from: </w:t>
      </w:r>
      <w:hyperlink r:id="rId11" w:history="1">
        <w:r w:rsidRPr="002170BB">
          <w:rPr>
            <w:rStyle w:val="Hyperlink"/>
          </w:rPr>
          <w:t>https://www.medicines.org.uk/emc/product/5248/smpc</w:t>
        </w:r>
      </w:hyperlink>
      <w:r w:rsidRPr="002170BB">
        <w:t>.</w:t>
      </w:r>
    </w:p>
    <w:p w14:paraId="02B0E0EF" w14:textId="77777777" w:rsidR="002170BB" w:rsidRPr="002170BB" w:rsidRDefault="002170BB" w:rsidP="002170BB">
      <w:pPr>
        <w:pStyle w:val="EndNoteBibliography"/>
        <w:spacing w:after="0"/>
      </w:pPr>
      <w:r w:rsidRPr="002170BB">
        <w:t>14.</w:t>
      </w:r>
      <w:r w:rsidRPr="002170BB">
        <w:tab/>
        <w:t>Mulligan N, Best BM, Wang J, Capparelli EV, Stek A, Barr E, et al. Dolutegravir pharmacokinetics in pregnant and postpartum women living with HIV. AIDS. 2018;32(6):729-37. doi: 10.1097/QAD.0000000000001755. PubMed PMID: 29369162; PubMed Central PMCID: PMCPMC5854536.</w:t>
      </w:r>
    </w:p>
    <w:p w14:paraId="7FC1260D" w14:textId="77777777" w:rsidR="002170BB" w:rsidRPr="002170BB" w:rsidRDefault="002170BB" w:rsidP="002170BB">
      <w:pPr>
        <w:pStyle w:val="EndNoteBibliography"/>
        <w:spacing w:after="0"/>
      </w:pPr>
      <w:r w:rsidRPr="002170BB">
        <w:t>15.</w:t>
      </w:r>
      <w:r w:rsidRPr="002170BB">
        <w:tab/>
        <w:t>Bollen P, Colbers A, Schalkwijk S, Velthoven-Graafland K, Konopnicki D, Weizsacker K, et al., editors. First report of dolutegravir unbound plasma concentrations during pregnancy in HIV-positive women. 19th International Workshop on Clinical Pharmacology of Antiviral Therapy; 2018; Baltimore, USA.</w:t>
      </w:r>
    </w:p>
    <w:p w14:paraId="70FD5A07" w14:textId="77777777" w:rsidR="002170BB" w:rsidRPr="002170BB" w:rsidRDefault="002170BB" w:rsidP="002170BB">
      <w:pPr>
        <w:pStyle w:val="EndNoteBibliography"/>
        <w:spacing w:after="0"/>
      </w:pPr>
      <w:r w:rsidRPr="002170BB">
        <w:t>16.</w:t>
      </w:r>
      <w:r w:rsidRPr="002170BB">
        <w:tab/>
        <w:t>Buckoreelall K, Cressey TR, King JR. Pharmacokinetic optimization of antiretroviral therapy in pregnancy. Clin Pharmacokinet. 2012;51(10):639-59. Epub 2012/09/29. doi: 10.1007/s40262-012-0002-0. PubMed PMID: 23018528.</w:t>
      </w:r>
    </w:p>
    <w:p w14:paraId="25FBD45C" w14:textId="77777777" w:rsidR="002170BB" w:rsidRPr="002170BB" w:rsidRDefault="002170BB" w:rsidP="002170BB">
      <w:pPr>
        <w:pStyle w:val="EndNoteBibliography"/>
        <w:spacing w:after="0"/>
      </w:pPr>
      <w:r w:rsidRPr="002170BB">
        <w:t>17.</w:t>
      </w:r>
      <w:r w:rsidRPr="002170BB">
        <w:tab/>
        <w:t>Kobbe R, Schalkwijk S, Dunay G, Eberhard JM, Schulze-Sturm U, Hollwitz B, et al. Dolutegravir in breast milk and maternal and infant plasma during breastfeeding. AIDS. 2016;30(17):2731-3. doi: 10.1097/QAD.0000000000001259. PubMed PMID: 27782968.</w:t>
      </w:r>
    </w:p>
    <w:p w14:paraId="75622DB5" w14:textId="77777777" w:rsidR="002170BB" w:rsidRPr="002170BB" w:rsidRDefault="002170BB" w:rsidP="002170BB">
      <w:pPr>
        <w:pStyle w:val="EndNoteBibliography"/>
        <w:spacing w:after="0"/>
      </w:pPr>
      <w:r w:rsidRPr="002170BB">
        <w:t>18.</w:t>
      </w:r>
      <w:r w:rsidRPr="002170BB">
        <w:tab/>
        <w:t>Pain JB, Le MP, Caseris M, Amiel C, Lassel L, Charpentier C, et al. Pharmacokinetics of dolutegravir in a premature neonate after HIV treatment intensification during pregnancy. Antimicrob Agents Chemother. 2015;59(6):3660-2. doi: 10.1128/AAC.00173-15. PubMed PMID: 25845873; PubMed Central PMCID: PMCPMC4432130.</w:t>
      </w:r>
    </w:p>
    <w:p w14:paraId="2F2A6070" w14:textId="77777777" w:rsidR="002170BB" w:rsidRPr="002170BB" w:rsidRDefault="002170BB" w:rsidP="002170BB">
      <w:pPr>
        <w:pStyle w:val="EndNoteBibliography"/>
        <w:spacing w:after="0"/>
      </w:pPr>
      <w:r w:rsidRPr="002170BB">
        <w:t>19.</w:t>
      </w:r>
      <w:r w:rsidRPr="002170BB">
        <w:tab/>
        <w:t>Zash R, Makhema J, Shapiro RL. Neural-Tube Defects with Dolutegravir Treatment from the Time of Conception. N Engl J Med. 2018;379(10):979-81. doi: 10.1056/NEJMc1807653. PubMed PMID: 30037297.</w:t>
      </w:r>
    </w:p>
    <w:p w14:paraId="4BE2890B" w14:textId="1EC64BD2" w:rsidR="002170BB" w:rsidRPr="002170BB" w:rsidRDefault="002170BB" w:rsidP="002170BB">
      <w:pPr>
        <w:pStyle w:val="EndNoteBibliography"/>
        <w:spacing w:after="0"/>
      </w:pPr>
      <w:r w:rsidRPr="002170BB">
        <w:t>20.</w:t>
      </w:r>
      <w:r w:rsidRPr="002170BB">
        <w:tab/>
        <w:t>WHO. Statement on DTG. Geneva: World Health Organisation; 2018.</w:t>
      </w:r>
      <w:r>
        <w:t xml:space="preserve"> </w:t>
      </w:r>
      <w:hyperlink r:id="rId12" w:history="1">
        <w:r>
          <w:rPr>
            <w:rStyle w:val="Hyperlink"/>
          </w:rPr>
          <w:t>https://www.who.int/medicines/publications/drugalerts/Statement_on_DTG_18May_2018final.pdf</w:t>
        </w:r>
      </w:hyperlink>
      <w:r>
        <w:t>, accessed 01 July 2019</w:t>
      </w:r>
    </w:p>
    <w:p w14:paraId="4BDB3BAB" w14:textId="77777777" w:rsidR="002170BB" w:rsidRPr="002170BB" w:rsidRDefault="002170BB" w:rsidP="002170BB">
      <w:pPr>
        <w:pStyle w:val="EndNoteBibliography"/>
        <w:spacing w:after="0"/>
      </w:pPr>
      <w:r w:rsidRPr="002170BB">
        <w:t>21.</w:t>
      </w:r>
      <w:r w:rsidRPr="002170BB">
        <w:tab/>
        <w:t>Zash R, Jacobson DL, Diseko M, Mayondi G, Mmalane M, Essex M, et al. Comparative safety of dolutegravir-based or efavirenz-based antiretroviral treatment started during pregnancy in Botswana: an observational study. Lancet Glob Health. 2018;6(7):e804-e10. doi: 10.1016/S2214-109X(18)30218-3. PubMed PMID: 29880310; PubMed Central PMCID: PMCPMC6071315.</w:t>
      </w:r>
    </w:p>
    <w:p w14:paraId="70E79AF7" w14:textId="77777777" w:rsidR="002170BB" w:rsidRPr="002170BB" w:rsidRDefault="002170BB" w:rsidP="002170BB">
      <w:pPr>
        <w:pStyle w:val="EndNoteBibliography"/>
        <w:spacing w:after="0"/>
      </w:pPr>
      <w:r w:rsidRPr="002170BB">
        <w:t>22.</w:t>
      </w:r>
      <w:r w:rsidRPr="002170BB">
        <w:tab/>
        <w:t>Hill A, Clayden P, Thorne C, Christie R, Zash R. Safety and pharmacokinetics of dolutegravir in HIV-positive pregnant women: a systematic review. J Virus Erad. 2018;4(2):66-71. PubMed PMID: 29682297; PubMed Central PMCID: PMCPMC5892677.</w:t>
      </w:r>
    </w:p>
    <w:p w14:paraId="6A690E27" w14:textId="77777777" w:rsidR="002170BB" w:rsidRPr="002170BB" w:rsidRDefault="002170BB" w:rsidP="002170BB">
      <w:pPr>
        <w:pStyle w:val="EndNoteBibliography"/>
      </w:pPr>
      <w:r w:rsidRPr="002170BB">
        <w:t>23.</w:t>
      </w:r>
      <w:r w:rsidRPr="002170BB">
        <w:tab/>
        <w:t>Garcia PM, Kalish LA, Pitt J, Minkoff H, Quinn TC, Burchett SK, et al. Maternal levels of plasma human immunodeficiency virus type 1 RNA and the risk of perinatal transmission. Women and Infants Transmission Study Group. N Engl J Med. 1999;341(6):394-402. doi: 10.1056/NEJM199908053410602. PubMed PMID: 10432324.</w:t>
      </w:r>
    </w:p>
    <w:p w14:paraId="5E98BF7A" w14:textId="47A4540B" w:rsidR="00DA55A0" w:rsidRDefault="00740310" w:rsidP="00236DEF">
      <w:pPr>
        <w:jc w:val="both"/>
      </w:pPr>
      <w:r>
        <w:fldChar w:fldCharType="end"/>
      </w:r>
    </w:p>
    <w:sectPr w:rsidR="00DA55A0" w:rsidSect="0002608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B4A8" w14:textId="77777777" w:rsidR="0098111E" w:rsidRDefault="0098111E" w:rsidP="00A213CA">
      <w:pPr>
        <w:spacing w:after="0" w:line="240" w:lineRule="auto"/>
      </w:pPr>
      <w:r>
        <w:separator/>
      </w:r>
    </w:p>
  </w:endnote>
  <w:endnote w:type="continuationSeparator" w:id="0">
    <w:p w14:paraId="4A5BF7B3" w14:textId="77777777" w:rsidR="0098111E" w:rsidRDefault="0098111E" w:rsidP="00A213CA">
      <w:pPr>
        <w:spacing w:after="0" w:line="240" w:lineRule="auto"/>
      </w:pPr>
      <w:r>
        <w:continuationSeparator/>
      </w:r>
    </w:p>
  </w:endnote>
  <w:endnote w:type="continuationNotice" w:id="1">
    <w:p w14:paraId="6DC374E7" w14:textId="77777777" w:rsidR="0098111E" w:rsidRDefault="00981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51508" w14:textId="77777777" w:rsidR="0098111E" w:rsidRDefault="0098111E" w:rsidP="00A213CA">
      <w:pPr>
        <w:spacing w:after="0" w:line="240" w:lineRule="auto"/>
      </w:pPr>
      <w:r>
        <w:separator/>
      </w:r>
    </w:p>
  </w:footnote>
  <w:footnote w:type="continuationSeparator" w:id="0">
    <w:p w14:paraId="0F8F154C" w14:textId="77777777" w:rsidR="0098111E" w:rsidRDefault="0098111E" w:rsidP="00A213CA">
      <w:pPr>
        <w:spacing w:after="0" w:line="240" w:lineRule="auto"/>
      </w:pPr>
      <w:r>
        <w:continuationSeparator/>
      </w:r>
    </w:p>
  </w:footnote>
  <w:footnote w:type="continuationNotice" w:id="1">
    <w:p w14:paraId="0BFEAB10" w14:textId="77777777" w:rsidR="0098111E" w:rsidRDefault="009811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2EE8"/>
    <w:multiLevelType w:val="hybridMultilevel"/>
    <w:tmpl w:val="87B6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66AB8"/>
    <w:multiLevelType w:val="hybridMultilevel"/>
    <w:tmpl w:val="A176A510"/>
    <w:lvl w:ilvl="0" w:tplc="1C09000F">
      <w:start w:val="1"/>
      <w:numFmt w:val="decimal"/>
      <w:lvlText w:val="%1."/>
      <w:lvlJc w:val="left"/>
      <w:pPr>
        <w:ind w:left="36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FCD2361"/>
    <w:multiLevelType w:val="hybridMultilevel"/>
    <w:tmpl w:val="DFEE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6755A"/>
    <w:multiLevelType w:val="hybridMultilevel"/>
    <w:tmpl w:val="929A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27898"/>
    <w:multiLevelType w:val="hybridMultilevel"/>
    <w:tmpl w:val="85220D68"/>
    <w:lvl w:ilvl="0" w:tplc="D8B41E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2vsw5twawftqe9ptax5v055502fs2d2sr2&quot;&gt;Breastmilk and pharmacology Copy&lt;record-ids&gt;&lt;item&gt;26&lt;/item&gt;&lt;item&gt;257&lt;/item&gt;&lt;item&gt;698&lt;/item&gt;&lt;item&gt;742&lt;/item&gt;&lt;item&gt;751&lt;/item&gt;&lt;item&gt;755&lt;/item&gt;&lt;item&gt;757&lt;/item&gt;&lt;item&gt;760&lt;/item&gt;&lt;item&gt;762&lt;/item&gt;&lt;item&gt;763&lt;/item&gt;&lt;item&gt;764&lt;/item&gt;&lt;item&gt;817&lt;/item&gt;&lt;item&gt;832&lt;/item&gt;&lt;item&gt;834&lt;/item&gt;&lt;item&gt;854&lt;/item&gt;&lt;item&gt;855&lt;/item&gt;&lt;item&gt;856&lt;/item&gt;&lt;item&gt;858&lt;/item&gt;&lt;item&gt;859&lt;/item&gt;&lt;/record-ids&gt;&lt;/item&gt;&lt;/Libraries&gt;"/>
  </w:docVars>
  <w:rsids>
    <w:rsidRoot w:val="00C9625A"/>
    <w:rsid w:val="00003E53"/>
    <w:rsid w:val="0000488A"/>
    <w:rsid w:val="00004A5B"/>
    <w:rsid w:val="00004E11"/>
    <w:rsid w:val="000064AE"/>
    <w:rsid w:val="00007950"/>
    <w:rsid w:val="00012D07"/>
    <w:rsid w:val="0001383D"/>
    <w:rsid w:val="00013D96"/>
    <w:rsid w:val="00013F0F"/>
    <w:rsid w:val="00020F96"/>
    <w:rsid w:val="00022ED6"/>
    <w:rsid w:val="00023839"/>
    <w:rsid w:val="0002503F"/>
    <w:rsid w:val="00026085"/>
    <w:rsid w:val="0003190E"/>
    <w:rsid w:val="00032342"/>
    <w:rsid w:val="00032844"/>
    <w:rsid w:val="000329C2"/>
    <w:rsid w:val="00032EE2"/>
    <w:rsid w:val="00034E89"/>
    <w:rsid w:val="000352EA"/>
    <w:rsid w:val="00037086"/>
    <w:rsid w:val="00042320"/>
    <w:rsid w:val="00042FD4"/>
    <w:rsid w:val="00043BD8"/>
    <w:rsid w:val="00044379"/>
    <w:rsid w:val="00044732"/>
    <w:rsid w:val="0004534E"/>
    <w:rsid w:val="000464E0"/>
    <w:rsid w:val="00046B1C"/>
    <w:rsid w:val="0004789C"/>
    <w:rsid w:val="00047D23"/>
    <w:rsid w:val="0005021E"/>
    <w:rsid w:val="00051800"/>
    <w:rsid w:val="00052ABE"/>
    <w:rsid w:val="000544F6"/>
    <w:rsid w:val="00055DEB"/>
    <w:rsid w:val="000565A3"/>
    <w:rsid w:val="00056ED1"/>
    <w:rsid w:val="00057D3E"/>
    <w:rsid w:val="00060900"/>
    <w:rsid w:val="00061D4E"/>
    <w:rsid w:val="0006275A"/>
    <w:rsid w:val="000655D7"/>
    <w:rsid w:val="00066FC5"/>
    <w:rsid w:val="00067B10"/>
    <w:rsid w:val="00070C08"/>
    <w:rsid w:val="00071173"/>
    <w:rsid w:val="00072E4D"/>
    <w:rsid w:val="00073DAF"/>
    <w:rsid w:val="00076541"/>
    <w:rsid w:val="00076718"/>
    <w:rsid w:val="00084367"/>
    <w:rsid w:val="0008520D"/>
    <w:rsid w:val="00090C3F"/>
    <w:rsid w:val="0009126D"/>
    <w:rsid w:val="00092476"/>
    <w:rsid w:val="00092574"/>
    <w:rsid w:val="00092E33"/>
    <w:rsid w:val="0009394F"/>
    <w:rsid w:val="00097B43"/>
    <w:rsid w:val="000A132A"/>
    <w:rsid w:val="000A6811"/>
    <w:rsid w:val="000A6B29"/>
    <w:rsid w:val="000B094A"/>
    <w:rsid w:val="000B1B1E"/>
    <w:rsid w:val="000B35DF"/>
    <w:rsid w:val="000B38C6"/>
    <w:rsid w:val="000B3B28"/>
    <w:rsid w:val="000B523C"/>
    <w:rsid w:val="000B5F9A"/>
    <w:rsid w:val="000B672B"/>
    <w:rsid w:val="000B6FB2"/>
    <w:rsid w:val="000B714B"/>
    <w:rsid w:val="000C1913"/>
    <w:rsid w:val="000C438F"/>
    <w:rsid w:val="000C52E7"/>
    <w:rsid w:val="000C6035"/>
    <w:rsid w:val="000C6AF9"/>
    <w:rsid w:val="000C7381"/>
    <w:rsid w:val="000C73AE"/>
    <w:rsid w:val="000C75B6"/>
    <w:rsid w:val="000D763E"/>
    <w:rsid w:val="000E0147"/>
    <w:rsid w:val="000E4447"/>
    <w:rsid w:val="000E6C11"/>
    <w:rsid w:val="000E7707"/>
    <w:rsid w:val="000E7910"/>
    <w:rsid w:val="000F0280"/>
    <w:rsid w:val="000F0D1E"/>
    <w:rsid w:val="000F177B"/>
    <w:rsid w:val="000F2358"/>
    <w:rsid w:val="000F354F"/>
    <w:rsid w:val="000F35C0"/>
    <w:rsid w:val="000F567B"/>
    <w:rsid w:val="000F5E2D"/>
    <w:rsid w:val="000F73BE"/>
    <w:rsid w:val="00101384"/>
    <w:rsid w:val="001023A3"/>
    <w:rsid w:val="001028AE"/>
    <w:rsid w:val="00104442"/>
    <w:rsid w:val="00104583"/>
    <w:rsid w:val="00105293"/>
    <w:rsid w:val="00105828"/>
    <w:rsid w:val="0010599B"/>
    <w:rsid w:val="00107FA0"/>
    <w:rsid w:val="00110B82"/>
    <w:rsid w:val="00111F51"/>
    <w:rsid w:val="001145BA"/>
    <w:rsid w:val="00120FBF"/>
    <w:rsid w:val="00123B5B"/>
    <w:rsid w:val="001240D2"/>
    <w:rsid w:val="00124452"/>
    <w:rsid w:val="00125962"/>
    <w:rsid w:val="00130074"/>
    <w:rsid w:val="001300BC"/>
    <w:rsid w:val="00130F7C"/>
    <w:rsid w:val="001313C8"/>
    <w:rsid w:val="00132623"/>
    <w:rsid w:val="00135A63"/>
    <w:rsid w:val="001365FF"/>
    <w:rsid w:val="00143FEA"/>
    <w:rsid w:val="00144226"/>
    <w:rsid w:val="00147AFC"/>
    <w:rsid w:val="00150956"/>
    <w:rsid w:val="00151C50"/>
    <w:rsid w:val="00152098"/>
    <w:rsid w:val="0015281B"/>
    <w:rsid w:val="00152E47"/>
    <w:rsid w:val="001547F2"/>
    <w:rsid w:val="00154DDA"/>
    <w:rsid w:val="00156E3E"/>
    <w:rsid w:val="0016021C"/>
    <w:rsid w:val="00161802"/>
    <w:rsid w:val="001618C7"/>
    <w:rsid w:val="0016317E"/>
    <w:rsid w:val="001631BD"/>
    <w:rsid w:val="0016651C"/>
    <w:rsid w:val="00166989"/>
    <w:rsid w:val="0017042F"/>
    <w:rsid w:val="00171030"/>
    <w:rsid w:val="00172CB1"/>
    <w:rsid w:val="00172F26"/>
    <w:rsid w:val="00173809"/>
    <w:rsid w:val="00174B90"/>
    <w:rsid w:val="00174E19"/>
    <w:rsid w:val="001771BF"/>
    <w:rsid w:val="00180E20"/>
    <w:rsid w:val="00183B9E"/>
    <w:rsid w:val="001842E9"/>
    <w:rsid w:val="001843D4"/>
    <w:rsid w:val="00187CC0"/>
    <w:rsid w:val="00190423"/>
    <w:rsid w:val="00191BF8"/>
    <w:rsid w:val="00192D5A"/>
    <w:rsid w:val="00193832"/>
    <w:rsid w:val="00194527"/>
    <w:rsid w:val="00194D3E"/>
    <w:rsid w:val="0019565D"/>
    <w:rsid w:val="0019654A"/>
    <w:rsid w:val="0019676D"/>
    <w:rsid w:val="001A340D"/>
    <w:rsid w:val="001A3A79"/>
    <w:rsid w:val="001A56B9"/>
    <w:rsid w:val="001A5DDE"/>
    <w:rsid w:val="001A6014"/>
    <w:rsid w:val="001B140E"/>
    <w:rsid w:val="001B170D"/>
    <w:rsid w:val="001B3875"/>
    <w:rsid w:val="001B4138"/>
    <w:rsid w:val="001B47DD"/>
    <w:rsid w:val="001B4D28"/>
    <w:rsid w:val="001B5607"/>
    <w:rsid w:val="001B58D7"/>
    <w:rsid w:val="001B7033"/>
    <w:rsid w:val="001B7637"/>
    <w:rsid w:val="001C0F40"/>
    <w:rsid w:val="001C0FF4"/>
    <w:rsid w:val="001C1ABC"/>
    <w:rsid w:val="001C480A"/>
    <w:rsid w:val="001C535C"/>
    <w:rsid w:val="001C71FF"/>
    <w:rsid w:val="001C75EC"/>
    <w:rsid w:val="001D2F91"/>
    <w:rsid w:val="001D43FA"/>
    <w:rsid w:val="001E049E"/>
    <w:rsid w:val="001E2059"/>
    <w:rsid w:val="001E254B"/>
    <w:rsid w:val="001E7D51"/>
    <w:rsid w:val="001F3EF8"/>
    <w:rsid w:val="001F4305"/>
    <w:rsid w:val="001F494A"/>
    <w:rsid w:val="001F4A6C"/>
    <w:rsid w:val="001F5CD6"/>
    <w:rsid w:val="001F651B"/>
    <w:rsid w:val="001F6C6D"/>
    <w:rsid w:val="001F7D30"/>
    <w:rsid w:val="0020093E"/>
    <w:rsid w:val="00205A95"/>
    <w:rsid w:val="00205D9C"/>
    <w:rsid w:val="0020665E"/>
    <w:rsid w:val="00213857"/>
    <w:rsid w:val="00215910"/>
    <w:rsid w:val="00216F3E"/>
    <w:rsid w:val="002170BB"/>
    <w:rsid w:val="00220C7F"/>
    <w:rsid w:val="0022175B"/>
    <w:rsid w:val="002238B8"/>
    <w:rsid w:val="00226731"/>
    <w:rsid w:val="0023098C"/>
    <w:rsid w:val="00232473"/>
    <w:rsid w:val="002329EA"/>
    <w:rsid w:val="00234130"/>
    <w:rsid w:val="00235788"/>
    <w:rsid w:val="00235E9A"/>
    <w:rsid w:val="00236DEF"/>
    <w:rsid w:val="00241B13"/>
    <w:rsid w:val="002432DE"/>
    <w:rsid w:val="00243F5C"/>
    <w:rsid w:val="00244CC5"/>
    <w:rsid w:val="00247DBB"/>
    <w:rsid w:val="00250455"/>
    <w:rsid w:val="002518D4"/>
    <w:rsid w:val="00253A92"/>
    <w:rsid w:val="00253C60"/>
    <w:rsid w:val="00254242"/>
    <w:rsid w:val="00254705"/>
    <w:rsid w:val="00255403"/>
    <w:rsid w:val="002561EA"/>
    <w:rsid w:val="0026077F"/>
    <w:rsid w:val="00264E22"/>
    <w:rsid w:val="00271358"/>
    <w:rsid w:val="00272A1F"/>
    <w:rsid w:val="00274C63"/>
    <w:rsid w:val="00275FAA"/>
    <w:rsid w:val="00277D4C"/>
    <w:rsid w:val="00284761"/>
    <w:rsid w:val="00284B6C"/>
    <w:rsid w:val="002850D8"/>
    <w:rsid w:val="0028519A"/>
    <w:rsid w:val="002857E7"/>
    <w:rsid w:val="00285B06"/>
    <w:rsid w:val="0028604C"/>
    <w:rsid w:val="00290F47"/>
    <w:rsid w:val="00293B5C"/>
    <w:rsid w:val="002A1180"/>
    <w:rsid w:val="002A2B3D"/>
    <w:rsid w:val="002A3027"/>
    <w:rsid w:val="002B3D67"/>
    <w:rsid w:val="002C14F1"/>
    <w:rsid w:val="002C1568"/>
    <w:rsid w:val="002C2F24"/>
    <w:rsid w:val="002C543A"/>
    <w:rsid w:val="002C75CE"/>
    <w:rsid w:val="002C75D3"/>
    <w:rsid w:val="002D029A"/>
    <w:rsid w:val="002D109F"/>
    <w:rsid w:val="002D1787"/>
    <w:rsid w:val="002D2C06"/>
    <w:rsid w:val="002D2F11"/>
    <w:rsid w:val="002D3FF8"/>
    <w:rsid w:val="002D45E6"/>
    <w:rsid w:val="002D55F4"/>
    <w:rsid w:val="002D6EAE"/>
    <w:rsid w:val="002D7664"/>
    <w:rsid w:val="002E0D7A"/>
    <w:rsid w:val="002E0E7C"/>
    <w:rsid w:val="002E0FF7"/>
    <w:rsid w:val="002E3DCC"/>
    <w:rsid w:val="002E3E27"/>
    <w:rsid w:val="002E41A3"/>
    <w:rsid w:val="002E527D"/>
    <w:rsid w:val="002E54EF"/>
    <w:rsid w:val="002F0953"/>
    <w:rsid w:val="002F0FBB"/>
    <w:rsid w:val="002F1B70"/>
    <w:rsid w:val="002F47B3"/>
    <w:rsid w:val="002F4D85"/>
    <w:rsid w:val="002F54E0"/>
    <w:rsid w:val="002F5B6C"/>
    <w:rsid w:val="002F6D08"/>
    <w:rsid w:val="003017C3"/>
    <w:rsid w:val="003042A2"/>
    <w:rsid w:val="003048A0"/>
    <w:rsid w:val="00305454"/>
    <w:rsid w:val="003062EB"/>
    <w:rsid w:val="0031202A"/>
    <w:rsid w:val="0031467C"/>
    <w:rsid w:val="00316458"/>
    <w:rsid w:val="00317A57"/>
    <w:rsid w:val="00320815"/>
    <w:rsid w:val="00323BA8"/>
    <w:rsid w:val="0032407E"/>
    <w:rsid w:val="00325493"/>
    <w:rsid w:val="003278F9"/>
    <w:rsid w:val="003279AC"/>
    <w:rsid w:val="00330B8C"/>
    <w:rsid w:val="003311F2"/>
    <w:rsid w:val="00331430"/>
    <w:rsid w:val="003320C4"/>
    <w:rsid w:val="00333258"/>
    <w:rsid w:val="00334C90"/>
    <w:rsid w:val="00334DF2"/>
    <w:rsid w:val="00335109"/>
    <w:rsid w:val="003356D0"/>
    <w:rsid w:val="00335B9E"/>
    <w:rsid w:val="003364B2"/>
    <w:rsid w:val="00343B24"/>
    <w:rsid w:val="00345027"/>
    <w:rsid w:val="003460F9"/>
    <w:rsid w:val="00350222"/>
    <w:rsid w:val="003506C8"/>
    <w:rsid w:val="00351A1D"/>
    <w:rsid w:val="00351F98"/>
    <w:rsid w:val="00352050"/>
    <w:rsid w:val="00353024"/>
    <w:rsid w:val="003542F8"/>
    <w:rsid w:val="0035449C"/>
    <w:rsid w:val="00356EED"/>
    <w:rsid w:val="00357C85"/>
    <w:rsid w:val="00362611"/>
    <w:rsid w:val="003633E3"/>
    <w:rsid w:val="00363A5E"/>
    <w:rsid w:val="00365DE2"/>
    <w:rsid w:val="003664FC"/>
    <w:rsid w:val="00370132"/>
    <w:rsid w:val="003718FC"/>
    <w:rsid w:val="00373EA0"/>
    <w:rsid w:val="003756ED"/>
    <w:rsid w:val="003758D1"/>
    <w:rsid w:val="00381BA8"/>
    <w:rsid w:val="0038211E"/>
    <w:rsid w:val="00382D5E"/>
    <w:rsid w:val="003831B0"/>
    <w:rsid w:val="00384A6D"/>
    <w:rsid w:val="00390CD1"/>
    <w:rsid w:val="00391029"/>
    <w:rsid w:val="003913B4"/>
    <w:rsid w:val="00391709"/>
    <w:rsid w:val="00392B62"/>
    <w:rsid w:val="003938B5"/>
    <w:rsid w:val="00393BEB"/>
    <w:rsid w:val="003965B3"/>
    <w:rsid w:val="003966DA"/>
    <w:rsid w:val="00396962"/>
    <w:rsid w:val="00396E5B"/>
    <w:rsid w:val="003A052E"/>
    <w:rsid w:val="003A447A"/>
    <w:rsid w:val="003A57CC"/>
    <w:rsid w:val="003A5825"/>
    <w:rsid w:val="003A61CC"/>
    <w:rsid w:val="003B2C3E"/>
    <w:rsid w:val="003B48F6"/>
    <w:rsid w:val="003B4A38"/>
    <w:rsid w:val="003B59A7"/>
    <w:rsid w:val="003B601A"/>
    <w:rsid w:val="003B7584"/>
    <w:rsid w:val="003B7F8E"/>
    <w:rsid w:val="003C15CB"/>
    <w:rsid w:val="003C1AD3"/>
    <w:rsid w:val="003C1D26"/>
    <w:rsid w:val="003C21A6"/>
    <w:rsid w:val="003C25AB"/>
    <w:rsid w:val="003C38B1"/>
    <w:rsid w:val="003C711E"/>
    <w:rsid w:val="003D0A84"/>
    <w:rsid w:val="003D0F85"/>
    <w:rsid w:val="003E1569"/>
    <w:rsid w:val="003E3BC1"/>
    <w:rsid w:val="003E58C9"/>
    <w:rsid w:val="003E6508"/>
    <w:rsid w:val="003E6F92"/>
    <w:rsid w:val="003F07A9"/>
    <w:rsid w:val="003F2D18"/>
    <w:rsid w:val="003F5A65"/>
    <w:rsid w:val="003F60AC"/>
    <w:rsid w:val="003F6297"/>
    <w:rsid w:val="003F792E"/>
    <w:rsid w:val="004015F1"/>
    <w:rsid w:val="00403959"/>
    <w:rsid w:val="004054EF"/>
    <w:rsid w:val="00405546"/>
    <w:rsid w:val="004065D9"/>
    <w:rsid w:val="004074BE"/>
    <w:rsid w:val="00411C44"/>
    <w:rsid w:val="00414E3B"/>
    <w:rsid w:val="00416E38"/>
    <w:rsid w:val="00417098"/>
    <w:rsid w:val="00420AC8"/>
    <w:rsid w:val="00420D31"/>
    <w:rsid w:val="004216FD"/>
    <w:rsid w:val="0042298C"/>
    <w:rsid w:val="00424BB4"/>
    <w:rsid w:val="00425AD6"/>
    <w:rsid w:val="004264AB"/>
    <w:rsid w:val="00427D50"/>
    <w:rsid w:val="00430146"/>
    <w:rsid w:val="00432E8E"/>
    <w:rsid w:val="00432FE8"/>
    <w:rsid w:val="00433E11"/>
    <w:rsid w:val="00435D67"/>
    <w:rsid w:val="00436ED1"/>
    <w:rsid w:val="004370CE"/>
    <w:rsid w:val="00437FB9"/>
    <w:rsid w:val="0044099A"/>
    <w:rsid w:val="00442E08"/>
    <w:rsid w:val="004442E5"/>
    <w:rsid w:val="00445033"/>
    <w:rsid w:val="00447A29"/>
    <w:rsid w:val="0045043E"/>
    <w:rsid w:val="00451F41"/>
    <w:rsid w:val="004525C0"/>
    <w:rsid w:val="00454E0F"/>
    <w:rsid w:val="0045722D"/>
    <w:rsid w:val="00461CB9"/>
    <w:rsid w:val="0046573F"/>
    <w:rsid w:val="00466135"/>
    <w:rsid w:val="00467AEB"/>
    <w:rsid w:val="00470B4D"/>
    <w:rsid w:val="00471672"/>
    <w:rsid w:val="0047191D"/>
    <w:rsid w:val="00471F23"/>
    <w:rsid w:val="00472483"/>
    <w:rsid w:val="0047393D"/>
    <w:rsid w:val="004754FD"/>
    <w:rsid w:val="00476BC5"/>
    <w:rsid w:val="00476E4A"/>
    <w:rsid w:val="00481ED3"/>
    <w:rsid w:val="004820DE"/>
    <w:rsid w:val="00483CCD"/>
    <w:rsid w:val="00483DFC"/>
    <w:rsid w:val="00484866"/>
    <w:rsid w:val="00485630"/>
    <w:rsid w:val="00485B99"/>
    <w:rsid w:val="00486BF5"/>
    <w:rsid w:val="004871D1"/>
    <w:rsid w:val="0049275B"/>
    <w:rsid w:val="0049497F"/>
    <w:rsid w:val="00495136"/>
    <w:rsid w:val="0049601B"/>
    <w:rsid w:val="00497860"/>
    <w:rsid w:val="004A073E"/>
    <w:rsid w:val="004A0849"/>
    <w:rsid w:val="004A0C4A"/>
    <w:rsid w:val="004A178B"/>
    <w:rsid w:val="004A474A"/>
    <w:rsid w:val="004A4894"/>
    <w:rsid w:val="004A5227"/>
    <w:rsid w:val="004B2D53"/>
    <w:rsid w:val="004B305C"/>
    <w:rsid w:val="004B42E6"/>
    <w:rsid w:val="004B6A3B"/>
    <w:rsid w:val="004B70C3"/>
    <w:rsid w:val="004B7EC8"/>
    <w:rsid w:val="004C546B"/>
    <w:rsid w:val="004C621B"/>
    <w:rsid w:val="004C7B4F"/>
    <w:rsid w:val="004D0005"/>
    <w:rsid w:val="004D0288"/>
    <w:rsid w:val="004D2072"/>
    <w:rsid w:val="004D5399"/>
    <w:rsid w:val="004E053E"/>
    <w:rsid w:val="004E247B"/>
    <w:rsid w:val="004E577A"/>
    <w:rsid w:val="004E6BDA"/>
    <w:rsid w:val="004E72E8"/>
    <w:rsid w:val="004E731D"/>
    <w:rsid w:val="004E7B73"/>
    <w:rsid w:val="004E7D64"/>
    <w:rsid w:val="004F15F0"/>
    <w:rsid w:val="004F1F83"/>
    <w:rsid w:val="004F316D"/>
    <w:rsid w:val="004F33FF"/>
    <w:rsid w:val="004F35DD"/>
    <w:rsid w:val="004F5AAD"/>
    <w:rsid w:val="004F5CFA"/>
    <w:rsid w:val="00501D55"/>
    <w:rsid w:val="00501D65"/>
    <w:rsid w:val="00504981"/>
    <w:rsid w:val="00504C91"/>
    <w:rsid w:val="00510A16"/>
    <w:rsid w:val="005152E6"/>
    <w:rsid w:val="00515E3C"/>
    <w:rsid w:val="00516F44"/>
    <w:rsid w:val="00520150"/>
    <w:rsid w:val="00521846"/>
    <w:rsid w:val="0052210A"/>
    <w:rsid w:val="00524A76"/>
    <w:rsid w:val="00525299"/>
    <w:rsid w:val="0052705D"/>
    <w:rsid w:val="00527509"/>
    <w:rsid w:val="005279D3"/>
    <w:rsid w:val="005300FD"/>
    <w:rsid w:val="005315D9"/>
    <w:rsid w:val="00532164"/>
    <w:rsid w:val="005336AE"/>
    <w:rsid w:val="00533E82"/>
    <w:rsid w:val="00537DDF"/>
    <w:rsid w:val="00542742"/>
    <w:rsid w:val="00547B52"/>
    <w:rsid w:val="00554FF3"/>
    <w:rsid w:val="00556678"/>
    <w:rsid w:val="005568EA"/>
    <w:rsid w:val="00556A22"/>
    <w:rsid w:val="0055729B"/>
    <w:rsid w:val="00557896"/>
    <w:rsid w:val="00557958"/>
    <w:rsid w:val="00562264"/>
    <w:rsid w:val="00563385"/>
    <w:rsid w:val="00563A7D"/>
    <w:rsid w:val="00571C8F"/>
    <w:rsid w:val="005723A5"/>
    <w:rsid w:val="005726CD"/>
    <w:rsid w:val="0057635C"/>
    <w:rsid w:val="0057764A"/>
    <w:rsid w:val="005845DE"/>
    <w:rsid w:val="00584C53"/>
    <w:rsid w:val="00585FA8"/>
    <w:rsid w:val="0059014E"/>
    <w:rsid w:val="00595514"/>
    <w:rsid w:val="0059798B"/>
    <w:rsid w:val="00597A3F"/>
    <w:rsid w:val="00597F6E"/>
    <w:rsid w:val="005A16C2"/>
    <w:rsid w:val="005A5CB8"/>
    <w:rsid w:val="005A6643"/>
    <w:rsid w:val="005A6972"/>
    <w:rsid w:val="005B0495"/>
    <w:rsid w:val="005B1AE0"/>
    <w:rsid w:val="005B2FA6"/>
    <w:rsid w:val="005B43F1"/>
    <w:rsid w:val="005B4CF1"/>
    <w:rsid w:val="005B5899"/>
    <w:rsid w:val="005B7C0C"/>
    <w:rsid w:val="005C0915"/>
    <w:rsid w:val="005C1B32"/>
    <w:rsid w:val="005C2343"/>
    <w:rsid w:val="005C3976"/>
    <w:rsid w:val="005C53F2"/>
    <w:rsid w:val="005C6E1D"/>
    <w:rsid w:val="005D0F95"/>
    <w:rsid w:val="005D19F9"/>
    <w:rsid w:val="005D1FAD"/>
    <w:rsid w:val="005D2CAE"/>
    <w:rsid w:val="005D4EE5"/>
    <w:rsid w:val="005D4FF6"/>
    <w:rsid w:val="005D54A5"/>
    <w:rsid w:val="005E1766"/>
    <w:rsid w:val="005E4EA1"/>
    <w:rsid w:val="005E5093"/>
    <w:rsid w:val="005E78E7"/>
    <w:rsid w:val="005F13F9"/>
    <w:rsid w:val="005F1B06"/>
    <w:rsid w:val="005F2581"/>
    <w:rsid w:val="005F50D5"/>
    <w:rsid w:val="005F5116"/>
    <w:rsid w:val="006008DC"/>
    <w:rsid w:val="00600DB0"/>
    <w:rsid w:val="00601E8F"/>
    <w:rsid w:val="00605961"/>
    <w:rsid w:val="00605B6B"/>
    <w:rsid w:val="00606874"/>
    <w:rsid w:val="00606E55"/>
    <w:rsid w:val="006076B9"/>
    <w:rsid w:val="00607B57"/>
    <w:rsid w:val="00607F95"/>
    <w:rsid w:val="00612FA8"/>
    <w:rsid w:val="00616E2F"/>
    <w:rsid w:val="0062404C"/>
    <w:rsid w:val="00625336"/>
    <w:rsid w:val="0062565A"/>
    <w:rsid w:val="006264E4"/>
    <w:rsid w:val="006265FC"/>
    <w:rsid w:val="00626CDD"/>
    <w:rsid w:val="00627765"/>
    <w:rsid w:val="00627C35"/>
    <w:rsid w:val="006316E5"/>
    <w:rsid w:val="00632710"/>
    <w:rsid w:val="00632C90"/>
    <w:rsid w:val="006372FB"/>
    <w:rsid w:val="0064051E"/>
    <w:rsid w:val="00643B51"/>
    <w:rsid w:val="00644BCF"/>
    <w:rsid w:val="00650190"/>
    <w:rsid w:val="00652D1B"/>
    <w:rsid w:val="00653191"/>
    <w:rsid w:val="0065530C"/>
    <w:rsid w:val="00657334"/>
    <w:rsid w:val="006576D8"/>
    <w:rsid w:val="00664454"/>
    <w:rsid w:val="00665F86"/>
    <w:rsid w:val="00666BA7"/>
    <w:rsid w:val="0067132C"/>
    <w:rsid w:val="006741EE"/>
    <w:rsid w:val="00676137"/>
    <w:rsid w:val="0068087F"/>
    <w:rsid w:val="006822CC"/>
    <w:rsid w:val="00683A6C"/>
    <w:rsid w:val="0068572A"/>
    <w:rsid w:val="00686317"/>
    <w:rsid w:val="00687FAA"/>
    <w:rsid w:val="006928B3"/>
    <w:rsid w:val="00693569"/>
    <w:rsid w:val="0069388F"/>
    <w:rsid w:val="00694BB7"/>
    <w:rsid w:val="0069502B"/>
    <w:rsid w:val="006950F7"/>
    <w:rsid w:val="00695EA3"/>
    <w:rsid w:val="00697EE9"/>
    <w:rsid w:val="006A0ADE"/>
    <w:rsid w:val="006A10C3"/>
    <w:rsid w:val="006A5A45"/>
    <w:rsid w:val="006A68E7"/>
    <w:rsid w:val="006A7658"/>
    <w:rsid w:val="006A7A6C"/>
    <w:rsid w:val="006A7BEA"/>
    <w:rsid w:val="006B0142"/>
    <w:rsid w:val="006B067B"/>
    <w:rsid w:val="006B0DF4"/>
    <w:rsid w:val="006B13C6"/>
    <w:rsid w:val="006B1BE9"/>
    <w:rsid w:val="006B1F3B"/>
    <w:rsid w:val="006B3019"/>
    <w:rsid w:val="006B3F30"/>
    <w:rsid w:val="006B4F0B"/>
    <w:rsid w:val="006B6362"/>
    <w:rsid w:val="006C0142"/>
    <w:rsid w:val="006C1797"/>
    <w:rsid w:val="006C4CC3"/>
    <w:rsid w:val="006C4D79"/>
    <w:rsid w:val="006C4F73"/>
    <w:rsid w:val="006C5D2E"/>
    <w:rsid w:val="006C7808"/>
    <w:rsid w:val="006D0A63"/>
    <w:rsid w:val="006D1FE1"/>
    <w:rsid w:val="006D2181"/>
    <w:rsid w:val="006D4ADD"/>
    <w:rsid w:val="006D5E03"/>
    <w:rsid w:val="006E216A"/>
    <w:rsid w:val="006E39F9"/>
    <w:rsid w:val="006E5F8D"/>
    <w:rsid w:val="006E6F27"/>
    <w:rsid w:val="006E7666"/>
    <w:rsid w:val="006F060B"/>
    <w:rsid w:val="006F41D7"/>
    <w:rsid w:val="006F427E"/>
    <w:rsid w:val="0070122D"/>
    <w:rsid w:val="007020FB"/>
    <w:rsid w:val="00702DAC"/>
    <w:rsid w:val="00703D21"/>
    <w:rsid w:val="00703F38"/>
    <w:rsid w:val="00704188"/>
    <w:rsid w:val="007043B7"/>
    <w:rsid w:val="00705909"/>
    <w:rsid w:val="0071045B"/>
    <w:rsid w:val="00713BA4"/>
    <w:rsid w:val="00714AED"/>
    <w:rsid w:val="0071505C"/>
    <w:rsid w:val="0071568A"/>
    <w:rsid w:val="00717CE8"/>
    <w:rsid w:val="00723AD4"/>
    <w:rsid w:val="00724791"/>
    <w:rsid w:val="00726253"/>
    <w:rsid w:val="00727271"/>
    <w:rsid w:val="00727F8A"/>
    <w:rsid w:val="00730271"/>
    <w:rsid w:val="007326BB"/>
    <w:rsid w:val="00737E2E"/>
    <w:rsid w:val="00740310"/>
    <w:rsid w:val="00741F6D"/>
    <w:rsid w:val="00743D43"/>
    <w:rsid w:val="00746124"/>
    <w:rsid w:val="0074731E"/>
    <w:rsid w:val="0074792E"/>
    <w:rsid w:val="00750656"/>
    <w:rsid w:val="00750E88"/>
    <w:rsid w:val="00750EC9"/>
    <w:rsid w:val="007523DA"/>
    <w:rsid w:val="007526D6"/>
    <w:rsid w:val="007531FE"/>
    <w:rsid w:val="00754C8B"/>
    <w:rsid w:val="00755965"/>
    <w:rsid w:val="00757195"/>
    <w:rsid w:val="00757F35"/>
    <w:rsid w:val="007610A6"/>
    <w:rsid w:val="00762995"/>
    <w:rsid w:val="00763F57"/>
    <w:rsid w:val="007640E0"/>
    <w:rsid w:val="007713A0"/>
    <w:rsid w:val="00774228"/>
    <w:rsid w:val="007746AB"/>
    <w:rsid w:val="00774C9E"/>
    <w:rsid w:val="00776E91"/>
    <w:rsid w:val="00780D69"/>
    <w:rsid w:val="007849FE"/>
    <w:rsid w:val="0078575A"/>
    <w:rsid w:val="00785FCE"/>
    <w:rsid w:val="00786172"/>
    <w:rsid w:val="0079062F"/>
    <w:rsid w:val="007910C9"/>
    <w:rsid w:val="0079216E"/>
    <w:rsid w:val="00792BB1"/>
    <w:rsid w:val="00792D0D"/>
    <w:rsid w:val="00793599"/>
    <w:rsid w:val="00793908"/>
    <w:rsid w:val="007953DF"/>
    <w:rsid w:val="00795FBB"/>
    <w:rsid w:val="007975CE"/>
    <w:rsid w:val="007A0843"/>
    <w:rsid w:val="007A1BAE"/>
    <w:rsid w:val="007A412B"/>
    <w:rsid w:val="007A4C6B"/>
    <w:rsid w:val="007A5E5B"/>
    <w:rsid w:val="007A7182"/>
    <w:rsid w:val="007B0E85"/>
    <w:rsid w:val="007B27D9"/>
    <w:rsid w:val="007B2F16"/>
    <w:rsid w:val="007B4B02"/>
    <w:rsid w:val="007B4F75"/>
    <w:rsid w:val="007B560D"/>
    <w:rsid w:val="007B61D1"/>
    <w:rsid w:val="007B7524"/>
    <w:rsid w:val="007B761A"/>
    <w:rsid w:val="007B77F3"/>
    <w:rsid w:val="007C139D"/>
    <w:rsid w:val="007C540E"/>
    <w:rsid w:val="007C6119"/>
    <w:rsid w:val="007D0789"/>
    <w:rsid w:val="007D25E6"/>
    <w:rsid w:val="007D333D"/>
    <w:rsid w:val="007D4AA6"/>
    <w:rsid w:val="007D65E9"/>
    <w:rsid w:val="007D79C5"/>
    <w:rsid w:val="007E0789"/>
    <w:rsid w:val="007E08B1"/>
    <w:rsid w:val="007E36F6"/>
    <w:rsid w:val="007E4C73"/>
    <w:rsid w:val="007E6402"/>
    <w:rsid w:val="007F0484"/>
    <w:rsid w:val="007F18E3"/>
    <w:rsid w:val="007F1BD4"/>
    <w:rsid w:val="007F3469"/>
    <w:rsid w:val="007F441D"/>
    <w:rsid w:val="00801776"/>
    <w:rsid w:val="0080272A"/>
    <w:rsid w:val="00803937"/>
    <w:rsid w:val="00803B42"/>
    <w:rsid w:val="00804097"/>
    <w:rsid w:val="0080567D"/>
    <w:rsid w:val="008069DD"/>
    <w:rsid w:val="00807429"/>
    <w:rsid w:val="0080779D"/>
    <w:rsid w:val="00811B8A"/>
    <w:rsid w:val="0081323F"/>
    <w:rsid w:val="00813D9A"/>
    <w:rsid w:val="00814A11"/>
    <w:rsid w:val="00815DFB"/>
    <w:rsid w:val="008222B2"/>
    <w:rsid w:val="00823476"/>
    <w:rsid w:val="008234D6"/>
    <w:rsid w:val="008237EC"/>
    <w:rsid w:val="00826025"/>
    <w:rsid w:val="00826800"/>
    <w:rsid w:val="00827D77"/>
    <w:rsid w:val="00830195"/>
    <w:rsid w:val="00830875"/>
    <w:rsid w:val="00830B2E"/>
    <w:rsid w:val="00834DC5"/>
    <w:rsid w:val="00834E01"/>
    <w:rsid w:val="00834E91"/>
    <w:rsid w:val="008368EE"/>
    <w:rsid w:val="00841E7C"/>
    <w:rsid w:val="00842862"/>
    <w:rsid w:val="0084482C"/>
    <w:rsid w:val="00845E58"/>
    <w:rsid w:val="008473DA"/>
    <w:rsid w:val="00851817"/>
    <w:rsid w:val="00852BDC"/>
    <w:rsid w:val="00860CC3"/>
    <w:rsid w:val="00860F4E"/>
    <w:rsid w:val="00862091"/>
    <w:rsid w:val="008621F8"/>
    <w:rsid w:val="008634FC"/>
    <w:rsid w:val="00871D51"/>
    <w:rsid w:val="00872BC1"/>
    <w:rsid w:val="0087511C"/>
    <w:rsid w:val="00877D35"/>
    <w:rsid w:val="00880141"/>
    <w:rsid w:val="00880569"/>
    <w:rsid w:val="008819ED"/>
    <w:rsid w:val="008829D2"/>
    <w:rsid w:val="00884E4D"/>
    <w:rsid w:val="008851E6"/>
    <w:rsid w:val="00887BE0"/>
    <w:rsid w:val="0089037A"/>
    <w:rsid w:val="00890592"/>
    <w:rsid w:val="008906AB"/>
    <w:rsid w:val="00891634"/>
    <w:rsid w:val="0089229D"/>
    <w:rsid w:val="00895D01"/>
    <w:rsid w:val="008A1534"/>
    <w:rsid w:val="008A36D0"/>
    <w:rsid w:val="008A6202"/>
    <w:rsid w:val="008A75E4"/>
    <w:rsid w:val="008B15B9"/>
    <w:rsid w:val="008B2563"/>
    <w:rsid w:val="008B26DF"/>
    <w:rsid w:val="008B5511"/>
    <w:rsid w:val="008B6166"/>
    <w:rsid w:val="008B6DBB"/>
    <w:rsid w:val="008B7EDB"/>
    <w:rsid w:val="008C067E"/>
    <w:rsid w:val="008C2916"/>
    <w:rsid w:val="008C486A"/>
    <w:rsid w:val="008C5A9C"/>
    <w:rsid w:val="008C6958"/>
    <w:rsid w:val="008D231C"/>
    <w:rsid w:val="008D35EA"/>
    <w:rsid w:val="008D4ED8"/>
    <w:rsid w:val="008D5D2C"/>
    <w:rsid w:val="008D5E6B"/>
    <w:rsid w:val="008E0830"/>
    <w:rsid w:val="008E1C5C"/>
    <w:rsid w:val="008E2075"/>
    <w:rsid w:val="008E30AA"/>
    <w:rsid w:val="008E55D9"/>
    <w:rsid w:val="008E6D04"/>
    <w:rsid w:val="008E703F"/>
    <w:rsid w:val="008E7ABA"/>
    <w:rsid w:val="008E7DB2"/>
    <w:rsid w:val="008F184B"/>
    <w:rsid w:val="008F1C64"/>
    <w:rsid w:val="008F1E81"/>
    <w:rsid w:val="008F2D3F"/>
    <w:rsid w:val="008F3BAF"/>
    <w:rsid w:val="008F44D8"/>
    <w:rsid w:val="008F7329"/>
    <w:rsid w:val="00900DB3"/>
    <w:rsid w:val="00902820"/>
    <w:rsid w:val="00903987"/>
    <w:rsid w:val="009066A7"/>
    <w:rsid w:val="00906A2B"/>
    <w:rsid w:val="00910D88"/>
    <w:rsid w:val="00911AA6"/>
    <w:rsid w:val="00914EE7"/>
    <w:rsid w:val="0091570C"/>
    <w:rsid w:val="0091648A"/>
    <w:rsid w:val="00917B33"/>
    <w:rsid w:val="00917FA1"/>
    <w:rsid w:val="00920D38"/>
    <w:rsid w:val="00923950"/>
    <w:rsid w:val="00924D34"/>
    <w:rsid w:val="009250A9"/>
    <w:rsid w:val="00925138"/>
    <w:rsid w:val="00927699"/>
    <w:rsid w:val="009305D9"/>
    <w:rsid w:val="00934C7D"/>
    <w:rsid w:val="00940375"/>
    <w:rsid w:val="00942466"/>
    <w:rsid w:val="00944CAE"/>
    <w:rsid w:val="00946595"/>
    <w:rsid w:val="0095327A"/>
    <w:rsid w:val="00954701"/>
    <w:rsid w:val="0095474A"/>
    <w:rsid w:val="00954B2C"/>
    <w:rsid w:val="009550BC"/>
    <w:rsid w:val="00955DE0"/>
    <w:rsid w:val="00957EEE"/>
    <w:rsid w:val="0096024F"/>
    <w:rsid w:val="009605B7"/>
    <w:rsid w:val="00962369"/>
    <w:rsid w:val="00963132"/>
    <w:rsid w:val="00963731"/>
    <w:rsid w:val="0096770D"/>
    <w:rsid w:val="00967CD0"/>
    <w:rsid w:val="009738F9"/>
    <w:rsid w:val="00973D5C"/>
    <w:rsid w:val="00974C3C"/>
    <w:rsid w:val="00975E57"/>
    <w:rsid w:val="0098111E"/>
    <w:rsid w:val="00985192"/>
    <w:rsid w:val="0098646B"/>
    <w:rsid w:val="00986651"/>
    <w:rsid w:val="00987E27"/>
    <w:rsid w:val="00991464"/>
    <w:rsid w:val="00993D95"/>
    <w:rsid w:val="0099470C"/>
    <w:rsid w:val="00995486"/>
    <w:rsid w:val="009954C4"/>
    <w:rsid w:val="009966B1"/>
    <w:rsid w:val="00996D9A"/>
    <w:rsid w:val="00996EE3"/>
    <w:rsid w:val="00997267"/>
    <w:rsid w:val="009973D7"/>
    <w:rsid w:val="009A0236"/>
    <w:rsid w:val="009A0A8B"/>
    <w:rsid w:val="009A0E8C"/>
    <w:rsid w:val="009A1118"/>
    <w:rsid w:val="009A3785"/>
    <w:rsid w:val="009A4DE7"/>
    <w:rsid w:val="009A79DE"/>
    <w:rsid w:val="009B2686"/>
    <w:rsid w:val="009B397C"/>
    <w:rsid w:val="009B3C76"/>
    <w:rsid w:val="009B3DDF"/>
    <w:rsid w:val="009C0D54"/>
    <w:rsid w:val="009C12CE"/>
    <w:rsid w:val="009C21B0"/>
    <w:rsid w:val="009C3881"/>
    <w:rsid w:val="009C3D73"/>
    <w:rsid w:val="009C4D6B"/>
    <w:rsid w:val="009C6675"/>
    <w:rsid w:val="009C6706"/>
    <w:rsid w:val="009C68D7"/>
    <w:rsid w:val="009C6C4A"/>
    <w:rsid w:val="009C756D"/>
    <w:rsid w:val="009D1815"/>
    <w:rsid w:val="009D2613"/>
    <w:rsid w:val="009D2D3C"/>
    <w:rsid w:val="009D5025"/>
    <w:rsid w:val="009D5AEE"/>
    <w:rsid w:val="009D6B09"/>
    <w:rsid w:val="009D7A3C"/>
    <w:rsid w:val="009E0001"/>
    <w:rsid w:val="009E01E5"/>
    <w:rsid w:val="009E043D"/>
    <w:rsid w:val="009E2634"/>
    <w:rsid w:val="009E5F62"/>
    <w:rsid w:val="009E6092"/>
    <w:rsid w:val="009E777B"/>
    <w:rsid w:val="009F027F"/>
    <w:rsid w:val="009F1978"/>
    <w:rsid w:val="009F2374"/>
    <w:rsid w:val="009F3D58"/>
    <w:rsid w:val="009F68ED"/>
    <w:rsid w:val="00A01697"/>
    <w:rsid w:val="00A04835"/>
    <w:rsid w:val="00A071A4"/>
    <w:rsid w:val="00A07308"/>
    <w:rsid w:val="00A20544"/>
    <w:rsid w:val="00A213CA"/>
    <w:rsid w:val="00A2198A"/>
    <w:rsid w:val="00A22B1C"/>
    <w:rsid w:val="00A23D00"/>
    <w:rsid w:val="00A25689"/>
    <w:rsid w:val="00A26F46"/>
    <w:rsid w:val="00A307C9"/>
    <w:rsid w:val="00A32E42"/>
    <w:rsid w:val="00A336F5"/>
    <w:rsid w:val="00A34988"/>
    <w:rsid w:val="00A35E84"/>
    <w:rsid w:val="00A40404"/>
    <w:rsid w:val="00A4093A"/>
    <w:rsid w:val="00A40DBE"/>
    <w:rsid w:val="00A411DD"/>
    <w:rsid w:val="00A42693"/>
    <w:rsid w:val="00A44428"/>
    <w:rsid w:val="00A4461E"/>
    <w:rsid w:val="00A44998"/>
    <w:rsid w:val="00A47B06"/>
    <w:rsid w:val="00A512E0"/>
    <w:rsid w:val="00A5197E"/>
    <w:rsid w:val="00A5355E"/>
    <w:rsid w:val="00A542C5"/>
    <w:rsid w:val="00A54461"/>
    <w:rsid w:val="00A61472"/>
    <w:rsid w:val="00A62281"/>
    <w:rsid w:val="00A633B5"/>
    <w:rsid w:val="00A63B84"/>
    <w:rsid w:val="00A64463"/>
    <w:rsid w:val="00A71B2B"/>
    <w:rsid w:val="00A76B9B"/>
    <w:rsid w:val="00A80CED"/>
    <w:rsid w:val="00A8119C"/>
    <w:rsid w:val="00A816E9"/>
    <w:rsid w:val="00A820B8"/>
    <w:rsid w:val="00A83D97"/>
    <w:rsid w:val="00A84643"/>
    <w:rsid w:val="00A85248"/>
    <w:rsid w:val="00A86D77"/>
    <w:rsid w:val="00A87465"/>
    <w:rsid w:val="00A91B65"/>
    <w:rsid w:val="00A91DA3"/>
    <w:rsid w:val="00A934C7"/>
    <w:rsid w:val="00A93773"/>
    <w:rsid w:val="00A941DC"/>
    <w:rsid w:val="00A971DD"/>
    <w:rsid w:val="00A976BF"/>
    <w:rsid w:val="00A977E2"/>
    <w:rsid w:val="00AA02AC"/>
    <w:rsid w:val="00AA1AD6"/>
    <w:rsid w:val="00AA2484"/>
    <w:rsid w:val="00AA2F61"/>
    <w:rsid w:val="00AA5434"/>
    <w:rsid w:val="00AA664A"/>
    <w:rsid w:val="00AB4D0A"/>
    <w:rsid w:val="00AB6A22"/>
    <w:rsid w:val="00AC183E"/>
    <w:rsid w:val="00AC2899"/>
    <w:rsid w:val="00AC38AD"/>
    <w:rsid w:val="00AC3CC1"/>
    <w:rsid w:val="00AC4426"/>
    <w:rsid w:val="00AC46E2"/>
    <w:rsid w:val="00AC6ECA"/>
    <w:rsid w:val="00AC7730"/>
    <w:rsid w:val="00AD1B08"/>
    <w:rsid w:val="00AD3A1C"/>
    <w:rsid w:val="00AD769E"/>
    <w:rsid w:val="00AD77B1"/>
    <w:rsid w:val="00AE398A"/>
    <w:rsid w:val="00AE5FD4"/>
    <w:rsid w:val="00AF2252"/>
    <w:rsid w:val="00AF2F89"/>
    <w:rsid w:val="00AF3500"/>
    <w:rsid w:val="00AF5D5A"/>
    <w:rsid w:val="00AF5ED5"/>
    <w:rsid w:val="00AF678E"/>
    <w:rsid w:val="00AF74CA"/>
    <w:rsid w:val="00AF7672"/>
    <w:rsid w:val="00B00E2D"/>
    <w:rsid w:val="00B032A5"/>
    <w:rsid w:val="00B034B4"/>
    <w:rsid w:val="00B068C9"/>
    <w:rsid w:val="00B072E0"/>
    <w:rsid w:val="00B07454"/>
    <w:rsid w:val="00B07C33"/>
    <w:rsid w:val="00B105D3"/>
    <w:rsid w:val="00B12290"/>
    <w:rsid w:val="00B14779"/>
    <w:rsid w:val="00B16820"/>
    <w:rsid w:val="00B1796D"/>
    <w:rsid w:val="00B17FAB"/>
    <w:rsid w:val="00B20581"/>
    <w:rsid w:val="00B2068C"/>
    <w:rsid w:val="00B20D4D"/>
    <w:rsid w:val="00B21094"/>
    <w:rsid w:val="00B21CC4"/>
    <w:rsid w:val="00B25D94"/>
    <w:rsid w:val="00B26C35"/>
    <w:rsid w:val="00B327A9"/>
    <w:rsid w:val="00B378FD"/>
    <w:rsid w:val="00B41AED"/>
    <w:rsid w:val="00B42F40"/>
    <w:rsid w:val="00B4306B"/>
    <w:rsid w:val="00B556E6"/>
    <w:rsid w:val="00B5691B"/>
    <w:rsid w:val="00B575E4"/>
    <w:rsid w:val="00B64C48"/>
    <w:rsid w:val="00B653BA"/>
    <w:rsid w:val="00B66C6B"/>
    <w:rsid w:val="00B66CCD"/>
    <w:rsid w:val="00B675C9"/>
    <w:rsid w:val="00B73582"/>
    <w:rsid w:val="00B759FC"/>
    <w:rsid w:val="00B76C7F"/>
    <w:rsid w:val="00B774D2"/>
    <w:rsid w:val="00B8180D"/>
    <w:rsid w:val="00B83A96"/>
    <w:rsid w:val="00B865DA"/>
    <w:rsid w:val="00B86BB9"/>
    <w:rsid w:val="00B87527"/>
    <w:rsid w:val="00B9160B"/>
    <w:rsid w:val="00B91914"/>
    <w:rsid w:val="00B9319D"/>
    <w:rsid w:val="00B94D83"/>
    <w:rsid w:val="00B95129"/>
    <w:rsid w:val="00B957C2"/>
    <w:rsid w:val="00B97964"/>
    <w:rsid w:val="00B97E3B"/>
    <w:rsid w:val="00BA1205"/>
    <w:rsid w:val="00BA12EC"/>
    <w:rsid w:val="00BA34CC"/>
    <w:rsid w:val="00BA4D30"/>
    <w:rsid w:val="00BA6071"/>
    <w:rsid w:val="00BA6613"/>
    <w:rsid w:val="00BA7F00"/>
    <w:rsid w:val="00BB03BA"/>
    <w:rsid w:val="00BB2BF0"/>
    <w:rsid w:val="00BB343D"/>
    <w:rsid w:val="00BB360D"/>
    <w:rsid w:val="00BB7163"/>
    <w:rsid w:val="00BC0327"/>
    <w:rsid w:val="00BC27A1"/>
    <w:rsid w:val="00BC6803"/>
    <w:rsid w:val="00BC6DB8"/>
    <w:rsid w:val="00BC7F25"/>
    <w:rsid w:val="00BD1BB2"/>
    <w:rsid w:val="00BD41AD"/>
    <w:rsid w:val="00BE031D"/>
    <w:rsid w:val="00BE183B"/>
    <w:rsid w:val="00BE320B"/>
    <w:rsid w:val="00BE35B8"/>
    <w:rsid w:val="00BE49F3"/>
    <w:rsid w:val="00BE4B32"/>
    <w:rsid w:val="00BE70D9"/>
    <w:rsid w:val="00BE7CB2"/>
    <w:rsid w:val="00BF1F01"/>
    <w:rsid w:val="00BF2B68"/>
    <w:rsid w:val="00BF53E4"/>
    <w:rsid w:val="00BF6BAC"/>
    <w:rsid w:val="00BF780D"/>
    <w:rsid w:val="00BF7BA2"/>
    <w:rsid w:val="00C02764"/>
    <w:rsid w:val="00C04F3C"/>
    <w:rsid w:val="00C05E09"/>
    <w:rsid w:val="00C069D8"/>
    <w:rsid w:val="00C072D2"/>
    <w:rsid w:val="00C10312"/>
    <w:rsid w:val="00C12466"/>
    <w:rsid w:val="00C1482E"/>
    <w:rsid w:val="00C15B87"/>
    <w:rsid w:val="00C176DE"/>
    <w:rsid w:val="00C178DF"/>
    <w:rsid w:val="00C20508"/>
    <w:rsid w:val="00C224BC"/>
    <w:rsid w:val="00C2254B"/>
    <w:rsid w:val="00C23FF1"/>
    <w:rsid w:val="00C245F9"/>
    <w:rsid w:val="00C255EF"/>
    <w:rsid w:val="00C27A2C"/>
    <w:rsid w:val="00C27CF6"/>
    <w:rsid w:val="00C326E5"/>
    <w:rsid w:val="00C340DC"/>
    <w:rsid w:val="00C34136"/>
    <w:rsid w:val="00C34AF5"/>
    <w:rsid w:val="00C40A9E"/>
    <w:rsid w:val="00C41F34"/>
    <w:rsid w:val="00C439F3"/>
    <w:rsid w:val="00C4745C"/>
    <w:rsid w:val="00C51243"/>
    <w:rsid w:val="00C517CC"/>
    <w:rsid w:val="00C52152"/>
    <w:rsid w:val="00C52676"/>
    <w:rsid w:val="00C52A4E"/>
    <w:rsid w:val="00C55936"/>
    <w:rsid w:val="00C564EE"/>
    <w:rsid w:val="00C605E3"/>
    <w:rsid w:val="00C60F57"/>
    <w:rsid w:val="00C636DF"/>
    <w:rsid w:val="00C653B4"/>
    <w:rsid w:val="00C677B2"/>
    <w:rsid w:val="00C704EB"/>
    <w:rsid w:val="00C728CB"/>
    <w:rsid w:val="00C735B3"/>
    <w:rsid w:val="00C74703"/>
    <w:rsid w:val="00C75C03"/>
    <w:rsid w:val="00C762AC"/>
    <w:rsid w:val="00C76C96"/>
    <w:rsid w:val="00C802D6"/>
    <w:rsid w:val="00C81308"/>
    <w:rsid w:val="00C81465"/>
    <w:rsid w:val="00C83F15"/>
    <w:rsid w:val="00C849D6"/>
    <w:rsid w:val="00C858AC"/>
    <w:rsid w:val="00C85D03"/>
    <w:rsid w:val="00C86B9E"/>
    <w:rsid w:val="00C92164"/>
    <w:rsid w:val="00C92E85"/>
    <w:rsid w:val="00C92F9E"/>
    <w:rsid w:val="00C93D05"/>
    <w:rsid w:val="00C93D72"/>
    <w:rsid w:val="00C9625A"/>
    <w:rsid w:val="00C966DA"/>
    <w:rsid w:val="00C979F5"/>
    <w:rsid w:val="00CA0D5F"/>
    <w:rsid w:val="00CA3A73"/>
    <w:rsid w:val="00CA3DE1"/>
    <w:rsid w:val="00CA4BB4"/>
    <w:rsid w:val="00CA4F74"/>
    <w:rsid w:val="00CA5150"/>
    <w:rsid w:val="00CA60BD"/>
    <w:rsid w:val="00CB265F"/>
    <w:rsid w:val="00CB3ECE"/>
    <w:rsid w:val="00CB71A1"/>
    <w:rsid w:val="00CB7FA2"/>
    <w:rsid w:val="00CB7FC1"/>
    <w:rsid w:val="00CC17B0"/>
    <w:rsid w:val="00CC572F"/>
    <w:rsid w:val="00CC5B4D"/>
    <w:rsid w:val="00CC5C10"/>
    <w:rsid w:val="00CC6591"/>
    <w:rsid w:val="00CC792B"/>
    <w:rsid w:val="00CD2449"/>
    <w:rsid w:val="00CD4B56"/>
    <w:rsid w:val="00CD59DC"/>
    <w:rsid w:val="00CD69E3"/>
    <w:rsid w:val="00CD7BE5"/>
    <w:rsid w:val="00CD7C38"/>
    <w:rsid w:val="00CE443C"/>
    <w:rsid w:val="00CE5387"/>
    <w:rsid w:val="00CE61AB"/>
    <w:rsid w:val="00CE7464"/>
    <w:rsid w:val="00CF3740"/>
    <w:rsid w:val="00CF6496"/>
    <w:rsid w:val="00D100A1"/>
    <w:rsid w:val="00D10FBD"/>
    <w:rsid w:val="00D1135B"/>
    <w:rsid w:val="00D12914"/>
    <w:rsid w:val="00D129FB"/>
    <w:rsid w:val="00D13227"/>
    <w:rsid w:val="00D13434"/>
    <w:rsid w:val="00D13BDB"/>
    <w:rsid w:val="00D14EBE"/>
    <w:rsid w:val="00D14FB4"/>
    <w:rsid w:val="00D15ACC"/>
    <w:rsid w:val="00D176AB"/>
    <w:rsid w:val="00D20D26"/>
    <w:rsid w:val="00D22291"/>
    <w:rsid w:val="00D22375"/>
    <w:rsid w:val="00D22B86"/>
    <w:rsid w:val="00D233CF"/>
    <w:rsid w:val="00D25F7C"/>
    <w:rsid w:val="00D26A2E"/>
    <w:rsid w:val="00D347F8"/>
    <w:rsid w:val="00D3522A"/>
    <w:rsid w:val="00D37833"/>
    <w:rsid w:val="00D379DC"/>
    <w:rsid w:val="00D437BA"/>
    <w:rsid w:val="00D43867"/>
    <w:rsid w:val="00D43B74"/>
    <w:rsid w:val="00D44A5A"/>
    <w:rsid w:val="00D461C8"/>
    <w:rsid w:val="00D47683"/>
    <w:rsid w:val="00D47DE2"/>
    <w:rsid w:val="00D50F8B"/>
    <w:rsid w:val="00D537AE"/>
    <w:rsid w:val="00D54467"/>
    <w:rsid w:val="00D55674"/>
    <w:rsid w:val="00D56A82"/>
    <w:rsid w:val="00D5754C"/>
    <w:rsid w:val="00D57E56"/>
    <w:rsid w:val="00D61269"/>
    <w:rsid w:val="00D61A94"/>
    <w:rsid w:val="00D643DC"/>
    <w:rsid w:val="00D6649F"/>
    <w:rsid w:val="00D66564"/>
    <w:rsid w:val="00D66581"/>
    <w:rsid w:val="00D70DE2"/>
    <w:rsid w:val="00D70FC5"/>
    <w:rsid w:val="00D71320"/>
    <w:rsid w:val="00D717A8"/>
    <w:rsid w:val="00D7493E"/>
    <w:rsid w:val="00D77796"/>
    <w:rsid w:val="00D8040A"/>
    <w:rsid w:val="00D80C3B"/>
    <w:rsid w:val="00D81C94"/>
    <w:rsid w:val="00D821ED"/>
    <w:rsid w:val="00D8242E"/>
    <w:rsid w:val="00D8283B"/>
    <w:rsid w:val="00D83097"/>
    <w:rsid w:val="00D83566"/>
    <w:rsid w:val="00D8432E"/>
    <w:rsid w:val="00D849A7"/>
    <w:rsid w:val="00D8607C"/>
    <w:rsid w:val="00D86AFE"/>
    <w:rsid w:val="00D91174"/>
    <w:rsid w:val="00D91393"/>
    <w:rsid w:val="00D9148D"/>
    <w:rsid w:val="00D937A9"/>
    <w:rsid w:val="00DA0B89"/>
    <w:rsid w:val="00DA1122"/>
    <w:rsid w:val="00DA3AF4"/>
    <w:rsid w:val="00DA55A0"/>
    <w:rsid w:val="00DA5696"/>
    <w:rsid w:val="00DA5908"/>
    <w:rsid w:val="00DA5FA8"/>
    <w:rsid w:val="00DB004E"/>
    <w:rsid w:val="00DB1740"/>
    <w:rsid w:val="00DB27CD"/>
    <w:rsid w:val="00DB2924"/>
    <w:rsid w:val="00DB4B0C"/>
    <w:rsid w:val="00DB4D28"/>
    <w:rsid w:val="00DB5D91"/>
    <w:rsid w:val="00DC349A"/>
    <w:rsid w:val="00DC5D28"/>
    <w:rsid w:val="00DC73C5"/>
    <w:rsid w:val="00DD4715"/>
    <w:rsid w:val="00DD5147"/>
    <w:rsid w:val="00DD5B54"/>
    <w:rsid w:val="00DD68BB"/>
    <w:rsid w:val="00DD6FEF"/>
    <w:rsid w:val="00DE0027"/>
    <w:rsid w:val="00DE13AE"/>
    <w:rsid w:val="00DE293A"/>
    <w:rsid w:val="00DE42E9"/>
    <w:rsid w:val="00DE4E9B"/>
    <w:rsid w:val="00DE75AC"/>
    <w:rsid w:val="00DF03F1"/>
    <w:rsid w:val="00DF09E0"/>
    <w:rsid w:val="00DF1F2D"/>
    <w:rsid w:val="00DF2858"/>
    <w:rsid w:val="00DF6223"/>
    <w:rsid w:val="00E01236"/>
    <w:rsid w:val="00E0343E"/>
    <w:rsid w:val="00E03835"/>
    <w:rsid w:val="00E047F9"/>
    <w:rsid w:val="00E0766A"/>
    <w:rsid w:val="00E07E4B"/>
    <w:rsid w:val="00E10638"/>
    <w:rsid w:val="00E10EA0"/>
    <w:rsid w:val="00E11041"/>
    <w:rsid w:val="00E15C41"/>
    <w:rsid w:val="00E15FD3"/>
    <w:rsid w:val="00E16383"/>
    <w:rsid w:val="00E16DDA"/>
    <w:rsid w:val="00E17313"/>
    <w:rsid w:val="00E176A3"/>
    <w:rsid w:val="00E21208"/>
    <w:rsid w:val="00E21576"/>
    <w:rsid w:val="00E23EB8"/>
    <w:rsid w:val="00E25DD3"/>
    <w:rsid w:val="00E260EA"/>
    <w:rsid w:val="00E264BC"/>
    <w:rsid w:val="00E27AC8"/>
    <w:rsid w:val="00E30405"/>
    <w:rsid w:val="00E30D10"/>
    <w:rsid w:val="00E3124F"/>
    <w:rsid w:val="00E32725"/>
    <w:rsid w:val="00E32B62"/>
    <w:rsid w:val="00E32CEE"/>
    <w:rsid w:val="00E32F1E"/>
    <w:rsid w:val="00E3551E"/>
    <w:rsid w:val="00E366FC"/>
    <w:rsid w:val="00E375C6"/>
    <w:rsid w:val="00E37F98"/>
    <w:rsid w:val="00E44EB1"/>
    <w:rsid w:val="00E45B00"/>
    <w:rsid w:val="00E4656B"/>
    <w:rsid w:val="00E47AF9"/>
    <w:rsid w:val="00E50BD7"/>
    <w:rsid w:val="00E51DE2"/>
    <w:rsid w:val="00E52624"/>
    <w:rsid w:val="00E56FA9"/>
    <w:rsid w:val="00E57A08"/>
    <w:rsid w:val="00E60C0B"/>
    <w:rsid w:val="00E61648"/>
    <w:rsid w:val="00E61DB0"/>
    <w:rsid w:val="00E6276F"/>
    <w:rsid w:val="00E632FD"/>
    <w:rsid w:val="00E6409A"/>
    <w:rsid w:val="00E641B9"/>
    <w:rsid w:val="00E64643"/>
    <w:rsid w:val="00E64B18"/>
    <w:rsid w:val="00E65D98"/>
    <w:rsid w:val="00E700F6"/>
    <w:rsid w:val="00E73A95"/>
    <w:rsid w:val="00E74056"/>
    <w:rsid w:val="00E74DBB"/>
    <w:rsid w:val="00E82B29"/>
    <w:rsid w:val="00E8515B"/>
    <w:rsid w:val="00E85304"/>
    <w:rsid w:val="00E86960"/>
    <w:rsid w:val="00E8773A"/>
    <w:rsid w:val="00E87A81"/>
    <w:rsid w:val="00E90AE9"/>
    <w:rsid w:val="00E953A7"/>
    <w:rsid w:val="00E975E8"/>
    <w:rsid w:val="00EA0622"/>
    <w:rsid w:val="00EA194D"/>
    <w:rsid w:val="00EA1C7F"/>
    <w:rsid w:val="00EA2CD1"/>
    <w:rsid w:val="00EA4B17"/>
    <w:rsid w:val="00EA502D"/>
    <w:rsid w:val="00EA6E28"/>
    <w:rsid w:val="00EA7A29"/>
    <w:rsid w:val="00EB22AD"/>
    <w:rsid w:val="00EB2319"/>
    <w:rsid w:val="00EC10E0"/>
    <w:rsid w:val="00EC172E"/>
    <w:rsid w:val="00EC2798"/>
    <w:rsid w:val="00EC29DC"/>
    <w:rsid w:val="00EC3A6D"/>
    <w:rsid w:val="00EC4735"/>
    <w:rsid w:val="00ED1821"/>
    <w:rsid w:val="00ED2F2D"/>
    <w:rsid w:val="00ED649E"/>
    <w:rsid w:val="00ED658E"/>
    <w:rsid w:val="00ED65DE"/>
    <w:rsid w:val="00ED66E6"/>
    <w:rsid w:val="00ED6BAB"/>
    <w:rsid w:val="00ED6BCF"/>
    <w:rsid w:val="00EE0D44"/>
    <w:rsid w:val="00EE3366"/>
    <w:rsid w:val="00EE5168"/>
    <w:rsid w:val="00EF2121"/>
    <w:rsid w:val="00EF794F"/>
    <w:rsid w:val="00EF7C78"/>
    <w:rsid w:val="00EF7E94"/>
    <w:rsid w:val="00F016C4"/>
    <w:rsid w:val="00F01BBE"/>
    <w:rsid w:val="00F05DBF"/>
    <w:rsid w:val="00F0617B"/>
    <w:rsid w:val="00F066FE"/>
    <w:rsid w:val="00F069A6"/>
    <w:rsid w:val="00F07AB9"/>
    <w:rsid w:val="00F116B4"/>
    <w:rsid w:val="00F11BC1"/>
    <w:rsid w:val="00F12611"/>
    <w:rsid w:val="00F12634"/>
    <w:rsid w:val="00F14346"/>
    <w:rsid w:val="00F14D2F"/>
    <w:rsid w:val="00F179A1"/>
    <w:rsid w:val="00F208E0"/>
    <w:rsid w:val="00F24210"/>
    <w:rsid w:val="00F24A2B"/>
    <w:rsid w:val="00F24BD5"/>
    <w:rsid w:val="00F24D7C"/>
    <w:rsid w:val="00F30288"/>
    <w:rsid w:val="00F3153C"/>
    <w:rsid w:val="00F34879"/>
    <w:rsid w:val="00F37E06"/>
    <w:rsid w:val="00F40919"/>
    <w:rsid w:val="00F47291"/>
    <w:rsid w:val="00F508ED"/>
    <w:rsid w:val="00F508FD"/>
    <w:rsid w:val="00F51177"/>
    <w:rsid w:val="00F5241F"/>
    <w:rsid w:val="00F6143C"/>
    <w:rsid w:val="00F63392"/>
    <w:rsid w:val="00F63596"/>
    <w:rsid w:val="00F6382A"/>
    <w:rsid w:val="00F63FE8"/>
    <w:rsid w:val="00F649B0"/>
    <w:rsid w:val="00F67394"/>
    <w:rsid w:val="00F71817"/>
    <w:rsid w:val="00F73473"/>
    <w:rsid w:val="00F73681"/>
    <w:rsid w:val="00F751F4"/>
    <w:rsid w:val="00F772BC"/>
    <w:rsid w:val="00F7730B"/>
    <w:rsid w:val="00F82C2D"/>
    <w:rsid w:val="00F82E81"/>
    <w:rsid w:val="00F848FC"/>
    <w:rsid w:val="00F908E9"/>
    <w:rsid w:val="00F913A2"/>
    <w:rsid w:val="00F92A0C"/>
    <w:rsid w:val="00F9370C"/>
    <w:rsid w:val="00F94740"/>
    <w:rsid w:val="00F95CC4"/>
    <w:rsid w:val="00F963F1"/>
    <w:rsid w:val="00F9684C"/>
    <w:rsid w:val="00F97C56"/>
    <w:rsid w:val="00FA3266"/>
    <w:rsid w:val="00FA4305"/>
    <w:rsid w:val="00FA4D70"/>
    <w:rsid w:val="00FA4F0B"/>
    <w:rsid w:val="00FA6366"/>
    <w:rsid w:val="00FA687C"/>
    <w:rsid w:val="00FB18E9"/>
    <w:rsid w:val="00FB4B6F"/>
    <w:rsid w:val="00FB6E20"/>
    <w:rsid w:val="00FB767C"/>
    <w:rsid w:val="00FC0B99"/>
    <w:rsid w:val="00FC1786"/>
    <w:rsid w:val="00FC3315"/>
    <w:rsid w:val="00FC7064"/>
    <w:rsid w:val="00FC75DE"/>
    <w:rsid w:val="00FD09D2"/>
    <w:rsid w:val="00FD24B1"/>
    <w:rsid w:val="00FD3BFA"/>
    <w:rsid w:val="00FD3DD5"/>
    <w:rsid w:val="00FD4CF4"/>
    <w:rsid w:val="00FD5960"/>
    <w:rsid w:val="00FE01D8"/>
    <w:rsid w:val="00FE05E6"/>
    <w:rsid w:val="00FE3D12"/>
    <w:rsid w:val="00FE5170"/>
    <w:rsid w:val="00FE5E12"/>
    <w:rsid w:val="00FE7F2F"/>
    <w:rsid w:val="00FF0AA7"/>
    <w:rsid w:val="00FF10D4"/>
    <w:rsid w:val="00FF5A4B"/>
    <w:rsid w:val="00FF5D22"/>
    <w:rsid w:val="00FF6004"/>
    <w:rsid w:val="00FF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1733"/>
  <w15:docId w15:val="{E2AB7802-0982-49AC-A32E-80C44940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4031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40310"/>
    <w:rPr>
      <w:rFonts w:ascii="Calibri" w:hAnsi="Calibri" w:cs="Calibri"/>
      <w:noProof/>
      <w:lang w:val="en-US"/>
    </w:rPr>
  </w:style>
  <w:style w:type="paragraph" w:customStyle="1" w:styleId="EndNoteBibliography">
    <w:name w:val="EndNote Bibliography"/>
    <w:basedOn w:val="Normal"/>
    <w:link w:val="EndNoteBibliographyChar"/>
    <w:rsid w:val="0074031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40310"/>
    <w:rPr>
      <w:rFonts w:ascii="Calibri" w:hAnsi="Calibri" w:cs="Calibri"/>
      <w:noProof/>
      <w:lang w:val="en-US"/>
    </w:rPr>
  </w:style>
  <w:style w:type="character" w:styleId="Hyperlink">
    <w:name w:val="Hyperlink"/>
    <w:basedOn w:val="DefaultParagraphFont"/>
    <w:uiPriority w:val="99"/>
    <w:unhideWhenUsed/>
    <w:rsid w:val="009066A7"/>
    <w:rPr>
      <w:color w:val="0000FF" w:themeColor="hyperlink"/>
      <w:u w:val="single"/>
    </w:rPr>
  </w:style>
  <w:style w:type="paragraph" w:styleId="ListParagraph">
    <w:name w:val="List Paragraph"/>
    <w:basedOn w:val="Normal"/>
    <w:uiPriority w:val="34"/>
    <w:qFormat/>
    <w:rsid w:val="0023098C"/>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D71320"/>
    <w:rPr>
      <w:sz w:val="16"/>
      <w:szCs w:val="16"/>
    </w:rPr>
  </w:style>
  <w:style w:type="paragraph" w:styleId="CommentText">
    <w:name w:val="annotation text"/>
    <w:basedOn w:val="Normal"/>
    <w:link w:val="CommentTextChar"/>
    <w:uiPriority w:val="99"/>
    <w:unhideWhenUsed/>
    <w:rsid w:val="00D71320"/>
    <w:pPr>
      <w:spacing w:line="240" w:lineRule="auto"/>
    </w:pPr>
    <w:rPr>
      <w:sz w:val="20"/>
      <w:szCs w:val="20"/>
    </w:rPr>
  </w:style>
  <w:style w:type="character" w:customStyle="1" w:styleId="CommentTextChar">
    <w:name w:val="Comment Text Char"/>
    <w:basedOn w:val="DefaultParagraphFont"/>
    <w:link w:val="CommentText"/>
    <w:uiPriority w:val="99"/>
    <w:rsid w:val="00D71320"/>
    <w:rPr>
      <w:sz w:val="20"/>
      <w:szCs w:val="20"/>
    </w:rPr>
  </w:style>
  <w:style w:type="paragraph" w:styleId="CommentSubject">
    <w:name w:val="annotation subject"/>
    <w:basedOn w:val="CommentText"/>
    <w:next w:val="CommentText"/>
    <w:link w:val="CommentSubjectChar"/>
    <w:uiPriority w:val="99"/>
    <w:semiHidden/>
    <w:unhideWhenUsed/>
    <w:rsid w:val="00D71320"/>
    <w:rPr>
      <w:b/>
      <w:bCs/>
    </w:rPr>
  </w:style>
  <w:style w:type="character" w:customStyle="1" w:styleId="CommentSubjectChar">
    <w:name w:val="Comment Subject Char"/>
    <w:basedOn w:val="CommentTextChar"/>
    <w:link w:val="CommentSubject"/>
    <w:uiPriority w:val="99"/>
    <w:semiHidden/>
    <w:rsid w:val="00D71320"/>
    <w:rPr>
      <w:b/>
      <w:bCs/>
      <w:sz w:val="20"/>
      <w:szCs w:val="20"/>
    </w:rPr>
  </w:style>
  <w:style w:type="paragraph" w:styleId="BalloonText">
    <w:name w:val="Balloon Text"/>
    <w:basedOn w:val="Normal"/>
    <w:link w:val="BalloonTextChar"/>
    <w:uiPriority w:val="99"/>
    <w:semiHidden/>
    <w:unhideWhenUsed/>
    <w:rsid w:val="00D7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20"/>
    <w:rPr>
      <w:rFonts w:ascii="Tahoma" w:hAnsi="Tahoma" w:cs="Tahoma"/>
      <w:sz w:val="16"/>
      <w:szCs w:val="16"/>
    </w:rPr>
  </w:style>
  <w:style w:type="table" w:styleId="TableGrid">
    <w:name w:val="Table Grid"/>
    <w:basedOn w:val="TableNormal"/>
    <w:uiPriority w:val="39"/>
    <w:rsid w:val="00DA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398A"/>
    <w:rPr>
      <w:rFonts w:ascii="Times New Roman" w:hAnsi="Times New Roman" w:cs="Times New Roman"/>
      <w:sz w:val="24"/>
      <w:szCs w:val="24"/>
    </w:rPr>
  </w:style>
  <w:style w:type="table" w:styleId="GridTable2">
    <w:name w:val="Grid Table 2"/>
    <w:basedOn w:val="TableNormal"/>
    <w:uiPriority w:val="47"/>
    <w:rsid w:val="00A874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985192"/>
    <w:rPr>
      <w:color w:val="605E5C"/>
      <w:shd w:val="clear" w:color="auto" w:fill="E1DFDD"/>
    </w:rPr>
  </w:style>
  <w:style w:type="character" w:styleId="LineNumber">
    <w:name w:val="line number"/>
    <w:basedOn w:val="DefaultParagraphFont"/>
    <w:uiPriority w:val="99"/>
    <w:semiHidden/>
    <w:unhideWhenUsed/>
    <w:rsid w:val="0042298C"/>
  </w:style>
  <w:style w:type="character" w:customStyle="1" w:styleId="UnresolvedMention2">
    <w:name w:val="Unresolved Mention2"/>
    <w:basedOn w:val="DefaultParagraphFont"/>
    <w:uiPriority w:val="99"/>
    <w:semiHidden/>
    <w:unhideWhenUsed/>
    <w:rsid w:val="00D14FB4"/>
    <w:rPr>
      <w:color w:val="605E5C"/>
      <w:shd w:val="clear" w:color="auto" w:fill="E1DFDD"/>
    </w:rPr>
  </w:style>
  <w:style w:type="paragraph" w:styleId="Header">
    <w:name w:val="header"/>
    <w:basedOn w:val="Normal"/>
    <w:link w:val="HeaderChar"/>
    <w:uiPriority w:val="99"/>
    <w:unhideWhenUsed/>
    <w:rsid w:val="00A2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3CA"/>
  </w:style>
  <w:style w:type="paragraph" w:styleId="Footer">
    <w:name w:val="footer"/>
    <w:basedOn w:val="Normal"/>
    <w:link w:val="FooterChar"/>
    <w:uiPriority w:val="99"/>
    <w:unhideWhenUsed/>
    <w:rsid w:val="00A2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3CA"/>
  </w:style>
  <w:style w:type="paragraph" w:styleId="Revision">
    <w:name w:val="Revision"/>
    <w:hidden/>
    <w:uiPriority w:val="99"/>
    <w:semiHidden/>
    <w:rsid w:val="003278F9"/>
    <w:pPr>
      <w:spacing w:after="0" w:line="240" w:lineRule="auto"/>
    </w:pPr>
  </w:style>
  <w:style w:type="character" w:styleId="UnresolvedMention">
    <w:name w:val="Unresolved Mention"/>
    <w:basedOn w:val="DefaultParagraphFont"/>
    <w:uiPriority w:val="99"/>
    <w:semiHidden/>
    <w:unhideWhenUsed/>
    <w:rsid w:val="009B2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633">
      <w:bodyDiv w:val="1"/>
      <w:marLeft w:val="0"/>
      <w:marRight w:val="0"/>
      <w:marTop w:val="0"/>
      <w:marBottom w:val="0"/>
      <w:divBdr>
        <w:top w:val="none" w:sz="0" w:space="0" w:color="auto"/>
        <w:left w:val="none" w:sz="0" w:space="0" w:color="auto"/>
        <w:bottom w:val="none" w:sz="0" w:space="0" w:color="auto"/>
        <w:right w:val="none" w:sz="0" w:space="0" w:color="auto"/>
      </w:divBdr>
    </w:div>
    <w:div w:id="408039216">
      <w:bodyDiv w:val="1"/>
      <w:marLeft w:val="0"/>
      <w:marRight w:val="0"/>
      <w:marTop w:val="0"/>
      <w:marBottom w:val="0"/>
      <w:divBdr>
        <w:top w:val="none" w:sz="0" w:space="0" w:color="auto"/>
        <w:left w:val="none" w:sz="0" w:space="0" w:color="auto"/>
        <w:bottom w:val="none" w:sz="0" w:space="0" w:color="auto"/>
        <w:right w:val="none" w:sz="0" w:space="0" w:color="auto"/>
      </w:divBdr>
    </w:div>
    <w:div w:id="494809203">
      <w:bodyDiv w:val="1"/>
      <w:marLeft w:val="0"/>
      <w:marRight w:val="0"/>
      <w:marTop w:val="0"/>
      <w:marBottom w:val="0"/>
      <w:divBdr>
        <w:top w:val="none" w:sz="0" w:space="0" w:color="auto"/>
        <w:left w:val="none" w:sz="0" w:space="0" w:color="auto"/>
        <w:bottom w:val="none" w:sz="0" w:space="0" w:color="auto"/>
        <w:right w:val="none" w:sz="0" w:space="0" w:color="auto"/>
      </w:divBdr>
    </w:div>
    <w:div w:id="640620405">
      <w:bodyDiv w:val="1"/>
      <w:marLeft w:val="0"/>
      <w:marRight w:val="0"/>
      <w:marTop w:val="0"/>
      <w:marBottom w:val="0"/>
      <w:divBdr>
        <w:top w:val="none" w:sz="0" w:space="0" w:color="auto"/>
        <w:left w:val="none" w:sz="0" w:space="0" w:color="auto"/>
        <w:bottom w:val="none" w:sz="0" w:space="0" w:color="auto"/>
        <w:right w:val="none" w:sz="0" w:space="0" w:color="auto"/>
      </w:divBdr>
    </w:div>
    <w:div w:id="673603852">
      <w:bodyDiv w:val="1"/>
      <w:marLeft w:val="0"/>
      <w:marRight w:val="0"/>
      <w:marTop w:val="0"/>
      <w:marBottom w:val="0"/>
      <w:divBdr>
        <w:top w:val="none" w:sz="0" w:space="0" w:color="auto"/>
        <w:left w:val="none" w:sz="0" w:space="0" w:color="auto"/>
        <w:bottom w:val="none" w:sz="0" w:space="0" w:color="auto"/>
        <w:right w:val="none" w:sz="0" w:space="0" w:color="auto"/>
      </w:divBdr>
    </w:div>
    <w:div w:id="953101014">
      <w:bodyDiv w:val="1"/>
      <w:marLeft w:val="0"/>
      <w:marRight w:val="0"/>
      <w:marTop w:val="0"/>
      <w:marBottom w:val="0"/>
      <w:divBdr>
        <w:top w:val="none" w:sz="0" w:space="0" w:color="auto"/>
        <w:left w:val="none" w:sz="0" w:space="0" w:color="auto"/>
        <w:bottom w:val="none" w:sz="0" w:space="0" w:color="auto"/>
        <w:right w:val="none" w:sz="0" w:space="0" w:color="auto"/>
      </w:divBdr>
      <w:divsChild>
        <w:div w:id="1098212370">
          <w:marLeft w:val="0"/>
          <w:marRight w:val="0"/>
          <w:marTop w:val="0"/>
          <w:marBottom w:val="390"/>
          <w:divBdr>
            <w:top w:val="none" w:sz="0" w:space="0" w:color="auto"/>
            <w:left w:val="none" w:sz="0" w:space="0" w:color="auto"/>
            <w:bottom w:val="none" w:sz="0" w:space="0" w:color="auto"/>
            <w:right w:val="none" w:sz="0" w:space="0" w:color="auto"/>
          </w:divBdr>
          <w:divsChild>
            <w:div w:id="1410158242">
              <w:marLeft w:val="0"/>
              <w:marRight w:val="0"/>
              <w:marTop w:val="0"/>
              <w:marBottom w:val="0"/>
              <w:divBdr>
                <w:top w:val="none" w:sz="0" w:space="0" w:color="auto"/>
                <w:left w:val="none" w:sz="0" w:space="0" w:color="auto"/>
                <w:bottom w:val="none" w:sz="0" w:space="0" w:color="auto"/>
                <w:right w:val="none" w:sz="0" w:space="0" w:color="auto"/>
              </w:divBdr>
              <w:divsChild>
                <w:div w:id="1567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3288">
          <w:marLeft w:val="0"/>
          <w:marRight w:val="0"/>
          <w:marTop w:val="0"/>
          <w:marBottom w:val="390"/>
          <w:divBdr>
            <w:top w:val="none" w:sz="0" w:space="0" w:color="auto"/>
            <w:left w:val="none" w:sz="0" w:space="0" w:color="auto"/>
            <w:bottom w:val="none" w:sz="0" w:space="0" w:color="auto"/>
            <w:right w:val="none" w:sz="0" w:space="0" w:color="auto"/>
          </w:divBdr>
          <w:divsChild>
            <w:div w:id="1367095762">
              <w:marLeft w:val="0"/>
              <w:marRight w:val="0"/>
              <w:marTop w:val="0"/>
              <w:marBottom w:val="0"/>
              <w:divBdr>
                <w:top w:val="none" w:sz="0" w:space="0" w:color="auto"/>
                <w:left w:val="none" w:sz="0" w:space="0" w:color="auto"/>
                <w:bottom w:val="none" w:sz="0" w:space="0" w:color="auto"/>
                <w:right w:val="none" w:sz="0" w:space="0" w:color="auto"/>
              </w:divBdr>
              <w:divsChild>
                <w:div w:id="1311132442">
                  <w:marLeft w:val="0"/>
                  <w:marRight w:val="0"/>
                  <w:marTop w:val="0"/>
                  <w:marBottom w:val="0"/>
                  <w:divBdr>
                    <w:top w:val="none" w:sz="0" w:space="0" w:color="auto"/>
                    <w:left w:val="none" w:sz="0" w:space="0" w:color="auto"/>
                    <w:bottom w:val="none" w:sz="0" w:space="0" w:color="auto"/>
                    <w:right w:val="none" w:sz="0" w:space="0" w:color="auto"/>
                  </w:divBdr>
                  <w:divsChild>
                    <w:div w:id="393239954">
                      <w:marLeft w:val="0"/>
                      <w:marRight w:val="0"/>
                      <w:marTop w:val="0"/>
                      <w:marBottom w:val="0"/>
                      <w:divBdr>
                        <w:top w:val="none" w:sz="0" w:space="0" w:color="auto"/>
                        <w:left w:val="none" w:sz="0" w:space="0" w:color="auto"/>
                        <w:bottom w:val="none" w:sz="0" w:space="0" w:color="auto"/>
                        <w:right w:val="none" w:sz="0" w:space="0" w:color="auto"/>
                      </w:divBdr>
                      <w:divsChild>
                        <w:div w:id="7374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285484">
      <w:bodyDiv w:val="1"/>
      <w:marLeft w:val="0"/>
      <w:marRight w:val="0"/>
      <w:marTop w:val="0"/>
      <w:marBottom w:val="0"/>
      <w:divBdr>
        <w:top w:val="none" w:sz="0" w:space="0" w:color="auto"/>
        <w:left w:val="none" w:sz="0" w:space="0" w:color="auto"/>
        <w:bottom w:val="none" w:sz="0" w:space="0" w:color="auto"/>
        <w:right w:val="none" w:sz="0" w:space="0" w:color="auto"/>
      </w:divBdr>
    </w:div>
    <w:div w:id="1288127327">
      <w:bodyDiv w:val="1"/>
      <w:marLeft w:val="0"/>
      <w:marRight w:val="0"/>
      <w:marTop w:val="0"/>
      <w:marBottom w:val="0"/>
      <w:divBdr>
        <w:top w:val="none" w:sz="0" w:space="0" w:color="auto"/>
        <w:left w:val="none" w:sz="0" w:space="0" w:color="auto"/>
        <w:bottom w:val="none" w:sz="0" w:space="0" w:color="auto"/>
        <w:right w:val="none" w:sz="0" w:space="0" w:color="auto"/>
      </w:divBdr>
    </w:div>
    <w:div w:id="1391730061">
      <w:bodyDiv w:val="1"/>
      <w:marLeft w:val="0"/>
      <w:marRight w:val="0"/>
      <w:marTop w:val="0"/>
      <w:marBottom w:val="0"/>
      <w:divBdr>
        <w:top w:val="none" w:sz="0" w:space="0" w:color="auto"/>
        <w:left w:val="none" w:sz="0" w:space="0" w:color="auto"/>
        <w:bottom w:val="none" w:sz="0" w:space="0" w:color="auto"/>
        <w:right w:val="none" w:sz="0" w:space="0" w:color="auto"/>
      </w:divBdr>
    </w:div>
    <w:div w:id="1593585909">
      <w:bodyDiv w:val="1"/>
      <w:marLeft w:val="0"/>
      <w:marRight w:val="0"/>
      <w:marTop w:val="0"/>
      <w:marBottom w:val="0"/>
      <w:divBdr>
        <w:top w:val="none" w:sz="0" w:space="0" w:color="auto"/>
        <w:left w:val="none" w:sz="0" w:space="0" w:color="auto"/>
        <w:bottom w:val="none" w:sz="0" w:space="0" w:color="auto"/>
        <w:right w:val="none" w:sz="0" w:space="0" w:color="auto"/>
      </w:divBdr>
    </w:div>
    <w:div w:id="1620452740">
      <w:bodyDiv w:val="1"/>
      <w:marLeft w:val="0"/>
      <w:marRight w:val="0"/>
      <w:marTop w:val="0"/>
      <w:marBottom w:val="0"/>
      <w:divBdr>
        <w:top w:val="none" w:sz="0" w:space="0" w:color="auto"/>
        <w:left w:val="none" w:sz="0" w:space="0" w:color="auto"/>
        <w:bottom w:val="none" w:sz="0" w:space="0" w:color="auto"/>
        <w:right w:val="none" w:sz="0" w:space="0" w:color="auto"/>
      </w:divBdr>
    </w:div>
    <w:div w:id="1953629625">
      <w:bodyDiv w:val="1"/>
      <w:marLeft w:val="0"/>
      <w:marRight w:val="0"/>
      <w:marTop w:val="0"/>
      <w:marBottom w:val="0"/>
      <w:divBdr>
        <w:top w:val="none" w:sz="0" w:space="0" w:color="auto"/>
        <w:left w:val="none" w:sz="0" w:space="0" w:color="auto"/>
        <w:bottom w:val="none" w:sz="0" w:space="0" w:color="auto"/>
        <w:right w:val="none" w:sz="0" w:space="0" w:color="auto"/>
      </w:divBdr>
    </w:div>
    <w:div w:id="21402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itt@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medicines/publications/drugalerts/Statement_on_DTG_18May_2018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ines.org.uk/emc/product/5248/smpc" TargetMode="External"/><Relationship Id="rId5" Type="http://schemas.openxmlformats.org/officeDocument/2006/relationships/webSettings" Target="webSettings.xml"/><Relationship Id="rId10" Type="http://schemas.openxmlformats.org/officeDocument/2006/relationships/hyperlink" Target="http://library.health.go.ug/publications/hivaids/integrated-national-guidelines-antiretroviral-therapy-prevention-mother-child" TargetMode="External"/><Relationship Id="rId4" Type="http://schemas.openxmlformats.org/officeDocument/2006/relationships/settings" Target="settings.xml"/><Relationship Id="rId9" Type="http://schemas.openxmlformats.org/officeDocument/2006/relationships/hyperlink" Target="http://www.sealedenvelop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3018C-DBB5-4332-9861-D77ED593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9357</Words>
  <Characters>53335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Waitt, Catriona</cp:lastModifiedBy>
  <cp:revision>2</cp:revision>
  <cp:lastPrinted>2019-01-31T09:49:00Z</cp:lastPrinted>
  <dcterms:created xsi:type="dcterms:W3CDTF">2019-08-19T17:30:00Z</dcterms:created>
  <dcterms:modified xsi:type="dcterms:W3CDTF">2019-08-19T17:30:00Z</dcterms:modified>
</cp:coreProperties>
</file>