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DE2C4" w14:textId="77777777" w:rsidR="001326C1" w:rsidRPr="008334F1" w:rsidRDefault="004A0AA6" w:rsidP="001326C1">
      <w:pPr>
        <w:rPr>
          <w:rFonts w:cstheme="minorHAnsi"/>
          <w:b/>
        </w:rPr>
      </w:pPr>
      <w:r>
        <w:rPr>
          <w:rFonts w:cstheme="minorHAnsi"/>
          <w:b/>
        </w:rPr>
        <w:t>Response</w:t>
      </w:r>
      <w:r w:rsidR="00E42FE2">
        <w:rPr>
          <w:rFonts w:cstheme="minorHAnsi"/>
          <w:b/>
        </w:rPr>
        <w:t xml:space="preserve">: </w:t>
      </w:r>
      <w:r w:rsidR="00F9169F">
        <w:rPr>
          <w:rFonts w:cstheme="minorHAnsi"/>
          <w:b/>
        </w:rPr>
        <w:t>T</w:t>
      </w:r>
      <w:r w:rsidR="00E42FE2">
        <w:rPr>
          <w:rFonts w:cstheme="minorHAnsi"/>
          <w:b/>
        </w:rPr>
        <w:t>o statistical significance and beyond</w:t>
      </w:r>
    </w:p>
    <w:p w14:paraId="14617D88" w14:textId="77777777" w:rsidR="001326C1" w:rsidRPr="008334F1" w:rsidRDefault="001326C1" w:rsidP="001326C1">
      <w:pPr>
        <w:rPr>
          <w:rFonts w:cstheme="minorHAnsi"/>
        </w:rPr>
      </w:pPr>
    </w:p>
    <w:p w14:paraId="7B19757D" w14:textId="77777777" w:rsidR="001326C1" w:rsidRPr="008334F1" w:rsidRDefault="001326C1" w:rsidP="001326C1">
      <w:pPr>
        <w:rPr>
          <w:rFonts w:cstheme="minorHAnsi"/>
        </w:rPr>
      </w:pPr>
      <w:r w:rsidRPr="008334F1">
        <w:rPr>
          <w:rFonts w:cstheme="minorHAnsi"/>
        </w:rPr>
        <w:t xml:space="preserve">Sizheng </w:t>
      </w:r>
      <w:r w:rsidR="0054390C">
        <w:rPr>
          <w:rFonts w:cstheme="minorHAnsi"/>
        </w:rPr>
        <w:t xml:space="preserve">Steven </w:t>
      </w:r>
      <w:r w:rsidRPr="008334F1">
        <w:rPr>
          <w:rFonts w:cstheme="minorHAnsi"/>
        </w:rPr>
        <w:t>Zhao</w:t>
      </w:r>
      <w:r w:rsidRPr="008334F1">
        <w:rPr>
          <w:rFonts w:cstheme="minorHAnsi"/>
          <w:vertAlign w:val="superscript"/>
        </w:rPr>
        <w:t>1,2</w:t>
      </w:r>
      <w:r w:rsidRPr="008334F1">
        <w:rPr>
          <w:rFonts w:cstheme="minorHAnsi"/>
        </w:rPr>
        <w:t>, David M Hughes</w:t>
      </w:r>
      <w:r w:rsidRPr="008334F1">
        <w:rPr>
          <w:rFonts w:cstheme="minorHAnsi"/>
          <w:vertAlign w:val="superscript"/>
        </w:rPr>
        <w:t>3</w:t>
      </w:r>
    </w:p>
    <w:p w14:paraId="1ABD2743" w14:textId="77777777" w:rsidR="001326C1" w:rsidRPr="008334F1" w:rsidRDefault="001326C1" w:rsidP="001326C1">
      <w:pPr>
        <w:rPr>
          <w:rFonts w:cstheme="minorHAnsi"/>
        </w:rPr>
      </w:pPr>
    </w:p>
    <w:p w14:paraId="6597E9B6" w14:textId="77777777" w:rsidR="001326C1" w:rsidRPr="008334F1" w:rsidRDefault="001326C1" w:rsidP="001326C1">
      <w:pPr>
        <w:rPr>
          <w:rFonts w:cstheme="minorHAnsi"/>
        </w:rPr>
      </w:pPr>
      <w:r w:rsidRPr="008334F1">
        <w:rPr>
          <w:rFonts w:cstheme="minorHAnsi"/>
        </w:rPr>
        <w:t>1 Musculoskeletal biology I, Institute of Ageing and Chronic Disease, University of Liverpool, Liverpool, UK</w:t>
      </w:r>
    </w:p>
    <w:p w14:paraId="0FEDEA0D" w14:textId="77777777" w:rsidR="001326C1" w:rsidRPr="008334F1" w:rsidRDefault="001326C1" w:rsidP="001326C1">
      <w:pPr>
        <w:rPr>
          <w:rFonts w:cstheme="minorHAnsi"/>
        </w:rPr>
      </w:pPr>
      <w:r w:rsidRPr="008334F1">
        <w:rPr>
          <w:rFonts w:cstheme="minorHAnsi"/>
        </w:rPr>
        <w:t>2 Department of Academic Rheumatology, Aintree University Hospital, Liverpool, UK</w:t>
      </w:r>
    </w:p>
    <w:p w14:paraId="35389CA9" w14:textId="77777777" w:rsidR="001326C1" w:rsidRPr="008334F1" w:rsidRDefault="001326C1" w:rsidP="001326C1">
      <w:pPr>
        <w:rPr>
          <w:rFonts w:cstheme="minorHAnsi"/>
        </w:rPr>
      </w:pPr>
      <w:r w:rsidRPr="008334F1">
        <w:rPr>
          <w:rFonts w:cstheme="minorHAnsi"/>
        </w:rPr>
        <w:t>3 Department of Biostatistics, Institute of Translational Medicine, University of Liverpool, Liverpool, UK</w:t>
      </w:r>
    </w:p>
    <w:p w14:paraId="57DED21D" w14:textId="77777777" w:rsidR="001326C1" w:rsidRPr="008334F1" w:rsidRDefault="001326C1" w:rsidP="001326C1">
      <w:pPr>
        <w:rPr>
          <w:rFonts w:cstheme="minorHAnsi"/>
        </w:rPr>
      </w:pPr>
    </w:p>
    <w:p w14:paraId="1A2F90C2" w14:textId="77777777" w:rsidR="001326C1" w:rsidRPr="008334F1" w:rsidRDefault="001326C1" w:rsidP="001326C1">
      <w:pPr>
        <w:pStyle w:val="NoSpacing"/>
        <w:spacing w:line="276" w:lineRule="auto"/>
        <w:rPr>
          <w:rFonts w:cstheme="minorHAnsi"/>
        </w:rPr>
      </w:pPr>
      <w:r w:rsidRPr="008334F1">
        <w:rPr>
          <w:rFonts w:cstheme="minorHAnsi"/>
        </w:rPr>
        <w:t>Correspondence to:</w:t>
      </w:r>
    </w:p>
    <w:p w14:paraId="2DD11D5F" w14:textId="77777777" w:rsidR="001326C1" w:rsidRPr="008334F1" w:rsidRDefault="001326C1" w:rsidP="001326C1">
      <w:pPr>
        <w:pStyle w:val="NoSpacing"/>
        <w:spacing w:line="276" w:lineRule="auto"/>
        <w:rPr>
          <w:rFonts w:cstheme="minorHAnsi"/>
        </w:rPr>
      </w:pPr>
      <w:r w:rsidRPr="008334F1">
        <w:rPr>
          <w:rFonts w:cstheme="minorHAnsi"/>
        </w:rPr>
        <w:t xml:space="preserve">Dr Sizheng </w:t>
      </w:r>
      <w:r w:rsidR="0054390C">
        <w:rPr>
          <w:rFonts w:cstheme="minorHAnsi"/>
        </w:rPr>
        <w:t xml:space="preserve">S </w:t>
      </w:r>
      <w:r w:rsidRPr="008334F1">
        <w:rPr>
          <w:rFonts w:cstheme="minorHAnsi"/>
        </w:rPr>
        <w:t>Zhao</w:t>
      </w:r>
    </w:p>
    <w:p w14:paraId="4A609682" w14:textId="77777777" w:rsidR="001326C1" w:rsidRPr="008334F1" w:rsidRDefault="001326C1" w:rsidP="001326C1">
      <w:pPr>
        <w:pStyle w:val="NoSpacing"/>
        <w:spacing w:line="276" w:lineRule="auto"/>
        <w:rPr>
          <w:rFonts w:cstheme="minorHAnsi"/>
        </w:rPr>
      </w:pPr>
      <w:r w:rsidRPr="008334F1">
        <w:rPr>
          <w:rFonts w:cstheme="minorHAnsi"/>
        </w:rPr>
        <w:t>Institute of Ageing and Chronic Disease,</w:t>
      </w:r>
    </w:p>
    <w:p w14:paraId="767AE0A0" w14:textId="77777777" w:rsidR="001326C1" w:rsidRPr="008334F1" w:rsidRDefault="001326C1" w:rsidP="001326C1">
      <w:pPr>
        <w:pStyle w:val="NoSpacing"/>
        <w:spacing w:line="276" w:lineRule="auto"/>
        <w:rPr>
          <w:rFonts w:cstheme="minorHAnsi"/>
        </w:rPr>
      </w:pPr>
      <w:r w:rsidRPr="008334F1">
        <w:rPr>
          <w:rFonts w:cstheme="minorHAnsi"/>
        </w:rPr>
        <w:t>University of Liverpool,</w:t>
      </w:r>
    </w:p>
    <w:p w14:paraId="63084D70" w14:textId="77777777" w:rsidR="001326C1" w:rsidRPr="008334F1" w:rsidRDefault="001326C1" w:rsidP="001326C1">
      <w:pPr>
        <w:pStyle w:val="NoSpacing"/>
        <w:spacing w:line="276" w:lineRule="auto"/>
        <w:rPr>
          <w:rFonts w:cstheme="minorHAnsi"/>
        </w:rPr>
      </w:pPr>
      <w:r w:rsidRPr="008334F1">
        <w:rPr>
          <w:rFonts w:cstheme="minorHAnsi"/>
        </w:rPr>
        <w:t>Aintree University Hospital</w:t>
      </w:r>
    </w:p>
    <w:p w14:paraId="508FB081" w14:textId="77777777" w:rsidR="001326C1" w:rsidRPr="008334F1" w:rsidRDefault="001326C1" w:rsidP="001326C1">
      <w:pPr>
        <w:pStyle w:val="NoSpacing"/>
        <w:spacing w:line="276" w:lineRule="auto"/>
        <w:rPr>
          <w:rFonts w:cstheme="minorHAnsi"/>
        </w:rPr>
      </w:pPr>
      <w:r w:rsidRPr="008334F1">
        <w:rPr>
          <w:rFonts w:cstheme="minorHAnsi"/>
        </w:rPr>
        <w:t>Liverpool</w:t>
      </w:r>
    </w:p>
    <w:p w14:paraId="33733781" w14:textId="77777777" w:rsidR="001326C1" w:rsidRPr="008334F1" w:rsidRDefault="001326C1" w:rsidP="001326C1">
      <w:pPr>
        <w:pStyle w:val="NoSpacing"/>
        <w:spacing w:line="276" w:lineRule="auto"/>
        <w:rPr>
          <w:rFonts w:cstheme="minorHAnsi"/>
        </w:rPr>
      </w:pPr>
      <w:r w:rsidRPr="008334F1">
        <w:rPr>
          <w:rFonts w:cstheme="minorHAnsi"/>
        </w:rPr>
        <w:t>L9 7AL</w:t>
      </w:r>
    </w:p>
    <w:p w14:paraId="66252641" w14:textId="77777777" w:rsidR="001326C1" w:rsidRDefault="001326C1" w:rsidP="001326C1">
      <w:pPr>
        <w:pStyle w:val="NoSpacing"/>
        <w:spacing w:line="276" w:lineRule="auto"/>
        <w:rPr>
          <w:rFonts w:cstheme="minorHAnsi"/>
        </w:rPr>
      </w:pPr>
      <w:r w:rsidRPr="008334F1">
        <w:rPr>
          <w:rFonts w:cstheme="minorHAnsi"/>
        </w:rPr>
        <w:t>UK</w:t>
      </w:r>
    </w:p>
    <w:p w14:paraId="3A397603" w14:textId="77777777" w:rsidR="001326C1" w:rsidRPr="008334F1" w:rsidRDefault="001326C1" w:rsidP="001326C1">
      <w:pPr>
        <w:pStyle w:val="NoSpacing"/>
        <w:spacing w:line="276" w:lineRule="auto"/>
        <w:rPr>
          <w:rFonts w:cstheme="minorHAnsi"/>
        </w:rPr>
      </w:pPr>
      <w:r>
        <w:rPr>
          <w:rFonts w:cstheme="minorHAnsi"/>
        </w:rPr>
        <w:t>Email: s</w:t>
      </w:r>
      <w:r w:rsidRPr="008334F1">
        <w:rPr>
          <w:rFonts w:cstheme="minorHAnsi"/>
        </w:rPr>
        <w:t>tevenzhao25@gmail.com</w:t>
      </w:r>
    </w:p>
    <w:p w14:paraId="4971283B" w14:textId="77777777" w:rsidR="001326C1" w:rsidRDefault="001326C1">
      <w:r>
        <w:br w:type="page"/>
      </w:r>
    </w:p>
    <w:p w14:paraId="152142CB" w14:textId="77777777" w:rsidR="00F52B2A" w:rsidRDefault="001C637D" w:rsidP="00FC7E4B">
      <w:pPr>
        <w:spacing w:line="360" w:lineRule="auto"/>
      </w:pPr>
      <w:r>
        <w:lastRenderedPageBreak/>
        <w:t xml:space="preserve">We </w:t>
      </w:r>
      <w:r w:rsidR="00F52B2A">
        <w:t xml:space="preserve">are grateful for </w:t>
      </w:r>
      <w:r w:rsidR="00995C88">
        <w:t xml:space="preserve">Dr </w:t>
      </w:r>
      <w:proofErr w:type="spellStart"/>
      <w:r w:rsidR="00995C88">
        <w:t>Kardes</w:t>
      </w:r>
      <w:proofErr w:type="spellEnd"/>
      <w:r w:rsidR="00995C88">
        <w:t xml:space="preserve">’ correspondence and </w:t>
      </w:r>
      <w:r w:rsidR="00F52B2A">
        <w:t xml:space="preserve">the opportunity to engage in scientific discourse. We </w:t>
      </w:r>
      <w:r>
        <w:t>would like to highlight that our letter really was not about gout</w:t>
      </w:r>
      <w:r w:rsidR="00995C88">
        <w:t xml:space="preserve"> (or bruxism)</w:t>
      </w:r>
      <w:r>
        <w:t>, but instead the effect of seasonality on patient reported outcome measures, particularly in rheumatic diseases</w:t>
      </w:r>
      <w:r w:rsidR="00023595">
        <w:t xml:space="preserve"> </w:t>
      </w:r>
      <w:r w:rsidR="00023595">
        <w:fldChar w:fldCharType="begin"/>
      </w:r>
      <w:r w:rsidR="00023595">
        <w:instrText xml:space="preserve"> ADDIN ZOTERO_ITEM CSL_CITATION {"citationID":"Asl3aqv5","properties":{"formattedCitation":"[1]","plainCitation":"[1]","noteIndex":0},"citationItems":[{"id":5048,"uris":["http://zotero.org/users/5219623/items/H3YP4W4R"],"uri":["http://zotero.org/users/5219623/items/H3YP4W4R"],"itemData":{"id":5048,"type":"article-journal","title":"Seasonal variations of Google searches for joint swelling: implications for patient-reported outcomes","container-title":"Clinical Rheumatology","source":"Crossref","URL":"http://link.springer.com/10.1007/s10067-019-04534-0","DOI":"10.1007/s10067-019-04534-0","ISSN":"0770-3198, 1434-9949","title-short":"Seasonal variations of Google searches for joint swelling","language":"en","author":[{"family":"Zhao","given":"Sizheng"},{"family":"Duffield","given":"Stephen J."},{"family":"Hughes","given":"David M"}],"issued":{"date-parts":[["2019",4,11]]},"accessed":{"date-parts":[["2019",5,22]]}}}],"schema":"https://github.com/citation-style-language/schema/raw/master/csl-citation.json"} </w:instrText>
      </w:r>
      <w:r w:rsidR="00023595">
        <w:fldChar w:fldCharType="separate"/>
      </w:r>
      <w:r w:rsidR="00023595" w:rsidRPr="00023595">
        <w:rPr>
          <w:rFonts w:ascii="Calibri" w:hAnsi="Calibri"/>
        </w:rPr>
        <w:t>[1]</w:t>
      </w:r>
      <w:r w:rsidR="00023595">
        <w:fldChar w:fldCharType="end"/>
      </w:r>
      <w:r>
        <w:t xml:space="preserve">. </w:t>
      </w:r>
      <w:r w:rsidR="00535B22">
        <w:t xml:space="preserve">Our intention, by citing Dr </w:t>
      </w:r>
      <w:proofErr w:type="spellStart"/>
      <w:r w:rsidR="00535B22">
        <w:t>Kardes</w:t>
      </w:r>
      <w:proofErr w:type="spellEnd"/>
      <w:r w:rsidR="00535B22">
        <w:t xml:space="preserve">, was so that readers can access a body of </w:t>
      </w:r>
      <w:r w:rsidR="00DA4795">
        <w:t xml:space="preserve">works </w:t>
      </w:r>
      <w:r w:rsidR="00535B22">
        <w:t>related</w:t>
      </w:r>
      <w:r w:rsidR="00DA4795">
        <w:t xml:space="preserve"> to </w:t>
      </w:r>
      <w:proofErr w:type="spellStart"/>
      <w:r w:rsidR="00DA4795">
        <w:t>GoogleTrends</w:t>
      </w:r>
      <w:proofErr w:type="spellEnd"/>
      <w:r w:rsidR="00DA4795">
        <w:t xml:space="preserve"> </w:t>
      </w:r>
      <w:r w:rsidR="00535B22">
        <w:t xml:space="preserve">– not to criticise. </w:t>
      </w:r>
      <w:r>
        <w:t xml:space="preserve">We hope this </w:t>
      </w:r>
      <w:r w:rsidR="001326C1">
        <w:t>resolves</w:t>
      </w:r>
      <w:r>
        <w:t xml:space="preserve"> any unintended mis</w:t>
      </w:r>
      <w:r w:rsidR="00535B22">
        <w:t>understanding or offence.</w:t>
      </w:r>
    </w:p>
    <w:p w14:paraId="380C13AE" w14:textId="77777777" w:rsidR="00F52B2A" w:rsidRDefault="001C637D" w:rsidP="00FC7E4B">
      <w:pPr>
        <w:spacing w:line="360" w:lineRule="auto"/>
      </w:pPr>
      <w:r>
        <w:t>We reiterate the conclusion of our letter</w:t>
      </w:r>
      <w:r w:rsidR="00F52B2A">
        <w:t xml:space="preserve">: patients may report swelling </w:t>
      </w:r>
      <w:r w:rsidR="00995C88">
        <w:t>during</w:t>
      </w:r>
      <w:r w:rsidR="00F52B2A">
        <w:t xml:space="preserve"> </w:t>
      </w:r>
      <w:r w:rsidR="00995C88">
        <w:t xml:space="preserve">assessment of </w:t>
      </w:r>
      <w:r w:rsidR="00F52B2A">
        <w:t xml:space="preserve">their rheumatic disease that </w:t>
      </w:r>
      <w:r w:rsidR="00DA4795" w:rsidRPr="0054390C">
        <w:t>could</w:t>
      </w:r>
      <w:r w:rsidR="0054390C" w:rsidRPr="0054390C">
        <w:t xml:space="preserve"> be influenced by other factors</w:t>
      </w:r>
      <w:r w:rsidR="00995C88">
        <w:t>, namely seasonality</w:t>
      </w:r>
      <w:r w:rsidR="00F52B2A">
        <w:t xml:space="preserve">; therefore, the critique that </w:t>
      </w:r>
      <w:r>
        <w:t>“it is not possible to attribute all search queries […]</w:t>
      </w:r>
      <w:r w:rsidR="00F52B2A">
        <w:t xml:space="preserve"> to </w:t>
      </w:r>
      <w:r>
        <w:t>rheumatic diseases”</w:t>
      </w:r>
      <w:r w:rsidR="00F52B2A">
        <w:t xml:space="preserve"> is not in disagreement.</w:t>
      </w:r>
    </w:p>
    <w:p w14:paraId="425BBAF3" w14:textId="77777777" w:rsidR="00037F99" w:rsidRDefault="001C637D" w:rsidP="00FC7E4B">
      <w:pPr>
        <w:spacing w:line="360" w:lineRule="auto"/>
      </w:pPr>
      <w:r>
        <w:t xml:space="preserve">Dr </w:t>
      </w:r>
      <w:proofErr w:type="spellStart"/>
      <w:r>
        <w:t>Kardes</w:t>
      </w:r>
      <w:proofErr w:type="spellEnd"/>
      <w:r>
        <w:t xml:space="preserve"> </w:t>
      </w:r>
      <w:r w:rsidR="00037F99">
        <w:t xml:space="preserve">further </w:t>
      </w:r>
      <w:r w:rsidR="00535B22">
        <w:t>suggest</w:t>
      </w:r>
      <w:r w:rsidR="00DA4795">
        <w:t>ed</w:t>
      </w:r>
      <w:r>
        <w:t xml:space="preserve"> </w:t>
      </w:r>
      <w:r w:rsidR="00535B22">
        <w:t xml:space="preserve">that </w:t>
      </w:r>
      <w:r>
        <w:t xml:space="preserve">1) </w:t>
      </w:r>
      <w:r w:rsidR="00DA4795">
        <w:t xml:space="preserve">the northern and southern hemispheres should be analysed separately to demonstrate trends in opposite seasons and 2) </w:t>
      </w:r>
      <w:r w:rsidR="00037F99">
        <w:t xml:space="preserve">seasonal </w:t>
      </w:r>
      <w:r w:rsidR="00DA4795">
        <w:t>trends</w:t>
      </w:r>
      <w:r>
        <w:t xml:space="preserve"> should undergo stati</w:t>
      </w:r>
      <w:r w:rsidR="00DA4795">
        <w:t>stical testing for significanc</w:t>
      </w:r>
      <w:r w:rsidR="00037F99">
        <w:t>e.</w:t>
      </w:r>
    </w:p>
    <w:p w14:paraId="541FD3B8" w14:textId="77777777" w:rsidR="00037F99" w:rsidRDefault="00E37E0B" w:rsidP="00FC7E4B">
      <w:pPr>
        <w:spacing w:line="360" w:lineRule="auto"/>
      </w:pPr>
      <w:r>
        <w:t>First, w</w:t>
      </w:r>
      <w:r w:rsidR="00995C88">
        <w:t xml:space="preserve">e agree that </w:t>
      </w:r>
      <w:r w:rsidR="00535B22">
        <w:t xml:space="preserve">analyses should be performed </w:t>
      </w:r>
      <w:r w:rsidR="001326C1">
        <w:t>for</w:t>
      </w:r>
      <w:r w:rsidR="00535B22">
        <w:t xml:space="preserve"> each</w:t>
      </w:r>
      <w:r w:rsidR="00995C88">
        <w:t xml:space="preserve"> </w:t>
      </w:r>
      <w:r w:rsidR="009E1227">
        <w:t>hemisphere</w:t>
      </w:r>
      <w:r w:rsidR="001326C1">
        <w:t xml:space="preserve">, </w:t>
      </w:r>
      <w:r w:rsidR="00535B22">
        <w:t xml:space="preserve">but did not wish to </w:t>
      </w:r>
      <w:r w:rsidR="00DA4795">
        <w:t>labour</w:t>
      </w:r>
      <w:r w:rsidR="00535B22">
        <w:t xml:space="preserve"> the same point </w:t>
      </w:r>
      <w:r w:rsidR="001326C1">
        <w:t xml:space="preserve">already </w:t>
      </w:r>
      <w:r w:rsidR="00535B22">
        <w:t xml:space="preserve">made by Dr </w:t>
      </w:r>
      <w:proofErr w:type="spellStart"/>
      <w:r w:rsidR="00535B22">
        <w:t>Kardes</w:t>
      </w:r>
      <w:proofErr w:type="spellEnd"/>
      <w:r w:rsidR="000A2DF7">
        <w:t>’</w:t>
      </w:r>
      <w:r w:rsidR="00535B22">
        <w:t xml:space="preserve"> </w:t>
      </w:r>
      <w:r w:rsidR="00DA4795">
        <w:t>paper</w:t>
      </w:r>
      <w:r w:rsidR="001326C1">
        <w:t xml:space="preserve"> within the </w:t>
      </w:r>
      <w:r w:rsidR="00DA4795">
        <w:t>constraints</w:t>
      </w:r>
      <w:r w:rsidR="001326C1">
        <w:t xml:space="preserve"> of a letter</w:t>
      </w:r>
      <w:r w:rsidR="003032DF">
        <w:t>. We refer readers to</w:t>
      </w:r>
      <w:r w:rsidR="00DA4795">
        <w:t xml:space="preserve"> </w:t>
      </w:r>
      <w:r w:rsidR="00CC466B">
        <w:t>Figure 1</w:t>
      </w:r>
      <w:r w:rsidR="003032DF">
        <w:t>, which shows</w:t>
      </w:r>
      <w:r w:rsidR="00CC466B">
        <w:t xml:space="preserve"> </w:t>
      </w:r>
      <w:r w:rsidR="00C24863">
        <w:t xml:space="preserve">differences in </w:t>
      </w:r>
      <w:r w:rsidR="00CC466B">
        <w:t xml:space="preserve">search volumes </w:t>
      </w:r>
      <w:r w:rsidR="00C24863">
        <w:t>between th</w:t>
      </w:r>
      <w:r w:rsidR="00DA4795">
        <w:t>e USA and Australia</w:t>
      </w:r>
      <w:r w:rsidR="00C24863">
        <w:t>.</w:t>
      </w:r>
      <w:r w:rsidR="001326C1">
        <w:t xml:space="preserve"> </w:t>
      </w:r>
    </w:p>
    <w:p w14:paraId="640A12B5" w14:textId="77777777" w:rsidR="003032DF" w:rsidRDefault="00E37E0B" w:rsidP="00FC7E4B">
      <w:pPr>
        <w:spacing w:line="360" w:lineRule="auto"/>
      </w:pPr>
      <w:r>
        <w:t>Second, w</w:t>
      </w:r>
      <w:r w:rsidR="001C637D">
        <w:t xml:space="preserve">e encourage </w:t>
      </w:r>
      <w:r w:rsidR="0054390C">
        <w:t>readers</w:t>
      </w:r>
      <w:r w:rsidR="001C637D">
        <w:t xml:space="preserve"> to move away from </w:t>
      </w:r>
      <w:r w:rsidR="00C24863">
        <w:t>over-</w:t>
      </w:r>
      <w:r w:rsidR="00F52B2A">
        <w:t xml:space="preserve">reliance on </w:t>
      </w:r>
      <w:r w:rsidR="001326C1">
        <w:t>“statistical significance</w:t>
      </w:r>
      <w:r w:rsidR="001C637D">
        <w:t>”</w:t>
      </w:r>
      <w:r w:rsidR="001326C1">
        <w:t xml:space="preserve"> </w:t>
      </w:r>
      <w:r w:rsidR="00023595">
        <w:fldChar w:fldCharType="begin"/>
      </w:r>
      <w:r w:rsidR="00023595">
        <w:instrText xml:space="preserve"> ADDIN ZOTERO_ITEM CSL_CITATION {"citationID":"BKDufddl","properties":{"formattedCitation":"[2]","plainCitation":"[2]","noteIndex":0},"citationItems":[{"id":5043,"uris":["http://zotero.org/users/5219623/items/ZW2Y7TBB"],"uri":["http://zotero.org/users/5219623/items/ZW2Y7TBB"],"itemData":{"id":5043,"type":"webpage","title":"Scientists rise up against statistical significance","URL":"https://www.nature.com/articles/d41586-019-00857-9","author":[{"family":"Amrhein","given":"Valentin"},{"family":"Greenland","given":"Sander"},{"family":"McShane","given":"Blake"}],"accessed":{"date-parts":[["2019",5,22]]}}}],"schema":"https://github.com/citation-style-language/schema/raw/master/csl-citation.json"} </w:instrText>
      </w:r>
      <w:r w:rsidR="00023595">
        <w:fldChar w:fldCharType="separate"/>
      </w:r>
      <w:r w:rsidR="00023595" w:rsidRPr="00023595">
        <w:rPr>
          <w:rFonts w:ascii="Calibri" w:hAnsi="Calibri"/>
        </w:rPr>
        <w:t>[2]</w:t>
      </w:r>
      <w:r w:rsidR="00023595">
        <w:fldChar w:fldCharType="end"/>
      </w:r>
      <w:r w:rsidR="00023595">
        <w:t>.</w:t>
      </w:r>
      <w:r w:rsidR="001C637D">
        <w:t xml:space="preserve"> A</w:t>
      </w:r>
      <w:r w:rsidR="003032DF">
        <w:t xml:space="preserve"> </w:t>
      </w:r>
      <w:r>
        <w:t xml:space="preserve">consistent </w:t>
      </w:r>
      <w:r w:rsidR="003032DF">
        <w:t xml:space="preserve">doubling </w:t>
      </w:r>
      <w:r w:rsidR="001C637D">
        <w:t xml:space="preserve">in search volume </w:t>
      </w:r>
      <w:r w:rsidR="00F52B2A">
        <w:t xml:space="preserve">is meaningful </w:t>
      </w:r>
      <w:r w:rsidR="001C637D">
        <w:t>whether or not it i</w:t>
      </w:r>
      <w:r w:rsidR="00F52B2A">
        <w:t xml:space="preserve">s </w:t>
      </w:r>
      <w:r w:rsidR="00F52B2A" w:rsidRPr="00023595">
        <w:rPr>
          <w:i/>
        </w:rPr>
        <w:t>statistically</w:t>
      </w:r>
      <w:r w:rsidR="00DA4795">
        <w:t xml:space="preserve"> significant. </w:t>
      </w:r>
      <w:r w:rsidR="00037F99">
        <w:t xml:space="preserve">Imagine there is a two-fold increase in the incidence of measles: </w:t>
      </w:r>
      <w:r w:rsidR="001869A9">
        <w:t>do</w:t>
      </w:r>
      <w:r>
        <w:t xml:space="preserve"> we</w:t>
      </w:r>
      <w:r w:rsidR="00037F99">
        <w:t xml:space="preserve"> wait for a statistical test</w:t>
      </w:r>
      <w:r w:rsidR="001869A9">
        <w:t xml:space="preserve"> to </w:t>
      </w:r>
      <w:r w:rsidR="002B5413">
        <w:t>interpret</w:t>
      </w:r>
      <w:r w:rsidR="001869A9">
        <w:t xml:space="preserve"> its significance</w:t>
      </w:r>
      <w:r>
        <w:t>?</w:t>
      </w:r>
      <w:r w:rsidR="00037F99">
        <w:t xml:space="preserve"> </w:t>
      </w:r>
      <w:r w:rsidR="003032DF">
        <w:t xml:space="preserve">Let us note the size of the effect, not only the P-value. </w:t>
      </w:r>
      <w:r w:rsidR="001869A9">
        <w:t>Furthermore, s</w:t>
      </w:r>
      <w:r w:rsidR="003032DF">
        <w:t xml:space="preserve">ince both Dr </w:t>
      </w:r>
      <w:proofErr w:type="spellStart"/>
      <w:r w:rsidR="003032DF">
        <w:t>Kardes</w:t>
      </w:r>
      <w:proofErr w:type="spellEnd"/>
      <w:r w:rsidR="003032DF">
        <w:t xml:space="preserve">’ and our aims were to </w:t>
      </w:r>
      <w:r w:rsidR="003032DF" w:rsidRPr="003032DF">
        <w:rPr>
          <w:i/>
        </w:rPr>
        <w:t>describe</w:t>
      </w:r>
      <w:r w:rsidR="003032DF">
        <w:t xml:space="preserve"> data, and not to interrogate a </w:t>
      </w:r>
      <w:r w:rsidR="003032DF" w:rsidRPr="00246F04">
        <w:rPr>
          <w:i/>
        </w:rPr>
        <w:t>causal</w:t>
      </w:r>
      <w:r w:rsidR="003032DF">
        <w:t xml:space="preserve"> hypothesis, focusing on statistical significance has limited meaning.</w:t>
      </w:r>
      <w:r w:rsidR="001869A9">
        <w:t xml:space="preserve"> T</w:t>
      </w:r>
      <w:r w:rsidR="003032DF">
        <w:t xml:space="preserve">raditional hypothesis testing depends on sample size which, again, has limited meaning since </w:t>
      </w:r>
      <w:proofErr w:type="spellStart"/>
      <w:r w:rsidR="003032DF">
        <w:t>GoogleTrends</w:t>
      </w:r>
      <w:proofErr w:type="spellEnd"/>
      <w:r w:rsidR="003032DF">
        <w:t xml:space="preserve"> provide </w:t>
      </w:r>
      <w:r w:rsidR="003032DF" w:rsidRPr="0054390C">
        <w:rPr>
          <w:i/>
        </w:rPr>
        <w:t>relative</w:t>
      </w:r>
      <w:r w:rsidR="003032DF">
        <w:t xml:space="preserve"> search volumes.</w:t>
      </w:r>
    </w:p>
    <w:p w14:paraId="717C93ED" w14:textId="77777777" w:rsidR="003032DF" w:rsidRDefault="003032DF" w:rsidP="00FC7E4B">
      <w:pPr>
        <w:spacing w:line="360" w:lineRule="auto"/>
      </w:pPr>
      <w:r>
        <w:t xml:space="preserve">We would like to leave readers with a quote from </w:t>
      </w:r>
      <w:proofErr w:type="spellStart"/>
      <w:r>
        <w:t>Amrhein</w:t>
      </w:r>
      <w:proofErr w:type="spellEnd"/>
      <w:r>
        <w:t xml:space="preserve"> and colleagues’ recent </w:t>
      </w:r>
      <w:r w:rsidR="00037F99">
        <w:t>article</w:t>
      </w:r>
      <w:r>
        <w:t xml:space="preserve"> in Nature: “</w:t>
      </w:r>
      <w:r w:rsidRPr="003032DF">
        <w:t xml:space="preserve">How do statistics so often lead scientists to deny differences that those not educated in statistics can plainly see? For several generations, researchers have been warned that a statistically non-significant result does not ‘prove’ the null hypothesis </w:t>
      </w:r>
      <w:r w:rsidR="00037F99">
        <w:t>[…]</w:t>
      </w:r>
      <w:r w:rsidRPr="003032DF">
        <w:t xml:space="preserve"> Nor do statistically significant results ‘prove’ some other hypothesis. Such misconceptions have famously warped the literature with overstated claims and, less famously, led to claims of conflicts between studies where none exists.</w:t>
      </w:r>
      <w:r w:rsidR="00E37E0B" w:rsidRPr="00E37E0B">
        <w:t xml:space="preserve"> </w:t>
      </w:r>
      <w:r w:rsidR="00E37E0B">
        <w:fldChar w:fldCharType="begin"/>
      </w:r>
      <w:r w:rsidR="00E37E0B">
        <w:instrText xml:space="preserve"> ADDIN ZOTERO_ITEM CSL_CITATION {"citationID":"BKDufddl","properties":{"formattedCitation":"[2]","plainCitation":"[2]","noteIndex":0},"citationItems":[{"id":5043,"uris":["http://zotero.org/users/5219623/items/ZW2Y7TBB"],"uri":["http://zotero.org/users/5219623/items/ZW2Y7TBB"],"itemData":{"id":5043,"type":"webpage","title":"Scientists rise up against statistical significance","URL":"https://www.nature.com/articles/d41586-019-00857-9","author":[{"family":"Amrhein","given":"Valentin"},{"family":"Greenland","given":"Sander"},{"family":"McShane","given":"Blake"}],"accessed":{"date-parts":[["2019",5,22]]}}}],"schema":"https://github.com/citation-style-language/schema/raw/master/csl-citation.json"} </w:instrText>
      </w:r>
      <w:r w:rsidR="00E37E0B">
        <w:fldChar w:fldCharType="separate"/>
      </w:r>
      <w:r w:rsidR="00E37E0B" w:rsidRPr="00023595">
        <w:rPr>
          <w:rFonts w:ascii="Calibri" w:hAnsi="Calibri"/>
        </w:rPr>
        <w:t>[2]</w:t>
      </w:r>
      <w:r w:rsidR="00E37E0B">
        <w:fldChar w:fldCharType="end"/>
      </w:r>
      <w:r w:rsidR="00037F99">
        <w:t>”</w:t>
      </w:r>
    </w:p>
    <w:p w14:paraId="5343D3B2" w14:textId="77777777" w:rsidR="003032DF" w:rsidRDefault="003032DF" w:rsidP="00FC7E4B">
      <w:pPr>
        <w:spacing w:line="360" w:lineRule="auto"/>
      </w:pPr>
    </w:p>
    <w:p w14:paraId="6B000467" w14:textId="77777777" w:rsidR="00181AD7" w:rsidRPr="008334F1" w:rsidRDefault="00181AD7" w:rsidP="00181AD7">
      <w:pPr>
        <w:spacing w:line="360" w:lineRule="auto"/>
        <w:rPr>
          <w:rFonts w:cs="Calibri"/>
        </w:rPr>
      </w:pPr>
      <w:r w:rsidRPr="008334F1">
        <w:rPr>
          <w:rFonts w:cs="Calibri"/>
          <w:b/>
        </w:rPr>
        <w:t>Disclosures</w:t>
      </w:r>
      <w:r w:rsidRPr="008334F1">
        <w:rPr>
          <w:rFonts w:cs="Calibri"/>
        </w:rPr>
        <w:t>: The authors declare no conflicts of interest.</w:t>
      </w:r>
    </w:p>
    <w:p w14:paraId="6C1D4361" w14:textId="77777777" w:rsidR="00246F04" w:rsidRPr="00181AD7" w:rsidRDefault="00246F04" w:rsidP="001C637D">
      <w:bookmarkStart w:id="0" w:name="_GoBack"/>
      <w:bookmarkEnd w:id="0"/>
    </w:p>
    <w:p w14:paraId="39AED9C6" w14:textId="77777777" w:rsidR="00AB0262" w:rsidRDefault="00AB0262" w:rsidP="001C637D">
      <w:r>
        <w:rPr>
          <w:noProof/>
          <w:lang w:eastAsia="en-GB"/>
        </w:rPr>
        <w:lastRenderedPageBreak/>
        <w:drawing>
          <wp:inline distT="0" distB="0" distL="0" distR="0" wp14:anchorId="3BC1D7D4" wp14:editId="1681B955">
            <wp:extent cx="5723890" cy="4168140"/>
            <wp:effectExtent l="0" t="0" r="0" b="3810"/>
            <wp:docPr id="1" name="Picture 1" descr="C:\Users\rheuzhas\Desktop\rebut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euzhas\Desktop\rebutt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3890" cy="4168140"/>
                    </a:xfrm>
                    <a:prstGeom prst="rect">
                      <a:avLst/>
                    </a:prstGeom>
                    <a:noFill/>
                    <a:ln>
                      <a:noFill/>
                    </a:ln>
                  </pic:spPr>
                </pic:pic>
              </a:graphicData>
            </a:graphic>
          </wp:inline>
        </w:drawing>
      </w:r>
    </w:p>
    <w:p w14:paraId="03E54C63" w14:textId="77777777" w:rsidR="00AB0262" w:rsidRDefault="00AB0262" w:rsidP="001C637D">
      <w:r>
        <w:t>Figure 1. Seasonal variations in Google searches for “feet swelling” differ in northern and southern hemispheres.</w:t>
      </w:r>
    </w:p>
    <w:p w14:paraId="0EB02212" w14:textId="77777777" w:rsidR="00AB0262" w:rsidRDefault="00AB0262" w:rsidP="001C637D"/>
    <w:p w14:paraId="1617D78C" w14:textId="77777777" w:rsidR="00246F04" w:rsidRPr="00246F04" w:rsidRDefault="00246F04" w:rsidP="001C637D">
      <w:pPr>
        <w:rPr>
          <w:b/>
        </w:rPr>
      </w:pPr>
      <w:r w:rsidRPr="00246F04">
        <w:rPr>
          <w:b/>
        </w:rPr>
        <w:t>References</w:t>
      </w:r>
    </w:p>
    <w:p w14:paraId="2BB4C285" w14:textId="77777777" w:rsidR="00023595" w:rsidRPr="00023595" w:rsidRDefault="00023595" w:rsidP="00023595">
      <w:pPr>
        <w:pStyle w:val="Bibliography"/>
        <w:rPr>
          <w:rFonts w:ascii="Calibri" w:hAnsi="Calibri"/>
        </w:rPr>
      </w:pPr>
      <w:r>
        <w:fldChar w:fldCharType="begin"/>
      </w:r>
      <w:r>
        <w:instrText xml:space="preserve"> ADDIN ZOTERO_BIBL {"uncited":[],"omitted":[],"custom":[]} CSL_BIBLIOGRAPHY </w:instrText>
      </w:r>
      <w:r>
        <w:fldChar w:fldCharType="separate"/>
      </w:r>
      <w:r w:rsidRPr="00023595">
        <w:rPr>
          <w:rFonts w:ascii="Calibri" w:hAnsi="Calibri"/>
        </w:rPr>
        <w:t xml:space="preserve">1. </w:t>
      </w:r>
      <w:r w:rsidRPr="00023595">
        <w:rPr>
          <w:rFonts w:ascii="Calibri" w:hAnsi="Calibri"/>
        </w:rPr>
        <w:tab/>
        <w:t>Zhao S, Duffield SJ, Hughes DM. Seasonal variations of Google searches for joint swelling: implications for patient-re</w:t>
      </w:r>
      <w:r>
        <w:rPr>
          <w:rFonts w:ascii="Calibri" w:hAnsi="Calibri"/>
        </w:rPr>
        <w:t>ported outcomes. Clin Rheumatol</w:t>
      </w:r>
      <w:r w:rsidRPr="00023595">
        <w:rPr>
          <w:rFonts w:ascii="Calibri" w:hAnsi="Calibri"/>
        </w:rPr>
        <w:t>. 2019 [cited 2019 May 22]; Available from: http://link.springer.com/10.1007/s10067-019-04534-0</w:t>
      </w:r>
    </w:p>
    <w:p w14:paraId="509725AF" w14:textId="77777777" w:rsidR="00023595" w:rsidRPr="00023595" w:rsidRDefault="00023595" w:rsidP="00023595">
      <w:pPr>
        <w:pStyle w:val="Bibliography"/>
        <w:rPr>
          <w:rFonts w:ascii="Calibri" w:hAnsi="Calibri"/>
        </w:rPr>
      </w:pPr>
      <w:r w:rsidRPr="00023595">
        <w:rPr>
          <w:rFonts w:ascii="Calibri" w:hAnsi="Calibri"/>
        </w:rPr>
        <w:t xml:space="preserve">2. </w:t>
      </w:r>
      <w:r w:rsidRPr="00023595">
        <w:rPr>
          <w:rFonts w:ascii="Calibri" w:hAnsi="Calibri"/>
        </w:rPr>
        <w:tab/>
        <w:t xml:space="preserve">Amrhein V, Greenland S, McShane B. Scientists rise up against statistical significance. </w:t>
      </w:r>
      <w:r>
        <w:rPr>
          <w:rFonts w:ascii="Calibri" w:hAnsi="Calibri"/>
        </w:rPr>
        <w:t xml:space="preserve">Nature 2019 </w:t>
      </w:r>
      <w:r w:rsidRPr="00023595">
        <w:rPr>
          <w:rFonts w:ascii="Calibri" w:hAnsi="Calibri"/>
        </w:rPr>
        <w:t>[cited 2019 May 22]. Available from: https://www.nature.com/articles/d41586-019-00857-9</w:t>
      </w:r>
    </w:p>
    <w:p w14:paraId="518D7B59" w14:textId="77777777" w:rsidR="00023595" w:rsidRDefault="00023595" w:rsidP="001C637D">
      <w:r>
        <w:fldChar w:fldCharType="end"/>
      </w:r>
    </w:p>
    <w:sectPr w:rsidR="00023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37D"/>
    <w:rsid w:val="00023595"/>
    <w:rsid w:val="00037F99"/>
    <w:rsid w:val="000A2DF7"/>
    <w:rsid w:val="001326C1"/>
    <w:rsid w:val="00181AD7"/>
    <w:rsid w:val="001869A9"/>
    <w:rsid w:val="001C637D"/>
    <w:rsid w:val="00246F04"/>
    <w:rsid w:val="002B5413"/>
    <w:rsid w:val="003032DF"/>
    <w:rsid w:val="004A0AA6"/>
    <w:rsid w:val="00535B22"/>
    <w:rsid w:val="0054390C"/>
    <w:rsid w:val="006757AD"/>
    <w:rsid w:val="009174DB"/>
    <w:rsid w:val="00995C88"/>
    <w:rsid w:val="009E1227"/>
    <w:rsid w:val="00A13B5A"/>
    <w:rsid w:val="00AB0262"/>
    <w:rsid w:val="00B07326"/>
    <w:rsid w:val="00C24863"/>
    <w:rsid w:val="00CC466B"/>
    <w:rsid w:val="00D875AA"/>
    <w:rsid w:val="00DA4795"/>
    <w:rsid w:val="00E37E0B"/>
    <w:rsid w:val="00E42FE2"/>
    <w:rsid w:val="00F52B2A"/>
    <w:rsid w:val="00F9169F"/>
    <w:rsid w:val="00FC7E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4397"/>
  <w15:docId w15:val="{BFA3221C-BE85-4F0C-B597-F4F90423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6C1"/>
    <w:pPr>
      <w:spacing w:after="0" w:line="240" w:lineRule="auto"/>
    </w:pPr>
    <w:rPr>
      <w:lang w:eastAsia="zh-CN"/>
    </w:rPr>
  </w:style>
  <w:style w:type="paragraph" w:styleId="Bibliography">
    <w:name w:val="Bibliography"/>
    <w:basedOn w:val="Normal"/>
    <w:next w:val="Normal"/>
    <w:uiPriority w:val="37"/>
    <w:unhideWhenUsed/>
    <w:rsid w:val="00023595"/>
    <w:pPr>
      <w:tabs>
        <w:tab w:val="left" w:pos="384"/>
      </w:tabs>
      <w:spacing w:after="240" w:line="240" w:lineRule="auto"/>
      <w:ind w:left="384" w:hanging="384"/>
    </w:pPr>
  </w:style>
  <w:style w:type="paragraph" w:styleId="BalloonText">
    <w:name w:val="Balloon Text"/>
    <w:basedOn w:val="Normal"/>
    <w:link w:val="BalloonTextChar"/>
    <w:uiPriority w:val="99"/>
    <w:semiHidden/>
    <w:unhideWhenUsed/>
    <w:rsid w:val="00AB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Sizheng [rheuzhas]</dc:creator>
  <cp:lastModifiedBy>Zhao, Sizheng [rheuzhas]</cp:lastModifiedBy>
  <cp:revision>20</cp:revision>
  <dcterms:created xsi:type="dcterms:W3CDTF">2019-05-22T08:53:00Z</dcterms:created>
  <dcterms:modified xsi:type="dcterms:W3CDTF">2019-05-28T13:22:00Z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id="XIvTyVtp"/&gt;&lt;style id="http://www.zotero.org/styles/rheumatology" hasBibliography="1" bibliographyStyleHasBeenSet="1"/&gt;&lt;prefs&gt;&lt;pref name="fieldType" value="Field"/&gt;&lt;pref name="automaticJournalAbbr</vt:lpwstr>
  </property>
  <property fmtid="{D5CDD505-2E9C-101B-9397-08002B2CF9AE}" pid="3" name="ZOTERO_PREF_2">
    <vt:lpwstr>eviations" value="true"/&gt;&lt;/prefs&gt;&lt;/data&gt;</vt:lpwstr>
  </property>
</Properties>
</file>