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8CAD9" w14:textId="77777777" w:rsidR="00EE15B3" w:rsidRPr="007D51F8" w:rsidRDefault="00EE15B3" w:rsidP="001B4AE5">
      <w:pPr>
        <w:autoSpaceDE w:val="0"/>
        <w:autoSpaceDN w:val="0"/>
        <w:adjustRightInd w:val="0"/>
        <w:spacing w:after="0" w:line="480" w:lineRule="auto"/>
        <w:jc w:val="both"/>
        <w:rPr>
          <w:rFonts w:ascii="Times New Roman" w:hAnsi="Times New Roman"/>
          <w:b/>
          <w:lang w:val="en-US"/>
        </w:rPr>
      </w:pPr>
      <w:r w:rsidRPr="007D51F8">
        <w:rPr>
          <w:rFonts w:ascii="Times New Roman" w:hAnsi="Times New Roman"/>
          <w:b/>
          <w:lang w:val="en-US"/>
        </w:rPr>
        <w:t>Abstract</w:t>
      </w:r>
    </w:p>
    <w:p w14:paraId="5CCAC491" w14:textId="77777777" w:rsidR="0078638D" w:rsidRPr="007D51F8" w:rsidRDefault="0078638D" w:rsidP="0078638D">
      <w:pPr>
        <w:autoSpaceDE w:val="0"/>
        <w:autoSpaceDN w:val="0"/>
        <w:adjustRightInd w:val="0"/>
        <w:spacing w:after="0" w:line="480" w:lineRule="auto"/>
        <w:jc w:val="both"/>
        <w:rPr>
          <w:rFonts w:ascii="Times New Roman" w:eastAsia="Calibri" w:hAnsi="Times New Roman" w:cs="Times New Roman"/>
          <w:lang w:val="en-US"/>
        </w:rPr>
      </w:pPr>
      <w:r w:rsidRPr="007D51F8">
        <w:rPr>
          <w:rFonts w:ascii="Times New Roman" w:eastAsia="Calibri" w:hAnsi="Times New Roman" w:cs="Times New Roman"/>
          <w:b/>
          <w:lang w:val="en-US"/>
        </w:rPr>
        <w:t>Objective</w:t>
      </w:r>
    </w:p>
    <w:p w14:paraId="69E3D16E" w14:textId="77777777" w:rsidR="0078638D" w:rsidRPr="007D51F8" w:rsidRDefault="0078638D" w:rsidP="0078638D">
      <w:pPr>
        <w:autoSpaceDE w:val="0"/>
        <w:autoSpaceDN w:val="0"/>
        <w:adjustRightInd w:val="0"/>
        <w:spacing w:after="0" w:line="480" w:lineRule="auto"/>
        <w:jc w:val="both"/>
        <w:rPr>
          <w:rFonts w:ascii="Times New Roman" w:eastAsia="Calibri" w:hAnsi="Times New Roman" w:cs="Times New Roman"/>
          <w:lang w:val="en-US"/>
        </w:rPr>
      </w:pPr>
      <w:r w:rsidRPr="007D51F8">
        <w:rPr>
          <w:rFonts w:ascii="Times New Roman" w:eastAsia="Calibri" w:hAnsi="Times New Roman" w:cs="Times New Roman"/>
          <w:lang w:val="en-US"/>
        </w:rPr>
        <w:t xml:space="preserve">To assess the frequency, healthfulness and promotional techniques of </w:t>
      </w:r>
      <w:r w:rsidR="00154B52" w:rsidRPr="007D51F8">
        <w:rPr>
          <w:rFonts w:ascii="Times New Roman" w:eastAsia="Calibri" w:hAnsi="Times New Roman" w:cs="Times New Roman"/>
          <w:lang w:val="en-US"/>
        </w:rPr>
        <w:t xml:space="preserve">television </w:t>
      </w:r>
      <w:r w:rsidRPr="007D51F8">
        <w:rPr>
          <w:rFonts w:ascii="Times New Roman" w:eastAsia="Calibri" w:hAnsi="Times New Roman" w:cs="Times New Roman"/>
          <w:lang w:val="en-US"/>
        </w:rPr>
        <w:t>food advertising to children and adolescents in the Russian Federation</w:t>
      </w:r>
    </w:p>
    <w:p w14:paraId="63E6523C" w14:textId="77777777" w:rsidR="0078638D" w:rsidRPr="007D51F8" w:rsidRDefault="0078638D" w:rsidP="0078638D">
      <w:pPr>
        <w:autoSpaceDE w:val="0"/>
        <w:autoSpaceDN w:val="0"/>
        <w:adjustRightInd w:val="0"/>
        <w:spacing w:after="0" w:line="480" w:lineRule="auto"/>
        <w:jc w:val="both"/>
        <w:rPr>
          <w:rFonts w:ascii="Times New Roman" w:eastAsia="Calibri" w:hAnsi="Times New Roman" w:cs="Times New Roman"/>
          <w:b/>
          <w:lang w:val="en-US"/>
        </w:rPr>
      </w:pPr>
      <w:r w:rsidRPr="007D51F8">
        <w:rPr>
          <w:rFonts w:ascii="Times New Roman" w:eastAsia="Calibri" w:hAnsi="Times New Roman" w:cs="Times New Roman"/>
          <w:b/>
          <w:lang w:val="en-US"/>
        </w:rPr>
        <w:t>Design</w:t>
      </w:r>
    </w:p>
    <w:p w14:paraId="15EDA982" w14:textId="77777777" w:rsidR="0078638D" w:rsidRPr="007D51F8" w:rsidRDefault="0078638D" w:rsidP="0078638D">
      <w:pPr>
        <w:autoSpaceDE w:val="0"/>
        <w:autoSpaceDN w:val="0"/>
        <w:adjustRightInd w:val="0"/>
        <w:spacing w:after="0" w:line="480" w:lineRule="auto"/>
        <w:jc w:val="both"/>
        <w:rPr>
          <w:rFonts w:ascii="Times New Roman" w:eastAsia="Calibri" w:hAnsi="Times New Roman" w:cs="Times New Roman"/>
          <w:b/>
          <w:lang w:val="en-US"/>
        </w:rPr>
      </w:pPr>
      <w:r w:rsidRPr="007D51F8">
        <w:rPr>
          <w:rFonts w:ascii="Times New Roman" w:eastAsia="Calibri" w:hAnsi="Times New Roman" w:cs="Times New Roman"/>
          <w:lang w:val="en-US"/>
        </w:rPr>
        <w:t>A cross-sectional study was conducted to monitor food and beverage television advertising. For the 5 most popular TV channels among children and adolescents, TV broadcasts were recorded for 2 weekdays and 2 weekends (320 hours) during March to May 2017. Recordings were screened for advertisements. Food advertisements were categorized by food categories and as either “permitted” or “not permitted” for advertising to children in accordance with World Health Organization Regional Office for Europe Nutrient Profile Model (NPM) and promotional techniques in advertisements were recorded.</w:t>
      </w:r>
    </w:p>
    <w:p w14:paraId="598C8E4E" w14:textId="77777777" w:rsidR="0078638D" w:rsidRPr="007D51F8" w:rsidRDefault="0078638D" w:rsidP="0078638D">
      <w:pPr>
        <w:spacing w:after="0" w:line="480" w:lineRule="auto"/>
        <w:jc w:val="both"/>
        <w:outlineLvl w:val="0"/>
        <w:rPr>
          <w:rFonts w:ascii="Times New Roman" w:eastAsia="Calibri" w:hAnsi="Times New Roman" w:cs="Times New Roman"/>
          <w:b/>
          <w:lang w:val="en-US"/>
        </w:rPr>
      </w:pPr>
      <w:r w:rsidRPr="007D51F8">
        <w:rPr>
          <w:rFonts w:ascii="Times New Roman" w:eastAsia="Calibri" w:hAnsi="Times New Roman" w:cs="Times New Roman"/>
          <w:b/>
          <w:lang w:val="en-US"/>
        </w:rPr>
        <w:t>Results</w:t>
      </w:r>
    </w:p>
    <w:p w14:paraId="003C3B61" w14:textId="77777777" w:rsidR="0078638D" w:rsidRPr="007D51F8" w:rsidRDefault="0078638D" w:rsidP="0078638D">
      <w:pPr>
        <w:spacing w:after="0" w:line="480" w:lineRule="auto"/>
        <w:jc w:val="both"/>
        <w:outlineLvl w:val="0"/>
        <w:rPr>
          <w:rFonts w:ascii="Times New Roman" w:eastAsia="Calibri" w:hAnsi="Times New Roman" w:cs="Times New Roman"/>
          <w:lang w:val="en-US"/>
        </w:rPr>
      </w:pPr>
      <w:r w:rsidRPr="007D51F8">
        <w:rPr>
          <w:rFonts w:ascii="Times New Roman" w:eastAsia="Calibri" w:hAnsi="Times New Roman" w:cs="Times New Roman"/>
          <w:lang w:val="en-US"/>
        </w:rPr>
        <w:t xml:space="preserve">Overall, 11,678 advertisements were coded. Across all channels food and drink (19.2%) was the most frequently advertised product type. The most common food categories advertised were yoghurts and other dairy foods (15%), chocolate and confectionery (12.3%), and ready-made, convenience foods and composite dishes (10%). A majority (61.9%) of </w:t>
      </w:r>
      <w:r w:rsidR="00C039FE" w:rsidRPr="00C039FE">
        <w:rPr>
          <w:rFonts w:ascii="Times New Roman" w:eastAsia="Calibri" w:hAnsi="Times New Roman" w:cs="Times New Roman"/>
          <w:color w:val="FF0000"/>
          <w:lang w:val="en-US"/>
        </w:rPr>
        <w:t>food and drink products advertised should not be permitted for advertising to children</w:t>
      </w:r>
      <w:r w:rsidRPr="00C039FE">
        <w:rPr>
          <w:rFonts w:ascii="Times New Roman" w:eastAsia="Calibri" w:hAnsi="Times New Roman" w:cs="Times New Roman"/>
          <w:color w:val="FF0000"/>
          <w:lang w:val="en-US"/>
        </w:rPr>
        <w:t xml:space="preserve"> </w:t>
      </w:r>
      <w:r w:rsidRPr="007D51F8">
        <w:rPr>
          <w:rFonts w:ascii="Times New Roman" w:eastAsia="Calibri" w:hAnsi="Times New Roman" w:cs="Times New Roman"/>
          <w:lang w:val="en-US"/>
        </w:rPr>
        <w:t>according to the NPM. The most frequently used persuasive appeals in the food advertisements were low price (15.4%), product novelty (11.8%) and enjoyment (10.0%).</w:t>
      </w:r>
    </w:p>
    <w:p w14:paraId="21BEA114" w14:textId="77777777" w:rsidR="0078638D" w:rsidRPr="007D51F8" w:rsidRDefault="0078638D" w:rsidP="0078638D">
      <w:pPr>
        <w:spacing w:after="0" w:line="480" w:lineRule="auto"/>
        <w:jc w:val="both"/>
        <w:outlineLvl w:val="0"/>
        <w:rPr>
          <w:rFonts w:ascii="Times New Roman" w:eastAsia="Calibri" w:hAnsi="Times New Roman" w:cs="Times New Roman"/>
          <w:b/>
          <w:lang w:val="en-US"/>
        </w:rPr>
      </w:pPr>
      <w:r w:rsidRPr="007D51F8">
        <w:rPr>
          <w:rFonts w:ascii="Times New Roman" w:eastAsia="Calibri" w:hAnsi="Times New Roman" w:cs="Times New Roman"/>
          <w:b/>
          <w:lang w:val="en-US"/>
        </w:rPr>
        <w:t>Conclusions</w:t>
      </w:r>
    </w:p>
    <w:p w14:paraId="29362F85" w14:textId="77777777" w:rsidR="0078638D" w:rsidRPr="007D51F8" w:rsidRDefault="0078638D" w:rsidP="0078638D">
      <w:pPr>
        <w:spacing w:after="0" w:line="480" w:lineRule="auto"/>
        <w:jc w:val="both"/>
        <w:outlineLvl w:val="0"/>
        <w:rPr>
          <w:rFonts w:ascii="Times New Roman" w:eastAsia="Calibri" w:hAnsi="Times New Roman" w:cs="Times New Roman"/>
          <w:lang w:val="en-US"/>
        </w:rPr>
      </w:pPr>
      <w:r w:rsidRPr="007D51F8">
        <w:rPr>
          <w:rFonts w:ascii="Times New Roman" w:eastAsia="Calibri" w:hAnsi="Times New Roman" w:cs="Times New Roman"/>
          <w:lang w:val="en-US"/>
        </w:rPr>
        <w:t xml:space="preserve">Children and adolescents in the Russian Federation are likely exposed to a substantial number of unhealthy food advertisements. There is a need to consider policies to restrict children’s exposure to unhealthy food advertising on television in the Russian Federation. </w:t>
      </w:r>
    </w:p>
    <w:p w14:paraId="1EC9CC79" w14:textId="77777777" w:rsidR="000B7532" w:rsidRPr="007D51F8" w:rsidRDefault="000B7532" w:rsidP="000B7532">
      <w:pPr>
        <w:autoSpaceDE w:val="0"/>
        <w:autoSpaceDN w:val="0"/>
        <w:adjustRightInd w:val="0"/>
        <w:spacing w:before="240" w:line="360" w:lineRule="auto"/>
        <w:jc w:val="both"/>
        <w:rPr>
          <w:rFonts w:ascii="Times New Roman" w:eastAsia="Calibri" w:hAnsi="Times New Roman" w:cs="Times New Roman"/>
          <w:sz w:val="24"/>
          <w:szCs w:val="24"/>
        </w:rPr>
      </w:pPr>
      <w:r w:rsidRPr="007D51F8">
        <w:rPr>
          <w:rFonts w:ascii="Times New Roman" w:eastAsia="Calibri" w:hAnsi="Times New Roman" w:cs="Times New Roman"/>
          <w:b/>
          <w:sz w:val="24"/>
          <w:szCs w:val="24"/>
          <w:lang w:val="en-US"/>
        </w:rPr>
        <w:t xml:space="preserve">Keywords: </w:t>
      </w:r>
      <w:r w:rsidRPr="007D51F8">
        <w:rPr>
          <w:rFonts w:ascii="Times New Roman" w:eastAsia="Calibri" w:hAnsi="Times New Roman" w:cs="Times New Roman"/>
          <w:sz w:val="24"/>
          <w:szCs w:val="24"/>
          <w:lang w:val="en-US"/>
        </w:rPr>
        <w:t>food and beverage marketing, advertising, children, adolescents, television</w:t>
      </w:r>
    </w:p>
    <w:p w14:paraId="3EB5F88D" w14:textId="77777777" w:rsidR="007414A7" w:rsidRPr="007D51F8" w:rsidRDefault="007414A7">
      <w:pPr>
        <w:rPr>
          <w:rFonts w:ascii="Times New Roman" w:hAnsi="Times New Roman" w:cs="Times New Roman"/>
          <w:b/>
          <w:lang w:val="en-US"/>
        </w:rPr>
      </w:pPr>
      <w:r w:rsidRPr="007D51F8">
        <w:rPr>
          <w:rFonts w:ascii="Times New Roman" w:hAnsi="Times New Roman" w:cs="Times New Roman"/>
          <w:b/>
          <w:lang w:val="en-US"/>
        </w:rPr>
        <w:br w:type="page"/>
      </w:r>
    </w:p>
    <w:p w14:paraId="660D14B5" w14:textId="77777777" w:rsidR="0066442E" w:rsidRPr="007D51F8" w:rsidRDefault="0066442E" w:rsidP="008F6F46">
      <w:pPr>
        <w:autoSpaceDE w:val="0"/>
        <w:autoSpaceDN w:val="0"/>
        <w:adjustRightInd w:val="0"/>
        <w:spacing w:after="0" w:line="480" w:lineRule="auto"/>
        <w:jc w:val="both"/>
        <w:rPr>
          <w:rFonts w:ascii="Times New Roman" w:hAnsi="Times New Roman"/>
          <w:b/>
          <w:lang w:val="en-US"/>
        </w:rPr>
      </w:pPr>
      <w:r w:rsidRPr="007D51F8">
        <w:rPr>
          <w:rFonts w:ascii="Times New Roman" w:hAnsi="Times New Roman"/>
          <w:b/>
          <w:lang w:val="en-US"/>
        </w:rPr>
        <w:lastRenderedPageBreak/>
        <w:t>Introduction</w:t>
      </w:r>
    </w:p>
    <w:p w14:paraId="1EE05BA4" w14:textId="77777777" w:rsidR="00E41B02" w:rsidRPr="007D51F8" w:rsidRDefault="00E41B02" w:rsidP="008F6F46">
      <w:pPr>
        <w:autoSpaceDE w:val="0"/>
        <w:autoSpaceDN w:val="0"/>
        <w:adjustRightInd w:val="0"/>
        <w:spacing w:after="120" w:line="480" w:lineRule="auto"/>
        <w:jc w:val="both"/>
        <w:rPr>
          <w:rFonts w:ascii="Times New Roman" w:hAnsi="Times New Roman"/>
          <w:lang w:val="en-US"/>
        </w:rPr>
      </w:pPr>
      <w:r w:rsidRPr="007D51F8">
        <w:rPr>
          <w:rFonts w:ascii="Times New Roman" w:hAnsi="Times New Roman"/>
          <w:lang w:val="en-US"/>
        </w:rPr>
        <w:t xml:space="preserve">The determinants of childhood obesity are multiple and operate at the individual, family and environment level [1]. One of the factors that has been demonstrated to have an impact on children’s eating behavior and body weight is the marketing of foods and drinks high in fat, salt and sugar [2]. Marketing relates to </w:t>
      </w:r>
      <w:r w:rsidR="00F36E66" w:rsidRPr="007D51F8">
        <w:rPr>
          <w:rFonts w:ascii="Times New Roman" w:hAnsi="Times New Roman"/>
          <w:lang w:val="en-US"/>
        </w:rPr>
        <w:t>commercial activities</w:t>
      </w:r>
      <w:r w:rsidR="00F36E66" w:rsidRPr="007D51F8">
        <w:rPr>
          <w:rFonts w:ascii="Times New Roman" w:hAnsi="Times New Roman" w:cs="Times New Roman"/>
          <w:lang w:val="en-US"/>
        </w:rPr>
        <w:t xml:space="preserve"> whose</w:t>
      </w:r>
      <w:r w:rsidR="00F36E66" w:rsidRPr="007D51F8">
        <w:rPr>
          <w:rFonts w:ascii="Times New Roman" w:hAnsi="Times New Roman"/>
          <w:lang w:val="en-US"/>
        </w:rPr>
        <w:t xml:space="preserve"> main purpose is </w:t>
      </w:r>
      <w:r w:rsidR="005870C1" w:rsidRPr="005870C1">
        <w:rPr>
          <w:rFonts w:ascii="Times New Roman" w:hAnsi="Times New Roman"/>
          <w:lang w:val="en-US"/>
        </w:rPr>
        <w:t>to</w:t>
      </w:r>
      <w:r w:rsidR="005870C1" w:rsidRPr="005870C1">
        <w:rPr>
          <w:rFonts w:ascii="Times New Roman" w:hAnsi="Times New Roman"/>
          <w:color w:val="FF0000"/>
          <w:lang w:val="en-US"/>
        </w:rPr>
        <w:t xml:space="preserve"> increase brand recognition and appeal, and eventual purchase</w:t>
      </w:r>
      <w:r w:rsidRPr="005870C1">
        <w:rPr>
          <w:rFonts w:ascii="Times New Roman" w:hAnsi="Times New Roman"/>
          <w:color w:val="FF0000"/>
          <w:lang w:val="en-US"/>
        </w:rPr>
        <w:t xml:space="preserve"> </w:t>
      </w:r>
      <w:r w:rsidRPr="007D51F8">
        <w:rPr>
          <w:rFonts w:ascii="Times New Roman" w:hAnsi="Times New Roman"/>
          <w:lang w:val="en-US"/>
        </w:rPr>
        <w:t>of products and services [3]. Sugary breakfast cereals, soft drinks, confectionery, breakfast cereals, biscuits, snack foods, ready meals and fast-</w:t>
      </w:r>
      <w:r w:rsidRPr="007D51F8">
        <w:rPr>
          <w:rFonts w:ascii="Times New Roman" w:hAnsi="Times New Roman" w:cs="Times New Roman"/>
          <w:lang w:val="en-US"/>
        </w:rPr>
        <w:t>food</w:t>
      </w:r>
      <w:r w:rsidR="002740E6" w:rsidRPr="007D51F8">
        <w:rPr>
          <w:rFonts w:ascii="Times New Roman" w:hAnsi="Times New Roman" w:cs="Times New Roman"/>
          <w:lang w:val="en-US"/>
        </w:rPr>
        <w:t>s</w:t>
      </w:r>
      <w:r w:rsidRPr="007D51F8">
        <w:rPr>
          <w:rFonts w:ascii="Times New Roman" w:hAnsi="Times New Roman"/>
          <w:lang w:val="en-US"/>
        </w:rPr>
        <w:t xml:space="preserve"> are the products most often featured in advertisements targeted at or seen by children around the world [4</w:t>
      </w:r>
      <w:r w:rsidR="005870C1">
        <w:rPr>
          <w:rFonts w:ascii="Times New Roman" w:hAnsi="Times New Roman"/>
        </w:rPr>
        <w:t xml:space="preserve">, </w:t>
      </w:r>
      <w:r w:rsidR="00EE0CC3" w:rsidRPr="00EE0CC3">
        <w:rPr>
          <w:rFonts w:ascii="Times New Roman" w:hAnsi="Times New Roman"/>
          <w:color w:val="FF0000"/>
        </w:rPr>
        <w:t>5</w:t>
      </w:r>
      <w:r w:rsidRPr="007D51F8">
        <w:rPr>
          <w:rFonts w:ascii="Times New Roman" w:hAnsi="Times New Roman"/>
          <w:lang w:val="en-US"/>
        </w:rPr>
        <w:t xml:space="preserve">]. Based on this evidence, in May 2010, Member States of the </w:t>
      </w:r>
      <w:r w:rsidR="00F36E66" w:rsidRPr="007D51F8">
        <w:rPr>
          <w:rFonts w:ascii="Times New Roman" w:hAnsi="Times New Roman" w:cs="Times New Roman"/>
          <w:lang w:val="en-US"/>
        </w:rPr>
        <w:t>World Health Organization (</w:t>
      </w:r>
      <w:r w:rsidRPr="007D51F8">
        <w:rPr>
          <w:rFonts w:ascii="Times New Roman" w:hAnsi="Times New Roman" w:cs="Times New Roman"/>
          <w:lang w:val="en-US"/>
        </w:rPr>
        <w:t>WHO</w:t>
      </w:r>
      <w:r w:rsidR="00F36E66" w:rsidRPr="007D51F8">
        <w:rPr>
          <w:rFonts w:ascii="Times New Roman" w:hAnsi="Times New Roman" w:cs="Times New Roman"/>
          <w:lang w:val="en-US"/>
        </w:rPr>
        <w:t>)</w:t>
      </w:r>
      <w:r w:rsidRPr="007D51F8">
        <w:rPr>
          <w:rFonts w:ascii="Times New Roman" w:hAnsi="Times New Roman"/>
          <w:lang w:val="en-US"/>
        </w:rPr>
        <w:t xml:space="preserve"> endorsed Resolution WHO 63.14, calling for limits on the marketing of food and non-alcoholic beverage products to children. </w:t>
      </w:r>
      <w:r w:rsidR="00F36E66" w:rsidRPr="007D51F8">
        <w:rPr>
          <w:rFonts w:ascii="Times New Roman" w:hAnsi="Times New Roman"/>
          <w:lang w:val="en-US"/>
        </w:rPr>
        <w:t xml:space="preserve">Subsequently, </w:t>
      </w:r>
      <w:r w:rsidR="00F36E66" w:rsidRPr="007D51F8">
        <w:rPr>
          <w:rFonts w:ascii="Times New Roman" w:hAnsi="Times New Roman" w:cs="Times New Roman"/>
          <w:lang w:val="en-US"/>
        </w:rPr>
        <w:t xml:space="preserve">the </w:t>
      </w:r>
      <w:r w:rsidR="00F36E66" w:rsidRPr="007D51F8">
        <w:rPr>
          <w:rFonts w:ascii="Times New Roman" w:hAnsi="Times New Roman"/>
          <w:lang w:val="en-US"/>
        </w:rPr>
        <w:t xml:space="preserve">WHO released the Set of Recommendations to guide efforts </w:t>
      </w:r>
      <w:r w:rsidRPr="007D51F8">
        <w:rPr>
          <w:rFonts w:ascii="Times New Roman" w:hAnsi="Times New Roman"/>
          <w:lang w:val="en-US"/>
        </w:rPr>
        <w:t xml:space="preserve">by Member States in designing new and/or strengthening existing policies on </w:t>
      </w:r>
      <w:r w:rsidR="00EE0CC3">
        <w:rPr>
          <w:rFonts w:ascii="Times New Roman" w:hAnsi="Times New Roman"/>
          <w:lang w:val="en-US"/>
        </w:rPr>
        <w:t>food marketing communications [</w:t>
      </w:r>
      <w:r w:rsidR="00EE0CC3">
        <w:rPr>
          <w:rFonts w:ascii="Times New Roman" w:hAnsi="Times New Roman"/>
        </w:rPr>
        <w:t>6</w:t>
      </w:r>
      <w:r w:rsidRPr="007D51F8">
        <w:rPr>
          <w:rFonts w:ascii="Times New Roman" w:hAnsi="Times New Roman"/>
          <w:lang w:val="en-US"/>
        </w:rPr>
        <w:t>]. A number of the major policy documents published to support the Recommendations and their implementation recommend comprehensive policies to reduce the intake of foods and non-alcoholic beverages high in saturated fat, salt an</w:t>
      </w:r>
      <w:r w:rsidR="00EE0CC3">
        <w:rPr>
          <w:rFonts w:ascii="Times New Roman" w:hAnsi="Times New Roman"/>
          <w:lang w:val="en-US"/>
        </w:rPr>
        <w:t>d/or free sugars (HFSS foods) [</w:t>
      </w:r>
      <w:r w:rsidR="00EE0CC3">
        <w:rPr>
          <w:rFonts w:ascii="Times New Roman" w:hAnsi="Times New Roman"/>
        </w:rPr>
        <w:t>7</w:t>
      </w:r>
      <w:r w:rsidRPr="007D51F8">
        <w:rPr>
          <w:rFonts w:ascii="Times New Roman" w:hAnsi="Times New Roman"/>
          <w:lang w:val="en-US"/>
        </w:rPr>
        <w:t>-</w:t>
      </w:r>
      <w:r w:rsidR="00EE0CC3">
        <w:rPr>
          <w:rFonts w:ascii="Times New Roman" w:hAnsi="Times New Roman"/>
        </w:rPr>
        <w:t>9</w:t>
      </w:r>
      <w:r w:rsidRPr="007D51F8">
        <w:rPr>
          <w:rFonts w:ascii="Times New Roman" w:hAnsi="Times New Roman"/>
          <w:lang w:val="en-US"/>
        </w:rPr>
        <w:t xml:space="preserve">]. They emphasize that reducing the exposure of children, including </w:t>
      </w:r>
      <w:r w:rsidR="00F36E66" w:rsidRPr="007D51F8">
        <w:rPr>
          <w:rFonts w:ascii="Times New Roman" w:hAnsi="Times New Roman"/>
          <w:lang w:val="en-US"/>
        </w:rPr>
        <w:t xml:space="preserve">adolescents, to </w:t>
      </w:r>
      <w:r w:rsidR="00F36E66" w:rsidRPr="007D51F8">
        <w:rPr>
          <w:rFonts w:ascii="Times New Roman" w:hAnsi="Times New Roman" w:cs="Times New Roman"/>
          <w:lang w:val="en-US"/>
        </w:rPr>
        <w:t>the</w:t>
      </w:r>
      <w:r w:rsidR="00F36E66" w:rsidRPr="007D51F8">
        <w:rPr>
          <w:rFonts w:ascii="Times New Roman" w:hAnsi="Times New Roman"/>
          <w:lang w:val="en-US"/>
        </w:rPr>
        <w:t xml:space="preserve"> marketing </w:t>
      </w:r>
      <w:r w:rsidR="00F36E66" w:rsidRPr="007D51F8">
        <w:rPr>
          <w:rFonts w:ascii="Times New Roman" w:hAnsi="Times New Roman" w:cs="Times New Roman"/>
          <w:lang w:val="en-US"/>
        </w:rPr>
        <w:t xml:space="preserve">of these foods </w:t>
      </w:r>
      <w:r w:rsidR="00F36E66" w:rsidRPr="007D51F8">
        <w:rPr>
          <w:rFonts w:ascii="Times New Roman" w:hAnsi="Times New Roman"/>
          <w:lang w:val="en-US"/>
        </w:rPr>
        <w:t>should be a priority</w:t>
      </w:r>
      <w:r w:rsidRPr="007D51F8">
        <w:rPr>
          <w:rFonts w:ascii="Times New Roman" w:hAnsi="Times New Roman"/>
          <w:lang w:val="en-US"/>
        </w:rPr>
        <w:t>.</w:t>
      </w:r>
    </w:p>
    <w:p w14:paraId="20286E08" w14:textId="77777777" w:rsidR="00E41B02" w:rsidRPr="007D51F8" w:rsidRDefault="00F36E66" w:rsidP="008F6F46">
      <w:pPr>
        <w:spacing w:after="120" w:line="480" w:lineRule="auto"/>
        <w:jc w:val="both"/>
        <w:rPr>
          <w:rFonts w:ascii="Times New Roman" w:hAnsi="Times New Roman"/>
          <w:lang w:val="en-US"/>
        </w:rPr>
      </w:pPr>
      <w:r w:rsidRPr="007D51F8">
        <w:rPr>
          <w:rFonts w:ascii="Times New Roman" w:hAnsi="Times New Roman" w:cs="Times New Roman"/>
          <w:lang w:val="en-US"/>
        </w:rPr>
        <w:t xml:space="preserve">The </w:t>
      </w:r>
      <w:r w:rsidR="00E41B02" w:rsidRPr="007D51F8">
        <w:rPr>
          <w:rFonts w:ascii="Times New Roman" w:hAnsi="Times New Roman"/>
          <w:lang w:val="en-US"/>
        </w:rPr>
        <w:t xml:space="preserve">WHO has explicitly called on Member States to introduce comprehensive restrictions on marketing of HFSS foods to children in </w:t>
      </w:r>
      <w:r w:rsidRPr="007D51F8">
        <w:rPr>
          <w:rFonts w:ascii="Times New Roman" w:hAnsi="Times New Roman"/>
          <w:lang w:val="en-US"/>
        </w:rPr>
        <w:t xml:space="preserve">all media, including </w:t>
      </w:r>
      <w:r w:rsidRPr="007D51F8">
        <w:rPr>
          <w:rFonts w:ascii="Times New Roman" w:hAnsi="Times New Roman" w:cs="Times New Roman"/>
          <w:lang w:val="en-US"/>
        </w:rPr>
        <w:t>television</w:t>
      </w:r>
      <w:r w:rsidR="00E41B02" w:rsidRPr="007D51F8">
        <w:rPr>
          <w:rFonts w:ascii="Times New Roman" w:hAnsi="Times New Roman"/>
          <w:lang w:val="en-US"/>
        </w:rPr>
        <w:t xml:space="preserve">. There are a number of European countries where advertising of </w:t>
      </w:r>
      <w:r w:rsidR="003374FB" w:rsidRPr="007D51F8">
        <w:rPr>
          <w:rFonts w:ascii="Times New Roman" w:hAnsi="Times New Roman" w:cs="Times New Roman"/>
          <w:lang w:val="en-US"/>
        </w:rPr>
        <w:t>foods</w:t>
      </w:r>
      <w:r w:rsidR="003374FB" w:rsidRPr="007D51F8">
        <w:rPr>
          <w:rFonts w:ascii="Times New Roman" w:hAnsi="Times New Roman"/>
          <w:lang w:val="en-US"/>
        </w:rPr>
        <w:t xml:space="preserve"> and </w:t>
      </w:r>
      <w:r w:rsidR="003374FB" w:rsidRPr="007D51F8">
        <w:rPr>
          <w:rFonts w:ascii="Times New Roman" w:hAnsi="Times New Roman" w:cs="Times New Roman"/>
          <w:lang w:val="en-US"/>
        </w:rPr>
        <w:t xml:space="preserve">beverages </w:t>
      </w:r>
      <w:r w:rsidR="002740E6" w:rsidRPr="007D51F8">
        <w:rPr>
          <w:rFonts w:ascii="Times New Roman" w:hAnsi="Times New Roman" w:cs="Times New Roman"/>
          <w:lang w:val="en-US"/>
        </w:rPr>
        <w:t>to</w:t>
      </w:r>
      <w:r w:rsidR="002740E6" w:rsidRPr="007D51F8">
        <w:rPr>
          <w:rFonts w:ascii="Times New Roman" w:hAnsi="Times New Roman"/>
          <w:lang w:val="en-US"/>
        </w:rPr>
        <w:t xml:space="preserve"> </w:t>
      </w:r>
      <w:r w:rsidR="00E41B02" w:rsidRPr="007D51F8">
        <w:rPr>
          <w:rFonts w:ascii="Times New Roman" w:hAnsi="Times New Roman"/>
          <w:lang w:val="en-US"/>
        </w:rPr>
        <w:t>children</w:t>
      </w:r>
      <w:r w:rsidR="003374FB" w:rsidRPr="007D51F8">
        <w:rPr>
          <w:rFonts w:ascii="Times New Roman" w:hAnsi="Times New Roman" w:cs="Times New Roman"/>
          <w:lang w:val="en-US"/>
        </w:rPr>
        <w:t xml:space="preserve"> and adolescen</w:t>
      </w:r>
      <w:r w:rsidR="002740E6" w:rsidRPr="007D51F8">
        <w:rPr>
          <w:rFonts w:ascii="Times New Roman" w:hAnsi="Times New Roman" w:cs="Times New Roman"/>
          <w:lang w:val="en-US"/>
        </w:rPr>
        <w:t>ts</w:t>
      </w:r>
      <w:r w:rsidR="003374FB" w:rsidRPr="007D51F8">
        <w:rPr>
          <w:rFonts w:ascii="Times New Roman" w:hAnsi="Times New Roman"/>
          <w:lang w:val="en-US"/>
        </w:rPr>
        <w:t xml:space="preserve"> </w:t>
      </w:r>
      <w:r w:rsidR="00E41B02" w:rsidRPr="007D51F8">
        <w:rPr>
          <w:rFonts w:ascii="Times New Roman" w:hAnsi="Times New Roman"/>
          <w:lang w:val="en-US"/>
        </w:rPr>
        <w:t>is regulated, to a greater or lesser extent (UK, Denmark, Norway, Sweden</w:t>
      </w:r>
      <w:r w:rsidR="00EE2458">
        <w:rPr>
          <w:rFonts w:ascii="Times New Roman" w:hAnsi="Times New Roman"/>
          <w:lang w:val="en-US"/>
        </w:rPr>
        <w:t>, France, Spain and Slovenia) [</w:t>
      </w:r>
      <w:r w:rsidR="00EE2458">
        <w:rPr>
          <w:rFonts w:ascii="Times New Roman" w:hAnsi="Times New Roman"/>
        </w:rPr>
        <w:t>7</w:t>
      </w:r>
      <w:r w:rsidR="00E41B02" w:rsidRPr="007D51F8">
        <w:rPr>
          <w:rFonts w:ascii="Times New Roman" w:hAnsi="Times New Roman"/>
          <w:lang w:val="en-US"/>
        </w:rPr>
        <w:t>,</w:t>
      </w:r>
      <w:r w:rsidR="00EE2458">
        <w:rPr>
          <w:rFonts w:ascii="Times New Roman" w:hAnsi="Times New Roman"/>
        </w:rPr>
        <w:t xml:space="preserve"> 10</w:t>
      </w:r>
      <w:r w:rsidR="00E41B02" w:rsidRPr="007D51F8">
        <w:rPr>
          <w:rFonts w:ascii="Times New Roman" w:hAnsi="Times New Roman"/>
          <w:lang w:val="en-US"/>
        </w:rPr>
        <w:t>].</w:t>
      </w:r>
    </w:p>
    <w:p w14:paraId="4A11FF60" w14:textId="77777777" w:rsidR="00E41B02" w:rsidRPr="007D51F8" w:rsidRDefault="002740E6" w:rsidP="008F6F46">
      <w:pPr>
        <w:spacing w:after="120" w:line="480" w:lineRule="auto"/>
        <w:jc w:val="both"/>
        <w:rPr>
          <w:rFonts w:ascii="Times New Roman" w:hAnsi="Times New Roman"/>
          <w:lang w:val="en-US"/>
        </w:rPr>
      </w:pPr>
      <w:r w:rsidRPr="007D51F8">
        <w:rPr>
          <w:rFonts w:ascii="Times New Roman" w:hAnsi="Times New Roman" w:cs="Times New Roman"/>
          <w:lang w:val="en-US"/>
        </w:rPr>
        <w:t>To be effective, p</w:t>
      </w:r>
      <w:r w:rsidR="00E41B02" w:rsidRPr="007D51F8">
        <w:rPr>
          <w:rFonts w:ascii="Times New Roman" w:hAnsi="Times New Roman" w:cs="Times New Roman"/>
          <w:lang w:val="en-US"/>
        </w:rPr>
        <w:t>olicies</w:t>
      </w:r>
      <w:r w:rsidR="00E41B02" w:rsidRPr="007D51F8">
        <w:rPr>
          <w:rFonts w:ascii="Times New Roman" w:hAnsi="Times New Roman"/>
          <w:lang w:val="en-US"/>
        </w:rPr>
        <w:t xml:space="preserve"> should be e</w:t>
      </w:r>
      <w:r w:rsidR="00F36E66" w:rsidRPr="007D51F8">
        <w:rPr>
          <w:rFonts w:ascii="Times New Roman" w:hAnsi="Times New Roman"/>
          <w:lang w:val="en-US"/>
        </w:rPr>
        <w:t>vidence-based and respond to</w:t>
      </w:r>
      <w:r w:rsidR="00E41B02" w:rsidRPr="007D51F8">
        <w:rPr>
          <w:rFonts w:ascii="Times New Roman" w:hAnsi="Times New Roman"/>
          <w:lang w:val="en-US"/>
        </w:rPr>
        <w:t xml:space="preserve"> specific challenges identified, therefore in states where food marketing restrictions do not currently exist, a first essential step in the policy deve</w:t>
      </w:r>
      <w:r w:rsidR="00F46AC6">
        <w:rPr>
          <w:rFonts w:ascii="Times New Roman" w:hAnsi="Times New Roman"/>
          <w:lang w:val="en-US"/>
        </w:rPr>
        <w:t>lopment process is monitoring</w:t>
      </w:r>
      <w:r w:rsidR="00E41B02" w:rsidRPr="007D51F8">
        <w:rPr>
          <w:rFonts w:ascii="Times New Roman" w:hAnsi="Times New Roman"/>
          <w:lang w:val="en-US"/>
        </w:rPr>
        <w:t xml:space="preserve"> the current advertising landscape</w:t>
      </w:r>
      <w:r w:rsidR="00A3778D">
        <w:rPr>
          <w:rFonts w:ascii="Times New Roman" w:hAnsi="Times New Roman"/>
          <w:lang w:val="en-US"/>
        </w:rPr>
        <w:t xml:space="preserve"> to build the case for action [</w:t>
      </w:r>
      <w:r w:rsidR="00A3778D">
        <w:rPr>
          <w:rFonts w:ascii="Times New Roman" w:hAnsi="Times New Roman"/>
        </w:rPr>
        <w:t>6</w:t>
      </w:r>
      <w:r w:rsidR="00E41B02" w:rsidRPr="007D51F8">
        <w:rPr>
          <w:rFonts w:ascii="Times New Roman" w:hAnsi="Times New Roman"/>
          <w:lang w:val="en-US"/>
        </w:rPr>
        <w:t xml:space="preserve">]. In order </w:t>
      </w:r>
      <w:r w:rsidR="00F36E66" w:rsidRPr="007D51F8">
        <w:rPr>
          <w:rFonts w:ascii="Times New Roman" w:hAnsi="Times New Roman"/>
          <w:lang w:val="en-US"/>
        </w:rPr>
        <w:t>to have a comprehensive picture</w:t>
      </w:r>
      <w:r w:rsidR="00F36E66" w:rsidRPr="007D51F8">
        <w:rPr>
          <w:rFonts w:ascii="Times New Roman" w:hAnsi="Times New Roman" w:cs="Times New Roman"/>
          <w:lang w:val="en-US"/>
        </w:rPr>
        <w:t>,</w:t>
      </w:r>
      <w:r w:rsidR="00F36E66" w:rsidRPr="007D51F8">
        <w:rPr>
          <w:rFonts w:ascii="Times New Roman" w:hAnsi="Times New Roman"/>
          <w:lang w:val="en-US"/>
        </w:rPr>
        <w:t xml:space="preserve"> both exposure (</w:t>
      </w:r>
      <w:r w:rsidR="00F36E66" w:rsidRPr="007D51F8">
        <w:rPr>
          <w:rFonts w:ascii="Times New Roman" w:hAnsi="Times New Roman" w:cs="Times New Roman"/>
          <w:lang w:val="en-US"/>
        </w:rPr>
        <w:t xml:space="preserve">i.e. </w:t>
      </w:r>
      <w:r w:rsidR="00F36E66" w:rsidRPr="007D51F8">
        <w:rPr>
          <w:rFonts w:ascii="Times New Roman" w:hAnsi="Times New Roman"/>
          <w:lang w:val="en-US"/>
        </w:rPr>
        <w:t xml:space="preserve">the frequency and reach of </w:t>
      </w:r>
      <w:r w:rsidR="00F36E66" w:rsidRPr="007D51F8">
        <w:rPr>
          <w:rFonts w:ascii="Times New Roman" w:hAnsi="Times New Roman" w:cs="Times New Roman"/>
          <w:lang w:val="en-US"/>
        </w:rPr>
        <w:t xml:space="preserve">unhealthy food </w:t>
      </w:r>
      <w:r w:rsidR="00F36E66" w:rsidRPr="007D51F8">
        <w:rPr>
          <w:rFonts w:ascii="Times New Roman" w:hAnsi="Times New Roman"/>
          <w:lang w:val="en-US"/>
        </w:rPr>
        <w:t>marketing to children) and power (</w:t>
      </w:r>
      <w:r w:rsidR="00F36E66" w:rsidRPr="007D51F8">
        <w:rPr>
          <w:rFonts w:ascii="Times New Roman" w:hAnsi="Times New Roman" w:cs="Times New Roman"/>
          <w:lang w:val="en-US"/>
        </w:rPr>
        <w:t xml:space="preserve">i.e. </w:t>
      </w:r>
      <w:r w:rsidR="00F36E66" w:rsidRPr="007D51F8">
        <w:rPr>
          <w:rFonts w:ascii="Times New Roman" w:hAnsi="Times New Roman"/>
          <w:lang w:val="en-US"/>
        </w:rPr>
        <w:t xml:space="preserve">the prevalence of </w:t>
      </w:r>
      <w:r w:rsidR="00F36E66" w:rsidRPr="007D51F8">
        <w:rPr>
          <w:rFonts w:ascii="Times New Roman" w:hAnsi="Times New Roman" w:cs="Times New Roman"/>
          <w:lang w:val="en-US"/>
        </w:rPr>
        <w:t xml:space="preserve">persuasive marketing </w:t>
      </w:r>
      <w:r w:rsidR="00F36E66" w:rsidRPr="007D51F8">
        <w:rPr>
          <w:rFonts w:ascii="Times New Roman" w:hAnsi="Times New Roman"/>
          <w:lang w:val="en-US"/>
        </w:rPr>
        <w:lastRenderedPageBreak/>
        <w:t>techniques</w:t>
      </w:r>
      <w:r w:rsidR="00F36E66" w:rsidRPr="007D51F8">
        <w:rPr>
          <w:rFonts w:ascii="Times New Roman" w:hAnsi="Times New Roman" w:cs="Times New Roman"/>
          <w:lang w:val="en-US"/>
        </w:rPr>
        <w:t>) need to be assessed</w:t>
      </w:r>
      <w:r w:rsidR="00E41B02" w:rsidRPr="007D51F8">
        <w:rPr>
          <w:rFonts w:ascii="Times New Roman" w:hAnsi="Times New Roman" w:cs="Times New Roman"/>
          <w:lang w:val="en-US"/>
        </w:rPr>
        <w:t>.</w:t>
      </w:r>
      <w:r w:rsidR="00E41B02" w:rsidRPr="007D51F8">
        <w:rPr>
          <w:rFonts w:ascii="Times New Roman" w:hAnsi="Times New Roman"/>
          <w:lang w:val="en-US"/>
        </w:rPr>
        <w:t xml:space="preserve"> The impact of marketing on behavior is a function of both of these components [</w:t>
      </w:r>
      <w:r w:rsidR="00A3778D">
        <w:rPr>
          <w:rFonts w:ascii="Times New Roman" w:hAnsi="Times New Roman"/>
        </w:rPr>
        <w:t>6</w:t>
      </w:r>
      <w:r w:rsidR="00E41B02" w:rsidRPr="007D51F8">
        <w:rPr>
          <w:rFonts w:ascii="Times New Roman" w:hAnsi="Times New Roman"/>
          <w:lang w:val="en-US"/>
        </w:rPr>
        <w:t>].</w:t>
      </w:r>
    </w:p>
    <w:p w14:paraId="2F7ED0E1" w14:textId="77777777" w:rsidR="00E41B02" w:rsidRPr="007D51F8" w:rsidRDefault="00E41B02" w:rsidP="008F6F46">
      <w:pPr>
        <w:spacing w:after="120" w:line="480" w:lineRule="auto"/>
        <w:jc w:val="both"/>
        <w:rPr>
          <w:rFonts w:ascii="Times New Roman" w:hAnsi="Times New Roman"/>
          <w:lang w:val="en-US"/>
        </w:rPr>
      </w:pPr>
      <w:r w:rsidRPr="007D51F8">
        <w:rPr>
          <w:rFonts w:ascii="Times New Roman" w:hAnsi="Times New Roman"/>
          <w:lang w:val="en-US"/>
        </w:rPr>
        <w:t xml:space="preserve">Existing studies describe the extent and nature of television food advertising in Australia, Asia, Western Europe, and North and South America </w:t>
      </w:r>
      <w:r w:rsidR="00776590" w:rsidRPr="007D51F8">
        <w:rPr>
          <w:rFonts w:ascii="Times New Roman" w:hAnsi="Times New Roman" w:cs="Times New Roman"/>
          <w:lang w:val="en-US"/>
        </w:rPr>
        <w:t xml:space="preserve">(for example </w:t>
      </w:r>
      <w:r w:rsidR="00EE2458">
        <w:rPr>
          <w:rFonts w:ascii="Times New Roman" w:hAnsi="Times New Roman" w:cs="Times New Roman"/>
          <w:lang w:val="en-US"/>
        </w:rPr>
        <w:t>[</w:t>
      </w:r>
      <w:r w:rsidR="00A3778D">
        <w:rPr>
          <w:rFonts w:ascii="Times New Roman" w:hAnsi="Times New Roman" w:cs="Times New Roman"/>
        </w:rPr>
        <w:t>4</w:t>
      </w:r>
      <w:r w:rsidRPr="007D51F8">
        <w:rPr>
          <w:rFonts w:ascii="Times New Roman" w:hAnsi="Times New Roman" w:cs="Times New Roman"/>
          <w:lang w:val="en-US"/>
        </w:rPr>
        <w:t>]</w:t>
      </w:r>
      <w:r w:rsidR="00776590" w:rsidRPr="007D51F8">
        <w:rPr>
          <w:rFonts w:ascii="Times New Roman" w:hAnsi="Times New Roman" w:cs="Times New Roman"/>
          <w:lang w:val="en-US"/>
        </w:rPr>
        <w:t xml:space="preserve"> and</w:t>
      </w:r>
      <w:r w:rsidR="00E55085" w:rsidRPr="007D51F8">
        <w:rPr>
          <w:rFonts w:ascii="Times New Roman" w:hAnsi="Times New Roman" w:cs="Times New Roman"/>
          <w:lang w:val="en-US"/>
        </w:rPr>
        <w:t xml:space="preserve"> [</w:t>
      </w:r>
      <w:r w:rsidR="00A3778D">
        <w:rPr>
          <w:rFonts w:ascii="Times New Roman" w:hAnsi="Times New Roman" w:cs="Times New Roman"/>
        </w:rPr>
        <w:t>5</w:t>
      </w:r>
      <w:r w:rsidR="00E55085" w:rsidRPr="007D51F8">
        <w:rPr>
          <w:rFonts w:ascii="Times New Roman" w:hAnsi="Times New Roman" w:cs="Times New Roman"/>
          <w:lang w:val="en-US"/>
        </w:rPr>
        <w:t>]</w:t>
      </w:r>
      <w:r w:rsidR="00776590" w:rsidRPr="007D51F8">
        <w:rPr>
          <w:rFonts w:ascii="Times New Roman" w:hAnsi="Times New Roman" w:cs="Times New Roman"/>
          <w:lang w:val="en-US"/>
        </w:rPr>
        <w:t>)</w:t>
      </w:r>
      <w:r w:rsidRPr="007D51F8">
        <w:rPr>
          <w:rFonts w:ascii="Times New Roman" w:hAnsi="Times New Roman" w:cs="Times New Roman"/>
          <w:lang w:val="en-US"/>
        </w:rPr>
        <w:t>.</w:t>
      </w:r>
      <w:r w:rsidRPr="007D51F8">
        <w:rPr>
          <w:rFonts w:ascii="Times New Roman" w:hAnsi="Times New Roman"/>
          <w:lang w:val="en-US"/>
        </w:rPr>
        <w:t xml:space="preserve"> Data show that the advertising of foods to children is highly prevalent on television, actively uses persuasive techniques likely to appeal to children, and largely promotes the consumption of foods and drinks that are HFSS and therefore not conducive to a healthy diet.</w:t>
      </w:r>
    </w:p>
    <w:p w14:paraId="2F201AC3" w14:textId="77777777" w:rsidR="00E41B02" w:rsidRPr="007D51F8" w:rsidRDefault="00E41B02" w:rsidP="008F6F46">
      <w:pPr>
        <w:spacing w:after="120" w:line="480" w:lineRule="auto"/>
        <w:jc w:val="both"/>
        <w:rPr>
          <w:rFonts w:ascii="Times New Roman" w:hAnsi="Times New Roman"/>
          <w:lang w:val="en-US"/>
        </w:rPr>
      </w:pPr>
      <w:r w:rsidRPr="007D51F8">
        <w:rPr>
          <w:rFonts w:ascii="Times New Roman" w:hAnsi="Times New Roman"/>
          <w:lang w:val="en-US"/>
        </w:rPr>
        <w:t>To date, no studies have evaluated the food advertising children</w:t>
      </w:r>
      <w:r w:rsidR="003374FB" w:rsidRPr="007D51F8">
        <w:rPr>
          <w:rFonts w:ascii="Times New Roman" w:hAnsi="Times New Roman"/>
          <w:lang w:val="en-US"/>
        </w:rPr>
        <w:t xml:space="preserve"> </w:t>
      </w:r>
      <w:r w:rsidR="003374FB" w:rsidRPr="007D51F8">
        <w:rPr>
          <w:rFonts w:ascii="Times New Roman" w:hAnsi="Times New Roman" w:cs="Times New Roman"/>
          <w:lang w:val="en-US"/>
        </w:rPr>
        <w:t>and</w:t>
      </w:r>
      <w:r w:rsidRPr="007D51F8">
        <w:rPr>
          <w:rFonts w:ascii="Times New Roman" w:hAnsi="Times New Roman" w:cs="Times New Roman"/>
          <w:lang w:val="en-US"/>
        </w:rPr>
        <w:t xml:space="preserve"> </w:t>
      </w:r>
      <w:r w:rsidR="003374FB" w:rsidRPr="007D51F8">
        <w:rPr>
          <w:rFonts w:ascii="Times New Roman" w:hAnsi="Times New Roman" w:cs="Times New Roman"/>
          <w:lang w:val="en-US"/>
        </w:rPr>
        <w:t>adolescen</w:t>
      </w:r>
      <w:r w:rsidR="0098563A" w:rsidRPr="007D51F8">
        <w:rPr>
          <w:rFonts w:ascii="Times New Roman" w:hAnsi="Times New Roman" w:cs="Times New Roman"/>
          <w:lang w:val="en-US"/>
        </w:rPr>
        <w:t>t</w:t>
      </w:r>
      <w:r w:rsidR="00D21E9D" w:rsidRPr="007D51F8">
        <w:rPr>
          <w:rFonts w:ascii="Times New Roman" w:hAnsi="Times New Roman" w:cs="Times New Roman"/>
          <w:lang w:val="en-US"/>
        </w:rPr>
        <w:t>s</w:t>
      </w:r>
      <w:r w:rsidR="003374FB" w:rsidRPr="007D51F8">
        <w:rPr>
          <w:rFonts w:ascii="Times New Roman" w:hAnsi="Times New Roman" w:cs="Times New Roman"/>
          <w:lang w:val="en-US"/>
        </w:rPr>
        <w:t xml:space="preserve"> </w:t>
      </w:r>
      <w:r w:rsidRPr="007D51F8">
        <w:rPr>
          <w:rFonts w:ascii="Times New Roman" w:hAnsi="Times New Roman"/>
          <w:lang w:val="en-US"/>
        </w:rPr>
        <w:t>are exposed to on television in the Russian Federation. But the growing rate of obesity, including childhood obesity, has been demonstrated as a substantial probl</w:t>
      </w:r>
      <w:r w:rsidR="00BF5AD7" w:rsidRPr="007D51F8">
        <w:rPr>
          <w:rFonts w:ascii="Times New Roman" w:hAnsi="Times New Roman"/>
          <w:lang w:val="en-US"/>
        </w:rPr>
        <w:t>em in Russia in recent years [11</w:t>
      </w:r>
      <w:r w:rsidRPr="007D51F8">
        <w:rPr>
          <w:rFonts w:ascii="Times New Roman" w:hAnsi="Times New Roman" w:cs="Times New Roman"/>
          <w:lang w:val="en-US"/>
        </w:rPr>
        <w:t>,</w:t>
      </w:r>
      <w:r w:rsidR="00BF5AD7" w:rsidRPr="007D51F8">
        <w:rPr>
          <w:rFonts w:ascii="Times New Roman" w:hAnsi="Times New Roman" w:cs="Times New Roman"/>
          <w:lang w:val="en-US"/>
        </w:rPr>
        <w:t xml:space="preserve"> 12</w:t>
      </w:r>
      <w:r w:rsidRPr="007D51F8">
        <w:rPr>
          <w:rFonts w:ascii="Times New Roman" w:hAnsi="Times New Roman" w:cs="Times New Roman"/>
          <w:lang w:val="en-US"/>
        </w:rPr>
        <w:t xml:space="preserve">]. </w:t>
      </w:r>
      <w:r w:rsidR="00F46AC6" w:rsidRPr="00F46AC6">
        <w:rPr>
          <w:rFonts w:ascii="Times New Roman" w:hAnsi="Times New Roman" w:cs="Times New Roman"/>
          <w:color w:val="FF0000"/>
          <w:lang w:val="en-US"/>
        </w:rPr>
        <w:t>Furthermore, the diets of Russian youth is also poor (or sub-optimal). The WHO HBSC survey</w:t>
      </w:r>
      <w:r w:rsidR="00F46AC6" w:rsidRPr="00F46AC6">
        <w:rPr>
          <w:rFonts w:ascii="Times New Roman" w:hAnsi="Times New Roman" w:cs="Times New Roman"/>
          <w:lang w:val="en-US"/>
        </w:rPr>
        <w:t xml:space="preserve"> </w:t>
      </w:r>
      <w:r w:rsidR="001D1998" w:rsidRPr="007D51F8">
        <w:rPr>
          <w:rFonts w:ascii="Times New Roman" w:hAnsi="Times New Roman" w:cs="Times New Roman"/>
          <w:lang w:val="en-US"/>
        </w:rPr>
        <w:t xml:space="preserve">demonstrated that </w:t>
      </w:r>
      <w:r w:rsidR="00C440D8" w:rsidRPr="00C440D8">
        <w:rPr>
          <w:rFonts w:ascii="Times New Roman" w:hAnsi="Times New Roman" w:cs="Times New Roman"/>
          <w:lang w:val="en-US"/>
        </w:rPr>
        <w:t xml:space="preserve">a </w:t>
      </w:r>
      <w:r w:rsidR="00C440D8" w:rsidRPr="00C440D8">
        <w:rPr>
          <w:rFonts w:ascii="Times New Roman" w:hAnsi="Times New Roman" w:cs="Times New Roman"/>
          <w:color w:val="FF0000"/>
          <w:lang w:val="en-US"/>
        </w:rPr>
        <w:t xml:space="preserve">relatively low percentage of </w:t>
      </w:r>
      <w:r w:rsidR="00B14D86">
        <w:rPr>
          <w:rFonts w:ascii="Times New Roman" w:hAnsi="Times New Roman" w:cs="Times New Roman"/>
          <w:color w:val="FF0000"/>
          <w:lang w:val="en-US"/>
        </w:rPr>
        <w:t xml:space="preserve">Russian </w:t>
      </w:r>
      <w:r w:rsidR="00C440D8" w:rsidRPr="00C440D8">
        <w:rPr>
          <w:rFonts w:ascii="Times New Roman" w:hAnsi="Times New Roman" w:cs="Times New Roman"/>
          <w:color w:val="FF0000"/>
          <w:lang w:val="en-US"/>
        </w:rPr>
        <w:t>adolescents aged 11, 13 and 15 years old consume fruit and vegetables daily and over 25% consume sweets every day</w:t>
      </w:r>
      <w:r w:rsidR="00C440D8" w:rsidRPr="00C440D8">
        <w:rPr>
          <w:rFonts w:ascii="Times New Roman" w:hAnsi="Times New Roman" w:cs="Times New Roman"/>
          <w:lang w:val="en-US"/>
        </w:rPr>
        <w:t xml:space="preserve"> </w:t>
      </w:r>
      <w:r w:rsidR="001D1998" w:rsidRPr="007D51F8">
        <w:rPr>
          <w:rFonts w:ascii="Times New Roman" w:hAnsi="Times New Roman" w:cs="Times New Roman"/>
          <w:lang w:val="en-US"/>
        </w:rPr>
        <w:t>[</w:t>
      </w:r>
      <w:r w:rsidR="00BF5AD7" w:rsidRPr="007D51F8">
        <w:rPr>
          <w:rFonts w:ascii="Times New Roman" w:hAnsi="Times New Roman" w:cs="Times New Roman"/>
          <w:lang w:val="en-US"/>
        </w:rPr>
        <w:t>13]</w:t>
      </w:r>
      <w:r w:rsidR="00587F0F" w:rsidRPr="007D51F8">
        <w:rPr>
          <w:rFonts w:ascii="Times New Roman" w:hAnsi="Times New Roman" w:cs="Times New Roman"/>
          <w:sz w:val="24"/>
          <w:szCs w:val="24"/>
          <w:lang w:val="en-US"/>
        </w:rPr>
        <w:t>.</w:t>
      </w:r>
      <w:r w:rsidR="00EB33B9" w:rsidRPr="007D51F8">
        <w:rPr>
          <w:rFonts w:ascii="Times New Roman" w:hAnsi="Times New Roman" w:cs="Times New Roman"/>
          <w:sz w:val="24"/>
          <w:szCs w:val="24"/>
          <w:lang w:val="en-US"/>
        </w:rPr>
        <w:t xml:space="preserve"> </w:t>
      </w:r>
      <w:r w:rsidR="001B1B5F" w:rsidRPr="001B1B5F">
        <w:rPr>
          <w:rFonts w:ascii="Times New Roman" w:hAnsi="Times New Roman" w:cs="Times New Roman"/>
          <w:color w:val="FF0000"/>
          <w:sz w:val="24"/>
          <w:szCs w:val="24"/>
          <w:lang w:val="en-US"/>
        </w:rPr>
        <w:t>Furthermore, television viewing is still popular among the children and adolescents audience; with 60-70% of children aged less than 12</w:t>
      </w:r>
      <w:r w:rsidR="001B1B5F">
        <w:rPr>
          <w:rFonts w:ascii="Times New Roman" w:hAnsi="Times New Roman" w:cs="Times New Roman"/>
          <w:color w:val="FF0000"/>
          <w:sz w:val="24"/>
          <w:szCs w:val="24"/>
          <w:lang w:val="en-US"/>
        </w:rPr>
        <w:t xml:space="preserve"> years</w:t>
      </w:r>
      <w:r w:rsidR="001B1B5F" w:rsidRPr="001B1B5F">
        <w:rPr>
          <w:rFonts w:ascii="Times New Roman" w:hAnsi="Times New Roman" w:cs="Times New Roman"/>
          <w:color w:val="FF0000"/>
          <w:sz w:val="24"/>
          <w:szCs w:val="24"/>
          <w:lang w:val="en-US"/>
        </w:rPr>
        <w:t xml:space="preserve"> regularly watching TV in Russia [14, 15].</w:t>
      </w:r>
      <w:r w:rsidR="00340A43" w:rsidRPr="007D51F8">
        <w:rPr>
          <w:rFonts w:ascii="Times New Roman" w:hAnsi="Times New Roman" w:cs="Times New Roman"/>
          <w:sz w:val="24"/>
          <w:szCs w:val="24"/>
          <w:lang w:val="en-US"/>
        </w:rPr>
        <w:t xml:space="preserve"> </w:t>
      </w:r>
      <w:r w:rsidRPr="007D51F8">
        <w:rPr>
          <w:rFonts w:ascii="Times New Roman" w:hAnsi="Times New Roman"/>
          <w:lang w:val="en-US"/>
        </w:rPr>
        <w:t xml:space="preserve">Therefore, it is necessary to consider all environmental factors that may be contributing to </w:t>
      </w:r>
      <w:r w:rsidRPr="007D51F8">
        <w:rPr>
          <w:rFonts w:ascii="Times New Roman" w:hAnsi="Times New Roman" w:cs="Times New Roman"/>
          <w:lang w:val="en-US"/>
        </w:rPr>
        <w:t>th</w:t>
      </w:r>
      <w:r w:rsidR="002740E6" w:rsidRPr="007D51F8">
        <w:rPr>
          <w:rFonts w:ascii="Times New Roman" w:hAnsi="Times New Roman" w:cs="Times New Roman"/>
          <w:lang w:val="en-US"/>
        </w:rPr>
        <w:t>e</w:t>
      </w:r>
      <w:r w:rsidRPr="007D51F8">
        <w:rPr>
          <w:rFonts w:ascii="Times New Roman" w:hAnsi="Times New Roman" w:cs="Times New Roman"/>
          <w:lang w:val="en-US"/>
        </w:rPr>
        <w:t>s</w:t>
      </w:r>
      <w:r w:rsidR="002740E6" w:rsidRPr="007D51F8">
        <w:rPr>
          <w:rFonts w:ascii="Times New Roman" w:hAnsi="Times New Roman" w:cs="Times New Roman"/>
          <w:lang w:val="en-US"/>
        </w:rPr>
        <w:t>e</w:t>
      </w:r>
      <w:r w:rsidRPr="007D51F8">
        <w:rPr>
          <w:rFonts w:ascii="Times New Roman" w:hAnsi="Times New Roman" w:cs="Times New Roman"/>
          <w:lang w:val="en-US"/>
        </w:rPr>
        <w:t xml:space="preserve"> phenomen</w:t>
      </w:r>
      <w:r w:rsidR="002740E6" w:rsidRPr="007D51F8">
        <w:rPr>
          <w:rFonts w:ascii="Times New Roman" w:hAnsi="Times New Roman" w:cs="Times New Roman"/>
          <w:lang w:val="en-US"/>
        </w:rPr>
        <w:t>a</w:t>
      </w:r>
      <w:r w:rsidRPr="007D51F8">
        <w:rPr>
          <w:rFonts w:ascii="Times New Roman" w:hAnsi="Times New Roman"/>
          <w:lang w:val="en-US"/>
        </w:rPr>
        <w:t xml:space="preserve"> and whether there might be scope for policy intervention to tackle the problem</w:t>
      </w:r>
      <w:r w:rsidRPr="00440053">
        <w:rPr>
          <w:rFonts w:ascii="Times New Roman" w:hAnsi="Times New Roman"/>
          <w:color w:val="FF0000"/>
          <w:lang w:val="en-US"/>
        </w:rPr>
        <w:t xml:space="preserve">. Food advertising </w:t>
      </w:r>
      <w:r w:rsidR="00440053" w:rsidRPr="00440053">
        <w:rPr>
          <w:rFonts w:ascii="Times New Roman" w:hAnsi="Times New Roman"/>
          <w:color w:val="FF0000"/>
          <w:lang w:val="en-US"/>
        </w:rPr>
        <w:t>may be one such factor</w:t>
      </w:r>
      <w:r w:rsidRPr="007D51F8">
        <w:rPr>
          <w:rFonts w:ascii="Times New Roman" w:hAnsi="Times New Roman"/>
          <w:lang w:val="en-US"/>
        </w:rPr>
        <w:t xml:space="preserve">. Currently in the Russian Federation although laws exist to protect children </w:t>
      </w:r>
      <w:r w:rsidR="003374FB" w:rsidRPr="007D51F8">
        <w:rPr>
          <w:rFonts w:ascii="Times New Roman" w:hAnsi="Times New Roman" w:cs="Times New Roman"/>
          <w:lang w:val="en-US"/>
        </w:rPr>
        <w:t>and adolescen</w:t>
      </w:r>
      <w:r w:rsidR="002740E6" w:rsidRPr="007D51F8">
        <w:rPr>
          <w:rFonts w:ascii="Times New Roman" w:hAnsi="Times New Roman" w:cs="Times New Roman"/>
          <w:lang w:val="en-US"/>
        </w:rPr>
        <w:t>t</w:t>
      </w:r>
      <w:r w:rsidR="00D21E9D" w:rsidRPr="007D51F8">
        <w:rPr>
          <w:rFonts w:ascii="Times New Roman" w:hAnsi="Times New Roman" w:cs="Times New Roman"/>
          <w:lang w:val="en-US"/>
        </w:rPr>
        <w:t>s</w:t>
      </w:r>
      <w:r w:rsidR="003374FB" w:rsidRPr="007D51F8">
        <w:rPr>
          <w:rFonts w:ascii="Times New Roman" w:hAnsi="Times New Roman" w:cs="Times New Roman"/>
          <w:lang w:val="en-US"/>
        </w:rPr>
        <w:t xml:space="preserve"> </w:t>
      </w:r>
      <w:r w:rsidRPr="007D51F8">
        <w:rPr>
          <w:rFonts w:ascii="Times New Roman" w:hAnsi="Times New Roman"/>
          <w:lang w:val="en-US"/>
        </w:rPr>
        <w:t>from information harmful to health</w:t>
      </w:r>
      <w:r w:rsidR="002740E6" w:rsidRPr="007D51F8">
        <w:rPr>
          <w:rFonts w:ascii="Times New Roman" w:hAnsi="Times New Roman" w:cs="Times New Roman"/>
          <w:lang w:val="en-US"/>
        </w:rPr>
        <w:t xml:space="preserve"> (e.g.</w:t>
      </w:r>
      <w:r w:rsidR="008A457F" w:rsidRPr="007D51F8">
        <w:rPr>
          <w:rFonts w:ascii="Times New Roman" w:hAnsi="Times New Roman" w:cs="Times New Roman"/>
          <w:lang w:val="en-US"/>
        </w:rPr>
        <w:t xml:space="preserve"> marketing of tobacco products and alcohol is prohibited</w:t>
      </w:r>
      <w:r w:rsidR="002740E6" w:rsidRPr="007D51F8">
        <w:rPr>
          <w:rFonts w:ascii="Times New Roman" w:hAnsi="Times New Roman" w:cs="Times New Roman"/>
          <w:lang w:val="en-US"/>
        </w:rPr>
        <w:t>)</w:t>
      </w:r>
      <w:r w:rsidRPr="007D51F8">
        <w:rPr>
          <w:rFonts w:ascii="Times New Roman" w:hAnsi="Times New Roman" w:cs="Times New Roman"/>
          <w:lang w:val="en-US"/>
        </w:rPr>
        <w:t>,</w:t>
      </w:r>
      <w:r w:rsidRPr="007D51F8">
        <w:rPr>
          <w:rFonts w:ascii="Times New Roman" w:hAnsi="Times New Roman"/>
          <w:lang w:val="en-US"/>
        </w:rPr>
        <w:t xml:space="preserve"> and advertising cannot contain certain messages (e.g. discrediting parents/teachers), there are no specific restrictions relating to the advertising of foods and drinks to children</w:t>
      </w:r>
      <w:r w:rsidR="003374FB" w:rsidRPr="007D51F8">
        <w:rPr>
          <w:rFonts w:ascii="Times New Roman" w:hAnsi="Times New Roman"/>
          <w:lang w:val="en-US"/>
        </w:rPr>
        <w:t xml:space="preserve"> </w:t>
      </w:r>
      <w:r w:rsidR="003374FB" w:rsidRPr="007D51F8">
        <w:rPr>
          <w:rFonts w:ascii="Times New Roman" w:hAnsi="Times New Roman" w:cs="Times New Roman"/>
          <w:lang w:val="en-US"/>
        </w:rPr>
        <w:t>and adolescen</w:t>
      </w:r>
      <w:r w:rsidR="002740E6" w:rsidRPr="007D51F8">
        <w:rPr>
          <w:rFonts w:ascii="Times New Roman" w:hAnsi="Times New Roman" w:cs="Times New Roman"/>
          <w:lang w:val="en-US"/>
        </w:rPr>
        <w:t>t</w:t>
      </w:r>
      <w:r w:rsidR="00D21E9D" w:rsidRPr="007D51F8">
        <w:rPr>
          <w:rFonts w:ascii="Times New Roman" w:hAnsi="Times New Roman" w:cs="Times New Roman"/>
          <w:lang w:val="en-US"/>
        </w:rPr>
        <w:t>s</w:t>
      </w:r>
      <w:r w:rsidR="003374FB" w:rsidRPr="007D51F8">
        <w:rPr>
          <w:rFonts w:ascii="Times New Roman" w:hAnsi="Times New Roman" w:cs="Times New Roman"/>
          <w:lang w:val="en-US"/>
        </w:rPr>
        <w:t xml:space="preserve"> </w:t>
      </w:r>
      <w:r w:rsidRPr="007D51F8">
        <w:rPr>
          <w:rFonts w:ascii="Times New Roman" w:hAnsi="Times New Roman"/>
          <w:lang w:val="en-US"/>
        </w:rPr>
        <w:t xml:space="preserve">on television. </w:t>
      </w:r>
      <w:r w:rsidR="00F36E66" w:rsidRPr="007D51F8">
        <w:rPr>
          <w:rFonts w:ascii="Times New Roman" w:hAnsi="Times New Roman"/>
          <w:lang w:val="en-US"/>
        </w:rPr>
        <w:t xml:space="preserve">Russian regulations require that 5% of total advertisements </w:t>
      </w:r>
      <w:r w:rsidR="00F36E66" w:rsidRPr="007D51F8">
        <w:rPr>
          <w:rFonts w:ascii="Times New Roman" w:hAnsi="Times New Roman" w:cs="Times New Roman"/>
          <w:lang w:val="en-US"/>
        </w:rPr>
        <w:t>on</w:t>
      </w:r>
      <w:r w:rsidR="00F36E66" w:rsidRPr="007D51F8">
        <w:rPr>
          <w:rFonts w:ascii="Times New Roman" w:hAnsi="Times New Roman"/>
          <w:lang w:val="en-US"/>
        </w:rPr>
        <w:t xml:space="preserve"> each channel be social </w:t>
      </w:r>
      <w:r w:rsidR="000F03A3" w:rsidRPr="007D51F8">
        <w:rPr>
          <w:rFonts w:ascii="Times New Roman" w:hAnsi="Times New Roman" w:cs="Times New Roman"/>
          <w:lang w:val="en-US"/>
        </w:rPr>
        <w:t xml:space="preserve">marketing </w:t>
      </w:r>
      <w:r w:rsidRPr="007D51F8">
        <w:rPr>
          <w:rFonts w:ascii="Times New Roman" w:hAnsi="Times New Roman" w:cs="Times New Roman"/>
          <w:lang w:val="en-US"/>
        </w:rPr>
        <w:t>(</w:t>
      </w:r>
      <w:r w:rsidR="004A700E" w:rsidRPr="007D51F8">
        <w:rPr>
          <w:rFonts w:ascii="Times New Roman" w:hAnsi="Times New Roman" w:cs="Times New Roman"/>
          <w:lang w:val="en-US"/>
        </w:rPr>
        <w:t>marketing aimed to p</w:t>
      </w:r>
      <w:r w:rsidR="004A700E" w:rsidRPr="007D51F8">
        <w:rPr>
          <w:rFonts w:ascii="Times New Roman" w:hAnsi="Times New Roman" w:cs="Times New Roman"/>
          <w:sz w:val="21"/>
          <w:szCs w:val="21"/>
          <w:shd w:val="clear" w:color="auto" w:fill="FFFFFF"/>
          <w:lang w:val="en-US"/>
        </w:rPr>
        <w:t>romot</w:t>
      </w:r>
      <w:r w:rsidR="007414A7" w:rsidRPr="007D51F8">
        <w:rPr>
          <w:rFonts w:ascii="Times New Roman" w:hAnsi="Times New Roman" w:cs="Times New Roman"/>
          <w:sz w:val="21"/>
          <w:szCs w:val="21"/>
          <w:shd w:val="clear" w:color="auto" w:fill="FFFFFF"/>
          <w:lang w:val="en-US"/>
        </w:rPr>
        <w:t>e a community's health and well-</w:t>
      </w:r>
      <w:r w:rsidR="004A700E" w:rsidRPr="007D51F8">
        <w:rPr>
          <w:rFonts w:ascii="Times New Roman" w:hAnsi="Times New Roman" w:cs="Times New Roman"/>
          <w:sz w:val="21"/>
          <w:szCs w:val="21"/>
          <w:shd w:val="clear" w:color="auto" w:fill="FFFFFF"/>
          <w:lang w:val="en-US"/>
        </w:rPr>
        <w:t>being, such as</w:t>
      </w:r>
      <w:r w:rsidR="004A700E" w:rsidRPr="007D51F8">
        <w:rPr>
          <w:rFonts w:ascii="Times New Roman" w:hAnsi="Times New Roman"/>
          <w:sz w:val="21"/>
          <w:shd w:val="clear" w:color="auto" w:fill="FFFFFF"/>
          <w:lang w:val="en-US"/>
        </w:rPr>
        <w:t xml:space="preserve"> </w:t>
      </w:r>
      <w:r w:rsidRPr="007D51F8">
        <w:rPr>
          <w:rFonts w:ascii="Times New Roman" w:hAnsi="Times New Roman"/>
          <w:lang w:val="en-US"/>
        </w:rPr>
        <w:t>healthy lifestyle, and road safety issues</w:t>
      </w:r>
      <w:r w:rsidRPr="007D51F8">
        <w:rPr>
          <w:rFonts w:ascii="Times New Roman" w:hAnsi="Times New Roman" w:cs="Times New Roman"/>
          <w:lang w:val="en-US"/>
        </w:rPr>
        <w:t>)</w:t>
      </w:r>
      <w:r w:rsidR="002740E6" w:rsidRPr="007D51F8">
        <w:rPr>
          <w:rFonts w:ascii="Times New Roman" w:hAnsi="Times New Roman" w:cs="Times New Roman"/>
          <w:lang w:val="en-US"/>
        </w:rPr>
        <w:t xml:space="preserve"> but the level of adherence with these regulations is not known</w:t>
      </w:r>
      <w:r w:rsidRPr="007D51F8">
        <w:rPr>
          <w:rFonts w:ascii="Times New Roman" w:hAnsi="Times New Roman" w:cs="Times New Roman"/>
          <w:lang w:val="en-US"/>
        </w:rPr>
        <w:t>.</w:t>
      </w:r>
      <w:r w:rsidRPr="007D51F8">
        <w:rPr>
          <w:rFonts w:ascii="Times New Roman" w:hAnsi="Times New Roman"/>
          <w:lang w:val="en-US"/>
        </w:rPr>
        <w:t xml:space="preserve"> Therefore, the primary aim of the current study was to </w:t>
      </w:r>
      <w:r w:rsidR="003374FB" w:rsidRPr="007D51F8">
        <w:rPr>
          <w:rFonts w:ascii="Times New Roman" w:hAnsi="Times New Roman" w:cs="Times New Roman"/>
          <w:lang w:val="en-US"/>
        </w:rPr>
        <w:t>assess</w:t>
      </w:r>
      <w:r w:rsidR="003374FB" w:rsidRPr="007D51F8">
        <w:rPr>
          <w:rFonts w:ascii="Times New Roman" w:hAnsi="Times New Roman"/>
          <w:lang w:val="en-US"/>
        </w:rPr>
        <w:t xml:space="preserve"> </w:t>
      </w:r>
      <w:r w:rsidR="00F36E66" w:rsidRPr="007D51F8">
        <w:rPr>
          <w:rFonts w:ascii="Times New Roman" w:hAnsi="Times New Roman"/>
          <w:lang w:val="en-US"/>
        </w:rPr>
        <w:t xml:space="preserve">the </w:t>
      </w:r>
      <w:r w:rsidR="00F36E66" w:rsidRPr="007D51F8">
        <w:rPr>
          <w:rFonts w:ascii="Times New Roman" w:hAnsi="Times New Roman" w:cs="Times New Roman"/>
          <w:lang w:val="en-US"/>
        </w:rPr>
        <w:t>frequency</w:t>
      </w:r>
      <w:r w:rsidR="00C019EB">
        <w:rPr>
          <w:rFonts w:ascii="Times New Roman" w:hAnsi="Times New Roman" w:cs="Times New Roman"/>
          <w:lang w:val="en-US"/>
        </w:rPr>
        <w:t>,</w:t>
      </w:r>
      <w:r w:rsidR="00F36E66" w:rsidRPr="007D51F8">
        <w:rPr>
          <w:rFonts w:ascii="Times New Roman" w:hAnsi="Times New Roman" w:cs="Times New Roman"/>
          <w:lang w:val="en-US"/>
        </w:rPr>
        <w:t xml:space="preserve"> healthfulness</w:t>
      </w:r>
      <w:r w:rsidR="00207930" w:rsidRPr="007D51F8">
        <w:rPr>
          <w:rFonts w:ascii="Times New Roman" w:hAnsi="Times New Roman"/>
          <w:lang w:val="en-US"/>
        </w:rPr>
        <w:t xml:space="preserve"> </w:t>
      </w:r>
      <w:r w:rsidR="00F36E66" w:rsidRPr="007D51F8">
        <w:rPr>
          <w:rFonts w:ascii="Times New Roman" w:hAnsi="Times New Roman"/>
          <w:lang w:val="en-US"/>
        </w:rPr>
        <w:t xml:space="preserve">and </w:t>
      </w:r>
      <w:r w:rsidR="00F36E66" w:rsidRPr="007D51F8">
        <w:rPr>
          <w:rFonts w:ascii="Times New Roman" w:hAnsi="Times New Roman" w:cs="Times New Roman"/>
          <w:lang w:val="en-US"/>
        </w:rPr>
        <w:t>promotional techniques</w:t>
      </w:r>
      <w:r w:rsidR="00F36E66" w:rsidRPr="007D51F8">
        <w:rPr>
          <w:rFonts w:ascii="Times New Roman" w:hAnsi="Times New Roman"/>
          <w:lang w:val="en-US"/>
        </w:rPr>
        <w:t xml:space="preserve"> </w:t>
      </w:r>
      <w:r w:rsidR="00A51C4D" w:rsidRPr="007D51F8">
        <w:rPr>
          <w:rFonts w:ascii="Times New Roman" w:hAnsi="Times New Roman"/>
          <w:lang w:val="en-US"/>
        </w:rPr>
        <w:t>of</w:t>
      </w:r>
      <w:r w:rsidR="00F36E66" w:rsidRPr="007D51F8">
        <w:rPr>
          <w:rFonts w:ascii="Times New Roman" w:hAnsi="Times New Roman"/>
          <w:lang w:val="en-US"/>
        </w:rPr>
        <w:t xml:space="preserve"> food advertising to children and adolescents in the Russian Federation</w:t>
      </w:r>
      <w:r w:rsidRPr="007D51F8">
        <w:rPr>
          <w:rFonts w:ascii="Times New Roman" w:hAnsi="Times New Roman"/>
          <w:lang w:val="en-US"/>
        </w:rPr>
        <w:t xml:space="preserve"> for the purposes of informing </w:t>
      </w:r>
      <w:r w:rsidR="00CF1668" w:rsidRPr="00CF1668">
        <w:rPr>
          <w:rFonts w:ascii="Times New Roman" w:hAnsi="Times New Roman"/>
          <w:color w:val="FF0000"/>
          <w:lang w:val="en-US"/>
        </w:rPr>
        <w:t xml:space="preserve">the development of future policies aimed at restricting its impact on </w:t>
      </w:r>
      <w:r w:rsidR="00CF1668" w:rsidRPr="00CF1668">
        <w:rPr>
          <w:rFonts w:ascii="Times New Roman" w:hAnsi="Times New Roman"/>
          <w:color w:val="FF0000"/>
          <w:lang w:val="en-US"/>
        </w:rPr>
        <w:lastRenderedPageBreak/>
        <w:t>the eating behaviors and health of young people</w:t>
      </w:r>
      <w:r w:rsidRPr="007D51F8">
        <w:rPr>
          <w:rFonts w:ascii="Times New Roman" w:hAnsi="Times New Roman"/>
          <w:lang w:val="en-US"/>
        </w:rPr>
        <w:t xml:space="preserve">. A secondary aim was to </w:t>
      </w:r>
      <w:r w:rsidR="002A21B1" w:rsidRPr="007D51F8">
        <w:rPr>
          <w:rFonts w:ascii="Times New Roman" w:hAnsi="Times New Roman" w:cs="Times New Roman"/>
          <w:lang w:val="en-US"/>
        </w:rPr>
        <w:t>assess</w:t>
      </w:r>
      <w:r w:rsidR="002A21B1" w:rsidRPr="007D51F8">
        <w:rPr>
          <w:rFonts w:ascii="Times New Roman" w:hAnsi="Times New Roman"/>
          <w:lang w:val="en-US"/>
        </w:rPr>
        <w:t xml:space="preserve"> </w:t>
      </w:r>
      <w:r w:rsidRPr="007D51F8">
        <w:rPr>
          <w:rFonts w:ascii="Times New Roman" w:hAnsi="Times New Roman"/>
          <w:lang w:val="en-US"/>
        </w:rPr>
        <w:t>adherence with current regulations</w:t>
      </w:r>
      <w:r w:rsidR="002A21B1" w:rsidRPr="007D51F8">
        <w:rPr>
          <w:rFonts w:ascii="Times New Roman" w:hAnsi="Times New Roman" w:cs="Times New Roman"/>
          <w:lang w:val="en-US"/>
        </w:rPr>
        <w:t xml:space="preserve"> by identifying the prevalence of social marketing</w:t>
      </w:r>
      <w:r w:rsidRPr="007D51F8">
        <w:rPr>
          <w:rFonts w:ascii="Times New Roman" w:hAnsi="Times New Roman" w:cs="Times New Roman"/>
          <w:lang w:val="en-US"/>
        </w:rPr>
        <w:t>.</w:t>
      </w:r>
    </w:p>
    <w:p w14:paraId="7DAF6834" w14:textId="77777777" w:rsidR="00E41B02" w:rsidRPr="007D51F8" w:rsidRDefault="00E41B02" w:rsidP="008F6F46">
      <w:pPr>
        <w:autoSpaceDE w:val="0"/>
        <w:autoSpaceDN w:val="0"/>
        <w:adjustRightInd w:val="0"/>
        <w:spacing w:after="120" w:line="480" w:lineRule="auto"/>
        <w:jc w:val="both"/>
        <w:rPr>
          <w:rFonts w:ascii="Times New Roman" w:hAnsi="Times New Roman"/>
          <w:b/>
          <w:lang w:val="en-US"/>
        </w:rPr>
      </w:pPr>
      <w:r w:rsidRPr="007D51F8">
        <w:rPr>
          <w:rFonts w:ascii="Times New Roman" w:hAnsi="Times New Roman"/>
          <w:b/>
          <w:lang w:val="en-US"/>
        </w:rPr>
        <w:t>Methods</w:t>
      </w:r>
    </w:p>
    <w:p w14:paraId="4D3D8A07" w14:textId="77777777" w:rsidR="00D9047F" w:rsidRPr="007D51F8" w:rsidRDefault="00E41B02" w:rsidP="008F6F46">
      <w:pPr>
        <w:autoSpaceDE w:val="0"/>
        <w:autoSpaceDN w:val="0"/>
        <w:adjustRightInd w:val="0"/>
        <w:spacing w:after="120" w:line="480" w:lineRule="auto"/>
        <w:jc w:val="both"/>
        <w:rPr>
          <w:rFonts w:ascii="Times New Roman" w:hAnsi="Times New Roman" w:cs="Times New Roman"/>
          <w:lang w:val="en-US"/>
        </w:rPr>
      </w:pPr>
      <w:r w:rsidRPr="007D51F8">
        <w:rPr>
          <w:rFonts w:ascii="Times New Roman" w:hAnsi="Times New Roman"/>
          <w:lang w:val="en-US"/>
        </w:rPr>
        <w:t>The study was conducted</w:t>
      </w:r>
      <w:r w:rsidRPr="007D51F8">
        <w:rPr>
          <w:rFonts w:ascii="Times New Roman" w:hAnsi="Times New Roman" w:cs="Times New Roman"/>
          <w:lang w:val="en-US"/>
        </w:rPr>
        <w:t xml:space="preserve"> </w:t>
      </w:r>
      <w:r w:rsidR="00D26DDA" w:rsidRPr="007D51F8">
        <w:rPr>
          <w:rFonts w:ascii="Times New Roman" w:hAnsi="Times New Roman" w:cs="Times New Roman"/>
          <w:lang w:val="en-US"/>
        </w:rPr>
        <w:t>in Moscow, Russian Federation</w:t>
      </w:r>
      <w:r w:rsidR="00D26DDA" w:rsidRPr="007D51F8">
        <w:rPr>
          <w:rFonts w:ascii="Times New Roman" w:hAnsi="Times New Roman"/>
          <w:lang w:val="en-US"/>
        </w:rPr>
        <w:t xml:space="preserve"> </w:t>
      </w:r>
      <w:r w:rsidRPr="007D51F8">
        <w:rPr>
          <w:rFonts w:ascii="Times New Roman" w:hAnsi="Times New Roman"/>
          <w:lang w:val="en-US"/>
        </w:rPr>
        <w:t>using an adapted version of the WHO protocol “Monitoring food and beverage marketing to children via television and the Internet” [</w:t>
      </w:r>
      <w:r w:rsidRPr="007D51F8">
        <w:rPr>
          <w:rFonts w:ascii="Times New Roman" w:hAnsi="Times New Roman" w:cs="Times New Roman"/>
          <w:lang w:val="en-US"/>
        </w:rPr>
        <w:t>1</w:t>
      </w:r>
      <w:r w:rsidR="00E133CA" w:rsidRPr="007D51F8">
        <w:rPr>
          <w:rFonts w:ascii="Times New Roman" w:hAnsi="Times New Roman" w:cs="Times New Roman"/>
          <w:lang w:val="en-US"/>
        </w:rPr>
        <w:t>6</w:t>
      </w:r>
      <w:r w:rsidRPr="007D51F8">
        <w:rPr>
          <w:rFonts w:ascii="Times New Roman" w:hAnsi="Times New Roman" w:cs="Times New Roman"/>
          <w:lang w:val="en-US"/>
        </w:rPr>
        <w:t>].</w:t>
      </w:r>
      <w:r w:rsidRPr="007D51F8">
        <w:rPr>
          <w:rFonts w:ascii="Times New Roman" w:hAnsi="Times New Roman"/>
          <w:lang w:val="en-US"/>
        </w:rPr>
        <w:t xml:space="preserve"> Adaptations to the protocol to meet the needs of the Russian Fe</w:t>
      </w:r>
      <w:r w:rsidR="00D9047F" w:rsidRPr="007D51F8">
        <w:rPr>
          <w:rFonts w:ascii="Times New Roman" w:hAnsi="Times New Roman"/>
          <w:lang w:val="en-US"/>
        </w:rPr>
        <w:t xml:space="preserve">deration included </w:t>
      </w:r>
      <w:r w:rsidR="0031683A" w:rsidRPr="007D51F8">
        <w:rPr>
          <w:rFonts w:ascii="Times New Roman" w:hAnsi="Times New Roman" w:cs="Times New Roman"/>
          <w:lang w:val="en-US"/>
        </w:rPr>
        <w:t xml:space="preserve">incorporating social </w:t>
      </w:r>
      <w:r w:rsidR="008A457F" w:rsidRPr="007D51F8">
        <w:rPr>
          <w:rFonts w:ascii="Times New Roman" w:hAnsi="Times New Roman" w:cs="Times New Roman"/>
          <w:lang w:val="en-US"/>
        </w:rPr>
        <w:t>marketing</w:t>
      </w:r>
      <w:r w:rsidR="0031683A" w:rsidRPr="007D51F8">
        <w:rPr>
          <w:rFonts w:ascii="Times New Roman" w:hAnsi="Times New Roman" w:cs="Times New Roman"/>
          <w:lang w:val="en-US"/>
        </w:rPr>
        <w:t xml:space="preserve">, sausage factories, dairy production, </w:t>
      </w:r>
      <w:r w:rsidR="0057378B" w:rsidRPr="0057378B">
        <w:rPr>
          <w:rFonts w:ascii="Times New Roman" w:hAnsi="Times New Roman" w:cs="Times New Roman"/>
          <w:color w:val="FF0000"/>
          <w:lang w:val="en-US"/>
        </w:rPr>
        <w:t>infant formula</w:t>
      </w:r>
      <w:r w:rsidR="00381B80" w:rsidRPr="007D51F8">
        <w:rPr>
          <w:rFonts w:ascii="Times New Roman" w:hAnsi="Times New Roman" w:cs="Times New Roman"/>
          <w:lang w:val="en-US"/>
        </w:rPr>
        <w:t>, product range without highlighting the particular dish</w:t>
      </w:r>
      <w:r w:rsidR="00D33EC5" w:rsidRPr="007D51F8">
        <w:rPr>
          <w:rFonts w:ascii="Times New Roman" w:hAnsi="Times New Roman" w:cs="Times New Roman"/>
          <w:lang w:val="en-US"/>
        </w:rPr>
        <w:t xml:space="preserve">, </w:t>
      </w:r>
      <w:r w:rsidR="0031683A" w:rsidRPr="007D51F8">
        <w:rPr>
          <w:rFonts w:ascii="Times New Roman" w:hAnsi="Times New Roman" w:cs="Times New Roman"/>
          <w:lang w:val="en-US"/>
        </w:rPr>
        <w:t xml:space="preserve">as advertisement types and </w:t>
      </w:r>
      <w:r w:rsidR="00D9047F" w:rsidRPr="007D51F8">
        <w:rPr>
          <w:rFonts w:ascii="Times New Roman" w:hAnsi="Times New Roman"/>
          <w:lang w:val="en-US"/>
        </w:rPr>
        <w:t xml:space="preserve">adding some </w:t>
      </w:r>
      <w:r w:rsidR="0031683A" w:rsidRPr="007D51F8">
        <w:rPr>
          <w:rFonts w:ascii="Times New Roman" w:hAnsi="Times New Roman" w:cs="Times New Roman"/>
          <w:lang w:val="en-US"/>
        </w:rPr>
        <w:t>culturally relevant</w:t>
      </w:r>
      <w:r w:rsidRPr="007D51F8">
        <w:rPr>
          <w:rFonts w:ascii="Times New Roman" w:hAnsi="Times New Roman"/>
          <w:lang w:val="en-US"/>
        </w:rPr>
        <w:t xml:space="preserve"> categories to the coding system</w:t>
      </w:r>
      <w:r w:rsidR="0031683A" w:rsidRPr="007D51F8">
        <w:rPr>
          <w:rFonts w:ascii="Times New Roman" w:hAnsi="Times New Roman" w:cs="Times New Roman"/>
          <w:lang w:val="en-US"/>
        </w:rPr>
        <w:t xml:space="preserve"> for food </w:t>
      </w:r>
      <w:r w:rsidR="0031683A" w:rsidRPr="007D51F8">
        <w:rPr>
          <w:rFonts w:ascii="Times New Roman" w:hAnsi="Times New Roman"/>
          <w:lang w:val="en-US"/>
        </w:rPr>
        <w:t xml:space="preserve">advertisements </w:t>
      </w:r>
      <w:r w:rsidR="00840D44" w:rsidRPr="007D51F8">
        <w:rPr>
          <w:rFonts w:ascii="Times New Roman" w:hAnsi="Times New Roman" w:cs="Times New Roman"/>
          <w:lang w:val="en-US"/>
        </w:rPr>
        <w:t>(</w:t>
      </w:r>
      <w:r w:rsidR="0031683A" w:rsidRPr="007D51F8">
        <w:rPr>
          <w:rFonts w:ascii="Times New Roman" w:hAnsi="Times New Roman" w:cs="Times New Roman"/>
          <w:lang w:val="en-US"/>
        </w:rPr>
        <w:t xml:space="preserve">specifically </w:t>
      </w:r>
      <w:r w:rsidR="00840D44" w:rsidRPr="007D51F8">
        <w:rPr>
          <w:rFonts w:ascii="Times New Roman" w:hAnsi="Times New Roman" w:cs="Times New Roman"/>
          <w:lang w:val="en-US"/>
        </w:rPr>
        <w:t>non-alcoholic beer</w:t>
      </w:r>
      <w:r w:rsidR="00D9047F" w:rsidRPr="007D51F8">
        <w:rPr>
          <w:rFonts w:ascii="Times New Roman" w:hAnsi="Times New Roman" w:cs="Times New Roman"/>
          <w:lang w:val="en-US"/>
        </w:rPr>
        <w:t xml:space="preserve"> and</w:t>
      </w:r>
      <w:r w:rsidR="00840D44" w:rsidRPr="007D51F8">
        <w:rPr>
          <w:rFonts w:ascii="Times New Roman" w:hAnsi="Times New Roman" w:cs="Times New Roman"/>
          <w:lang w:val="en-US"/>
        </w:rPr>
        <w:t xml:space="preserve"> tea</w:t>
      </w:r>
      <w:r w:rsidR="00D9047F" w:rsidRPr="007D51F8">
        <w:rPr>
          <w:rFonts w:ascii="Times New Roman" w:hAnsi="Times New Roman" w:cs="Times New Roman"/>
          <w:lang w:val="en-US"/>
        </w:rPr>
        <w:t>)</w:t>
      </w:r>
      <w:r w:rsidR="0031683A" w:rsidRPr="007D51F8">
        <w:rPr>
          <w:rFonts w:ascii="Times New Roman" w:hAnsi="Times New Roman" w:cs="Times New Roman"/>
          <w:lang w:val="en-US"/>
        </w:rPr>
        <w:t>.</w:t>
      </w:r>
    </w:p>
    <w:p w14:paraId="4CE50130" w14:textId="77777777" w:rsidR="00E41B02" w:rsidRPr="007D51F8" w:rsidRDefault="00E41B02" w:rsidP="008F6F46">
      <w:pPr>
        <w:autoSpaceDE w:val="0"/>
        <w:autoSpaceDN w:val="0"/>
        <w:adjustRightInd w:val="0"/>
        <w:spacing w:after="120" w:line="480" w:lineRule="auto"/>
        <w:jc w:val="both"/>
        <w:rPr>
          <w:rFonts w:ascii="Times New Roman" w:hAnsi="Times New Roman"/>
          <w:lang w:val="en-US"/>
        </w:rPr>
      </w:pPr>
      <w:r w:rsidRPr="007D51F8">
        <w:rPr>
          <w:rFonts w:ascii="Times New Roman" w:hAnsi="Times New Roman"/>
          <w:lang w:val="en-US"/>
        </w:rPr>
        <w:t xml:space="preserve">Training and support in the use of the protocol and in the coding procedure were provided by the authors of the </w:t>
      </w:r>
      <w:r w:rsidR="0083093A" w:rsidRPr="007D51F8">
        <w:rPr>
          <w:rFonts w:ascii="Times New Roman" w:hAnsi="Times New Roman"/>
          <w:lang w:val="en-US"/>
        </w:rPr>
        <w:t>protocol</w:t>
      </w:r>
      <w:r w:rsidR="0083093A" w:rsidRPr="007D51F8">
        <w:rPr>
          <w:rFonts w:ascii="Times New Roman" w:hAnsi="Times New Roman" w:cs="Times New Roman"/>
          <w:lang w:val="en-US"/>
        </w:rPr>
        <w:t xml:space="preserve"> –</w:t>
      </w:r>
      <w:r w:rsidR="0083093A" w:rsidRPr="007D51F8">
        <w:rPr>
          <w:rFonts w:ascii="Times New Roman" w:hAnsi="Times New Roman"/>
          <w:lang w:val="en-US"/>
        </w:rPr>
        <w:t xml:space="preserve"> </w:t>
      </w:r>
      <w:r w:rsidRPr="007D51F8">
        <w:rPr>
          <w:rFonts w:ascii="Times New Roman" w:hAnsi="Times New Roman"/>
          <w:lang w:val="en-US"/>
        </w:rPr>
        <w:t>WHO (</w:t>
      </w:r>
      <w:r w:rsidRPr="007D51F8">
        <w:rPr>
          <w:rFonts w:ascii="Times New Roman" w:hAnsi="Times New Roman" w:cs="Times New Roman"/>
          <w:lang w:val="en-US"/>
        </w:rPr>
        <w:t>JMJ, JB)</w:t>
      </w:r>
      <w:r w:rsidRPr="007D51F8">
        <w:rPr>
          <w:rFonts w:ascii="Times New Roman" w:hAnsi="Times New Roman"/>
          <w:lang w:val="en-US"/>
        </w:rPr>
        <w:t xml:space="preserve"> and academic (</w:t>
      </w:r>
      <w:r w:rsidRPr="007D51F8">
        <w:rPr>
          <w:rFonts w:ascii="Times New Roman" w:hAnsi="Times New Roman" w:cs="Times New Roman"/>
          <w:lang w:val="en-US"/>
        </w:rPr>
        <w:t>EB)</w:t>
      </w:r>
      <w:r w:rsidRPr="007D51F8">
        <w:rPr>
          <w:rFonts w:ascii="Times New Roman" w:hAnsi="Times New Roman"/>
          <w:lang w:val="en-US"/>
        </w:rPr>
        <w:t xml:space="preserve"> experts. The study has strong </w:t>
      </w:r>
      <w:r w:rsidR="0031683A" w:rsidRPr="007D51F8">
        <w:rPr>
          <w:rFonts w:ascii="Times New Roman" w:hAnsi="Times New Roman" w:cs="Times New Roman"/>
          <w:lang w:val="en-US"/>
        </w:rPr>
        <w:t xml:space="preserve">methodological </w:t>
      </w:r>
      <w:r w:rsidRPr="007D51F8">
        <w:rPr>
          <w:rFonts w:ascii="Times New Roman" w:hAnsi="Times New Roman"/>
          <w:lang w:val="en-US"/>
        </w:rPr>
        <w:t>similarities with a number of published studies of television food adve</w:t>
      </w:r>
      <w:r w:rsidR="00E133CA" w:rsidRPr="007D51F8">
        <w:rPr>
          <w:rFonts w:ascii="Times New Roman" w:hAnsi="Times New Roman"/>
          <w:lang w:val="en-US"/>
        </w:rPr>
        <w:t>rtising including– in Europe [</w:t>
      </w:r>
      <w:r w:rsidR="00E133CA" w:rsidRPr="007D51F8">
        <w:rPr>
          <w:rFonts w:ascii="Times New Roman" w:hAnsi="Times New Roman" w:cs="Times New Roman"/>
          <w:lang w:val="en-US"/>
        </w:rPr>
        <w:t>17</w:t>
      </w:r>
      <w:r w:rsidRPr="007D51F8">
        <w:rPr>
          <w:rFonts w:ascii="Times New Roman" w:hAnsi="Times New Roman" w:cs="Times New Roman"/>
          <w:lang w:val="en-US"/>
        </w:rPr>
        <w:t xml:space="preserve">, </w:t>
      </w:r>
      <w:r w:rsidR="00E133CA" w:rsidRPr="007D51F8">
        <w:rPr>
          <w:rFonts w:ascii="Times New Roman" w:hAnsi="Times New Roman" w:cs="Times New Roman"/>
          <w:lang w:val="en-US"/>
        </w:rPr>
        <w:t>18</w:t>
      </w:r>
      <w:r w:rsidRPr="007D51F8">
        <w:rPr>
          <w:rFonts w:ascii="Times New Roman" w:hAnsi="Times New Roman"/>
          <w:lang w:val="en-US"/>
        </w:rPr>
        <w:t>], the United Kingdom [</w:t>
      </w:r>
      <w:r w:rsidRPr="007D51F8">
        <w:rPr>
          <w:rFonts w:ascii="Times New Roman" w:hAnsi="Times New Roman" w:cs="Times New Roman"/>
          <w:lang w:val="en-US"/>
        </w:rPr>
        <w:t>1</w:t>
      </w:r>
      <w:r w:rsidR="00E133CA" w:rsidRPr="007D51F8">
        <w:rPr>
          <w:rFonts w:ascii="Times New Roman" w:hAnsi="Times New Roman" w:cs="Times New Roman"/>
          <w:lang w:val="en-US"/>
        </w:rPr>
        <w:t>9</w:t>
      </w:r>
      <w:r w:rsidR="00E133CA" w:rsidRPr="007D51F8">
        <w:rPr>
          <w:rFonts w:ascii="Times New Roman" w:hAnsi="Times New Roman"/>
          <w:lang w:val="en-US"/>
        </w:rPr>
        <w:t>], Australia [</w:t>
      </w:r>
      <w:r w:rsidR="00E133CA" w:rsidRPr="007D51F8">
        <w:rPr>
          <w:rFonts w:ascii="Times New Roman" w:hAnsi="Times New Roman" w:cs="Times New Roman"/>
          <w:lang w:val="en-US"/>
        </w:rPr>
        <w:t>20</w:t>
      </w:r>
      <w:r w:rsidRPr="007D51F8">
        <w:rPr>
          <w:rFonts w:ascii="Times New Roman" w:hAnsi="Times New Roman"/>
          <w:lang w:val="en-US"/>
        </w:rPr>
        <w:t>], and China [</w:t>
      </w:r>
      <w:r w:rsidR="00E133CA" w:rsidRPr="007D51F8">
        <w:rPr>
          <w:rFonts w:ascii="Times New Roman" w:hAnsi="Times New Roman" w:cs="Times New Roman"/>
          <w:lang w:val="en-US"/>
        </w:rPr>
        <w:t>21]</w:t>
      </w:r>
      <w:r w:rsidRPr="007D51F8">
        <w:rPr>
          <w:rFonts w:ascii="Times New Roman" w:hAnsi="Times New Roman" w:cs="Times New Roman"/>
          <w:lang w:val="en-US"/>
        </w:rPr>
        <w:t>.</w:t>
      </w:r>
    </w:p>
    <w:p w14:paraId="086B75B1" w14:textId="77777777" w:rsidR="00B515A0" w:rsidRPr="007D51F8" w:rsidRDefault="00B515A0" w:rsidP="008F6F46">
      <w:pPr>
        <w:autoSpaceDE w:val="0"/>
        <w:autoSpaceDN w:val="0"/>
        <w:adjustRightInd w:val="0"/>
        <w:spacing w:after="120" w:line="480" w:lineRule="auto"/>
        <w:jc w:val="both"/>
        <w:rPr>
          <w:rFonts w:ascii="Times New Roman" w:hAnsi="Times New Roman" w:cs="Times New Roman"/>
          <w:i/>
          <w:lang w:val="en-US"/>
        </w:rPr>
      </w:pPr>
      <w:r w:rsidRPr="007D51F8">
        <w:rPr>
          <w:rFonts w:ascii="Times New Roman" w:hAnsi="Times New Roman" w:cs="Times New Roman"/>
          <w:i/>
          <w:lang w:val="en-US"/>
        </w:rPr>
        <w:t>Sampling</w:t>
      </w:r>
    </w:p>
    <w:p w14:paraId="1D8EC651" w14:textId="77777777" w:rsidR="00B515A0" w:rsidRPr="007D51F8" w:rsidRDefault="00E41B02" w:rsidP="008F6F46">
      <w:pPr>
        <w:autoSpaceDE w:val="0"/>
        <w:autoSpaceDN w:val="0"/>
        <w:adjustRightInd w:val="0"/>
        <w:spacing w:after="120" w:line="480" w:lineRule="auto"/>
        <w:jc w:val="both"/>
        <w:rPr>
          <w:rFonts w:ascii="Times New Roman" w:hAnsi="Times New Roman" w:cs="Times New Roman"/>
          <w:lang w:val="en-US"/>
        </w:rPr>
      </w:pPr>
      <w:r w:rsidRPr="007D51F8">
        <w:rPr>
          <w:rFonts w:ascii="Times New Roman" w:hAnsi="Times New Roman"/>
          <w:lang w:val="en-US"/>
        </w:rPr>
        <w:t xml:space="preserve">In order </w:t>
      </w:r>
      <w:r w:rsidR="00891C1D" w:rsidRPr="007D51F8">
        <w:rPr>
          <w:rFonts w:ascii="Times New Roman" w:hAnsi="Times New Roman"/>
          <w:lang w:val="en-US"/>
        </w:rPr>
        <w:t>to select the five TV channel</w:t>
      </w:r>
      <w:r w:rsidR="000F03A3" w:rsidRPr="007D51F8">
        <w:rPr>
          <w:rFonts w:ascii="Times New Roman" w:hAnsi="Times New Roman"/>
          <w:lang w:val="en-US"/>
        </w:rPr>
        <w:t>s</w:t>
      </w:r>
      <w:r w:rsidR="00891C1D" w:rsidRPr="007D51F8">
        <w:rPr>
          <w:rFonts w:ascii="Times New Roman" w:hAnsi="Times New Roman"/>
          <w:lang w:val="en-US"/>
        </w:rPr>
        <w:t xml:space="preserve"> most popular among children and adolescent</w:t>
      </w:r>
      <w:r w:rsidR="001A2EE3" w:rsidRPr="007D51F8">
        <w:rPr>
          <w:rFonts w:ascii="Times New Roman" w:hAnsi="Times New Roman"/>
          <w:lang w:val="en-US"/>
        </w:rPr>
        <w:t>s</w:t>
      </w:r>
      <w:r w:rsidR="00891C1D" w:rsidRPr="007D51F8">
        <w:rPr>
          <w:rFonts w:ascii="Times New Roman" w:hAnsi="Times New Roman"/>
          <w:lang w:val="en-US"/>
        </w:rPr>
        <w:t xml:space="preserve"> </w:t>
      </w:r>
      <w:r w:rsidRPr="007D51F8">
        <w:rPr>
          <w:rFonts w:ascii="Times New Roman" w:hAnsi="Times New Roman"/>
          <w:lang w:val="en-US"/>
        </w:rPr>
        <w:t>(under 16 years of age</w:t>
      </w:r>
      <w:r w:rsidRPr="007D51F8">
        <w:rPr>
          <w:rFonts w:ascii="Times New Roman" w:hAnsi="Times New Roman" w:cs="Times New Roman"/>
          <w:lang w:val="en-US"/>
        </w:rPr>
        <w:t>)</w:t>
      </w:r>
      <w:r w:rsidR="000F03A3" w:rsidRPr="007D51F8">
        <w:rPr>
          <w:rFonts w:ascii="Times New Roman" w:hAnsi="Times New Roman" w:cs="Times New Roman"/>
          <w:lang w:val="en-US"/>
        </w:rPr>
        <w:t xml:space="preserve"> in Russia</w:t>
      </w:r>
      <w:r w:rsidRPr="007D51F8">
        <w:rPr>
          <w:rFonts w:ascii="Times New Roman" w:hAnsi="Times New Roman" w:cs="Times New Roman"/>
          <w:lang w:val="en-US"/>
        </w:rPr>
        <w:t>,</w:t>
      </w:r>
      <w:r w:rsidRPr="007D51F8">
        <w:rPr>
          <w:rFonts w:ascii="Times New Roman" w:hAnsi="Times New Roman"/>
          <w:lang w:val="en-US"/>
        </w:rPr>
        <w:t xml:space="preserve"> publicly available</w:t>
      </w:r>
      <w:r w:rsidR="00C4042C">
        <w:rPr>
          <w:rFonts w:ascii="Times New Roman" w:hAnsi="Times New Roman"/>
          <w:lang w:val="en-US"/>
        </w:rPr>
        <w:t xml:space="preserve"> </w:t>
      </w:r>
      <w:r w:rsidR="00C4042C" w:rsidRPr="00C4042C">
        <w:rPr>
          <w:rFonts w:ascii="Times New Roman" w:hAnsi="Times New Roman"/>
          <w:color w:val="FF0000"/>
          <w:lang w:val="en-US"/>
        </w:rPr>
        <w:t>television</w:t>
      </w:r>
      <w:r w:rsidR="00E133CA" w:rsidRPr="007D51F8">
        <w:rPr>
          <w:rFonts w:ascii="Times New Roman" w:hAnsi="Times New Roman"/>
          <w:lang w:val="en-US"/>
        </w:rPr>
        <w:t xml:space="preserve"> viewing data were consulted [</w:t>
      </w:r>
      <w:r w:rsidR="00E133CA" w:rsidRPr="007D51F8">
        <w:rPr>
          <w:rFonts w:ascii="Times New Roman" w:hAnsi="Times New Roman" w:cs="Times New Roman"/>
          <w:lang w:val="en-US"/>
        </w:rPr>
        <w:t>15</w:t>
      </w:r>
      <w:r w:rsidRPr="007D51F8">
        <w:rPr>
          <w:rFonts w:ascii="Times New Roman" w:hAnsi="Times New Roman"/>
          <w:lang w:val="en-US"/>
        </w:rPr>
        <w:t>]. The study focused on federal channels as they are broadcast throughout the country, rather than regional or cable channels with more restricted audiences. The channels chosen were: «</w:t>
      </w:r>
      <w:proofErr w:type="spellStart"/>
      <w:r w:rsidRPr="007D51F8">
        <w:rPr>
          <w:rFonts w:ascii="Times New Roman" w:hAnsi="Times New Roman"/>
          <w:lang w:val="en-US"/>
        </w:rPr>
        <w:t>Карус</w:t>
      </w:r>
      <w:r w:rsidR="008F6F46" w:rsidRPr="007D51F8">
        <w:rPr>
          <w:rFonts w:ascii="Times New Roman" w:hAnsi="Times New Roman"/>
          <w:lang w:val="en-US"/>
        </w:rPr>
        <w:t>ель</w:t>
      </w:r>
      <w:proofErr w:type="spellEnd"/>
      <w:r w:rsidR="008F6F46" w:rsidRPr="007D51F8">
        <w:rPr>
          <w:rFonts w:ascii="Times New Roman" w:hAnsi="Times New Roman"/>
          <w:lang w:val="en-US"/>
        </w:rPr>
        <w:t>»/«</w:t>
      </w:r>
      <w:proofErr w:type="spellStart"/>
      <w:r w:rsidR="008F6F46" w:rsidRPr="007D51F8">
        <w:rPr>
          <w:rFonts w:ascii="Times New Roman" w:hAnsi="Times New Roman"/>
          <w:lang w:val="en-US"/>
        </w:rPr>
        <w:t>Karusel</w:t>
      </w:r>
      <w:proofErr w:type="spellEnd"/>
      <w:r w:rsidR="008F6F46" w:rsidRPr="007D51F8">
        <w:rPr>
          <w:rFonts w:ascii="Times New Roman" w:hAnsi="Times New Roman"/>
          <w:lang w:val="en-US"/>
        </w:rPr>
        <w:t>», «Disney», (both child-</w:t>
      </w:r>
      <w:r w:rsidRPr="007D51F8">
        <w:rPr>
          <w:rFonts w:ascii="Times New Roman" w:hAnsi="Times New Roman"/>
          <w:lang w:val="en-US"/>
        </w:rPr>
        <w:t>oriented channels) «СТС»/STS, «ТНТ»/TNT, and «</w:t>
      </w:r>
      <w:proofErr w:type="spellStart"/>
      <w:r w:rsidRPr="007D51F8">
        <w:rPr>
          <w:rFonts w:ascii="Times New Roman" w:hAnsi="Times New Roman"/>
          <w:lang w:val="en-US"/>
        </w:rPr>
        <w:t>Пятница</w:t>
      </w:r>
      <w:proofErr w:type="spellEnd"/>
      <w:r w:rsidRPr="007D51F8">
        <w:rPr>
          <w:rFonts w:ascii="Times New Roman" w:hAnsi="Times New Roman"/>
          <w:lang w:val="en-US"/>
        </w:rPr>
        <w:t>»/</w:t>
      </w:r>
      <w:r w:rsidR="007F0947" w:rsidRPr="007D51F8">
        <w:rPr>
          <w:rFonts w:ascii="Times New Roman" w:hAnsi="Times New Roman"/>
        </w:rPr>
        <w:t>«</w:t>
      </w:r>
      <w:proofErr w:type="spellStart"/>
      <w:r w:rsidR="008F6F46" w:rsidRPr="007D51F8">
        <w:rPr>
          <w:rFonts w:ascii="Times New Roman" w:hAnsi="Times New Roman" w:cs="Times New Roman"/>
          <w:lang w:val="en-US"/>
        </w:rPr>
        <w:t>P</w:t>
      </w:r>
      <w:r w:rsidR="00AC4D2B">
        <w:rPr>
          <w:rFonts w:ascii="Times New Roman" w:hAnsi="Times New Roman" w:cs="Times New Roman"/>
          <w:lang w:val="en-US"/>
        </w:rPr>
        <w:t>i</w:t>
      </w:r>
      <w:r w:rsidR="008F6F46" w:rsidRPr="007D51F8">
        <w:rPr>
          <w:rFonts w:ascii="Times New Roman" w:hAnsi="Times New Roman" w:cs="Times New Roman"/>
          <w:lang w:val="en-US"/>
        </w:rPr>
        <w:t>atnitsa</w:t>
      </w:r>
      <w:proofErr w:type="spellEnd"/>
      <w:r w:rsidR="007F0947" w:rsidRPr="007D51F8">
        <w:rPr>
          <w:rFonts w:ascii="Times New Roman" w:hAnsi="Times New Roman" w:cs="Times New Roman"/>
        </w:rPr>
        <w:t>»</w:t>
      </w:r>
      <w:r w:rsidR="008F6F46" w:rsidRPr="007D51F8">
        <w:rPr>
          <w:rFonts w:ascii="Times New Roman" w:hAnsi="Times New Roman"/>
          <w:lang w:val="en-US"/>
        </w:rPr>
        <w:t xml:space="preserve"> (adolescent-oriented </w:t>
      </w:r>
      <w:r w:rsidRPr="007D51F8">
        <w:rPr>
          <w:rFonts w:ascii="Times New Roman" w:hAnsi="Times New Roman"/>
          <w:lang w:val="en-US"/>
        </w:rPr>
        <w:t xml:space="preserve">channels). </w:t>
      </w:r>
    </w:p>
    <w:p w14:paraId="095AE20D" w14:textId="77777777" w:rsidR="00B515A0" w:rsidRPr="007D51F8" w:rsidRDefault="00B515A0" w:rsidP="008F6F46">
      <w:pPr>
        <w:autoSpaceDE w:val="0"/>
        <w:autoSpaceDN w:val="0"/>
        <w:adjustRightInd w:val="0"/>
        <w:spacing w:after="120" w:line="480" w:lineRule="auto"/>
        <w:jc w:val="both"/>
        <w:rPr>
          <w:rFonts w:ascii="Times New Roman" w:hAnsi="Times New Roman" w:cs="Times New Roman"/>
          <w:i/>
          <w:lang w:val="en-US"/>
        </w:rPr>
      </w:pPr>
      <w:r w:rsidRPr="007D51F8">
        <w:rPr>
          <w:rFonts w:ascii="Times New Roman" w:hAnsi="Times New Roman" w:cs="Times New Roman"/>
          <w:i/>
          <w:lang w:val="en-US"/>
        </w:rPr>
        <w:t>Data collection</w:t>
      </w:r>
    </w:p>
    <w:p w14:paraId="7E9ED147" w14:textId="77777777" w:rsidR="00E41B02" w:rsidRPr="007D51F8" w:rsidRDefault="00E41B02" w:rsidP="008F6F46">
      <w:pPr>
        <w:autoSpaceDE w:val="0"/>
        <w:autoSpaceDN w:val="0"/>
        <w:adjustRightInd w:val="0"/>
        <w:spacing w:after="120" w:line="480" w:lineRule="auto"/>
        <w:jc w:val="both"/>
        <w:rPr>
          <w:rFonts w:ascii="Times New Roman" w:hAnsi="Times New Roman"/>
          <w:lang w:val="en-US"/>
        </w:rPr>
      </w:pPr>
      <w:r w:rsidRPr="007D51F8">
        <w:rPr>
          <w:rFonts w:ascii="Times New Roman" w:hAnsi="Times New Roman"/>
          <w:lang w:val="en-US"/>
        </w:rPr>
        <w:t>For each channel TV broadcasts were recorded</w:t>
      </w:r>
      <w:r w:rsidR="002A21B1" w:rsidRPr="007D51F8">
        <w:rPr>
          <w:rFonts w:ascii="Times New Roman" w:hAnsi="Times New Roman" w:cs="Times New Roman"/>
          <w:lang w:val="en-US"/>
        </w:rPr>
        <w:t xml:space="preserve"> by the research team</w:t>
      </w:r>
      <w:r w:rsidRPr="007D51F8">
        <w:rPr>
          <w:rFonts w:ascii="Times New Roman" w:hAnsi="Times New Roman"/>
          <w:lang w:val="en-US"/>
        </w:rPr>
        <w:t xml:space="preserve"> f</w:t>
      </w:r>
      <w:r w:rsidR="008F6F46" w:rsidRPr="007D51F8">
        <w:rPr>
          <w:rFonts w:ascii="Times New Roman" w:hAnsi="Times New Roman"/>
          <w:lang w:val="en-US"/>
        </w:rPr>
        <w:t>or two weekdays and two weekend days,</w:t>
      </w:r>
      <w:r w:rsidRPr="007D51F8">
        <w:rPr>
          <w:rFonts w:ascii="Times New Roman" w:hAnsi="Times New Roman"/>
          <w:lang w:val="en-US"/>
        </w:rPr>
        <w:t xml:space="preserve"> 06.00 to 22.00 hours, between March and May 2017. The recor</w:t>
      </w:r>
      <w:r w:rsidR="008F6F46" w:rsidRPr="007D51F8">
        <w:rPr>
          <w:rFonts w:ascii="Times New Roman" w:hAnsi="Times New Roman"/>
          <w:lang w:val="en-US"/>
        </w:rPr>
        <w:t xml:space="preserve">ding days were chosen by random </w:t>
      </w:r>
      <w:r w:rsidRPr="007D51F8">
        <w:rPr>
          <w:rFonts w:ascii="Times New Roman" w:hAnsi="Times New Roman"/>
          <w:lang w:val="en-US"/>
        </w:rPr>
        <w:t>sampling and excluded periods of national holidays. The total sampl</w:t>
      </w:r>
      <w:r w:rsidR="008F6F46" w:rsidRPr="007D51F8">
        <w:rPr>
          <w:rFonts w:ascii="Times New Roman" w:hAnsi="Times New Roman"/>
          <w:lang w:val="en-US"/>
        </w:rPr>
        <w:t>e (all five channels) comprise</w:t>
      </w:r>
      <w:r w:rsidR="000F03A3" w:rsidRPr="007D51F8">
        <w:rPr>
          <w:rFonts w:ascii="Times New Roman" w:hAnsi="Times New Roman"/>
          <w:lang w:val="en-US"/>
        </w:rPr>
        <w:t>d</w:t>
      </w:r>
      <w:r w:rsidRPr="007D51F8">
        <w:rPr>
          <w:rFonts w:ascii="Times New Roman" w:hAnsi="Times New Roman"/>
          <w:lang w:val="en-US"/>
        </w:rPr>
        <w:t xml:space="preserve"> of 320 hours of TV across 20 days of recording (10 week days and 10 weekend days).</w:t>
      </w:r>
    </w:p>
    <w:p w14:paraId="2DCF98B7" w14:textId="77777777" w:rsidR="002E13C1" w:rsidRPr="00F450B7" w:rsidRDefault="00E41B02" w:rsidP="00604717">
      <w:pPr>
        <w:autoSpaceDE w:val="0"/>
        <w:autoSpaceDN w:val="0"/>
        <w:adjustRightInd w:val="0"/>
        <w:spacing w:after="0" w:line="480" w:lineRule="auto"/>
        <w:jc w:val="both"/>
        <w:rPr>
          <w:rFonts w:ascii="Times New Roman" w:hAnsi="Times New Roman"/>
          <w:lang w:val="en-US"/>
        </w:rPr>
      </w:pPr>
      <w:r w:rsidRPr="007D51F8">
        <w:rPr>
          <w:rFonts w:ascii="Times New Roman" w:hAnsi="Times New Roman"/>
          <w:lang w:val="en-US"/>
        </w:rPr>
        <w:lastRenderedPageBreak/>
        <w:t xml:space="preserve">All recordings were viewed and screened for </w:t>
      </w:r>
      <w:r w:rsidR="004A7F44" w:rsidRPr="007D51F8">
        <w:rPr>
          <w:rFonts w:ascii="Times New Roman" w:hAnsi="Times New Roman" w:cs="Times New Roman"/>
          <w:lang w:val="en-US"/>
        </w:rPr>
        <w:t xml:space="preserve">spot </w:t>
      </w:r>
      <w:r w:rsidRPr="007D51F8">
        <w:rPr>
          <w:rFonts w:ascii="Times New Roman" w:hAnsi="Times New Roman" w:cs="Times New Roman"/>
          <w:lang w:val="en-US"/>
        </w:rPr>
        <w:t>advertisements</w:t>
      </w:r>
      <w:r w:rsidR="004A7F44" w:rsidRPr="007D51F8">
        <w:rPr>
          <w:rFonts w:ascii="Times New Roman" w:hAnsi="Times New Roman" w:cs="Times New Roman"/>
          <w:lang w:val="en-US"/>
        </w:rPr>
        <w:t xml:space="preserve"> (those shown between and during programs)</w:t>
      </w:r>
      <w:r w:rsidRPr="007D51F8">
        <w:rPr>
          <w:rFonts w:ascii="Times New Roman" w:hAnsi="Times New Roman" w:cs="Times New Roman"/>
          <w:lang w:val="en-US"/>
        </w:rPr>
        <w:t>.</w:t>
      </w:r>
      <w:r w:rsidR="004A7F44" w:rsidRPr="007D51F8">
        <w:rPr>
          <w:rFonts w:ascii="Times New Roman" w:hAnsi="Times New Roman" w:cs="Times New Roman"/>
          <w:lang w:val="en-US"/>
        </w:rPr>
        <w:t xml:space="preserve"> Other forms of marketing such as product placement and program sponsorship were not </w:t>
      </w:r>
      <w:r w:rsidR="000F03A3" w:rsidRPr="007D51F8">
        <w:rPr>
          <w:rFonts w:ascii="Times New Roman" w:hAnsi="Times New Roman" w:cs="Times New Roman"/>
          <w:lang w:val="en-US"/>
        </w:rPr>
        <w:t>included</w:t>
      </w:r>
      <w:r w:rsidR="004A7F44" w:rsidRPr="007D51F8">
        <w:rPr>
          <w:rFonts w:ascii="Times New Roman" w:hAnsi="Times New Roman" w:cs="Times New Roman"/>
          <w:lang w:val="en-US"/>
        </w:rPr>
        <w:t>.</w:t>
      </w:r>
      <w:r w:rsidRPr="007D51F8">
        <w:rPr>
          <w:rFonts w:ascii="Times New Roman" w:hAnsi="Times New Roman" w:cs="Times New Roman"/>
          <w:lang w:val="en-US"/>
        </w:rPr>
        <w:t xml:space="preserve"> A</w:t>
      </w:r>
      <w:r w:rsidR="00601FE9" w:rsidRPr="007D51F8">
        <w:rPr>
          <w:rFonts w:ascii="Times New Roman" w:hAnsi="Times New Roman" w:cs="Times New Roman"/>
          <w:lang w:val="en-US"/>
        </w:rPr>
        <w:t>ll a</w:t>
      </w:r>
      <w:r w:rsidRPr="007D51F8">
        <w:rPr>
          <w:rFonts w:ascii="Times New Roman" w:hAnsi="Times New Roman" w:cs="Times New Roman"/>
          <w:lang w:val="en-US"/>
        </w:rPr>
        <w:t xml:space="preserve">dvertisements were coded </w:t>
      </w:r>
      <w:r w:rsidR="00941193" w:rsidRPr="007D51F8">
        <w:rPr>
          <w:rFonts w:ascii="Times New Roman" w:hAnsi="Times New Roman" w:cs="Times New Roman"/>
          <w:lang w:val="en-US"/>
        </w:rPr>
        <w:t xml:space="preserve">into </w:t>
      </w:r>
      <w:r w:rsidR="00A51877" w:rsidRPr="007D51F8">
        <w:rPr>
          <w:rFonts w:ascii="Times New Roman" w:hAnsi="Times New Roman" w:cs="Times New Roman"/>
          <w:lang w:val="en-US"/>
        </w:rPr>
        <w:t xml:space="preserve">one of </w:t>
      </w:r>
      <w:r w:rsidR="00D33EC5" w:rsidRPr="007D51F8">
        <w:rPr>
          <w:rFonts w:ascii="Times New Roman" w:hAnsi="Times New Roman" w:cs="Times New Roman"/>
          <w:lang w:val="en-US"/>
        </w:rPr>
        <w:t xml:space="preserve">24 </w:t>
      </w:r>
      <w:r w:rsidR="00A51877" w:rsidRPr="007D51F8">
        <w:rPr>
          <w:rFonts w:ascii="Times New Roman" w:hAnsi="Times New Roman" w:cs="Times New Roman"/>
          <w:lang w:val="en-US"/>
        </w:rPr>
        <w:t>different</w:t>
      </w:r>
      <w:r w:rsidR="00941193" w:rsidRPr="007D51F8">
        <w:rPr>
          <w:rFonts w:ascii="Times New Roman" w:hAnsi="Times New Roman" w:cs="Times New Roman"/>
          <w:lang w:val="en-US"/>
        </w:rPr>
        <w:t xml:space="preserve"> types (e.g. food and </w:t>
      </w:r>
      <w:r w:rsidR="000F03A3" w:rsidRPr="007D51F8">
        <w:rPr>
          <w:rFonts w:ascii="Times New Roman" w:hAnsi="Times New Roman" w:cs="Times New Roman"/>
          <w:lang w:val="en-US"/>
        </w:rPr>
        <w:t>drinks</w:t>
      </w:r>
      <w:r w:rsidR="00941193" w:rsidRPr="007D51F8">
        <w:rPr>
          <w:rFonts w:ascii="Times New Roman" w:hAnsi="Times New Roman" w:cs="Times New Roman"/>
          <w:lang w:val="en-US"/>
        </w:rPr>
        <w:t>, clothing, financial etc</w:t>
      </w:r>
      <w:r w:rsidR="000B498C" w:rsidRPr="007D51F8">
        <w:rPr>
          <w:rFonts w:ascii="Times New Roman" w:hAnsi="Times New Roman" w:cs="Times New Roman"/>
          <w:lang w:val="en-US"/>
        </w:rPr>
        <w:t>.</w:t>
      </w:r>
      <w:r w:rsidR="00941193" w:rsidRPr="007D51F8">
        <w:rPr>
          <w:rFonts w:ascii="Times New Roman" w:hAnsi="Times New Roman" w:cs="Times New Roman"/>
          <w:lang w:val="en-US"/>
        </w:rPr>
        <w:t>)</w:t>
      </w:r>
      <w:r w:rsidR="00941193" w:rsidRPr="007D51F8">
        <w:rPr>
          <w:rFonts w:ascii="Times New Roman" w:hAnsi="Times New Roman"/>
          <w:lang w:val="en-US"/>
        </w:rPr>
        <w:t xml:space="preserve"> </w:t>
      </w:r>
      <w:r w:rsidRPr="007D51F8">
        <w:rPr>
          <w:rFonts w:ascii="Times New Roman" w:hAnsi="Times New Roman"/>
          <w:lang w:val="en-US"/>
        </w:rPr>
        <w:t>by two</w:t>
      </w:r>
      <w:r w:rsidR="008F6F46" w:rsidRPr="007D51F8">
        <w:rPr>
          <w:rFonts w:ascii="Times New Roman" w:hAnsi="Times New Roman"/>
          <w:lang w:val="en-US"/>
        </w:rPr>
        <w:t xml:space="preserve"> </w:t>
      </w:r>
      <w:r w:rsidRPr="007D51F8">
        <w:rPr>
          <w:rFonts w:ascii="Times New Roman" w:hAnsi="Times New Roman"/>
          <w:lang w:val="en-US"/>
        </w:rPr>
        <w:t>researchers. In order to ensure reliability of coding across the t</w:t>
      </w:r>
      <w:r w:rsidR="008F6F46" w:rsidRPr="007D51F8">
        <w:rPr>
          <w:rFonts w:ascii="Times New Roman" w:hAnsi="Times New Roman"/>
          <w:lang w:val="en-US"/>
        </w:rPr>
        <w:t xml:space="preserve">wo researchers, </w:t>
      </w:r>
      <w:r w:rsidR="00574D9B">
        <w:rPr>
          <w:rFonts w:ascii="Times New Roman" w:hAnsi="Times New Roman"/>
          <w:lang w:val="en-US"/>
        </w:rPr>
        <w:t xml:space="preserve">both </w:t>
      </w:r>
      <w:r w:rsidR="008F6F46" w:rsidRPr="007D51F8">
        <w:rPr>
          <w:rFonts w:ascii="Times New Roman" w:hAnsi="Times New Roman"/>
          <w:lang w:val="en-US"/>
        </w:rPr>
        <w:t>researcher</w:t>
      </w:r>
      <w:r w:rsidR="00574D9B">
        <w:rPr>
          <w:rFonts w:ascii="Times New Roman" w:hAnsi="Times New Roman"/>
          <w:lang w:val="en-US"/>
        </w:rPr>
        <w:t>s</w:t>
      </w:r>
      <w:r w:rsidR="008F6F46" w:rsidRPr="007D51F8">
        <w:rPr>
          <w:rFonts w:ascii="Times New Roman" w:hAnsi="Times New Roman"/>
          <w:lang w:val="en-US"/>
        </w:rPr>
        <w:t xml:space="preserve"> </w:t>
      </w:r>
      <w:r w:rsidRPr="007D51F8">
        <w:rPr>
          <w:rFonts w:ascii="Times New Roman" w:hAnsi="Times New Roman"/>
          <w:lang w:val="en-US"/>
        </w:rPr>
        <w:t xml:space="preserve">initially coded </w:t>
      </w:r>
      <w:r w:rsidR="00604717" w:rsidRPr="007D51F8">
        <w:rPr>
          <w:rFonts w:ascii="Times New Roman" w:hAnsi="Times New Roman" w:cs="Times New Roman"/>
          <w:lang w:val="en-US"/>
        </w:rPr>
        <w:t>one</w:t>
      </w:r>
      <w:r w:rsidRPr="007D51F8">
        <w:rPr>
          <w:rFonts w:ascii="Times New Roman" w:hAnsi="Times New Roman"/>
          <w:lang w:val="en-US"/>
        </w:rPr>
        <w:t xml:space="preserve"> day of data</w:t>
      </w:r>
      <w:r w:rsidR="00604717" w:rsidRPr="007D51F8">
        <w:rPr>
          <w:rFonts w:ascii="Times New Roman" w:hAnsi="Times New Roman" w:cs="Times New Roman"/>
          <w:lang w:val="en-US"/>
        </w:rPr>
        <w:t xml:space="preserve"> for one channel</w:t>
      </w:r>
      <w:r w:rsidRPr="007D51F8">
        <w:rPr>
          <w:rFonts w:ascii="Times New Roman" w:hAnsi="Times New Roman"/>
          <w:lang w:val="en-US"/>
        </w:rPr>
        <w:t>, the results were compared, discrepanci</w:t>
      </w:r>
      <w:r w:rsidR="008F6F46" w:rsidRPr="007D51F8">
        <w:rPr>
          <w:rFonts w:ascii="Times New Roman" w:hAnsi="Times New Roman"/>
          <w:lang w:val="en-US"/>
        </w:rPr>
        <w:t xml:space="preserve">es discussed, and agreement was </w:t>
      </w:r>
      <w:r w:rsidRPr="007D51F8">
        <w:rPr>
          <w:rFonts w:ascii="Times New Roman" w:hAnsi="Times New Roman"/>
          <w:lang w:val="en-US"/>
        </w:rPr>
        <w:t>reached for</w:t>
      </w:r>
      <w:r w:rsidR="008F6F46" w:rsidRPr="007D51F8">
        <w:rPr>
          <w:rFonts w:ascii="Times New Roman" w:hAnsi="Times New Roman"/>
          <w:lang w:val="en-US"/>
        </w:rPr>
        <w:t xml:space="preserve"> all instances of disagreement.</w:t>
      </w:r>
      <w:r w:rsidR="00574D9B">
        <w:rPr>
          <w:rFonts w:ascii="Times New Roman" w:hAnsi="Times New Roman"/>
          <w:lang w:val="en-US"/>
        </w:rPr>
        <w:t xml:space="preserve"> </w:t>
      </w:r>
      <w:r w:rsidR="00F450B7" w:rsidRPr="00D1290C">
        <w:rPr>
          <w:rFonts w:ascii="Times New Roman" w:hAnsi="Times New Roman"/>
          <w:color w:val="FF0000"/>
          <w:highlight w:val="green"/>
          <w:lang w:val="en-US"/>
        </w:rPr>
        <w:t>After that, t</w:t>
      </w:r>
      <w:r w:rsidR="00574D9B" w:rsidRPr="00D1290C">
        <w:rPr>
          <w:rFonts w:ascii="Times New Roman" w:hAnsi="Times New Roman"/>
          <w:color w:val="FF0000"/>
          <w:highlight w:val="green"/>
          <w:lang w:val="en-US"/>
        </w:rPr>
        <w:t xml:space="preserve">he </w:t>
      </w:r>
      <w:r w:rsidR="00F450B7" w:rsidRPr="00D1290C">
        <w:rPr>
          <w:rFonts w:ascii="Times New Roman" w:hAnsi="Times New Roman"/>
          <w:color w:val="FF0000"/>
          <w:highlight w:val="green"/>
          <w:lang w:val="en-US"/>
        </w:rPr>
        <w:t>rest days were divided among both researchers.</w:t>
      </w:r>
      <w:r w:rsidR="00F450B7">
        <w:rPr>
          <w:rFonts w:ascii="Times New Roman" w:hAnsi="Times New Roman"/>
          <w:lang w:val="en-US"/>
        </w:rPr>
        <w:t xml:space="preserve"> </w:t>
      </w:r>
      <w:r w:rsidRPr="007D51F8">
        <w:rPr>
          <w:rFonts w:ascii="Times New Roman" w:hAnsi="Times New Roman"/>
          <w:lang w:val="en-US"/>
        </w:rPr>
        <w:t xml:space="preserve">Food </w:t>
      </w:r>
      <w:r w:rsidR="00D9047F" w:rsidRPr="007D51F8">
        <w:rPr>
          <w:rFonts w:ascii="Times New Roman" w:hAnsi="Times New Roman" w:cs="Times New Roman"/>
          <w:lang w:val="en-US"/>
        </w:rPr>
        <w:t xml:space="preserve">and beverages </w:t>
      </w:r>
      <w:r w:rsidRPr="007D51F8">
        <w:rPr>
          <w:rFonts w:ascii="Times New Roman" w:hAnsi="Times New Roman"/>
          <w:lang w:val="en-US"/>
        </w:rPr>
        <w:t xml:space="preserve">advertisements </w:t>
      </w:r>
      <w:r w:rsidR="0031683A" w:rsidRPr="007D51F8">
        <w:rPr>
          <w:rFonts w:ascii="Times New Roman" w:hAnsi="Times New Roman" w:cs="Times New Roman"/>
          <w:lang w:val="en-US"/>
        </w:rPr>
        <w:t>(defined as</w:t>
      </w:r>
      <w:r w:rsidR="004A7F44" w:rsidRPr="007D51F8">
        <w:rPr>
          <w:rFonts w:ascii="Times New Roman" w:hAnsi="Times New Roman" w:cs="Times New Roman"/>
          <w:lang w:val="en-US"/>
        </w:rPr>
        <w:t xml:space="preserve"> those featuring a food item for sale, such as from a food retailer or fast food restaurant</w:t>
      </w:r>
      <w:r w:rsidR="00C4042C" w:rsidRPr="00C4042C">
        <w:rPr>
          <w:rFonts w:ascii="Times New Roman" w:hAnsi="Times New Roman" w:cs="Times New Roman"/>
          <w:color w:val="FF0000"/>
          <w:lang w:val="en-US"/>
        </w:rPr>
        <w:t>)</w:t>
      </w:r>
      <w:r w:rsidR="0031683A" w:rsidRPr="007D51F8">
        <w:rPr>
          <w:rFonts w:ascii="Times New Roman" w:hAnsi="Times New Roman" w:cs="Times New Roman"/>
          <w:lang w:val="en-US"/>
        </w:rPr>
        <w:t xml:space="preserve"> </w:t>
      </w:r>
      <w:r w:rsidRPr="007D51F8">
        <w:rPr>
          <w:rFonts w:ascii="Times New Roman" w:hAnsi="Times New Roman"/>
          <w:lang w:val="en-US"/>
        </w:rPr>
        <w:t>we</w:t>
      </w:r>
      <w:r w:rsidR="005135C2" w:rsidRPr="007D51F8">
        <w:rPr>
          <w:rFonts w:ascii="Times New Roman" w:hAnsi="Times New Roman"/>
          <w:lang w:val="en-US"/>
        </w:rPr>
        <w:t>re</w:t>
      </w:r>
      <w:r w:rsidR="00601FE9" w:rsidRPr="007D51F8">
        <w:rPr>
          <w:rFonts w:ascii="Times New Roman" w:hAnsi="Times New Roman"/>
          <w:lang w:val="en-US"/>
        </w:rPr>
        <w:t xml:space="preserve"> </w:t>
      </w:r>
      <w:r w:rsidR="000F03A3" w:rsidRPr="007D51F8">
        <w:rPr>
          <w:rFonts w:ascii="Times New Roman" w:hAnsi="Times New Roman" w:cs="Times New Roman"/>
          <w:lang w:val="en-US"/>
        </w:rPr>
        <w:t xml:space="preserve">then </w:t>
      </w:r>
      <w:r w:rsidR="00601FE9" w:rsidRPr="007D51F8">
        <w:rPr>
          <w:rFonts w:ascii="Times New Roman" w:hAnsi="Times New Roman" w:cs="Times New Roman"/>
          <w:lang w:val="en-US"/>
        </w:rPr>
        <w:t>additionally</w:t>
      </w:r>
      <w:r w:rsidR="005135C2" w:rsidRPr="007D51F8">
        <w:rPr>
          <w:rFonts w:ascii="Times New Roman" w:hAnsi="Times New Roman" w:cs="Times New Roman"/>
          <w:lang w:val="en-US"/>
        </w:rPr>
        <w:t xml:space="preserve"> </w:t>
      </w:r>
      <w:r w:rsidR="005135C2" w:rsidRPr="007D51F8">
        <w:rPr>
          <w:rFonts w:ascii="Times New Roman" w:hAnsi="Times New Roman"/>
          <w:lang w:val="en-US"/>
        </w:rPr>
        <w:t xml:space="preserve">coded in accordance with </w:t>
      </w:r>
      <w:r w:rsidR="005135C2" w:rsidRPr="007D51F8">
        <w:rPr>
          <w:rFonts w:ascii="Times New Roman" w:hAnsi="Times New Roman" w:cs="Times New Roman"/>
          <w:lang w:val="en-US"/>
        </w:rPr>
        <w:t>17 food categories</w:t>
      </w:r>
      <w:r w:rsidR="005135C2" w:rsidRPr="007D51F8">
        <w:rPr>
          <w:rFonts w:ascii="Times New Roman" w:hAnsi="Times New Roman"/>
          <w:lang w:val="en-US"/>
        </w:rPr>
        <w:t xml:space="preserve"> </w:t>
      </w:r>
      <w:r w:rsidR="008F6F46" w:rsidRPr="007D51F8">
        <w:rPr>
          <w:rFonts w:ascii="Times New Roman" w:hAnsi="Times New Roman"/>
          <w:lang w:val="en-US"/>
        </w:rPr>
        <w:t xml:space="preserve">described in the WHO Regional </w:t>
      </w:r>
      <w:r w:rsidRPr="007D51F8">
        <w:rPr>
          <w:rFonts w:ascii="Times New Roman" w:hAnsi="Times New Roman"/>
          <w:lang w:val="en-US"/>
        </w:rPr>
        <w:t xml:space="preserve">Office for Europe </w:t>
      </w:r>
      <w:r w:rsidR="000F03A3" w:rsidRPr="007D51F8">
        <w:rPr>
          <w:rFonts w:ascii="Times New Roman" w:hAnsi="Times New Roman" w:cs="Times New Roman"/>
          <w:lang w:val="en-US"/>
        </w:rPr>
        <w:t xml:space="preserve">Nutrient Profile Model (NPM) </w:t>
      </w:r>
      <w:r w:rsidR="00E133CA" w:rsidRPr="007D51F8">
        <w:rPr>
          <w:rFonts w:ascii="Times New Roman" w:hAnsi="Times New Roman" w:cs="Times New Roman"/>
          <w:lang w:val="en-US"/>
        </w:rPr>
        <w:t>[22</w:t>
      </w:r>
      <w:r w:rsidR="005135C2" w:rsidRPr="007D51F8">
        <w:rPr>
          <w:rFonts w:ascii="Times New Roman" w:hAnsi="Times New Roman" w:cs="Times New Roman"/>
          <w:lang w:val="en-US"/>
        </w:rPr>
        <w:t>]</w:t>
      </w:r>
      <w:r w:rsidRPr="007D51F8">
        <w:rPr>
          <w:rFonts w:ascii="Times New Roman" w:hAnsi="Times New Roman" w:cs="Times New Roman"/>
          <w:lang w:val="en-US"/>
        </w:rPr>
        <w:t xml:space="preserve">. </w:t>
      </w:r>
      <w:r w:rsidR="00B26E61" w:rsidRPr="007D51F8">
        <w:rPr>
          <w:rFonts w:ascii="Times New Roman" w:hAnsi="Times New Roman" w:cs="Times New Roman"/>
          <w:lang w:val="en-US"/>
        </w:rPr>
        <w:t xml:space="preserve">As per the </w:t>
      </w:r>
      <w:r w:rsidR="00B26E61" w:rsidRPr="007D51F8">
        <w:rPr>
          <w:rFonts w:ascii="Times New Roman" w:hAnsi="Times New Roman"/>
          <w:lang w:val="en-US"/>
        </w:rPr>
        <w:t>protocol</w:t>
      </w:r>
      <w:r w:rsidR="00B26E61" w:rsidRPr="007D51F8">
        <w:rPr>
          <w:rFonts w:ascii="Times New Roman" w:hAnsi="Times New Roman" w:cs="Times New Roman"/>
          <w:lang w:val="en-US"/>
        </w:rPr>
        <w:t xml:space="preserve"> and previously published studies </w:t>
      </w:r>
      <w:r w:rsidR="00240A9D" w:rsidRPr="007D51F8">
        <w:rPr>
          <w:rFonts w:ascii="Times New Roman" w:hAnsi="Times New Roman" w:cs="Times New Roman"/>
          <w:lang w:val="en-US"/>
        </w:rPr>
        <w:t>[</w:t>
      </w:r>
      <w:r w:rsidR="00E133CA" w:rsidRPr="007D51F8">
        <w:rPr>
          <w:rFonts w:ascii="Times New Roman" w:hAnsi="Times New Roman" w:cs="Times New Roman"/>
          <w:lang w:val="en-US"/>
        </w:rPr>
        <w:t>4, 19</w:t>
      </w:r>
      <w:r w:rsidR="00240A9D" w:rsidRPr="007D51F8">
        <w:rPr>
          <w:rFonts w:ascii="Times New Roman" w:hAnsi="Times New Roman" w:cs="Times New Roman"/>
          <w:lang w:val="en-US"/>
        </w:rPr>
        <w:t xml:space="preserve">], </w:t>
      </w:r>
      <w:r w:rsidR="00B26E61" w:rsidRPr="007D51F8">
        <w:rPr>
          <w:rFonts w:ascii="Times New Roman" w:hAnsi="Times New Roman" w:cs="Times New Roman"/>
          <w:lang w:val="en-US"/>
        </w:rPr>
        <w:t>where</w:t>
      </w:r>
      <w:r w:rsidR="00BD3DAD" w:rsidRPr="007D51F8">
        <w:rPr>
          <w:rFonts w:ascii="Times New Roman" w:hAnsi="Times New Roman" w:cs="Times New Roman"/>
          <w:lang w:val="en-US"/>
        </w:rPr>
        <w:t xml:space="preserve"> more than one product </w:t>
      </w:r>
      <w:r w:rsidR="00B26E61" w:rsidRPr="007D51F8">
        <w:rPr>
          <w:rFonts w:ascii="Times New Roman" w:hAnsi="Times New Roman" w:cs="Times New Roman"/>
          <w:lang w:val="en-US"/>
        </w:rPr>
        <w:t xml:space="preserve">was </w:t>
      </w:r>
      <w:r w:rsidR="00BD3DAD" w:rsidRPr="007D51F8">
        <w:rPr>
          <w:rFonts w:ascii="Times New Roman" w:hAnsi="Times New Roman" w:cs="Times New Roman"/>
          <w:lang w:val="en-US"/>
        </w:rPr>
        <w:t>shown during the advertisement,</w:t>
      </w:r>
      <w:r w:rsidR="000F03A3" w:rsidRPr="007D51F8">
        <w:rPr>
          <w:rFonts w:ascii="Times New Roman" w:hAnsi="Times New Roman" w:cs="Times New Roman"/>
          <w:lang w:val="en-US"/>
        </w:rPr>
        <w:t xml:space="preserve"> </w:t>
      </w:r>
      <w:r w:rsidR="00B26E61" w:rsidRPr="007D51F8">
        <w:rPr>
          <w:rFonts w:ascii="Times New Roman" w:hAnsi="Times New Roman" w:cs="Times New Roman"/>
          <w:lang w:val="en-US"/>
        </w:rPr>
        <w:t>the product deemed</w:t>
      </w:r>
      <w:r w:rsidR="00B26E61" w:rsidRPr="007D51F8">
        <w:rPr>
          <w:rFonts w:ascii="Times New Roman" w:hAnsi="Times New Roman"/>
          <w:lang w:val="en-US"/>
        </w:rPr>
        <w:t xml:space="preserve"> to </w:t>
      </w:r>
      <w:r w:rsidR="00B26E61" w:rsidRPr="007D51F8">
        <w:rPr>
          <w:rFonts w:ascii="Times New Roman" w:hAnsi="Times New Roman" w:cs="Times New Roman"/>
          <w:lang w:val="en-US"/>
        </w:rPr>
        <w:t>be most prominent was coded. If more than one product was equally prominent, the item appearing first was coded.</w:t>
      </w:r>
      <w:r w:rsidR="00BD3DAD" w:rsidRPr="007D51F8">
        <w:rPr>
          <w:rFonts w:ascii="Times New Roman" w:hAnsi="Times New Roman" w:cs="Times New Roman"/>
          <w:lang w:val="en-US"/>
        </w:rPr>
        <w:t xml:space="preserve"> </w:t>
      </w:r>
      <w:r w:rsidR="00AD0818" w:rsidRPr="00C34778">
        <w:rPr>
          <w:rFonts w:ascii="Times New Roman" w:hAnsi="Times New Roman" w:cs="Times New Roman"/>
          <w:color w:val="FF0000"/>
          <w:lang w:val="en-US"/>
        </w:rPr>
        <w:t>But</w:t>
      </w:r>
      <w:r w:rsidR="00C34778">
        <w:rPr>
          <w:rFonts w:ascii="Times New Roman" w:hAnsi="Times New Roman" w:cs="Times New Roman"/>
          <w:color w:val="FF0000"/>
          <w:lang w:val="en-US"/>
        </w:rPr>
        <w:t>,</w:t>
      </w:r>
      <w:r w:rsidR="00AD0818" w:rsidRPr="00C34778">
        <w:rPr>
          <w:rFonts w:ascii="Times New Roman" w:hAnsi="Times New Roman" w:cs="Times New Roman"/>
          <w:color w:val="FF0000"/>
          <w:lang w:val="en-US"/>
        </w:rPr>
        <w:t xml:space="preserve"> in case</w:t>
      </w:r>
      <w:r w:rsidR="00C34778">
        <w:rPr>
          <w:rFonts w:ascii="Times New Roman" w:hAnsi="Times New Roman" w:cs="Times New Roman"/>
          <w:color w:val="FF0000"/>
          <w:lang w:val="en-US"/>
        </w:rPr>
        <w:t>,</w:t>
      </w:r>
      <w:r w:rsidR="00AD0818" w:rsidRPr="00C34778">
        <w:rPr>
          <w:rFonts w:ascii="Times New Roman" w:hAnsi="Times New Roman" w:cs="Times New Roman"/>
          <w:color w:val="FF0000"/>
          <w:lang w:val="en-US"/>
        </w:rPr>
        <w:t xml:space="preserve"> when the marketing was for a restaurant meal, including a </w:t>
      </w:r>
      <w:proofErr w:type="spellStart"/>
      <w:r w:rsidR="00AD0818" w:rsidRPr="00C34778">
        <w:rPr>
          <w:rFonts w:ascii="Times New Roman" w:hAnsi="Times New Roman" w:cs="Times New Roman"/>
          <w:color w:val="FF0000"/>
          <w:lang w:val="en-US"/>
        </w:rPr>
        <w:t>quickservice</w:t>
      </w:r>
      <w:proofErr w:type="spellEnd"/>
      <w:r w:rsidR="00AD0818" w:rsidRPr="00C34778">
        <w:rPr>
          <w:rFonts w:ascii="Times New Roman" w:hAnsi="Times New Roman" w:cs="Times New Roman"/>
          <w:color w:val="FF0000"/>
          <w:lang w:val="en-US"/>
        </w:rPr>
        <w:t xml:space="preserve"> or take-away meal of two or more menu items, all items were individually coded </w:t>
      </w:r>
      <w:r w:rsidR="00C34778" w:rsidRPr="00C34778">
        <w:rPr>
          <w:rFonts w:ascii="Times New Roman" w:hAnsi="Times New Roman" w:cs="Times New Roman"/>
          <w:color w:val="FF0000"/>
          <w:lang w:val="en-US"/>
        </w:rPr>
        <w:t>according the</w:t>
      </w:r>
      <w:r w:rsidR="00AD0818" w:rsidRPr="00C34778">
        <w:rPr>
          <w:rFonts w:ascii="Times New Roman" w:hAnsi="Times New Roman" w:cs="Times New Roman"/>
          <w:color w:val="FF0000"/>
          <w:lang w:val="en-US"/>
        </w:rPr>
        <w:t xml:space="preserve"> relevant nutrient criteria.</w:t>
      </w:r>
      <w:r w:rsidR="00BD3DAD" w:rsidRPr="007D51F8">
        <w:rPr>
          <w:rFonts w:ascii="Times New Roman" w:hAnsi="Times New Roman" w:cs="Times New Roman"/>
          <w:lang w:val="en-US"/>
        </w:rPr>
        <w:t xml:space="preserve"> </w:t>
      </w:r>
    </w:p>
    <w:p w14:paraId="10226B24" w14:textId="77777777" w:rsidR="008F6F46" w:rsidRPr="007D51F8" w:rsidRDefault="00BD3DAD" w:rsidP="00604717">
      <w:pPr>
        <w:autoSpaceDE w:val="0"/>
        <w:autoSpaceDN w:val="0"/>
        <w:adjustRightInd w:val="0"/>
        <w:spacing w:after="0" w:line="480" w:lineRule="auto"/>
        <w:jc w:val="both"/>
        <w:rPr>
          <w:rFonts w:ascii="Times New Roman" w:hAnsi="Times New Roman" w:cs="Times New Roman"/>
          <w:lang w:val="en-US"/>
        </w:rPr>
      </w:pPr>
      <w:r w:rsidRPr="007D51F8">
        <w:rPr>
          <w:rFonts w:ascii="Times New Roman" w:hAnsi="Times New Roman" w:cs="Times New Roman"/>
          <w:lang w:val="en-US"/>
        </w:rPr>
        <w:t xml:space="preserve">Information about the content (or ‘power’) of the advertisement was also </w:t>
      </w:r>
      <w:r w:rsidR="000F03A3" w:rsidRPr="007D51F8">
        <w:rPr>
          <w:rFonts w:ascii="Times New Roman" w:hAnsi="Times New Roman" w:cs="Times New Roman"/>
          <w:lang w:val="en-US"/>
        </w:rPr>
        <w:t>recorded</w:t>
      </w:r>
      <w:r w:rsidRPr="007D51F8">
        <w:rPr>
          <w:rFonts w:ascii="Times New Roman" w:hAnsi="Times New Roman" w:cs="Times New Roman"/>
          <w:lang w:val="en-US"/>
        </w:rPr>
        <w:t>, according to the coding methods described in</w:t>
      </w:r>
      <w:r w:rsidRPr="007D51F8">
        <w:rPr>
          <w:rFonts w:ascii="Times New Roman" w:hAnsi="Times New Roman"/>
          <w:lang w:val="en-US"/>
        </w:rPr>
        <w:t xml:space="preserve"> the WHO </w:t>
      </w:r>
      <w:r w:rsidRPr="007D51F8">
        <w:rPr>
          <w:rFonts w:ascii="Times New Roman" w:hAnsi="Times New Roman" w:cs="Times New Roman"/>
          <w:lang w:val="en-US"/>
        </w:rPr>
        <w:t>Regional Office for Europe protocol [1</w:t>
      </w:r>
      <w:r w:rsidR="00E133CA" w:rsidRPr="007D51F8">
        <w:rPr>
          <w:rFonts w:ascii="Times New Roman" w:hAnsi="Times New Roman" w:cs="Times New Roman"/>
          <w:lang w:val="en-US"/>
        </w:rPr>
        <w:t>6</w:t>
      </w:r>
      <w:r w:rsidRPr="007D51F8">
        <w:rPr>
          <w:rFonts w:ascii="Times New Roman" w:hAnsi="Times New Roman" w:cs="Times New Roman"/>
          <w:lang w:val="en-US"/>
        </w:rPr>
        <w:t>].</w:t>
      </w:r>
      <w:r w:rsidR="00450B3E" w:rsidRPr="007D51F8">
        <w:rPr>
          <w:rFonts w:ascii="Times New Roman" w:hAnsi="Times New Roman" w:cs="Times New Roman"/>
          <w:lang w:val="en-US"/>
        </w:rPr>
        <w:t xml:space="preserve"> Specifically, the primary persuasive appeal (defined as </w:t>
      </w:r>
      <w:r w:rsidR="00450B3E" w:rsidRPr="007D51F8">
        <w:rPr>
          <w:rFonts w:ascii="Times New Roman" w:hAnsi="Times New Roman" w:cs="Times New Roman"/>
          <w:lang w:val="en-GB"/>
        </w:rPr>
        <w:t>t</w:t>
      </w:r>
      <w:r w:rsidR="00450B3E" w:rsidRPr="007D51F8">
        <w:rPr>
          <w:rFonts w:ascii="Times New Roman" w:hAnsi="Times New Roman" w:cs="Times New Roman"/>
          <w:lang w:val="en-US"/>
        </w:rPr>
        <w:t>he main theme or topic of the advertisement</w:t>
      </w:r>
      <w:r w:rsidR="00450B3E" w:rsidRPr="007D51F8">
        <w:rPr>
          <w:rFonts w:ascii="Times New Roman" w:hAnsi="Times New Roman" w:cs="Times New Roman"/>
          <w:lang w:val="en-GB"/>
        </w:rPr>
        <w:t>)</w:t>
      </w:r>
      <w:r w:rsidR="00450B3E" w:rsidRPr="007D51F8">
        <w:rPr>
          <w:rFonts w:ascii="Times New Roman" w:hAnsi="Times New Roman" w:cs="Times New Roman"/>
          <w:lang w:val="en-US"/>
        </w:rPr>
        <w:t xml:space="preserve"> </w:t>
      </w:r>
      <w:r w:rsidR="00450B3E" w:rsidRPr="007D51F8">
        <w:rPr>
          <w:rFonts w:ascii="Times New Roman" w:hAnsi="Times New Roman" w:cs="Times New Roman"/>
          <w:lang w:val="en-GB"/>
        </w:rPr>
        <w:t xml:space="preserve">and the appearance of children or child-like characters </w:t>
      </w:r>
      <w:r w:rsidR="00450B3E" w:rsidRPr="007D51F8">
        <w:rPr>
          <w:rFonts w:ascii="Times New Roman" w:hAnsi="Times New Roman" w:cs="Times New Roman"/>
          <w:lang w:val="en-US"/>
        </w:rPr>
        <w:t>was recorded for each food or beverage advertisement.</w:t>
      </w:r>
      <w:r w:rsidR="004F5895" w:rsidRPr="007D51F8">
        <w:rPr>
          <w:rFonts w:ascii="Times New Roman" w:hAnsi="Times New Roman" w:cs="Times New Roman"/>
          <w:lang w:val="en-US"/>
        </w:rPr>
        <w:t xml:space="preserve"> Coding the primary persuasive appeal </w:t>
      </w:r>
      <w:r w:rsidR="00941193" w:rsidRPr="007D51F8">
        <w:rPr>
          <w:rFonts w:ascii="Times New Roman" w:hAnsi="Times New Roman" w:cs="Times New Roman"/>
          <w:lang w:val="en-US"/>
        </w:rPr>
        <w:t xml:space="preserve">to one of the </w:t>
      </w:r>
      <w:r w:rsidR="001A2EE3" w:rsidRPr="007D51F8">
        <w:rPr>
          <w:rFonts w:ascii="Times New Roman" w:hAnsi="Times New Roman" w:cs="Times New Roman"/>
          <w:lang w:val="en-US"/>
        </w:rPr>
        <w:t>18</w:t>
      </w:r>
      <w:r w:rsidR="00941193" w:rsidRPr="007D51F8">
        <w:rPr>
          <w:rFonts w:ascii="Times New Roman" w:hAnsi="Times New Roman" w:cs="Times New Roman"/>
          <w:lang w:val="en-US"/>
        </w:rPr>
        <w:t xml:space="preserve"> categories (including taste, fun, </w:t>
      </w:r>
      <w:r w:rsidR="001A2EE3" w:rsidRPr="007D51F8">
        <w:rPr>
          <w:rFonts w:ascii="Times New Roman" w:hAnsi="Times New Roman" w:cs="Times New Roman"/>
          <w:lang w:val="en-US"/>
        </w:rPr>
        <w:t>and health</w:t>
      </w:r>
      <w:r w:rsidR="00941193" w:rsidRPr="007D51F8">
        <w:rPr>
          <w:rFonts w:ascii="Times New Roman" w:hAnsi="Times New Roman" w:cs="Times New Roman"/>
          <w:lang w:val="en-US"/>
        </w:rPr>
        <w:t xml:space="preserve">) </w:t>
      </w:r>
      <w:r w:rsidR="004F5895" w:rsidRPr="007D51F8">
        <w:rPr>
          <w:rFonts w:ascii="Times New Roman" w:hAnsi="Times New Roman" w:cs="Times New Roman"/>
          <w:lang w:val="en-US"/>
        </w:rPr>
        <w:t>require</w:t>
      </w:r>
      <w:r w:rsidR="000F03A3" w:rsidRPr="007D51F8">
        <w:rPr>
          <w:rFonts w:ascii="Times New Roman" w:hAnsi="Times New Roman" w:cs="Times New Roman"/>
          <w:lang w:val="en-US"/>
        </w:rPr>
        <w:t>d</w:t>
      </w:r>
      <w:r w:rsidR="004F5895" w:rsidRPr="007D51F8">
        <w:rPr>
          <w:rFonts w:ascii="Times New Roman" w:hAnsi="Times New Roman" w:cs="Times New Roman"/>
          <w:lang w:val="en-US"/>
        </w:rPr>
        <w:t xml:space="preserve"> a subjective judgement about which theme is most</w:t>
      </w:r>
      <w:r w:rsidR="00F0274E">
        <w:rPr>
          <w:rFonts w:ascii="Times New Roman" w:hAnsi="Times New Roman" w:cs="Times New Roman"/>
          <w:lang w:val="en-US"/>
        </w:rPr>
        <w:t xml:space="preserve"> prominent in the advertisement</w:t>
      </w:r>
      <w:r w:rsidR="00F0274E" w:rsidRPr="00F0274E">
        <w:rPr>
          <w:rFonts w:ascii="Times New Roman" w:hAnsi="Times New Roman" w:cs="Times New Roman"/>
          <w:color w:val="FF0000"/>
          <w:lang w:val="en-US"/>
        </w:rPr>
        <w:t>.</w:t>
      </w:r>
      <w:r w:rsidR="004F5895" w:rsidRPr="00F0274E">
        <w:rPr>
          <w:rFonts w:ascii="Times New Roman" w:hAnsi="Times New Roman" w:cs="Times New Roman"/>
          <w:color w:val="FF0000"/>
          <w:lang w:val="en-US"/>
        </w:rPr>
        <w:t xml:space="preserve"> </w:t>
      </w:r>
      <w:r w:rsidR="00F0274E" w:rsidRPr="00F0274E">
        <w:rPr>
          <w:rFonts w:ascii="Times New Roman" w:hAnsi="Times New Roman" w:cs="Times New Roman"/>
          <w:color w:val="FF0000"/>
          <w:lang w:val="en-US"/>
        </w:rPr>
        <w:t>A</w:t>
      </w:r>
      <w:r w:rsidR="00941193" w:rsidRPr="00F0274E">
        <w:rPr>
          <w:rFonts w:ascii="Times New Roman" w:hAnsi="Times New Roman" w:cs="Times New Roman"/>
          <w:color w:val="FF0000"/>
          <w:lang w:val="en-US"/>
        </w:rPr>
        <w:t>ppeal</w:t>
      </w:r>
      <w:r w:rsidR="00941193" w:rsidRPr="007D51F8">
        <w:rPr>
          <w:rFonts w:ascii="Times New Roman" w:hAnsi="Times New Roman" w:cs="Times New Roman"/>
          <w:lang w:val="en-US"/>
        </w:rPr>
        <w:t xml:space="preserve"> categories</w:t>
      </w:r>
      <w:r w:rsidR="004F5895" w:rsidRPr="007D51F8">
        <w:rPr>
          <w:rFonts w:ascii="Times New Roman" w:hAnsi="Times New Roman" w:cs="Times New Roman"/>
          <w:lang w:val="en-US"/>
        </w:rPr>
        <w:t xml:space="preserve"> were mutually exclusive as per previous studies</w:t>
      </w:r>
      <w:r w:rsidR="00240A9D" w:rsidRPr="007D51F8">
        <w:rPr>
          <w:rFonts w:ascii="Times New Roman" w:hAnsi="Times New Roman" w:cs="Times New Roman"/>
          <w:lang w:val="en-US"/>
        </w:rPr>
        <w:t xml:space="preserve"> [4, 1</w:t>
      </w:r>
      <w:r w:rsidR="00E133CA" w:rsidRPr="007D51F8">
        <w:rPr>
          <w:rFonts w:ascii="Times New Roman" w:hAnsi="Times New Roman" w:cs="Times New Roman"/>
          <w:lang w:val="en-US"/>
        </w:rPr>
        <w:t>9</w:t>
      </w:r>
      <w:r w:rsidR="00240A9D" w:rsidRPr="007D51F8">
        <w:rPr>
          <w:rFonts w:ascii="Times New Roman" w:hAnsi="Times New Roman" w:cs="Times New Roman"/>
          <w:lang w:val="en-US"/>
        </w:rPr>
        <w:t xml:space="preserve">].  </w:t>
      </w:r>
      <w:r w:rsidR="004F5895" w:rsidRPr="007D51F8">
        <w:rPr>
          <w:rFonts w:ascii="Times New Roman" w:hAnsi="Times New Roman" w:cs="Times New Roman"/>
          <w:lang w:val="en-US"/>
        </w:rPr>
        <w:t xml:space="preserve">  </w:t>
      </w:r>
    </w:p>
    <w:p w14:paraId="13750292" w14:textId="77777777" w:rsidR="004F0A48" w:rsidRPr="004F0A48" w:rsidRDefault="004F0A48" w:rsidP="00604717">
      <w:pPr>
        <w:autoSpaceDE w:val="0"/>
        <w:autoSpaceDN w:val="0"/>
        <w:adjustRightInd w:val="0"/>
        <w:spacing w:after="0" w:line="480" w:lineRule="auto"/>
        <w:jc w:val="both"/>
        <w:rPr>
          <w:rFonts w:ascii="Times New Roman" w:hAnsi="Times New Roman" w:cs="Times New Roman"/>
          <w:i/>
          <w:color w:val="FF0000"/>
          <w:lang w:val="en-US"/>
        </w:rPr>
      </w:pPr>
      <w:r w:rsidRPr="00D1290C">
        <w:rPr>
          <w:rFonts w:ascii="Times New Roman" w:hAnsi="Times New Roman" w:cs="Times New Roman"/>
          <w:i/>
          <w:color w:val="FF0000"/>
          <w:highlight w:val="green"/>
          <w:lang w:val="en-US"/>
        </w:rPr>
        <w:t>Nutritional analysis</w:t>
      </w:r>
    </w:p>
    <w:p w14:paraId="0AF06140" w14:textId="77777777" w:rsidR="00210916" w:rsidRDefault="00210916" w:rsidP="00381B80">
      <w:pPr>
        <w:autoSpaceDE w:val="0"/>
        <w:autoSpaceDN w:val="0"/>
        <w:adjustRightInd w:val="0"/>
        <w:spacing w:after="0" w:line="480" w:lineRule="auto"/>
        <w:jc w:val="both"/>
        <w:rPr>
          <w:rFonts w:ascii="Times New Roman" w:hAnsi="Times New Roman" w:cs="Times New Roman"/>
          <w:lang w:val="en-US"/>
        </w:rPr>
      </w:pPr>
      <w:r w:rsidRPr="007D51F8">
        <w:rPr>
          <w:rFonts w:ascii="Times New Roman" w:hAnsi="Times New Roman" w:cs="Times New Roman"/>
          <w:lang w:val="en-US"/>
        </w:rPr>
        <w:t xml:space="preserve">The WHO </w:t>
      </w:r>
      <w:r w:rsidRPr="007D51F8">
        <w:rPr>
          <w:rFonts w:ascii="Times New Roman" w:hAnsi="Times New Roman"/>
          <w:lang w:val="en-US"/>
        </w:rPr>
        <w:t xml:space="preserve">NPM </w:t>
      </w:r>
      <w:r w:rsidRPr="007D51F8">
        <w:rPr>
          <w:rFonts w:ascii="Times New Roman" w:hAnsi="Times New Roman" w:cs="Times New Roman"/>
          <w:lang w:val="en-US"/>
        </w:rPr>
        <w:t xml:space="preserve">was used </w:t>
      </w:r>
      <w:r w:rsidRPr="007D51F8">
        <w:rPr>
          <w:rFonts w:ascii="Times New Roman" w:hAnsi="Times New Roman"/>
          <w:lang w:val="en-US"/>
        </w:rPr>
        <w:t xml:space="preserve">to </w:t>
      </w:r>
      <w:r w:rsidRPr="007D51F8">
        <w:rPr>
          <w:rFonts w:ascii="Times New Roman" w:hAnsi="Times New Roman" w:cs="Times New Roman"/>
          <w:lang w:val="en-US"/>
        </w:rPr>
        <w:t xml:space="preserve">classify </w:t>
      </w:r>
      <w:r w:rsidRPr="007D51F8">
        <w:rPr>
          <w:rFonts w:ascii="Times New Roman" w:hAnsi="Times New Roman"/>
          <w:lang w:val="en-US"/>
        </w:rPr>
        <w:t xml:space="preserve">foods and beverages </w:t>
      </w:r>
      <w:r w:rsidRPr="007D51F8">
        <w:rPr>
          <w:rFonts w:ascii="Times New Roman" w:hAnsi="Times New Roman" w:cs="Times New Roman"/>
          <w:lang w:val="en-US"/>
        </w:rPr>
        <w:t xml:space="preserve">as permitted or not permitted to be marketed to children. The model does this using first a category level classification and then, for some categories, there are additional nutrient thresholds that must be met for marketing to be permitted. For example, a product categorized as “chocolate and sugar confectionery” is not permitted to be marketed to children regardless of the nutrient content, but within the category “breakfast cereals” a product may be permitted to be marketed to children if the total fat, total sugar </w:t>
      </w:r>
      <w:r w:rsidRPr="007D51F8">
        <w:rPr>
          <w:rFonts w:ascii="Times New Roman" w:hAnsi="Times New Roman" w:cs="Times New Roman"/>
          <w:lang w:val="en-US"/>
        </w:rPr>
        <w:lastRenderedPageBreak/>
        <w:t xml:space="preserve">and salt levels per 100g of product are below the stated thresholds.  Therefore, for some products </w:t>
      </w:r>
      <w:r w:rsidRPr="007D51F8">
        <w:rPr>
          <w:rFonts w:ascii="Times New Roman" w:hAnsi="Times New Roman"/>
          <w:lang w:val="en-US"/>
        </w:rPr>
        <w:t xml:space="preserve">it was necessary to obtain the nutrition information, </w:t>
      </w:r>
      <w:r w:rsidRPr="007D51F8">
        <w:rPr>
          <w:rFonts w:ascii="Times New Roman" w:hAnsi="Times New Roman" w:cs="Times New Roman"/>
          <w:lang w:val="en-US"/>
        </w:rPr>
        <w:t>and</w:t>
      </w:r>
      <w:r w:rsidRPr="007D51F8">
        <w:rPr>
          <w:rFonts w:ascii="Times New Roman" w:hAnsi="Times New Roman"/>
          <w:lang w:val="en-US"/>
        </w:rPr>
        <w:t xml:space="preserve"> where possible this information was sourced from product packaging (accessed online or at point of sale in retail stores</w:t>
      </w:r>
      <w:r w:rsidRPr="007D51F8">
        <w:rPr>
          <w:rFonts w:ascii="Times New Roman" w:hAnsi="Times New Roman" w:cs="Times New Roman"/>
          <w:lang w:val="en-US"/>
        </w:rPr>
        <w:t>) [</w:t>
      </w:r>
      <w:r w:rsidR="00E133CA" w:rsidRPr="007D51F8">
        <w:rPr>
          <w:rFonts w:ascii="Times New Roman" w:hAnsi="Times New Roman" w:cs="Times New Roman"/>
          <w:lang w:val="en-US"/>
        </w:rPr>
        <w:t>22</w:t>
      </w:r>
      <w:r w:rsidRPr="007D51F8">
        <w:rPr>
          <w:rFonts w:ascii="Times New Roman" w:hAnsi="Times New Roman" w:cs="Times New Roman"/>
          <w:lang w:val="en-US"/>
        </w:rPr>
        <w:t>].</w:t>
      </w:r>
      <w:r w:rsidRPr="007D51F8">
        <w:rPr>
          <w:rFonts w:ascii="Times New Roman" w:hAnsi="Times New Roman"/>
          <w:lang w:val="en-US"/>
        </w:rPr>
        <w:t xml:space="preserve"> In the Russian Federation nutritional information on product packaging generally only includes total fat (g/100g), total carbohydrates (g/100g), total protein (g/100g), energy (kcal/100g) and the list of </w:t>
      </w:r>
      <w:r w:rsidRPr="007D51F8">
        <w:rPr>
          <w:rFonts w:ascii="Times New Roman" w:hAnsi="Times New Roman" w:cs="Times New Roman"/>
          <w:lang w:val="en-US"/>
        </w:rPr>
        <w:t>ingredients</w:t>
      </w:r>
      <w:r w:rsidRPr="007D51F8">
        <w:rPr>
          <w:rFonts w:ascii="Times New Roman" w:hAnsi="Times New Roman"/>
          <w:lang w:val="en-US"/>
        </w:rPr>
        <w:t xml:space="preserve"> (without specifying the amount</w:t>
      </w:r>
      <w:r w:rsidRPr="007D51F8">
        <w:rPr>
          <w:rFonts w:ascii="Times New Roman" w:hAnsi="Times New Roman" w:cs="Times New Roman"/>
          <w:lang w:val="en-US"/>
        </w:rPr>
        <w:t>).</w:t>
      </w:r>
      <w:r w:rsidRPr="007D51F8">
        <w:rPr>
          <w:rFonts w:ascii="Times New Roman" w:hAnsi="Times New Roman"/>
          <w:lang w:val="en-US"/>
        </w:rPr>
        <w:t xml:space="preserve"> The amount of salt, </w:t>
      </w:r>
      <w:r w:rsidRPr="00C4042C">
        <w:rPr>
          <w:rFonts w:ascii="Times New Roman" w:hAnsi="Times New Roman"/>
          <w:color w:val="FF0000"/>
          <w:lang w:val="en-US"/>
        </w:rPr>
        <w:t>add</w:t>
      </w:r>
      <w:r w:rsidR="00C4042C" w:rsidRPr="00C4042C">
        <w:rPr>
          <w:rFonts w:ascii="Times New Roman" w:hAnsi="Times New Roman"/>
          <w:color w:val="FF0000"/>
          <w:lang w:val="en-US"/>
        </w:rPr>
        <w:t>ed</w:t>
      </w:r>
      <w:r w:rsidRPr="007D51F8">
        <w:rPr>
          <w:rFonts w:ascii="Times New Roman" w:hAnsi="Times New Roman"/>
          <w:lang w:val="en-US"/>
        </w:rPr>
        <w:t xml:space="preserve"> sugar or trans</w:t>
      </w:r>
      <w:r w:rsidR="001A2EE3" w:rsidRPr="007D51F8">
        <w:rPr>
          <w:rFonts w:ascii="Times New Roman" w:hAnsi="Times New Roman" w:cs="Times New Roman"/>
          <w:lang w:val="en-US"/>
        </w:rPr>
        <w:t>-</w:t>
      </w:r>
      <w:r w:rsidRPr="007D51F8">
        <w:rPr>
          <w:rFonts w:ascii="Times New Roman" w:hAnsi="Times New Roman"/>
          <w:lang w:val="en-US"/>
        </w:rPr>
        <w:t xml:space="preserve">fat is not a mandatory </w:t>
      </w:r>
      <w:r w:rsidR="00657497" w:rsidRPr="007D51F8">
        <w:rPr>
          <w:rFonts w:ascii="Times New Roman" w:hAnsi="Times New Roman" w:cs="Times New Roman"/>
          <w:lang w:val="en-US"/>
        </w:rPr>
        <w:t>and</w:t>
      </w:r>
      <w:r w:rsidR="00657497" w:rsidRPr="007D51F8">
        <w:rPr>
          <w:rFonts w:ascii="Times New Roman" w:hAnsi="Times New Roman"/>
          <w:lang w:val="en-US"/>
        </w:rPr>
        <w:t xml:space="preserve"> </w:t>
      </w:r>
      <w:r w:rsidRPr="007D51F8">
        <w:rPr>
          <w:rFonts w:ascii="Times New Roman" w:hAnsi="Times New Roman"/>
          <w:lang w:val="en-US"/>
        </w:rPr>
        <w:t>so often</w:t>
      </w:r>
      <w:r w:rsidRPr="007D51F8">
        <w:rPr>
          <w:rFonts w:ascii="Times New Roman" w:hAnsi="Times New Roman" w:cs="Times New Roman"/>
          <w:lang w:val="en-US"/>
        </w:rPr>
        <w:t xml:space="preserve"> </w:t>
      </w:r>
      <w:r w:rsidR="00657497" w:rsidRPr="007D51F8">
        <w:rPr>
          <w:rFonts w:ascii="Times New Roman" w:hAnsi="Times New Roman" w:cs="Times New Roman"/>
          <w:lang w:val="en-US"/>
        </w:rPr>
        <w:t>is</w:t>
      </w:r>
      <w:r w:rsidR="00657497" w:rsidRPr="007D51F8">
        <w:rPr>
          <w:rFonts w:ascii="Times New Roman" w:hAnsi="Times New Roman"/>
          <w:lang w:val="en-US"/>
        </w:rPr>
        <w:t xml:space="preserve"> </w:t>
      </w:r>
      <w:r w:rsidRPr="007D51F8">
        <w:rPr>
          <w:rFonts w:ascii="Times New Roman" w:hAnsi="Times New Roman"/>
          <w:lang w:val="en-US"/>
        </w:rPr>
        <w:t xml:space="preserve">not provided. Therefore, in some cases, it was not possible to make a judgement as to </w:t>
      </w:r>
      <w:r w:rsidR="00657497" w:rsidRPr="007D51F8">
        <w:rPr>
          <w:rFonts w:ascii="Times New Roman" w:hAnsi="Times New Roman"/>
          <w:lang w:val="en-US"/>
        </w:rPr>
        <w:t>whether</w:t>
      </w:r>
      <w:r w:rsidRPr="007D51F8">
        <w:rPr>
          <w:rFonts w:ascii="Times New Roman" w:hAnsi="Times New Roman"/>
          <w:lang w:val="en-US"/>
        </w:rPr>
        <w:t xml:space="preserve"> marketing of that product would be permitted according to WHO NPM</w:t>
      </w:r>
      <w:r w:rsidRPr="007D51F8">
        <w:rPr>
          <w:rFonts w:ascii="Times New Roman" w:hAnsi="Times New Roman" w:cs="Times New Roman"/>
          <w:lang w:val="en-US"/>
        </w:rPr>
        <w:t xml:space="preserve">. </w:t>
      </w:r>
    </w:p>
    <w:p w14:paraId="42CF8F4B" w14:textId="77777777" w:rsidR="004F0A48" w:rsidRPr="004F0A48" w:rsidRDefault="004F0A48" w:rsidP="004F0A48">
      <w:pPr>
        <w:autoSpaceDE w:val="0"/>
        <w:autoSpaceDN w:val="0"/>
        <w:adjustRightInd w:val="0"/>
        <w:spacing w:after="0" w:line="480" w:lineRule="auto"/>
        <w:jc w:val="both"/>
        <w:rPr>
          <w:rFonts w:ascii="Times New Roman" w:hAnsi="Times New Roman" w:cs="Times New Roman"/>
          <w:i/>
          <w:color w:val="FF0000"/>
          <w:lang w:val="en-US"/>
        </w:rPr>
      </w:pPr>
      <w:r w:rsidRPr="00D1290C">
        <w:rPr>
          <w:rFonts w:ascii="Times New Roman" w:hAnsi="Times New Roman" w:cs="Times New Roman"/>
          <w:i/>
          <w:color w:val="FF0000"/>
          <w:highlight w:val="green"/>
          <w:lang w:val="en-US"/>
        </w:rPr>
        <w:t>Data analysis</w:t>
      </w:r>
    </w:p>
    <w:p w14:paraId="2FB90F2E" w14:textId="77777777" w:rsidR="008E1814" w:rsidRPr="007D51F8" w:rsidRDefault="00B515A0" w:rsidP="00381B80">
      <w:pPr>
        <w:spacing w:after="0" w:line="480" w:lineRule="auto"/>
        <w:jc w:val="both"/>
        <w:rPr>
          <w:rFonts w:ascii="Times New Roman" w:hAnsi="Times New Roman"/>
          <w:lang w:val="en-US"/>
        </w:rPr>
      </w:pPr>
      <w:r w:rsidRPr="007D51F8">
        <w:rPr>
          <w:rFonts w:ascii="Times New Roman" w:hAnsi="Times New Roman" w:cs="Times New Roman"/>
          <w:lang w:val="en-US"/>
        </w:rPr>
        <w:t>Coding for all variables</w:t>
      </w:r>
      <w:r w:rsidR="000F03A3" w:rsidRPr="007D51F8">
        <w:rPr>
          <w:rFonts w:ascii="Times New Roman" w:hAnsi="Times New Roman" w:cs="Times New Roman"/>
          <w:lang w:val="en-US"/>
        </w:rPr>
        <w:t xml:space="preserve"> </w:t>
      </w:r>
      <w:r w:rsidRPr="007D51F8">
        <w:rPr>
          <w:rFonts w:ascii="Times New Roman" w:hAnsi="Times New Roman" w:cs="Times New Roman"/>
          <w:lang w:val="en-US"/>
        </w:rPr>
        <w:t>was</w:t>
      </w:r>
      <w:r w:rsidR="008F6F46" w:rsidRPr="007D51F8">
        <w:rPr>
          <w:rFonts w:ascii="Times New Roman" w:hAnsi="Times New Roman"/>
          <w:lang w:val="en-US"/>
        </w:rPr>
        <w:t xml:space="preserve"> entered directly into Microsoft </w:t>
      </w:r>
      <w:r w:rsidR="00604717" w:rsidRPr="007D51F8">
        <w:rPr>
          <w:rFonts w:ascii="Times New Roman" w:hAnsi="Times New Roman"/>
          <w:lang w:val="en-US"/>
        </w:rPr>
        <w:t xml:space="preserve">Excel </w:t>
      </w:r>
      <w:r w:rsidR="008F6F46" w:rsidRPr="007D51F8">
        <w:rPr>
          <w:rFonts w:ascii="Times New Roman" w:hAnsi="Times New Roman"/>
          <w:lang w:val="en-US"/>
        </w:rPr>
        <w:t>while viewing the TV recordings. Statistical analysis was performed using SPSS version 21.0 software for Windows (SPSS Inc, Chicago, IL).</w:t>
      </w:r>
      <w:r w:rsidR="0012586E" w:rsidRPr="007D51F8">
        <w:rPr>
          <w:rFonts w:ascii="Times New Roman" w:hAnsi="Times New Roman" w:cs="Times New Roman"/>
          <w:lang w:val="en-US"/>
        </w:rPr>
        <w:t xml:space="preserve"> </w:t>
      </w:r>
    </w:p>
    <w:p w14:paraId="698836DE" w14:textId="77777777" w:rsidR="008E1814" w:rsidRPr="007D51F8" w:rsidRDefault="00F0274E" w:rsidP="00381B80">
      <w:pPr>
        <w:spacing w:after="0" w:line="480" w:lineRule="auto"/>
        <w:jc w:val="both"/>
        <w:rPr>
          <w:rFonts w:ascii="Times New Roman" w:hAnsi="Times New Roman" w:cs="Times New Roman"/>
          <w:lang w:val="en-US"/>
        </w:rPr>
      </w:pPr>
      <w:r>
        <w:rPr>
          <w:rFonts w:ascii="Times New Roman" w:hAnsi="Times New Roman" w:cs="Times New Roman"/>
          <w:lang w:val="en-US"/>
        </w:rPr>
        <w:t>Analyses were</w:t>
      </w:r>
      <w:r w:rsidR="000F03A3" w:rsidRPr="007D51F8">
        <w:rPr>
          <w:rFonts w:ascii="Times New Roman" w:hAnsi="Times New Roman" w:cs="Times New Roman"/>
          <w:lang w:val="en-US"/>
        </w:rPr>
        <w:t xml:space="preserve"> </w:t>
      </w:r>
      <w:r w:rsidR="008E1814" w:rsidRPr="007D51F8">
        <w:rPr>
          <w:rFonts w:ascii="Times New Roman" w:hAnsi="Times New Roman" w:cs="Times New Roman"/>
          <w:lang w:val="en-US"/>
        </w:rPr>
        <w:t xml:space="preserve">conducted to address the following research </w:t>
      </w:r>
      <w:r w:rsidR="003B6851" w:rsidRPr="003B6851">
        <w:rPr>
          <w:rFonts w:ascii="Times New Roman" w:hAnsi="Times New Roman" w:cs="Times New Roman"/>
          <w:color w:val="FF0000"/>
          <w:lang w:val="en-US"/>
        </w:rPr>
        <w:t>questions</w:t>
      </w:r>
      <w:r w:rsidR="008E1814" w:rsidRPr="007D51F8">
        <w:rPr>
          <w:rFonts w:ascii="Times New Roman" w:hAnsi="Times New Roman" w:cs="Times New Roman"/>
          <w:lang w:val="en-US"/>
        </w:rPr>
        <w:t>:</w:t>
      </w:r>
    </w:p>
    <w:p w14:paraId="29ADD6B7" w14:textId="77777777" w:rsidR="008E1814" w:rsidRPr="007D51F8" w:rsidRDefault="008E1814" w:rsidP="00381B80">
      <w:pPr>
        <w:pStyle w:val="CommentText"/>
        <w:spacing w:after="0" w:line="480" w:lineRule="auto"/>
        <w:jc w:val="both"/>
        <w:rPr>
          <w:rFonts w:ascii="Times New Roman" w:hAnsi="Times New Roman" w:cs="Times New Roman"/>
          <w:sz w:val="22"/>
          <w:szCs w:val="22"/>
          <w:lang w:val="en-GB"/>
        </w:rPr>
      </w:pPr>
      <w:r w:rsidRPr="007D51F8">
        <w:rPr>
          <w:rFonts w:ascii="Times New Roman" w:hAnsi="Times New Roman" w:cs="Times New Roman"/>
          <w:sz w:val="22"/>
          <w:szCs w:val="22"/>
          <w:lang w:val="en-GB"/>
        </w:rPr>
        <w:t>1. What is the quantity of food and beverage advertising on Russian TV popular with children and adolescents, and does this differ by channel?</w:t>
      </w:r>
    </w:p>
    <w:p w14:paraId="0D12EBD2" w14:textId="77777777" w:rsidR="008E1814" w:rsidRPr="007D51F8" w:rsidRDefault="008E1814" w:rsidP="00381B80">
      <w:pPr>
        <w:pStyle w:val="CommentText"/>
        <w:spacing w:after="0" w:line="480" w:lineRule="auto"/>
        <w:jc w:val="both"/>
        <w:rPr>
          <w:rFonts w:ascii="Times New Roman" w:hAnsi="Times New Roman" w:cs="Times New Roman"/>
          <w:sz w:val="22"/>
          <w:szCs w:val="22"/>
          <w:lang w:val="en-GB"/>
        </w:rPr>
      </w:pPr>
      <w:r w:rsidRPr="007D51F8">
        <w:rPr>
          <w:rFonts w:ascii="Times New Roman" w:hAnsi="Times New Roman" w:cs="Times New Roman"/>
          <w:sz w:val="22"/>
          <w:szCs w:val="22"/>
          <w:lang w:val="en-GB"/>
        </w:rPr>
        <w:t>2. What WHO Europe NPM food and beverage categories are promoted and does this differ between channels aimed at children and those aimed at adolescents?</w:t>
      </w:r>
    </w:p>
    <w:p w14:paraId="29ED99C1" w14:textId="77777777" w:rsidR="008E1814" w:rsidRPr="007D51F8" w:rsidRDefault="008E1814" w:rsidP="00381B80">
      <w:pPr>
        <w:pStyle w:val="CommentText"/>
        <w:spacing w:after="0" w:line="480" w:lineRule="auto"/>
        <w:jc w:val="both"/>
        <w:rPr>
          <w:rFonts w:ascii="Times New Roman" w:hAnsi="Times New Roman" w:cs="Times New Roman"/>
          <w:sz w:val="22"/>
          <w:szCs w:val="22"/>
          <w:lang w:val="en-GB"/>
        </w:rPr>
      </w:pPr>
      <w:r w:rsidRPr="007D51F8">
        <w:rPr>
          <w:rFonts w:ascii="Times New Roman" w:hAnsi="Times New Roman" w:cs="Times New Roman"/>
          <w:sz w:val="22"/>
          <w:szCs w:val="22"/>
          <w:lang w:val="en-GB"/>
        </w:rPr>
        <w:t>3. What proportion of food and beverage ads on Russian TV popular with children and adolescents would be permitted to be advertised to children according to the WHO Europe NPM, and does this differ by channel?</w:t>
      </w:r>
    </w:p>
    <w:p w14:paraId="1B303903" w14:textId="77777777" w:rsidR="008E1814" w:rsidRPr="007D51F8" w:rsidRDefault="008E1814" w:rsidP="00381B80">
      <w:pPr>
        <w:pStyle w:val="CommentText"/>
        <w:spacing w:after="0" w:line="480" w:lineRule="auto"/>
        <w:jc w:val="both"/>
        <w:rPr>
          <w:rFonts w:ascii="Times New Roman" w:hAnsi="Times New Roman" w:cs="Times New Roman"/>
          <w:sz w:val="22"/>
          <w:szCs w:val="22"/>
          <w:lang w:val="en-GB"/>
        </w:rPr>
      </w:pPr>
      <w:r w:rsidRPr="007D51F8">
        <w:rPr>
          <w:rFonts w:ascii="Times New Roman" w:hAnsi="Times New Roman" w:cs="Times New Roman"/>
          <w:sz w:val="22"/>
          <w:szCs w:val="22"/>
          <w:lang w:val="en-GB"/>
        </w:rPr>
        <w:t>4. What is the rate (frequency) of food and beverage advertising on Russian TV popular with children and adolescents, and does this differ by channel?</w:t>
      </w:r>
    </w:p>
    <w:p w14:paraId="2407EEE6" w14:textId="77777777" w:rsidR="008E1814" w:rsidRPr="007D51F8" w:rsidRDefault="008E1814" w:rsidP="00381B80">
      <w:pPr>
        <w:pStyle w:val="CommentText"/>
        <w:spacing w:after="0" w:line="480" w:lineRule="auto"/>
        <w:jc w:val="both"/>
        <w:rPr>
          <w:rFonts w:ascii="Times New Roman" w:hAnsi="Times New Roman" w:cs="Times New Roman"/>
          <w:sz w:val="22"/>
          <w:szCs w:val="22"/>
          <w:lang w:val="en-GB"/>
        </w:rPr>
      </w:pPr>
      <w:r w:rsidRPr="007D51F8">
        <w:rPr>
          <w:rFonts w:ascii="Times New Roman" w:hAnsi="Times New Roman" w:cs="Times New Roman"/>
          <w:sz w:val="22"/>
          <w:szCs w:val="22"/>
          <w:lang w:val="en-GB"/>
        </w:rPr>
        <w:t>5. Does the rate of “not permitted” food and beverage advertising differ by channel?</w:t>
      </w:r>
    </w:p>
    <w:p w14:paraId="5F64B9FB" w14:textId="77777777" w:rsidR="008E1814" w:rsidRPr="007D51F8" w:rsidRDefault="008E1814" w:rsidP="00381B80">
      <w:pPr>
        <w:pStyle w:val="CommentText"/>
        <w:spacing w:after="0" w:line="480" w:lineRule="auto"/>
        <w:jc w:val="both"/>
        <w:rPr>
          <w:rFonts w:ascii="Times New Roman" w:hAnsi="Times New Roman" w:cs="Times New Roman"/>
          <w:sz w:val="22"/>
          <w:szCs w:val="22"/>
          <w:lang w:val="en-GB"/>
        </w:rPr>
      </w:pPr>
      <w:r w:rsidRPr="007D51F8">
        <w:rPr>
          <w:rFonts w:ascii="Times New Roman" w:hAnsi="Times New Roman" w:cs="Times New Roman"/>
          <w:sz w:val="22"/>
          <w:szCs w:val="22"/>
          <w:lang w:val="en-GB"/>
        </w:rPr>
        <w:t>6. Do the primary persuasive appeals used to promote foods and beverages to young people on Russian TV differ between adve</w:t>
      </w:r>
      <w:r w:rsidR="00C37BD9" w:rsidRPr="007D51F8">
        <w:rPr>
          <w:rFonts w:ascii="Times New Roman" w:hAnsi="Times New Roman" w:cs="Times New Roman"/>
          <w:sz w:val="22"/>
          <w:szCs w:val="22"/>
          <w:lang w:val="en-GB"/>
        </w:rPr>
        <w:t>r</w:t>
      </w:r>
      <w:r w:rsidRPr="007D51F8">
        <w:rPr>
          <w:rFonts w:ascii="Times New Roman" w:hAnsi="Times New Roman" w:cs="Times New Roman"/>
          <w:sz w:val="22"/>
          <w:szCs w:val="22"/>
          <w:lang w:val="en-GB"/>
        </w:rPr>
        <w:t>tisements permitted and not permitted to be advertised to children according to the WHO NPM?</w:t>
      </w:r>
    </w:p>
    <w:p w14:paraId="363FB683" w14:textId="77777777" w:rsidR="008E1814" w:rsidRPr="007D51F8" w:rsidRDefault="008E1814" w:rsidP="00381B80">
      <w:pPr>
        <w:spacing w:after="0" w:line="480" w:lineRule="auto"/>
        <w:jc w:val="both"/>
        <w:rPr>
          <w:rFonts w:ascii="Times New Roman" w:hAnsi="Times New Roman" w:cs="Times New Roman"/>
          <w:lang w:val="en-US"/>
        </w:rPr>
      </w:pPr>
      <w:r w:rsidRPr="007D51F8">
        <w:rPr>
          <w:rFonts w:ascii="Times New Roman" w:hAnsi="Times New Roman" w:cs="Times New Roman"/>
          <w:lang w:val="en-GB"/>
        </w:rPr>
        <w:t xml:space="preserve">7. </w:t>
      </w:r>
      <w:r w:rsidR="0031105A" w:rsidRPr="007D51F8">
        <w:rPr>
          <w:rFonts w:ascii="Times New Roman" w:hAnsi="Times New Roman" w:cs="Times New Roman"/>
          <w:lang w:val="en-GB"/>
        </w:rPr>
        <w:t xml:space="preserve">Which </w:t>
      </w:r>
      <w:r w:rsidRPr="007D51F8">
        <w:rPr>
          <w:rFonts w:ascii="Times New Roman" w:hAnsi="Times New Roman" w:cs="Times New Roman"/>
          <w:lang w:val="en-GB"/>
        </w:rPr>
        <w:t>food and beverage product categories are most frequently advertised using children and child-like characters?</w:t>
      </w:r>
    </w:p>
    <w:p w14:paraId="4549A1BF" w14:textId="77777777" w:rsidR="008F6F46" w:rsidRPr="007D51F8" w:rsidRDefault="0031105A" w:rsidP="00381B80">
      <w:pPr>
        <w:spacing w:after="0" w:line="480" w:lineRule="auto"/>
        <w:jc w:val="both"/>
        <w:rPr>
          <w:rFonts w:ascii="Times New Roman" w:hAnsi="Times New Roman" w:cs="Times New Roman"/>
          <w:lang w:val="en-US"/>
        </w:rPr>
      </w:pPr>
      <w:r w:rsidRPr="007D51F8">
        <w:rPr>
          <w:rFonts w:ascii="Times New Roman" w:hAnsi="Times New Roman" w:cs="Times New Roman"/>
          <w:lang w:val="en-US"/>
        </w:rPr>
        <w:t>In accordance with these objectives, r</w:t>
      </w:r>
      <w:r w:rsidR="0012586E" w:rsidRPr="007D51F8">
        <w:rPr>
          <w:rFonts w:ascii="Times New Roman" w:hAnsi="Times New Roman" w:cs="Times New Roman"/>
          <w:lang w:val="en-US"/>
        </w:rPr>
        <w:t xml:space="preserve">esults were analyzed </w:t>
      </w:r>
      <w:r w:rsidR="00C71CB3" w:rsidRPr="007D51F8">
        <w:rPr>
          <w:rFonts w:ascii="Times New Roman" w:hAnsi="Times New Roman" w:cs="Times New Roman"/>
          <w:lang w:val="en-US"/>
        </w:rPr>
        <w:t>overall (</w:t>
      </w:r>
      <w:r w:rsidR="0012586E" w:rsidRPr="007D51F8">
        <w:rPr>
          <w:rFonts w:ascii="Times New Roman" w:hAnsi="Times New Roman" w:cs="Times New Roman"/>
          <w:lang w:val="en-US"/>
        </w:rPr>
        <w:t xml:space="preserve">all 5 channels </w:t>
      </w:r>
      <w:r w:rsidR="00C71CB3" w:rsidRPr="007D51F8">
        <w:rPr>
          <w:rFonts w:ascii="Times New Roman" w:hAnsi="Times New Roman" w:cs="Times New Roman"/>
          <w:lang w:val="en-US"/>
        </w:rPr>
        <w:t xml:space="preserve">combined) </w:t>
      </w:r>
      <w:r w:rsidR="0012586E" w:rsidRPr="007D51F8">
        <w:rPr>
          <w:rFonts w:ascii="Times New Roman" w:hAnsi="Times New Roman" w:cs="Times New Roman"/>
          <w:lang w:val="en-US"/>
        </w:rPr>
        <w:t xml:space="preserve"> and for each</w:t>
      </w:r>
      <w:r w:rsidR="00C71CB3" w:rsidRPr="007D51F8">
        <w:rPr>
          <w:rFonts w:ascii="Times New Roman" w:hAnsi="Times New Roman" w:cs="Times New Roman"/>
          <w:lang w:val="en-US"/>
        </w:rPr>
        <w:t xml:space="preserve"> channel</w:t>
      </w:r>
      <w:r w:rsidR="0012586E" w:rsidRPr="007D51F8">
        <w:rPr>
          <w:rFonts w:ascii="Times New Roman" w:hAnsi="Times New Roman" w:cs="Times New Roman"/>
          <w:lang w:val="en-US"/>
        </w:rPr>
        <w:t xml:space="preserve"> separately</w:t>
      </w:r>
      <w:r w:rsidR="00C71CB3" w:rsidRPr="007D51F8">
        <w:rPr>
          <w:rFonts w:ascii="Times New Roman" w:hAnsi="Times New Roman" w:cs="Times New Roman"/>
          <w:lang w:val="en-US"/>
        </w:rPr>
        <w:t xml:space="preserve"> for advertised product types and the nutrient profile model classifications</w:t>
      </w:r>
      <w:r w:rsidR="0012586E" w:rsidRPr="007D51F8">
        <w:rPr>
          <w:rFonts w:ascii="Times New Roman" w:hAnsi="Times New Roman" w:cs="Times New Roman"/>
          <w:lang w:val="en-US"/>
        </w:rPr>
        <w:t>.</w:t>
      </w:r>
      <w:r w:rsidR="00C71CB3" w:rsidRPr="007D51F8">
        <w:rPr>
          <w:rFonts w:ascii="Times New Roman" w:hAnsi="Times New Roman" w:cs="Times New Roman"/>
          <w:lang w:val="en-US"/>
        </w:rPr>
        <w:t xml:space="preserve"> Results for the analyses of content (power) are presented for all channels combined.</w:t>
      </w:r>
      <w:r w:rsidR="0012586E" w:rsidRPr="007D51F8">
        <w:rPr>
          <w:rFonts w:ascii="Times New Roman" w:hAnsi="Times New Roman" w:cs="Times New Roman"/>
          <w:lang w:val="en-US"/>
        </w:rPr>
        <w:t xml:space="preserve"> </w:t>
      </w:r>
      <w:r w:rsidR="00C71CB3" w:rsidRPr="007D51F8">
        <w:rPr>
          <w:rFonts w:ascii="Times New Roman" w:hAnsi="Times New Roman" w:cs="Times New Roman"/>
          <w:lang w:val="en-US"/>
        </w:rPr>
        <w:t>Both t</w:t>
      </w:r>
      <w:r w:rsidR="00806382" w:rsidRPr="007D51F8">
        <w:rPr>
          <w:rFonts w:ascii="Times New Roman" w:hAnsi="Times New Roman" w:cs="Times New Roman"/>
          <w:lang w:val="en-US"/>
        </w:rPr>
        <w:t xml:space="preserve">he </w:t>
      </w:r>
      <w:r w:rsidR="00450B3E" w:rsidRPr="007D51F8">
        <w:rPr>
          <w:rFonts w:ascii="Times New Roman" w:hAnsi="Times New Roman" w:cs="Times New Roman"/>
          <w:lang w:val="en-US"/>
        </w:rPr>
        <w:t xml:space="preserve">quantity </w:t>
      </w:r>
      <w:r w:rsidR="00806382" w:rsidRPr="007D51F8">
        <w:rPr>
          <w:rFonts w:ascii="Times New Roman" w:hAnsi="Times New Roman" w:cs="Times New Roman"/>
          <w:lang w:val="en-US"/>
        </w:rPr>
        <w:t>of food advertisement</w:t>
      </w:r>
      <w:r w:rsidR="00450B3E" w:rsidRPr="007D51F8">
        <w:rPr>
          <w:rFonts w:ascii="Times New Roman" w:hAnsi="Times New Roman" w:cs="Times New Roman"/>
          <w:lang w:val="en-US"/>
        </w:rPr>
        <w:t>s</w:t>
      </w:r>
      <w:r w:rsidR="00806382" w:rsidRPr="007D51F8">
        <w:rPr>
          <w:rFonts w:ascii="Times New Roman" w:hAnsi="Times New Roman" w:cs="Times New Roman"/>
          <w:lang w:val="en-US"/>
        </w:rPr>
        <w:t xml:space="preserve"> and the rate (</w:t>
      </w:r>
      <w:r w:rsidR="00450B3E" w:rsidRPr="007D51F8">
        <w:rPr>
          <w:rFonts w:ascii="Times New Roman" w:hAnsi="Times New Roman" w:cs="Times New Roman"/>
          <w:lang w:val="en-US"/>
        </w:rPr>
        <w:t xml:space="preserve">number </w:t>
      </w:r>
      <w:r w:rsidR="00806382" w:rsidRPr="007D51F8">
        <w:rPr>
          <w:rFonts w:ascii="Times New Roman" w:hAnsi="Times New Roman" w:cs="Times New Roman"/>
          <w:lang w:val="en-US"/>
        </w:rPr>
        <w:t xml:space="preserve">of </w:t>
      </w:r>
      <w:r w:rsidR="00450B3E" w:rsidRPr="007D51F8">
        <w:rPr>
          <w:rFonts w:ascii="Times New Roman" w:hAnsi="Times New Roman" w:cs="Times New Roman"/>
          <w:lang w:val="en-US"/>
        </w:rPr>
        <w:t xml:space="preserve">food </w:t>
      </w:r>
      <w:r w:rsidR="00806382" w:rsidRPr="007D51F8">
        <w:rPr>
          <w:rFonts w:ascii="Times New Roman" w:hAnsi="Times New Roman" w:cs="Times New Roman"/>
          <w:lang w:val="en-US"/>
        </w:rPr>
        <w:t>advertisement</w:t>
      </w:r>
      <w:r w:rsidR="00450B3E" w:rsidRPr="007D51F8">
        <w:rPr>
          <w:rFonts w:ascii="Times New Roman" w:hAnsi="Times New Roman" w:cs="Times New Roman"/>
          <w:lang w:val="en-US"/>
        </w:rPr>
        <w:t>s</w:t>
      </w:r>
      <w:r w:rsidR="00806382" w:rsidRPr="007D51F8">
        <w:rPr>
          <w:rFonts w:ascii="Times New Roman" w:hAnsi="Times New Roman" w:cs="Times New Roman"/>
          <w:lang w:val="en-US"/>
        </w:rPr>
        <w:t xml:space="preserve"> per hour)</w:t>
      </w:r>
      <w:r w:rsidR="00C71CB3" w:rsidRPr="007D51F8">
        <w:rPr>
          <w:rFonts w:ascii="Times New Roman" w:hAnsi="Times New Roman" w:cs="Times New Roman"/>
          <w:lang w:val="en-US"/>
        </w:rPr>
        <w:t xml:space="preserve"> were calculated</w:t>
      </w:r>
      <w:r w:rsidR="00450B3E" w:rsidRPr="007D51F8">
        <w:rPr>
          <w:rFonts w:ascii="Times New Roman" w:hAnsi="Times New Roman" w:cs="Times New Roman"/>
          <w:lang w:val="en-US"/>
        </w:rPr>
        <w:t>.</w:t>
      </w:r>
    </w:p>
    <w:p w14:paraId="34CEF447" w14:textId="77777777" w:rsidR="00C37BD9" w:rsidRPr="007D51F8" w:rsidRDefault="00C37BD9" w:rsidP="008F6F46">
      <w:pPr>
        <w:spacing w:after="0" w:line="480" w:lineRule="auto"/>
        <w:jc w:val="both"/>
        <w:rPr>
          <w:rFonts w:ascii="Times New Roman" w:hAnsi="Times New Roman" w:cs="Times New Roman"/>
          <w:lang w:val="en-US"/>
        </w:rPr>
      </w:pPr>
    </w:p>
    <w:p w14:paraId="027E241C" w14:textId="77777777" w:rsidR="008F6F46" w:rsidRPr="007D51F8" w:rsidRDefault="008F6F46" w:rsidP="008F6F46">
      <w:pPr>
        <w:spacing w:after="0" w:line="480" w:lineRule="auto"/>
        <w:jc w:val="both"/>
        <w:rPr>
          <w:rFonts w:ascii="Times New Roman" w:hAnsi="Times New Roman"/>
          <w:b/>
          <w:lang w:val="en-US"/>
        </w:rPr>
      </w:pPr>
      <w:r w:rsidRPr="007D51F8">
        <w:rPr>
          <w:rFonts w:ascii="Times New Roman" w:hAnsi="Times New Roman"/>
          <w:b/>
          <w:lang w:val="en-US"/>
        </w:rPr>
        <w:t>Results</w:t>
      </w:r>
    </w:p>
    <w:p w14:paraId="3C3BF142" w14:textId="77777777" w:rsidR="008F6F46" w:rsidRPr="007D51F8" w:rsidRDefault="008F6F46" w:rsidP="008F6F46">
      <w:pPr>
        <w:spacing w:after="120" w:line="480" w:lineRule="auto"/>
        <w:jc w:val="both"/>
        <w:rPr>
          <w:rFonts w:ascii="Times New Roman" w:hAnsi="Times New Roman"/>
          <w:i/>
          <w:u w:val="single"/>
          <w:lang w:val="en-US"/>
        </w:rPr>
      </w:pPr>
      <w:r w:rsidRPr="007D51F8">
        <w:rPr>
          <w:rFonts w:ascii="Times New Roman" w:hAnsi="Times New Roman"/>
          <w:i/>
          <w:u w:val="single"/>
          <w:lang w:val="en-US"/>
        </w:rPr>
        <w:t>Advertised Product Types</w:t>
      </w:r>
    </w:p>
    <w:p w14:paraId="62A33576" w14:textId="77777777" w:rsidR="008F6F46" w:rsidRPr="007D51F8" w:rsidRDefault="00891C1D" w:rsidP="008F6F46">
      <w:pPr>
        <w:spacing w:after="120" w:line="480" w:lineRule="auto"/>
        <w:jc w:val="both"/>
        <w:rPr>
          <w:rFonts w:ascii="Times New Roman" w:hAnsi="Times New Roman"/>
          <w:lang w:val="en-US"/>
        </w:rPr>
      </w:pPr>
      <w:r w:rsidRPr="007D51F8">
        <w:rPr>
          <w:rFonts w:ascii="Times New Roman" w:hAnsi="Times New Roman" w:cs="Times New Roman"/>
          <w:lang w:val="en-US"/>
        </w:rPr>
        <w:t>Overall</w:t>
      </w:r>
      <w:r w:rsidR="008F6F46" w:rsidRPr="007D51F8">
        <w:rPr>
          <w:rFonts w:ascii="Times New Roman" w:hAnsi="Times New Roman"/>
          <w:lang w:val="en-US"/>
        </w:rPr>
        <w:t xml:space="preserve">, 11,678 advertisements were coded. The most frequent product type advertised was food and </w:t>
      </w:r>
      <w:r w:rsidR="008E677A" w:rsidRPr="007D51F8">
        <w:rPr>
          <w:rFonts w:ascii="Times New Roman" w:hAnsi="Times New Roman" w:cs="Times New Roman"/>
          <w:lang w:val="en-US"/>
        </w:rPr>
        <w:t>beverages</w:t>
      </w:r>
      <w:r w:rsidR="008F6F46" w:rsidRPr="007D51F8">
        <w:rPr>
          <w:rFonts w:ascii="Times New Roman" w:hAnsi="Times New Roman" w:cs="Times New Roman"/>
          <w:lang w:val="en-US"/>
        </w:rPr>
        <w:t xml:space="preserve"> (</w:t>
      </w:r>
      <w:r w:rsidR="000B498C" w:rsidRPr="007D51F8">
        <w:rPr>
          <w:rFonts w:ascii="Times New Roman" w:hAnsi="Times New Roman" w:cs="Times New Roman"/>
          <w:lang w:val="en-US"/>
        </w:rPr>
        <w:t>n=</w:t>
      </w:r>
      <w:r w:rsidR="008F6F46" w:rsidRPr="007D51F8">
        <w:rPr>
          <w:rFonts w:ascii="Times New Roman" w:hAnsi="Times New Roman"/>
          <w:lang w:val="en-US"/>
        </w:rPr>
        <w:t>2247, 19.2%)</w:t>
      </w:r>
      <w:r w:rsidRPr="007D51F8">
        <w:rPr>
          <w:rFonts w:ascii="Times New Roman" w:hAnsi="Times New Roman"/>
          <w:lang w:val="en-US"/>
        </w:rPr>
        <w:t xml:space="preserve"> </w:t>
      </w:r>
      <w:r w:rsidRPr="007D51F8">
        <w:rPr>
          <w:rFonts w:ascii="Times New Roman" w:hAnsi="Times New Roman" w:cs="Times New Roman"/>
          <w:lang w:val="en-US"/>
        </w:rPr>
        <w:t>across all TV channels</w:t>
      </w:r>
      <w:r w:rsidR="008F6F46" w:rsidRPr="007D51F8">
        <w:rPr>
          <w:rFonts w:ascii="Times New Roman" w:hAnsi="Times New Roman" w:cs="Times New Roman"/>
          <w:lang w:val="en-US"/>
        </w:rPr>
        <w:t xml:space="preserve"> </w:t>
      </w:r>
      <w:r w:rsidR="008F6F46" w:rsidRPr="007D51F8">
        <w:rPr>
          <w:rFonts w:ascii="Times New Roman" w:hAnsi="Times New Roman"/>
          <w:lang w:val="en-US"/>
        </w:rPr>
        <w:t>(Figure 1</w:t>
      </w:r>
      <w:r w:rsidR="00F23202" w:rsidRPr="007D51F8">
        <w:rPr>
          <w:rFonts w:ascii="Times New Roman" w:hAnsi="Times New Roman" w:cs="Times New Roman"/>
          <w:lang w:val="en-US"/>
        </w:rPr>
        <w:t>, T</w:t>
      </w:r>
      <w:r w:rsidR="00014525" w:rsidRPr="007D51F8">
        <w:rPr>
          <w:rFonts w:ascii="Times New Roman" w:hAnsi="Times New Roman" w:cs="Times New Roman"/>
          <w:lang w:val="en-US"/>
        </w:rPr>
        <w:t>able 1</w:t>
      </w:r>
      <w:r w:rsidR="002E12A1" w:rsidRPr="007D51F8">
        <w:rPr>
          <w:rFonts w:ascii="Times New Roman" w:hAnsi="Times New Roman" w:cs="Times New Roman"/>
          <w:lang w:val="en-US"/>
        </w:rPr>
        <w:t xml:space="preserve"> in the annex</w:t>
      </w:r>
      <w:r w:rsidR="008F6F46" w:rsidRPr="007D51F8">
        <w:rPr>
          <w:rFonts w:ascii="Times New Roman" w:hAnsi="Times New Roman"/>
          <w:lang w:val="en-US"/>
        </w:rPr>
        <w:t>), with proportions ranging from 14.0%</w:t>
      </w:r>
      <w:r w:rsidR="000B498C" w:rsidRPr="007D51F8">
        <w:rPr>
          <w:rFonts w:ascii="Times New Roman" w:hAnsi="Times New Roman"/>
          <w:lang w:val="en-US"/>
        </w:rPr>
        <w:t xml:space="preserve"> </w:t>
      </w:r>
      <w:r w:rsidR="000B498C" w:rsidRPr="007D51F8">
        <w:rPr>
          <w:rFonts w:ascii="Times New Roman" w:hAnsi="Times New Roman" w:cs="Times New Roman"/>
          <w:lang w:val="en-US"/>
        </w:rPr>
        <w:t>(n=349)</w:t>
      </w:r>
      <w:r w:rsidR="008F6F46" w:rsidRPr="007D51F8">
        <w:rPr>
          <w:rFonts w:ascii="Times New Roman" w:hAnsi="Times New Roman" w:cs="Times New Roman"/>
          <w:lang w:val="en-US"/>
        </w:rPr>
        <w:t xml:space="preserve"> </w:t>
      </w:r>
      <w:r w:rsidR="008F6F46" w:rsidRPr="007D51F8">
        <w:rPr>
          <w:rFonts w:ascii="Times New Roman" w:hAnsi="Times New Roman"/>
          <w:lang w:val="en-US"/>
        </w:rPr>
        <w:t>of all ads (Disney) to 22.9%</w:t>
      </w:r>
      <w:r w:rsidR="000B498C" w:rsidRPr="007D51F8">
        <w:rPr>
          <w:rFonts w:ascii="Times New Roman" w:hAnsi="Times New Roman"/>
          <w:lang w:val="en-US"/>
        </w:rPr>
        <w:t xml:space="preserve"> </w:t>
      </w:r>
      <w:r w:rsidR="000B498C" w:rsidRPr="007D51F8">
        <w:rPr>
          <w:rFonts w:ascii="Times New Roman" w:hAnsi="Times New Roman" w:cs="Times New Roman"/>
          <w:lang w:val="en-US"/>
        </w:rPr>
        <w:t>(n=583)</w:t>
      </w:r>
      <w:r w:rsidR="008F6F46" w:rsidRPr="007D51F8">
        <w:rPr>
          <w:rFonts w:ascii="Times New Roman" w:hAnsi="Times New Roman" w:cs="Times New Roman"/>
          <w:lang w:val="en-US"/>
        </w:rPr>
        <w:t xml:space="preserve"> </w:t>
      </w:r>
      <w:r w:rsidR="008F6F46" w:rsidRPr="007D51F8">
        <w:rPr>
          <w:rFonts w:ascii="Times New Roman" w:hAnsi="Times New Roman"/>
          <w:lang w:val="en-US"/>
        </w:rPr>
        <w:t xml:space="preserve">of all ads (STS). The second most frequently advertised category overall was </w:t>
      </w:r>
      <w:r w:rsidR="00775374" w:rsidRPr="00775374">
        <w:rPr>
          <w:rFonts w:ascii="Times New Roman" w:hAnsi="Times New Roman"/>
          <w:color w:val="FF0000"/>
          <w:lang w:val="en-US"/>
        </w:rPr>
        <w:t>pharmaceuticals</w:t>
      </w:r>
      <w:r w:rsidR="000B498C" w:rsidRPr="007D51F8">
        <w:rPr>
          <w:rFonts w:ascii="Times New Roman" w:hAnsi="Times New Roman"/>
          <w:lang w:val="en-US"/>
        </w:rPr>
        <w:t xml:space="preserve"> (</w:t>
      </w:r>
      <w:r w:rsidR="000B498C" w:rsidRPr="007D51F8">
        <w:rPr>
          <w:rFonts w:ascii="Times New Roman" w:hAnsi="Times New Roman" w:cs="Times New Roman"/>
          <w:lang w:val="en-US"/>
        </w:rPr>
        <w:t>n=</w:t>
      </w:r>
      <w:r w:rsidR="000B498C" w:rsidRPr="007D51F8">
        <w:rPr>
          <w:rFonts w:ascii="Times New Roman" w:hAnsi="Times New Roman"/>
          <w:lang w:val="en-US"/>
        </w:rPr>
        <w:t>1985</w:t>
      </w:r>
      <w:r w:rsidR="008F6F46" w:rsidRPr="007D51F8">
        <w:rPr>
          <w:rFonts w:ascii="Times New Roman" w:hAnsi="Times New Roman"/>
          <w:lang w:val="en-US"/>
        </w:rPr>
        <w:t>, 17.0%).</w:t>
      </w:r>
    </w:p>
    <w:p w14:paraId="2A46E176" w14:textId="77777777" w:rsidR="00941193" w:rsidRPr="007D51F8" w:rsidRDefault="00941193" w:rsidP="00941193">
      <w:pPr>
        <w:spacing w:after="120" w:line="480" w:lineRule="auto"/>
        <w:ind w:right="-142"/>
        <w:jc w:val="both"/>
        <w:rPr>
          <w:rFonts w:ascii="Times New Roman" w:hAnsi="Times New Roman" w:cs="Times New Roman"/>
          <w:lang w:val="en-US"/>
        </w:rPr>
      </w:pPr>
      <w:r w:rsidRPr="007D51F8">
        <w:rPr>
          <w:rFonts w:ascii="Times New Roman" w:hAnsi="Times New Roman" w:cs="Times New Roman"/>
          <w:lang w:val="en-US"/>
        </w:rPr>
        <w:t xml:space="preserve">There were no differences in advertisement types between weekdays and weekends (which is consistent with previous studies, e.g. </w:t>
      </w:r>
      <w:r w:rsidR="00F23202" w:rsidRPr="007D51F8">
        <w:rPr>
          <w:rFonts w:ascii="Times New Roman" w:hAnsi="Times New Roman" w:cs="Times New Roman"/>
          <w:lang w:val="en-US"/>
        </w:rPr>
        <w:t>[</w:t>
      </w:r>
      <w:r w:rsidR="00E133CA" w:rsidRPr="007D51F8">
        <w:rPr>
          <w:rFonts w:ascii="Times New Roman" w:hAnsi="Times New Roman" w:cs="Times New Roman"/>
          <w:lang w:val="en-US"/>
        </w:rPr>
        <w:t>19</w:t>
      </w:r>
      <w:r w:rsidR="00F23202" w:rsidRPr="007D51F8">
        <w:rPr>
          <w:rFonts w:ascii="Times New Roman" w:hAnsi="Times New Roman" w:cs="Times New Roman"/>
          <w:lang w:val="en-US"/>
        </w:rPr>
        <w:t>]</w:t>
      </w:r>
      <w:r w:rsidRPr="007D51F8">
        <w:rPr>
          <w:rFonts w:ascii="Times New Roman" w:hAnsi="Times New Roman" w:cs="Times New Roman"/>
          <w:lang w:val="en-US"/>
        </w:rPr>
        <w:t>) and therefore all subsequent analyses combined weekend and weekday data together.</w:t>
      </w:r>
    </w:p>
    <w:p w14:paraId="7C442D6D" w14:textId="77777777" w:rsidR="00457B7B" w:rsidRPr="007D51F8" w:rsidRDefault="00457B7B" w:rsidP="008F6F46">
      <w:pPr>
        <w:spacing w:after="120" w:line="480" w:lineRule="auto"/>
        <w:jc w:val="both"/>
        <w:rPr>
          <w:rFonts w:ascii="Times New Roman" w:hAnsi="Times New Roman" w:cs="Times New Roman"/>
          <w:lang w:val="en-US"/>
        </w:rPr>
      </w:pPr>
    </w:p>
    <w:p w14:paraId="5E8FAC53" w14:textId="77777777" w:rsidR="008F6F46" w:rsidRPr="007D51F8" w:rsidRDefault="002E1515" w:rsidP="008F6F46">
      <w:pPr>
        <w:spacing w:after="120" w:line="480" w:lineRule="auto"/>
        <w:jc w:val="both"/>
        <w:rPr>
          <w:rFonts w:ascii="Times New Roman" w:hAnsi="Times New Roman"/>
        </w:rPr>
      </w:pPr>
      <w:r w:rsidRPr="007D51F8">
        <w:rPr>
          <w:rFonts w:ascii="Times New Roman" w:hAnsi="Times New Roman" w:cs="Times New Roman"/>
          <w:lang w:val="en-US"/>
        </w:rPr>
        <w:t xml:space="preserve"> </w:t>
      </w:r>
      <w:r w:rsidR="0031105A" w:rsidRPr="007D51F8">
        <w:rPr>
          <w:rFonts w:ascii="Times New Roman" w:hAnsi="Times New Roman" w:cs="Times New Roman"/>
          <w:lang w:val="en-US"/>
        </w:rPr>
        <w:t>[</w:t>
      </w:r>
      <w:r w:rsidR="008F6F46" w:rsidRPr="007D51F8">
        <w:rPr>
          <w:rFonts w:ascii="Times New Roman" w:hAnsi="Times New Roman"/>
          <w:lang w:val="en-US"/>
        </w:rPr>
        <w:t>Figure 1</w:t>
      </w:r>
      <w:r w:rsidR="0031105A" w:rsidRPr="007D51F8">
        <w:rPr>
          <w:rFonts w:ascii="Times New Roman" w:hAnsi="Times New Roman" w:cs="Times New Roman"/>
          <w:lang w:val="en-US"/>
        </w:rPr>
        <w:t xml:space="preserve"> here]</w:t>
      </w:r>
      <w:r w:rsidR="008F6F46" w:rsidRPr="007D51F8">
        <w:rPr>
          <w:rFonts w:ascii="Times New Roman" w:hAnsi="Times New Roman" w:cs="Times New Roman"/>
          <w:lang w:val="en-US"/>
        </w:rPr>
        <w:t>.</w:t>
      </w:r>
    </w:p>
    <w:p w14:paraId="48D2E490" w14:textId="77777777" w:rsidR="007A62EC" w:rsidRPr="007D51F8" w:rsidRDefault="007A62EC" w:rsidP="008F6F46">
      <w:pPr>
        <w:spacing w:after="120" w:line="480" w:lineRule="auto"/>
        <w:jc w:val="both"/>
        <w:rPr>
          <w:rFonts w:ascii="Times New Roman" w:hAnsi="Times New Roman" w:cs="Times New Roman"/>
        </w:rPr>
      </w:pPr>
    </w:p>
    <w:p w14:paraId="5D973E2E" w14:textId="77777777" w:rsidR="0012586E" w:rsidRPr="007D51F8" w:rsidRDefault="00891C1D" w:rsidP="0012586E">
      <w:pPr>
        <w:spacing w:after="120" w:line="480" w:lineRule="auto"/>
        <w:ind w:right="-142"/>
        <w:jc w:val="both"/>
        <w:rPr>
          <w:rFonts w:ascii="Times New Roman" w:hAnsi="Times New Roman"/>
          <w:lang w:val="en-US"/>
        </w:rPr>
      </w:pPr>
      <w:r w:rsidRPr="007D51F8">
        <w:rPr>
          <w:rFonts w:ascii="Times New Roman" w:hAnsi="Times New Roman" w:cs="Times New Roman"/>
          <w:lang w:val="en-US"/>
        </w:rPr>
        <w:t>Across all TV channels t</w:t>
      </w:r>
      <w:r w:rsidR="008F6F46" w:rsidRPr="007D51F8">
        <w:rPr>
          <w:rFonts w:ascii="Times New Roman" w:hAnsi="Times New Roman" w:cs="Times New Roman"/>
          <w:lang w:val="en-US"/>
        </w:rPr>
        <w:t xml:space="preserve">he </w:t>
      </w:r>
      <w:r w:rsidR="008F6F46" w:rsidRPr="007D51F8">
        <w:rPr>
          <w:rFonts w:ascii="Times New Roman" w:hAnsi="Times New Roman"/>
          <w:lang w:val="en-US"/>
        </w:rPr>
        <w:t xml:space="preserve">most common </w:t>
      </w:r>
      <w:r w:rsidR="009A03FA" w:rsidRPr="007D51F8">
        <w:rPr>
          <w:rFonts w:ascii="Times New Roman" w:hAnsi="Times New Roman"/>
          <w:lang w:val="en-US"/>
        </w:rPr>
        <w:t xml:space="preserve">food </w:t>
      </w:r>
      <w:r w:rsidR="009A03FA" w:rsidRPr="007D51F8">
        <w:rPr>
          <w:rFonts w:ascii="Times New Roman" w:hAnsi="Times New Roman" w:cs="Times New Roman"/>
          <w:lang w:val="en-US"/>
        </w:rPr>
        <w:t>categories</w:t>
      </w:r>
      <w:r w:rsidR="008F6F46" w:rsidRPr="007D51F8">
        <w:rPr>
          <w:rFonts w:ascii="Times New Roman" w:hAnsi="Times New Roman"/>
          <w:lang w:val="en-US"/>
        </w:rPr>
        <w:t xml:space="preserve"> advertised were</w:t>
      </w:r>
      <w:r w:rsidR="008F6F46" w:rsidRPr="007D51F8">
        <w:rPr>
          <w:rFonts w:ascii="Times New Roman" w:hAnsi="Times New Roman" w:cs="Times New Roman"/>
          <w:lang w:val="en-US"/>
        </w:rPr>
        <w:t>:</w:t>
      </w:r>
      <w:r w:rsidR="008F6F46" w:rsidRPr="007D51F8">
        <w:rPr>
          <w:rFonts w:ascii="Times New Roman" w:hAnsi="Times New Roman"/>
          <w:lang w:val="en-US"/>
        </w:rPr>
        <w:t xml:space="preserve"> yoghurts, sour milk, cream and other similar foods (</w:t>
      </w:r>
      <w:r w:rsidR="000B498C" w:rsidRPr="007D51F8">
        <w:rPr>
          <w:rFonts w:ascii="Times New Roman" w:hAnsi="Times New Roman" w:cs="Times New Roman"/>
          <w:lang w:val="en-US"/>
        </w:rPr>
        <w:t xml:space="preserve">n=338, </w:t>
      </w:r>
      <w:r w:rsidR="008F6F46" w:rsidRPr="007D51F8">
        <w:rPr>
          <w:rFonts w:ascii="Times New Roman" w:hAnsi="Times New Roman"/>
          <w:lang w:val="en-US"/>
        </w:rPr>
        <w:t>15.0%</w:t>
      </w:r>
      <w:r w:rsidR="00F07914" w:rsidRPr="00F07914">
        <w:t xml:space="preserve"> </w:t>
      </w:r>
      <w:r w:rsidR="00F07914" w:rsidRPr="00F07914">
        <w:rPr>
          <w:rFonts w:ascii="Times New Roman" w:hAnsi="Times New Roman"/>
          <w:lang w:val="en-US"/>
        </w:rPr>
        <w:t>of total foods ads</w:t>
      </w:r>
      <w:r w:rsidR="008F6F46" w:rsidRPr="007D51F8">
        <w:rPr>
          <w:rFonts w:ascii="Times New Roman" w:hAnsi="Times New Roman"/>
          <w:lang w:val="en-US"/>
        </w:rPr>
        <w:t>), chocolate and sugar confectionery (</w:t>
      </w:r>
      <w:r w:rsidR="000B498C" w:rsidRPr="007D51F8">
        <w:rPr>
          <w:rFonts w:ascii="Times New Roman" w:hAnsi="Times New Roman" w:cs="Times New Roman"/>
          <w:lang w:val="en-US"/>
        </w:rPr>
        <w:t xml:space="preserve">n=277, </w:t>
      </w:r>
      <w:r w:rsidR="008F6F46" w:rsidRPr="007D51F8">
        <w:rPr>
          <w:rFonts w:ascii="Times New Roman" w:hAnsi="Times New Roman"/>
          <w:lang w:val="en-US"/>
        </w:rPr>
        <w:t>12.3%), ready-made and convenience foods and composite dishes (</w:t>
      </w:r>
      <w:r w:rsidR="000B498C" w:rsidRPr="007D51F8">
        <w:rPr>
          <w:rFonts w:ascii="Times New Roman" w:hAnsi="Times New Roman" w:cs="Times New Roman"/>
          <w:lang w:val="en-US"/>
        </w:rPr>
        <w:t xml:space="preserve">n=225, </w:t>
      </w:r>
      <w:r w:rsidR="008F6F46" w:rsidRPr="007D51F8">
        <w:rPr>
          <w:rFonts w:ascii="Times New Roman" w:hAnsi="Times New Roman"/>
          <w:lang w:val="en-US"/>
        </w:rPr>
        <w:t xml:space="preserve">10%), beverages (tea and coffee; </w:t>
      </w:r>
      <w:r w:rsidR="000B498C" w:rsidRPr="007D51F8">
        <w:rPr>
          <w:rFonts w:ascii="Times New Roman" w:hAnsi="Times New Roman" w:cs="Times New Roman"/>
          <w:lang w:val="en-US"/>
        </w:rPr>
        <w:t xml:space="preserve">n=220, </w:t>
      </w:r>
      <w:r w:rsidR="008F6F46" w:rsidRPr="007D51F8">
        <w:rPr>
          <w:rFonts w:ascii="Times New Roman" w:hAnsi="Times New Roman"/>
          <w:lang w:val="en-US"/>
        </w:rPr>
        <w:t>9.8%) and processed meat, poultry, fish and similar (</w:t>
      </w:r>
      <w:r w:rsidR="000B498C" w:rsidRPr="007D51F8">
        <w:rPr>
          <w:rFonts w:ascii="Times New Roman" w:hAnsi="Times New Roman" w:cs="Times New Roman"/>
          <w:lang w:val="en-US"/>
        </w:rPr>
        <w:t xml:space="preserve">n=185, </w:t>
      </w:r>
      <w:r w:rsidR="008F6F46" w:rsidRPr="007D51F8">
        <w:rPr>
          <w:rFonts w:ascii="Times New Roman" w:hAnsi="Times New Roman"/>
          <w:lang w:val="en-US"/>
        </w:rPr>
        <w:t>8.2</w:t>
      </w:r>
      <w:r w:rsidR="008F6F46" w:rsidRPr="007D51F8">
        <w:rPr>
          <w:rFonts w:ascii="Times New Roman" w:hAnsi="Times New Roman" w:cs="Times New Roman"/>
          <w:lang w:val="en-US"/>
        </w:rPr>
        <w:t>%)</w:t>
      </w:r>
      <w:r w:rsidR="00F23202" w:rsidRPr="007D51F8">
        <w:rPr>
          <w:rFonts w:ascii="Times New Roman" w:hAnsi="Times New Roman" w:cs="Times New Roman"/>
          <w:lang w:val="en-US"/>
        </w:rPr>
        <w:t xml:space="preserve"> (Figure 2, T</w:t>
      </w:r>
      <w:r w:rsidR="00014525" w:rsidRPr="007D51F8">
        <w:rPr>
          <w:rFonts w:ascii="Times New Roman" w:hAnsi="Times New Roman" w:cs="Times New Roman"/>
          <w:lang w:val="en-US"/>
        </w:rPr>
        <w:t>able 2</w:t>
      </w:r>
      <w:r w:rsidR="00C71CB3" w:rsidRPr="007D51F8">
        <w:rPr>
          <w:rFonts w:ascii="Times New Roman" w:hAnsi="Times New Roman" w:cs="Times New Roman"/>
          <w:lang w:val="en-US"/>
        </w:rPr>
        <w:t xml:space="preserve"> in the annex)</w:t>
      </w:r>
      <w:r w:rsidR="008F6F46" w:rsidRPr="007D51F8">
        <w:rPr>
          <w:rFonts w:ascii="Times New Roman" w:hAnsi="Times New Roman" w:cs="Times New Roman"/>
          <w:lang w:val="en-US"/>
        </w:rPr>
        <w:t xml:space="preserve">. The </w:t>
      </w:r>
      <w:r w:rsidR="00604717" w:rsidRPr="007D51F8">
        <w:rPr>
          <w:rFonts w:ascii="Times New Roman" w:hAnsi="Times New Roman" w:cs="Times New Roman"/>
          <w:lang w:val="en-US"/>
        </w:rPr>
        <w:t>proportion</w:t>
      </w:r>
      <w:r w:rsidR="00604717" w:rsidRPr="007D51F8">
        <w:rPr>
          <w:rFonts w:ascii="Times New Roman" w:hAnsi="Times New Roman"/>
          <w:lang w:val="en-US"/>
        </w:rPr>
        <w:t xml:space="preserve"> </w:t>
      </w:r>
      <w:r w:rsidR="008F6F46" w:rsidRPr="007D51F8">
        <w:rPr>
          <w:rFonts w:ascii="Times New Roman" w:hAnsi="Times New Roman"/>
          <w:lang w:val="en-US"/>
        </w:rPr>
        <w:t xml:space="preserve">of sugary </w:t>
      </w:r>
      <w:r w:rsidR="008F6F46" w:rsidRPr="007D51F8">
        <w:rPr>
          <w:rFonts w:ascii="Times New Roman" w:hAnsi="Times New Roman" w:cs="Times New Roman"/>
          <w:lang w:val="en-US"/>
        </w:rPr>
        <w:t>drink</w:t>
      </w:r>
      <w:r w:rsidR="008F6F46" w:rsidRPr="007D51F8">
        <w:rPr>
          <w:rFonts w:ascii="Times New Roman" w:hAnsi="Times New Roman"/>
          <w:lang w:val="en-US"/>
        </w:rPr>
        <w:t xml:space="preserve"> advertisements was 6.5</w:t>
      </w:r>
      <w:r w:rsidR="008F6F46" w:rsidRPr="007D51F8">
        <w:rPr>
          <w:rFonts w:ascii="Times New Roman" w:hAnsi="Times New Roman" w:cs="Times New Roman"/>
          <w:lang w:val="en-US"/>
        </w:rPr>
        <w:t>%</w:t>
      </w:r>
      <w:r w:rsidR="000B498C" w:rsidRPr="007D51F8">
        <w:rPr>
          <w:rFonts w:ascii="Times New Roman" w:hAnsi="Times New Roman" w:cs="Times New Roman"/>
          <w:lang w:val="en-US"/>
        </w:rPr>
        <w:t xml:space="preserve"> (n=146)</w:t>
      </w:r>
      <w:r w:rsidR="008F6F46" w:rsidRPr="007D51F8">
        <w:rPr>
          <w:rFonts w:ascii="Times New Roman" w:hAnsi="Times New Roman" w:cs="Times New Roman"/>
          <w:lang w:val="en-US"/>
        </w:rPr>
        <w:t>.</w:t>
      </w:r>
      <w:r w:rsidR="0012586E" w:rsidRPr="007D51F8">
        <w:rPr>
          <w:rFonts w:ascii="Times New Roman" w:hAnsi="Times New Roman" w:cs="Times New Roman"/>
          <w:lang w:val="en-US"/>
        </w:rPr>
        <w:t xml:space="preserve"> Child</w:t>
      </w:r>
      <w:r w:rsidR="004F5895" w:rsidRPr="007D51F8">
        <w:rPr>
          <w:rFonts w:ascii="Times New Roman" w:hAnsi="Times New Roman" w:cs="Times New Roman"/>
          <w:lang w:val="en-US"/>
        </w:rPr>
        <w:t>-</w:t>
      </w:r>
      <w:r w:rsidR="0012586E" w:rsidRPr="007D51F8">
        <w:rPr>
          <w:rFonts w:ascii="Times New Roman" w:hAnsi="Times New Roman" w:cs="Times New Roman"/>
          <w:lang w:val="en-US"/>
        </w:rPr>
        <w:t xml:space="preserve">oriented channels Disney and </w:t>
      </w:r>
      <w:proofErr w:type="spellStart"/>
      <w:r w:rsidR="005C633B" w:rsidRPr="007D51F8">
        <w:rPr>
          <w:rFonts w:ascii="Times New Roman" w:hAnsi="Times New Roman" w:cs="Times New Roman"/>
          <w:lang w:val="en-US"/>
        </w:rPr>
        <w:t>Karusel</w:t>
      </w:r>
      <w:proofErr w:type="spellEnd"/>
      <w:r w:rsidR="005C633B" w:rsidRPr="007D51F8">
        <w:rPr>
          <w:rFonts w:ascii="Times New Roman" w:hAnsi="Times New Roman" w:cs="Times New Roman"/>
          <w:lang w:val="en-US"/>
        </w:rPr>
        <w:t xml:space="preserve"> </w:t>
      </w:r>
      <w:r w:rsidR="0012586E" w:rsidRPr="007D51F8">
        <w:rPr>
          <w:rFonts w:ascii="Times New Roman" w:hAnsi="Times New Roman" w:cs="Times New Roman"/>
          <w:lang w:val="en-US"/>
        </w:rPr>
        <w:t xml:space="preserve">had </w:t>
      </w:r>
      <w:r w:rsidR="0009064B" w:rsidRPr="007D51F8">
        <w:rPr>
          <w:rFonts w:ascii="Times New Roman" w:hAnsi="Times New Roman" w:cs="Times New Roman"/>
          <w:lang w:val="en-US"/>
        </w:rPr>
        <w:t xml:space="preserve">a </w:t>
      </w:r>
      <w:r w:rsidR="0012586E" w:rsidRPr="007D51F8">
        <w:rPr>
          <w:rFonts w:ascii="Times New Roman" w:hAnsi="Times New Roman" w:cs="Times New Roman"/>
          <w:lang w:val="en-US"/>
        </w:rPr>
        <w:t xml:space="preserve">relatively higher </w:t>
      </w:r>
      <w:r w:rsidR="0009064B" w:rsidRPr="007D51F8">
        <w:rPr>
          <w:rFonts w:ascii="Times New Roman" w:hAnsi="Times New Roman" w:cs="Times New Roman"/>
          <w:lang w:val="en-US"/>
        </w:rPr>
        <w:t xml:space="preserve">proportion </w:t>
      </w:r>
      <w:r w:rsidR="0012586E" w:rsidRPr="007D51F8">
        <w:rPr>
          <w:rFonts w:ascii="Times New Roman" w:hAnsi="Times New Roman" w:cs="Times New Roman"/>
          <w:lang w:val="en-US"/>
        </w:rPr>
        <w:t>of advertisement</w:t>
      </w:r>
      <w:r w:rsidR="0009064B" w:rsidRPr="007D51F8">
        <w:rPr>
          <w:rFonts w:ascii="Times New Roman" w:hAnsi="Times New Roman" w:cs="Times New Roman"/>
          <w:lang w:val="en-US"/>
        </w:rPr>
        <w:t>s</w:t>
      </w:r>
      <w:r w:rsidR="0012586E" w:rsidRPr="007D51F8">
        <w:rPr>
          <w:rFonts w:ascii="Times New Roman" w:hAnsi="Times New Roman" w:cs="Times New Roman"/>
          <w:lang w:val="en-US"/>
        </w:rPr>
        <w:t xml:space="preserve"> </w:t>
      </w:r>
      <w:r w:rsidR="0009064B" w:rsidRPr="007D51F8">
        <w:rPr>
          <w:rFonts w:ascii="Times New Roman" w:hAnsi="Times New Roman" w:cs="Times New Roman"/>
          <w:lang w:val="en-US"/>
        </w:rPr>
        <w:t xml:space="preserve">for </w:t>
      </w:r>
      <w:r w:rsidR="0012586E" w:rsidRPr="007D51F8">
        <w:rPr>
          <w:rFonts w:ascii="Times New Roman" w:hAnsi="Times New Roman" w:cs="Times New Roman"/>
          <w:lang w:val="en-US"/>
        </w:rPr>
        <w:t>chocolate and sugar confectionery</w:t>
      </w:r>
      <w:r w:rsidR="000F08CF" w:rsidRPr="007D51F8">
        <w:rPr>
          <w:rFonts w:ascii="Times New Roman" w:hAnsi="Times New Roman" w:cs="Times New Roman"/>
          <w:lang w:val="en-US"/>
        </w:rPr>
        <w:t>,</w:t>
      </w:r>
      <w:r w:rsidR="0012586E" w:rsidRPr="007D51F8">
        <w:rPr>
          <w:rFonts w:ascii="Times New Roman" w:hAnsi="Times New Roman" w:cs="Times New Roman"/>
          <w:lang w:val="en-US"/>
        </w:rPr>
        <w:t xml:space="preserve"> juices</w:t>
      </w:r>
      <w:r w:rsidR="000F08CF" w:rsidRPr="007D51F8">
        <w:rPr>
          <w:rFonts w:ascii="Times New Roman" w:hAnsi="Times New Roman" w:cs="Times New Roman"/>
          <w:lang w:val="en-US"/>
        </w:rPr>
        <w:t xml:space="preserve"> and yogurts compared</w:t>
      </w:r>
      <w:r w:rsidR="0012586E" w:rsidRPr="007D51F8">
        <w:rPr>
          <w:rFonts w:ascii="Times New Roman" w:hAnsi="Times New Roman" w:cs="Times New Roman"/>
          <w:lang w:val="en-US"/>
        </w:rPr>
        <w:t xml:space="preserve"> with</w:t>
      </w:r>
      <w:r w:rsidR="0009064B" w:rsidRPr="007D51F8">
        <w:rPr>
          <w:rFonts w:ascii="Times New Roman" w:hAnsi="Times New Roman" w:cs="Times New Roman"/>
          <w:lang w:val="en-US"/>
        </w:rPr>
        <w:t xml:space="preserve"> the</w:t>
      </w:r>
      <w:r w:rsidR="0012586E" w:rsidRPr="007D51F8">
        <w:rPr>
          <w:rFonts w:ascii="Times New Roman" w:hAnsi="Times New Roman" w:cs="Times New Roman"/>
          <w:lang w:val="en-US"/>
        </w:rPr>
        <w:t xml:space="preserve"> three other channels</w:t>
      </w:r>
      <w:r w:rsidR="00240A9D" w:rsidRPr="007D51F8">
        <w:rPr>
          <w:rFonts w:ascii="Times New Roman" w:hAnsi="Times New Roman" w:cs="Times New Roman"/>
          <w:lang w:val="en-US"/>
        </w:rPr>
        <w:t xml:space="preserve"> (T</w:t>
      </w:r>
      <w:r w:rsidR="000F08CF" w:rsidRPr="007D51F8">
        <w:rPr>
          <w:rFonts w:ascii="Times New Roman" w:hAnsi="Times New Roman" w:cs="Times New Roman"/>
          <w:lang w:val="en-US"/>
        </w:rPr>
        <w:t>able</w:t>
      </w:r>
      <w:r w:rsidR="00014525" w:rsidRPr="007D51F8">
        <w:rPr>
          <w:rFonts w:ascii="Times New Roman" w:hAnsi="Times New Roman" w:cs="Times New Roman"/>
          <w:lang w:val="en-US"/>
        </w:rPr>
        <w:t xml:space="preserve"> 2</w:t>
      </w:r>
      <w:r w:rsidR="000F08CF" w:rsidRPr="007D51F8">
        <w:rPr>
          <w:rFonts w:ascii="Times New Roman" w:hAnsi="Times New Roman" w:cs="Times New Roman"/>
          <w:lang w:val="en-US"/>
        </w:rPr>
        <w:t>)</w:t>
      </w:r>
      <w:r w:rsidR="0012586E" w:rsidRPr="007D51F8">
        <w:rPr>
          <w:rFonts w:ascii="Times New Roman" w:hAnsi="Times New Roman" w:cs="Times New Roman"/>
          <w:lang w:val="en-US"/>
        </w:rPr>
        <w:t>. T</w:t>
      </w:r>
      <w:r w:rsidR="004F5895" w:rsidRPr="007D51F8">
        <w:rPr>
          <w:rFonts w:ascii="Times New Roman" w:hAnsi="Times New Roman" w:cs="Times New Roman"/>
          <w:lang w:val="en-US"/>
        </w:rPr>
        <w:t>he t</w:t>
      </w:r>
      <w:r w:rsidR="0012586E" w:rsidRPr="007D51F8">
        <w:rPr>
          <w:rFonts w:ascii="Times New Roman" w:hAnsi="Times New Roman" w:cs="Times New Roman"/>
          <w:lang w:val="en-US"/>
        </w:rPr>
        <w:t xml:space="preserve">hree </w:t>
      </w:r>
      <w:r w:rsidR="004F5895" w:rsidRPr="007D51F8">
        <w:rPr>
          <w:rFonts w:ascii="Times New Roman" w:hAnsi="Times New Roman" w:cs="Times New Roman"/>
          <w:lang w:val="en-US"/>
        </w:rPr>
        <w:t xml:space="preserve">adolescent-oriented </w:t>
      </w:r>
      <w:r w:rsidR="0012586E" w:rsidRPr="007D51F8">
        <w:rPr>
          <w:rFonts w:ascii="Times New Roman" w:hAnsi="Times New Roman" w:cs="Times New Roman"/>
          <w:lang w:val="en-US"/>
        </w:rPr>
        <w:t>channels</w:t>
      </w:r>
      <w:r w:rsidR="000F08CF" w:rsidRPr="007D51F8">
        <w:rPr>
          <w:rFonts w:ascii="Times New Roman" w:hAnsi="Times New Roman" w:cs="Times New Roman"/>
          <w:lang w:val="en-US"/>
        </w:rPr>
        <w:t xml:space="preserve"> advertised non-alcoholic beer, energy drinks and ready-made and convenience foods and composite dishes, which were not advertised on children channels at all. </w:t>
      </w:r>
      <w:r w:rsidR="00B012F6" w:rsidRPr="007D51F8">
        <w:rPr>
          <w:rFonts w:ascii="Times New Roman" w:hAnsi="Times New Roman" w:cs="Times New Roman"/>
          <w:lang w:val="en-US"/>
        </w:rPr>
        <w:t xml:space="preserve"> </w:t>
      </w:r>
    </w:p>
    <w:p w14:paraId="0E394AB3" w14:textId="77777777" w:rsidR="007A62EC" w:rsidRPr="007D51F8" w:rsidRDefault="007A62EC" w:rsidP="0012586E">
      <w:pPr>
        <w:spacing w:after="120" w:line="480" w:lineRule="auto"/>
        <w:ind w:right="-142"/>
        <w:jc w:val="both"/>
        <w:rPr>
          <w:rFonts w:ascii="Times New Roman" w:hAnsi="Times New Roman" w:cs="Times New Roman"/>
        </w:rPr>
      </w:pPr>
    </w:p>
    <w:p w14:paraId="46F35C4A" w14:textId="77777777" w:rsidR="008F6F46" w:rsidRPr="007D51F8" w:rsidRDefault="002E1515" w:rsidP="0012586E">
      <w:pPr>
        <w:spacing w:after="120" w:line="480" w:lineRule="auto"/>
        <w:ind w:right="-142"/>
        <w:jc w:val="both"/>
        <w:rPr>
          <w:rFonts w:ascii="Times New Roman" w:hAnsi="Times New Roman"/>
          <w:lang w:val="en-US"/>
        </w:rPr>
      </w:pPr>
      <w:r w:rsidRPr="007D51F8">
        <w:rPr>
          <w:rFonts w:ascii="Times New Roman" w:hAnsi="Times New Roman" w:cs="Times New Roman"/>
          <w:lang w:val="en-US"/>
        </w:rPr>
        <w:t xml:space="preserve"> </w:t>
      </w:r>
      <w:r w:rsidR="005360D5" w:rsidRPr="007D51F8">
        <w:rPr>
          <w:rFonts w:ascii="Times New Roman" w:hAnsi="Times New Roman" w:cs="Times New Roman"/>
          <w:lang w:val="en-US"/>
        </w:rPr>
        <w:t>[</w:t>
      </w:r>
      <w:r w:rsidR="008F6F46" w:rsidRPr="007D51F8">
        <w:rPr>
          <w:rFonts w:ascii="Times New Roman" w:hAnsi="Times New Roman"/>
          <w:lang w:val="en-US"/>
        </w:rPr>
        <w:t>Figure 2</w:t>
      </w:r>
      <w:r w:rsidR="005360D5" w:rsidRPr="007D51F8">
        <w:rPr>
          <w:rFonts w:ascii="Times New Roman" w:hAnsi="Times New Roman" w:cs="Times New Roman"/>
          <w:lang w:val="en-US"/>
        </w:rPr>
        <w:t xml:space="preserve"> here]</w:t>
      </w:r>
      <w:r w:rsidR="008F6F46" w:rsidRPr="007D51F8">
        <w:rPr>
          <w:rFonts w:ascii="Times New Roman" w:hAnsi="Times New Roman" w:cs="Times New Roman"/>
          <w:lang w:val="en-US"/>
        </w:rPr>
        <w:t>.</w:t>
      </w:r>
    </w:p>
    <w:p w14:paraId="0128639F" w14:textId="77777777" w:rsidR="007A62EC" w:rsidRPr="007D51F8" w:rsidRDefault="007A62EC" w:rsidP="008F6F46">
      <w:pPr>
        <w:spacing w:after="120" w:line="480" w:lineRule="auto"/>
        <w:jc w:val="both"/>
        <w:rPr>
          <w:rFonts w:ascii="Times New Roman" w:hAnsi="Times New Roman" w:cs="Times New Roman"/>
          <w:i/>
          <w:u w:val="single"/>
        </w:rPr>
      </w:pPr>
    </w:p>
    <w:p w14:paraId="05826AFC" w14:textId="77777777" w:rsidR="008F6F46" w:rsidRPr="007D51F8" w:rsidRDefault="008F6F46" w:rsidP="008F6F46">
      <w:pPr>
        <w:spacing w:after="120" w:line="480" w:lineRule="auto"/>
        <w:jc w:val="both"/>
        <w:rPr>
          <w:rFonts w:ascii="Times New Roman" w:hAnsi="Times New Roman"/>
          <w:i/>
          <w:u w:val="single"/>
          <w:lang w:val="en-US"/>
        </w:rPr>
      </w:pPr>
      <w:r w:rsidRPr="007D51F8">
        <w:rPr>
          <w:rFonts w:ascii="Times New Roman" w:hAnsi="Times New Roman"/>
          <w:i/>
          <w:u w:val="single"/>
          <w:lang w:val="en-US"/>
        </w:rPr>
        <w:t>Nutrient Profile of Advertised Foods</w:t>
      </w:r>
    </w:p>
    <w:p w14:paraId="774EFD11" w14:textId="77777777" w:rsidR="008F6F46" w:rsidRPr="007D51F8" w:rsidRDefault="00995CE0" w:rsidP="008F6F46">
      <w:pPr>
        <w:spacing w:after="120" w:line="480" w:lineRule="auto"/>
        <w:jc w:val="both"/>
        <w:rPr>
          <w:rFonts w:ascii="Times New Roman" w:hAnsi="Times New Roman"/>
          <w:i/>
          <w:u w:val="single"/>
          <w:lang w:val="en-US"/>
        </w:rPr>
      </w:pPr>
      <w:r w:rsidRPr="00995CE0">
        <w:rPr>
          <w:rFonts w:ascii="Times New Roman" w:hAnsi="Times New Roman" w:cs="Times New Roman"/>
          <w:color w:val="FF0000"/>
          <w:lang w:val="en-US"/>
        </w:rPr>
        <w:t>M</w:t>
      </w:r>
      <w:r w:rsidR="0029292C" w:rsidRPr="00995CE0">
        <w:rPr>
          <w:rFonts w:ascii="Times New Roman" w:hAnsi="Times New Roman" w:cs="Times New Roman"/>
          <w:color w:val="FF0000"/>
          <w:lang w:val="en-US"/>
        </w:rPr>
        <w:t>ost</w:t>
      </w:r>
      <w:r w:rsidR="0029292C" w:rsidRPr="007D51F8">
        <w:rPr>
          <w:rFonts w:ascii="Times New Roman" w:hAnsi="Times New Roman"/>
          <w:lang w:val="en-US"/>
        </w:rPr>
        <w:t xml:space="preserve"> of </w:t>
      </w:r>
      <w:r w:rsidR="0029292C" w:rsidRPr="007D51F8">
        <w:rPr>
          <w:rFonts w:ascii="Times New Roman" w:hAnsi="Times New Roman" w:cs="Times New Roman"/>
          <w:lang w:val="en-US"/>
        </w:rPr>
        <w:t>the</w:t>
      </w:r>
      <w:r w:rsidR="00AE5783" w:rsidRPr="007D51F8">
        <w:rPr>
          <w:rFonts w:ascii="Times New Roman" w:hAnsi="Times New Roman" w:cs="Times New Roman"/>
          <w:lang w:val="en-US"/>
        </w:rPr>
        <w:t xml:space="preserve"> </w:t>
      </w:r>
      <w:r w:rsidR="00604717" w:rsidRPr="007D51F8">
        <w:rPr>
          <w:rFonts w:ascii="Times New Roman" w:hAnsi="Times New Roman" w:cs="Times New Roman"/>
          <w:lang w:val="en-US"/>
        </w:rPr>
        <w:t>food and beverages</w:t>
      </w:r>
      <w:r w:rsidR="008F6F46" w:rsidRPr="007D51F8">
        <w:rPr>
          <w:rFonts w:ascii="Times New Roman" w:hAnsi="Times New Roman" w:cs="Times New Roman"/>
          <w:lang w:val="en-US"/>
        </w:rPr>
        <w:t xml:space="preserve"> </w:t>
      </w:r>
      <w:r w:rsidR="005360D5" w:rsidRPr="007D51F8">
        <w:rPr>
          <w:rFonts w:ascii="Times New Roman" w:hAnsi="Times New Roman" w:cs="Times New Roman"/>
          <w:lang w:val="en-US"/>
        </w:rPr>
        <w:t xml:space="preserve">advertised </w:t>
      </w:r>
      <w:r w:rsidR="008F6F46" w:rsidRPr="007D51F8">
        <w:rPr>
          <w:rFonts w:ascii="Times New Roman" w:hAnsi="Times New Roman" w:cs="Times New Roman"/>
          <w:lang w:val="en-US"/>
        </w:rPr>
        <w:t>(</w:t>
      </w:r>
      <w:r w:rsidR="00C30058" w:rsidRPr="007D51F8">
        <w:rPr>
          <w:rFonts w:ascii="Times New Roman" w:hAnsi="Times New Roman" w:cs="Times New Roman"/>
          <w:lang w:val="en-US"/>
        </w:rPr>
        <w:t>n=1443</w:t>
      </w:r>
      <w:r w:rsidR="000B498C" w:rsidRPr="007D51F8">
        <w:rPr>
          <w:rFonts w:ascii="Times New Roman" w:hAnsi="Times New Roman" w:cs="Times New Roman"/>
          <w:lang w:val="en-US"/>
        </w:rPr>
        <w:t xml:space="preserve">, </w:t>
      </w:r>
      <w:r w:rsidR="00C30058" w:rsidRPr="007D51F8">
        <w:rPr>
          <w:rFonts w:ascii="Times New Roman" w:hAnsi="Times New Roman" w:cs="Times New Roman"/>
          <w:lang w:val="en-US"/>
        </w:rPr>
        <w:t>64</w:t>
      </w:r>
      <w:r w:rsidR="00DF51D6" w:rsidRPr="007D51F8">
        <w:rPr>
          <w:rFonts w:ascii="Times New Roman" w:hAnsi="Times New Roman" w:cs="Times New Roman"/>
          <w:lang w:val="en-US"/>
        </w:rPr>
        <w:t>.2</w:t>
      </w:r>
      <w:r w:rsidR="008F6F46" w:rsidRPr="007D51F8">
        <w:rPr>
          <w:rFonts w:ascii="Times New Roman" w:hAnsi="Times New Roman" w:cs="Times New Roman"/>
          <w:lang w:val="en-US"/>
        </w:rPr>
        <w:t xml:space="preserve">%) </w:t>
      </w:r>
      <w:r w:rsidR="005360D5" w:rsidRPr="007D51F8">
        <w:rPr>
          <w:rFonts w:ascii="Times New Roman" w:hAnsi="Times New Roman" w:cs="Times New Roman"/>
          <w:lang w:val="en-US"/>
        </w:rPr>
        <w:t>should</w:t>
      </w:r>
      <w:r w:rsidR="005360D5" w:rsidRPr="007D51F8">
        <w:rPr>
          <w:rFonts w:ascii="Times New Roman" w:hAnsi="Times New Roman"/>
          <w:lang w:val="en-US"/>
        </w:rPr>
        <w:t xml:space="preserve"> </w:t>
      </w:r>
      <w:r w:rsidR="008F6F46" w:rsidRPr="007D51F8">
        <w:rPr>
          <w:rFonts w:ascii="Times New Roman" w:hAnsi="Times New Roman"/>
          <w:lang w:val="en-US"/>
        </w:rPr>
        <w:t>not be permitted to be advertised to children accordin</w:t>
      </w:r>
      <w:r w:rsidR="00C30058" w:rsidRPr="007D51F8">
        <w:rPr>
          <w:rFonts w:ascii="Times New Roman" w:hAnsi="Times New Roman"/>
          <w:lang w:val="en-US"/>
        </w:rPr>
        <w:t>g to the WHO NPM, with only 17</w:t>
      </w:r>
      <w:r w:rsidR="00DF51D6" w:rsidRPr="007D51F8">
        <w:rPr>
          <w:rFonts w:ascii="Times New Roman" w:hAnsi="Times New Roman"/>
          <w:lang w:val="en-US"/>
        </w:rPr>
        <w:t>.</w:t>
      </w:r>
      <w:r w:rsidR="00DF51D6" w:rsidRPr="007D51F8">
        <w:rPr>
          <w:rFonts w:ascii="Times New Roman" w:hAnsi="Times New Roman" w:cs="Times New Roman"/>
          <w:lang w:val="en-US"/>
        </w:rPr>
        <w:t>3</w:t>
      </w:r>
      <w:r w:rsidR="008F6F46" w:rsidRPr="007D51F8">
        <w:rPr>
          <w:rFonts w:ascii="Times New Roman" w:hAnsi="Times New Roman" w:cs="Times New Roman"/>
          <w:lang w:val="en-US"/>
        </w:rPr>
        <w:t>%</w:t>
      </w:r>
      <w:r w:rsidR="00C30058" w:rsidRPr="007D51F8">
        <w:rPr>
          <w:rFonts w:ascii="Times New Roman" w:hAnsi="Times New Roman" w:cs="Times New Roman"/>
          <w:lang w:val="en-US"/>
        </w:rPr>
        <w:t xml:space="preserve"> (n=389)</w:t>
      </w:r>
      <w:r w:rsidR="008F6F46" w:rsidRPr="007D51F8">
        <w:rPr>
          <w:rFonts w:ascii="Times New Roman" w:hAnsi="Times New Roman"/>
          <w:lang w:val="en-US"/>
        </w:rPr>
        <w:t xml:space="preserve"> permitted. A lack of nut</w:t>
      </w:r>
      <w:r w:rsidR="00DF51D6" w:rsidRPr="007D51F8">
        <w:rPr>
          <w:rFonts w:ascii="Times New Roman" w:hAnsi="Times New Roman"/>
          <w:lang w:val="en-US"/>
        </w:rPr>
        <w:t xml:space="preserve">rition information meant that </w:t>
      </w:r>
      <w:r w:rsidR="00DF51D6" w:rsidRPr="007D51F8">
        <w:rPr>
          <w:rFonts w:ascii="Times New Roman" w:hAnsi="Times New Roman" w:cs="Times New Roman"/>
          <w:lang w:val="en-US"/>
        </w:rPr>
        <w:t>18.5</w:t>
      </w:r>
      <w:r w:rsidR="008F6F46" w:rsidRPr="007D51F8">
        <w:rPr>
          <w:rFonts w:ascii="Times New Roman" w:hAnsi="Times New Roman" w:cs="Times New Roman"/>
          <w:lang w:val="en-US"/>
        </w:rPr>
        <w:t>%</w:t>
      </w:r>
      <w:r w:rsidR="00C30058" w:rsidRPr="007D51F8">
        <w:rPr>
          <w:rFonts w:ascii="Times New Roman" w:hAnsi="Times New Roman" w:cs="Times New Roman"/>
          <w:lang w:val="en-US"/>
        </w:rPr>
        <w:t xml:space="preserve"> (n=415)</w:t>
      </w:r>
      <w:r w:rsidR="008F6F46" w:rsidRPr="007D51F8">
        <w:rPr>
          <w:rFonts w:ascii="Times New Roman" w:hAnsi="Times New Roman"/>
          <w:lang w:val="en-US"/>
        </w:rPr>
        <w:t xml:space="preserve"> of food</w:t>
      </w:r>
      <w:r w:rsidR="008F6F46" w:rsidRPr="004E173D">
        <w:rPr>
          <w:rFonts w:ascii="Times New Roman" w:hAnsi="Times New Roman"/>
          <w:i/>
          <w:lang w:val="en-US"/>
        </w:rPr>
        <w:t xml:space="preserve"> </w:t>
      </w:r>
      <w:r w:rsidR="008F6F46" w:rsidRPr="007D51F8">
        <w:rPr>
          <w:rFonts w:ascii="Times New Roman" w:hAnsi="Times New Roman"/>
          <w:lang w:val="en-US"/>
        </w:rPr>
        <w:t xml:space="preserve">advertisements could not be evaluated </w:t>
      </w:r>
      <w:r w:rsidR="00014525" w:rsidRPr="007D51F8">
        <w:rPr>
          <w:rFonts w:ascii="Times New Roman" w:hAnsi="Times New Roman" w:cs="Times New Roman"/>
          <w:lang w:val="en-US"/>
        </w:rPr>
        <w:t>according to</w:t>
      </w:r>
      <w:r w:rsidR="00014525" w:rsidRPr="007D51F8">
        <w:rPr>
          <w:rFonts w:ascii="Times New Roman" w:hAnsi="Times New Roman"/>
          <w:lang w:val="en-US"/>
        </w:rPr>
        <w:t xml:space="preserve"> the</w:t>
      </w:r>
      <w:r w:rsidR="00014525" w:rsidRPr="007D51F8">
        <w:rPr>
          <w:rFonts w:ascii="Times New Roman" w:hAnsi="Times New Roman" w:cs="Times New Roman"/>
          <w:lang w:val="en-US"/>
        </w:rPr>
        <w:t xml:space="preserve"> WHO</w:t>
      </w:r>
      <w:r w:rsidR="00014525" w:rsidRPr="007D51F8">
        <w:rPr>
          <w:rFonts w:ascii="Times New Roman" w:hAnsi="Times New Roman"/>
          <w:lang w:val="en-US"/>
        </w:rPr>
        <w:t xml:space="preserve"> </w:t>
      </w:r>
      <w:r w:rsidR="008F6F46" w:rsidRPr="007D51F8">
        <w:rPr>
          <w:rFonts w:ascii="Times New Roman" w:hAnsi="Times New Roman"/>
          <w:lang w:val="en-US"/>
        </w:rPr>
        <w:t>NPM</w:t>
      </w:r>
      <w:r w:rsidR="00014525" w:rsidRPr="007D51F8">
        <w:rPr>
          <w:rFonts w:ascii="Times New Roman" w:hAnsi="Times New Roman" w:cs="Times New Roman"/>
          <w:lang w:val="en-US"/>
        </w:rPr>
        <w:t xml:space="preserve"> (Table 3 in the annex)</w:t>
      </w:r>
      <w:r w:rsidR="008F6F46" w:rsidRPr="007D51F8">
        <w:rPr>
          <w:rFonts w:ascii="Times New Roman" w:hAnsi="Times New Roman" w:cs="Times New Roman"/>
          <w:lang w:val="en-US"/>
        </w:rPr>
        <w:t xml:space="preserve">. </w:t>
      </w:r>
      <w:r w:rsidR="000B498C" w:rsidRPr="007D51F8">
        <w:rPr>
          <w:rFonts w:ascii="Times New Roman" w:hAnsi="Times New Roman" w:cs="Times New Roman"/>
          <w:lang w:val="en-US"/>
        </w:rPr>
        <w:t>The m</w:t>
      </w:r>
      <w:r w:rsidR="0029292C" w:rsidRPr="007D51F8">
        <w:rPr>
          <w:rFonts w:ascii="Times New Roman" w:hAnsi="Times New Roman" w:cs="Times New Roman"/>
          <w:lang w:val="en-US"/>
        </w:rPr>
        <w:t>ost frequent food categories which were evaluated as “unknown” according to the WHO NPM were yoghurts, soul milk and cream (</w:t>
      </w:r>
      <w:r w:rsidR="00433C1D" w:rsidRPr="007D51F8">
        <w:rPr>
          <w:rFonts w:ascii="Times New Roman" w:hAnsi="Times New Roman" w:cs="Times New Roman"/>
          <w:lang w:val="en-US"/>
        </w:rPr>
        <w:t xml:space="preserve">n=150, </w:t>
      </w:r>
      <w:r w:rsidR="0029292C" w:rsidRPr="007D51F8">
        <w:rPr>
          <w:rFonts w:ascii="Times New Roman" w:hAnsi="Times New Roman" w:cs="Times New Roman"/>
          <w:lang w:val="en-US"/>
        </w:rPr>
        <w:t>3</w:t>
      </w:r>
      <w:r w:rsidR="00B4093F" w:rsidRPr="007D51F8">
        <w:rPr>
          <w:rFonts w:ascii="Times New Roman" w:hAnsi="Times New Roman" w:cs="Times New Roman"/>
          <w:lang w:val="en-US"/>
        </w:rPr>
        <w:t>6</w:t>
      </w:r>
      <w:r w:rsidR="00DF51D6" w:rsidRPr="007D51F8">
        <w:rPr>
          <w:rFonts w:ascii="Times New Roman" w:hAnsi="Times New Roman" w:cs="Times New Roman"/>
          <w:lang w:val="en-US"/>
        </w:rPr>
        <w:t>.</w:t>
      </w:r>
      <w:r w:rsidR="00B4093F" w:rsidRPr="007D51F8">
        <w:rPr>
          <w:rFonts w:ascii="Times New Roman" w:hAnsi="Times New Roman" w:cs="Times New Roman"/>
          <w:lang w:val="en-US"/>
        </w:rPr>
        <w:t>1</w:t>
      </w:r>
      <w:r w:rsidR="0029292C" w:rsidRPr="007D51F8">
        <w:rPr>
          <w:rFonts w:ascii="Times New Roman" w:hAnsi="Times New Roman" w:cs="Times New Roman"/>
          <w:lang w:val="en-US"/>
        </w:rPr>
        <w:t>% of all “unknown” products, up to 85</w:t>
      </w:r>
      <w:r w:rsidR="00DF51D6" w:rsidRPr="007D51F8">
        <w:rPr>
          <w:rFonts w:ascii="Times New Roman" w:hAnsi="Times New Roman" w:cs="Times New Roman"/>
          <w:lang w:val="en-US"/>
        </w:rPr>
        <w:t>.</w:t>
      </w:r>
      <w:r w:rsidR="0029292C" w:rsidRPr="007D51F8">
        <w:rPr>
          <w:rFonts w:ascii="Times New Roman" w:hAnsi="Times New Roman" w:cs="Times New Roman"/>
          <w:lang w:val="en-US"/>
        </w:rPr>
        <w:t xml:space="preserve">7% </w:t>
      </w:r>
      <w:r w:rsidR="00DF51D6" w:rsidRPr="007D51F8">
        <w:rPr>
          <w:rFonts w:ascii="Times New Roman" w:hAnsi="Times New Roman" w:cs="Times New Roman"/>
          <w:lang w:val="en-US"/>
        </w:rPr>
        <w:t>on Disney), processed meat (</w:t>
      </w:r>
      <w:r w:rsidR="00433C1D" w:rsidRPr="007D51F8">
        <w:rPr>
          <w:rFonts w:ascii="Times New Roman" w:hAnsi="Times New Roman" w:cs="Times New Roman"/>
          <w:lang w:val="en-US"/>
        </w:rPr>
        <w:t xml:space="preserve">n=65, </w:t>
      </w:r>
      <w:r w:rsidR="00DF51D6" w:rsidRPr="007D51F8">
        <w:rPr>
          <w:rFonts w:ascii="Times New Roman" w:hAnsi="Times New Roman" w:cs="Times New Roman"/>
          <w:lang w:val="en-US"/>
        </w:rPr>
        <w:t>15.</w:t>
      </w:r>
      <w:r w:rsidR="00433C1D" w:rsidRPr="007D51F8">
        <w:rPr>
          <w:rFonts w:ascii="Times New Roman" w:hAnsi="Times New Roman" w:cs="Times New Roman"/>
          <w:lang w:val="en-US"/>
        </w:rPr>
        <w:t>7</w:t>
      </w:r>
      <w:r w:rsidR="00DF51D6" w:rsidRPr="007D51F8">
        <w:rPr>
          <w:rFonts w:ascii="Times New Roman" w:hAnsi="Times New Roman" w:cs="Times New Roman"/>
          <w:lang w:val="en-US"/>
        </w:rPr>
        <w:t>%) and beverages (</w:t>
      </w:r>
      <w:r w:rsidR="00433C1D" w:rsidRPr="007D51F8">
        <w:rPr>
          <w:rFonts w:ascii="Times New Roman" w:hAnsi="Times New Roman" w:cs="Times New Roman"/>
          <w:lang w:val="en-US"/>
        </w:rPr>
        <w:t xml:space="preserve">n=58, </w:t>
      </w:r>
      <w:r w:rsidR="00DF51D6" w:rsidRPr="007D51F8">
        <w:rPr>
          <w:rFonts w:ascii="Times New Roman" w:hAnsi="Times New Roman" w:cs="Times New Roman"/>
          <w:lang w:val="en-US"/>
        </w:rPr>
        <w:t>14.</w:t>
      </w:r>
      <w:r w:rsidR="00433C1D" w:rsidRPr="007D51F8">
        <w:rPr>
          <w:rFonts w:ascii="Times New Roman" w:hAnsi="Times New Roman" w:cs="Times New Roman"/>
          <w:lang w:val="en-US"/>
        </w:rPr>
        <w:t>0</w:t>
      </w:r>
      <w:r w:rsidR="0029292C" w:rsidRPr="007D51F8">
        <w:rPr>
          <w:rFonts w:ascii="Times New Roman" w:hAnsi="Times New Roman" w:cs="Times New Roman"/>
          <w:lang w:val="en-US"/>
        </w:rPr>
        <w:t>%). For the yoghurts and other beverages</w:t>
      </w:r>
      <w:r w:rsidR="00E53432" w:rsidRPr="00074CF5">
        <w:rPr>
          <w:rFonts w:ascii="Times New Roman" w:hAnsi="Times New Roman" w:cs="Times New Roman"/>
          <w:color w:val="FF0000"/>
          <w:lang w:val="en-US"/>
        </w:rPr>
        <w:t>,</w:t>
      </w:r>
      <w:r w:rsidR="0029292C" w:rsidRPr="007D51F8">
        <w:rPr>
          <w:rFonts w:ascii="Times New Roman" w:hAnsi="Times New Roman" w:cs="Times New Roman"/>
          <w:lang w:val="en-US"/>
        </w:rPr>
        <w:t xml:space="preserve"> lack of data on the amount of total sugar was the main reasons of “unknown” category according to NPM model, for processed meat – absence of amount of salt. </w:t>
      </w:r>
      <w:r w:rsidR="0029292C" w:rsidRPr="007D51F8">
        <w:rPr>
          <w:rFonts w:ascii="Times New Roman" w:hAnsi="Times New Roman"/>
          <w:lang w:val="en-US"/>
        </w:rPr>
        <w:t xml:space="preserve"> </w:t>
      </w:r>
      <w:r w:rsidR="008F6F46" w:rsidRPr="007D51F8">
        <w:rPr>
          <w:rFonts w:ascii="Times New Roman" w:hAnsi="Times New Roman"/>
          <w:lang w:val="en-US"/>
        </w:rPr>
        <w:t xml:space="preserve">The proportion of food advertisements not permitted did not vary </w:t>
      </w:r>
      <w:r w:rsidR="00210916" w:rsidRPr="007D51F8">
        <w:rPr>
          <w:rFonts w:ascii="Times New Roman" w:hAnsi="Times New Roman" w:cs="Times New Roman"/>
          <w:lang w:val="en-US"/>
        </w:rPr>
        <w:t xml:space="preserve">substantially </w:t>
      </w:r>
      <w:r w:rsidR="00891C1D" w:rsidRPr="007D51F8">
        <w:rPr>
          <w:rFonts w:ascii="Times New Roman" w:hAnsi="Times New Roman" w:cs="Times New Roman"/>
          <w:lang w:val="en-US"/>
        </w:rPr>
        <w:t xml:space="preserve">across </w:t>
      </w:r>
      <w:r w:rsidR="005360D5" w:rsidRPr="007D51F8">
        <w:rPr>
          <w:rFonts w:ascii="Times New Roman" w:hAnsi="Times New Roman" w:cs="Times New Roman"/>
          <w:lang w:val="en-US"/>
        </w:rPr>
        <w:t xml:space="preserve">the different </w:t>
      </w:r>
      <w:r w:rsidR="00891C1D" w:rsidRPr="007D51F8">
        <w:rPr>
          <w:rFonts w:ascii="Times New Roman" w:hAnsi="Times New Roman" w:cs="Times New Roman"/>
          <w:lang w:val="en-US"/>
        </w:rPr>
        <w:t>TV</w:t>
      </w:r>
      <w:r w:rsidR="00891C1D" w:rsidRPr="007D51F8">
        <w:rPr>
          <w:rFonts w:ascii="Times New Roman" w:hAnsi="Times New Roman"/>
          <w:lang w:val="en-US"/>
        </w:rPr>
        <w:t xml:space="preserve"> channels </w:t>
      </w:r>
      <w:r w:rsidR="008F6F46" w:rsidRPr="007D51F8">
        <w:rPr>
          <w:rFonts w:ascii="Times New Roman" w:hAnsi="Times New Roman"/>
          <w:lang w:val="en-US"/>
        </w:rPr>
        <w:t>(range of 59-64%, see Figure 3). The proportion of advertisements for products permitted to be advertised to children varied more and was</w:t>
      </w:r>
      <w:r w:rsidR="00891C1D" w:rsidRPr="007D51F8">
        <w:rPr>
          <w:rFonts w:ascii="Times New Roman" w:hAnsi="Times New Roman"/>
          <w:i/>
          <w:lang w:val="en-US"/>
        </w:rPr>
        <w:t xml:space="preserve"> </w:t>
      </w:r>
      <w:r w:rsidR="008F6F46" w:rsidRPr="007D51F8">
        <w:rPr>
          <w:rFonts w:ascii="Times New Roman" w:hAnsi="Times New Roman"/>
          <w:lang w:val="en-US"/>
        </w:rPr>
        <w:t xml:space="preserve">highest on the </w:t>
      </w:r>
      <w:proofErr w:type="spellStart"/>
      <w:r w:rsidR="008F6F46" w:rsidRPr="007D51F8">
        <w:rPr>
          <w:rFonts w:ascii="Times New Roman" w:hAnsi="Times New Roman"/>
          <w:lang w:val="en-US"/>
        </w:rPr>
        <w:t>Piatnitsa</w:t>
      </w:r>
      <w:proofErr w:type="spellEnd"/>
      <w:r w:rsidR="008F6F46" w:rsidRPr="007D51F8">
        <w:rPr>
          <w:rFonts w:ascii="Times New Roman" w:hAnsi="Times New Roman"/>
          <w:lang w:val="en-US"/>
        </w:rPr>
        <w:t xml:space="preserve"> channel (an adolescent-oriented channel).</w:t>
      </w:r>
    </w:p>
    <w:p w14:paraId="2C4F715E" w14:textId="77777777" w:rsidR="00457B7B" w:rsidRPr="007D51F8" w:rsidRDefault="00457B7B" w:rsidP="00C301AB">
      <w:pPr>
        <w:spacing w:after="0" w:line="480" w:lineRule="auto"/>
        <w:jc w:val="both"/>
        <w:rPr>
          <w:rFonts w:ascii="Times New Roman" w:hAnsi="Times New Roman" w:cs="Times New Roman"/>
          <w:lang w:val="en-US"/>
        </w:rPr>
      </w:pPr>
    </w:p>
    <w:p w14:paraId="7EBCE4DB" w14:textId="77777777" w:rsidR="008F6F46" w:rsidRPr="007D51F8" w:rsidRDefault="002E1515" w:rsidP="00C301AB">
      <w:pPr>
        <w:spacing w:after="0" w:line="480" w:lineRule="auto"/>
        <w:jc w:val="both"/>
        <w:rPr>
          <w:rFonts w:ascii="Times New Roman" w:hAnsi="Times New Roman" w:cs="Times New Roman"/>
          <w:lang w:val="en-US"/>
        </w:rPr>
      </w:pPr>
      <w:r w:rsidRPr="007D51F8">
        <w:rPr>
          <w:rFonts w:ascii="Times New Roman" w:hAnsi="Times New Roman" w:cs="Times New Roman"/>
          <w:lang w:val="en-US"/>
        </w:rPr>
        <w:t xml:space="preserve"> </w:t>
      </w:r>
      <w:r w:rsidR="005360D5" w:rsidRPr="007D51F8">
        <w:rPr>
          <w:rFonts w:ascii="Times New Roman" w:hAnsi="Times New Roman" w:cs="Times New Roman"/>
          <w:lang w:val="en-US"/>
        </w:rPr>
        <w:t>[</w:t>
      </w:r>
      <w:r w:rsidR="008F6F46" w:rsidRPr="007D51F8">
        <w:rPr>
          <w:rFonts w:ascii="Times New Roman" w:hAnsi="Times New Roman"/>
          <w:lang w:val="en-US"/>
        </w:rPr>
        <w:t>Figure 3</w:t>
      </w:r>
      <w:r w:rsidR="005360D5" w:rsidRPr="007D51F8">
        <w:rPr>
          <w:rFonts w:ascii="Times New Roman" w:hAnsi="Times New Roman" w:cs="Times New Roman"/>
          <w:lang w:val="en-US"/>
        </w:rPr>
        <w:t xml:space="preserve"> here]</w:t>
      </w:r>
      <w:r w:rsidR="008F6F46" w:rsidRPr="007D51F8">
        <w:rPr>
          <w:rFonts w:ascii="Times New Roman" w:hAnsi="Times New Roman" w:cs="Times New Roman"/>
          <w:lang w:val="en-US"/>
        </w:rPr>
        <w:t>.</w:t>
      </w:r>
    </w:p>
    <w:p w14:paraId="2FA4B13A" w14:textId="77777777" w:rsidR="00CA545F" w:rsidRPr="007D51F8" w:rsidRDefault="00CA545F" w:rsidP="00C301AB">
      <w:pPr>
        <w:spacing w:after="0" w:line="480" w:lineRule="auto"/>
        <w:jc w:val="both"/>
        <w:rPr>
          <w:rFonts w:ascii="Times New Roman" w:hAnsi="Times New Roman"/>
          <w:lang w:val="en-US"/>
        </w:rPr>
      </w:pPr>
    </w:p>
    <w:p w14:paraId="5C2FC7B9" w14:textId="77777777" w:rsidR="008F6F46" w:rsidRPr="007D51F8" w:rsidRDefault="008F6F46" w:rsidP="00C301AB">
      <w:pPr>
        <w:spacing w:after="0" w:line="480" w:lineRule="auto"/>
        <w:jc w:val="both"/>
        <w:rPr>
          <w:rFonts w:ascii="Times New Roman" w:hAnsi="Times New Roman"/>
          <w:lang w:val="en-US"/>
        </w:rPr>
      </w:pPr>
      <w:r w:rsidRPr="007D51F8">
        <w:rPr>
          <w:rFonts w:ascii="Times New Roman" w:hAnsi="Times New Roman"/>
          <w:lang w:val="en-US"/>
        </w:rPr>
        <w:t>The mean rate of food advertisements (mean number of advertisements per hour) varied between 2.</w:t>
      </w:r>
      <w:r w:rsidRPr="007D51F8">
        <w:rPr>
          <w:rFonts w:ascii="Times New Roman" w:hAnsi="Times New Roman" w:cs="Times New Roman"/>
          <w:lang w:val="en-US"/>
        </w:rPr>
        <w:t>3</w:t>
      </w:r>
      <w:r w:rsidR="00E46697" w:rsidRPr="007D51F8">
        <w:rPr>
          <w:rFonts w:ascii="Times New Roman" w:hAnsi="Times New Roman" w:cs="Times New Roman"/>
          <w:lang w:val="en-US"/>
        </w:rPr>
        <w:t>0</w:t>
      </w:r>
      <w:r w:rsidRPr="007D51F8">
        <w:rPr>
          <w:rFonts w:ascii="Times New Roman" w:hAnsi="Times New Roman" w:cs="Times New Roman"/>
          <w:lang w:val="en-US"/>
        </w:rPr>
        <w:t xml:space="preserve"> (</w:t>
      </w:r>
      <w:proofErr w:type="spellStart"/>
      <w:r w:rsidR="00A163F9" w:rsidRPr="007D51F8">
        <w:rPr>
          <w:rFonts w:ascii="Times New Roman" w:hAnsi="Times New Roman" w:cs="Times New Roman"/>
          <w:lang w:val="en-US"/>
        </w:rPr>
        <w:t>Karusel</w:t>
      </w:r>
      <w:proofErr w:type="spellEnd"/>
      <w:r w:rsidRPr="007D51F8">
        <w:rPr>
          <w:rFonts w:ascii="Times New Roman" w:hAnsi="Times New Roman"/>
          <w:lang w:val="en-US"/>
        </w:rPr>
        <w:t>) and 9.1 per hour (</w:t>
      </w:r>
      <w:proofErr w:type="spellStart"/>
      <w:r w:rsidRPr="007D51F8">
        <w:rPr>
          <w:rFonts w:ascii="Times New Roman" w:hAnsi="Times New Roman"/>
          <w:lang w:val="en-US"/>
        </w:rPr>
        <w:t>Karusel</w:t>
      </w:r>
      <w:proofErr w:type="spellEnd"/>
      <w:r w:rsidRPr="007D51F8">
        <w:rPr>
          <w:rFonts w:ascii="Times New Roman" w:hAnsi="Times New Roman"/>
          <w:lang w:val="en-US"/>
        </w:rPr>
        <w:t xml:space="preserve">, </w:t>
      </w:r>
      <w:proofErr w:type="spellStart"/>
      <w:r w:rsidRPr="007D51F8">
        <w:rPr>
          <w:rFonts w:ascii="Times New Roman" w:hAnsi="Times New Roman"/>
          <w:lang w:val="en-US"/>
        </w:rPr>
        <w:t>Piatnitsa</w:t>
      </w:r>
      <w:proofErr w:type="spellEnd"/>
      <w:r w:rsidRPr="007D51F8">
        <w:rPr>
          <w:rFonts w:ascii="Times New Roman" w:hAnsi="Times New Roman"/>
          <w:lang w:val="en-US"/>
        </w:rPr>
        <w:t>, STS and TNT</w:t>
      </w:r>
      <w:r w:rsidRPr="007D51F8">
        <w:rPr>
          <w:rFonts w:ascii="Times New Roman" w:hAnsi="Times New Roman" w:cs="Times New Roman"/>
          <w:lang w:val="en-US"/>
        </w:rPr>
        <w:t>)</w:t>
      </w:r>
      <w:r w:rsidR="009A02A4" w:rsidRPr="007D51F8">
        <w:rPr>
          <w:rFonts w:ascii="Times New Roman" w:hAnsi="Times New Roman" w:cs="Times New Roman"/>
          <w:lang w:val="en-US"/>
        </w:rPr>
        <w:t xml:space="preserve"> </w:t>
      </w:r>
      <w:r w:rsidR="002B1DBA" w:rsidRPr="007D51F8">
        <w:rPr>
          <w:rFonts w:ascii="Times New Roman" w:hAnsi="Times New Roman" w:cs="Times New Roman"/>
          <w:lang w:val="en-US"/>
        </w:rPr>
        <w:t xml:space="preserve"> (Figure 4</w:t>
      </w:r>
      <w:r w:rsidR="002B1DBA" w:rsidRPr="007D51F8">
        <w:rPr>
          <w:rFonts w:ascii="Times New Roman" w:hAnsi="Times New Roman"/>
          <w:lang w:val="en-US"/>
        </w:rPr>
        <w:t>)</w:t>
      </w:r>
      <w:r w:rsidRPr="007D51F8">
        <w:rPr>
          <w:rFonts w:ascii="Times New Roman" w:hAnsi="Times New Roman"/>
          <w:lang w:val="en-US"/>
        </w:rPr>
        <w:t>. The rate of advertisements for foods not permitted to be advertised to children according to the NPM ranged from 1.4</w:t>
      </w:r>
      <w:r w:rsidR="007154F6" w:rsidRPr="007D51F8">
        <w:rPr>
          <w:rFonts w:ascii="Times New Roman" w:hAnsi="Times New Roman"/>
          <w:lang w:val="en-US"/>
        </w:rPr>
        <w:t xml:space="preserve"> </w:t>
      </w:r>
      <w:r w:rsidRPr="007D51F8">
        <w:rPr>
          <w:rFonts w:ascii="Times New Roman" w:hAnsi="Times New Roman"/>
          <w:lang w:val="en-US"/>
        </w:rPr>
        <w:t>(</w:t>
      </w:r>
      <w:proofErr w:type="spellStart"/>
      <w:r w:rsidRPr="007D51F8">
        <w:rPr>
          <w:rFonts w:ascii="Times New Roman" w:hAnsi="Times New Roman"/>
          <w:lang w:val="en-US"/>
        </w:rPr>
        <w:t>Karusel</w:t>
      </w:r>
      <w:proofErr w:type="spellEnd"/>
      <w:r w:rsidRPr="007D51F8">
        <w:rPr>
          <w:rFonts w:ascii="Times New Roman" w:hAnsi="Times New Roman"/>
          <w:lang w:val="en-US"/>
        </w:rPr>
        <w:t>) to 5.8</w:t>
      </w:r>
      <w:r w:rsidR="007154F6" w:rsidRPr="007D51F8">
        <w:rPr>
          <w:rFonts w:ascii="Times New Roman" w:hAnsi="Times New Roman"/>
          <w:lang w:val="en-US"/>
        </w:rPr>
        <w:t xml:space="preserve"> </w:t>
      </w:r>
      <w:r w:rsidRPr="007D51F8">
        <w:rPr>
          <w:rFonts w:ascii="Times New Roman" w:hAnsi="Times New Roman" w:cs="Times New Roman"/>
          <w:lang w:val="en-US"/>
        </w:rPr>
        <w:t xml:space="preserve"> </w:t>
      </w:r>
      <w:r w:rsidRPr="007D51F8">
        <w:rPr>
          <w:rFonts w:ascii="Times New Roman" w:hAnsi="Times New Roman"/>
          <w:lang w:val="en-US"/>
        </w:rPr>
        <w:t>per hour (STS and TNT).</w:t>
      </w:r>
    </w:p>
    <w:p w14:paraId="300DF341" w14:textId="77777777" w:rsidR="00754381" w:rsidRPr="007D51F8" w:rsidRDefault="00754381" w:rsidP="00C301AB">
      <w:pPr>
        <w:spacing w:after="0" w:line="480" w:lineRule="auto"/>
        <w:jc w:val="both"/>
        <w:rPr>
          <w:rFonts w:ascii="Times New Roman" w:hAnsi="Times New Roman" w:cs="Times New Roman"/>
          <w:lang w:val="en-US"/>
        </w:rPr>
      </w:pPr>
    </w:p>
    <w:p w14:paraId="2239BF6F" w14:textId="77777777" w:rsidR="002B1DBA" w:rsidRPr="007D51F8" w:rsidRDefault="002E1515" w:rsidP="00C301AB">
      <w:pPr>
        <w:spacing w:after="0" w:line="480" w:lineRule="auto"/>
        <w:jc w:val="both"/>
        <w:rPr>
          <w:rFonts w:ascii="Times New Roman" w:hAnsi="Times New Roman" w:cs="Times New Roman"/>
          <w:lang w:val="en-US"/>
        </w:rPr>
      </w:pPr>
      <w:r w:rsidRPr="007D51F8">
        <w:rPr>
          <w:rFonts w:ascii="Times New Roman" w:hAnsi="Times New Roman" w:cs="Times New Roman"/>
          <w:lang w:val="en-US"/>
        </w:rPr>
        <w:t xml:space="preserve"> </w:t>
      </w:r>
      <w:r w:rsidR="005360D5" w:rsidRPr="007D51F8">
        <w:rPr>
          <w:rFonts w:ascii="Times New Roman" w:hAnsi="Times New Roman" w:cs="Times New Roman"/>
          <w:lang w:val="en-US"/>
        </w:rPr>
        <w:t>[Figure 4 here].</w:t>
      </w:r>
    </w:p>
    <w:p w14:paraId="1C71CF5B" w14:textId="77777777" w:rsidR="005360D5" w:rsidRPr="007D51F8" w:rsidRDefault="005360D5" w:rsidP="00C301AB">
      <w:pPr>
        <w:spacing w:after="0" w:line="480" w:lineRule="auto"/>
        <w:jc w:val="both"/>
        <w:rPr>
          <w:rFonts w:ascii="Times New Roman" w:hAnsi="Times New Roman"/>
          <w:lang w:val="en-US"/>
        </w:rPr>
      </w:pPr>
    </w:p>
    <w:p w14:paraId="552C9B37" w14:textId="77777777" w:rsidR="008F6F46" w:rsidRPr="007D51F8" w:rsidRDefault="005360D5" w:rsidP="00C301AB">
      <w:pPr>
        <w:spacing w:after="0" w:line="480" w:lineRule="auto"/>
        <w:jc w:val="both"/>
        <w:rPr>
          <w:rFonts w:ascii="Times New Roman" w:hAnsi="Times New Roman" w:cs="Times New Roman"/>
          <w:i/>
          <w:lang w:val="en-US"/>
        </w:rPr>
      </w:pPr>
      <w:r w:rsidRPr="007D51F8">
        <w:rPr>
          <w:rFonts w:ascii="Times New Roman" w:hAnsi="Times New Roman"/>
          <w:i/>
          <w:lang w:val="en-US"/>
        </w:rPr>
        <w:t xml:space="preserve">The </w:t>
      </w:r>
      <w:r w:rsidRPr="007D51F8">
        <w:rPr>
          <w:rFonts w:ascii="Times New Roman" w:hAnsi="Times New Roman" w:cs="Times New Roman"/>
          <w:i/>
          <w:lang w:val="en-US"/>
        </w:rPr>
        <w:t>use of promotional techniques</w:t>
      </w:r>
    </w:p>
    <w:p w14:paraId="2B4B7FEC" w14:textId="77777777" w:rsidR="001D39A5" w:rsidRPr="007D51F8" w:rsidRDefault="00896E12" w:rsidP="001D39A5">
      <w:pPr>
        <w:spacing w:after="0" w:line="480" w:lineRule="auto"/>
        <w:jc w:val="both"/>
        <w:rPr>
          <w:rFonts w:ascii="Times New Roman" w:hAnsi="Times New Roman"/>
          <w:lang w:val="en-US"/>
        </w:rPr>
      </w:pPr>
      <w:r w:rsidRPr="00896E12">
        <w:rPr>
          <w:rFonts w:ascii="Times New Roman" w:hAnsi="Times New Roman" w:cs="Times New Roman"/>
          <w:color w:val="FF0000"/>
          <w:lang w:val="en-US"/>
        </w:rPr>
        <w:t>The m</w:t>
      </w:r>
      <w:r w:rsidR="005C633B" w:rsidRPr="00896E12">
        <w:rPr>
          <w:rFonts w:ascii="Times New Roman" w:hAnsi="Times New Roman" w:cs="Times New Roman"/>
          <w:color w:val="FF0000"/>
          <w:lang w:val="en-US"/>
        </w:rPr>
        <w:t xml:space="preserve">ost </w:t>
      </w:r>
      <w:r w:rsidR="0029292C" w:rsidRPr="00896E12">
        <w:rPr>
          <w:rFonts w:ascii="Times New Roman" w:hAnsi="Times New Roman" w:cs="Times New Roman"/>
          <w:color w:val="FF0000"/>
          <w:lang w:val="en-US"/>
        </w:rPr>
        <w:t xml:space="preserve">frequent </w:t>
      </w:r>
      <w:r w:rsidR="0029292C" w:rsidRPr="007D51F8">
        <w:rPr>
          <w:rFonts w:ascii="Times New Roman" w:hAnsi="Times New Roman" w:cs="Times New Roman"/>
          <w:lang w:val="en-US"/>
        </w:rPr>
        <w:t>persuasive</w:t>
      </w:r>
      <w:r w:rsidR="005C633B" w:rsidRPr="007D51F8">
        <w:rPr>
          <w:rFonts w:ascii="Times New Roman" w:hAnsi="Times New Roman" w:cs="Times New Roman"/>
          <w:lang w:val="en-US"/>
        </w:rPr>
        <w:t xml:space="preserve"> appeals in all food advertisements</w:t>
      </w:r>
      <w:r w:rsidR="00155A67" w:rsidRPr="007D51F8">
        <w:rPr>
          <w:rFonts w:ascii="Times New Roman" w:hAnsi="Times New Roman" w:cs="Times New Roman"/>
          <w:lang w:val="en-US"/>
        </w:rPr>
        <w:t xml:space="preserve"> </w:t>
      </w:r>
      <w:r w:rsidR="005C633B" w:rsidRPr="007D51F8">
        <w:rPr>
          <w:rFonts w:ascii="Times New Roman" w:hAnsi="Times New Roman" w:cs="Times New Roman"/>
          <w:lang w:val="en-US"/>
        </w:rPr>
        <w:t xml:space="preserve">were </w:t>
      </w:r>
      <w:r w:rsidR="00155A67" w:rsidRPr="007D51F8">
        <w:rPr>
          <w:rFonts w:ascii="Times New Roman" w:hAnsi="Times New Roman" w:cs="Times New Roman"/>
          <w:lang w:val="en-US"/>
        </w:rPr>
        <w:t>health (</w:t>
      </w:r>
      <w:r w:rsidR="00B52A3E" w:rsidRPr="007D51F8">
        <w:rPr>
          <w:rFonts w:ascii="Times New Roman" w:hAnsi="Times New Roman" w:cs="Times New Roman"/>
          <w:lang w:val="en-US"/>
        </w:rPr>
        <w:t xml:space="preserve">n=366, </w:t>
      </w:r>
      <w:r w:rsidR="00155A67" w:rsidRPr="007D51F8">
        <w:rPr>
          <w:rFonts w:ascii="Times New Roman" w:hAnsi="Times New Roman" w:cs="Times New Roman"/>
          <w:lang w:val="en-US"/>
        </w:rPr>
        <w:t>1</w:t>
      </w:r>
      <w:r w:rsidR="00433C1D" w:rsidRPr="007D51F8">
        <w:rPr>
          <w:rFonts w:ascii="Times New Roman" w:hAnsi="Times New Roman" w:cs="Times New Roman"/>
          <w:lang w:val="en-US"/>
        </w:rPr>
        <w:t>6.3</w:t>
      </w:r>
      <w:r w:rsidR="00155A67" w:rsidRPr="007D51F8">
        <w:rPr>
          <w:rFonts w:ascii="Times New Roman" w:hAnsi="Times New Roman" w:cs="Times New Roman"/>
          <w:lang w:val="en-US"/>
        </w:rPr>
        <w:t>%), enjoyment/satisfaction (</w:t>
      </w:r>
      <w:r w:rsidR="00B52A3E" w:rsidRPr="007D51F8">
        <w:rPr>
          <w:rFonts w:ascii="Times New Roman" w:hAnsi="Times New Roman" w:cs="Times New Roman"/>
          <w:lang w:val="en-US"/>
        </w:rPr>
        <w:t xml:space="preserve">n=264, </w:t>
      </w:r>
      <w:r w:rsidR="00155A67" w:rsidRPr="007D51F8">
        <w:rPr>
          <w:rFonts w:ascii="Times New Roman" w:hAnsi="Times New Roman" w:cs="Times New Roman"/>
          <w:lang w:val="en-US"/>
        </w:rPr>
        <w:t xml:space="preserve">11.7%) and </w:t>
      </w:r>
      <w:r w:rsidR="00E4696D" w:rsidRPr="007D51F8">
        <w:rPr>
          <w:rFonts w:ascii="Times New Roman" w:hAnsi="Times New Roman" w:cs="Times New Roman"/>
          <w:lang w:val="en-US"/>
        </w:rPr>
        <w:t>low price</w:t>
      </w:r>
      <w:r w:rsidR="00155A67" w:rsidRPr="007D51F8">
        <w:rPr>
          <w:rFonts w:ascii="Times New Roman" w:hAnsi="Times New Roman" w:cs="Times New Roman"/>
          <w:lang w:val="en-US"/>
        </w:rPr>
        <w:t xml:space="preserve"> (</w:t>
      </w:r>
      <w:r w:rsidR="00B52A3E" w:rsidRPr="007D51F8">
        <w:rPr>
          <w:rFonts w:ascii="Times New Roman" w:hAnsi="Times New Roman" w:cs="Times New Roman"/>
          <w:lang w:val="en-US"/>
        </w:rPr>
        <w:t xml:space="preserve">n=254, </w:t>
      </w:r>
      <w:r w:rsidR="00433C1D" w:rsidRPr="007D51F8">
        <w:rPr>
          <w:rFonts w:ascii="Times New Roman" w:hAnsi="Times New Roman" w:cs="Times New Roman"/>
          <w:lang w:val="en-US"/>
        </w:rPr>
        <w:t>11</w:t>
      </w:r>
      <w:r w:rsidR="00E4696D" w:rsidRPr="007D51F8">
        <w:rPr>
          <w:rFonts w:ascii="Times New Roman" w:hAnsi="Times New Roman" w:cs="Times New Roman"/>
          <w:lang w:val="en-US"/>
        </w:rPr>
        <w:t>.3%</w:t>
      </w:r>
      <w:r w:rsidR="00155A67" w:rsidRPr="007D51F8">
        <w:rPr>
          <w:rFonts w:ascii="Times New Roman" w:hAnsi="Times New Roman" w:cs="Times New Roman"/>
          <w:lang w:val="en-US"/>
        </w:rPr>
        <w:t>)</w:t>
      </w:r>
      <w:r w:rsidR="00E4696D" w:rsidRPr="007D51F8">
        <w:rPr>
          <w:rFonts w:ascii="Times New Roman" w:hAnsi="Times New Roman" w:cs="Times New Roman"/>
          <w:lang w:val="en-US"/>
        </w:rPr>
        <w:t xml:space="preserve"> (Table </w:t>
      </w:r>
      <w:r w:rsidR="00014525" w:rsidRPr="007D51F8">
        <w:rPr>
          <w:rFonts w:ascii="Times New Roman" w:hAnsi="Times New Roman" w:cs="Times New Roman"/>
          <w:lang w:val="en-US"/>
        </w:rPr>
        <w:t>4</w:t>
      </w:r>
      <w:r w:rsidR="00E4696D" w:rsidRPr="007D51F8">
        <w:rPr>
          <w:rFonts w:ascii="Times New Roman" w:hAnsi="Times New Roman" w:cs="Times New Roman"/>
          <w:lang w:val="en-US"/>
        </w:rPr>
        <w:t xml:space="preserve"> in the annex)</w:t>
      </w:r>
      <w:r w:rsidR="005C633B" w:rsidRPr="007D51F8">
        <w:rPr>
          <w:rFonts w:ascii="Times New Roman" w:hAnsi="Times New Roman" w:cs="Times New Roman"/>
          <w:lang w:val="en-US"/>
        </w:rPr>
        <w:t>.</w:t>
      </w:r>
      <w:r w:rsidR="00E4696D" w:rsidRPr="007D51F8">
        <w:rPr>
          <w:rFonts w:ascii="Times New Roman" w:hAnsi="Times New Roman" w:cs="Times New Roman"/>
          <w:lang w:val="en-US"/>
        </w:rPr>
        <w:t xml:space="preserve"> </w:t>
      </w:r>
      <w:r w:rsidR="008F6F46" w:rsidRPr="007D51F8">
        <w:rPr>
          <w:rFonts w:ascii="Times New Roman" w:hAnsi="Times New Roman" w:cs="Times New Roman"/>
          <w:lang w:val="en-US"/>
        </w:rPr>
        <w:t xml:space="preserve">The most </w:t>
      </w:r>
      <w:r w:rsidR="008F6F46" w:rsidRPr="007D51F8">
        <w:rPr>
          <w:rFonts w:ascii="Times New Roman" w:hAnsi="Times New Roman"/>
          <w:lang w:val="en-US"/>
        </w:rPr>
        <w:t xml:space="preserve">frequently used primary persuasive appeal among the not permitted food </w:t>
      </w:r>
      <w:r w:rsidR="00433C1D" w:rsidRPr="007D51F8">
        <w:rPr>
          <w:rFonts w:ascii="Times New Roman" w:hAnsi="Times New Roman"/>
          <w:lang w:val="en-US"/>
        </w:rPr>
        <w:t>advertisements was low price (</w:t>
      </w:r>
      <w:r w:rsidR="00B52A3E" w:rsidRPr="007D51F8">
        <w:rPr>
          <w:rFonts w:ascii="Times New Roman" w:hAnsi="Times New Roman" w:cs="Times New Roman"/>
          <w:lang w:val="en-US"/>
        </w:rPr>
        <w:t xml:space="preserve">n=250, </w:t>
      </w:r>
      <w:r w:rsidR="00433C1D" w:rsidRPr="007D51F8">
        <w:rPr>
          <w:rFonts w:ascii="Times New Roman" w:hAnsi="Times New Roman" w:cs="Times New Roman"/>
          <w:lang w:val="en-US"/>
        </w:rPr>
        <w:t>17.3</w:t>
      </w:r>
      <w:r w:rsidR="008F6F46" w:rsidRPr="007D51F8">
        <w:rPr>
          <w:rFonts w:ascii="Times New Roman" w:hAnsi="Times New Roman"/>
          <w:lang w:val="en-US"/>
        </w:rPr>
        <w:t xml:space="preserve">%), </w:t>
      </w:r>
      <w:r w:rsidRPr="00896E12">
        <w:rPr>
          <w:rFonts w:ascii="Times New Roman" w:hAnsi="Times New Roman"/>
          <w:color w:val="FF0000"/>
          <w:lang w:val="en-US"/>
        </w:rPr>
        <w:t>novelty</w:t>
      </w:r>
      <w:r w:rsidR="008F6F46" w:rsidRPr="00896E12">
        <w:rPr>
          <w:rFonts w:ascii="Times New Roman" w:hAnsi="Times New Roman"/>
          <w:color w:val="FF0000"/>
          <w:lang w:val="en-US"/>
        </w:rPr>
        <w:t xml:space="preserve"> </w:t>
      </w:r>
      <w:r w:rsidR="008F6F46" w:rsidRPr="007D51F8">
        <w:rPr>
          <w:rFonts w:ascii="Times New Roman" w:hAnsi="Times New Roman"/>
          <w:lang w:val="en-US"/>
        </w:rPr>
        <w:t>(</w:t>
      </w:r>
      <w:r w:rsidR="00B52A3E" w:rsidRPr="007D51F8">
        <w:rPr>
          <w:rFonts w:ascii="Times New Roman" w:hAnsi="Times New Roman" w:cs="Times New Roman"/>
          <w:lang w:val="en-US"/>
        </w:rPr>
        <w:t xml:space="preserve">n=162, </w:t>
      </w:r>
      <w:r w:rsidR="008F6F46" w:rsidRPr="007D51F8">
        <w:rPr>
          <w:rFonts w:ascii="Times New Roman" w:hAnsi="Times New Roman"/>
          <w:lang w:val="en-US"/>
        </w:rPr>
        <w:t>11</w:t>
      </w:r>
      <w:r w:rsidR="00433C1D" w:rsidRPr="007D51F8">
        <w:rPr>
          <w:rFonts w:ascii="Times New Roman" w:hAnsi="Times New Roman"/>
          <w:lang w:val="en-US"/>
        </w:rPr>
        <w:t>.</w:t>
      </w:r>
      <w:r w:rsidR="00433C1D" w:rsidRPr="007D51F8">
        <w:rPr>
          <w:rFonts w:ascii="Times New Roman" w:hAnsi="Times New Roman" w:cs="Times New Roman"/>
          <w:lang w:val="en-US"/>
        </w:rPr>
        <w:t>2</w:t>
      </w:r>
      <w:r w:rsidR="008F6F46" w:rsidRPr="007D51F8">
        <w:rPr>
          <w:rFonts w:ascii="Times New Roman" w:hAnsi="Times New Roman"/>
          <w:lang w:val="en-US"/>
        </w:rPr>
        <w:t>%) and enjoyment</w:t>
      </w:r>
      <w:r w:rsidR="00D60EA7" w:rsidRPr="007D51F8">
        <w:rPr>
          <w:rFonts w:ascii="Times New Roman" w:hAnsi="Times New Roman" w:cs="Times New Roman"/>
          <w:lang w:val="en-US"/>
        </w:rPr>
        <w:t>/satisfaction</w:t>
      </w:r>
      <w:r w:rsidR="008F6F46" w:rsidRPr="007D51F8">
        <w:rPr>
          <w:rFonts w:ascii="Times New Roman" w:hAnsi="Times New Roman" w:cs="Times New Roman"/>
          <w:lang w:val="en-US"/>
        </w:rPr>
        <w:t xml:space="preserve"> (</w:t>
      </w:r>
      <w:r w:rsidR="00B52A3E" w:rsidRPr="007D51F8">
        <w:rPr>
          <w:rFonts w:ascii="Times New Roman" w:hAnsi="Times New Roman" w:cs="Times New Roman"/>
          <w:lang w:val="en-US"/>
        </w:rPr>
        <w:t xml:space="preserve">n=145, </w:t>
      </w:r>
      <w:r w:rsidR="00A163F9" w:rsidRPr="007D51F8">
        <w:rPr>
          <w:rFonts w:ascii="Times New Roman" w:hAnsi="Times New Roman"/>
          <w:lang w:val="en-US"/>
        </w:rPr>
        <w:t xml:space="preserve">10.0%) (Figure </w:t>
      </w:r>
      <w:r w:rsidR="00A163F9" w:rsidRPr="007D51F8">
        <w:rPr>
          <w:rFonts w:ascii="Times New Roman" w:hAnsi="Times New Roman" w:cs="Times New Roman"/>
          <w:lang w:val="en-US"/>
        </w:rPr>
        <w:t>5</w:t>
      </w:r>
      <w:r w:rsidR="002B1DBA" w:rsidRPr="007D51F8">
        <w:rPr>
          <w:rFonts w:ascii="Times New Roman" w:hAnsi="Times New Roman" w:cs="Times New Roman"/>
          <w:lang w:val="en-US"/>
        </w:rPr>
        <w:t xml:space="preserve">, </w:t>
      </w:r>
      <w:r w:rsidR="00F23202" w:rsidRPr="007D51F8">
        <w:rPr>
          <w:rFonts w:ascii="Times New Roman" w:hAnsi="Times New Roman" w:cs="Times New Roman"/>
          <w:lang w:val="en-US"/>
        </w:rPr>
        <w:t xml:space="preserve">Table </w:t>
      </w:r>
      <w:r w:rsidR="00014525" w:rsidRPr="007D51F8">
        <w:rPr>
          <w:rFonts w:ascii="Times New Roman" w:hAnsi="Times New Roman" w:cs="Times New Roman"/>
          <w:lang w:val="en-US"/>
        </w:rPr>
        <w:t>5</w:t>
      </w:r>
      <w:r w:rsidR="002B1DBA" w:rsidRPr="007D51F8">
        <w:rPr>
          <w:rFonts w:ascii="Times New Roman" w:hAnsi="Times New Roman" w:cs="Times New Roman"/>
          <w:lang w:val="en-US"/>
        </w:rPr>
        <w:t xml:space="preserve"> in the annex</w:t>
      </w:r>
      <w:r w:rsidR="00A163F9" w:rsidRPr="007D51F8">
        <w:rPr>
          <w:rFonts w:ascii="Times New Roman" w:hAnsi="Times New Roman"/>
          <w:lang w:val="en-US"/>
        </w:rPr>
        <w:t>).</w:t>
      </w:r>
      <w:r w:rsidR="008F6F46" w:rsidRPr="007D51F8">
        <w:rPr>
          <w:rFonts w:ascii="Times New Roman" w:hAnsi="Times New Roman"/>
          <w:lang w:val="en-US"/>
        </w:rPr>
        <w:t xml:space="preserve"> In 9</w:t>
      </w:r>
      <w:r w:rsidR="00433C1D" w:rsidRPr="007D51F8">
        <w:rPr>
          <w:rFonts w:ascii="Times New Roman" w:hAnsi="Times New Roman" w:cs="Times New Roman"/>
          <w:lang w:val="en-US"/>
        </w:rPr>
        <w:t>.1</w:t>
      </w:r>
      <w:r w:rsidR="008F6F46" w:rsidRPr="007D51F8">
        <w:rPr>
          <w:rFonts w:ascii="Times New Roman" w:hAnsi="Times New Roman" w:cs="Times New Roman"/>
          <w:lang w:val="en-US"/>
        </w:rPr>
        <w:t xml:space="preserve">% </w:t>
      </w:r>
      <w:r w:rsidR="00B52A3E" w:rsidRPr="007D51F8">
        <w:rPr>
          <w:rFonts w:ascii="Times New Roman" w:hAnsi="Times New Roman" w:cs="Times New Roman"/>
          <w:lang w:val="en-US"/>
        </w:rPr>
        <w:t>(n=131)</w:t>
      </w:r>
      <w:r w:rsidR="00B52A3E" w:rsidRPr="007D51F8">
        <w:rPr>
          <w:rFonts w:ascii="Times New Roman" w:hAnsi="Times New Roman"/>
          <w:lang w:val="en-US"/>
        </w:rPr>
        <w:t xml:space="preserve"> </w:t>
      </w:r>
      <w:r w:rsidR="008F6F46" w:rsidRPr="007D51F8">
        <w:rPr>
          <w:rFonts w:ascii="Times New Roman" w:hAnsi="Times New Roman"/>
          <w:lang w:val="en-US"/>
        </w:rPr>
        <w:t>of not permitted food advertisements the primary persuasive appeal was health.</w:t>
      </w:r>
      <w:r w:rsidR="008F6F46" w:rsidRPr="007D51F8">
        <w:rPr>
          <w:rFonts w:ascii="Times New Roman" w:hAnsi="Times New Roman" w:cs="Times New Roman"/>
          <w:lang w:val="en-US"/>
        </w:rPr>
        <w:t xml:space="preserve"> </w:t>
      </w:r>
      <w:r w:rsidR="001D39A5" w:rsidRPr="007D51F8">
        <w:rPr>
          <w:rFonts w:ascii="Times New Roman" w:hAnsi="Times New Roman"/>
          <w:lang w:val="en-US"/>
        </w:rPr>
        <w:t>Children or child-like characters appeared most frequently in the advertisements for cakes/sweet biscuits (78.9%), juices (75.3%) and chocolate/sugar confectionery (52.3%).</w:t>
      </w:r>
      <w:r w:rsidR="001D39A5" w:rsidRPr="007D51F8">
        <w:rPr>
          <w:rFonts w:ascii="Times New Roman" w:hAnsi="Times New Roman" w:cs="Times New Roman"/>
          <w:lang w:val="en-US"/>
        </w:rPr>
        <w:t xml:space="preserve"> </w:t>
      </w:r>
      <w:r w:rsidR="008F6F46" w:rsidRPr="007D51F8">
        <w:rPr>
          <w:rFonts w:ascii="Times New Roman" w:hAnsi="Times New Roman" w:cs="Times New Roman"/>
          <w:lang w:val="en-US"/>
        </w:rPr>
        <w:t>The most frequent primary persuasive appeals for permitted advertisements w</w:t>
      </w:r>
      <w:r w:rsidR="008D2307" w:rsidRPr="007D51F8">
        <w:rPr>
          <w:rFonts w:ascii="Times New Roman" w:hAnsi="Times New Roman" w:cs="Times New Roman"/>
          <w:lang w:val="en-US"/>
        </w:rPr>
        <w:t>ere enjoyment/satisfaction (</w:t>
      </w:r>
      <w:r w:rsidR="00B52A3E" w:rsidRPr="007D51F8">
        <w:rPr>
          <w:rFonts w:ascii="Times New Roman" w:hAnsi="Times New Roman" w:cs="Times New Roman"/>
          <w:lang w:val="en-US"/>
        </w:rPr>
        <w:t xml:space="preserve">n=83, </w:t>
      </w:r>
      <w:r w:rsidR="008D2307" w:rsidRPr="007D51F8">
        <w:rPr>
          <w:rFonts w:ascii="Times New Roman" w:hAnsi="Times New Roman" w:cs="Times New Roman"/>
          <w:lang w:val="en-US"/>
        </w:rPr>
        <w:t>21.3%), health (</w:t>
      </w:r>
      <w:r w:rsidR="00B52A3E" w:rsidRPr="007D51F8">
        <w:rPr>
          <w:rFonts w:ascii="Times New Roman" w:hAnsi="Times New Roman" w:cs="Times New Roman"/>
          <w:lang w:val="en-US"/>
        </w:rPr>
        <w:t xml:space="preserve">n=81, </w:t>
      </w:r>
      <w:r w:rsidR="008D2307" w:rsidRPr="007D51F8">
        <w:rPr>
          <w:rFonts w:ascii="Times New Roman" w:hAnsi="Times New Roman" w:cs="Times New Roman"/>
          <w:lang w:val="en-US"/>
        </w:rPr>
        <w:t>20</w:t>
      </w:r>
      <w:r w:rsidR="008F6F46" w:rsidRPr="007D51F8">
        <w:rPr>
          <w:rFonts w:ascii="Times New Roman" w:hAnsi="Times New Roman" w:cs="Times New Roman"/>
          <w:lang w:val="en-US"/>
        </w:rPr>
        <w:t>.</w:t>
      </w:r>
      <w:r w:rsidR="008D2307" w:rsidRPr="007D51F8">
        <w:rPr>
          <w:rFonts w:ascii="Times New Roman" w:hAnsi="Times New Roman" w:cs="Times New Roman"/>
          <w:lang w:val="en-US"/>
        </w:rPr>
        <w:t>8</w:t>
      </w:r>
      <w:r w:rsidR="008F6F46" w:rsidRPr="007D51F8">
        <w:rPr>
          <w:rFonts w:ascii="Times New Roman" w:hAnsi="Times New Roman" w:cs="Times New Roman"/>
          <w:lang w:val="en-US"/>
        </w:rPr>
        <w:t>%), and taste (</w:t>
      </w:r>
      <w:r w:rsidR="00B52A3E" w:rsidRPr="007D51F8">
        <w:rPr>
          <w:rFonts w:ascii="Times New Roman" w:hAnsi="Times New Roman" w:cs="Times New Roman"/>
          <w:lang w:val="en-US"/>
        </w:rPr>
        <w:t xml:space="preserve">n=71, </w:t>
      </w:r>
      <w:r w:rsidR="008F6F46" w:rsidRPr="007D51F8">
        <w:rPr>
          <w:rFonts w:ascii="Times New Roman" w:hAnsi="Times New Roman" w:cs="Times New Roman"/>
          <w:lang w:val="en-US"/>
        </w:rPr>
        <w:t>1</w:t>
      </w:r>
      <w:r w:rsidR="008D2307" w:rsidRPr="007D51F8">
        <w:rPr>
          <w:rFonts w:ascii="Times New Roman" w:hAnsi="Times New Roman" w:cs="Times New Roman"/>
          <w:lang w:val="en-US"/>
        </w:rPr>
        <w:t>8</w:t>
      </w:r>
      <w:r w:rsidR="008F6F46" w:rsidRPr="007D51F8">
        <w:rPr>
          <w:rFonts w:ascii="Times New Roman" w:hAnsi="Times New Roman" w:cs="Times New Roman"/>
          <w:lang w:val="en-US"/>
        </w:rPr>
        <w:t>.</w:t>
      </w:r>
      <w:r w:rsidR="008D2307" w:rsidRPr="007D51F8">
        <w:rPr>
          <w:rFonts w:ascii="Times New Roman" w:hAnsi="Times New Roman" w:cs="Times New Roman"/>
          <w:lang w:val="en-US"/>
        </w:rPr>
        <w:t>3</w:t>
      </w:r>
      <w:r w:rsidR="008F6F46" w:rsidRPr="007D51F8">
        <w:rPr>
          <w:rFonts w:ascii="Times New Roman" w:hAnsi="Times New Roman" w:cs="Times New Roman"/>
          <w:lang w:val="en-US"/>
        </w:rPr>
        <w:t>%)</w:t>
      </w:r>
      <w:r w:rsidR="00F23202" w:rsidRPr="007D51F8">
        <w:rPr>
          <w:rFonts w:ascii="Times New Roman" w:hAnsi="Times New Roman" w:cs="Times New Roman"/>
          <w:lang w:val="en-US"/>
        </w:rPr>
        <w:t xml:space="preserve"> </w:t>
      </w:r>
      <w:r w:rsidR="00014525" w:rsidRPr="007D51F8">
        <w:rPr>
          <w:rFonts w:ascii="Times New Roman" w:hAnsi="Times New Roman" w:cs="Times New Roman"/>
          <w:lang w:val="en-US"/>
        </w:rPr>
        <w:t>(Figure 5, Table 6</w:t>
      </w:r>
      <w:r w:rsidR="00F23202" w:rsidRPr="007D51F8">
        <w:rPr>
          <w:rFonts w:ascii="Times New Roman" w:hAnsi="Times New Roman" w:cs="Times New Roman"/>
          <w:lang w:val="en-US"/>
        </w:rPr>
        <w:t xml:space="preserve"> in the annex)</w:t>
      </w:r>
      <w:r w:rsidR="008F6F46" w:rsidRPr="007D51F8">
        <w:rPr>
          <w:rFonts w:ascii="Times New Roman" w:hAnsi="Times New Roman" w:cs="Times New Roman"/>
          <w:lang w:val="en-US"/>
        </w:rPr>
        <w:t>.</w:t>
      </w:r>
      <w:r w:rsidR="001D39A5" w:rsidRPr="007D51F8">
        <w:rPr>
          <w:rFonts w:ascii="Times New Roman" w:hAnsi="Times New Roman"/>
          <w:lang w:val="en-US"/>
        </w:rPr>
        <w:t xml:space="preserve"> </w:t>
      </w:r>
    </w:p>
    <w:p w14:paraId="0A774CA4" w14:textId="77777777" w:rsidR="008F6F46" w:rsidRPr="007D51F8" w:rsidRDefault="008F6F46" w:rsidP="00C301AB">
      <w:pPr>
        <w:spacing w:after="0" w:line="480" w:lineRule="auto"/>
        <w:jc w:val="both"/>
        <w:rPr>
          <w:rFonts w:ascii="Times New Roman" w:hAnsi="Times New Roman" w:cs="Times New Roman"/>
          <w:lang w:val="en-US"/>
        </w:rPr>
      </w:pPr>
    </w:p>
    <w:p w14:paraId="1DC3E322" w14:textId="77777777" w:rsidR="008F6F46" w:rsidRPr="007D51F8" w:rsidRDefault="002E1515" w:rsidP="00C301AB">
      <w:pPr>
        <w:spacing w:after="0" w:line="480" w:lineRule="auto"/>
        <w:jc w:val="both"/>
        <w:rPr>
          <w:rFonts w:ascii="Times New Roman" w:hAnsi="Times New Roman" w:cs="Times New Roman"/>
          <w:lang w:val="en-US"/>
        </w:rPr>
      </w:pPr>
      <w:r w:rsidRPr="007D51F8">
        <w:rPr>
          <w:rFonts w:ascii="Times New Roman" w:hAnsi="Times New Roman" w:cs="Times New Roman"/>
          <w:lang w:val="en-US"/>
        </w:rPr>
        <w:t xml:space="preserve"> </w:t>
      </w:r>
      <w:r w:rsidR="00D60EA7" w:rsidRPr="007D51F8">
        <w:rPr>
          <w:rFonts w:ascii="Times New Roman" w:hAnsi="Times New Roman" w:cs="Times New Roman"/>
          <w:lang w:val="en-US"/>
        </w:rPr>
        <w:t>[</w:t>
      </w:r>
      <w:r w:rsidR="00A163F9" w:rsidRPr="007D51F8">
        <w:rPr>
          <w:rFonts w:ascii="Times New Roman" w:hAnsi="Times New Roman" w:cs="Times New Roman"/>
          <w:lang w:val="en-US"/>
        </w:rPr>
        <w:t>Figure 5</w:t>
      </w:r>
      <w:r w:rsidR="00D60EA7" w:rsidRPr="007D51F8">
        <w:rPr>
          <w:rFonts w:ascii="Times New Roman" w:hAnsi="Times New Roman" w:cs="Times New Roman"/>
          <w:lang w:val="en-US"/>
        </w:rPr>
        <w:t xml:space="preserve"> here]</w:t>
      </w:r>
      <w:r w:rsidR="008F6F46" w:rsidRPr="007D51F8">
        <w:rPr>
          <w:rFonts w:ascii="Times New Roman" w:hAnsi="Times New Roman" w:cs="Times New Roman"/>
          <w:lang w:val="en-US"/>
        </w:rPr>
        <w:t>.</w:t>
      </w:r>
    </w:p>
    <w:p w14:paraId="7EED41A0" w14:textId="77777777" w:rsidR="00F23202" w:rsidRPr="007D51F8" w:rsidRDefault="00F23202" w:rsidP="00C301AB">
      <w:pPr>
        <w:spacing w:after="0" w:line="480" w:lineRule="auto"/>
        <w:jc w:val="both"/>
        <w:rPr>
          <w:rFonts w:ascii="Times New Roman" w:hAnsi="Times New Roman" w:cs="Times New Roman"/>
          <w:lang w:val="en-US"/>
        </w:rPr>
      </w:pPr>
    </w:p>
    <w:p w14:paraId="6EFB92C1" w14:textId="77777777" w:rsidR="008F6F46" w:rsidRPr="007D51F8" w:rsidRDefault="008F6F46" w:rsidP="00C301AB">
      <w:pPr>
        <w:spacing w:after="0" w:line="480" w:lineRule="auto"/>
        <w:jc w:val="both"/>
        <w:rPr>
          <w:rFonts w:ascii="Times New Roman" w:hAnsi="Times New Roman"/>
          <w:i/>
          <w:u w:val="single"/>
          <w:lang w:val="en-US"/>
        </w:rPr>
      </w:pPr>
      <w:r w:rsidRPr="007D51F8">
        <w:rPr>
          <w:rFonts w:ascii="Times New Roman" w:hAnsi="Times New Roman"/>
          <w:i/>
          <w:u w:val="single"/>
          <w:lang w:val="en-US"/>
        </w:rPr>
        <w:t xml:space="preserve">Social </w:t>
      </w:r>
      <w:r w:rsidR="008A457F" w:rsidRPr="007D51F8">
        <w:rPr>
          <w:rFonts w:ascii="Times New Roman" w:hAnsi="Times New Roman" w:cs="Times New Roman"/>
          <w:i/>
          <w:u w:val="single"/>
          <w:lang w:val="en-US"/>
        </w:rPr>
        <w:t>marketing</w:t>
      </w:r>
    </w:p>
    <w:p w14:paraId="4439EB3A" w14:textId="77777777" w:rsidR="008F6F46" w:rsidRPr="007D51F8" w:rsidRDefault="008F6F46" w:rsidP="00C301AB">
      <w:pPr>
        <w:spacing w:after="0" w:line="480" w:lineRule="auto"/>
        <w:jc w:val="both"/>
        <w:rPr>
          <w:rFonts w:ascii="Times New Roman" w:hAnsi="Times New Roman"/>
          <w:lang w:val="en-US"/>
        </w:rPr>
      </w:pPr>
      <w:r w:rsidRPr="007D51F8">
        <w:rPr>
          <w:rFonts w:ascii="Times New Roman" w:hAnsi="Times New Roman"/>
          <w:lang w:val="en-US"/>
        </w:rPr>
        <w:t>No social</w:t>
      </w:r>
      <w:r w:rsidR="005F6816" w:rsidRPr="007D51F8">
        <w:rPr>
          <w:rFonts w:ascii="Times New Roman" w:hAnsi="Times New Roman"/>
          <w:lang w:val="en-US"/>
        </w:rPr>
        <w:t xml:space="preserve"> </w:t>
      </w:r>
      <w:r w:rsidR="0029292C" w:rsidRPr="007D51F8">
        <w:rPr>
          <w:rFonts w:ascii="Times New Roman" w:hAnsi="Times New Roman" w:cs="Times New Roman"/>
          <w:lang w:val="en-US"/>
        </w:rPr>
        <w:t>marketing</w:t>
      </w:r>
      <w:r w:rsidR="0029292C" w:rsidRPr="007D51F8">
        <w:rPr>
          <w:rFonts w:ascii="Times New Roman" w:hAnsi="Times New Roman"/>
          <w:lang w:val="en-US"/>
        </w:rPr>
        <w:t xml:space="preserve"> were</w:t>
      </w:r>
      <w:r w:rsidRPr="007D51F8">
        <w:rPr>
          <w:rFonts w:ascii="Times New Roman" w:hAnsi="Times New Roman"/>
          <w:lang w:val="en-US"/>
        </w:rPr>
        <w:t xml:space="preserve"> identified on any of the channels.</w:t>
      </w:r>
    </w:p>
    <w:p w14:paraId="7D01E64F" w14:textId="77777777" w:rsidR="00D60EA7" w:rsidRPr="007D51F8" w:rsidRDefault="00D60EA7" w:rsidP="00C301AB">
      <w:pPr>
        <w:spacing w:after="0" w:line="480" w:lineRule="auto"/>
        <w:jc w:val="both"/>
        <w:rPr>
          <w:rFonts w:ascii="Times New Roman" w:hAnsi="Times New Roman" w:cs="Times New Roman"/>
          <w:lang w:val="en-US"/>
        </w:rPr>
      </w:pPr>
    </w:p>
    <w:p w14:paraId="4CED6786" w14:textId="77777777" w:rsidR="008F6F46" w:rsidRPr="007D51F8" w:rsidRDefault="008F6F46" w:rsidP="008F6F46">
      <w:pPr>
        <w:spacing w:after="120" w:line="480" w:lineRule="auto"/>
        <w:jc w:val="both"/>
        <w:rPr>
          <w:rFonts w:ascii="Times New Roman" w:hAnsi="Times New Roman"/>
          <w:b/>
          <w:lang w:val="en-US"/>
        </w:rPr>
      </w:pPr>
      <w:r w:rsidRPr="007D51F8">
        <w:rPr>
          <w:rFonts w:ascii="Times New Roman" w:hAnsi="Times New Roman"/>
          <w:b/>
          <w:lang w:val="en-US"/>
        </w:rPr>
        <w:t>Discussion</w:t>
      </w:r>
    </w:p>
    <w:p w14:paraId="4AA95F37" w14:textId="77777777" w:rsidR="008F6F46" w:rsidRPr="007D51F8" w:rsidRDefault="008F6F46" w:rsidP="008F6F46">
      <w:pPr>
        <w:spacing w:after="120" w:line="480" w:lineRule="auto"/>
        <w:jc w:val="both"/>
        <w:rPr>
          <w:rFonts w:ascii="Times New Roman" w:hAnsi="Times New Roman"/>
          <w:lang w:val="en-US"/>
        </w:rPr>
      </w:pPr>
      <w:r w:rsidRPr="007D51F8">
        <w:rPr>
          <w:rFonts w:ascii="Times New Roman" w:hAnsi="Times New Roman"/>
          <w:lang w:val="en-US"/>
        </w:rPr>
        <w:t xml:space="preserve">This study is the first to report empirical data on the </w:t>
      </w:r>
      <w:r w:rsidR="00207930" w:rsidRPr="007D51F8">
        <w:rPr>
          <w:rFonts w:ascii="Times New Roman" w:hAnsi="Times New Roman" w:cs="Times New Roman"/>
          <w:lang w:val="en-US"/>
        </w:rPr>
        <w:t>frequency, healthfulness</w:t>
      </w:r>
      <w:r w:rsidR="00207930" w:rsidRPr="007D51F8">
        <w:rPr>
          <w:rFonts w:ascii="Times New Roman" w:hAnsi="Times New Roman"/>
          <w:lang w:val="en-US"/>
        </w:rPr>
        <w:t xml:space="preserve"> and </w:t>
      </w:r>
      <w:r w:rsidR="00207930" w:rsidRPr="007D51F8">
        <w:rPr>
          <w:rFonts w:ascii="Times New Roman" w:hAnsi="Times New Roman" w:cs="Times New Roman"/>
          <w:lang w:val="en-US"/>
        </w:rPr>
        <w:t>promotional techniques</w:t>
      </w:r>
      <w:r w:rsidR="00207930" w:rsidRPr="007D51F8">
        <w:rPr>
          <w:rFonts w:ascii="Times New Roman" w:hAnsi="Times New Roman"/>
          <w:lang w:val="en-US"/>
        </w:rPr>
        <w:t xml:space="preserve"> </w:t>
      </w:r>
      <w:r w:rsidR="00A51C4D" w:rsidRPr="007D51F8">
        <w:rPr>
          <w:rFonts w:ascii="Times New Roman" w:hAnsi="Times New Roman"/>
          <w:lang w:val="en-US"/>
        </w:rPr>
        <w:t>of</w:t>
      </w:r>
      <w:r w:rsidR="00207930" w:rsidRPr="007D51F8">
        <w:rPr>
          <w:rFonts w:ascii="Times New Roman" w:hAnsi="Times New Roman"/>
          <w:lang w:val="en-US"/>
        </w:rPr>
        <w:t xml:space="preserve"> food advertising </w:t>
      </w:r>
      <w:r w:rsidRPr="007D51F8">
        <w:rPr>
          <w:rFonts w:ascii="Times New Roman" w:hAnsi="Times New Roman"/>
          <w:lang w:val="en-US"/>
        </w:rPr>
        <w:t>to which children and adolescents in the Russian Federat</w:t>
      </w:r>
      <w:r w:rsidR="00C301AB" w:rsidRPr="007D51F8">
        <w:rPr>
          <w:rFonts w:ascii="Times New Roman" w:hAnsi="Times New Roman"/>
          <w:lang w:val="en-US"/>
        </w:rPr>
        <w:t xml:space="preserve">ion are </w:t>
      </w:r>
      <w:r w:rsidR="00207930" w:rsidRPr="007D51F8">
        <w:rPr>
          <w:rFonts w:ascii="Times New Roman" w:hAnsi="Times New Roman" w:cs="Times New Roman"/>
          <w:lang w:val="en-US"/>
        </w:rPr>
        <w:t xml:space="preserve">likely to be </w:t>
      </w:r>
      <w:r w:rsidR="00C301AB" w:rsidRPr="007D51F8">
        <w:rPr>
          <w:rFonts w:ascii="Times New Roman" w:hAnsi="Times New Roman"/>
          <w:lang w:val="en-US"/>
        </w:rPr>
        <w:t xml:space="preserve">exposed. It is also the </w:t>
      </w:r>
      <w:r w:rsidRPr="007D51F8">
        <w:rPr>
          <w:rFonts w:ascii="Times New Roman" w:hAnsi="Times New Roman"/>
          <w:lang w:val="en-US"/>
        </w:rPr>
        <w:t>first study for any Commonwealth of Independent States (CIS) cou</w:t>
      </w:r>
      <w:r w:rsidR="00C301AB" w:rsidRPr="007D51F8">
        <w:rPr>
          <w:rFonts w:ascii="Times New Roman" w:hAnsi="Times New Roman"/>
          <w:lang w:val="en-US"/>
        </w:rPr>
        <w:t xml:space="preserve">ntry, and therefore may be used </w:t>
      </w:r>
      <w:r w:rsidRPr="007D51F8">
        <w:rPr>
          <w:rFonts w:ascii="Times New Roman" w:hAnsi="Times New Roman"/>
          <w:lang w:val="en-US"/>
        </w:rPr>
        <w:t xml:space="preserve">to inform policy development across this region. </w:t>
      </w:r>
      <w:r w:rsidR="00CB596D" w:rsidRPr="00CB596D">
        <w:rPr>
          <w:rFonts w:ascii="Times New Roman" w:hAnsi="Times New Roman"/>
          <w:color w:val="FF0000"/>
          <w:lang w:val="en-US"/>
        </w:rPr>
        <w:t>No CIS countr</w:t>
      </w:r>
      <w:r w:rsidR="00353A78">
        <w:rPr>
          <w:rFonts w:ascii="Times New Roman" w:hAnsi="Times New Roman"/>
          <w:color w:val="FF0000"/>
          <w:lang w:val="en-US"/>
        </w:rPr>
        <w:t>y</w:t>
      </w:r>
      <w:r w:rsidR="00CB596D" w:rsidRPr="00CB596D">
        <w:rPr>
          <w:rFonts w:ascii="Times New Roman" w:hAnsi="Times New Roman"/>
          <w:color w:val="FF0000"/>
          <w:lang w:val="en-US"/>
        </w:rPr>
        <w:t xml:space="preserve"> ha</w:t>
      </w:r>
      <w:r w:rsidR="00353A78">
        <w:rPr>
          <w:rFonts w:ascii="Times New Roman" w:hAnsi="Times New Roman"/>
          <w:color w:val="FF0000"/>
          <w:lang w:val="en-US"/>
        </w:rPr>
        <w:t>s</w:t>
      </w:r>
      <w:r w:rsidR="00CB596D" w:rsidRPr="00CB596D">
        <w:rPr>
          <w:rFonts w:ascii="Times New Roman" w:hAnsi="Times New Roman"/>
          <w:color w:val="FF0000"/>
          <w:lang w:val="en-US"/>
        </w:rPr>
        <w:t xml:space="preserve"> regulations</w:t>
      </w:r>
      <w:r w:rsidR="00CB596D" w:rsidRPr="00CB596D">
        <w:rPr>
          <w:rFonts w:ascii="Times New Roman" w:hAnsi="Times New Roman"/>
          <w:lang w:val="en-US"/>
        </w:rPr>
        <w:t xml:space="preserve"> </w:t>
      </w:r>
      <w:r w:rsidR="00C301AB" w:rsidRPr="007D51F8">
        <w:rPr>
          <w:rFonts w:ascii="Times New Roman" w:hAnsi="Times New Roman"/>
          <w:lang w:val="en-US"/>
        </w:rPr>
        <w:t xml:space="preserve">on </w:t>
      </w:r>
      <w:r w:rsidRPr="007D51F8">
        <w:rPr>
          <w:rFonts w:ascii="Times New Roman" w:hAnsi="Times New Roman"/>
          <w:lang w:val="en-US"/>
        </w:rPr>
        <w:t xml:space="preserve">food marketing for children, </w:t>
      </w:r>
      <w:r w:rsidRPr="00353A78">
        <w:rPr>
          <w:rFonts w:ascii="Times New Roman" w:hAnsi="Times New Roman"/>
          <w:color w:val="FF0000"/>
          <w:lang w:val="en-US"/>
        </w:rPr>
        <w:t>so many findings</w:t>
      </w:r>
      <w:r w:rsidRPr="007D51F8">
        <w:rPr>
          <w:rFonts w:ascii="Times New Roman" w:hAnsi="Times New Roman"/>
          <w:lang w:val="en-US"/>
        </w:rPr>
        <w:t xml:space="preserve"> of the current st</w:t>
      </w:r>
      <w:r w:rsidR="00C301AB" w:rsidRPr="007D51F8">
        <w:rPr>
          <w:rFonts w:ascii="Times New Roman" w:hAnsi="Times New Roman"/>
          <w:lang w:val="en-US"/>
        </w:rPr>
        <w:t xml:space="preserve">udy are applicable to the whole </w:t>
      </w:r>
      <w:r w:rsidRPr="007D51F8">
        <w:rPr>
          <w:rFonts w:ascii="Times New Roman" w:hAnsi="Times New Roman"/>
          <w:lang w:val="en-US"/>
        </w:rPr>
        <w:t>region, especially considering that many Russian TV channels ar</w:t>
      </w:r>
      <w:r w:rsidR="00C301AB" w:rsidRPr="007D51F8">
        <w:rPr>
          <w:rFonts w:ascii="Times New Roman" w:hAnsi="Times New Roman"/>
          <w:lang w:val="en-US"/>
        </w:rPr>
        <w:t xml:space="preserve">e broadcast in these countries. </w:t>
      </w:r>
      <w:r w:rsidRPr="007D51F8">
        <w:rPr>
          <w:rFonts w:ascii="Times New Roman" w:hAnsi="Times New Roman"/>
          <w:lang w:val="en-US"/>
        </w:rPr>
        <w:t>Furthermore, it is the first study to have used the WHO monitorin</w:t>
      </w:r>
      <w:r w:rsidR="00C301AB" w:rsidRPr="007D51F8">
        <w:rPr>
          <w:rFonts w:ascii="Times New Roman" w:hAnsi="Times New Roman"/>
          <w:lang w:val="en-US"/>
        </w:rPr>
        <w:t xml:space="preserve">g tool and therefore provides a </w:t>
      </w:r>
      <w:r w:rsidRPr="007D51F8">
        <w:rPr>
          <w:rFonts w:ascii="Times New Roman" w:hAnsi="Times New Roman"/>
          <w:lang w:val="en-US"/>
        </w:rPr>
        <w:t>useful reference point for other Member States in their gathe</w:t>
      </w:r>
      <w:r w:rsidR="00C301AB" w:rsidRPr="007D51F8">
        <w:rPr>
          <w:rFonts w:ascii="Times New Roman" w:hAnsi="Times New Roman"/>
          <w:lang w:val="en-US"/>
        </w:rPr>
        <w:t xml:space="preserve">ring of evidence to inform food </w:t>
      </w:r>
      <w:r w:rsidRPr="007D51F8">
        <w:rPr>
          <w:rFonts w:ascii="Times New Roman" w:hAnsi="Times New Roman"/>
          <w:lang w:val="en-US"/>
        </w:rPr>
        <w:t>marketing policy.</w:t>
      </w:r>
    </w:p>
    <w:p w14:paraId="5EB68B28" w14:textId="77777777" w:rsidR="008F6F46" w:rsidRPr="007D51F8" w:rsidRDefault="008F6F46" w:rsidP="008F6F46">
      <w:pPr>
        <w:spacing w:after="120" w:line="480" w:lineRule="auto"/>
        <w:jc w:val="both"/>
        <w:rPr>
          <w:rFonts w:ascii="Times New Roman" w:hAnsi="Times New Roman"/>
          <w:lang w:val="en-US"/>
        </w:rPr>
      </w:pPr>
      <w:r w:rsidRPr="007D51F8">
        <w:rPr>
          <w:rFonts w:ascii="Times New Roman" w:hAnsi="Times New Roman"/>
          <w:lang w:val="en-US"/>
        </w:rPr>
        <w:t>We analyzed 320 hours of TV broadcasting, during which time there</w:t>
      </w:r>
      <w:r w:rsidR="00C301AB" w:rsidRPr="007D51F8">
        <w:rPr>
          <w:rFonts w:ascii="Times New Roman" w:hAnsi="Times New Roman"/>
          <w:lang w:val="en-US"/>
        </w:rPr>
        <w:t xml:space="preserve"> were </w:t>
      </w:r>
      <w:r w:rsidR="00C301AB" w:rsidRPr="007D51F8">
        <w:rPr>
          <w:rFonts w:ascii="Times New Roman" w:hAnsi="Times New Roman" w:cs="Times New Roman"/>
          <w:lang w:val="en-US"/>
        </w:rPr>
        <w:t>11678</w:t>
      </w:r>
      <w:r w:rsidR="00C301AB" w:rsidRPr="007D51F8">
        <w:rPr>
          <w:rFonts w:ascii="Times New Roman" w:hAnsi="Times New Roman"/>
          <w:lang w:val="en-US"/>
        </w:rPr>
        <w:t xml:space="preserve"> advertisements. Of</w:t>
      </w:r>
      <w:r w:rsidRPr="007D51F8">
        <w:rPr>
          <w:rFonts w:ascii="Times New Roman" w:hAnsi="Times New Roman"/>
          <w:lang w:val="en-US"/>
        </w:rPr>
        <w:t xml:space="preserve"> these, 19.2% were for food and drinks. This is consistent with the</w:t>
      </w:r>
      <w:r w:rsidR="00C301AB" w:rsidRPr="007D51F8">
        <w:rPr>
          <w:rFonts w:ascii="Times New Roman" w:hAnsi="Times New Roman"/>
          <w:lang w:val="en-US"/>
        </w:rPr>
        <w:t xml:space="preserve"> proportion of food advertising </w:t>
      </w:r>
      <w:r w:rsidRPr="007D51F8">
        <w:rPr>
          <w:rFonts w:ascii="Times New Roman" w:hAnsi="Times New Roman"/>
          <w:lang w:val="en-US"/>
        </w:rPr>
        <w:t>found in previous studies in Germany (18.5%) [</w:t>
      </w:r>
      <w:r w:rsidRPr="007D51F8">
        <w:rPr>
          <w:rFonts w:ascii="Times New Roman" w:hAnsi="Times New Roman" w:cs="Times New Roman"/>
          <w:lang w:val="en-US"/>
        </w:rPr>
        <w:t>1</w:t>
      </w:r>
      <w:r w:rsidR="00E133CA" w:rsidRPr="007D51F8">
        <w:rPr>
          <w:rFonts w:ascii="Times New Roman" w:hAnsi="Times New Roman" w:cs="Times New Roman"/>
          <w:lang w:val="en-US"/>
        </w:rPr>
        <w:t>7</w:t>
      </w:r>
      <w:r w:rsidRPr="007D51F8">
        <w:rPr>
          <w:rFonts w:ascii="Times New Roman" w:hAnsi="Times New Roman"/>
          <w:lang w:val="en-US"/>
        </w:rPr>
        <w:t>], lower than in</w:t>
      </w:r>
      <w:r w:rsidR="00C301AB" w:rsidRPr="007D51F8">
        <w:rPr>
          <w:rFonts w:ascii="Times New Roman" w:hAnsi="Times New Roman"/>
          <w:lang w:val="en-US"/>
        </w:rPr>
        <w:t xml:space="preserve"> Australia and China (both 25%)</w:t>
      </w:r>
      <w:r w:rsidR="00E133CA" w:rsidRPr="007D51F8">
        <w:rPr>
          <w:rFonts w:ascii="Times New Roman" w:hAnsi="Times New Roman"/>
          <w:lang w:val="en-US"/>
        </w:rPr>
        <w:t xml:space="preserve"> [</w:t>
      </w:r>
      <w:r w:rsidR="00E133CA" w:rsidRPr="007D51F8">
        <w:rPr>
          <w:rFonts w:ascii="Times New Roman" w:hAnsi="Times New Roman" w:cs="Times New Roman"/>
          <w:lang w:val="en-US"/>
        </w:rPr>
        <w:t>20, 21</w:t>
      </w:r>
      <w:r w:rsidRPr="007D51F8">
        <w:rPr>
          <w:rFonts w:ascii="Times New Roman" w:hAnsi="Times New Roman"/>
          <w:lang w:val="en-US"/>
        </w:rPr>
        <w:t>] and much higher than in the United Kingdom (12.8</w:t>
      </w:r>
      <w:r w:rsidRPr="007D51F8">
        <w:rPr>
          <w:rFonts w:ascii="Times New Roman" w:hAnsi="Times New Roman" w:cs="Times New Roman"/>
          <w:lang w:val="en-US"/>
        </w:rPr>
        <w:t>%</w:t>
      </w:r>
      <w:r w:rsidR="00207930" w:rsidRPr="007D51F8">
        <w:rPr>
          <w:rFonts w:ascii="Times New Roman" w:hAnsi="Times New Roman" w:cs="Times New Roman"/>
          <w:lang w:val="en-US"/>
        </w:rPr>
        <w:t>, the statutory regulation was partly implemented when this study was conducted</w:t>
      </w:r>
      <w:r w:rsidR="00F35FEA" w:rsidRPr="007D51F8">
        <w:rPr>
          <w:rFonts w:ascii="Times New Roman" w:hAnsi="Times New Roman" w:cs="Times New Roman"/>
          <w:lang w:val="en-US"/>
        </w:rPr>
        <w:t>) [19</w:t>
      </w:r>
      <w:r w:rsidRPr="007D51F8">
        <w:rPr>
          <w:rFonts w:ascii="Times New Roman" w:hAnsi="Times New Roman"/>
          <w:lang w:val="en-US"/>
        </w:rPr>
        <w:t>].</w:t>
      </w:r>
    </w:p>
    <w:p w14:paraId="1C0576FE" w14:textId="77777777" w:rsidR="008F6F46" w:rsidRPr="007D51F8" w:rsidRDefault="008F6F46" w:rsidP="00C301AB">
      <w:pPr>
        <w:spacing w:after="120" w:line="480" w:lineRule="auto"/>
        <w:ind w:right="-142"/>
        <w:jc w:val="both"/>
        <w:rPr>
          <w:rFonts w:ascii="Times New Roman" w:hAnsi="Times New Roman"/>
          <w:lang w:val="en-US"/>
        </w:rPr>
      </w:pPr>
      <w:r w:rsidRPr="007D51F8">
        <w:rPr>
          <w:rFonts w:ascii="Times New Roman" w:hAnsi="Times New Roman"/>
          <w:lang w:val="en-US"/>
        </w:rPr>
        <w:t>Of the food and dri</w:t>
      </w:r>
      <w:r w:rsidR="00AE5783" w:rsidRPr="007D51F8">
        <w:rPr>
          <w:rFonts w:ascii="Times New Roman" w:hAnsi="Times New Roman"/>
          <w:lang w:val="en-US"/>
        </w:rPr>
        <w:t>nk advertisements, yoghurts</w:t>
      </w:r>
      <w:r w:rsidR="00AE5783" w:rsidRPr="007D51F8">
        <w:rPr>
          <w:rFonts w:ascii="Times New Roman" w:hAnsi="Times New Roman" w:cs="Times New Roman"/>
          <w:lang w:val="en-US"/>
        </w:rPr>
        <w:t>, sour milk, cream</w:t>
      </w:r>
      <w:r w:rsidR="00AE5783" w:rsidRPr="007D51F8">
        <w:rPr>
          <w:rFonts w:ascii="Times New Roman" w:hAnsi="Times New Roman"/>
          <w:lang w:val="en-US"/>
        </w:rPr>
        <w:t xml:space="preserve"> and </w:t>
      </w:r>
      <w:r w:rsidR="00AE5783" w:rsidRPr="007D51F8">
        <w:rPr>
          <w:rFonts w:ascii="Times New Roman" w:hAnsi="Times New Roman" w:cs="Times New Roman"/>
          <w:lang w:val="en-US"/>
        </w:rPr>
        <w:t>other similar foods</w:t>
      </w:r>
      <w:r w:rsidR="00AE5783" w:rsidRPr="007D51F8">
        <w:rPr>
          <w:rFonts w:ascii="Times New Roman" w:hAnsi="Times New Roman"/>
          <w:lang w:val="en-US"/>
        </w:rPr>
        <w:t xml:space="preserve"> </w:t>
      </w:r>
      <w:r w:rsidRPr="007D51F8">
        <w:rPr>
          <w:rFonts w:ascii="Times New Roman" w:hAnsi="Times New Roman"/>
          <w:lang w:val="en-US"/>
        </w:rPr>
        <w:t>were</w:t>
      </w:r>
      <w:r w:rsidR="00C301AB" w:rsidRPr="007D51F8">
        <w:rPr>
          <w:rFonts w:ascii="Times New Roman" w:hAnsi="Times New Roman"/>
          <w:lang w:val="en-US"/>
        </w:rPr>
        <w:t xml:space="preserve"> the most frequently advertised </w:t>
      </w:r>
      <w:r w:rsidRPr="007D51F8">
        <w:rPr>
          <w:rFonts w:ascii="Times New Roman" w:hAnsi="Times New Roman"/>
          <w:lang w:val="en-US"/>
        </w:rPr>
        <w:t>item (30</w:t>
      </w:r>
      <w:r w:rsidR="008D2307" w:rsidRPr="007D51F8">
        <w:rPr>
          <w:rFonts w:ascii="Times New Roman" w:hAnsi="Times New Roman" w:cs="Times New Roman"/>
          <w:lang w:val="en-US"/>
        </w:rPr>
        <w:t>.1</w:t>
      </w:r>
      <w:r w:rsidRPr="007D51F8">
        <w:rPr>
          <w:rFonts w:ascii="Times New Roman" w:hAnsi="Times New Roman"/>
          <w:lang w:val="en-US"/>
        </w:rPr>
        <w:t>% of all food advertisements on Disney channel and 32</w:t>
      </w:r>
      <w:r w:rsidR="008D2307" w:rsidRPr="007D51F8">
        <w:rPr>
          <w:rFonts w:ascii="Times New Roman" w:hAnsi="Times New Roman" w:cs="Times New Roman"/>
          <w:lang w:val="en-US"/>
        </w:rPr>
        <w:t>.0</w:t>
      </w:r>
      <w:r w:rsidRPr="007D51F8">
        <w:rPr>
          <w:rFonts w:ascii="Times New Roman" w:hAnsi="Times New Roman"/>
          <w:lang w:val="en-US"/>
        </w:rPr>
        <w:t xml:space="preserve">% on </w:t>
      </w:r>
      <w:proofErr w:type="spellStart"/>
      <w:r w:rsidRPr="007D51F8">
        <w:rPr>
          <w:rFonts w:ascii="Times New Roman" w:hAnsi="Times New Roman"/>
          <w:lang w:val="en-US"/>
        </w:rPr>
        <w:t>Karusel</w:t>
      </w:r>
      <w:proofErr w:type="spellEnd"/>
      <w:r w:rsidRPr="007D51F8">
        <w:rPr>
          <w:rFonts w:ascii="Times New Roman" w:hAnsi="Times New Roman"/>
          <w:lang w:val="en-US"/>
        </w:rPr>
        <w:t>). These products</w:t>
      </w:r>
      <w:r w:rsidR="00C301AB" w:rsidRPr="007D51F8">
        <w:rPr>
          <w:rFonts w:ascii="Times New Roman" w:hAnsi="Times New Roman"/>
          <w:lang w:val="en-US"/>
        </w:rPr>
        <w:t xml:space="preserve"> were </w:t>
      </w:r>
      <w:r w:rsidRPr="007D51F8">
        <w:rPr>
          <w:rFonts w:ascii="Times New Roman" w:hAnsi="Times New Roman"/>
          <w:lang w:val="en-US"/>
        </w:rPr>
        <w:t>also found to be the most frequently advertised to children in China [4]. Chocolate and confectionery</w:t>
      </w:r>
      <w:r w:rsidR="00C301AB" w:rsidRPr="007D51F8">
        <w:rPr>
          <w:rFonts w:ascii="Times New Roman" w:hAnsi="Times New Roman"/>
          <w:lang w:val="en-US"/>
        </w:rPr>
        <w:t xml:space="preserve"> </w:t>
      </w:r>
      <w:r w:rsidRPr="007D51F8">
        <w:rPr>
          <w:rFonts w:ascii="Times New Roman" w:hAnsi="Times New Roman"/>
          <w:lang w:val="en-US"/>
        </w:rPr>
        <w:t>was the next most advertised product type in the current study, and t</w:t>
      </w:r>
      <w:r w:rsidR="00C301AB" w:rsidRPr="007D51F8">
        <w:rPr>
          <w:rFonts w:ascii="Times New Roman" w:hAnsi="Times New Roman"/>
          <w:lang w:val="en-US"/>
        </w:rPr>
        <w:t xml:space="preserve">his is consistent with findings </w:t>
      </w:r>
      <w:r w:rsidRPr="007D51F8">
        <w:rPr>
          <w:rFonts w:ascii="Times New Roman" w:hAnsi="Times New Roman"/>
          <w:lang w:val="en-US"/>
        </w:rPr>
        <w:t>from many other countries [4].</w:t>
      </w:r>
    </w:p>
    <w:p w14:paraId="18B2B29C" w14:textId="77777777" w:rsidR="00B879CA" w:rsidRPr="007D51F8" w:rsidRDefault="00B879CA" w:rsidP="00B879CA">
      <w:pPr>
        <w:spacing w:after="0" w:line="480" w:lineRule="auto"/>
        <w:jc w:val="both"/>
        <w:rPr>
          <w:rFonts w:ascii="Times New Roman" w:hAnsi="Times New Roman"/>
          <w:lang w:val="en-US"/>
        </w:rPr>
      </w:pPr>
      <w:r w:rsidRPr="007D51F8">
        <w:rPr>
          <w:rFonts w:ascii="Times New Roman" w:hAnsi="Times New Roman"/>
          <w:lang w:val="en-US"/>
        </w:rPr>
        <w:t>A substantial proportio</w:t>
      </w:r>
      <w:r w:rsidR="008D2307" w:rsidRPr="007D51F8">
        <w:rPr>
          <w:rFonts w:ascii="Times New Roman" w:hAnsi="Times New Roman"/>
          <w:lang w:val="en-US"/>
        </w:rPr>
        <w:t>n of the food advertisements (</w:t>
      </w:r>
      <w:r w:rsidR="008D2307" w:rsidRPr="007D51F8">
        <w:rPr>
          <w:rFonts w:ascii="Times New Roman" w:hAnsi="Times New Roman" w:cs="Times New Roman"/>
          <w:lang w:val="en-US"/>
        </w:rPr>
        <w:t>64.2</w:t>
      </w:r>
      <w:r w:rsidRPr="007D51F8">
        <w:rPr>
          <w:rFonts w:ascii="Times New Roman" w:hAnsi="Times New Roman"/>
          <w:lang w:val="en-US"/>
        </w:rPr>
        <w:t xml:space="preserve">%) were for products that would not be permitted to be advertised to children according to the WHO </w:t>
      </w:r>
      <w:r w:rsidR="00207930" w:rsidRPr="007D51F8">
        <w:rPr>
          <w:rFonts w:ascii="Times New Roman" w:hAnsi="Times New Roman" w:cs="Times New Roman"/>
          <w:lang w:val="en-US"/>
        </w:rPr>
        <w:t>NPM</w:t>
      </w:r>
      <w:r w:rsidRPr="007D51F8">
        <w:rPr>
          <w:rFonts w:ascii="Times New Roman" w:hAnsi="Times New Roman" w:cs="Times New Roman"/>
          <w:lang w:val="en-US"/>
        </w:rPr>
        <w:t xml:space="preserve">. </w:t>
      </w:r>
      <w:r w:rsidR="00207930" w:rsidRPr="007D51F8">
        <w:rPr>
          <w:rFonts w:ascii="Times New Roman" w:hAnsi="Times New Roman" w:cs="Times New Roman"/>
          <w:lang w:val="en-US"/>
        </w:rPr>
        <w:t>Given that this study assessed the television channels that are most popular with these age groups, the findings suggest</w:t>
      </w:r>
      <w:r w:rsidR="00207930" w:rsidRPr="007D51F8">
        <w:rPr>
          <w:rFonts w:ascii="Times New Roman" w:hAnsi="Times New Roman"/>
          <w:lang w:val="en-US"/>
        </w:rPr>
        <w:t xml:space="preserve"> </w:t>
      </w:r>
      <w:r w:rsidRPr="007D51F8">
        <w:rPr>
          <w:rFonts w:ascii="Times New Roman" w:hAnsi="Times New Roman"/>
          <w:lang w:val="en-US"/>
        </w:rPr>
        <w:t xml:space="preserve">that children and adolescents in Russia are </w:t>
      </w:r>
      <w:r w:rsidR="00207930" w:rsidRPr="007D51F8">
        <w:rPr>
          <w:rFonts w:ascii="Times New Roman" w:hAnsi="Times New Roman" w:cs="Times New Roman"/>
          <w:lang w:val="en-US"/>
        </w:rPr>
        <w:t xml:space="preserve">likely </w:t>
      </w:r>
      <w:r w:rsidRPr="007D51F8">
        <w:rPr>
          <w:rFonts w:ascii="Times New Roman" w:hAnsi="Times New Roman"/>
          <w:lang w:val="en-US"/>
        </w:rPr>
        <w:t xml:space="preserve">exposed to a high volume of unhealthy food advertisements </w:t>
      </w:r>
      <w:r w:rsidR="00207930" w:rsidRPr="007D51F8">
        <w:rPr>
          <w:rFonts w:ascii="Times New Roman" w:hAnsi="Times New Roman" w:cs="Times New Roman"/>
          <w:lang w:val="en-US"/>
        </w:rPr>
        <w:t>when watching TV</w:t>
      </w:r>
      <w:r w:rsidRPr="007D51F8">
        <w:rPr>
          <w:rFonts w:ascii="Times New Roman" w:hAnsi="Times New Roman" w:cs="Times New Roman"/>
          <w:lang w:val="en-US"/>
        </w:rPr>
        <w:t xml:space="preserve">. </w:t>
      </w:r>
      <w:r w:rsidR="00CB596D" w:rsidRPr="00CB596D">
        <w:rPr>
          <w:rFonts w:ascii="Times New Roman" w:hAnsi="Times New Roman" w:cs="Times New Roman"/>
          <w:color w:val="FF0000"/>
          <w:lang w:val="en-US"/>
        </w:rPr>
        <w:t>In our sample, the healthfulness of 18.5% of food advertisements could not be evaluated using the WHO nutrient profile model</w:t>
      </w:r>
      <w:r w:rsidRPr="00CB596D">
        <w:rPr>
          <w:rFonts w:ascii="Times New Roman" w:hAnsi="Times New Roman" w:cs="Times New Roman"/>
          <w:color w:val="FF0000"/>
          <w:lang w:val="en-US"/>
        </w:rPr>
        <w:t>.</w:t>
      </w:r>
      <w:r w:rsidRPr="007D51F8">
        <w:rPr>
          <w:rFonts w:ascii="Times New Roman" w:hAnsi="Times New Roman"/>
          <w:lang w:val="en-US"/>
        </w:rPr>
        <w:t xml:space="preserve"> The proportion of non-healthy food advertisements identified in this study </w:t>
      </w:r>
      <w:r w:rsidR="00207930" w:rsidRPr="006639BA">
        <w:rPr>
          <w:rFonts w:ascii="Times New Roman" w:hAnsi="Times New Roman" w:cs="Times New Roman"/>
          <w:color w:val="FF0000"/>
          <w:lang w:val="en-US"/>
        </w:rPr>
        <w:t>is</w:t>
      </w:r>
      <w:r w:rsidR="00207930" w:rsidRPr="006639BA">
        <w:rPr>
          <w:rFonts w:ascii="Times New Roman" w:hAnsi="Times New Roman"/>
          <w:color w:val="FF0000"/>
          <w:lang w:val="en-US"/>
        </w:rPr>
        <w:t xml:space="preserve"> </w:t>
      </w:r>
      <w:r w:rsidRPr="006639BA">
        <w:rPr>
          <w:rFonts w:ascii="Times New Roman" w:hAnsi="Times New Roman"/>
          <w:color w:val="FF0000"/>
          <w:lang w:val="en-US"/>
        </w:rPr>
        <w:t>comparable</w:t>
      </w:r>
      <w:r w:rsidRPr="007D51F8">
        <w:rPr>
          <w:rFonts w:ascii="Times New Roman" w:hAnsi="Times New Roman"/>
          <w:lang w:val="en-US"/>
        </w:rPr>
        <w:t xml:space="preserve"> to two studies from Germany, where the proportion was 73% (with </w:t>
      </w:r>
      <w:r w:rsidR="00207930" w:rsidRPr="007D51F8">
        <w:rPr>
          <w:rFonts w:ascii="Times New Roman" w:hAnsi="Times New Roman" w:cs="Times New Roman"/>
          <w:lang w:val="en-US"/>
        </w:rPr>
        <w:t>6% of foods unclassified</w:t>
      </w:r>
      <w:r w:rsidRPr="007D51F8">
        <w:rPr>
          <w:rFonts w:ascii="Times New Roman" w:hAnsi="Times New Roman" w:cs="Times New Roman"/>
          <w:lang w:val="en-US"/>
        </w:rPr>
        <w:t>) [1</w:t>
      </w:r>
      <w:r w:rsidR="00F35FEA" w:rsidRPr="007D51F8">
        <w:rPr>
          <w:rFonts w:ascii="Times New Roman" w:hAnsi="Times New Roman" w:cs="Times New Roman"/>
          <w:lang w:val="en-US"/>
        </w:rPr>
        <w:t>6</w:t>
      </w:r>
      <w:r w:rsidR="006252C1" w:rsidRPr="007D51F8">
        <w:rPr>
          <w:rFonts w:ascii="Times New Roman" w:hAnsi="Times New Roman"/>
          <w:lang w:val="en-US"/>
        </w:rPr>
        <w:t xml:space="preserve">] and 87% [4] respectively. The </w:t>
      </w:r>
      <w:r w:rsidRPr="007D51F8">
        <w:rPr>
          <w:rFonts w:ascii="Times New Roman" w:hAnsi="Times New Roman"/>
          <w:lang w:val="en-US"/>
        </w:rPr>
        <w:t>figures are slightly higher than the proportions of non-healthy foods i</w:t>
      </w:r>
      <w:r w:rsidR="006252C1" w:rsidRPr="007D51F8">
        <w:rPr>
          <w:rFonts w:ascii="Times New Roman" w:hAnsi="Times New Roman"/>
          <w:lang w:val="en-US"/>
        </w:rPr>
        <w:t xml:space="preserve">dentified in studies from China </w:t>
      </w:r>
      <w:r w:rsidRPr="007D51F8">
        <w:rPr>
          <w:rFonts w:ascii="Times New Roman" w:hAnsi="Times New Roman"/>
          <w:lang w:val="en-US"/>
        </w:rPr>
        <w:t>(48%) [</w:t>
      </w:r>
      <w:r w:rsidR="00F35FEA" w:rsidRPr="007D51F8">
        <w:rPr>
          <w:rFonts w:ascii="Times New Roman" w:hAnsi="Times New Roman" w:cs="Times New Roman"/>
          <w:lang w:val="en-US"/>
        </w:rPr>
        <w:t>2</w:t>
      </w:r>
      <w:r w:rsidRPr="007D51F8">
        <w:rPr>
          <w:rFonts w:ascii="Times New Roman" w:hAnsi="Times New Roman" w:cs="Times New Roman"/>
          <w:lang w:val="en-US"/>
        </w:rPr>
        <w:t>1</w:t>
      </w:r>
      <w:r w:rsidR="00F35FEA" w:rsidRPr="007D51F8">
        <w:rPr>
          <w:rFonts w:ascii="Times New Roman" w:hAnsi="Times New Roman"/>
          <w:lang w:val="en-US"/>
        </w:rPr>
        <w:t>], Spain (54.9%) [</w:t>
      </w:r>
      <w:r w:rsidR="00F35FEA" w:rsidRPr="007D51F8">
        <w:rPr>
          <w:rFonts w:ascii="Times New Roman" w:hAnsi="Times New Roman" w:cs="Times New Roman"/>
          <w:lang w:val="en-US"/>
        </w:rPr>
        <w:t>17</w:t>
      </w:r>
      <w:r w:rsidRPr="007D51F8">
        <w:rPr>
          <w:rFonts w:ascii="Times New Roman" w:hAnsi="Times New Roman"/>
          <w:lang w:val="en-US"/>
        </w:rPr>
        <w:t>] and the United Kingdom (56%) [</w:t>
      </w:r>
      <w:r w:rsidRPr="007D51F8">
        <w:rPr>
          <w:rFonts w:ascii="Times New Roman" w:hAnsi="Times New Roman" w:cs="Times New Roman"/>
          <w:lang w:val="en-US"/>
        </w:rPr>
        <w:t>1</w:t>
      </w:r>
      <w:r w:rsidR="00F35FEA" w:rsidRPr="007D51F8">
        <w:rPr>
          <w:rFonts w:ascii="Times New Roman" w:hAnsi="Times New Roman" w:cs="Times New Roman"/>
          <w:lang w:val="en-US"/>
        </w:rPr>
        <w:t>9</w:t>
      </w:r>
      <w:r w:rsidR="006252C1" w:rsidRPr="007D51F8">
        <w:rPr>
          <w:rFonts w:ascii="Times New Roman" w:hAnsi="Times New Roman"/>
          <w:lang w:val="en-US"/>
        </w:rPr>
        <w:t>]. However, it should be noted</w:t>
      </w:r>
      <w:r w:rsidRPr="007D51F8">
        <w:rPr>
          <w:rFonts w:ascii="Times New Roman" w:hAnsi="Times New Roman"/>
          <w:lang w:val="en-US"/>
        </w:rPr>
        <w:t xml:space="preserve"> that some of these papers use slightly different systems for catego</w:t>
      </w:r>
      <w:r w:rsidR="006252C1" w:rsidRPr="007D51F8">
        <w:rPr>
          <w:rFonts w:ascii="Times New Roman" w:hAnsi="Times New Roman"/>
          <w:lang w:val="en-US"/>
        </w:rPr>
        <w:t>rizing foods, for example using core</w:t>
      </w:r>
      <w:r w:rsidR="00F35FEA" w:rsidRPr="007D51F8">
        <w:rPr>
          <w:rFonts w:ascii="Times New Roman" w:hAnsi="Times New Roman"/>
          <w:lang w:val="en-US"/>
        </w:rPr>
        <w:t xml:space="preserve"> and non-core groupings [</w:t>
      </w:r>
      <w:r w:rsidR="00F35FEA" w:rsidRPr="007D51F8">
        <w:rPr>
          <w:rFonts w:ascii="Times New Roman" w:hAnsi="Times New Roman" w:cs="Times New Roman"/>
          <w:lang w:val="en-US"/>
        </w:rPr>
        <w:t>19</w:t>
      </w:r>
      <w:r w:rsidRPr="007D51F8">
        <w:rPr>
          <w:rFonts w:ascii="Times New Roman" w:hAnsi="Times New Roman"/>
          <w:lang w:val="en-US"/>
        </w:rPr>
        <w:t>] and this may affect comparability of findings</w:t>
      </w:r>
      <w:bookmarkStart w:id="0" w:name="_Hlk7620757"/>
      <w:r w:rsidRPr="007D51F8">
        <w:rPr>
          <w:rFonts w:ascii="Times New Roman" w:hAnsi="Times New Roman"/>
          <w:lang w:val="en-US"/>
        </w:rPr>
        <w:t>.</w:t>
      </w:r>
      <w:r w:rsidR="0026499B" w:rsidRPr="007D51F8">
        <w:rPr>
          <w:rFonts w:ascii="Times New Roman" w:hAnsi="Times New Roman" w:cs="Times New Roman"/>
          <w:lang w:val="en-US"/>
        </w:rPr>
        <w:t xml:space="preserve"> In addition, </w:t>
      </w:r>
      <w:r w:rsidR="00E968D4" w:rsidRPr="006639BA">
        <w:rPr>
          <w:rFonts w:ascii="Times New Roman" w:hAnsi="Times New Roman" w:cs="Times New Roman"/>
          <w:color w:val="FF0000"/>
          <w:lang w:val="en-US"/>
        </w:rPr>
        <w:t>some countries, like the UK,</w:t>
      </w:r>
      <w:r w:rsidR="0026499B" w:rsidRPr="007D51F8">
        <w:rPr>
          <w:rFonts w:ascii="Times New Roman" w:hAnsi="Times New Roman" w:cs="Times New Roman"/>
          <w:lang w:val="en-US"/>
        </w:rPr>
        <w:t xml:space="preserve"> have regulations in place to restrict unhealthy food marketing to children</w:t>
      </w:r>
      <w:r w:rsidR="00BD793C" w:rsidRPr="007D51F8">
        <w:rPr>
          <w:rFonts w:ascii="Times New Roman" w:hAnsi="Times New Roman" w:cs="Times New Roman"/>
          <w:lang w:val="en-US"/>
        </w:rPr>
        <w:t xml:space="preserve"> [9].</w:t>
      </w:r>
      <w:r w:rsidR="0026499B" w:rsidRPr="007D51F8">
        <w:rPr>
          <w:rFonts w:ascii="Times New Roman" w:hAnsi="Times New Roman"/>
          <w:lang w:val="en-US"/>
        </w:rPr>
        <w:t xml:space="preserve"> </w:t>
      </w:r>
      <w:bookmarkEnd w:id="0"/>
    </w:p>
    <w:p w14:paraId="1A7AD753" w14:textId="77777777" w:rsidR="00B879CA" w:rsidRPr="007D51F8" w:rsidRDefault="00B879CA" w:rsidP="00B879CA">
      <w:pPr>
        <w:spacing w:after="0" w:line="480" w:lineRule="auto"/>
        <w:jc w:val="both"/>
        <w:rPr>
          <w:rFonts w:ascii="Times New Roman" w:hAnsi="Times New Roman" w:cs="Times New Roman"/>
          <w:lang w:val="en-US"/>
        </w:rPr>
      </w:pPr>
      <w:r w:rsidRPr="007D51F8">
        <w:rPr>
          <w:rFonts w:ascii="Times New Roman" w:hAnsi="Times New Roman"/>
          <w:lang w:val="en-US"/>
        </w:rPr>
        <w:t>For the channels that are more adolescent-oriented (</w:t>
      </w:r>
      <w:proofErr w:type="spellStart"/>
      <w:r w:rsidRPr="007D51F8">
        <w:rPr>
          <w:rFonts w:ascii="Times New Roman" w:hAnsi="Times New Roman"/>
          <w:lang w:val="en-US"/>
        </w:rPr>
        <w:t>Piantnitsa</w:t>
      </w:r>
      <w:proofErr w:type="spellEnd"/>
      <w:r w:rsidRPr="007D51F8">
        <w:rPr>
          <w:rFonts w:ascii="Times New Roman" w:hAnsi="Times New Roman"/>
          <w:lang w:val="en-US"/>
        </w:rPr>
        <w:t>, TNT</w:t>
      </w:r>
      <w:r w:rsidR="006252C1" w:rsidRPr="007D51F8">
        <w:rPr>
          <w:rFonts w:ascii="Times New Roman" w:hAnsi="Times New Roman"/>
          <w:lang w:val="en-US"/>
        </w:rPr>
        <w:t>, STS), there was an average of</w:t>
      </w:r>
      <w:r w:rsidRPr="007D51F8">
        <w:rPr>
          <w:rFonts w:ascii="Times New Roman" w:hAnsi="Times New Roman"/>
          <w:lang w:val="en-US"/>
        </w:rPr>
        <w:t xml:space="preserve"> 9.1 food advertisements per hour, of which 5.4-5.8 were for products not permitted to be advertised</w:t>
      </w:r>
    </w:p>
    <w:p w14:paraId="75A35E05" w14:textId="77777777" w:rsidR="00B879CA" w:rsidRPr="007D51F8" w:rsidRDefault="00B879CA" w:rsidP="00B879CA">
      <w:pPr>
        <w:spacing w:after="0" w:line="480" w:lineRule="auto"/>
        <w:jc w:val="both"/>
        <w:rPr>
          <w:rFonts w:ascii="Times New Roman" w:hAnsi="Times New Roman" w:cs="Times New Roman"/>
          <w:lang w:val="en-US"/>
        </w:rPr>
      </w:pPr>
      <w:r w:rsidRPr="007D51F8">
        <w:rPr>
          <w:rFonts w:ascii="Times New Roman" w:hAnsi="Times New Roman"/>
          <w:lang w:val="en-US"/>
        </w:rPr>
        <w:t>to children according to the WHO NPM. The rate of food advertisements on the other, more child-</w:t>
      </w:r>
    </w:p>
    <w:p w14:paraId="175AE1FA" w14:textId="77777777" w:rsidR="00B879CA" w:rsidRPr="007D51F8" w:rsidRDefault="00B879CA" w:rsidP="00B879CA">
      <w:pPr>
        <w:spacing w:after="0" w:line="480" w:lineRule="auto"/>
        <w:jc w:val="both"/>
        <w:rPr>
          <w:rFonts w:ascii="Times New Roman" w:hAnsi="Times New Roman"/>
          <w:lang w:val="en-US"/>
        </w:rPr>
      </w:pPr>
      <w:r w:rsidRPr="007D51F8">
        <w:rPr>
          <w:rFonts w:ascii="Times New Roman" w:hAnsi="Times New Roman"/>
          <w:lang w:val="en-US"/>
        </w:rPr>
        <w:t xml:space="preserve">oriented channels </w:t>
      </w:r>
      <w:r w:rsidR="00F23202" w:rsidRPr="007D51F8">
        <w:rPr>
          <w:rFonts w:ascii="Times New Roman" w:hAnsi="Times New Roman"/>
          <w:lang w:val="en-US"/>
        </w:rPr>
        <w:t>was lower, with the lowest rate</w:t>
      </w:r>
      <w:r w:rsidR="00381D89" w:rsidRPr="007D51F8">
        <w:rPr>
          <w:rFonts w:ascii="Times New Roman" w:hAnsi="Times New Roman"/>
          <w:lang w:val="en-US"/>
        </w:rPr>
        <w:t xml:space="preserve"> </w:t>
      </w:r>
      <w:r w:rsidRPr="007D51F8">
        <w:rPr>
          <w:rFonts w:ascii="Times New Roman" w:hAnsi="Times New Roman"/>
          <w:lang w:val="en-US"/>
        </w:rPr>
        <w:t xml:space="preserve">found on the </w:t>
      </w:r>
      <w:proofErr w:type="spellStart"/>
      <w:r w:rsidRPr="007D51F8">
        <w:rPr>
          <w:rFonts w:ascii="Times New Roman" w:hAnsi="Times New Roman"/>
          <w:lang w:val="en-US"/>
        </w:rPr>
        <w:t>Karusel</w:t>
      </w:r>
      <w:proofErr w:type="spellEnd"/>
      <w:r w:rsidRPr="007D51F8">
        <w:rPr>
          <w:rFonts w:ascii="Times New Roman" w:hAnsi="Times New Roman"/>
          <w:lang w:val="en-US"/>
        </w:rPr>
        <w:t xml:space="preserve"> channel</w:t>
      </w:r>
      <w:r w:rsidR="006252C1" w:rsidRPr="007D51F8">
        <w:rPr>
          <w:rFonts w:ascii="Times New Roman" w:hAnsi="Times New Roman"/>
          <w:lang w:val="en-US"/>
        </w:rPr>
        <w:t xml:space="preserve">. </w:t>
      </w:r>
      <w:r w:rsidR="00E968D4" w:rsidRPr="00E968D4">
        <w:rPr>
          <w:rFonts w:ascii="Times New Roman" w:hAnsi="Times New Roman"/>
          <w:color w:val="FF0000"/>
          <w:lang w:val="en-US"/>
        </w:rPr>
        <w:t>Thus, future policy measures should take into consideration the need to protect all children, including adolescents</w:t>
      </w:r>
      <w:r w:rsidRPr="007D51F8">
        <w:rPr>
          <w:rFonts w:ascii="Times New Roman" w:hAnsi="Times New Roman"/>
          <w:lang w:val="en-US"/>
        </w:rPr>
        <w:t>. In China the frequ</w:t>
      </w:r>
      <w:r w:rsidR="006252C1" w:rsidRPr="007D51F8">
        <w:rPr>
          <w:rFonts w:ascii="Times New Roman" w:hAnsi="Times New Roman"/>
          <w:lang w:val="en-US"/>
        </w:rPr>
        <w:t>ency of food advertisements wa</w:t>
      </w:r>
      <w:r w:rsidR="00207930" w:rsidRPr="007D51F8">
        <w:rPr>
          <w:rFonts w:ascii="Times New Roman" w:hAnsi="Times New Roman"/>
          <w:lang w:val="en-US"/>
        </w:rPr>
        <w:t>s</w:t>
      </w:r>
      <w:r w:rsidR="006252C1" w:rsidRPr="007D51F8">
        <w:rPr>
          <w:rFonts w:ascii="Times New Roman" w:hAnsi="Times New Roman"/>
          <w:lang w:val="en-US"/>
        </w:rPr>
        <w:t xml:space="preserve"> </w:t>
      </w:r>
      <w:r w:rsidRPr="007D51F8">
        <w:rPr>
          <w:rFonts w:ascii="Times New Roman" w:hAnsi="Times New Roman"/>
          <w:lang w:val="en-US"/>
        </w:rPr>
        <w:t xml:space="preserve">6 per hour per channel, </w:t>
      </w:r>
      <w:r w:rsidR="00207930" w:rsidRPr="007D51F8">
        <w:rPr>
          <w:rFonts w:ascii="Times New Roman" w:hAnsi="Times New Roman" w:cs="Times New Roman"/>
          <w:lang w:val="en-US"/>
        </w:rPr>
        <w:t>of which</w:t>
      </w:r>
      <w:r w:rsidR="00207930" w:rsidRPr="007D51F8">
        <w:rPr>
          <w:rFonts w:ascii="Times New Roman" w:hAnsi="Times New Roman"/>
          <w:lang w:val="en-US"/>
        </w:rPr>
        <w:t xml:space="preserve"> </w:t>
      </w:r>
      <w:r w:rsidRPr="007D51F8">
        <w:rPr>
          <w:rFonts w:ascii="Times New Roman" w:hAnsi="Times New Roman"/>
          <w:lang w:val="en-US"/>
        </w:rPr>
        <w:t xml:space="preserve">3 </w:t>
      </w:r>
      <w:r w:rsidR="00207930" w:rsidRPr="007D51F8">
        <w:rPr>
          <w:rFonts w:ascii="Times New Roman" w:hAnsi="Times New Roman"/>
          <w:lang w:val="en-US"/>
        </w:rPr>
        <w:t xml:space="preserve">advertisements </w:t>
      </w:r>
      <w:r w:rsidR="00207930" w:rsidRPr="007D51F8">
        <w:rPr>
          <w:rFonts w:ascii="Times New Roman" w:hAnsi="Times New Roman" w:cs="Times New Roman"/>
          <w:lang w:val="en-US"/>
        </w:rPr>
        <w:t xml:space="preserve">were for </w:t>
      </w:r>
      <w:r w:rsidRPr="007D51F8">
        <w:rPr>
          <w:rFonts w:ascii="Times New Roman" w:hAnsi="Times New Roman" w:cs="Times New Roman"/>
          <w:lang w:val="en-US"/>
        </w:rPr>
        <w:t>unhealthy food</w:t>
      </w:r>
      <w:r w:rsidR="00207930" w:rsidRPr="007D51F8">
        <w:rPr>
          <w:rFonts w:ascii="Times New Roman" w:hAnsi="Times New Roman" w:cs="Times New Roman"/>
          <w:lang w:val="en-US"/>
        </w:rPr>
        <w:t>s</w:t>
      </w:r>
      <w:r w:rsidR="00F35FEA" w:rsidRPr="007D51F8">
        <w:rPr>
          <w:rFonts w:ascii="Times New Roman" w:hAnsi="Times New Roman" w:cs="Times New Roman"/>
          <w:lang w:val="en-US"/>
        </w:rPr>
        <w:t xml:space="preserve"> [21</w:t>
      </w:r>
      <w:r w:rsidRPr="007D51F8">
        <w:rPr>
          <w:rFonts w:ascii="Times New Roman" w:hAnsi="Times New Roman" w:cs="Times New Roman"/>
          <w:lang w:val="en-US"/>
        </w:rPr>
        <w:t>]</w:t>
      </w:r>
      <w:r w:rsidR="006252C1" w:rsidRPr="007D51F8">
        <w:rPr>
          <w:rFonts w:ascii="Times New Roman" w:hAnsi="Times New Roman" w:cs="Times New Roman"/>
          <w:lang w:val="en-US"/>
        </w:rPr>
        <w:t>.</w:t>
      </w:r>
      <w:r w:rsidR="006252C1" w:rsidRPr="007D51F8">
        <w:rPr>
          <w:rFonts w:ascii="Times New Roman" w:hAnsi="Times New Roman"/>
          <w:lang w:val="en-US"/>
        </w:rPr>
        <w:t xml:space="preserve"> Rates observed in the current</w:t>
      </w:r>
      <w:r w:rsidRPr="007D51F8">
        <w:rPr>
          <w:rFonts w:ascii="Times New Roman" w:hAnsi="Times New Roman"/>
          <w:lang w:val="en-US"/>
        </w:rPr>
        <w:t xml:space="preserve"> study are comparable with those found for Germany (6 non-core</w:t>
      </w:r>
      <w:r w:rsidR="006252C1" w:rsidRPr="007D51F8">
        <w:rPr>
          <w:rFonts w:ascii="Times New Roman" w:hAnsi="Times New Roman" w:cs="Times New Roman"/>
          <w:lang w:val="en-US"/>
        </w:rPr>
        <w:t xml:space="preserve"> </w:t>
      </w:r>
      <w:r w:rsidR="00207930" w:rsidRPr="007D51F8">
        <w:rPr>
          <w:rFonts w:ascii="Times New Roman" w:hAnsi="Times New Roman" w:cs="Times New Roman"/>
          <w:lang w:val="en-US"/>
        </w:rPr>
        <w:t>(unhealthy)</w:t>
      </w:r>
      <w:r w:rsidR="00207930" w:rsidRPr="007D51F8">
        <w:rPr>
          <w:rFonts w:ascii="Times New Roman" w:hAnsi="Times New Roman"/>
          <w:lang w:val="en-US"/>
        </w:rPr>
        <w:t xml:space="preserve"> </w:t>
      </w:r>
      <w:r w:rsidR="006252C1" w:rsidRPr="007D51F8">
        <w:rPr>
          <w:rFonts w:ascii="Times New Roman" w:hAnsi="Times New Roman"/>
          <w:lang w:val="en-US"/>
        </w:rPr>
        <w:t xml:space="preserve">food advertisements per hour), </w:t>
      </w:r>
      <w:r w:rsidRPr="007D51F8">
        <w:rPr>
          <w:rFonts w:ascii="Times New Roman" w:hAnsi="Times New Roman"/>
          <w:lang w:val="en-US"/>
        </w:rPr>
        <w:t>Greece and Spain (5 non-core food advertisement per hour), and the</w:t>
      </w:r>
      <w:r w:rsidR="006252C1" w:rsidRPr="007D51F8">
        <w:rPr>
          <w:rFonts w:ascii="Times New Roman" w:hAnsi="Times New Roman"/>
          <w:lang w:val="en-US"/>
        </w:rPr>
        <w:t xml:space="preserve"> US and Sweden (4 non-core food </w:t>
      </w:r>
      <w:r w:rsidRPr="007D51F8">
        <w:rPr>
          <w:rFonts w:ascii="Times New Roman" w:hAnsi="Times New Roman"/>
          <w:lang w:val="en-US"/>
        </w:rPr>
        <w:t>advertisement per hour) [</w:t>
      </w:r>
      <w:r w:rsidR="00F35FEA" w:rsidRPr="007D51F8">
        <w:rPr>
          <w:rFonts w:ascii="Times New Roman" w:hAnsi="Times New Roman" w:cs="Times New Roman"/>
          <w:lang w:val="en-US"/>
        </w:rPr>
        <w:t>20</w:t>
      </w:r>
      <w:r w:rsidRPr="007D51F8">
        <w:rPr>
          <w:rFonts w:ascii="Times New Roman" w:hAnsi="Times New Roman" w:cs="Times New Roman"/>
          <w:lang w:val="en-US"/>
        </w:rPr>
        <w:t>].</w:t>
      </w:r>
    </w:p>
    <w:p w14:paraId="149BE68D" w14:textId="77777777" w:rsidR="00B879CA" w:rsidRPr="007D51F8" w:rsidRDefault="00B879CA" w:rsidP="00B879CA">
      <w:pPr>
        <w:spacing w:after="0" w:line="480" w:lineRule="auto"/>
        <w:jc w:val="both"/>
        <w:rPr>
          <w:rFonts w:ascii="Times New Roman" w:hAnsi="Times New Roman"/>
          <w:lang w:val="en-US"/>
        </w:rPr>
      </w:pPr>
      <w:r w:rsidRPr="007D51F8">
        <w:rPr>
          <w:rFonts w:ascii="Times New Roman" w:hAnsi="Times New Roman" w:cs="Times New Roman"/>
          <w:lang w:val="en-US"/>
        </w:rPr>
        <w:t>Th</w:t>
      </w:r>
      <w:r w:rsidR="00207930" w:rsidRPr="007D51F8">
        <w:rPr>
          <w:rFonts w:ascii="Times New Roman" w:hAnsi="Times New Roman" w:cs="Times New Roman"/>
          <w:lang w:val="en-US"/>
        </w:rPr>
        <w:t xml:space="preserve">e findings of </w:t>
      </w:r>
      <w:r w:rsidR="00207930" w:rsidRPr="007D51F8">
        <w:rPr>
          <w:rFonts w:ascii="Times New Roman" w:hAnsi="Times New Roman"/>
          <w:lang w:val="en-US"/>
        </w:rPr>
        <w:t xml:space="preserve">the </w:t>
      </w:r>
      <w:r w:rsidR="00207930" w:rsidRPr="007D51F8">
        <w:rPr>
          <w:rFonts w:ascii="Times New Roman" w:hAnsi="Times New Roman" w:cs="Times New Roman"/>
          <w:lang w:val="en-US"/>
        </w:rPr>
        <w:t>current study</w:t>
      </w:r>
      <w:r w:rsidRPr="007D51F8">
        <w:rPr>
          <w:rFonts w:ascii="Times New Roman" w:hAnsi="Times New Roman"/>
          <w:lang w:val="en-US"/>
        </w:rPr>
        <w:t xml:space="preserve"> </w:t>
      </w:r>
      <w:r w:rsidR="00207930" w:rsidRPr="007D51F8">
        <w:rPr>
          <w:rFonts w:ascii="Times New Roman" w:hAnsi="Times New Roman"/>
          <w:lang w:val="en-US"/>
        </w:rPr>
        <w:t xml:space="preserve">are </w:t>
      </w:r>
      <w:r w:rsidRPr="007D51F8">
        <w:rPr>
          <w:rFonts w:ascii="Times New Roman" w:hAnsi="Times New Roman"/>
          <w:lang w:val="en-US"/>
        </w:rPr>
        <w:t xml:space="preserve">a concern given the </w:t>
      </w:r>
      <w:r w:rsidR="003D03FD" w:rsidRPr="007D51F8">
        <w:rPr>
          <w:rFonts w:ascii="Times New Roman" w:hAnsi="Times New Roman" w:cs="Times New Roman"/>
          <w:lang w:val="en-US"/>
        </w:rPr>
        <w:t xml:space="preserve">poor diet quality of young people in Russia </w:t>
      </w:r>
      <w:r w:rsidR="00F35FEA" w:rsidRPr="007D51F8">
        <w:rPr>
          <w:rFonts w:ascii="Times New Roman" w:hAnsi="Times New Roman" w:cs="Times New Roman"/>
          <w:lang w:val="en-US"/>
        </w:rPr>
        <w:t>[13]</w:t>
      </w:r>
      <w:r w:rsidR="00D17749" w:rsidRPr="00D17749">
        <w:rPr>
          <w:rFonts w:ascii="Times New Roman" w:hAnsi="Times New Roman" w:cs="Times New Roman"/>
          <w:color w:val="FF0000"/>
          <w:lang w:val="en-US"/>
        </w:rPr>
        <w:t>,</w:t>
      </w:r>
      <w:r w:rsidR="003D03FD" w:rsidRPr="00D17749">
        <w:rPr>
          <w:rFonts w:ascii="Times New Roman" w:hAnsi="Times New Roman" w:cs="Times New Roman"/>
          <w:color w:val="FF0000"/>
          <w:lang w:val="en-US"/>
        </w:rPr>
        <w:t xml:space="preserve"> </w:t>
      </w:r>
      <w:r w:rsidR="00D17749" w:rsidRPr="00D17749">
        <w:rPr>
          <w:rFonts w:ascii="Times New Roman" w:hAnsi="Times New Roman" w:cs="Times New Roman"/>
          <w:color w:val="FF0000"/>
          <w:lang w:val="en-US"/>
        </w:rPr>
        <w:t xml:space="preserve">the </w:t>
      </w:r>
      <w:r w:rsidRPr="007D51F8">
        <w:rPr>
          <w:rFonts w:ascii="Times New Roman" w:hAnsi="Times New Roman"/>
          <w:lang w:val="en-US"/>
        </w:rPr>
        <w:t xml:space="preserve">growing </w:t>
      </w:r>
      <w:r w:rsidR="006252C1" w:rsidRPr="007D51F8">
        <w:rPr>
          <w:rFonts w:ascii="Times New Roman" w:hAnsi="Times New Roman"/>
          <w:lang w:val="en-US"/>
        </w:rPr>
        <w:t>obesity rates in this age group</w:t>
      </w:r>
      <w:r w:rsidR="00F35FEA" w:rsidRPr="007D51F8">
        <w:rPr>
          <w:rFonts w:ascii="Times New Roman" w:hAnsi="Times New Roman"/>
          <w:lang w:val="en-US"/>
        </w:rPr>
        <w:t xml:space="preserve"> seen across the last decade [</w:t>
      </w:r>
      <w:r w:rsidR="00F35FEA" w:rsidRPr="007D51F8">
        <w:rPr>
          <w:rFonts w:ascii="Times New Roman" w:hAnsi="Times New Roman" w:cs="Times New Roman"/>
          <w:lang w:val="en-US"/>
        </w:rPr>
        <w:t>23</w:t>
      </w:r>
      <w:r w:rsidRPr="007D51F8">
        <w:rPr>
          <w:rFonts w:ascii="Times New Roman" w:hAnsi="Times New Roman" w:cs="Times New Roman"/>
          <w:lang w:val="en-US"/>
        </w:rPr>
        <w:t>]</w:t>
      </w:r>
      <w:r w:rsidR="00207930" w:rsidRPr="007D51F8">
        <w:rPr>
          <w:rFonts w:ascii="Times New Roman" w:hAnsi="Times New Roman" w:cs="Times New Roman"/>
          <w:lang w:val="en-US"/>
        </w:rPr>
        <w:t>,</w:t>
      </w:r>
      <w:r w:rsidRPr="007D51F8">
        <w:rPr>
          <w:rFonts w:ascii="Times New Roman" w:hAnsi="Times New Roman"/>
          <w:lang w:val="en-US"/>
        </w:rPr>
        <w:t xml:space="preserve"> and the evidence to support a cau</w:t>
      </w:r>
      <w:r w:rsidR="006252C1" w:rsidRPr="007D51F8">
        <w:rPr>
          <w:rFonts w:ascii="Times New Roman" w:hAnsi="Times New Roman"/>
          <w:lang w:val="en-US"/>
        </w:rPr>
        <w:t>sal link between unhealthy food</w:t>
      </w:r>
      <w:r w:rsidRPr="007D51F8">
        <w:rPr>
          <w:rFonts w:ascii="Times New Roman" w:hAnsi="Times New Roman"/>
          <w:lang w:val="en-US"/>
        </w:rPr>
        <w:t xml:space="preserve"> advertising exposure and incre</w:t>
      </w:r>
      <w:r w:rsidR="00F35FEA" w:rsidRPr="007D51F8">
        <w:rPr>
          <w:rFonts w:ascii="Times New Roman" w:hAnsi="Times New Roman"/>
          <w:lang w:val="en-US"/>
        </w:rPr>
        <w:t>ased body weight in children [</w:t>
      </w:r>
      <w:r w:rsidR="00F35FEA" w:rsidRPr="007D51F8">
        <w:rPr>
          <w:rFonts w:ascii="Times New Roman" w:hAnsi="Times New Roman" w:cs="Times New Roman"/>
          <w:lang w:val="en-US"/>
        </w:rPr>
        <w:t>24</w:t>
      </w:r>
      <w:r w:rsidRPr="007D51F8">
        <w:rPr>
          <w:rFonts w:ascii="Times New Roman" w:hAnsi="Times New Roman" w:cs="Times New Roman"/>
          <w:lang w:val="en-US"/>
        </w:rPr>
        <w:t xml:space="preserve">]. </w:t>
      </w:r>
      <w:r w:rsidR="00946069" w:rsidRPr="007D51F8">
        <w:rPr>
          <w:rFonts w:ascii="Times New Roman" w:hAnsi="Times New Roman" w:cs="Times New Roman"/>
          <w:lang w:val="en-US"/>
        </w:rPr>
        <w:t xml:space="preserve">Although food marketing regulations often focus on the protection of younger children </w:t>
      </w:r>
      <w:r w:rsidR="00BD793C" w:rsidRPr="007D51F8">
        <w:rPr>
          <w:rFonts w:ascii="Times New Roman" w:hAnsi="Times New Roman" w:cs="Times New Roman"/>
          <w:lang w:val="en-US"/>
        </w:rPr>
        <w:t>[9]</w:t>
      </w:r>
      <w:r w:rsidR="00946069" w:rsidRPr="007D51F8">
        <w:rPr>
          <w:rFonts w:ascii="Times New Roman" w:hAnsi="Times New Roman" w:cs="Times New Roman"/>
          <w:lang w:val="en-US"/>
        </w:rPr>
        <w:t xml:space="preserve">, with </w:t>
      </w:r>
      <w:r w:rsidR="0098563A" w:rsidRPr="007D51F8">
        <w:rPr>
          <w:rFonts w:ascii="Times New Roman" w:hAnsi="Times New Roman" w:cs="Times New Roman"/>
          <w:lang w:val="en-US"/>
        </w:rPr>
        <w:t>limited</w:t>
      </w:r>
      <w:r w:rsidR="00946069" w:rsidRPr="007D51F8">
        <w:rPr>
          <w:rFonts w:ascii="Times New Roman" w:hAnsi="Times New Roman" w:cs="Times New Roman"/>
          <w:lang w:val="en-US"/>
        </w:rPr>
        <w:t xml:space="preserve"> available data on the impact of food marketing exposure on eating behavior in adolescents </w:t>
      </w:r>
      <w:r w:rsidR="00702BF3" w:rsidRPr="007D51F8">
        <w:rPr>
          <w:rFonts w:ascii="Times New Roman" w:hAnsi="Times New Roman" w:cs="Times New Roman"/>
          <w:lang w:val="en-US"/>
        </w:rPr>
        <w:t>[25],</w:t>
      </w:r>
      <w:r w:rsidR="003D03FD" w:rsidRPr="007D51F8">
        <w:rPr>
          <w:rFonts w:ascii="Times New Roman" w:hAnsi="Times New Roman" w:cs="Times New Roman"/>
          <w:lang w:val="en-US"/>
        </w:rPr>
        <w:t xml:space="preserve"> </w:t>
      </w:r>
      <w:r w:rsidR="0098563A" w:rsidRPr="007D51F8">
        <w:rPr>
          <w:rFonts w:ascii="Times New Roman" w:hAnsi="Times New Roman" w:cs="Times New Roman"/>
          <w:lang w:val="en-US"/>
        </w:rPr>
        <w:t>neurological, hormonal and social development factors</w:t>
      </w:r>
      <w:r w:rsidR="003D03FD" w:rsidRPr="007D51F8">
        <w:rPr>
          <w:rFonts w:ascii="Times New Roman" w:hAnsi="Times New Roman" w:cs="Times New Roman"/>
          <w:lang w:val="en-US"/>
        </w:rPr>
        <w:t xml:space="preserve"> </w:t>
      </w:r>
      <w:r w:rsidR="0098563A" w:rsidRPr="007D51F8">
        <w:rPr>
          <w:rFonts w:ascii="Times New Roman" w:hAnsi="Times New Roman" w:cs="Times New Roman"/>
          <w:lang w:val="en-US"/>
        </w:rPr>
        <w:t xml:space="preserve">may mean </w:t>
      </w:r>
      <w:r w:rsidR="003D03FD" w:rsidRPr="007D51F8">
        <w:rPr>
          <w:rFonts w:ascii="Times New Roman" w:hAnsi="Times New Roman" w:cs="Times New Roman"/>
          <w:lang w:val="en-US"/>
        </w:rPr>
        <w:t xml:space="preserve">children of this age </w:t>
      </w:r>
      <w:r w:rsidR="0098563A" w:rsidRPr="007D51F8">
        <w:rPr>
          <w:rFonts w:ascii="Times New Roman" w:hAnsi="Times New Roman" w:cs="Times New Roman"/>
          <w:lang w:val="en-US"/>
        </w:rPr>
        <w:t>are</w:t>
      </w:r>
      <w:r w:rsidR="003D03FD" w:rsidRPr="007D51F8">
        <w:rPr>
          <w:rFonts w:ascii="Times New Roman" w:hAnsi="Times New Roman" w:cs="Times New Roman"/>
          <w:lang w:val="en-US"/>
        </w:rPr>
        <w:t xml:space="preserve"> uniquely vulnerable to food marketing</w:t>
      </w:r>
      <w:r w:rsidR="0098563A" w:rsidRPr="007D51F8">
        <w:rPr>
          <w:rFonts w:ascii="Times New Roman" w:hAnsi="Times New Roman" w:cs="Times New Roman"/>
          <w:lang w:val="en-US"/>
        </w:rPr>
        <w:t xml:space="preserve"> despite growing cognitive ability</w:t>
      </w:r>
      <w:r w:rsidR="00BD793C" w:rsidRPr="007D51F8">
        <w:rPr>
          <w:rFonts w:ascii="Times New Roman" w:hAnsi="Times New Roman" w:cs="Times New Roman"/>
          <w:lang w:val="en-US"/>
        </w:rPr>
        <w:t xml:space="preserve"> [26].</w:t>
      </w:r>
      <w:r w:rsidR="003D03FD" w:rsidRPr="007D51F8">
        <w:rPr>
          <w:rFonts w:ascii="Times New Roman" w:hAnsi="Times New Roman" w:cs="Times New Roman"/>
          <w:lang w:val="en-US"/>
        </w:rPr>
        <w:t xml:space="preserve"> </w:t>
      </w:r>
      <w:r w:rsidR="00946069" w:rsidRPr="007D51F8">
        <w:rPr>
          <w:rFonts w:ascii="Times New Roman" w:hAnsi="Times New Roman"/>
          <w:lang w:val="en-US"/>
        </w:rPr>
        <w:t xml:space="preserve"> </w:t>
      </w:r>
      <w:r w:rsidRPr="007D51F8">
        <w:rPr>
          <w:rFonts w:ascii="Times New Roman" w:hAnsi="Times New Roman"/>
          <w:lang w:val="en-US"/>
        </w:rPr>
        <w:t xml:space="preserve">These data </w:t>
      </w:r>
      <w:r w:rsidR="00946069" w:rsidRPr="007D51F8">
        <w:rPr>
          <w:rFonts w:ascii="Times New Roman" w:hAnsi="Times New Roman" w:cs="Times New Roman"/>
          <w:lang w:val="en-US"/>
        </w:rPr>
        <w:t xml:space="preserve">therefore </w:t>
      </w:r>
      <w:r w:rsidR="003D03FD" w:rsidRPr="007D51F8">
        <w:rPr>
          <w:rFonts w:ascii="Times New Roman" w:hAnsi="Times New Roman" w:cs="Times New Roman"/>
          <w:lang w:val="en-US"/>
        </w:rPr>
        <w:t xml:space="preserve">provide novel insight into potential exposure across both age groups and </w:t>
      </w:r>
      <w:r w:rsidRPr="007D51F8">
        <w:rPr>
          <w:rFonts w:ascii="Times New Roman" w:hAnsi="Times New Roman"/>
          <w:lang w:val="en-US"/>
        </w:rPr>
        <w:t>support increased</w:t>
      </w:r>
      <w:r w:rsidR="006252C1" w:rsidRPr="007D51F8">
        <w:rPr>
          <w:rFonts w:ascii="Times New Roman" w:hAnsi="Times New Roman"/>
          <w:lang w:val="en-US"/>
        </w:rPr>
        <w:t xml:space="preserve"> </w:t>
      </w:r>
      <w:r w:rsidRPr="007D51F8">
        <w:rPr>
          <w:rFonts w:ascii="Times New Roman" w:hAnsi="Times New Roman"/>
          <w:lang w:val="en-US"/>
        </w:rPr>
        <w:t xml:space="preserve">regulation of unhealthy food advertising to </w:t>
      </w:r>
      <w:r w:rsidR="00946069" w:rsidRPr="007D51F8">
        <w:rPr>
          <w:rFonts w:ascii="Times New Roman" w:hAnsi="Times New Roman" w:cs="Times New Roman"/>
          <w:lang w:val="en-US"/>
        </w:rPr>
        <w:t xml:space="preserve">all </w:t>
      </w:r>
      <w:r w:rsidRPr="007D51F8">
        <w:rPr>
          <w:rFonts w:ascii="Times New Roman" w:hAnsi="Times New Roman"/>
          <w:lang w:val="en-US"/>
        </w:rPr>
        <w:t>young people in Russia</w:t>
      </w:r>
      <w:r w:rsidR="0098563A" w:rsidRPr="007D51F8">
        <w:rPr>
          <w:rFonts w:ascii="Times New Roman" w:hAnsi="Times New Roman" w:cs="Times New Roman"/>
          <w:lang w:val="en-US"/>
        </w:rPr>
        <w:t>, not just young children</w:t>
      </w:r>
      <w:r w:rsidRPr="007D51F8">
        <w:rPr>
          <w:rFonts w:ascii="Times New Roman" w:hAnsi="Times New Roman" w:cs="Times New Roman"/>
          <w:lang w:val="en-US"/>
        </w:rPr>
        <w:t>.</w:t>
      </w:r>
    </w:p>
    <w:p w14:paraId="3BE86193" w14:textId="77777777" w:rsidR="006252C1" w:rsidRPr="007D51F8" w:rsidRDefault="00B879CA" w:rsidP="005D4720">
      <w:pPr>
        <w:spacing w:after="0" w:line="480" w:lineRule="auto"/>
        <w:jc w:val="both"/>
        <w:rPr>
          <w:rFonts w:ascii="Times New Roman" w:hAnsi="Times New Roman"/>
          <w:lang w:val="en-US"/>
        </w:rPr>
      </w:pPr>
      <w:r w:rsidRPr="007D51F8">
        <w:rPr>
          <w:rFonts w:ascii="Times New Roman" w:hAnsi="Times New Roman"/>
          <w:lang w:val="en-US"/>
        </w:rPr>
        <w:t xml:space="preserve">The food advertisements analyzed used a number of different types </w:t>
      </w:r>
      <w:r w:rsidR="006252C1" w:rsidRPr="007D51F8">
        <w:rPr>
          <w:rFonts w:ascii="Times New Roman" w:hAnsi="Times New Roman"/>
          <w:lang w:val="en-US"/>
        </w:rPr>
        <w:t xml:space="preserve">of persuasive appeals. The most </w:t>
      </w:r>
      <w:r w:rsidRPr="007D51F8">
        <w:rPr>
          <w:rFonts w:ascii="Times New Roman" w:hAnsi="Times New Roman"/>
          <w:lang w:val="en-US"/>
        </w:rPr>
        <w:t xml:space="preserve">frequently used appeals were low prices, </w:t>
      </w:r>
      <w:r w:rsidR="003374FB" w:rsidRPr="007D51F8">
        <w:rPr>
          <w:rFonts w:ascii="Times New Roman" w:hAnsi="Times New Roman"/>
          <w:lang w:val="en-US"/>
        </w:rPr>
        <w:t xml:space="preserve">product </w:t>
      </w:r>
      <w:r w:rsidR="003374FB" w:rsidRPr="007D51F8">
        <w:rPr>
          <w:rFonts w:ascii="Times New Roman" w:hAnsi="Times New Roman" w:cs="Times New Roman"/>
          <w:lang w:val="en-US"/>
        </w:rPr>
        <w:t>novelty</w:t>
      </w:r>
      <w:r w:rsidR="003374FB" w:rsidRPr="007D51F8">
        <w:rPr>
          <w:rFonts w:ascii="Times New Roman" w:hAnsi="Times New Roman"/>
          <w:lang w:val="en-US"/>
        </w:rPr>
        <w:t xml:space="preserve"> </w:t>
      </w:r>
      <w:r w:rsidRPr="007D51F8">
        <w:rPr>
          <w:rFonts w:ascii="Times New Roman" w:hAnsi="Times New Roman"/>
          <w:lang w:val="en-US"/>
        </w:rPr>
        <w:t>a</w:t>
      </w:r>
      <w:r w:rsidR="006252C1" w:rsidRPr="007D51F8">
        <w:rPr>
          <w:rFonts w:ascii="Times New Roman" w:hAnsi="Times New Roman"/>
          <w:lang w:val="en-US"/>
        </w:rPr>
        <w:t xml:space="preserve">nd enjoyment. This differs from </w:t>
      </w:r>
      <w:r w:rsidRPr="007D51F8">
        <w:rPr>
          <w:rFonts w:ascii="Times New Roman" w:hAnsi="Times New Roman"/>
          <w:lang w:val="en-US"/>
        </w:rPr>
        <w:t>some previous studies, for example one in Australia found that the</w:t>
      </w:r>
      <w:r w:rsidR="006252C1" w:rsidRPr="007D51F8">
        <w:rPr>
          <w:rFonts w:ascii="Times New Roman" w:hAnsi="Times New Roman"/>
          <w:lang w:val="en-US"/>
        </w:rPr>
        <w:t xml:space="preserve"> advertisements most frequently</w:t>
      </w:r>
      <w:r w:rsidRPr="007D51F8">
        <w:rPr>
          <w:rFonts w:ascii="Times New Roman" w:hAnsi="Times New Roman"/>
          <w:lang w:val="en-US"/>
        </w:rPr>
        <w:t xml:space="preserve"> used promotional </w:t>
      </w:r>
      <w:r w:rsidR="00F35FEA" w:rsidRPr="007D51F8">
        <w:rPr>
          <w:rFonts w:ascii="Times New Roman" w:hAnsi="Times New Roman"/>
          <w:lang w:val="en-US"/>
        </w:rPr>
        <w:t>characters and premium offers [</w:t>
      </w:r>
      <w:r w:rsidR="00F35FEA" w:rsidRPr="007D51F8">
        <w:rPr>
          <w:rFonts w:ascii="Times New Roman" w:hAnsi="Times New Roman" w:cs="Times New Roman"/>
          <w:lang w:val="en-US"/>
        </w:rPr>
        <w:t>20</w:t>
      </w:r>
      <w:r w:rsidRPr="007D51F8">
        <w:rPr>
          <w:rFonts w:ascii="Times New Roman" w:hAnsi="Times New Roman" w:cs="Times New Roman"/>
          <w:lang w:val="en-US"/>
        </w:rPr>
        <w:t>].</w:t>
      </w:r>
      <w:r w:rsidRPr="007D51F8">
        <w:rPr>
          <w:rFonts w:ascii="Times New Roman" w:hAnsi="Times New Roman"/>
          <w:lang w:val="en-US"/>
        </w:rPr>
        <w:t xml:space="preserve"> In 9</w:t>
      </w:r>
      <w:r w:rsidR="00E9289D" w:rsidRPr="007D51F8">
        <w:rPr>
          <w:rFonts w:ascii="Times New Roman" w:hAnsi="Times New Roman" w:cs="Times New Roman"/>
          <w:lang w:val="en-US"/>
        </w:rPr>
        <w:t>.1</w:t>
      </w:r>
      <w:r w:rsidRPr="007D51F8">
        <w:rPr>
          <w:rFonts w:ascii="Times New Roman" w:hAnsi="Times New Roman"/>
          <w:lang w:val="en-US"/>
        </w:rPr>
        <w:t>% of the advertisements for food not</w:t>
      </w:r>
      <w:r w:rsidR="005D4720" w:rsidRPr="007D51F8">
        <w:rPr>
          <w:rFonts w:ascii="Times New Roman" w:hAnsi="Times New Roman"/>
          <w:lang w:val="en-US"/>
        </w:rPr>
        <w:t xml:space="preserve"> </w:t>
      </w:r>
      <w:r w:rsidR="006252C1" w:rsidRPr="007D51F8">
        <w:rPr>
          <w:rFonts w:ascii="Times New Roman" w:hAnsi="Times New Roman"/>
          <w:lang w:val="en-US"/>
        </w:rPr>
        <w:t>permitted to be advertised to children according to the WHO NPM, “health” was used as a primary persuasive appeal, which may be considered as misleading</w:t>
      </w:r>
      <w:r w:rsidR="00207930" w:rsidRPr="007D51F8">
        <w:rPr>
          <w:rFonts w:ascii="Times New Roman" w:hAnsi="Times New Roman"/>
          <w:lang w:val="en-US"/>
        </w:rPr>
        <w:t xml:space="preserve"> </w:t>
      </w:r>
      <w:r w:rsidR="00207930" w:rsidRPr="007D51F8">
        <w:rPr>
          <w:rFonts w:ascii="Times New Roman" w:hAnsi="Times New Roman" w:cs="Times New Roman"/>
          <w:lang w:val="en-US"/>
        </w:rPr>
        <w:t>for consumers</w:t>
      </w:r>
      <w:r w:rsidR="006252C1" w:rsidRPr="007D51F8">
        <w:rPr>
          <w:rFonts w:ascii="Times New Roman" w:hAnsi="Times New Roman" w:cs="Times New Roman"/>
          <w:lang w:val="en-US"/>
        </w:rPr>
        <w:t>.</w:t>
      </w:r>
      <w:r w:rsidR="006252C1" w:rsidRPr="007D51F8">
        <w:rPr>
          <w:rFonts w:ascii="Times New Roman" w:hAnsi="Times New Roman"/>
          <w:lang w:val="en-US"/>
        </w:rPr>
        <w:t xml:space="preserve"> Recent work by other authors has discussed this “health halo” surrounding food advertising [</w:t>
      </w:r>
      <w:r w:rsidR="006252C1" w:rsidRPr="007D51F8">
        <w:rPr>
          <w:rFonts w:ascii="Times New Roman" w:hAnsi="Times New Roman" w:cs="Times New Roman"/>
          <w:lang w:val="en-US"/>
        </w:rPr>
        <w:t>2</w:t>
      </w:r>
      <w:r w:rsidR="00BD793C" w:rsidRPr="007D51F8">
        <w:rPr>
          <w:rFonts w:ascii="Times New Roman" w:hAnsi="Times New Roman" w:cs="Times New Roman"/>
          <w:lang w:val="en-US"/>
        </w:rPr>
        <w:t>7</w:t>
      </w:r>
      <w:r w:rsidR="006252C1" w:rsidRPr="007D51F8">
        <w:rPr>
          <w:rFonts w:ascii="Times New Roman" w:hAnsi="Times New Roman"/>
          <w:lang w:val="en-US"/>
        </w:rPr>
        <w:t xml:space="preserve">]. </w:t>
      </w:r>
      <w:r w:rsidR="009814BD" w:rsidRPr="009814BD">
        <w:rPr>
          <w:rFonts w:ascii="Times New Roman" w:hAnsi="Times New Roman"/>
          <w:color w:val="FF0000"/>
          <w:lang w:val="en-US"/>
        </w:rPr>
        <w:t>The issue of misleading health (or product) claims is</w:t>
      </w:r>
      <w:r w:rsidR="006252C1" w:rsidRPr="007D51F8">
        <w:rPr>
          <w:rFonts w:ascii="Times New Roman" w:hAnsi="Times New Roman"/>
          <w:lang w:val="en-US"/>
        </w:rPr>
        <w:t xml:space="preserve"> a separate point for legislation in this area, but these data highlight the need for clearly defined rules and regulations [9]. Children and child-like characters were frequently used to advertise foods </w:t>
      </w:r>
      <w:r w:rsidR="00280351" w:rsidRPr="007D51F8">
        <w:rPr>
          <w:rFonts w:ascii="Times New Roman" w:hAnsi="Times New Roman" w:cs="Times New Roman"/>
          <w:lang w:val="en-US"/>
        </w:rPr>
        <w:t>designated</w:t>
      </w:r>
      <w:r w:rsidR="003337EB">
        <w:rPr>
          <w:rFonts w:ascii="Times New Roman" w:hAnsi="Times New Roman" w:cs="Times New Roman"/>
          <w:lang w:val="en-US"/>
        </w:rPr>
        <w:t xml:space="preserve"> </w:t>
      </w:r>
      <w:r w:rsidR="003337EB" w:rsidRPr="003337EB">
        <w:rPr>
          <w:rFonts w:ascii="Times New Roman" w:hAnsi="Times New Roman" w:cs="Times New Roman"/>
          <w:color w:val="FF0000"/>
          <w:lang w:val="en-US"/>
        </w:rPr>
        <w:t>as</w:t>
      </w:r>
      <w:r w:rsidR="00280351" w:rsidRPr="007D51F8">
        <w:rPr>
          <w:rFonts w:ascii="Times New Roman" w:hAnsi="Times New Roman" w:cs="Times New Roman"/>
          <w:lang w:val="en-US"/>
        </w:rPr>
        <w:t xml:space="preserve"> “</w:t>
      </w:r>
      <w:r w:rsidR="006252C1" w:rsidRPr="007D51F8">
        <w:rPr>
          <w:rFonts w:ascii="Times New Roman" w:hAnsi="Times New Roman"/>
          <w:lang w:val="en-US"/>
        </w:rPr>
        <w:t>not permitted</w:t>
      </w:r>
      <w:r w:rsidR="00280351" w:rsidRPr="007D51F8">
        <w:rPr>
          <w:rFonts w:ascii="Times New Roman" w:hAnsi="Times New Roman" w:cs="Times New Roman"/>
          <w:lang w:val="en-US"/>
        </w:rPr>
        <w:t>” by the WHO NPM</w:t>
      </w:r>
      <w:r w:rsidR="006252C1" w:rsidRPr="007D51F8">
        <w:rPr>
          <w:rFonts w:ascii="Times New Roman" w:hAnsi="Times New Roman"/>
          <w:lang w:val="en-US"/>
        </w:rPr>
        <w:t>, for example in promotions for cakes/sweet biscuits, juices and chocolate/sugar confectionery so it is clear that these promotions are targeting the attention an</w:t>
      </w:r>
      <w:r w:rsidR="00031CA5" w:rsidRPr="007D51F8">
        <w:rPr>
          <w:rFonts w:ascii="Times New Roman" w:hAnsi="Times New Roman"/>
          <w:lang w:val="en-US"/>
        </w:rPr>
        <w:t xml:space="preserve">d engagement of young people </w:t>
      </w:r>
      <w:r w:rsidR="00BD793C" w:rsidRPr="007D51F8">
        <w:rPr>
          <w:rFonts w:ascii="Times New Roman" w:hAnsi="Times New Roman"/>
          <w:lang w:val="en-US"/>
        </w:rPr>
        <w:t>[</w:t>
      </w:r>
      <w:r w:rsidR="00BD793C" w:rsidRPr="007D51F8">
        <w:rPr>
          <w:rFonts w:ascii="Times New Roman" w:hAnsi="Times New Roman" w:cs="Times New Roman"/>
          <w:lang w:val="en-US"/>
        </w:rPr>
        <w:t>28</w:t>
      </w:r>
      <w:r w:rsidR="006252C1" w:rsidRPr="007D51F8">
        <w:rPr>
          <w:rFonts w:ascii="Times New Roman" w:hAnsi="Times New Roman" w:cs="Times New Roman"/>
          <w:lang w:val="en-US"/>
        </w:rPr>
        <w:t>].</w:t>
      </w:r>
    </w:p>
    <w:p w14:paraId="5CF420A3" w14:textId="77777777" w:rsidR="006252C1" w:rsidRPr="007D51F8" w:rsidRDefault="006252C1" w:rsidP="006252C1">
      <w:pPr>
        <w:spacing w:line="480" w:lineRule="auto"/>
        <w:jc w:val="both"/>
        <w:rPr>
          <w:rFonts w:ascii="Times New Roman" w:hAnsi="Times New Roman"/>
          <w:lang w:val="en-US"/>
        </w:rPr>
      </w:pPr>
      <w:r w:rsidRPr="007D51F8">
        <w:rPr>
          <w:rFonts w:ascii="Times New Roman" w:hAnsi="Times New Roman"/>
          <w:lang w:val="en-US"/>
        </w:rPr>
        <w:t xml:space="preserve">We did not find any social </w:t>
      </w:r>
      <w:r w:rsidR="00381D89" w:rsidRPr="007D51F8">
        <w:rPr>
          <w:rFonts w:ascii="Times New Roman" w:hAnsi="Times New Roman" w:cs="Times New Roman"/>
          <w:lang w:val="en-US"/>
        </w:rPr>
        <w:t>marketing</w:t>
      </w:r>
      <w:r w:rsidR="00381D89" w:rsidRPr="007D51F8">
        <w:rPr>
          <w:rFonts w:ascii="Times New Roman" w:hAnsi="Times New Roman"/>
          <w:lang w:val="en-US"/>
        </w:rPr>
        <w:t xml:space="preserve"> in</w:t>
      </w:r>
      <w:r w:rsidRPr="007D51F8">
        <w:rPr>
          <w:rFonts w:ascii="Times New Roman" w:hAnsi="Times New Roman"/>
          <w:lang w:val="en-US"/>
        </w:rPr>
        <w:t xml:space="preserve"> the </w:t>
      </w:r>
      <w:r w:rsidR="00381D89" w:rsidRPr="007D51F8">
        <w:rPr>
          <w:rFonts w:ascii="Times New Roman" w:hAnsi="Times New Roman" w:cs="Times New Roman"/>
          <w:lang w:val="en-US"/>
        </w:rPr>
        <w:t>analyzed</w:t>
      </w:r>
      <w:r w:rsidRPr="007D51F8">
        <w:rPr>
          <w:rFonts w:ascii="Times New Roman" w:hAnsi="Times New Roman"/>
          <w:lang w:val="en-US"/>
        </w:rPr>
        <w:t xml:space="preserve"> time periods. This doesn’t exclude the possibility that social </w:t>
      </w:r>
      <w:r w:rsidR="005F6816" w:rsidRPr="007D51F8">
        <w:rPr>
          <w:rFonts w:ascii="Times New Roman" w:hAnsi="Times New Roman" w:cs="Times New Roman"/>
          <w:lang w:val="en-US"/>
        </w:rPr>
        <w:t xml:space="preserve">marketing </w:t>
      </w:r>
      <w:r w:rsidR="00381D89" w:rsidRPr="007D51F8">
        <w:rPr>
          <w:rFonts w:ascii="Times New Roman" w:hAnsi="Times New Roman" w:cs="Times New Roman"/>
          <w:lang w:val="en-US"/>
        </w:rPr>
        <w:t>was</w:t>
      </w:r>
      <w:r w:rsidRPr="007D51F8">
        <w:rPr>
          <w:rFonts w:ascii="Times New Roman" w:hAnsi="Times New Roman"/>
          <w:lang w:val="en-US"/>
        </w:rPr>
        <w:t xml:space="preserve"> broadcast at other times (e.g. after 10pm at night), but based on these data it seems that children and adolescents are unlikely to be exposed to such advertisements.</w:t>
      </w:r>
      <w:r w:rsidR="006B7E56" w:rsidRPr="007D51F8">
        <w:rPr>
          <w:rFonts w:ascii="Times New Roman" w:hAnsi="Times New Roman" w:cs="Times New Roman"/>
          <w:lang w:val="en-US"/>
        </w:rPr>
        <w:t xml:space="preserve"> Exposure to social </w:t>
      </w:r>
      <w:r w:rsidR="005F6816" w:rsidRPr="007D51F8">
        <w:rPr>
          <w:rFonts w:ascii="Times New Roman" w:hAnsi="Times New Roman" w:cs="Times New Roman"/>
          <w:lang w:val="en-US"/>
        </w:rPr>
        <w:t xml:space="preserve">marketing </w:t>
      </w:r>
      <w:r w:rsidR="00946069" w:rsidRPr="007D51F8">
        <w:rPr>
          <w:rFonts w:ascii="Times New Roman" w:hAnsi="Times New Roman" w:cs="Times New Roman"/>
          <w:lang w:val="en-US"/>
        </w:rPr>
        <w:t>for positive dietary health behaviors</w:t>
      </w:r>
      <w:r w:rsidR="006B7E56" w:rsidRPr="007D51F8">
        <w:rPr>
          <w:rFonts w:ascii="Times New Roman" w:hAnsi="Times New Roman" w:cs="Times New Roman"/>
          <w:lang w:val="en-US"/>
        </w:rPr>
        <w:t xml:space="preserve">, even at the 5% rate, would be unlikely to sufficiently counteract the harmful effects of the high volume of unhealthy food and beverage advertising on health, but it is notable for policy deliberations that current regulations on social </w:t>
      </w:r>
      <w:r w:rsidR="005F6816" w:rsidRPr="007D51F8">
        <w:rPr>
          <w:rFonts w:ascii="Times New Roman" w:hAnsi="Times New Roman" w:cs="Times New Roman"/>
          <w:lang w:val="en-US"/>
        </w:rPr>
        <w:t>marketing</w:t>
      </w:r>
      <w:r w:rsidR="006B7E56" w:rsidRPr="007D51F8">
        <w:rPr>
          <w:rFonts w:ascii="Times New Roman" w:hAnsi="Times New Roman" w:cs="Times New Roman"/>
          <w:lang w:val="en-US"/>
        </w:rPr>
        <w:t xml:space="preserve"> do not appear to be adhered to.</w:t>
      </w:r>
      <w:r w:rsidR="001A2EE3" w:rsidRPr="007D51F8">
        <w:rPr>
          <w:rFonts w:ascii="Times New Roman" w:hAnsi="Times New Roman" w:cs="Times New Roman"/>
          <w:lang w:val="en-US"/>
        </w:rPr>
        <w:t xml:space="preserve"> Policymakers should consider sanctions for non-compliance.</w:t>
      </w:r>
    </w:p>
    <w:p w14:paraId="1C94FE0F" w14:textId="77777777" w:rsidR="006252C1" w:rsidRPr="007D51F8" w:rsidRDefault="006252C1" w:rsidP="006252C1">
      <w:pPr>
        <w:spacing w:line="480" w:lineRule="auto"/>
        <w:ind w:right="-142"/>
        <w:jc w:val="both"/>
        <w:rPr>
          <w:rFonts w:ascii="Times New Roman" w:hAnsi="Times New Roman"/>
          <w:lang w:val="en-US"/>
        </w:rPr>
      </w:pPr>
      <w:r w:rsidRPr="007D51F8">
        <w:rPr>
          <w:rFonts w:ascii="Times New Roman" w:hAnsi="Times New Roman"/>
          <w:lang w:val="en-US"/>
        </w:rPr>
        <w:t xml:space="preserve">This study did not measure all aspects of food marketing on television, for example </w:t>
      </w:r>
      <w:r w:rsidR="00C32730" w:rsidRPr="003337EB">
        <w:rPr>
          <w:rFonts w:ascii="Times New Roman" w:hAnsi="Times New Roman" w:cs="Times New Roman"/>
          <w:color w:val="FF0000"/>
          <w:lang w:val="en-US"/>
        </w:rPr>
        <w:t>program</w:t>
      </w:r>
      <w:r w:rsidR="00C32730" w:rsidRPr="003337EB">
        <w:rPr>
          <w:rFonts w:ascii="Times New Roman" w:hAnsi="Times New Roman"/>
          <w:color w:val="FF0000"/>
          <w:lang w:val="en-US"/>
        </w:rPr>
        <w:t xml:space="preserve"> sponsorship or </w:t>
      </w:r>
      <w:r w:rsidRPr="003337EB">
        <w:rPr>
          <w:rFonts w:ascii="Times New Roman" w:hAnsi="Times New Roman"/>
          <w:color w:val="FF0000"/>
          <w:lang w:val="en-US"/>
        </w:rPr>
        <w:t xml:space="preserve">product placement in children’s movies </w:t>
      </w:r>
      <w:r w:rsidRPr="007D51F8">
        <w:rPr>
          <w:rFonts w:ascii="Times New Roman" w:hAnsi="Times New Roman"/>
          <w:lang w:val="en-US"/>
        </w:rPr>
        <w:t xml:space="preserve">(which was shown recently to have significant effect </w:t>
      </w:r>
      <w:r w:rsidR="00031CA5" w:rsidRPr="007D51F8">
        <w:rPr>
          <w:rFonts w:ascii="Times New Roman" w:hAnsi="Times New Roman"/>
          <w:lang w:val="en-US"/>
        </w:rPr>
        <w:t xml:space="preserve">on the </w:t>
      </w:r>
      <w:r w:rsidR="00C32730" w:rsidRPr="00C32730">
        <w:rPr>
          <w:rFonts w:ascii="Times New Roman" w:hAnsi="Times New Roman"/>
          <w:color w:val="FF0000"/>
          <w:lang w:val="en-US"/>
        </w:rPr>
        <w:t>children’s</w:t>
      </w:r>
      <w:r w:rsidR="00C32730" w:rsidRPr="00C32730">
        <w:rPr>
          <w:rFonts w:ascii="Times New Roman" w:hAnsi="Times New Roman"/>
          <w:lang w:val="en-US"/>
        </w:rPr>
        <w:t xml:space="preserve"> </w:t>
      </w:r>
      <w:r w:rsidR="00031CA5" w:rsidRPr="007D51F8">
        <w:rPr>
          <w:rFonts w:ascii="Times New Roman" w:hAnsi="Times New Roman"/>
          <w:lang w:val="en-US"/>
        </w:rPr>
        <w:t>snack choices [</w:t>
      </w:r>
      <w:r w:rsidR="00031CA5" w:rsidRPr="007D51F8">
        <w:rPr>
          <w:rFonts w:ascii="Times New Roman" w:hAnsi="Times New Roman" w:cs="Times New Roman"/>
          <w:lang w:val="en-US"/>
        </w:rPr>
        <w:t>2</w:t>
      </w:r>
      <w:r w:rsidR="00BD793C" w:rsidRPr="007D51F8">
        <w:rPr>
          <w:rFonts w:ascii="Times New Roman" w:hAnsi="Times New Roman" w:cs="Times New Roman"/>
          <w:lang w:val="en-US"/>
        </w:rPr>
        <w:t>9</w:t>
      </w:r>
      <w:r w:rsidRPr="007D51F8">
        <w:rPr>
          <w:rFonts w:ascii="Times New Roman" w:hAnsi="Times New Roman"/>
          <w:lang w:val="en-US"/>
        </w:rPr>
        <w:t xml:space="preserve">]). </w:t>
      </w:r>
      <w:r w:rsidR="007928E8" w:rsidRPr="007928E8">
        <w:rPr>
          <w:rFonts w:ascii="Times New Roman" w:hAnsi="Times New Roman"/>
          <w:color w:val="FF0000"/>
          <w:lang w:val="en-US"/>
        </w:rPr>
        <w:t>Therefore, this study likely underestimated the frequency of unhealthy food marketing on examined channels</w:t>
      </w:r>
      <w:r w:rsidRPr="007D51F8">
        <w:rPr>
          <w:rFonts w:ascii="Times New Roman" w:hAnsi="Times New Roman"/>
          <w:lang w:val="en-US"/>
        </w:rPr>
        <w:t>. Future studies in the Russian Federation should seek to address these gaps and consider the extent and nature of digital marketing to which children in this region are exposed.</w:t>
      </w:r>
    </w:p>
    <w:p w14:paraId="1AE34E0F" w14:textId="77777777" w:rsidR="006252C1" w:rsidRPr="007D51F8" w:rsidRDefault="00B5094A" w:rsidP="00512721">
      <w:pPr>
        <w:spacing w:line="480" w:lineRule="auto"/>
        <w:ind w:right="-142"/>
        <w:jc w:val="both"/>
        <w:rPr>
          <w:rFonts w:ascii="Times New Roman" w:hAnsi="Times New Roman"/>
          <w:lang w:val="en-US"/>
        </w:rPr>
      </w:pPr>
      <w:r w:rsidRPr="007D51F8">
        <w:rPr>
          <w:rFonts w:ascii="Times New Roman" w:hAnsi="Times New Roman" w:cs="Times New Roman"/>
          <w:lang w:val="en-US"/>
        </w:rPr>
        <w:t xml:space="preserve">Current WHO recommendations </w:t>
      </w:r>
      <w:r w:rsidRPr="007D51F8">
        <w:rPr>
          <w:rFonts w:ascii="Times New Roman" w:hAnsi="Times New Roman" w:cs="Times New Roman"/>
          <w:sz w:val="23"/>
          <w:szCs w:val="23"/>
          <w:shd w:val="clear" w:color="auto" w:fill="FFFFFF"/>
          <w:lang w:val="en-US"/>
        </w:rPr>
        <w:t xml:space="preserve">on the marketing of foods and non-alcoholic beverages to children </w:t>
      </w:r>
      <w:r w:rsidR="00280351" w:rsidRPr="007D51F8">
        <w:rPr>
          <w:rFonts w:ascii="Times New Roman" w:hAnsi="Times New Roman" w:cs="Times New Roman"/>
          <w:sz w:val="23"/>
          <w:szCs w:val="23"/>
          <w:shd w:val="clear" w:color="auto" w:fill="FFFFFF"/>
          <w:lang w:val="en-US"/>
        </w:rPr>
        <w:t xml:space="preserve">call for </w:t>
      </w:r>
      <w:r w:rsidRPr="007D51F8">
        <w:rPr>
          <w:rFonts w:ascii="Times New Roman" w:hAnsi="Times New Roman" w:cs="Times New Roman"/>
          <w:lang w:val="en-US"/>
        </w:rPr>
        <w:t>reductions in both the exposure of children to marketing and its power</w:t>
      </w:r>
      <w:r w:rsidR="00512721" w:rsidRPr="007D51F8">
        <w:rPr>
          <w:rFonts w:ascii="Times New Roman" w:hAnsi="Times New Roman" w:cs="Times New Roman"/>
          <w:lang w:val="en-US"/>
        </w:rPr>
        <w:t xml:space="preserve"> [</w:t>
      </w:r>
      <w:r w:rsidR="003768D9">
        <w:rPr>
          <w:rFonts w:ascii="Times New Roman" w:hAnsi="Times New Roman" w:cs="Times New Roman"/>
          <w:lang w:val="en-US"/>
        </w:rPr>
        <w:t>10</w:t>
      </w:r>
      <w:r w:rsidR="00512721" w:rsidRPr="007D51F8">
        <w:rPr>
          <w:rFonts w:ascii="Times New Roman" w:hAnsi="Times New Roman" w:cs="Times New Roman"/>
          <w:lang w:val="en-US"/>
        </w:rPr>
        <w:t xml:space="preserve">]. </w:t>
      </w:r>
      <w:r w:rsidR="009759A1" w:rsidRPr="00D1290C">
        <w:rPr>
          <w:rFonts w:ascii="Times New Roman" w:hAnsi="Times New Roman" w:cs="Times New Roman"/>
          <w:color w:val="FF0000"/>
          <w:highlight w:val="green"/>
          <w:lang w:val="en-US"/>
        </w:rPr>
        <w:t xml:space="preserve">It emphasizes the need to </w:t>
      </w:r>
      <w:r w:rsidR="00A37A3A" w:rsidRPr="00D1290C">
        <w:rPr>
          <w:rFonts w:ascii="Times New Roman" w:hAnsi="Times New Roman" w:cs="Times New Roman"/>
          <w:color w:val="FF0000"/>
          <w:highlight w:val="green"/>
          <w:lang w:val="en-US"/>
        </w:rPr>
        <w:t xml:space="preserve">restrict food advertising </w:t>
      </w:r>
      <w:r w:rsidR="00AD6CBB" w:rsidRPr="00D1290C">
        <w:rPr>
          <w:rFonts w:ascii="Times New Roman" w:hAnsi="Times New Roman" w:cs="Times New Roman"/>
          <w:color w:val="FF0000"/>
          <w:highlight w:val="green"/>
          <w:lang w:val="en-US"/>
        </w:rPr>
        <w:t xml:space="preserve">also </w:t>
      </w:r>
      <w:r w:rsidR="00A37A3A" w:rsidRPr="00D1290C">
        <w:rPr>
          <w:rFonts w:ascii="Times New Roman" w:hAnsi="Times New Roman" w:cs="Times New Roman"/>
          <w:color w:val="FF0000"/>
          <w:highlight w:val="green"/>
          <w:lang w:val="en-US"/>
        </w:rPr>
        <w:t xml:space="preserve">on channels </w:t>
      </w:r>
      <w:r w:rsidR="00AD6CBB" w:rsidRPr="00D1290C">
        <w:rPr>
          <w:rFonts w:ascii="Times New Roman" w:hAnsi="Times New Roman" w:cs="Times New Roman"/>
          <w:color w:val="FF0000"/>
          <w:highlight w:val="green"/>
          <w:lang w:val="en-US"/>
        </w:rPr>
        <w:t>i</w:t>
      </w:r>
      <w:r w:rsidR="00A37A3A" w:rsidRPr="00D1290C">
        <w:rPr>
          <w:rFonts w:ascii="Times New Roman" w:hAnsi="Times New Roman" w:cs="Times New Roman"/>
          <w:color w:val="FF0000"/>
          <w:highlight w:val="green"/>
          <w:lang w:val="en-US"/>
        </w:rPr>
        <w:t xml:space="preserve">ntended for </w:t>
      </w:r>
      <w:r w:rsidR="00AD6CBB" w:rsidRPr="00D1290C">
        <w:rPr>
          <w:rFonts w:ascii="Times New Roman" w:hAnsi="Times New Roman" w:cs="Times New Roman"/>
          <w:color w:val="FF0000"/>
          <w:highlight w:val="green"/>
          <w:lang w:val="en-US"/>
        </w:rPr>
        <w:t>general audience</w:t>
      </w:r>
      <w:r w:rsidR="001F3A8A" w:rsidRPr="00D1290C">
        <w:rPr>
          <w:rFonts w:ascii="Times New Roman" w:hAnsi="Times New Roman" w:cs="Times New Roman"/>
          <w:color w:val="FF0000"/>
          <w:highlight w:val="green"/>
          <w:lang w:val="en-US"/>
        </w:rPr>
        <w:t xml:space="preserve"> </w:t>
      </w:r>
      <w:r w:rsidR="00A37A3A" w:rsidRPr="00D1290C">
        <w:rPr>
          <w:rFonts w:ascii="Times New Roman" w:hAnsi="Times New Roman" w:cs="Times New Roman"/>
          <w:color w:val="FF0000"/>
          <w:highlight w:val="green"/>
          <w:lang w:val="en-US"/>
        </w:rPr>
        <w:t xml:space="preserve">that </w:t>
      </w:r>
      <w:r w:rsidR="001F3A8A" w:rsidRPr="00D1290C">
        <w:rPr>
          <w:rFonts w:ascii="Times New Roman" w:hAnsi="Times New Roman" w:cs="Times New Roman"/>
          <w:color w:val="FF0000"/>
          <w:highlight w:val="green"/>
          <w:lang w:val="en-US"/>
        </w:rPr>
        <w:t>the high percentage of children and adolescents watch</w:t>
      </w:r>
      <w:r w:rsidR="008049A6" w:rsidRPr="00D1290C">
        <w:rPr>
          <w:rFonts w:ascii="Times New Roman" w:hAnsi="Times New Roman" w:cs="Times New Roman"/>
          <w:color w:val="FF0000"/>
          <w:highlight w:val="green"/>
          <w:lang w:val="en-US"/>
        </w:rPr>
        <w:t xml:space="preserve"> often</w:t>
      </w:r>
      <w:r w:rsidR="00A37A3A" w:rsidRPr="00D1290C">
        <w:rPr>
          <w:rFonts w:ascii="Times New Roman" w:hAnsi="Times New Roman" w:cs="Times New Roman"/>
          <w:color w:val="FF0000"/>
          <w:highlight w:val="green"/>
          <w:lang w:val="en-US"/>
        </w:rPr>
        <w:t>.</w:t>
      </w:r>
      <w:r w:rsidR="00A37A3A" w:rsidRPr="00A37A3A">
        <w:rPr>
          <w:rFonts w:ascii="Times New Roman" w:hAnsi="Times New Roman" w:cs="Times New Roman"/>
          <w:lang w:val="en-US"/>
        </w:rPr>
        <w:t xml:space="preserve"> </w:t>
      </w:r>
      <w:r w:rsidR="006252C1" w:rsidRPr="007D51F8">
        <w:rPr>
          <w:rFonts w:ascii="Times New Roman" w:hAnsi="Times New Roman"/>
          <w:lang w:val="en-US"/>
        </w:rPr>
        <w:t>This study is an essential first step for evaluating the size of problem of food and drink advertising to children and informing appropriate policy actions in the Russian Federation. It also adds new evidence to inform policy deliberations in other member states of the European Region (particularly those neighboring Russia) and contributes to the international debate about this global public health concern.</w:t>
      </w:r>
    </w:p>
    <w:p w14:paraId="1D36494D" w14:textId="77777777" w:rsidR="00AE5783" w:rsidRPr="007D51F8" w:rsidRDefault="00421AE2" w:rsidP="006252C1">
      <w:pPr>
        <w:spacing w:line="480" w:lineRule="auto"/>
        <w:jc w:val="both"/>
        <w:rPr>
          <w:rFonts w:ascii="Times New Roman" w:hAnsi="Times New Roman" w:cs="Times New Roman"/>
          <w:b/>
          <w:lang w:val="en-US"/>
        </w:rPr>
      </w:pPr>
      <w:r w:rsidRPr="007D51F8">
        <w:rPr>
          <w:rFonts w:ascii="Times New Roman" w:hAnsi="Times New Roman" w:cs="Times New Roman"/>
          <w:b/>
          <w:lang w:val="en-US"/>
        </w:rPr>
        <w:t>CONCLUSIONS</w:t>
      </w:r>
    </w:p>
    <w:p w14:paraId="46A6DD1F" w14:textId="77777777" w:rsidR="00713B47" w:rsidRPr="007D51F8" w:rsidRDefault="00713B47" w:rsidP="006252C1">
      <w:pPr>
        <w:spacing w:line="480" w:lineRule="auto"/>
        <w:jc w:val="both"/>
        <w:rPr>
          <w:rFonts w:ascii="Times New Roman" w:hAnsi="Times New Roman" w:cs="Times New Roman"/>
          <w:lang w:val="en-US"/>
        </w:rPr>
      </w:pPr>
      <w:r w:rsidRPr="007D51F8">
        <w:rPr>
          <w:rFonts w:ascii="Times New Roman" w:hAnsi="Times New Roman" w:cs="Times New Roman"/>
          <w:lang w:val="en-US"/>
        </w:rPr>
        <w:t>Th</w:t>
      </w:r>
      <w:r w:rsidR="00280351" w:rsidRPr="007D51F8">
        <w:rPr>
          <w:rFonts w:ascii="Times New Roman" w:hAnsi="Times New Roman" w:cs="Times New Roman"/>
          <w:lang w:val="en-US"/>
        </w:rPr>
        <w:t>is</w:t>
      </w:r>
      <w:r w:rsidRPr="007D51F8">
        <w:rPr>
          <w:rFonts w:ascii="Times New Roman" w:hAnsi="Times New Roman" w:cs="Times New Roman"/>
          <w:lang w:val="en-US"/>
        </w:rPr>
        <w:t xml:space="preserve"> first study </w:t>
      </w:r>
      <w:r w:rsidR="00280351" w:rsidRPr="007D51F8">
        <w:rPr>
          <w:rFonts w:ascii="Times New Roman" w:hAnsi="Times New Roman" w:cs="Times New Roman"/>
          <w:lang w:val="en-US"/>
        </w:rPr>
        <w:t xml:space="preserve">of television advertising </w:t>
      </w:r>
      <w:r w:rsidRPr="007D51F8">
        <w:rPr>
          <w:rFonts w:ascii="Times New Roman" w:hAnsi="Times New Roman" w:cs="Times New Roman"/>
          <w:lang w:val="en-US"/>
        </w:rPr>
        <w:t xml:space="preserve">in Russia demonstrated </w:t>
      </w:r>
      <w:r w:rsidR="00280351" w:rsidRPr="007D51F8">
        <w:rPr>
          <w:rFonts w:ascii="Times New Roman" w:hAnsi="Times New Roman" w:cs="Times New Roman"/>
          <w:lang w:val="en-US"/>
        </w:rPr>
        <w:t xml:space="preserve">that on the channels most popular with </w:t>
      </w:r>
      <w:r w:rsidRPr="007D51F8">
        <w:rPr>
          <w:rFonts w:ascii="Times New Roman" w:hAnsi="Times New Roman" w:cs="Times New Roman"/>
          <w:lang w:val="en-US"/>
        </w:rPr>
        <w:t xml:space="preserve">children and adolescents </w:t>
      </w:r>
      <w:r w:rsidR="00280351" w:rsidRPr="007D51F8">
        <w:rPr>
          <w:rFonts w:ascii="Times New Roman" w:hAnsi="Times New Roman" w:cs="Times New Roman"/>
          <w:lang w:val="en-US"/>
        </w:rPr>
        <w:t xml:space="preserve">there is a high volume of </w:t>
      </w:r>
      <w:r w:rsidRPr="007D51F8">
        <w:rPr>
          <w:rFonts w:ascii="Times New Roman" w:hAnsi="Times New Roman" w:cs="Times New Roman"/>
          <w:lang w:val="en-US"/>
        </w:rPr>
        <w:t xml:space="preserve">unhealthy food </w:t>
      </w:r>
      <w:r w:rsidR="00280351" w:rsidRPr="007D51F8">
        <w:rPr>
          <w:rFonts w:ascii="Times New Roman" w:hAnsi="Times New Roman" w:cs="Times New Roman"/>
          <w:lang w:val="en-US"/>
        </w:rPr>
        <w:t>and drink advertising. This supports</w:t>
      </w:r>
      <w:r w:rsidR="00BF2883" w:rsidRPr="007D51F8">
        <w:rPr>
          <w:rFonts w:ascii="Times New Roman" w:hAnsi="Times New Roman" w:cs="Times New Roman"/>
          <w:lang w:val="en-US"/>
        </w:rPr>
        <w:t xml:space="preserve"> policy actions for </w:t>
      </w:r>
      <w:r w:rsidR="00280351" w:rsidRPr="007D51F8">
        <w:rPr>
          <w:rFonts w:ascii="Times New Roman" w:hAnsi="Times New Roman" w:cs="Times New Roman"/>
          <w:lang w:val="en-US"/>
        </w:rPr>
        <w:t xml:space="preserve">the </w:t>
      </w:r>
      <w:r w:rsidR="00BF2883" w:rsidRPr="007D51F8">
        <w:rPr>
          <w:rFonts w:ascii="Times New Roman" w:hAnsi="Times New Roman" w:cs="Times New Roman"/>
          <w:lang w:val="en-US"/>
        </w:rPr>
        <w:t xml:space="preserve">protection of </w:t>
      </w:r>
      <w:r w:rsidR="00280351" w:rsidRPr="007D51F8">
        <w:rPr>
          <w:rFonts w:ascii="Times New Roman" w:hAnsi="Times New Roman" w:cs="Times New Roman"/>
          <w:lang w:val="en-US"/>
        </w:rPr>
        <w:t xml:space="preserve">the health of the </w:t>
      </w:r>
      <w:r w:rsidR="00BF2883" w:rsidRPr="007D51F8">
        <w:rPr>
          <w:rFonts w:ascii="Times New Roman" w:hAnsi="Times New Roman" w:cs="Times New Roman"/>
          <w:lang w:val="en-US"/>
        </w:rPr>
        <w:t>young p</w:t>
      </w:r>
      <w:r w:rsidR="00280351" w:rsidRPr="007D51F8">
        <w:rPr>
          <w:rFonts w:ascii="Times New Roman" w:hAnsi="Times New Roman" w:cs="Times New Roman"/>
          <w:lang w:val="en-US"/>
        </w:rPr>
        <w:t>eople in this region</w:t>
      </w:r>
      <w:r w:rsidR="00BF2883" w:rsidRPr="007D51F8">
        <w:rPr>
          <w:rFonts w:ascii="Times New Roman" w:hAnsi="Times New Roman" w:cs="Times New Roman"/>
          <w:lang w:val="en-US"/>
        </w:rPr>
        <w:t xml:space="preserve">. </w:t>
      </w:r>
    </w:p>
    <w:p w14:paraId="0A7DD96A" w14:textId="77777777" w:rsidR="00ED097A" w:rsidRPr="007D51F8" w:rsidRDefault="00ED097A" w:rsidP="006252C1">
      <w:pPr>
        <w:spacing w:line="480" w:lineRule="auto"/>
        <w:jc w:val="both"/>
        <w:rPr>
          <w:rFonts w:ascii="Times New Roman" w:hAnsi="Times New Roman" w:cs="Times New Roman"/>
          <w:b/>
          <w:lang w:val="en-US"/>
        </w:rPr>
      </w:pPr>
      <w:r w:rsidRPr="007D51F8">
        <w:rPr>
          <w:rFonts w:ascii="Times New Roman" w:hAnsi="Times New Roman" w:cs="Times New Roman"/>
          <w:b/>
          <w:lang w:val="en-US"/>
        </w:rPr>
        <w:t>KEY POINTS</w:t>
      </w:r>
    </w:p>
    <w:p w14:paraId="190A613F" w14:textId="77777777" w:rsidR="006252C1" w:rsidRPr="007D51F8" w:rsidRDefault="006252C1" w:rsidP="006252C1">
      <w:pPr>
        <w:pStyle w:val="ListParagraph"/>
        <w:numPr>
          <w:ilvl w:val="0"/>
          <w:numId w:val="7"/>
        </w:numPr>
        <w:spacing w:after="0" w:line="480" w:lineRule="auto"/>
        <w:jc w:val="both"/>
        <w:outlineLvl w:val="0"/>
        <w:rPr>
          <w:rFonts w:ascii="Times New Roman" w:hAnsi="Times New Roman"/>
          <w:lang w:val="en-US"/>
        </w:rPr>
      </w:pPr>
      <w:r w:rsidRPr="007D51F8">
        <w:rPr>
          <w:rFonts w:ascii="Times New Roman" w:hAnsi="Times New Roman"/>
          <w:lang w:val="en-US"/>
        </w:rPr>
        <w:t>Marketing of unhealthy food is associated with increasing childhood obesity worldwide and, as such, is a critical public health issue.</w:t>
      </w:r>
    </w:p>
    <w:p w14:paraId="3E416808" w14:textId="77777777" w:rsidR="006252C1" w:rsidRPr="007D51F8" w:rsidRDefault="006252C1" w:rsidP="006252C1">
      <w:pPr>
        <w:pStyle w:val="ListParagraph"/>
        <w:numPr>
          <w:ilvl w:val="0"/>
          <w:numId w:val="7"/>
        </w:numPr>
        <w:spacing w:after="0" w:line="480" w:lineRule="auto"/>
        <w:jc w:val="both"/>
        <w:outlineLvl w:val="0"/>
        <w:rPr>
          <w:rFonts w:ascii="Times New Roman" w:hAnsi="Times New Roman"/>
          <w:lang w:val="en-US"/>
        </w:rPr>
      </w:pPr>
      <w:r w:rsidRPr="007D51F8">
        <w:rPr>
          <w:rFonts w:ascii="Times New Roman" w:hAnsi="Times New Roman"/>
          <w:lang w:val="en-US"/>
        </w:rPr>
        <w:t>This study is the first in the Russian Federation to analyze the food and drinks advertised on television popular with children and adolescents.</w:t>
      </w:r>
    </w:p>
    <w:p w14:paraId="6E40D2F2" w14:textId="77777777" w:rsidR="006252C1" w:rsidRPr="007D51F8" w:rsidRDefault="006252C1" w:rsidP="006252C1">
      <w:pPr>
        <w:pStyle w:val="ListParagraph"/>
        <w:numPr>
          <w:ilvl w:val="0"/>
          <w:numId w:val="7"/>
        </w:numPr>
        <w:spacing w:after="0" w:line="480" w:lineRule="auto"/>
        <w:jc w:val="both"/>
        <w:outlineLvl w:val="0"/>
        <w:rPr>
          <w:rFonts w:ascii="Times New Roman" w:hAnsi="Times New Roman"/>
          <w:lang w:val="en-US"/>
        </w:rPr>
      </w:pPr>
      <w:r w:rsidRPr="007D51F8">
        <w:rPr>
          <w:rFonts w:ascii="Times New Roman" w:hAnsi="Times New Roman"/>
          <w:lang w:val="en-US"/>
        </w:rPr>
        <w:t xml:space="preserve">Young people in the Russian Federation </w:t>
      </w:r>
      <w:r w:rsidR="0041647E" w:rsidRPr="0041647E">
        <w:rPr>
          <w:rFonts w:ascii="Times New Roman" w:hAnsi="Times New Roman"/>
          <w:color w:val="FF0000"/>
          <w:lang w:val="en-US"/>
        </w:rPr>
        <w:t>are likely exposed</w:t>
      </w:r>
      <w:r w:rsidR="0041647E" w:rsidRPr="0041647E">
        <w:rPr>
          <w:rFonts w:ascii="Times New Roman" w:hAnsi="Times New Roman"/>
          <w:lang w:val="en-US"/>
        </w:rPr>
        <w:t xml:space="preserve"> </w:t>
      </w:r>
      <w:r w:rsidRPr="007D51F8">
        <w:rPr>
          <w:rFonts w:ascii="Times New Roman" w:hAnsi="Times New Roman"/>
          <w:lang w:val="en-US"/>
        </w:rPr>
        <w:t>to high volumes of unhealthy food advertisements in which persuasive appeals include promoting the novelty of the product and the potential enjoyment it offers.</w:t>
      </w:r>
    </w:p>
    <w:p w14:paraId="47E9782A" w14:textId="77777777" w:rsidR="00ED097A" w:rsidRPr="007D51F8" w:rsidRDefault="006252C1" w:rsidP="006252C1">
      <w:pPr>
        <w:pStyle w:val="ListParagraph"/>
        <w:numPr>
          <w:ilvl w:val="0"/>
          <w:numId w:val="7"/>
        </w:numPr>
        <w:spacing w:after="0" w:line="480" w:lineRule="auto"/>
        <w:jc w:val="both"/>
        <w:outlineLvl w:val="0"/>
        <w:rPr>
          <w:rFonts w:ascii="Times New Roman" w:hAnsi="Times New Roman"/>
          <w:lang w:val="en-US"/>
        </w:rPr>
      </w:pPr>
      <w:r w:rsidRPr="007D51F8">
        <w:rPr>
          <w:rFonts w:ascii="Times New Roman" w:hAnsi="Times New Roman"/>
          <w:lang w:val="en-US"/>
        </w:rPr>
        <w:t>Policymakers should consider steps to reduce this exposure and protect children from the negative impacts of unhealthy food advertising on eating behavior and health.</w:t>
      </w:r>
    </w:p>
    <w:p w14:paraId="62B3AC9C" w14:textId="77777777" w:rsidR="00FE772C" w:rsidRPr="007D51F8" w:rsidRDefault="00FE772C" w:rsidP="001B4AE5">
      <w:pPr>
        <w:spacing w:line="480" w:lineRule="auto"/>
        <w:jc w:val="both"/>
        <w:rPr>
          <w:rFonts w:ascii="Times New Roman" w:hAnsi="Times New Roman"/>
          <w:b/>
        </w:rPr>
      </w:pPr>
    </w:p>
    <w:p w14:paraId="21F1D635" w14:textId="77777777" w:rsidR="009D1083" w:rsidRPr="007D51F8" w:rsidRDefault="009D1083" w:rsidP="001B4AE5">
      <w:pPr>
        <w:spacing w:line="480" w:lineRule="auto"/>
        <w:jc w:val="both"/>
        <w:rPr>
          <w:rFonts w:ascii="Times New Roman" w:hAnsi="Times New Roman" w:cs="Times New Roman"/>
          <w:b/>
          <w:bCs/>
          <w:lang w:val="en-US"/>
        </w:rPr>
      </w:pPr>
      <w:r w:rsidRPr="007D51F8">
        <w:rPr>
          <w:rFonts w:ascii="Times New Roman" w:hAnsi="Times New Roman" w:cs="Times New Roman"/>
          <w:b/>
          <w:bCs/>
          <w:lang w:val="en-US"/>
        </w:rPr>
        <w:t>REFERENCES</w:t>
      </w:r>
    </w:p>
    <w:p w14:paraId="55B37A8E" w14:textId="77777777" w:rsidR="00D83FC0" w:rsidRPr="007D51F8" w:rsidRDefault="00D83FC0" w:rsidP="008E677A">
      <w:pPr>
        <w:widowControl w:val="0"/>
        <w:autoSpaceDE w:val="0"/>
        <w:autoSpaceDN w:val="0"/>
        <w:adjustRightInd w:val="0"/>
        <w:spacing w:after="120" w:line="480" w:lineRule="auto"/>
        <w:jc w:val="both"/>
        <w:rPr>
          <w:rFonts w:ascii="Times New Roman" w:hAnsi="Times New Roman"/>
          <w:lang w:val="en-US"/>
        </w:rPr>
      </w:pPr>
      <w:r w:rsidRPr="007D51F8">
        <w:rPr>
          <w:rFonts w:ascii="Times New Roman" w:hAnsi="Times New Roman" w:cs="Times New Roman"/>
          <w:noProof/>
          <w:lang w:val="en-US"/>
        </w:rPr>
        <w:t xml:space="preserve"> </w:t>
      </w:r>
      <w:r w:rsidRPr="007D51F8">
        <w:rPr>
          <w:rFonts w:ascii="Times New Roman" w:hAnsi="Times New Roman"/>
          <w:lang w:val="en-US"/>
        </w:rPr>
        <w:t>[1]</w:t>
      </w:r>
      <w:r w:rsidRPr="007D51F8">
        <w:rPr>
          <w:rFonts w:ascii="Times New Roman" w:hAnsi="Times New Roman" w:cs="Times New Roman"/>
          <w:noProof/>
          <w:lang w:val="en-US"/>
        </w:rPr>
        <w:t xml:space="preserve"> </w:t>
      </w:r>
      <w:r w:rsidRPr="007D51F8">
        <w:rPr>
          <w:rFonts w:ascii="Times New Roman" w:hAnsi="Times New Roman"/>
          <w:lang w:val="en-US"/>
        </w:rPr>
        <w:t xml:space="preserve">Swinburn BA, Sacks G, Hall KD (2011) The global obesity pandemic: shaped by global </w:t>
      </w:r>
      <w:r w:rsidRPr="007D51F8">
        <w:rPr>
          <w:rFonts w:ascii="Times New Roman" w:hAnsi="Times New Roman" w:cs="Times New Roman"/>
          <w:noProof/>
          <w:lang w:val="en-US"/>
        </w:rPr>
        <w:t xml:space="preserve">235 </w:t>
      </w:r>
      <w:r w:rsidRPr="007D51F8">
        <w:rPr>
          <w:rFonts w:ascii="Times New Roman" w:hAnsi="Times New Roman"/>
          <w:lang w:val="en-US"/>
        </w:rPr>
        <w:t xml:space="preserve">drivers and local environments. </w:t>
      </w:r>
      <w:r w:rsidRPr="007D51F8">
        <w:rPr>
          <w:rFonts w:ascii="Times New Roman" w:hAnsi="Times New Roman"/>
          <w:i/>
          <w:lang w:val="en-US"/>
        </w:rPr>
        <w:t xml:space="preserve">Lancet </w:t>
      </w:r>
      <w:r w:rsidRPr="007D51F8">
        <w:rPr>
          <w:rFonts w:ascii="Times New Roman" w:hAnsi="Times New Roman"/>
          <w:lang w:val="en-US"/>
        </w:rPr>
        <w:t>378, 804–814.</w:t>
      </w:r>
    </w:p>
    <w:p w14:paraId="6171887A" w14:textId="77777777" w:rsidR="00D83FC0" w:rsidRPr="007D51F8" w:rsidRDefault="00D83FC0" w:rsidP="008E677A">
      <w:pPr>
        <w:widowControl w:val="0"/>
        <w:autoSpaceDE w:val="0"/>
        <w:autoSpaceDN w:val="0"/>
        <w:adjustRightInd w:val="0"/>
        <w:spacing w:after="120" w:line="480" w:lineRule="auto"/>
        <w:jc w:val="both"/>
        <w:rPr>
          <w:rFonts w:ascii="Times New Roman" w:hAnsi="Times New Roman"/>
          <w:lang w:val="en-US"/>
        </w:rPr>
      </w:pPr>
      <w:r w:rsidRPr="007D51F8">
        <w:rPr>
          <w:rFonts w:ascii="Times New Roman" w:hAnsi="Times New Roman"/>
          <w:lang w:val="en-US"/>
        </w:rPr>
        <w:t>[2]</w:t>
      </w:r>
      <w:r w:rsidRPr="007D51F8">
        <w:rPr>
          <w:rFonts w:ascii="Times New Roman" w:hAnsi="Times New Roman" w:cs="Times New Roman"/>
          <w:noProof/>
          <w:lang w:val="en-US"/>
        </w:rPr>
        <w:t xml:space="preserve"> </w:t>
      </w:r>
      <w:r w:rsidRPr="007D51F8">
        <w:rPr>
          <w:rFonts w:ascii="Times New Roman" w:hAnsi="Times New Roman"/>
          <w:lang w:val="en-US"/>
        </w:rPr>
        <w:t>Cairns G, Angus K, Hastings G (2009) The extent, nature and effects of food promotion to</w:t>
      </w:r>
      <w:r w:rsidRPr="007D51F8">
        <w:rPr>
          <w:rFonts w:ascii="Times New Roman" w:hAnsi="Times New Roman" w:cs="Times New Roman"/>
          <w:noProof/>
          <w:lang w:val="en-US"/>
        </w:rPr>
        <w:t xml:space="preserve"> 237</w:t>
      </w:r>
      <w:r w:rsidRPr="007D51F8">
        <w:rPr>
          <w:rFonts w:ascii="Times New Roman" w:hAnsi="Times New Roman"/>
          <w:lang w:val="en-US"/>
        </w:rPr>
        <w:t xml:space="preserve"> children: a review of the evidence to December 2008. </w:t>
      </w:r>
      <w:r w:rsidRPr="007D51F8">
        <w:rPr>
          <w:rFonts w:ascii="Times New Roman" w:hAnsi="Times New Roman"/>
          <w:i/>
          <w:lang w:val="en-US"/>
        </w:rPr>
        <w:t>Report prepared for the World Health Organization.</w:t>
      </w:r>
      <w:r w:rsidRPr="007D51F8">
        <w:rPr>
          <w:rFonts w:ascii="Times New Roman" w:hAnsi="Times New Roman"/>
          <w:lang w:val="en-US"/>
        </w:rPr>
        <w:t xml:space="preserve"> </w:t>
      </w:r>
      <w:proofErr w:type="spellStart"/>
      <w:r w:rsidRPr="007D51F8">
        <w:rPr>
          <w:rFonts w:ascii="Times New Roman" w:hAnsi="Times New Roman"/>
          <w:lang w:val="en-US"/>
        </w:rPr>
        <w:t>Geneva:WHO</w:t>
      </w:r>
      <w:proofErr w:type="spellEnd"/>
    </w:p>
    <w:p w14:paraId="5B8DA9ED" w14:textId="77777777" w:rsidR="00D83FC0" w:rsidRPr="007D51F8" w:rsidRDefault="00D83FC0" w:rsidP="008E677A">
      <w:pPr>
        <w:widowControl w:val="0"/>
        <w:autoSpaceDE w:val="0"/>
        <w:autoSpaceDN w:val="0"/>
        <w:adjustRightInd w:val="0"/>
        <w:spacing w:after="120" w:line="480" w:lineRule="auto"/>
        <w:jc w:val="both"/>
        <w:rPr>
          <w:rFonts w:ascii="Times New Roman" w:hAnsi="Times New Roman"/>
          <w:lang w:val="en-US"/>
        </w:rPr>
      </w:pPr>
      <w:r w:rsidRPr="007D51F8">
        <w:rPr>
          <w:rFonts w:ascii="Times New Roman" w:hAnsi="Times New Roman"/>
          <w:lang w:val="en-US"/>
        </w:rPr>
        <w:t>[3]</w:t>
      </w:r>
      <w:r w:rsidRPr="007D51F8">
        <w:rPr>
          <w:rFonts w:ascii="Times New Roman" w:hAnsi="Times New Roman" w:cs="Times New Roman"/>
          <w:noProof/>
          <w:lang w:val="en-US"/>
        </w:rPr>
        <w:t xml:space="preserve"> </w:t>
      </w:r>
      <w:r w:rsidRPr="007D51F8">
        <w:rPr>
          <w:rFonts w:ascii="Times New Roman" w:hAnsi="Times New Roman"/>
          <w:lang w:val="en-US"/>
        </w:rPr>
        <w:t xml:space="preserve">World Health Organization (2012) A framework for implementing the set of recommendations on the marketing of foods and non-alcoholic beverages to children. </w:t>
      </w:r>
      <w:proofErr w:type="spellStart"/>
      <w:r w:rsidRPr="007D51F8">
        <w:rPr>
          <w:rFonts w:ascii="Times New Roman" w:hAnsi="Times New Roman"/>
          <w:lang w:val="en-US"/>
        </w:rPr>
        <w:t>Geneva:WHO</w:t>
      </w:r>
      <w:proofErr w:type="spellEnd"/>
    </w:p>
    <w:p w14:paraId="64BCE1BB" w14:textId="77777777" w:rsidR="00D83FC0" w:rsidRPr="007D51F8" w:rsidRDefault="00D83FC0" w:rsidP="008E677A">
      <w:pPr>
        <w:widowControl w:val="0"/>
        <w:autoSpaceDE w:val="0"/>
        <w:autoSpaceDN w:val="0"/>
        <w:adjustRightInd w:val="0"/>
        <w:spacing w:after="120" w:line="480" w:lineRule="auto"/>
        <w:jc w:val="both"/>
        <w:rPr>
          <w:rFonts w:ascii="Times New Roman" w:hAnsi="Times New Roman"/>
          <w:lang w:val="en-US"/>
        </w:rPr>
      </w:pPr>
      <w:r w:rsidRPr="007D51F8">
        <w:rPr>
          <w:rFonts w:ascii="Times New Roman" w:hAnsi="Times New Roman"/>
          <w:lang w:val="en-US"/>
        </w:rPr>
        <w:t>[4]</w:t>
      </w:r>
      <w:r w:rsidRPr="007D51F8">
        <w:rPr>
          <w:rFonts w:ascii="Times New Roman" w:hAnsi="Times New Roman" w:cs="Times New Roman"/>
          <w:noProof/>
          <w:lang w:val="en-US"/>
        </w:rPr>
        <w:t xml:space="preserve"> </w:t>
      </w:r>
      <w:r w:rsidRPr="007D51F8">
        <w:rPr>
          <w:rFonts w:ascii="Times New Roman" w:hAnsi="Times New Roman"/>
          <w:lang w:val="en-US"/>
        </w:rPr>
        <w:t xml:space="preserve">Kelly B, Halford JCG, Boyland EJ, et al.(2010) Television Food Advertising to Children: A Global Perspective. </w:t>
      </w:r>
      <w:r w:rsidRPr="007D51F8">
        <w:rPr>
          <w:rFonts w:ascii="Times New Roman" w:hAnsi="Times New Roman"/>
          <w:i/>
          <w:lang w:val="en-US"/>
        </w:rPr>
        <w:t>Am J Public Health</w:t>
      </w:r>
      <w:r w:rsidRPr="007D51F8">
        <w:rPr>
          <w:rFonts w:ascii="Times New Roman" w:hAnsi="Times New Roman"/>
          <w:lang w:val="en-US"/>
        </w:rPr>
        <w:t xml:space="preserve"> 100, 1730–1736.</w:t>
      </w:r>
    </w:p>
    <w:p w14:paraId="3D2CADB5" w14:textId="77777777" w:rsidR="00EE0CC3" w:rsidRDefault="00EE0CC3" w:rsidP="008E677A">
      <w:pPr>
        <w:widowControl w:val="0"/>
        <w:autoSpaceDE w:val="0"/>
        <w:autoSpaceDN w:val="0"/>
        <w:adjustRightInd w:val="0"/>
        <w:spacing w:after="120" w:line="480" w:lineRule="auto"/>
        <w:jc w:val="both"/>
        <w:rPr>
          <w:rFonts w:ascii="Times New Roman" w:hAnsi="Times New Roman"/>
        </w:rPr>
      </w:pPr>
      <w:r>
        <w:rPr>
          <w:rFonts w:ascii="Times New Roman" w:hAnsi="Times New Roman"/>
        </w:rPr>
        <w:t>[5</w:t>
      </w:r>
      <w:r w:rsidRPr="00EE0CC3">
        <w:rPr>
          <w:rFonts w:ascii="Times New Roman" w:hAnsi="Times New Roman"/>
        </w:rPr>
        <w:t>] Kelly B, Vandevijvere S, Ng S, et al. (2019). Global benchmarking of children's exposure to television advertising of unhealthy foods and beverages across 22 countries. Obesity Reviews, suppl., 1–13.</w:t>
      </w:r>
    </w:p>
    <w:p w14:paraId="7610CC5F" w14:textId="77777777" w:rsidR="00D83FC0" w:rsidRPr="007D51F8" w:rsidRDefault="00EE0CC3" w:rsidP="008E677A">
      <w:pPr>
        <w:widowControl w:val="0"/>
        <w:autoSpaceDE w:val="0"/>
        <w:autoSpaceDN w:val="0"/>
        <w:adjustRightInd w:val="0"/>
        <w:spacing w:after="120" w:line="480" w:lineRule="auto"/>
        <w:jc w:val="both"/>
        <w:rPr>
          <w:rFonts w:ascii="Times New Roman" w:hAnsi="Times New Roman"/>
          <w:lang w:val="en-US"/>
        </w:rPr>
      </w:pPr>
      <w:r>
        <w:rPr>
          <w:rFonts w:ascii="Times New Roman" w:hAnsi="Times New Roman"/>
          <w:lang w:val="en-US"/>
        </w:rPr>
        <w:t>[</w:t>
      </w:r>
      <w:r>
        <w:rPr>
          <w:rFonts w:ascii="Times New Roman" w:hAnsi="Times New Roman"/>
        </w:rPr>
        <w:t>6</w:t>
      </w:r>
      <w:r w:rsidR="00D83FC0" w:rsidRPr="007D51F8">
        <w:rPr>
          <w:rFonts w:ascii="Times New Roman" w:hAnsi="Times New Roman"/>
          <w:lang w:val="en-US"/>
        </w:rPr>
        <w:t>]</w:t>
      </w:r>
      <w:r w:rsidR="00D83FC0" w:rsidRPr="007D51F8">
        <w:rPr>
          <w:rFonts w:ascii="Times New Roman" w:hAnsi="Times New Roman" w:cs="Times New Roman"/>
          <w:noProof/>
          <w:lang w:val="en-US"/>
        </w:rPr>
        <w:t xml:space="preserve"> </w:t>
      </w:r>
      <w:r w:rsidR="00D83FC0" w:rsidRPr="007D51F8">
        <w:rPr>
          <w:rFonts w:ascii="Times New Roman" w:hAnsi="Times New Roman"/>
          <w:lang w:val="en-US"/>
        </w:rPr>
        <w:t>World Health Organization (2010) Set of Recommendations on the Marketing of Foods and Non-</w:t>
      </w:r>
      <w:proofErr w:type="spellStart"/>
      <w:r w:rsidR="00D83FC0" w:rsidRPr="007D51F8">
        <w:rPr>
          <w:rFonts w:ascii="Times New Roman" w:hAnsi="Times New Roman"/>
          <w:lang w:val="en-US"/>
        </w:rPr>
        <w:t>Alcoholoic</w:t>
      </w:r>
      <w:proofErr w:type="spellEnd"/>
      <w:r w:rsidR="00D83FC0" w:rsidRPr="007D51F8">
        <w:rPr>
          <w:rFonts w:ascii="Times New Roman" w:hAnsi="Times New Roman"/>
          <w:lang w:val="en-US"/>
        </w:rPr>
        <w:t xml:space="preserve"> Beverages to </w:t>
      </w:r>
      <w:proofErr w:type="spellStart"/>
      <w:r w:rsidR="00D83FC0" w:rsidRPr="007D51F8">
        <w:rPr>
          <w:rFonts w:ascii="Times New Roman" w:hAnsi="Times New Roman"/>
          <w:lang w:val="en-US"/>
        </w:rPr>
        <w:t>Childern</w:t>
      </w:r>
      <w:proofErr w:type="spellEnd"/>
      <w:r w:rsidR="00D83FC0" w:rsidRPr="007D51F8">
        <w:rPr>
          <w:rFonts w:ascii="Times New Roman" w:hAnsi="Times New Roman"/>
          <w:lang w:val="en-US"/>
        </w:rPr>
        <w:t xml:space="preserve">. </w:t>
      </w:r>
      <w:proofErr w:type="spellStart"/>
      <w:r w:rsidR="00D83FC0" w:rsidRPr="007D51F8">
        <w:rPr>
          <w:rFonts w:ascii="Times New Roman" w:hAnsi="Times New Roman"/>
          <w:lang w:val="en-US"/>
        </w:rPr>
        <w:t>Geneva:WHO</w:t>
      </w:r>
      <w:proofErr w:type="spellEnd"/>
    </w:p>
    <w:p w14:paraId="7D7D4D9F" w14:textId="77777777" w:rsidR="00D83FC0" w:rsidRPr="007D51F8" w:rsidRDefault="00EE0CC3" w:rsidP="008E677A">
      <w:pPr>
        <w:widowControl w:val="0"/>
        <w:autoSpaceDE w:val="0"/>
        <w:autoSpaceDN w:val="0"/>
        <w:adjustRightInd w:val="0"/>
        <w:spacing w:after="120" w:line="480" w:lineRule="auto"/>
        <w:jc w:val="both"/>
        <w:rPr>
          <w:rFonts w:ascii="Times New Roman" w:hAnsi="Times New Roman"/>
          <w:lang w:val="en-US"/>
        </w:rPr>
      </w:pPr>
      <w:r>
        <w:rPr>
          <w:rFonts w:ascii="Times New Roman" w:hAnsi="Times New Roman"/>
          <w:lang w:val="en-US"/>
        </w:rPr>
        <w:t>[</w:t>
      </w:r>
      <w:r>
        <w:rPr>
          <w:rFonts w:ascii="Times New Roman" w:hAnsi="Times New Roman"/>
        </w:rPr>
        <w:t>7</w:t>
      </w:r>
      <w:r w:rsidR="00D83FC0" w:rsidRPr="007D51F8">
        <w:rPr>
          <w:rFonts w:ascii="Times New Roman" w:hAnsi="Times New Roman"/>
          <w:lang w:val="en-US"/>
        </w:rPr>
        <w:t>]</w:t>
      </w:r>
      <w:r w:rsidR="00D83FC0" w:rsidRPr="007D51F8">
        <w:rPr>
          <w:rFonts w:ascii="Times New Roman" w:hAnsi="Times New Roman" w:cs="Times New Roman"/>
          <w:noProof/>
          <w:lang w:val="en-US"/>
        </w:rPr>
        <w:t xml:space="preserve"> </w:t>
      </w:r>
      <w:r w:rsidR="00D83FC0" w:rsidRPr="007D51F8">
        <w:rPr>
          <w:rFonts w:ascii="Times New Roman" w:hAnsi="Times New Roman"/>
          <w:lang w:val="en-US"/>
        </w:rPr>
        <w:t xml:space="preserve">World Health Organization (2013) Vienna Declaration on Nutrition and Noncommunicable Diseases in the Context of Health 2020. </w:t>
      </w:r>
      <w:r w:rsidR="00D83FC0" w:rsidRPr="007D51F8">
        <w:rPr>
          <w:rFonts w:ascii="Times New Roman" w:hAnsi="Times New Roman"/>
          <w:i/>
          <w:lang w:val="en-US"/>
        </w:rPr>
        <w:t>WHO European Ministerial Conference on Nutrition and Noncommunicable Diseases in the Context of Health 2020</w:t>
      </w:r>
      <w:r w:rsidR="00D83FC0" w:rsidRPr="007D51F8">
        <w:rPr>
          <w:rFonts w:ascii="Times New Roman" w:hAnsi="Times New Roman"/>
          <w:lang w:val="en-US"/>
        </w:rPr>
        <w:t xml:space="preserve">. </w:t>
      </w:r>
      <w:proofErr w:type="spellStart"/>
      <w:r w:rsidR="00D83FC0" w:rsidRPr="007D51F8">
        <w:rPr>
          <w:rFonts w:ascii="Times New Roman" w:hAnsi="Times New Roman"/>
          <w:lang w:val="en-US"/>
        </w:rPr>
        <w:t>Geneva:WHO</w:t>
      </w:r>
      <w:proofErr w:type="spellEnd"/>
    </w:p>
    <w:p w14:paraId="4B17C95E" w14:textId="77777777" w:rsidR="00D83FC0" w:rsidRPr="007D51F8" w:rsidRDefault="00EE0CC3" w:rsidP="008E677A">
      <w:pPr>
        <w:widowControl w:val="0"/>
        <w:autoSpaceDE w:val="0"/>
        <w:autoSpaceDN w:val="0"/>
        <w:adjustRightInd w:val="0"/>
        <w:spacing w:after="120" w:line="480" w:lineRule="auto"/>
        <w:jc w:val="both"/>
        <w:rPr>
          <w:rFonts w:ascii="Times New Roman" w:hAnsi="Times New Roman"/>
          <w:lang w:val="en-US"/>
        </w:rPr>
      </w:pPr>
      <w:r>
        <w:rPr>
          <w:rFonts w:ascii="Times New Roman" w:hAnsi="Times New Roman"/>
          <w:lang w:val="en-US"/>
        </w:rPr>
        <w:t>[</w:t>
      </w:r>
      <w:r>
        <w:rPr>
          <w:rFonts w:ascii="Times New Roman" w:hAnsi="Times New Roman"/>
        </w:rPr>
        <w:t>8</w:t>
      </w:r>
      <w:r w:rsidR="00D83FC0" w:rsidRPr="007D51F8">
        <w:rPr>
          <w:rFonts w:ascii="Times New Roman" w:hAnsi="Times New Roman"/>
          <w:lang w:val="en-US"/>
        </w:rPr>
        <w:t>]</w:t>
      </w:r>
      <w:r w:rsidR="00D83FC0" w:rsidRPr="007D51F8">
        <w:rPr>
          <w:rFonts w:ascii="Times New Roman" w:hAnsi="Times New Roman" w:cs="Times New Roman"/>
          <w:noProof/>
          <w:lang w:val="en-US"/>
        </w:rPr>
        <w:t xml:space="preserve"> </w:t>
      </w:r>
      <w:r w:rsidR="00D83FC0" w:rsidRPr="007D51F8">
        <w:rPr>
          <w:rFonts w:ascii="Times New Roman" w:hAnsi="Times New Roman"/>
          <w:lang w:val="en-US"/>
        </w:rPr>
        <w:t xml:space="preserve">World Health Organization (2014) European food and nutrition action plan 2015 – 2020. </w:t>
      </w:r>
      <w:r w:rsidR="00D83FC0" w:rsidRPr="007D51F8">
        <w:rPr>
          <w:rFonts w:ascii="Times New Roman" w:hAnsi="Times New Roman"/>
          <w:i/>
          <w:lang w:val="en-US"/>
        </w:rPr>
        <w:t>World Health Organization - Regional Committee for Europe.</w:t>
      </w:r>
      <w:r w:rsidR="00D83FC0" w:rsidRPr="007D51F8">
        <w:rPr>
          <w:rFonts w:ascii="Times New Roman" w:hAnsi="Times New Roman"/>
          <w:lang w:val="en-US"/>
        </w:rPr>
        <w:t xml:space="preserve"> </w:t>
      </w:r>
      <w:proofErr w:type="spellStart"/>
      <w:r w:rsidR="00D83FC0" w:rsidRPr="007D51F8">
        <w:rPr>
          <w:rFonts w:ascii="Times New Roman" w:hAnsi="Times New Roman"/>
          <w:lang w:val="en-US"/>
        </w:rPr>
        <w:t>Geneva:WHO</w:t>
      </w:r>
      <w:proofErr w:type="spellEnd"/>
    </w:p>
    <w:p w14:paraId="6A94F7AF" w14:textId="77777777" w:rsidR="00D83FC0" w:rsidRPr="007D51F8" w:rsidRDefault="00EE0CC3" w:rsidP="008E677A">
      <w:pPr>
        <w:widowControl w:val="0"/>
        <w:autoSpaceDE w:val="0"/>
        <w:autoSpaceDN w:val="0"/>
        <w:adjustRightInd w:val="0"/>
        <w:spacing w:after="120" w:line="480" w:lineRule="auto"/>
        <w:jc w:val="both"/>
        <w:rPr>
          <w:rFonts w:ascii="Times New Roman" w:hAnsi="Times New Roman"/>
          <w:lang w:val="en-US"/>
        </w:rPr>
      </w:pPr>
      <w:r>
        <w:rPr>
          <w:rFonts w:ascii="Times New Roman" w:hAnsi="Times New Roman"/>
          <w:lang w:val="en-US"/>
        </w:rPr>
        <w:t>[</w:t>
      </w:r>
      <w:r>
        <w:rPr>
          <w:rFonts w:ascii="Times New Roman" w:hAnsi="Times New Roman"/>
        </w:rPr>
        <w:t>9</w:t>
      </w:r>
      <w:r w:rsidR="00D83FC0" w:rsidRPr="007D51F8">
        <w:rPr>
          <w:rFonts w:ascii="Times New Roman" w:hAnsi="Times New Roman"/>
          <w:lang w:val="en-US"/>
        </w:rPr>
        <w:t>]</w:t>
      </w:r>
      <w:r w:rsidR="00D83FC0" w:rsidRPr="007D51F8">
        <w:rPr>
          <w:rFonts w:ascii="Times New Roman" w:hAnsi="Times New Roman" w:cs="Times New Roman"/>
          <w:noProof/>
          <w:lang w:val="en-US"/>
        </w:rPr>
        <w:t xml:space="preserve"> </w:t>
      </w:r>
      <w:r w:rsidR="00D83FC0" w:rsidRPr="007D51F8">
        <w:rPr>
          <w:rFonts w:ascii="Times New Roman" w:hAnsi="Times New Roman"/>
          <w:lang w:val="en-US"/>
        </w:rPr>
        <w:t xml:space="preserve">World Health Organization (2016) Report of the </w:t>
      </w:r>
      <w:proofErr w:type="spellStart"/>
      <w:r w:rsidR="00D83FC0" w:rsidRPr="007D51F8">
        <w:rPr>
          <w:rFonts w:ascii="Times New Roman" w:hAnsi="Times New Roman"/>
          <w:lang w:val="en-US"/>
        </w:rPr>
        <w:t>commision</w:t>
      </w:r>
      <w:proofErr w:type="spellEnd"/>
      <w:r w:rsidR="00D83FC0" w:rsidRPr="007D51F8">
        <w:rPr>
          <w:rFonts w:ascii="Times New Roman" w:hAnsi="Times New Roman"/>
          <w:lang w:val="en-US"/>
        </w:rPr>
        <w:t xml:space="preserve"> on ending childhood obesity.</w:t>
      </w:r>
      <w:r w:rsidR="00C4354B" w:rsidRPr="007D51F8">
        <w:rPr>
          <w:rFonts w:ascii="Times New Roman" w:hAnsi="Times New Roman"/>
          <w:lang w:val="en-US"/>
        </w:rPr>
        <w:t xml:space="preserve"> </w:t>
      </w:r>
      <w:proofErr w:type="spellStart"/>
      <w:r w:rsidR="00D83FC0" w:rsidRPr="007D51F8">
        <w:rPr>
          <w:rFonts w:ascii="Times New Roman" w:hAnsi="Times New Roman"/>
          <w:lang w:val="en-US"/>
        </w:rPr>
        <w:t>Geneva:WHO</w:t>
      </w:r>
      <w:proofErr w:type="spellEnd"/>
    </w:p>
    <w:p w14:paraId="6FEEDAEC" w14:textId="77777777" w:rsidR="00C4354B" w:rsidRPr="007D51F8" w:rsidRDefault="00EE0CC3" w:rsidP="008E677A">
      <w:pPr>
        <w:widowControl w:val="0"/>
        <w:autoSpaceDE w:val="0"/>
        <w:autoSpaceDN w:val="0"/>
        <w:adjustRightInd w:val="0"/>
        <w:spacing w:after="120" w:line="480" w:lineRule="auto"/>
        <w:jc w:val="both"/>
        <w:rPr>
          <w:rFonts w:ascii="Times New Roman" w:hAnsi="Times New Roman"/>
          <w:lang w:val="en-US"/>
        </w:rPr>
      </w:pPr>
      <w:r>
        <w:rPr>
          <w:rFonts w:ascii="Times New Roman" w:hAnsi="Times New Roman"/>
          <w:lang w:val="en-US"/>
        </w:rPr>
        <w:t>[</w:t>
      </w:r>
      <w:r>
        <w:rPr>
          <w:rFonts w:ascii="Times New Roman" w:hAnsi="Times New Roman"/>
        </w:rPr>
        <w:t>10</w:t>
      </w:r>
      <w:r w:rsidR="00D83FC0" w:rsidRPr="007D51F8">
        <w:rPr>
          <w:rFonts w:ascii="Times New Roman" w:hAnsi="Times New Roman"/>
          <w:lang w:val="en-US"/>
        </w:rPr>
        <w:t>] World Health Organization (2018) Evaluating implementation of the WHO Set of</w:t>
      </w:r>
      <w:r w:rsidR="00C4354B" w:rsidRPr="007D51F8">
        <w:rPr>
          <w:rFonts w:ascii="Times New Roman" w:hAnsi="Times New Roman"/>
          <w:lang w:val="en-US"/>
        </w:rPr>
        <w:t xml:space="preserve"> </w:t>
      </w:r>
      <w:r w:rsidR="00D83FC0" w:rsidRPr="007D51F8">
        <w:rPr>
          <w:rFonts w:ascii="Times New Roman" w:hAnsi="Times New Roman"/>
          <w:lang w:val="en-US"/>
        </w:rPr>
        <w:t>Recommendations on the marketing of foods and non-alcoholic beverages to children. Progress,</w:t>
      </w:r>
      <w:r w:rsidR="00C4354B" w:rsidRPr="007D51F8">
        <w:rPr>
          <w:rFonts w:ascii="Times New Roman" w:hAnsi="Times New Roman"/>
          <w:lang w:val="en-US"/>
        </w:rPr>
        <w:t xml:space="preserve"> </w:t>
      </w:r>
      <w:r w:rsidR="00D83FC0" w:rsidRPr="007D51F8">
        <w:rPr>
          <w:rFonts w:ascii="Times New Roman" w:hAnsi="Times New Roman"/>
          <w:lang w:val="en-US"/>
        </w:rPr>
        <w:t xml:space="preserve">challenges and guidance for next steps in the WHO European Region. </w:t>
      </w:r>
      <w:proofErr w:type="spellStart"/>
      <w:r w:rsidR="00D83FC0" w:rsidRPr="007D51F8">
        <w:rPr>
          <w:rFonts w:ascii="Times New Roman" w:hAnsi="Times New Roman"/>
          <w:lang w:val="en-US"/>
        </w:rPr>
        <w:t>Geneva:WHO</w:t>
      </w:r>
      <w:proofErr w:type="spellEnd"/>
    </w:p>
    <w:p w14:paraId="39519495" w14:textId="77777777" w:rsidR="00D83FC0" w:rsidRPr="007D51F8" w:rsidRDefault="00EE0CC3" w:rsidP="008E677A">
      <w:pPr>
        <w:widowControl w:val="0"/>
        <w:autoSpaceDE w:val="0"/>
        <w:autoSpaceDN w:val="0"/>
        <w:adjustRightInd w:val="0"/>
        <w:spacing w:after="120" w:line="480" w:lineRule="auto"/>
        <w:ind w:right="142"/>
        <w:jc w:val="both"/>
        <w:rPr>
          <w:rFonts w:ascii="Times New Roman" w:hAnsi="Times New Roman"/>
          <w:lang w:val="en-US"/>
        </w:rPr>
      </w:pPr>
      <w:r w:rsidRPr="007D51F8">
        <w:rPr>
          <w:rFonts w:ascii="Times New Roman" w:hAnsi="Times New Roman" w:cs="Times New Roman"/>
          <w:noProof/>
          <w:lang w:val="en-US"/>
        </w:rPr>
        <w:t xml:space="preserve"> </w:t>
      </w:r>
      <w:r w:rsidR="00E55085" w:rsidRPr="007D51F8">
        <w:rPr>
          <w:rFonts w:ascii="Times New Roman" w:hAnsi="Times New Roman" w:cs="Times New Roman"/>
          <w:noProof/>
          <w:lang w:val="en-US"/>
        </w:rPr>
        <w:t>[</w:t>
      </w:r>
      <w:r w:rsidR="00BF5AD7" w:rsidRPr="007D51F8">
        <w:rPr>
          <w:rFonts w:ascii="Times New Roman" w:hAnsi="Times New Roman" w:cs="Times New Roman"/>
          <w:noProof/>
          <w:lang w:val="en-US"/>
        </w:rPr>
        <w:t>11</w:t>
      </w:r>
      <w:r w:rsidR="00E55085" w:rsidRPr="007D51F8">
        <w:rPr>
          <w:rFonts w:ascii="Times New Roman" w:hAnsi="Times New Roman" w:cs="Times New Roman"/>
          <w:noProof/>
          <w:lang w:val="en-US"/>
        </w:rPr>
        <w:t xml:space="preserve">] </w:t>
      </w:r>
      <w:r w:rsidR="00D83FC0" w:rsidRPr="007D51F8">
        <w:rPr>
          <w:rFonts w:ascii="Times New Roman" w:hAnsi="Times New Roman"/>
          <w:lang w:val="en-US"/>
        </w:rPr>
        <w:t xml:space="preserve">Shalnova SA, </w:t>
      </w:r>
      <w:proofErr w:type="spellStart"/>
      <w:r w:rsidR="00D83FC0" w:rsidRPr="007D51F8">
        <w:rPr>
          <w:rFonts w:ascii="Times New Roman" w:hAnsi="Times New Roman"/>
          <w:lang w:val="en-US"/>
        </w:rPr>
        <w:t>Deev</w:t>
      </w:r>
      <w:proofErr w:type="spellEnd"/>
      <w:r w:rsidR="00D83FC0" w:rsidRPr="007D51F8">
        <w:rPr>
          <w:rFonts w:ascii="Times New Roman" w:hAnsi="Times New Roman"/>
          <w:lang w:val="en-US"/>
        </w:rPr>
        <w:t xml:space="preserve"> AD, </w:t>
      </w:r>
      <w:proofErr w:type="spellStart"/>
      <w:r w:rsidR="00D83FC0" w:rsidRPr="007D51F8">
        <w:rPr>
          <w:rFonts w:ascii="Times New Roman" w:hAnsi="Times New Roman"/>
          <w:lang w:val="en-US"/>
        </w:rPr>
        <w:t>Balanova</w:t>
      </w:r>
      <w:proofErr w:type="spellEnd"/>
      <w:r w:rsidR="00D83FC0" w:rsidRPr="007D51F8">
        <w:rPr>
          <w:rFonts w:ascii="Times New Roman" w:hAnsi="Times New Roman"/>
          <w:lang w:val="en-US"/>
        </w:rPr>
        <w:t xml:space="preserve"> </w:t>
      </w:r>
      <w:proofErr w:type="spellStart"/>
      <w:r w:rsidR="00D83FC0" w:rsidRPr="007D51F8">
        <w:rPr>
          <w:rFonts w:ascii="Times New Roman" w:hAnsi="Times New Roman"/>
          <w:lang w:val="en-US"/>
        </w:rPr>
        <w:t>YuA</w:t>
      </w:r>
      <w:proofErr w:type="spellEnd"/>
      <w:r w:rsidR="00D83FC0" w:rsidRPr="007D51F8">
        <w:rPr>
          <w:rFonts w:ascii="Times New Roman" w:hAnsi="Times New Roman"/>
          <w:lang w:val="en-US"/>
        </w:rPr>
        <w:t>, et al. (2017) Twenty years trends of obesity and</w:t>
      </w:r>
      <w:r w:rsidR="00C4354B" w:rsidRPr="007D51F8">
        <w:rPr>
          <w:rFonts w:ascii="Times New Roman" w:hAnsi="Times New Roman"/>
          <w:lang w:val="en-US"/>
        </w:rPr>
        <w:t xml:space="preserve"> </w:t>
      </w:r>
      <w:r w:rsidR="00D83FC0" w:rsidRPr="007D51F8">
        <w:rPr>
          <w:rFonts w:ascii="Times New Roman" w:hAnsi="Times New Roman"/>
          <w:lang w:val="en-US"/>
        </w:rPr>
        <w:t xml:space="preserve">arterial hypertension and their association in Russia. </w:t>
      </w:r>
      <w:r w:rsidR="00D83FC0" w:rsidRPr="007D51F8">
        <w:rPr>
          <w:rFonts w:ascii="Times New Roman" w:hAnsi="Times New Roman"/>
          <w:i/>
          <w:lang w:val="en-US"/>
        </w:rPr>
        <w:t>Cardiovascular Therapy and Prevention</w:t>
      </w:r>
      <w:r w:rsidR="00D83FC0" w:rsidRPr="007D51F8">
        <w:rPr>
          <w:rFonts w:ascii="Times New Roman" w:hAnsi="Times New Roman"/>
          <w:lang w:val="en-US"/>
        </w:rPr>
        <w:t xml:space="preserve"> 16(4),</w:t>
      </w:r>
      <w:r w:rsidR="00C4354B" w:rsidRPr="007D51F8">
        <w:rPr>
          <w:rFonts w:ascii="Times New Roman" w:hAnsi="Times New Roman"/>
          <w:lang w:val="en-US"/>
        </w:rPr>
        <w:t xml:space="preserve"> </w:t>
      </w:r>
      <w:r w:rsidR="00D83FC0" w:rsidRPr="007D51F8">
        <w:rPr>
          <w:rFonts w:ascii="Times New Roman" w:hAnsi="Times New Roman" w:cs="Times New Roman"/>
          <w:noProof/>
          <w:lang w:val="en-US"/>
        </w:rPr>
        <w:t xml:space="preserve"> </w:t>
      </w:r>
      <w:r w:rsidR="00D83FC0" w:rsidRPr="007D51F8">
        <w:rPr>
          <w:rFonts w:ascii="Times New Roman" w:hAnsi="Times New Roman"/>
          <w:lang w:val="en-US"/>
        </w:rPr>
        <w:t>4-10.</w:t>
      </w:r>
    </w:p>
    <w:p w14:paraId="09BDF3EB" w14:textId="77777777" w:rsidR="00C4354B" w:rsidRPr="007D51F8" w:rsidRDefault="00BF5AD7" w:rsidP="008E677A">
      <w:pPr>
        <w:widowControl w:val="0"/>
        <w:autoSpaceDE w:val="0"/>
        <w:autoSpaceDN w:val="0"/>
        <w:adjustRightInd w:val="0"/>
        <w:spacing w:after="120" w:line="480" w:lineRule="auto"/>
        <w:ind w:right="-283"/>
        <w:jc w:val="both"/>
        <w:rPr>
          <w:rFonts w:ascii="Times New Roman" w:hAnsi="Times New Roman"/>
          <w:lang w:val="en-US"/>
        </w:rPr>
      </w:pPr>
      <w:r w:rsidRPr="007D51F8">
        <w:rPr>
          <w:rFonts w:ascii="Times New Roman" w:hAnsi="Times New Roman"/>
          <w:lang w:val="en-US"/>
        </w:rPr>
        <w:t>[</w:t>
      </w:r>
      <w:r w:rsidRPr="007D51F8">
        <w:rPr>
          <w:rFonts w:ascii="Times New Roman" w:hAnsi="Times New Roman" w:cs="Times New Roman"/>
          <w:noProof/>
          <w:lang w:val="en-US"/>
        </w:rPr>
        <w:t>12</w:t>
      </w:r>
      <w:r w:rsidR="00D83FC0" w:rsidRPr="007D51F8">
        <w:rPr>
          <w:rFonts w:ascii="Times New Roman" w:hAnsi="Times New Roman" w:cs="Times New Roman"/>
          <w:noProof/>
          <w:lang w:val="en-US"/>
        </w:rPr>
        <w:t xml:space="preserve">] </w:t>
      </w:r>
      <w:proofErr w:type="spellStart"/>
      <w:r w:rsidR="00D83FC0" w:rsidRPr="007D51F8">
        <w:rPr>
          <w:rFonts w:ascii="Times New Roman" w:hAnsi="Times New Roman"/>
          <w:lang w:val="en-US"/>
        </w:rPr>
        <w:t>Tutelyan</w:t>
      </w:r>
      <w:proofErr w:type="spellEnd"/>
      <w:r w:rsidR="00D83FC0" w:rsidRPr="007D51F8">
        <w:rPr>
          <w:rFonts w:ascii="Times New Roman" w:hAnsi="Times New Roman"/>
          <w:lang w:val="en-US"/>
        </w:rPr>
        <w:t xml:space="preserve"> VA, </w:t>
      </w:r>
      <w:proofErr w:type="spellStart"/>
      <w:r w:rsidR="00D83FC0" w:rsidRPr="007D51F8">
        <w:rPr>
          <w:rFonts w:ascii="Times New Roman" w:hAnsi="Times New Roman"/>
          <w:lang w:val="en-US"/>
        </w:rPr>
        <w:t>Baturin</w:t>
      </w:r>
      <w:proofErr w:type="spellEnd"/>
      <w:r w:rsidR="00D83FC0" w:rsidRPr="007D51F8">
        <w:rPr>
          <w:rFonts w:ascii="Times New Roman" w:hAnsi="Times New Roman"/>
          <w:lang w:val="en-US"/>
        </w:rPr>
        <w:t xml:space="preserve"> AK, Kon IY, et al. (2014) Prevalence of overweight and obesity in child</w:t>
      </w:r>
      <w:r w:rsidR="00C4354B" w:rsidRPr="007D51F8">
        <w:rPr>
          <w:rFonts w:ascii="Times New Roman" w:hAnsi="Times New Roman"/>
          <w:lang w:val="en-US"/>
        </w:rPr>
        <w:t xml:space="preserve"> </w:t>
      </w:r>
      <w:r w:rsidR="00D83FC0" w:rsidRPr="007D51F8">
        <w:rPr>
          <w:rFonts w:ascii="Times New Roman" w:hAnsi="Times New Roman" w:cs="Times New Roman"/>
          <w:noProof/>
          <w:lang w:val="en-US"/>
        </w:rPr>
        <w:t xml:space="preserve">259 </w:t>
      </w:r>
      <w:r w:rsidR="00D83FC0" w:rsidRPr="007D51F8">
        <w:rPr>
          <w:rFonts w:ascii="Times New Roman" w:hAnsi="Times New Roman"/>
          <w:lang w:val="en-US"/>
        </w:rPr>
        <w:t xml:space="preserve">population of Russia: multicenter study. </w:t>
      </w:r>
      <w:proofErr w:type="spellStart"/>
      <w:r w:rsidR="00D83FC0" w:rsidRPr="007D51F8">
        <w:rPr>
          <w:rFonts w:ascii="Times New Roman" w:hAnsi="Times New Roman"/>
          <w:i/>
          <w:lang w:val="en-US"/>
        </w:rPr>
        <w:t>Pediatria</w:t>
      </w:r>
      <w:proofErr w:type="spellEnd"/>
      <w:r w:rsidR="00D83FC0" w:rsidRPr="007D51F8">
        <w:rPr>
          <w:rFonts w:ascii="Times New Roman" w:hAnsi="Times New Roman"/>
          <w:i/>
          <w:lang w:val="en-US"/>
        </w:rPr>
        <w:t xml:space="preserve"> Journal name</w:t>
      </w:r>
      <w:r w:rsidR="00C4354B" w:rsidRPr="007D51F8">
        <w:rPr>
          <w:rFonts w:ascii="Times New Roman" w:hAnsi="Times New Roman"/>
          <w:i/>
          <w:lang w:val="en-US"/>
        </w:rPr>
        <w:t xml:space="preserve">d after </w:t>
      </w:r>
      <w:proofErr w:type="spellStart"/>
      <w:r w:rsidR="00C4354B" w:rsidRPr="007D51F8">
        <w:rPr>
          <w:rFonts w:ascii="Times New Roman" w:hAnsi="Times New Roman"/>
          <w:i/>
          <w:lang w:val="en-US"/>
        </w:rPr>
        <w:t>G.N.Speransky</w:t>
      </w:r>
      <w:proofErr w:type="spellEnd"/>
      <w:r w:rsidR="00C4354B" w:rsidRPr="007D51F8">
        <w:rPr>
          <w:rFonts w:ascii="Times New Roman" w:hAnsi="Times New Roman"/>
          <w:lang w:val="en-US"/>
        </w:rPr>
        <w:t xml:space="preserve"> 93(5), 28-</w:t>
      </w:r>
      <w:r w:rsidR="00D83FC0" w:rsidRPr="007D51F8">
        <w:rPr>
          <w:rFonts w:ascii="Times New Roman" w:hAnsi="Times New Roman"/>
          <w:lang w:val="en-US"/>
        </w:rPr>
        <w:t>31.</w:t>
      </w:r>
    </w:p>
    <w:p w14:paraId="57434567" w14:textId="77777777" w:rsidR="00340A43" w:rsidRPr="007D51F8" w:rsidRDefault="00BF5AD7" w:rsidP="008E677A">
      <w:pPr>
        <w:widowControl w:val="0"/>
        <w:autoSpaceDE w:val="0"/>
        <w:autoSpaceDN w:val="0"/>
        <w:adjustRightInd w:val="0"/>
        <w:spacing w:after="120" w:line="480" w:lineRule="auto"/>
        <w:ind w:right="-283"/>
        <w:jc w:val="both"/>
        <w:rPr>
          <w:rFonts w:ascii="Times New Roman" w:hAnsi="Times New Roman" w:cs="Times New Roman"/>
          <w:noProof/>
          <w:lang w:val="en-US"/>
        </w:rPr>
      </w:pPr>
      <w:r w:rsidRPr="007D51F8">
        <w:rPr>
          <w:rFonts w:ascii="Times New Roman" w:hAnsi="Times New Roman" w:cs="Times New Roman"/>
          <w:noProof/>
          <w:lang w:val="en-US"/>
        </w:rPr>
        <w:t xml:space="preserve">[13] Inchley J, Currie D, Jewell J, Breda J, Barnekow V. (2017) Adolescent obesity and related behaviours: trends and inequalities in the WHO European Region, 2002–2014. </w:t>
      </w:r>
      <w:r w:rsidRPr="007D51F8">
        <w:rPr>
          <w:rFonts w:ascii="Times New Roman" w:hAnsi="Times New Roman" w:cs="Times New Roman"/>
          <w:i/>
          <w:noProof/>
          <w:lang w:val="en-US"/>
        </w:rPr>
        <w:t xml:space="preserve">Observations from the Health Behaviour in School-aged Children (HBSC) WHO collaborative cross-national study. </w:t>
      </w:r>
      <w:r w:rsidRPr="007D51F8">
        <w:rPr>
          <w:rFonts w:ascii="Times New Roman" w:hAnsi="Times New Roman" w:cs="Times New Roman"/>
          <w:noProof/>
          <w:lang w:val="en-US"/>
        </w:rPr>
        <w:t>Copenhagen, Denmark: WHO.</w:t>
      </w:r>
    </w:p>
    <w:p w14:paraId="4ACA61C0" w14:textId="77777777" w:rsidR="00340A43" w:rsidRPr="007D51F8" w:rsidRDefault="00340A43" w:rsidP="00340A43">
      <w:pPr>
        <w:widowControl w:val="0"/>
        <w:autoSpaceDE w:val="0"/>
        <w:autoSpaceDN w:val="0"/>
        <w:adjustRightInd w:val="0"/>
        <w:spacing w:after="120" w:line="480" w:lineRule="auto"/>
        <w:ind w:right="-283"/>
        <w:jc w:val="both"/>
        <w:rPr>
          <w:rFonts w:ascii="Times New Roman" w:hAnsi="Times New Roman" w:cs="Times New Roman"/>
          <w:noProof/>
          <w:lang w:val="en-US"/>
        </w:rPr>
      </w:pPr>
      <w:r w:rsidRPr="007D51F8">
        <w:rPr>
          <w:rFonts w:ascii="Times New Roman" w:hAnsi="Times New Roman" w:cs="Times New Roman"/>
          <w:noProof/>
          <w:lang w:val="en-US"/>
        </w:rPr>
        <w:t>[</w:t>
      </w:r>
      <w:r w:rsidR="00E133CA" w:rsidRPr="007D51F8">
        <w:rPr>
          <w:rFonts w:ascii="Times New Roman" w:hAnsi="Times New Roman" w:cs="Times New Roman"/>
          <w:noProof/>
          <w:lang w:val="en-US"/>
        </w:rPr>
        <w:t>14</w:t>
      </w:r>
      <w:r w:rsidRPr="007D51F8">
        <w:rPr>
          <w:rFonts w:ascii="Times New Roman" w:hAnsi="Times New Roman" w:cs="Times New Roman"/>
          <w:noProof/>
          <w:lang w:val="en-US"/>
        </w:rPr>
        <w:t xml:space="preserve">] Modern Media Research Institute (2018) Children. Media Consumption on 2017. </w:t>
      </w:r>
      <w:hyperlink r:id="rId9" w:history="1">
        <w:r w:rsidRPr="007D51F8">
          <w:rPr>
            <w:rStyle w:val="Hyperlink"/>
            <w:rFonts w:ascii="Times New Roman" w:hAnsi="Times New Roman" w:cs="Times New Roman"/>
            <w:noProof/>
            <w:color w:val="auto"/>
            <w:lang w:val="en-US"/>
          </w:rPr>
          <w:t>http://momri.org/wp-content/uploads/2018/08/momri.-deti_mediapotreblenie_2017.pdf</w:t>
        </w:r>
      </w:hyperlink>
      <w:r w:rsidRPr="007D51F8">
        <w:rPr>
          <w:rFonts w:ascii="Times New Roman" w:hAnsi="Times New Roman" w:cs="Times New Roman"/>
          <w:noProof/>
          <w:lang w:val="en-US"/>
        </w:rPr>
        <w:t xml:space="preserve"> [accessed May 2019].</w:t>
      </w:r>
    </w:p>
    <w:p w14:paraId="5114DAB7" w14:textId="77777777" w:rsidR="00E133CA" w:rsidRPr="007D51F8" w:rsidRDefault="00E133CA" w:rsidP="00340A43">
      <w:pPr>
        <w:widowControl w:val="0"/>
        <w:autoSpaceDE w:val="0"/>
        <w:autoSpaceDN w:val="0"/>
        <w:adjustRightInd w:val="0"/>
        <w:spacing w:after="120" w:line="480" w:lineRule="auto"/>
        <w:ind w:right="-283"/>
        <w:jc w:val="both"/>
        <w:rPr>
          <w:rFonts w:ascii="Times New Roman" w:hAnsi="Times New Roman" w:cs="Times New Roman"/>
          <w:noProof/>
          <w:lang w:val="en-US"/>
        </w:rPr>
      </w:pPr>
      <w:r w:rsidRPr="007D51F8">
        <w:rPr>
          <w:rFonts w:ascii="Times New Roman" w:hAnsi="Times New Roman" w:cs="Times New Roman"/>
          <w:noProof/>
          <w:lang w:val="en-US"/>
        </w:rPr>
        <w:t>[15] Mediascope (2018) Company investigating the audience of mass media. http://mediascope.net/  [accessed December 2018].</w:t>
      </w:r>
    </w:p>
    <w:p w14:paraId="281781C3" w14:textId="77777777" w:rsidR="00D83FC0" w:rsidRPr="007D51F8" w:rsidRDefault="00BF5AD7" w:rsidP="00C4354B">
      <w:pPr>
        <w:widowControl w:val="0"/>
        <w:autoSpaceDE w:val="0"/>
        <w:autoSpaceDN w:val="0"/>
        <w:adjustRightInd w:val="0"/>
        <w:spacing w:after="120" w:line="480" w:lineRule="auto"/>
        <w:ind w:right="-283"/>
        <w:jc w:val="both"/>
        <w:rPr>
          <w:rFonts w:ascii="Times New Roman" w:hAnsi="Times New Roman"/>
          <w:lang w:val="en-US"/>
        </w:rPr>
      </w:pPr>
      <w:r w:rsidRPr="007D51F8">
        <w:rPr>
          <w:rFonts w:ascii="Times New Roman" w:hAnsi="Times New Roman" w:cs="Times New Roman"/>
          <w:noProof/>
          <w:lang w:val="en-US"/>
        </w:rPr>
        <w:t>[1</w:t>
      </w:r>
      <w:r w:rsidR="00E133CA" w:rsidRPr="007D51F8">
        <w:rPr>
          <w:rFonts w:ascii="Times New Roman" w:hAnsi="Times New Roman" w:cs="Times New Roman"/>
          <w:noProof/>
          <w:lang w:val="en-US"/>
        </w:rPr>
        <w:t>6</w:t>
      </w:r>
      <w:r w:rsidR="00D83FC0" w:rsidRPr="007D51F8">
        <w:rPr>
          <w:rFonts w:ascii="Times New Roman" w:hAnsi="Times New Roman" w:cs="Times New Roman"/>
          <w:noProof/>
          <w:lang w:val="en-US"/>
        </w:rPr>
        <w:t xml:space="preserve">] </w:t>
      </w:r>
      <w:r w:rsidR="00D83FC0" w:rsidRPr="007D51F8">
        <w:rPr>
          <w:rFonts w:ascii="Times New Roman" w:hAnsi="Times New Roman"/>
          <w:lang w:val="en-US"/>
        </w:rPr>
        <w:t>World Health Organization (2017) Monitoring food and beverage marketing to children via</w:t>
      </w:r>
      <w:r w:rsidR="00C4354B" w:rsidRPr="007D51F8">
        <w:rPr>
          <w:rFonts w:ascii="Times New Roman" w:hAnsi="Times New Roman"/>
          <w:lang w:val="en-US"/>
        </w:rPr>
        <w:t xml:space="preserve"> </w:t>
      </w:r>
      <w:r w:rsidR="00D83FC0" w:rsidRPr="007D51F8">
        <w:rPr>
          <w:rFonts w:ascii="Times New Roman" w:hAnsi="Times New Roman"/>
          <w:lang w:val="en-US"/>
        </w:rPr>
        <w:t xml:space="preserve">television and the Internet. </w:t>
      </w:r>
      <w:hyperlink r:id="rId10" w:history="1">
        <w:r w:rsidR="00C4354B" w:rsidRPr="007D51F8">
          <w:rPr>
            <w:rStyle w:val="Hyperlink"/>
            <w:rFonts w:ascii="Times New Roman" w:hAnsi="Times New Roman"/>
            <w:color w:val="auto"/>
            <w:lang w:val="en-US"/>
          </w:rPr>
          <w:t>http://www.euro.who.int/en/health-topics/disease-prevention/nutrition/publications/2017/monitoring-food-and-beverage-marketing-to-children-via-television-and-the-internet-2017</w:t>
        </w:r>
      </w:hyperlink>
      <w:r w:rsidR="00C4354B" w:rsidRPr="007D51F8">
        <w:rPr>
          <w:rFonts w:ascii="Times New Roman" w:hAnsi="Times New Roman"/>
          <w:lang w:val="en-US"/>
        </w:rPr>
        <w:t xml:space="preserve"> </w:t>
      </w:r>
      <w:r w:rsidR="00D83FC0" w:rsidRPr="007D51F8">
        <w:rPr>
          <w:rFonts w:ascii="Times New Roman" w:hAnsi="Times New Roman"/>
          <w:lang w:val="en-US"/>
        </w:rPr>
        <w:t>[accessed December 2018].</w:t>
      </w:r>
    </w:p>
    <w:p w14:paraId="28D9E32B" w14:textId="77777777" w:rsidR="00D83FC0" w:rsidRPr="007D51F8" w:rsidRDefault="00E133CA" w:rsidP="00C4354B">
      <w:pPr>
        <w:widowControl w:val="0"/>
        <w:autoSpaceDE w:val="0"/>
        <w:autoSpaceDN w:val="0"/>
        <w:adjustRightInd w:val="0"/>
        <w:spacing w:after="120" w:line="480" w:lineRule="auto"/>
        <w:jc w:val="both"/>
        <w:rPr>
          <w:rFonts w:ascii="Times New Roman" w:hAnsi="Times New Roman"/>
          <w:lang w:val="en-US"/>
        </w:rPr>
      </w:pPr>
      <w:r w:rsidRPr="007D51F8">
        <w:rPr>
          <w:rFonts w:ascii="Times New Roman" w:hAnsi="Times New Roman"/>
          <w:lang w:val="en-US"/>
        </w:rPr>
        <w:t>[</w:t>
      </w:r>
      <w:r w:rsidRPr="007D51F8">
        <w:rPr>
          <w:rFonts w:ascii="Times New Roman" w:hAnsi="Times New Roman" w:cs="Times New Roman"/>
          <w:noProof/>
          <w:lang w:val="en-US"/>
        </w:rPr>
        <w:t>17</w:t>
      </w:r>
      <w:r w:rsidR="00D83FC0" w:rsidRPr="007D51F8">
        <w:rPr>
          <w:rFonts w:ascii="Times New Roman" w:hAnsi="Times New Roman" w:cs="Times New Roman"/>
          <w:noProof/>
          <w:lang w:val="en-US"/>
        </w:rPr>
        <w:t xml:space="preserve">] </w:t>
      </w:r>
      <w:proofErr w:type="spellStart"/>
      <w:r w:rsidR="00D83FC0" w:rsidRPr="007D51F8">
        <w:rPr>
          <w:rFonts w:ascii="Times New Roman" w:hAnsi="Times New Roman"/>
          <w:lang w:val="en-US"/>
        </w:rPr>
        <w:t>Effertz</w:t>
      </w:r>
      <w:proofErr w:type="spellEnd"/>
      <w:r w:rsidR="00D83FC0" w:rsidRPr="007D51F8">
        <w:rPr>
          <w:rFonts w:ascii="Times New Roman" w:hAnsi="Times New Roman"/>
          <w:lang w:val="en-US"/>
        </w:rPr>
        <w:t xml:space="preserve"> T, </w:t>
      </w:r>
      <w:proofErr w:type="spellStart"/>
      <w:r w:rsidR="00D83FC0" w:rsidRPr="007D51F8">
        <w:rPr>
          <w:rFonts w:ascii="Times New Roman" w:hAnsi="Times New Roman"/>
          <w:lang w:val="en-US"/>
        </w:rPr>
        <w:t>Wilcke</w:t>
      </w:r>
      <w:proofErr w:type="spellEnd"/>
      <w:r w:rsidR="00D83FC0" w:rsidRPr="007D51F8">
        <w:rPr>
          <w:rFonts w:ascii="Times New Roman" w:hAnsi="Times New Roman"/>
          <w:lang w:val="en-US"/>
        </w:rPr>
        <w:t xml:space="preserve"> A-C (2012) Do television food commercials target children in Germany? </w:t>
      </w:r>
      <w:r w:rsidR="00D83FC0" w:rsidRPr="007D51F8">
        <w:rPr>
          <w:rFonts w:ascii="Times New Roman" w:hAnsi="Times New Roman"/>
          <w:i/>
          <w:lang w:val="en-US"/>
        </w:rPr>
        <w:t xml:space="preserve">Public Health </w:t>
      </w:r>
      <w:proofErr w:type="spellStart"/>
      <w:r w:rsidR="00D83FC0" w:rsidRPr="007D51F8">
        <w:rPr>
          <w:rFonts w:ascii="Times New Roman" w:hAnsi="Times New Roman"/>
          <w:i/>
          <w:lang w:val="en-US"/>
        </w:rPr>
        <w:t>Nutr</w:t>
      </w:r>
      <w:proofErr w:type="spellEnd"/>
      <w:r w:rsidR="00D83FC0" w:rsidRPr="007D51F8">
        <w:rPr>
          <w:rFonts w:ascii="Times New Roman" w:hAnsi="Times New Roman"/>
          <w:lang w:val="en-US"/>
        </w:rPr>
        <w:t xml:space="preserve"> 15(8), 1466–1473.</w:t>
      </w:r>
      <w:r w:rsidR="00D83FC0" w:rsidRPr="007D51F8">
        <w:rPr>
          <w:rFonts w:ascii="Times New Roman" w:hAnsi="Times New Roman" w:cs="Times New Roman"/>
          <w:noProof/>
          <w:lang w:val="en-US"/>
        </w:rPr>
        <w:t xml:space="preserve"> </w:t>
      </w:r>
    </w:p>
    <w:p w14:paraId="49ECAD7B" w14:textId="77777777" w:rsidR="00C4354B" w:rsidRPr="007D51F8" w:rsidRDefault="00E133CA" w:rsidP="00C4354B">
      <w:pPr>
        <w:widowControl w:val="0"/>
        <w:autoSpaceDE w:val="0"/>
        <w:autoSpaceDN w:val="0"/>
        <w:adjustRightInd w:val="0"/>
        <w:spacing w:after="120" w:line="480" w:lineRule="auto"/>
        <w:jc w:val="both"/>
        <w:rPr>
          <w:rFonts w:ascii="Times New Roman" w:hAnsi="Times New Roman"/>
          <w:lang w:val="en-US"/>
        </w:rPr>
      </w:pPr>
      <w:r w:rsidRPr="007D51F8">
        <w:rPr>
          <w:rFonts w:ascii="Times New Roman" w:hAnsi="Times New Roman"/>
          <w:lang w:val="en-US"/>
        </w:rPr>
        <w:t>[</w:t>
      </w:r>
      <w:r w:rsidRPr="007D51F8">
        <w:rPr>
          <w:rFonts w:ascii="Times New Roman" w:hAnsi="Times New Roman" w:cs="Times New Roman"/>
          <w:noProof/>
          <w:lang w:val="en-US"/>
        </w:rPr>
        <w:t>18</w:t>
      </w:r>
      <w:r w:rsidR="00C4354B" w:rsidRPr="007D51F8">
        <w:rPr>
          <w:rFonts w:ascii="Times New Roman" w:hAnsi="Times New Roman" w:cs="Times New Roman"/>
          <w:noProof/>
          <w:lang w:val="en-US"/>
        </w:rPr>
        <w:t xml:space="preserve">] </w:t>
      </w:r>
      <w:r w:rsidR="00C4354B" w:rsidRPr="007D51F8">
        <w:rPr>
          <w:rFonts w:ascii="Times New Roman" w:hAnsi="Times New Roman"/>
          <w:lang w:val="en-US"/>
        </w:rPr>
        <w:t xml:space="preserve">Campos D, Hernández-Torres JJ, </w:t>
      </w:r>
      <w:proofErr w:type="spellStart"/>
      <w:r w:rsidR="00C4354B" w:rsidRPr="007D51F8">
        <w:rPr>
          <w:rFonts w:ascii="Times New Roman" w:hAnsi="Times New Roman"/>
          <w:lang w:val="en-US"/>
        </w:rPr>
        <w:t>Agil</w:t>
      </w:r>
      <w:proofErr w:type="spellEnd"/>
      <w:r w:rsidR="00C4354B" w:rsidRPr="007D51F8">
        <w:rPr>
          <w:rFonts w:ascii="Times New Roman" w:hAnsi="Times New Roman"/>
          <w:lang w:val="en-US"/>
        </w:rPr>
        <w:t xml:space="preserve"> A, et al. (2016) Analysis of food advertising to children on Spanish television: probing exposure to television marketing. </w:t>
      </w:r>
      <w:r w:rsidR="00C4354B" w:rsidRPr="007D51F8">
        <w:rPr>
          <w:rFonts w:ascii="Times New Roman" w:hAnsi="Times New Roman"/>
          <w:i/>
          <w:lang w:val="en-US"/>
        </w:rPr>
        <w:t>Archives of Medical Science</w:t>
      </w:r>
      <w:r w:rsidR="00C4354B" w:rsidRPr="007D51F8">
        <w:rPr>
          <w:rFonts w:ascii="Times New Roman" w:hAnsi="Times New Roman" w:cs="Times New Roman"/>
          <w:i/>
          <w:noProof/>
          <w:lang w:val="en-US"/>
        </w:rPr>
        <w:t xml:space="preserve"> </w:t>
      </w:r>
      <w:r w:rsidR="00C4354B" w:rsidRPr="007D51F8">
        <w:rPr>
          <w:rFonts w:ascii="Times New Roman" w:hAnsi="Times New Roman"/>
          <w:i/>
          <w:lang w:val="en-US"/>
        </w:rPr>
        <w:t>12</w:t>
      </w:r>
      <w:r w:rsidR="00C4354B" w:rsidRPr="007D51F8">
        <w:rPr>
          <w:rFonts w:ascii="Times New Roman" w:hAnsi="Times New Roman"/>
          <w:lang w:val="en-US"/>
        </w:rPr>
        <w:t>(4), 799-807.</w:t>
      </w:r>
    </w:p>
    <w:p w14:paraId="17C81EC1" w14:textId="77777777" w:rsidR="00C4354B" w:rsidRPr="007D51F8" w:rsidRDefault="00E133CA" w:rsidP="00C4354B">
      <w:pPr>
        <w:widowControl w:val="0"/>
        <w:autoSpaceDE w:val="0"/>
        <w:autoSpaceDN w:val="0"/>
        <w:adjustRightInd w:val="0"/>
        <w:spacing w:after="120" w:line="480" w:lineRule="auto"/>
        <w:jc w:val="both"/>
        <w:rPr>
          <w:rFonts w:ascii="Times New Roman" w:hAnsi="Times New Roman"/>
          <w:lang w:val="en-US"/>
        </w:rPr>
      </w:pPr>
      <w:r w:rsidRPr="007D51F8">
        <w:rPr>
          <w:rFonts w:ascii="Times New Roman" w:hAnsi="Times New Roman"/>
          <w:lang w:val="en-US"/>
        </w:rPr>
        <w:t>[</w:t>
      </w:r>
      <w:r w:rsidRPr="007D51F8">
        <w:rPr>
          <w:rFonts w:ascii="Times New Roman" w:hAnsi="Times New Roman" w:cs="Times New Roman"/>
          <w:noProof/>
          <w:lang w:val="en-US"/>
        </w:rPr>
        <w:t>19</w:t>
      </w:r>
      <w:r w:rsidR="00C4354B" w:rsidRPr="007D51F8">
        <w:rPr>
          <w:rFonts w:ascii="Times New Roman" w:hAnsi="Times New Roman" w:cs="Times New Roman"/>
          <w:noProof/>
          <w:lang w:val="en-US"/>
        </w:rPr>
        <w:t xml:space="preserve">] </w:t>
      </w:r>
      <w:r w:rsidR="00C4354B" w:rsidRPr="007D51F8">
        <w:rPr>
          <w:rFonts w:ascii="Times New Roman" w:hAnsi="Times New Roman"/>
          <w:lang w:val="en-US"/>
        </w:rPr>
        <w:t xml:space="preserve">Boyland EJ, Harrold JA, Kirkham TC, Halford JC (2011). The extent of food advertising to </w:t>
      </w:r>
      <w:r w:rsidR="00C4354B" w:rsidRPr="007D51F8">
        <w:rPr>
          <w:rFonts w:ascii="Times New Roman" w:hAnsi="Times New Roman" w:cs="Times New Roman"/>
          <w:noProof/>
          <w:lang w:val="en-US"/>
        </w:rPr>
        <w:t xml:space="preserve">270 </w:t>
      </w:r>
      <w:r w:rsidR="00C4354B" w:rsidRPr="007D51F8">
        <w:rPr>
          <w:rFonts w:ascii="Times New Roman" w:hAnsi="Times New Roman"/>
          <w:lang w:val="en-US"/>
        </w:rPr>
        <w:t xml:space="preserve">children on UK television in 2008. </w:t>
      </w:r>
      <w:r w:rsidR="00C4354B" w:rsidRPr="007D51F8">
        <w:rPr>
          <w:rFonts w:ascii="Times New Roman" w:hAnsi="Times New Roman"/>
          <w:i/>
          <w:lang w:val="en-US"/>
        </w:rPr>
        <w:t xml:space="preserve">Int J </w:t>
      </w:r>
      <w:proofErr w:type="spellStart"/>
      <w:r w:rsidR="00C4354B" w:rsidRPr="007D51F8">
        <w:rPr>
          <w:rFonts w:ascii="Times New Roman" w:hAnsi="Times New Roman"/>
          <w:i/>
          <w:lang w:val="en-US"/>
        </w:rPr>
        <w:t>Pediatr</w:t>
      </w:r>
      <w:proofErr w:type="spellEnd"/>
      <w:r w:rsidR="00C4354B" w:rsidRPr="007D51F8">
        <w:rPr>
          <w:rFonts w:ascii="Times New Roman" w:hAnsi="Times New Roman"/>
          <w:i/>
          <w:lang w:val="en-US"/>
        </w:rPr>
        <w:t xml:space="preserve"> </w:t>
      </w:r>
      <w:proofErr w:type="spellStart"/>
      <w:r w:rsidR="00C4354B" w:rsidRPr="007D51F8">
        <w:rPr>
          <w:rFonts w:ascii="Times New Roman" w:hAnsi="Times New Roman"/>
          <w:i/>
          <w:lang w:val="en-US"/>
        </w:rPr>
        <w:t>Obes</w:t>
      </w:r>
      <w:proofErr w:type="spellEnd"/>
      <w:r w:rsidR="00C4354B" w:rsidRPr="007D51F8">
        <w:rPr>
          <w:rFonts w:ascii="Times New Roman" w:hAnsi="Times New Roman"/>
          <w:lang w:val="en-US"/>
        </w:rPr>
        <w:t xml:space="preserve"> 6, 455–461.</w:t>
      </w:r>
    </w:p>
    <w:p w14:paraId="73508822" w14:textId="77777777" w:rsidR="00C4354B" w:rsidRPr="007D51F8" w:rsidRDefault="00E133CA" w:rsidP="00C4354B">
      <w:pPr>
        <w:widowControl w:val="0"/>
        <w:autoSpaceDE w:val="0"/>
        <w:autoSpaceDN w:val="0"/>
        <w:adjustRightInd w:val="0"/>
        <w:spacing w:after="120" w:line="480" w:lineRule="auto"/>
        <w:jc w:val="both"/>
        <w:rPr>
          <w:rFonts w:ascii="Times New Roman" w:hAnsi="Times New Roman"/>
          <w:lang w:val="en-US"/>
        </w:rPr>
      </w:pPr>
      <w:r w:rsidRPr="007D51F8">
        <w:rPr>
          <w:rFonts w:ascii="Times New Roman" w:hAnsi="Times New Roman"/>
          <w:lang w:val="en-US"/>
        </w:rPr>
        <w:t>[</w:t>
      </w:r>
      <w:r w:rsidRPr="007D51F8">
        <w:rPr>
          <w:rFonts w:ascii="Times New Roman" w:hAnsi="Times New Roman" w:cs="Times New Roman"/>
          <w:noProof/>
          <w:lang w:val="en-US"/>
        </w:rPr>
        <w:t>20</w:t>
      </w:r>
      <w:r w:rsidR="00C4354B" w:rsidRPr="007D51F8">
        <w:rPr>
          <w:rFonts w:ascii="Times New Roman" w:hAnsi="Times New Roman" w:cs="Times New Roman"/>
          <w:noProof/>
          <w:lang w:val="en-US"/>
        </w:rPr>
        <w:t xml:space="preserve">] </w:t>
      </w:r>
      <w:r w:rsidR="00C4354B" w:rsidRPr="007D51F8">
        <w:rPr>
          <w:rFonts w:ascii="Times New Roman" w:hAnsi="Times New Roman"/>
          <w:lang w:val="en-US"/>
        </w:rPr>
        <w:t xml:space="preserve">Kelly B, Hattersley L, King L, Flood V (2008). Persuasive food marketing to children: use of cartoons and competitions in Australian commercial television advertisements. </w:t>
      </w:r>
      <w:r w:rsidR="00C4354B" w:rsidRPr="007D51F8">
        <w:rPr>
          <w:rFonts w:ascii="Times New Roman" w:hAnsi="Times New Roman"/>
          <w:i/>
          <w:lang w:val="en-US"/>
        </w:rPr>
        <w:t>Health Promotion International</w:t>
      </w:r>
      <w:r w:rsidR="00C4354B" w:rsidRPr="007D51F8">
        <w:rPr>
          <w:rFonts w:ascii="Times New Roman" w:hAnsi="Times New Roman"/>
          <w:lang w:val="en-US"/>
        </w:rPr>
        <w:t xml:space="preserve"> 23(4), 337-344.</w:t>
      </w:r>
    </w:p>
    <w:p w14:paraId="73837F21" w14:textId="77777777" w:rsidR="00C4354B" w:rsidRPr="007D51F8" w:rsidRDefault="00E133CA" w:rsidP="007174C6">
      <w:pPr>
        <w:widowControl w:val="0"/>
        <w:autoSpaceDE w:val="0"/>
        <w:autoSpaceDN w:val="0"/>
        <w:adjustRightInd w:val="0"/>
        <w:spacing w:after="120" w:line="480" w:lineRule="auto"/>
        <w:jc w:val="both"/>
        <w:rPr>
          <w:rFonts w:ascii="Times New Roman" w:hAnsi="Times New Roman"/>
          <w:lang w:val="en-US"/>
        </w:rPr>
      </w:pPr>
      <w:r w:rsidRPr="007D51F8">
        <w:rPr>
          <w:rFonts w:ascii="Times New Roman" w:hAnsi="Times New Roman"/>
          <w:lang w:val="en-US"/>
        </w:rPr>
        <w:t>[</w:t>
      </w:r>
      <w:r w:rsidRPr="007D51F8">
        <w:rPr>
          <w:rFonts w:ascii="Times New Roman" w:hAnsi="Times New Roman" w:cs="Times New Roman"/>
          <w:noProof/>
          <w:lang w:val="en-US"/>
        </w:rPr>
        <w:t>21</w:t>
      </w:r>
      <w:r w:rsidR="00C4354B" w:rsidRPr="007D51F8">
        <w:rPr>
          <w:rFonts w:ascii="Times New Roman" w:hAnsi="Times New Roman" w:cs="Times New Roman"/>
          <w:noProof/>
          <w:lang w:val="en-US"/>
        </w:rPr>
        <w:t xml:space="preserve">] </w:t>
      </w:r>
      <w:r w:rsidR="00C4354B" w:rsidRPr="007D51F8">
        <w:rPr>
          <w:rFonts w:ascii="Times New Roman" w:hAnsi="Times New Roman"/>
          <w:lang w:val="en-US"/>
        </w:rPr>
        <w:t xml:space="preserve">Li D, Wang T, Cheng Y, et al.(2016) The extent and nature of television food advertising to children in Xi’an, China. </w:t>
      </w:r>
      <w:r w:rsidR="00C4354B" w:rsidRPr="007D51F8">
        <w:rPr>
          <w:rFonts w:ascii="Times New Roman" w:hAnsi="Times New Roman"/>
          <w:i/>
          <w:lang w:val="en-US"/>
        </w:rPr>
        <w:t>BMC Public Health</w:t>
      </w:r>
      <w:r w:rsidR="00C4354B" w:rsidRPr="007D51F8">
        <w:rPr>
          <w:rFonts w:ascii="Times New Roman" w:hAnsi="Times New Roman"/>
          <w:lang w:val="en-US"/>
        </w:rPr>
        <w:t xml:space="preserve"> 16, 770.</w:t>
      </w:r>
    </w:p>
    <w:p w14:paraId="16B0FBB8" w14:textId="77777777" w:rsidR="00031CA5" w:rsidRPr="007D51F8" w:rsidRDefault="00031CA5" w:rsidP="00031CA5">
      <w:pPr>
        <w:widowControl w:val="0"/>
        <w:autoSpaceDE w:val="0"/>
        <w:autoSpaceDN w:val="0"/>
        <w:adjustRightInd w:val="0"/>
        <w:spacing w:after="120" w:line="480" w:lineRule="auto"/>
        <w:jc w:val="both"/>
        <w:rPr>
          <w:rFonts w:ascii="Times New Roman" w:hAnsi="Times New Roman"/>
          <w:lang w:val="en-US"/>
        </w:rPr>
      </w:pPr>
      <w:r w:rsidRPr="007D51F8">
        <w:rPr>
          <w:rFonts w:ascii="Times New Roman" w:hAnsi="Times New Roman" w:cs="Times New Roman"/>
          <w:noProof/>
          <w:lang w:val="en-US"/>
        </w:rPr>
        <w:t>[</w:t>
      </w:r>
      <w:r w:rsidR="00E133CA" w:rsidRPr="007D51F8">
        <w:rPr>
          <w:rFonts w:ascii="Times New Roman" w:hAnsi="Times New Roman" w:cs="Times New Roman"/>
          <w:noProof/>
          <w:lang w:val="en-US"/>
        </w:rPr>
        <w:t>22</w:t>
      </w:r>
      <w:r w:rsidRPr="007D51F8">
        <w:rPr>
          <w:rFonts w:ascii="Times New Roman" w:hAnsi="Times New Roman" w:cs="Times New Roman"/>
          <w:noProof/>
          <w:lang w:val="en-US"/>
        </w:rPr>
        <w:t xml:space="preserve">] World Health Organization Regional Office for Europe nutrient profile model (2015). </w:t>
      </w:r>
      <w:hyperlink r:id="rId11" w:history="1">
        <w:r w:rsidRPr="007D51F8">
          <w:rPr>
            <w:rStyle w:val="Hyperlink"/>
            <w:rFonts w:ascii="Times New Roman" w:hAnsi="Times New Roman" w:cs="Times New Roman"/>
            <w:noProof/>
            <w:color w:val="auto"/>
            <w:lang w:val="en-US"/>
          </w:rPr>
          <w:t>http://www.euro.who.int/__data/assets/pdf_file/0005/270716/Nutrient-children_web-new.pdf</w:t>
        </w:r>
      </w:hyperlink>
      <w:r w:rsidRPr="007D51F8">
        <w:rPr>
          <w:rFonts w:ascii="Times New Roman" w:hAnsi="Times New Roman" w:cs="Times New Roman"/>
          <w:noProof/>
          <w:lang w:val="en-US"/>
        </w:rPr>
        <w:t xml:space="preserve"> </w:t>
      </w:r>
      <w:r w:rsidRPr="007D51F8">
        <w:rPr>
          <w:rFonts w:ascii="Times New Roman" w:hAnsi="Times New Roman"/>
          <w:lang w:val="en-US"/>
        </w:rPr>
        <w:t xml:space="preserve"> [accessed </w:t>
      </w:r>
      <w:r w:rsidRPr="007D51F8">
        <w:rPr>
          <w:rFonts w:ascii="Times New Roman" w:hAnsi="Times New Roman" w:cs="Times New Roman"/>
          <w:noProof/>
          <w:lang w:val="en-US"/>
        </w:rPr>
        <w:t>April 2019</w:t>
      </w:r>
      <w:r w:rsidRPr="007D51F8">
        <w:rPr>
          <w:rFonts w:ascii="Times New Roman" w:hAnsi="Times New Roman"/>
          <w:lang w:val="en-US"/>
        </w:rPr>
        <w:t xml:space="preserve">] </w:t>
      </w:r>
    </w:p>
    <w:p w14:paraId="1EB57685" w14:textId="77777777" w:rsidR="00C4354B" w:rsidRPr="007D51F8" w:rsidRDefault="00F35FEA" w:rsidP="007174C6">
      <w:pPr>
        <w:widowControl w:val="0"/>
        <w:autoSpaceDE w:val="0"/>
        <w:autoSpaceDN w:val="0"/>
        <w:adjustRightInd w:val="0"/>
        <w:spacing w:after="120" w:line="480" w:lineRule="auto"/>
        <w:jc w:val="both"/>
        <w:rPr>
          <w:rFonts w:ascii="Times New Roman" w:hAnsi="Times New Roman"/>
          <w:lang w:val="en-US"/>
        </w:rPr>
      </w:pPr>
      <w:r w:rsidRPr="007D51F8">
        <w:rPr>
          <w:rFonts w:ascii="Times New Roman" w:hAnsi="Times New Roman"/>
          <w:lang w:val="en-US"/>
        </w:rPr>
        <w:t>[</w:t>
      </w:r>
      <w:r w:rsidRPr="007D51F8">
        <w:rPr>
          <w:rFonts w:ascii="Times New Roman" w:hAnsi="Times New Roman" w:cs="Times New Roman"/>
          <w:noProof/>
          <w:lang w:val="en-US"/>
        </w:rPr>
        <w:t>23</w:t>
      </w:r>
      <w:r w:rsidR="00C4354B" w:rsidRPr="007D51F8">
        <w:rPr>
          <w:rFonts w:ascii="Times New Roman" w:hAnsi="Times New Roman" w:cs="Times New Roman"/>
          <w:noProof/>
          <w:lang w:val="en-US"/>
        </w:rPr>
        <w:t>]</w:t>
      </w:r>
      <w:r w:rsidR="00BD793C" w:rsidRPr="007D51F8">
        <w:rPr>
          <w:rFonts w:ascii="Times New Roman" w:hAnsi="Times New Roman" w:cs="Times New Roman"/>
          <w:noProof/>
          <w:lang w:val="en-US"/>
        </w:rPr>
        <w:t xml:space="preserve"> </w:t>
      </w:r>
      <w:proofErr w:type="spellStart"/>
      <w:r w:rsidR="00C4354B" w:rsidRPr="007D51F8">
        <w:rPr>
          <w:rFonts w:ascii="Times New Roman" w:hAnsi="Times New Roman"/>
          <w:lang w:val="en-US"/>
        </w:rPr>
        <w:t>Kartasheva</w:t>
      </w:r>
      <w:proofErr w:type="spellEnd"/>
      <w:r w:rsidR="00C4354B" w:rsidRPr="007D51F8">
        <w:rPr>
          <w:rFonts w:ascii="Times New Roman" w:hAnsi="Times New Roman"/>
          <w:lang w:val="en-US"/>
        </w:rPr>
        <w:t xml:space="preserve"> AN, </w:t>
      </w:r>
      <w:proofErr w:type="spellStart"/>
      <w:r w:rsidR="00C4354B" w:rsidRPr="007D51F8">
        <w:rPr>
          <w:rFonts w:ascii="Times New Roman" w:hAnsi="Times New Roman"/>
          <w:lang w:val="en-US"/>
        </w:rPr>
        <w:t>Polessky</w:t>
      </w:r>
      <w:proofErr w:type="spellEnd"/>
      <w:r w:rsidR="00C4354B" w:rsidRPr="007D51F8">
        <w:rPr>
          <w:rFonts w:ascii="Times New Roman" w:hAnsi="Times New Roman"/>
          <w:lang w:val="en-US"/>
        </w:rPr>
        <w:t xml:space="preserve"> VA, </w:t>
      </w:r>
      <w:proofErr w:type="spellStart"/>
      <w:r w:rsidR="00C4354B" w:rsidRPr="007D51F8">
        <w:rPr>
          <w:rFonts w:ascii="Times New Roman" w:hAnsi="Times New Roman"/>
          <w:lang w:val="en-US"/>
        </w:rPr>
        <w:t>Osipova</w:t>
      </w:r>
      <w:proofErr w:type="spellEnd"/>
      <w:r w:rsidR="00C4354B" w:rsidRPr="007D51F8">
        <w:rPr>
          <w:rFonts w:ascii="Times New Roman" w:hAnsi="Times New Roman"/>
          <w:lang w:val="en-US"/>
        </w:rPr>
        <w:t xml:space="preserve"> EM, et al. (2012) The morbidity dynamics of</w:t>
      </w:r>
      <w:r w:rsidR="007174C6" w:rsidRPr="007D51F8">
        <w:rPr>
          <w:rFonts w:ascii="Times New Roman" w:hAnsi="Times New Roman"/>
          <w:lang w:val="en-US"/>
        </w:rPr>
        <w:t xml:space="preserve"> </w:t>
      </w:r>
      <w:r w:rsidR="00C4354B" w:rsidRPr="007D51F8">
        <w:rPr>
          <w:rFonts w:ascii="Times New Roman" w:hAnsi="Times New Roman"/>
          <w:lang w:val="en-US"/>
        </w:rPr>
        <w:t>alimentary-associated diseases in children and adolescents in Northern administrative district of</w:t>
      </w:r>
      <w:r w:rsidR="007174C6" w:rsidRPr="007D51F8">
        <w:rPr>
          <w:rFonts w:ascii="Times New Roman" w:hAnsi="Times New Roman"/>
          <w:lang w:val="en-US"/>
        </w:rPr>
        <w:t xml:space="preserve"> </w:t>
      </w:r>
      <w:r w:rsidR="00C4354B" w:rsidRPr="007D51F8">
        <w:rPr>
          <w:rFonts w:ascii="Times New Roman" w:hAnsi="Times New Roman"/>
          <w:lang w:val="en-US"/>
        </w:rPr>
        <w:t xml:space="preserve">Moscow over a period of 2006-2010. </w:t>
      </w:r>
      <w:r w:rsidR="00C4354B" w:rsidRPr="007D51F8">
        <w:rPr>
          <w:rFonts w:ascii="Times New Roman" w:hAnsi="Times New Roman"/>
          <w:i/>
          <w:lang w:val="en-US"/>
        </w:rPr>
        <w:t>Problems of nutrition</w:t>
      </w:r>
      <w:r w:rsidR="00C4354B" w:rsidRPr="007D51F8">
        <w:rPr>
          <w:rFonts w:ascii="Times New Roman" w:hAnsi="Times New Roman"/>
          <w:lang w:val="en-US"/>
        </w:rPr>
        <w:t xml:space="preserve"> 81(4), 24-28.</w:t>
      </w:r>
    </w:p>
    <w:p w14:paraId="32909A65" w14:textId="77777777" w:rsidR="00C4354B" w:rsidRPr="007D51F8" w:rsidRDefault="00F35FEA" w:rsidP="007174C6">
      <w:pPr>
        <w:widowControl w:val="0"/>
        <w:autoSpaceDE w:val="0"/>
        <w:autoSpaceDN w:val="0"/>
        <w:adjustRightInd w:val="0"/>
        <w:spacing w:after="120" w:line="480" w:lineRule="auto"/>
        <w:ind w:right="-142"/>
        <w:jc w:val="both"/>
        <w:rPr>
          <w:rFonts w:ascii="Times New Roman" w:hAnsi="Times New Roman"/>
          <w:lang w:val="en-US"/>
        </w:rPr>
      </w:pPr>
      <w:r w:rsidRPr="007D51F8">
        <w:rPr>
          <w:rFonts w:ascii="Times New Roman" w:hAnsi="Times New Roman"/>
          <w:lang w:val="en-US"/>
        </w:rPr>
        <w:t>[</w:t>
      </w:r>
      <w:r w:rsidRPr="007D51F8">
        <w:rPr>
          <w:rFonts w:ascii="Times New Roman" w:hAnsi="Times New Roman" w:cs="Times New Roman"/>
          <w:noProof/>
          <w:lang w:val="en-US"/>
        </w:rPr>
        <w:t>24</w:t>
      </w:r>
      <w:r w:rsidR="00C4354B" w:rsidRPr="007D51F8">
        <w:rPr>
          <w:rFonts w:ascii="Times New Roman" w:hAnsi="Times New Roman" w:cs="Times New Roman"/>
          <w:noProof/>
          <w:lang w:val="en-US"/>
        </w:rPr>
        <w:t xml:space="preserve">] </w:t>
      </w:r>
      <w:r w:rsidR="00C4354B" w:rsidRPr="007D51F8">
        <w:rPr>
          <w:rFonts w:ascii="Times New Roman" w:hAnsi="Times New Roman"/>
          <w:lang w:val="en-US"/>
        </w:rPr>
        <w:t>Norman J, Kelly B, McMahon A-T, et al. (2018) Sustained impact of energy-dense TV and</w:t>
      </w:r>
      <w:r w:rsidR="007174C6" w:rsidRPr="007D51F8">
        <w:rPr>
          <w:rFonts w:ascii="Times New Roman" w:hAnsi="Times New Roman"/>
          <w:lang w:val="en-US"/>
        </w:rPr>
        <w:t xml:space="preserve"> </w:t>
      </w:r>
      <w:r w:rsidR="00C4354B" w:rsidRPr="007D51F8">
        <w:rPr>
          <w:rFonts w:ascii="Times New Roman" w:hAnsi="Times New Roman"/>
          <w:lang w:val="en-US"/>
        </w:rPr>
        <w:t>online food advertising on children’s dietary intake: a within-</w:t>
      </w:r>
      <w:r w:rsidR="007174C6" w:rsidRPr="007D51F8">
        <w:rPr>
          <w:rFonts w:ascii="Times New Roman" w:hAnsi="Times New Roman"/>
          <w:lang w:val="en-US"/>
        </w:rPr>
        <w:t xml:space="preserve">subject, </w:t>
      </w:r>
      <w:proofErr w:type="spellStart"/>
      <w:r w:rsidR="007174C6" w:rsidRPr="007D51F8">
        <w:rPr>
          <w:rFonts w:ascii="Times New Roman" w:hAnsi="Times New Roman"/>
          <w:lang w:val="en-US"/>
        </w:rPr>
        <w:t>randomised</w:t>
      </w:r>
      <w:proofErr w:type="spellEnd"/>
      <w:r w:rsidR="007174C6" w:rsidRPr="007D51F8">
        <w:rPr>
          <w:rFonts w:ascii="Times New Roman" w:hAnsi="Times New Roman"/>
          <w:lang w:val="en-US"/>
        </w:rPr>
        <w:t xml:space="preserve">, crossover, </w:t>
      </w:r>
      <w:r w:rsidR="00C4354B" w:rsidRPr="007D51F8">
        <w:rPr>
          <w:rFonts w:ascii="Times New Roman" w:hAnsi="Times New Roman"/>
          <w:lang w:val="en-US"/>
        </w:rPr>
        <w:t xml:space="preserve">counter-balanced trial. </w:t>
      </w:r>
      <w:r w:rsidR="00C4354B" w:rsidRPr="007D51F8">
        <w:rPr>
          <w:rFonts w:ascii="Times New Roman" w:hAnsi="Times New Roman"/>
          <w:i/>
          <w:lang w:val="en-US"/>
        </w:rPr>
        <w:t>The International Journal of Behavioral Nutrition and Physical Activity</w:t>
      </w:r>
      <w:r w:rsidR="00C4354B" w:rsidRPr="007D51F8">
        <w:rPr>
          <w:rFonts w:ascii="Times New Roman" w:hAnsi="Times New Roman"/>
          <w:lang w:val="en-US"/>
        </w:rPr>
        <w:t xml:space="preserve"> 15, 37.</w:t>
      </w:r>
    </w:p>
    <w:p w14:paraId="707FD281" w14:textId="77777777" w:rsidR="00BD793C" w:rsidRPr="007D51F8" w:rsidRDefault="00F35FEA" w:rsidP="007174C6">
      <w:pPr>
        <w:widowControl w:val="0"/>
        <w:autoSpaceDE w:val="0"/>
        <w:autoSpaceDN w:val="0"/>
        <w:adjustRightInd w:val="0"/>
        <w:spacing w:after="120" w:line="480" w:lineRule="auto"/>
        <w:jc w:val="both"/>
        <w:rPr>
          <w:rFonts w:ascii="Times New Roman" w:hAnsi="Times New Roman" w:cs="Times New Roman"/>
          <w:noProof/>
          <w:lang w:val="en-US"/>
        </w:rPr>
      </w:pPr>
      <w:r w:rsidRPr="007D51F8">
        <w:rPr>
          <w:rFonts w:ascii="Times New Roman" w:hAnsi="Times New Roman" w:cs="Times New Roman"/>
          <w:noProof/>
          <w:lang w:val="en-US"/>
        </w:rPr>
        <w:t>[25</w:t>
      </w:r>
      <w:r w:rsidR="00C4354B" w:rsidRPr="007D51F8">
        <w:rPr>
          <w:rFonts w:ascii="Times New Roman" w:hAnsi="Times New Roman" w:cs="Times New Roman"/>
          <w:noProof/>
          <w:lang w:val="en-US"/>
        </w:rPr>
        <w:t xml:space="preserve">] </w:t>
      </w:r>
      <w:r w:rsidR="00702BF3" w:rsidRPr="007D51F8">
        <w:rPr>
          <w:rFonts w:ascii="Times New Roman" w:hAnsi="Times New Roman" w:cs="Times New Roman"/>
          <w:noProof/>
          <w:lang w:val="en-US"/>
        </w:rPr>
        <w:t xml:space="preserve">Boyland EJ, Nolan S, Kelly B, et al. (2016). Advertising as a cue to consume: a systematic review and meta-analysis of the effects of acute exposure to unhealthy food and nonalcoholic beverage advertising on intake in children and adults. </w:t>
      </w:r>
      <w:r w:rsidR="00702BF3" w:rsidRPr="007D51F8">
        <w:rPr>
          <w:rFonts w:ascii="Times New Roman" w:hAnsi="Times New Roman" w:cs="Times New Roman"/>
          <w:i/>
          <w:noProof/>
          <w:lang w:val="en-US"/>
        </w:rPr>
        <w:t>The American journal of clinical nutrition</w:t>
      </w:r>
      <w:r w:rsidR="00702BF3" w:rsidRPr="007D51F8">
        <w:rPr>
          <w:rFonts w:ascii="Times New Roman" w:hAnsi="Times New Roman" w:cs="Times New Roman"/>
          <w:noProof/>
          <w:lang w:val="en-US"/>
        </w:rPr>
        <w:t xml:space="preserve"> 103(2), 519-533.</w:t>
      </w:r>
    </w:p>
    <w:p w14:paraId="72BB9971" w14:textId="77777777" w:rsidR="00BD793C" w:rsidRPr="007D51F8" w:rsidRDefault="00BD793C" w:rsidP="00BD793C">
      <w:pPr>
        <w:widowControl w:val="0"/>
        <w:autoSpaceDE w:val="0"/>
        <w:autoSpaceDN w:val="0"/>
        <w:adjustRightInd w:val="0"/>
        <w:spacing w:after="120" w:line="480" w:lineRule="auto"/>
        <w:jc w:val="both"/>
        <w:rPr>
          <w:rFonts w:ascii="Times New Roman" w:hAnsi="Times New Roman" w:cs="Times New Roman"/>
          <w:noProof/>
          <w:lang w:val="en-US"/>
        </w:rPr>
      </w:pPr>
      <w:r w:rsidRPr="007D51F8">
        <w:rPr>
          <w:rFonts w:ascii="Times New Roman" w:hAnsi="Times New Roman" w:cs="Times New Roman"/>
          <w:noProof/>
          <w:lang w:val="en-US"/>
        </w:rPr>
        <w:t xml:space="preserve">[26] Boyland E, Tatlow-Golden M (2017). Exposure, power and impact of food marketing on children: Evidence supports strong restrictions. </w:t>
      </w:r>
      <w:r w:rsidRPr="007D51F8">
        <w:rPr>
          <w:rFonts w:ascii="Times New Roman" w:hAnsi="Times New Roman" w:cs="Times New Roman"/>
          <w:i/>
          <w:noProof/>
          <w:lang w:val="en-US"/>
        </w:rPr>
        <w:t>European Journal of Risk Regulation</w:t>
      </w:r>
      <w:r w:rsidRPr="007D51F8">
        <w:rPr>
          <w:rFonts w:ascii="Times New Roman" w:hAnsi="Times New Roman" w:cs="Times New Roman"/>
          <w:noProof/>
          <w:lang w:val="en-US"/>
        </w:rPr>
        <w:t xml:space="preserve"> 8(2), 224-236.</w:t>
      </w:r>
    </w:p>
    <w:p w14:paraId="21FA8A8D" w14:textId="77777777" w:rsidR="00C4354B" w:rsidRPr="007D51F8" w:rsidRDefault="00BD793C" w:rsidP="007174C6">
      <w:pPr>
        <w:widowControl w:val="0"/>
        <w:autoSpaceDE w:val="0"/>
        <w:autoSpaceDN w:val="0"/>
        <w:adjustRightInd w:val="0"/>
        <w:spacing w:after="120" w:line="480" w:lineRule="auto"/>
        <w:jc w:val="both"/>
        <w:rPr>
          <w:rFonts w:ascii="Times New Roman" w:hAnsi="Times New Roman"/>
          <w:lang w:val="en-US"/>
        </w:rPr>
      </w:pPr>
      <w:r w:rsidRPr="007D51F8">
        <w:rPr>
          <w:rFonts w:ascii="Times New Roman" w:hAnsi="Times New Roman" w:cs="Times New Roman"/>
          <w:noProof/>
          <w:lang w:val="en-US"/>
        </w:rPr>
        <w:t xml:space="preserve">[27] </w:t>
      </w:r>
      <w:r w:rsidR="00C4354B" w:rsidRPr="007D51F8">
        <w:rPr>
          <w:rFonts w:ascii="Times New Roman" w:hAnsi="Times New Roman"/>
          <w:lang w:val="en-US"/>
        </w:rPr>
        <w:t>Whalen R, Harrold J, Child S, Halford J, Boyland E (2018) The Health Halo Trend in UK</w:t>
      </w:r>
      <w:r w:rsidR="007174C6" w:rsidRPr="007D51F8">
        <w:rPr>
          <w:rFonts w:ascii="Times New Roman" w:hAnsi="Times New Roman"/>
          <w:lang w:val="en-US"/>
        </w:rPr>
        <w:t xml:space="preserve"> </w:t>
      </w:r>
      <w:r w:rsidR="00C4354B" w:rsidRPr="007D51F8">
        <w:rPr>
          <w:rFonts w:ascii="Times New Roman" w:hAnsi="Times New Roman"/>
          <w:lang w:val="en-US"/>
        </w:rPr>
        <w:t>Television Food Advertising Viewed by Children: The Rise of Implicit and Explicit Health</w:t>
      </w:r>
      <w:r w:rsidR="007174C6" w:rsidRPr="007D51F8">
        <w:rPr>
          <w:rFonts w:ascii="Times New Roman" w:hAnsi="Times New Roman"/>
          <w:lang w:val="en-US"/>
        </w:rPr>
        <w:t xml:space="preserve"> </w:t>
      </w:r>
      <w:r w:rsidR="00C4354B" w:rsidRPr="007D51F8">
        <w:rPr>
          <w:rFonts w:ascii="Times New Roman" w:hAnsi="Times New Roman"/>
          <w:lang w:val="en-US"/>
        </w:rPr>
        <w:t xml:space="preserve">Messaging in the Promotion of Unhealthy Foods. </w:t>
      </w:r>
      <w:r w:rsidR="00C4354B" w:rsidRPr="007D51F8">
        <w:rPr>
          <w:rFonts w:ascii="Times New Roman" w:hAnsi="Times New Roman"/>
          <w:i/>
          <w:lang w:val="en-US"/>
        </w:rPr>
        <w:t>International Journal of Environmental Research</w:t>
      </w:r>
      <w:r w:rsidR="007174C6" w:rsidRPr="007D51F8">
        <w:rPr>
          <w:rFonts w:ascii="Times New Roman" w:hAnsi="Times New Roman"/>
          <w:i/>
          <w:lang w:val="en-US"/>
        </w:rPr>
        <w:t xml:space="preserve"> </w:t>
      </w:r>
      <w:r w:rsidR="00C4354B" w:rsidRPr="007D51F8">
        <w:rPr>
          <w:rFonts w:ascii="Times New Roman" w:hAnsi="Times New Roman"/>
          <w:i/>
          <w:lang w:val="en-US"/>
        </w:rPr>
        <w:t>and Public Health</w:t>
      </w:r>
      <w:r w:rsidR="00C4354B" w:rsidRPr="007D51F8">
        <w:rPr>
          <w:rFonts w:ascii="Times New Roman" w:hAnsi="Times New Roman"/>
          <w:lang w:val="en-US"/>
        </w:rPr>
        <w:t xml:space="preserve"> 15(3), 560.</w:t>
      </w:r>
    </w:p>
    <w:p w14:paraId="23A1F880" w14:textId="77777777" w:rsidR="00C4354B" w:rsidRPr="007D51F8" w:rsidRDefault="00BD793C" w:rsidP="007174C6">
      <w:pPr>
        <w:widowControl w:val="0"/>
        <w:autoSpaceDE w:val="0"/>
        <w:autoSpaceDN w:val="0"/>
        <w:adjustRightInd w:val="0"/>
        <w:spacing w:after="120" w:line="480" w:lineRule="auto"/>
        <w:jc w:val="both"/>
        <w:rPr>
          <w:rFonts w:ascii="Times New Roman" w:hAnsi="Times New Roman"/>
          <w:lang w:val="en-US"/>
        </w:rPr>
      </w:pPr>
      <w:r w:rsidRPr="007D51F8">
        <w:rPr>
          <w:rFonts w:ascii="Times New Roman" w:hAnsi="Times New Roman" w:cs="Times New Roman"/>
          <w:noProof/>
          <w:lang w:val="en-US"/>
        </w:rPr>
        <w:t xml:space="preserve"> [28</w:t>
      </w:r>
      <w:r w:rsidRPr="007D51F8">
        <w:rPr>
          <w:rFonts w:ascii="Times New Roman" w:hAnsi="Times New Roman"/>
          <w:lang w:val="en-US"/>
        </w:rPr>
        <w:t xml:space="preserve">] </w:t>
      </w:r>
      <w:r w:rsidR="00C4354B" w:rsidRPr="007D51F8">
        <w:rPr>
          <w:rFonts w:ascii="Times New Roman" w:hAnsi="Times New Roman"/>
          <w:lang w:val="en-US"/>
        </w:rPr>
        <w:t>Jenkin G,</w:t>
      </w:r>
      <w:r w:rsidR="00C4354B" w:rsidRPr="007D51F8">
        <w:rPr>
          <w:rFonts w:ascii="Times New Roman" w:hAnsi="Times New Roman" w:cs="Times New Roman"/>
          <w:noProof/>
          <w:lang w:val="en-US"/>
        </w:rPr>
        <w:t xml:space="preserve"> </w:t>
      </w:r>
      <w:proofErr w:type="spellStart"/>
      <w:r w:rsidR="00C4354B" w:rsidRPr="007D51F8">
        <w:rPr>
          <w:rFonts w:ascii="Times New Roman" w:hAnsi="Times New Roman"/>
          <w:lang w:val="en-US"/>
        </w:rPr>
        <w:t>Madhvani</w:t>
      </w:r>
      <w:proofErr w:type="spellEnd"/>
      <w:r w:rsidR="00C4354B" w:rsidRPr="007D51F8">
        <w:rPr>
          <w:rFonts w:ascii="Times New Roman" w:hAnsi="Times New Roman"/>
          <w:lang w:val="en-US"/>
        </w:rPr>
        <w:t xml:space="preserve"> N,</w:t>
      </w:r>
      <w:r w:rsidR="00C4354B" w:rsidRPr="007D51F8">
        <w:rPr>
          <w:rFonts w:ascii="Times New Roman" w:hAnsi="Times New Roman" w:cs="Times New Roman"/>
          <w:noProof/>
          <w:lang w:val="en-US"/>
        </w:rPr>
        <w:t xml:space="preserve"> </w:t>
      </w:r>
      <w:r w:rsidR="00C4354B" w:rsidRPr="007D51F8">
        <w:rPr>
          <w:rFonts w:ascii="Times New Roman" w:hAnsi="Times New Roman"/>
          <w:lang w:val="en-US"/>
        </w:rPr>
        <w:t>Signal L,</w:t>
      </w:r>
      <w:r w:rsidR="00C4354B" w:rsidRPr="007D51F8">
        <w:rPr>
          <w:rFonts w:ascii="Times New Roman" w:hAnsi="Times New Roman" w:cs="Times New Roman"/>
          <w:noProof/>
          <w:lang w:val="en-US"/>
        </w:rPr>
        <w:t xml:space="preserve"> </w:t>
      </w:r>
      <w:r w:rsidR="00C4354B" w:rsidRPr="007D51F8">
        <w:rPr>
          <w:rFonts w:ascii="Times New Roman" w:hAnsi="Times New Roman"/>
          <w:lang w:val="en-US"/>
        </w:rPr>
        <w:t>Bowers S (2014) A systematic review of persuasive marketing</w:t>
      </w:r>
      <w:r w:rsidR="007174C6" w:rsidRPr="007D51F8">
        <w:rPr>
          <w:rFonts w:ascii="Times New Roman" w:hAnsi="Times New Roman"/>
          <w:lang w:val="en-US"/>
        </w:rPr>
        <w:t xml:space="preserve"> </w:t>
      </w:r>
      <w:r w:rsidR="00C4354B" w:rsidRPr="007D51F8">
        <w:rPr>
          <w:rFonts w:ascii="Times New Roman" w:hAnsi="Times New Roman"/>
          <w:lang w:val="en-US"/>
        </w:rPr>
        <w:t>techniques to promote food to children on television.</w:t>
      </w:r>
      <w:r w:rsidR="00C4354B" w:rsidRPr="007D51F8">
        <w:rPr>
          <w:rFonts w:ascii="Times New Roman" w:hAnsi="Times New Roman" w:cs="Times New Roman"/>
          <w:noProof/>
          <w:lang w:val="en-US"/>
        </w:rPr>
        <w:t xml:space="preserve"> </w:t>
      </w:r>
      <w:r w:rsidR="00C4354B" w:rsidRPr="007D51F8">
        <w:rPr>
          <w:rFonts w:ascii="Times New Roman" w:hAnsi="Times New Roman" w:cs="Times New Roman"/>
          <w:i/>
          <w:noProof/>
          <w:lang w:val="en-US"/>
        </w:rPr>
        <w:t>Obes Rev.</w:t>
      </w:r>
      <w:r w:rsidR="00C4354B" w:rsidRPr="007D51F8">
        <w:rPr>
          <w:rFonts w:ascii="Times New Roman" w:hAnsi="Times New Roman" w:cs="Times New Roman"/>
          <w:noProof/>
          <w:lang w:val="en-US"/>
        </w:rPr>
        <w:t xml:space="preserve"> </w:t>
      </w:r>
      <w:r w:rsidR="00C4354B" w:rsidRPr="007D51F8">
        <w:rPr>
          <w:rFonts w:ascii="Times New Roman" w:hAnsi="Times New Roman"/>
          <w:lang w:val="en-US"/>
        </w:rPr>
        <w:t>15(4), 281-93.</w:t>
      </w:r>
    </w:p>
    <w:p w14:paraId="17C6FF99" w14:textId="77777777" w:rsidR="00D26DDA" w:rsidRPr="007D51F8" w:rsidRDefault="00BD793C" w:rsidP="0003437C">
      <w:pPr>
        <w:widowControl w:val="0"/>
        <w:autoSpaceDE w:val="0"/>
        <w:autoSpaceDN w:val="0"/>
        <w:adjustRightInd w:val="0"/>
        <w:spacing w:after="120" w:line="480" w:lineRule="auto"/>
        <w:jc w:val="both"/>
        <w:rPr>
          <w:rFonts w:ascii="Times New Roman" w:hAnsi="Times New Roman"/>
          <w:lang w:val="en-US"/>
        </w:rPr>
      </w:pPr>
      <w:r w:rsidRPr="007D51F8">
        <w:rPr>
          <w:rFonts w:ascii="Times New Roman" w:hAnsi="Times New Roman" w:cs="Times New Roman"/>
          <w:noProof/>
          <w:lang w:val="en-US"/>
        </w:rPr>
        <w:t>[29</w:t>
      </w:r>
      <w:r w:rsidR="00C4354B" w:rsidRPr="007D51F8">
        <w:rPr>
          <w:rFonts w:ascii="Times New Roman" w:hAnsi="Times New Roman" w:cs="Times New Roman"/>
          <w:noProof/>
          <w:lang w:val="en-US"/>
        </w:rPr>
        <w:t xml:space="preserve">] </w:t>
      </w:r>
      <w:r w:rsidR="00C4354B" w:rsidRPr="007D51F8">
        <w:rPr>
          <w:rFonts w:ascii="Times New Roman" w:hAnsi="Times New Roman"/>
          <w:lang w:val="en-US"/>
        </w:rPr>
        <w:t>Brown CL., Matherne CE., Bulik CM, et al. (2017) Influence of product placement in</w:t>
      </w:r>
      <w:r w:rsidR="007174C6" w:rsidRPr="007D51F8">
        <w:rPr>
          <w:rFonts w:ascii="Times New Roman" w:hAnsi="Times New Roman"/>
          <w:lang w:val="en-US"/>
        </w:rPr>
        <w:t xml:space="preserve"> </w:t>
      </w:r>
      <w:r w:rsidR="00C4354B" w:rsidRPr="007D51F8">
        <w:rPr>
          <w:rFonts w:ascii="Times New Roman" w:hAnsi="Times New Roman"/>
          <w:lang w:val="en-US"/>
        </w:rPr>
        <w:t xml:space="preserve">children’s movies on children’s snack choices. </w:t>
      </w:r>
      <w:r w:rsidR="00C4354B" w:rsidRPr="007D51F8">
        <w:rPr>
          <w:rFonts w:ascii="Times New Roman" w:hAnsi="Times New Roman"/>
          <w:i/>
          <w:lang w:val="en-US"/>
        </w:rPr>
        <w:t>Appetite</w:t>
      </w:r>
      <w:r w:rsidR="00C4354B" w:rsidRPr="007D51F8">
        <w:rPr>
          <w:rFonts w:ascii="Times New Roman" w:hAnsi="Times New Roman"/>
          <w:lang w:val="en-US"/>
        </w:rPr>
        <w:t xml:space="preserve"> 114, 118–124.</w:t>
      </w:r>
    </w:p>
    <w:sectPr w:rsidR="00D26DDA" w:rsidRPr="007D51F8" w:rsidSect="00FE772C">
      <w:headerReference w:type="default" r:id="rId12"/>
      <w:footerReference w:type="default" r:id="rId13"/>
      <w:pgSz w:w="11906" w:h="16838"/>
      <w:pgMar w:top="1134" w:right="1701" w:bottom="1134" w:left="1416"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95A73" w14:textId="77777777" w:rsidR="00084187" w:rsidRDefault="00084187">
      <w:pPr>
        <w:spacing w:after="0" w:line="240" w:lineRule="auto"/>
      </w:pPr>
      <w:r>
        <w:separator/>
      </w:r>
    </w:p>
  </w:endnote>
  <w:endnote w:type="continuationSeparator" w:id="0">
    <w:p w14:paraId="3F680A37" w14:textId="77777777" w:rsidR="00084187" w:rsidRDefault="0008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726024"/>
      <w:docPartObj>
        <w:docPartGallery w:val="Page Numbers (Bottom of Page)"/>
        <w:docPartUnique/>
      </w:docPartObj>
    </w:sdtPr>
    <w:sdtEndPr/>
    <w:sdtContent>
      <w:p w14:paraId="5B11F596" w14:textId="77777777" w:rsidR="00BA015F" w:rsidRPr="00920E12" w:rsidRDefault="000A5C7D">
        <w:pPr>
          <w:pStyle w:val="Footer"/>
          <w:jc w:val="center"/>
          <w:rPr>
            <w:rFonts w:ascii="Times New Roman" w:hAnsi="Times New Roman" w:cs="Times New Roman"/>
          </w:rPr>
        </w:pPr>
        <w:r w:rsidRPr="00920E12">
          <w:rPr>
            <w:rFonts w:ascii="Times New Roman" w:hAnsi="Times New Roman" w:cs="Times New Roman"/>
          </w:rPr>
          <w:fldChar w:fldCharType="begin"/>
        </w:r>
        <w:r w:rsidR="00BA015F" w:rsidRPr="00920E12">
          <w:rPr>
            <w:rFonts w:ascii="Times New Roman" w:hAnsi="Times New Roman" w:cs="Times New Roman"/>
          </w:rPr>
          <w:instrText>PAGE   \* MERGEFORMAT</w:instrText>
        </w:r>
        <w:r w:rsidRPr="00920E12">
          <w:rPr>
            <w:rFonts w:ascii="Times New Roman" w:hAnsi="Times New Roman" w:cs="Times New Roman"/>
          </w:rPr>
          <w:fldChar w:fldCharType="separate"/>
        </w:r>
        <w:r w:rsidR="00D1290C">
          <w:rPr>
            <w:rFonts w:ascii="Times New Roman" w:hAnsi="Times New Roman" w:cs="Times New Roman"/>
            <w:noProof/>
          </w:rPr>
          <w:t>14</w:t>
        </w:r>
        <w:r w:rsidRPr="00920E12">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17BEF" w14:textId="77777777" w:rsidR="00084187" w:rsidRDefault="00084187">
      <w:pPr>
        <w:spacing w:after="0" w:line="240" w:lineRule="auto"/>
      </w:pPr>
      <w:r>
        <w:separator/>
      </w:r>
    </w:p>
  </w:footnote>
  <w:footnote w:type="continuationSeparator" w:id="0">
    <w:p w14:paraId="4DCB3FFC" w14:textId="77777777" w:rsidR="00084187" w:rsidRDefault="00084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76A23" w14:textId="77777777" w:rsidR="00BA015F" w:rsidRDefault="00BA0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5A47"/>
    <w:multiLevelType w:val="hybridMultilevel"/>
    <w:tmpl w:val="C832D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EB1832"/>
    <w:multiLevelType w:val="multilevel"/>
    <w:tmpl w:val="AA2CD83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42154FBE"/>
    <w:multiLevelType w:val="hybridMultilevel"/>
    <w:tmpl w:val="5C603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461B39"/>
    <w:multiLevelType w:val="hybridMultilevel"/>
    <w:tmpl w:val="0B4C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E05EA1"/>
    <w:multiLevelType w:val="hybridMultilevel"/>
    <w:tmpl w:val="5C603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764826"/>
    <w:multiLevelType w:val="hybridMultilevel"/>
    <w:tmpl w:val="2E1EA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FC6D6D"/>
    <w:multiLevelType w:val="hybridMultilevel"/>
    <w:tmpl w:val="70C6E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6B"/>
    <w:rsid w:val="00001EA0"/>
    <w:rsid w:val="00003A57"/>
    <w:rsid w:val="00011C40"/>
    <w:rsid w:val="00011FCC"/>
    <w:rsid w:val="00012E23"/>
    <w:rsid w:val="00014525"/>
    <w:rsid w:val="00021B39"/>
    <w:rsid w:val="00031261"/>
    <w:rsid w:val="00031CA5"/>
    <w:rsid w:val="0003437C"/>
    <w:rsid w:val="00037753"/>
    <w:rsid w:val="0005026B"/>
    <w:rsid w:val="00051A4F"/>
    <w:rsid w:val="0005540A"/>
    <w:rsid w:val="00055AAF"/>
    <w:rsid w:val="00061772"/>
    <w:rsid w:val="00074CF5"/>
    <w:rsid w:val="00076D3A"/>
    <w:rsid w:val="00081E6E"/>
    <w:rsid w:val="00084187"/>
    <w:rsid w:val="00084D3F"/>
    <w:rsid w:val="00086935"/>
    <w:rsid w:val="000877E0"/>
    <w:rsid w:val="0009064B"/>
    <w:rsid w:val="00090CEF"/>
    <w:rsid w:val="000926BD"/>
    <w:rsid w:val="00093547"/>
    <w:rsid w:val="00095AF6"/>
    <w:rsid w:val="00097788"/>
    <w:rsid w:val="000A5C7D"/>
    <w:rsid w:val="000A63C8"/>
    <w:rsid w:val="000B02DF"/>
    <w:rsid w:val="000B0E09"/>
    <w:rsid w:val="000B1E02"/>
    <w:rsid w:val="000B2B17"/>
    <w:rsid w:val="000B2C2A"/>
    <w:rsid w:val="000B30E8"/>
    <w:rsid w:val="000B30FE"/>
    <w:rsid w:val="000B498C"/>
    <w:rsid w:val="000B7532"/>
    <w:rsid w:val="000C1570"/>
    <w:rsid w:val="000C6EE2"/>
    <w:rsid w:val="000D24BC"/>
    <w:rsid w:val="000D3395"/>
    <w:rsid w:val="000D455A"/>
    <w:rsid w:val="000D76C7"/>
    <w:rsid w:val="000D7762"/>
    <w:rsid w:val="000E1CF1"/>
    <w:rsid w:val="000E4604"/>
    <w:rsid w:val="000F03A3"/>
    <w:rsid w:val="000F08CF"/>
    <w:rsid w:val="000F23A7"/>
    <w:rsid w:val="000F3CBC"/>
    <w:rsid w:val="001041EE"/>
    <w:rsid w:val="0012586E"/>
    <w:rsid w:val="00141F22"/>
    <w:rsid w:val="00144E9B"/>
    <w:rsid w:val="0015281C"/>
    <w:rsid w:val="00154B52"/>
    <w:rsid w:val="00155A67"/>
    <w:rsid w:val="00164083"/>
    <w:rsid w:val="0017510B"/>
    <w:rsid w:val="00176904"/>
    <w:rsid w:val="00183877"/>
    <w:rsid w:val="00183A69"/>
    <w:rsid w:val="001848AC"/>
    <w:rsid w:val="001865B7"/>
    <w:rsid w:val="00191B87"/>
    <w:rsid w:val="001A2EE3"/>
    <w:rsid w:val="001A3B04"/>
    <w:rsid w:val="001B1B5F"/>
    <w:rsid w:val="001B4AE5"/>
    <w:rsid w:val="001B66CA"/>
    <w:rsid w:val="001C58E1"/>
    <w:rsid w:val="001D0FE2"/>
    <w:rsid w:val="001D1998"/>
    <w:rsid w:val="001D355C"/>
    <w:rsid w:val="001D39A5"/>
    <w:rsid w:val="001D5537"/>
    <w:rsid w:val="001E0295"/>
    <w:rsid w:val="001E37B5"/>
    <w:rsid w:val="001E56AD"/>
    <w:rsid w:val="001F1101"/>
    <w:rsid w:val="001F3A8A"/>
    <w:rsid w:val="00206EB4"/>
    <w:rsid w:val="00207930"/>
    <w:rsid w:val="00210916"/>
    <w:rsid w:val="00211C71"/>
    <w:rsid w:val="00214630"/>
    <w:rsid w:val="00215261"/>
    <w:rsid w:val="00217601"/>
    <w:rsid w:val="002208DD"/>
    <w:rsid w:val="00225219"/>
    <w:rsid w:val="00230EC4"/>
    <w:rsid w:val="00240A9D"/>
    <w:rsid w:val="0025211B"/>
    <w:rsid w:val="00254E71"/>
    <w:rsid w:val="0026301F"/>
    <w:rsid w:val="0026499B"/>
    <w:rsid w:val="002740E6"/>
    <w:rsid w:val="002758E2"/>
    <w:rsid w:val="00277D9D"/>
    <w:rsid w:val="00280351"/>
    <w:rsid w:val="00282B83"/>
    <w:rsid w:val="00283496"/>
    <w:rsid w:val="0029292C"/>
    <w:rsid w:val="00294A30"/>
    <w:rsid w:val="002A21B1"/>
    <w:rsid w:val="002A24BD"/>
    <w:rsid w:val="002B1DBA"/>
    <w:rsid w:val="002B2DE9"/>
    <w:rsid w:val="002B3473"/>
    <w:rsid w:val="002C463B"/>
    <w:rsid w:val="002C66A1"/>
    <w:rsid w:val="002C6EAB"/>
    <w:rsid w:val="002D56EF"/>
    <w:rsid w:val="002E12A1"/>
    <w:rsid w:val="002E13C1"/>
    <w:rsid w:val="002E1515"/>
    <w:rsid w:val="002E5721"/>
    <w:rsid w:val="003001E7"/>
    <w:rsid w:val="00302E2D"/>
    <w:rsid w:val="003031EF"/>
    <w:rsid w:val="00303D77"/>
    <w:rsid w:val="00304680"/>
    <w:rsid w:val="003077B4"/>
    <w:rsid w:val="0031105A"/>
    <w:rsid w:val="0031683A"/>
    <w:rsid w:val="003168C5"/>
    <w:rsid w:val="00317B2A"/>
    <w:rsid w:val="00331266"/>
    <w:rsid w:val="0033147E"/>
    <w:rsid w:val="00332290"/>
    <w:rsid w:val="003337EB"/>
    <w:rsid w:val="00335F81"/>
    <w:rsid w:val="003374FB"/>
    <w:rsid w:val="00337AA6"/>
    <w:rsid w:val="00340A43"/>
    <w:rsid w:val="003444C3"/>
    <w:rsid w:val="00353A78"/>
    <w:rsid w:val="00355F24"/>
    <w:rsid w:val="00360759"/>
    <w:rsid w:val="003643B6"/>
    <w:rsid w:val="00364A09"/>
    <w:rsid w:val="00366123"/>
    <w:rsid w:val="00366C99"/>
    <w:rsid w:val="00374A20"/>
    <w:rsid w:val="003768D9"/>
    <w:rsid w:val="00381B80"/>
    <w:rsid w:val="00381D89"/>
    <w:rsid w:val="00385B8C"/>
    <w:rsid w:val="003957B4"/>
    <w:rsid w:val="00396764"/>
    <w:rsid w:val="003A0C1C"/>
    <w:rsid w:val="003A5856"/>
    <w:rsid w:val="003B2610"/>
    <w:rsid w:val="003B5BB1"/>
    <w:rsid w:val="003B6851"/>
    <w:rsid w:val="003B6D5D"/>
    <w:rsid w:val="003D03FD"/>
    <w:rsid w:val="003D72B9"/>
    <w:rsid w:val="003E0378"/>
    <w:rsid w:val="003E0483"/>
    <w:rsid w:val="003E193E"/>
    <w:rsid w:val="003E315B"/>
    <w:rsid w:val="003F0B96"/>
    <w:rsid w:val="003F5837"/>
    <w:rsid w:val="004059B0"/>
    <w:rsid w:val="004111EB"/>
    <w:rsid w:val="0041647E"/>
    <w:rsid w:val="004213A3"/>
    <w:rsid w:val="004214D4"/>
    <w:rsid w:val="00421AE2"/>
    <w:rsid w:val="0042319A"/>
    <w:rsid w:val="00433C1D"/>
    <w:rsid w:val="00437306"/>
    <w:rsid w:val="00440053"/>
    <w:rsid w:val="00444224"/>
    <w:rsid w:val="00447B01"/>
    <w:rsid w:val="00450B3E"/>
    <w:rsid w:val="00452405"/>
    <w:rsid w:val="004555A4"/>
    <w:rsid w:val="00457B7B"/>
    <w:rsid w:val="0046704B"/>
    <w:rsid w:val="0047149A"/>
    <w:rsid w:val="00474A30"/>
    <w:rsid w:val="00474FB8"/>
    <w:rsid w:val="004750A8"/>
    <w:rsid w:val="0048315D"/>
    <w:rsid w:val="00485335"/>
    <w:rsid w:val="00490CF8"/>
    <w:rsid w:val="00491A4A"/>
    <w:rsid w:val="00491FDD"/>
    <w:rsid w:val="00492240"/>
    <w:rsid w:val="0049339B"/>
    <w:rsid w:val="00494636"/>
    <w:rsid w:val="00496E6A"/>
    <w:rsid w:val="004A42F6"/>
    <w:rsid w:val="004A4D6C"/>
    <w:rsid w:val="004A700E"/>
    <w:rsid w:val="004A7F44"/>
    <w:rsid w:val="004B219B"/>
    <w:rsid w:val="004B2323"/>
    <w:rsid w:val="004B3A3B"/>
    <w:rsid w:val="004B51EA"/>
    <w:rsid w:val="004B5398"/>
    <w:rsid w:val="004C0562"/>
    <w:rsid w:val="004C0A0D"/>
    <w:rsid w:val="004C4042"/>
    <w:rsid w:val="004C56D2"/>
    <w:rsid w:val="004D1E3E"/>
    <w:rsid w:val="004D2C67"/>
    <w:rsid w:val="004D4966"/>
    <w:rsid w:val="004E044D"/>
    <w:rsid w:val="004E1487"/>
    <w:rsid w:val="004E173D"/>
    <w:rsid w:val="004E5504"/>
    <w:rsid w:val="004F0A48"/>
    <w:rsid w:val="004F5551"/>
    <w:rsid w:val="004F5895"/>
    <w:rsid w:val="004F6369"/>
    <w:rsid w:val="004F704D"/>
    <w:rsid w:val="00500697"/>
    <w:rsid w:val="00501342"/>
    <w:rsid w:val="00503C90"/>
    <w:rsid w:val="00505109"/>
    <w:rsid w:val="00511C0A"/>
    <w:rsid w:val="00512721"/>
    <w:rsid w:val="005135C2"/>
    <w:rsid w:val="005143C8"/>
    <w:rsid w:val="00514914"/>
    <w:rsid w:val="00515EEF"/>
    <w:rsid w:val="00521221"/>
    <w:rsid w:val="00523020"/>
    <w:rsid w:val="00525252"/>
    <w:rsid w:val="005360D5"/>
    <w:rsid w:val="00542B25"/>
    <w:rsid w:val="00542D61"/>
    <w:rsid w:val="00545BE9"/>
    <w:rsid w:val="00551D99"/>
    <w:rsid w:val="005615E5"/>
    <w:rsid w:val="00565E41"/>
    <w:rsid w:val="0056672C"/>
    <w:rsid w:val="005676F3"/>
    <w:rsid w:val="0057378B"/>
    <w:rsid w:val="00573B8C"/>
    <w:rsid w:val="005747C6"/>
    <w:rsid w:val="00574D9B"/>
    <w:rsid w:val="00577114"/>
    <w:rsid w:val="00580769"/>
    <w:rsid w:val="0058398D"/>
    <w:rsid w:val="005870C1"/>
    <w:rsid w:val="00587F0F"/>
    <w:rsid w:val="00593004"/>
    <w:rsid w:val="0059591C"/>
    <w:rsid w:val="005B5A9B"/>
    <w:rsid w:val="005C633B"/>
    <w:rsid w:val="005D4720"/>
    <w:rsid w:val="005D4AE9"/>
    <w:rsid w:val="005E747D"/>
    <w:rsid w:val="005F6816"/>
    <w:rsid w:val="005F7E0C"/>
    <w:rsid w:val="00601859"/>
    <w:rsid w:val="00601FE9"/>
    <w:rsid w:val="00604717"/>
    <w:rsid w:val="00605221"/>
    <w:rsid w:val="00613528"/>
    <w:rsid w:val="00621937"/>
    <w:rsid w:val="006252C1"/>
    <w:rsid w:val="006253E8"/>
    <w:rsid w:val="006319E1"/>
    <w:rsid w:val="0063327A"/>
    <w:rsid w:val="00634B84"/>
    <w:rsid w:val="00647C94"/>
    <w:rsid w:val="00657497"/>
    <w:rsid w:val="00662FCA"/>
    <w:rsid w:val="006639BA"/>
    <w:rsid w:val="0066442E"/>
    <w:rsid w:val="00665FAC"/>
    <w:rsid w:val="00670E49"/>
    <w:rsid w:val="0067240B"/>
    <w:rsid w:val="00676D60"/>
    <w:rsid w:val="00680327"/>
    <w:rsid w:val="006823D7"/>
    <w:rsid w:val="00684C98"/>
    <w:rsid w:val="00685A57"/>
    <w:rsid w:val="006968E1"/>
    <w:rsid w:val="00696D36"/>
    <w:rsid w:val="006A0705"/>
    <w:rsid w:val="006B1700"/>
    <w:rsid w:val="006B7E56"/>
    <w:rsid w:val="006C0364"/>
    <w:rsid w:val="006C2AF2"/>
    <w:rsid w:val="006C7576"/>
    <w:rsid w:val="006D287F"/>
    <w:rsid w:val="006D3640"/>
    <w:rsid w:val="006D717B"/>
    <w:rsid w:val="006E07A4"/>
    <w:rsid w:val="006E0B78"/>
    <w:rsid w:val="006E1759"/>
    <w:rsid w:val="006E390B"/>
    <w:rsid w:val="006F0CBA"/>
    <w:rsid w:val="006F2F39"/>
    <w:rsid w:val="00702BF3"/>
    <w:rsid w:val="00713B47"/>
    <w:rsid w:val="007154F6"/>
    <w:rsid w:val="007174C6"/>
    <w:rsid w:val="007268E7"/>
    <w:rsid w:val="0073350C"/>
    <w:rsid w:val="00735B3E"/>
    <w:rsid w:val="0073789E"/>
    <w:rsid w:val="007414A7"/>
    <w:rsid w:val="0074476C"/>
    <w:rsid w:val="007449AC"/>
    <w:rsid w:val="00745CA3"/>
    <w:rsid w:val="00753B6C"/>
    <w:rsid w:val="00754381"/>
    <w:rsid w:val="00754D17"/>
    <w:rsid w:val="0075504D"/>
    <w:rsid w:val="00757B6B"/>
    <w:rsid w:val="00763BC9"/>
    <w:rsid w:val="0076467B"/>
    <w:rsid w:val="0077259C"/>
    <w:rsid w:val="00775374"/>
    <w:rsid w:val="00776590"/>
    <w:rsid w:val="0078638D"/>
    <w:rsid w:val="00787409"/>
    <w:rsid w:val="007928E8"/>
    <w:rsid w:val="00792E92"/>
    <w:rsid w:val="00793BF5"/>
    <w:rsid w:val="007A2A4B"/>
    <w:rsid w:val="007A53CA"/>
    <w:rsid w:val="007A62EC"/>
    <w:rsid w:val="007A6668"/>
    <w:rsid w:val="007B044A"/>
    <w:rsid w:val="007C1D32"/>
    <w:rsid w:val="007C2A6D"/>
    <w:rsid w:val="007D02DF"/>
    <w:rsid w:val="007D2DD9"/>
    <w:rsid w:val="007D51F8"/>
    <w:rsid w:val="007E2F4C"/>
    <w:rsid w:val="007E30C1"/>
    <w:rsid w:val="007F0947"/>
    <w:rsid w:val="00800A31"/>
    <w:rsid w:val="008049A6"/>
    <w:rsid w:val="00805ABF"/>
    <w:rsid w:val="00806382"/>
    <w:rsid w:val="00806959"/>
    <w:rsid w:val="00820A80"/>
    <w:rsid w:val="008221A5"/>
    <w:rsid w:val="00823FD2"/>
    <w:rsid w:val="0083093A"/>
    <w:rsid w:val="00833BEB"/>
    <w:rsid w:val="00840D44"/>
    <w:rsid w:val="008442BD"/>
    <w:rsid w:val="008514E6"/>
    <w:rsid w:val="008540CE"/>
    <w:rsid w:val="00855C45"/>
    <w:rsid w:val="008564B3"/>
    <w:rsid w:val="00863AA8"/>
    <w:rsid w:val="0086421F"/>
    <w:rsid w:val="00867534"/>
    <w:rsid w:val="00867B3A"/>
    <w:rsid w:val="0087134C"/>
    <w:rsid w:val="00886FF6"/>
    <w:rsid w:val="00891C1D"/>
    <w:rsid w:val="00896CA9"/>
    <w:rsid w:val="00896E12"/>
    <w:rsid w:val="008A457F"/>
    <w:rsid w:val="008A7518"/>
    <w:rsid w:val="008B2028"/>
    <w:rsid w:val="008B302D"/>
    <w:rsid w:val="008C042D"/>
    <w:rsid w:val="008C2351"/>
    <w:rsid w:val="008D2307"/>
    <w:rsid w:val="008D26DB"/>
    <w:rsid w:val="008D5230"/>
    <w:rsid w:val="008E1814"/>
    <w:rsid w:val="008E677A"/>
    <w:rsid w:val="008F0447"/>
    <w:rsid w:val="008F6F46"/>
    <w:rsid w:val="008F72B7"/>
    <w:rsid w:val="00901D60"/>
    <w:rsid w:val="00902CE0"/>
    <w:rsid w:val="00910D2E"/>
    <w:rsid w:val="0092017C"/>
    <w:rsid w:val="00922C91"/>
    <w:rsid w:val="00922F45"/>
    <w:rsid w:val="00933D99"/>
    <w:rsid w:val="009402C5"/>
    <w:rsid w:val="00941193"/>
    <w:rsid w:val="0094381E"/>
    <w:rsid w:val="00946069"/>
    <w:rsid w:val="00946EEC"/>
    <w:rsid w:val="0094772A"/>
    <w:rsid w:val="009542D6"/>
    <w:rsid w:val="00956D55"/>
    <w:rsid w:val="00963863"/>
    <w:rsid w:val="009759A1"/>
    <w:rsid w:val="00980360"/>
    <w:rsid w:val="009814BD"/>
    <w:rsid w:val="0098563A"/>
    <w:rsid w:val="00985A93"/>
    <w:rsid w:val="0098619C"/>
    <w:rsid w:val="00995CE0"/>
    <w:rsid w:val="009A02A4"/>
    <w:rsid w:val="009A03FA"/>
    <w:rsid w:val="009A1FA1"/>
    <w:rsid w:val="009A4281"/>
    <w:rsid w:val="009C2C52"/>
    <w:rsid w:val="009D1083"/>
    <w:rsid w:val="009D18F1"/>
    <w:rsid w:val="009E0431"/>
    <w:rsid w:val="009E5547"/>
    <w:rsid w:val="009F5C10"/>
    <w:rsid w:val="009F699F"/>
    <w:rsid w:val="00A163F9"/>
    <w:rsid w:val="00A1730C"/>
    <w:rsid w:val="00A240E8"/>
    <w:rsid w:val="00A24186"/>
    <w:rsid w:val="00A24868"/>
    <w:rsid w:val="00A31817"/>
    <w:rsid w:val="00A376C5"/>
    <w:rsid w:val="00A3778D"/>
    <w:rsid w:val="00A37A3A"/>
    <w:rsid w:val="00A43E25"/>
    <w:rsid w:val="00A47151"/>
    <w:rsid w:val="00A51877"/>
    <w:rsid w:val="00A51C4D"/>
    <w:rsid w:val="00A54717"/>
    <w:rsid w:val="00A553D7"/>
    <w:rsid w:val="00A55D9A"/>
    <w:rsid w:val="00A615C0"/>
    <w:rsid w:val="00A7639F"/>
    <w:rsid w:val="00A80C19"/>
    <w:rsid w:val="00A80D8A"/>
    <w:rsid w:val="00A829F2"/>
    <w:rsid w:val="00A92077"/>
    <w:rsid w:val="00AA3342"/>
    <w:rsid w:val="00AA5726"/>
    <w:rsid w:val="00AB12BE"/>
    <w:rsid w:val="00AB4201"/>
    <w:rsid w:val="00AC2B9A"/>
    <w:rsid w:val="00AC3058"/>
    <w:rsid w:val="00AC3F42"/>
    <w:rsid w:val="00AC421E"/>
    <w:rsid w:val="00AC4D2B"/>
    <w:rsid w:val="00AD0818"/>
    <w:rsid w:val="00AD3929"/>
    <w:rsid w:val="00AD6CBB"/>
    <w:rsid w:val="00AD7470"/>
    <w:rsid w:val="00AE5611"/>
    <w:rsid w:val="00AE5783"/>
    <w:rsid w:val="00AF1EB9"/>
    <w:rsid w:val="00AF6934"/>
    <w:rsid w:val="00B012F6"/>
    <w:rsid w:val="00B0752D"/>
    <w:rsid w:val="00B10BA0"/>
    <w:rsid w:val="00B1147C"/>
    <w:rsid w:val="00B14D86"/>
    <w:rsid w:val="00B14DD4"/>
    <w:rsid w:val="00B23A78"/>
    <w:rsid w:val="00B25031"/>
    <w:rsid w:val="00B26E61"/>
    <w:rsid w:val="00B3084F"/>
    <w:rsid w:val="00B30855"/>
    <w:rsid w:val="00B4093F"/>
    <w:rsid w:val="00B4362E"/>
    <w:rsid w:val="00B45EEE"/>
    <w:rsid w:val="00B5094A"/>
    <w:rsid w:val="00B515A0"/>
    <w:rsid w:val="00B52A3E"/>
    <w:rsid w:val="00B67086"/>
    <w:rsid w:val="00B72EFD"/>
    <w:rsid w:val="00B75A0A"/>
    <w:rsid w:val="00B7616E"/>
    <w:rsid w:val="00B8640B"/>
    <w:rsid w:val="00B879CA"/>
    <w:rsid w:val="00B921B9"/>
    <w:rsid w:val="00B92F23"/>
    <w:rsid w:val="00B97245"/>
    <w:rsid w:val="00BA015F"/>
    <w:rsid w:val="00BA069A"/>
    <w:rsid w:val="00BA0B16"/>
    <w:rsid w:val="00BB2E41"/>
    <w:rsid w:val="00BC1125"/>
    <w:rsid w:val="00BC11BD"/>
    <w:rsid w:val="00BD3DAD"/>
    <w:rsid w:val="00BD61F6"/>
    <w:rsid w:val="00BD6638"/>
    <w:rsid w:val="00BD793C"/>
    <w:rsid w:val="00BE00B3"/>
    <w:rsid w:val="00BE0B38"/>
    <w:rsid w:val="00BE3A09"/>
    <w:rsid w:val="00BE4031"/>
    <w:rsid w:val="00BF0497"/>
    <w:rsid w:val="00BF2883"/>
    <w:rsid w:val="00BF2D28"/>
    <w:rsid w:val="00BF5AD7"/>
    <w:rsid w:val="00BF63B6"/>
    <w:rsid w:val="00C00E5A"/>
    <w:rsid w:val="00C019EB"/>
    <w:rsid w:val="00C039FE"/>
    <w:rsid w:val="00C07356"/>
    <w:rsid w:val="00C13986"/>
    <w:rsid w:val="00C14BBB"/>
    <w:rsid w:val="00C1591E"/>
    <w:rsid w:val="00C15C93"/>
    <w:rsid w:val="00C16D4E"/>
    <w:rsid w:val="00C30058"/>
    <w:rsid w:val="00C301AB"/>
    <w:rsid w:val="00C32730"/>
    <w:rsid w:val="00C34778"/>
    <w:rsid w:val="00C37BD9"/>
    <w:rsid w:val="00C4042C"/>
    <w:rsid w:val="00C419CA"/>
    <w:rsid w:val="00C4354B"/>
    <w:rsid w:val="00C43800"/>
    <w:rsid w:val="00C440D8"/>
    <w:rsid w:val="00C46F15"/>
    <w:rsid w:val="00C60361"/>
    <w:rsid w:val="00C71CB3"/>
    <w:rsid w:val="00C7656E"/>
    <w:rsid w:val="00C8172D"/>
    <w:rsid w:val="00C81EE3"/>
    <w:rsid w:val="00C86308"/>
    <w:rsid w:val="00C91C38"/>
    <w:rsid w:val="00CA25AF"/>
    <w:rsid w:val="00CA545F"/>
    <w:rsid w:val="00CA64A8"/>
    <w:rsid w:val="00CA7048"/>
    <w:rsid w:val="00CB09C4"/>
    <w:rsid w:val="00CB596D"/>
    <w:rsid w:val="00CB6A75"/>
    <w:rsid w:val="00CB6CD5"/>
    <w:rsid w:val="00CC2533"/>
    <w:rsid w:val="00CD7A1E"/>
    <w:rsid w:val="00CE43B7"/>
    <w:rsid w:val="00CF1668"/>
    <w:rsid w:val="00CF5465"/>
    <w:rsid w:val="00D04BB5"/>
    <w:rsid w:val="00D1290C"/>
    <w:rsid w:val="00D13971"/>
    <w:rsid w:val="00D1428A"/>
    <w:rsid w:val="00D17749"/>
    <w:rsid w:val="00D21E9D"/>
    <w:rsid w:val="00D2299A"/>
    <w:rsid w:val="00D26DDA"/>
    <w:rsid w:val="00D33EC5"/>
    <w:rsid w:val="00D34002"/>
    <w:rsid w:val="00D3599B"/>
    <w:rsid w:val="00D42C68"/>
    <w:rsid w:val="00D55836"/>
    <w:rsid w:val="00D57985"/>
    <w:rsid w:val="00D605E8"/>
    <w:rsid w:val="00D60EA7"/>
    <w:rsid w:val="00D63001"/>
    <w:rsid w:val="00D74529"/>
    <w:rsid w:val="00D74A51"/>
    <w:rsid w:val="00D83FC0"/>
    <w:rsid w:val="00D851D9"/>
    <w:rsid w:val="00D9047F"/>
    <w:rsid w:val="00D96C9F"/>
    <w:rsid w:val="00DB1EE6"/>
    <w:rsid w:val="00DC0CCF"/>
    <w:rsid w:val="00DD292A"/>
    <w:rsid w:val="00DD78A3"/>
    <w:rsid w:val="00DE69B5"/>
    <w:rsid w:val="00DF1562"/>
    <w:rsid w:val="00DF38CE"/>
    <w:rsid w:val="00DF51D6"/>
    <w:rsid w:val="00DF52D8"/>
    <w:rsid w:val="00DF600A"/>
    <w:rsid w:val="00E133CA"/>
    <w:rsid w:val="00E27645"/>
    <w:rsid w:val="00E37526"/>
    <w:rsid w:val="00E41B02"/>
    <w:rsid w:val="00E43C40"/>
    <w:rsid w:val="00E44590"/>
    <w:rsid w:val="00E46697"/>
    <w:rsid w:val="00E4696D"/>
    <w:rsid w:val="00E47F95"/>
    <w:rsid w:val="00E51F88"/>
    <w:rsid w:val="00E53432"/>
    <w:rsid w:val="00E55085"/>
    <w:rsid w:val="00E84883"/>
    <w:rsid w:val="00E90919"/>
    <w:rsid w:val="00E91378"/>
    <w:rsid w:val="00E9289D"/>
    <w:rsid w:val="00E94D78"/>
    <w:rsid w:val="00E94FC0"/>
    <w:rsid w:val="00E968D4"/>
    <w:rsid w:val="00EB2B9D"/>
    <w:rsid w:val="00EB33B9"/>
    <w:rsid w:val="00EB3BD0"/>
    <w:rsid w:val="00EC020F"/>
    <w:rsid w:val="00ED097A"/>
    <w:rsid w:val="00EE0AB5"/>
    <w:rsid w:val="00EE0CC3"/>
    <w:rsid w:val="00EE15B3"/>
    <w:rsid w:val="00EE2458"/>
    <w:rsid w:val="00EF16BF"/>
    <w:rsid w:val="00EF1EA6"/>
    <w:rsid w:val="00EF67FF"/>
    <w:rsid w:val="00F01878"/>
    <w:rsid w:val="00F0274E"/>
    <w:rsid w:val="00F03EA5"/>
    <w:rsid w:val="00F04F8A"/>
    <w:rsid w:val="00F07914"/>
    <w:rsid w:val="00F21643"/>
    <w:rsid w:val="00F22811"/>
    <w:rsid w:val="00F23202"/>
    <w:rsid w:val="00F241CE"/>
    <w:rsid w:val="00F25F2E"/>
    <w:rsid w:val="00F26251"/>
    <w:rsid w:val="00F267AD"/>
    <w:rsid w:val="00F304B8"/>
    <w:rsid w:val="00F3090B"/>
    <w:rsid w:val="00F327C6"/>
    <w:rsid w:val="00F35FEA"/>
    <w:rsid w:val="00F36E66"/>
    <w:rsid w:val="00F37481"/>
    <w:rsid w:val="00F450B7"/>
    <w:rsid w:val="00F46AC6"/>
    <w:rsid w:val="00F54BE1"/>
    <w:rsid w:val="00F55460"/>
    <w:rsid w:val="00F6220E"/>
    <w:rsid w:val="00F6380E"/>
    <w:rsid w:val="00F755ED"/>
    <w:rsid w:val="00F8204C"/>
    <w:rsid w:val="00F84B55"/>
    <w:rsid w:val="00F8629A"/>
    <w:rsid w:val="00F955B4"/>
    <w:rsid w:val="00F957D0"/>
    <w:rsid w:val="00F96911"/>
    <w:rsid w:val="00F96F02"/>
    <w:rsid w:val="00FA74A6"/>
    <w:rsid w:val="00FA7984"/>
    <w:rsid w:val="00FC17B1"/>
    <w:rsid w:val="00FC2723"/>
    <w:rsid w:val="00FC61C5"/>
    <w:rsid w:val="00FD0B86"/>
    <w:rsid w:val="00FD3FA0"/>
    <w:rsid w:val="00FD690F"/>
    <w:rsid w:val="00FE3101"/>
    <w:rsid w:val="00FE40C6"/>
    <w:rsid w:val="00FE533A"/>
    <w:rsid w:val="00FE583D"/>
    <w:rsid w:val="00FE61B6"/>
    <w:rsid w:val="00FE772C"/>
    <w:rsid w:val="00FF1A2A"/>
    <w:rsid w:val="00FF3E11"/>
    <w:rsid w:val="00FF7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C8A3"/>
  <w15:docId w15:val="{5EB3D3A5-7A80-412C-A042-80840CC4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42E"/>
  </w:style>
  <w:style w:type="paragraph" w:styleId="Heading1">
    <w:name w:val="heading 1"/>
    <w:basedOn w:val="Normal"/>
    <w:link w:val="Heading1Char"/>
    <w:uiPriority w:val="9"/>
    <w:qFormat/>
    <w:rsid w:val="008B30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2E"/>
    <w:pPr>
      <w:ind w:left="720"/>
      <w:contextualSpacing/>
    </w:pPr>
  </w:style>
  <w:style w:type="character" w:styleId="Hyperlink">
    <w:name w:val="Hyperlink"/>
    <w:basedOn w:val="DefaultParagraphFont"/>
    <w:uiPriority w:val="99"/>
    <w:unhideWhenUsed/>
    <w:rsid w:val="00B25031"/>
    <w:rPr>
      <w:color w:val="0563C1" w:themeColor="hyperlink"/>
      <w:u w:val="single"/>
    </w:rPr>
  </w:style>
  <w:style w:type="table" w:styleId="TableGrid">
    <w:name w:val="Table Grid"/>
    <w:basedOn w:val="TableNormal"/>
    <w:uiPriority w:val="39"/>
    <w:rsid w:val="00BE4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5BE9"/>
    <w:rPr>
      <w:sz w:val="16"/>
      <w:szCs w:val="16"/>
    </w:rPr>
  </w:style>
  <w:style w:type="paragraph" w:styleId="CommentText">
    <w:name w:val="annotation text"/>
    <w:basedOn w:val="Normal"/>
    <w:link w:val="CommentTextChar"/>
    <w:uiPriority w:val="99"/>
    <w:semiHidden/>
    <w:unhideWhenUsed/>
    <w:rsid w:val="00545BE9"/>
    <w:pPr>
      <w:spacing w:after="200"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semiHidden/>
    <w:rsid w:val="00545BE9"/>
    <w:rPr>
      <w:rFonts w:eastAsiaTheme="minorEastAsia"/>
      <w:sz w:val="20"/>
      <w:szCs w:val="20"/>
      <w:lang w:val="en-US" w:eastAsia="zh-CN"/>
    </w:rPr>
  </w:style>
  <w:style w:type="paragraph" w:styleId="BalloonText">
    <w:name w:val="Balloon Text"/>
    <w:basedOn w:val="Normal"/>
    <w:link w:val="BalloonTextChar"/>
    <w:uiPriority w:val="99"/>
    <w:semiHidden/>
    <w:unhideWhenUsed/>
    <w:rsid w:val="00545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BE9"/>
    <w:rPr>
      <w:rFonts w:ascii="Segoe UI" w:hAnsi="Segoe UI" w:cs="Segoe UI"/>
      <w:sz w:val="18"/>
      <w:szCs w:val="18"/>
    </w:rPr>
  </w:style>
  <w:style w:type="paragraph" w:styleId="Footer">
    <w:name w:val="footer"/>
    <w:basedOn w:val="Normal"/>
    <w:link w:val="FooterChar"/>
    <w:uiPriority w:val="99"/>
    <w:unhideWhenUsed/>
    <w:rsid w:val="000D455A"/>
    <w:pPr>
      <w:tabs>
        <w:tab w:val="center" w:pos="4677"/>
        <w:tab w:val="right" w:pos="9355"/>
      </w:tabs>
      <w:spacing w:after="0" w:line="240" w:lineRule="auto"/>
    </w:pPr>
    <w:rPr>
      <w:rFonts w:eastAsiaTheme="minorEastAsia"/>
      <w:lang w:val="en-US" w:eastAsia="zh-CN"/>
    </w:rPr>
  </w:style>
  <w:style w:type="character" w:customStyle="1" w:styleId="FooterChar">
    <w:name w:val="Footer Char"/>
    <w:basedOn w:val="DefaultParagraphFont"/>
    <w:link w:val="Footer"/>
    <w:uiPriority w:val="99"/>
    <w:rsid w:val="000D455A"/>
    <w:rPr>
      <w:rFonts w:eastAsiaTheme="minorEastAsia"/>
      <w:lang w:val="en-US" w:eastAsia="zh-CN"/>
    </w:rPr>
  </w:style>
  <w:style w:type="paragraph" w:styleId="CommentSubject">
    <w:name w:val="annotation subject"/>
    <w:basedOn w:val="CommentText"/>
    <w:next w:val="CommentText"/>
    <w:link w:val="CommentSubjectChar"/>
    <w:uiPriority w:val="99"/>
    <w:semiHidden/>
    <w:unhideWhenUsed/>
    <w:rsid w:val="00AE5611"/>
    <w:pPr>
      <w:spacing w:after="160"/>
    </w:pPr>
    <w:rPr>
      <w:rFonts w:eastAsiaTheme="minorHAnsi"/>
      <w:b/>
      <w:bCs/>
      <w:lang w:val="ru-RU" w:eastAsia="en-US"/>
    </w:rPr>
  </w:style>
  <w:style w:type="character" w:customStyle="1" w:styleId="CommentSubjectChar">
    <w:name w:val="Comment Subject Char"/>
    <w:basedOn w:val="CommentTextChar"/>
    <w:link w:val="CommentSubject"/>
    <w:uiPriority w:val="99"/>
    <w:semiHidden/>
    <w:rsid w:val="00AE5611"/>
    <w:rPr>
      <w:rFonts w:eastAsiaTheme="minorEastAsia"/>
      <w:b/>
      <w:bCs/>
      <w:sz w:val="20"/>
      <w:szCs w:val="20"/>
      <w:lang w:val="en-US" w:eastAsia="zh-CN"/>
    </w:rPr>
  </w:style>
  <w:style w:type="paragraph" w:styleId="Revision">
    <w:name w:val="Revision"/>
    <w:hidden/>
    <w:uiPriority w:val="99"/>
    <w:semiHidden/>
    <w:rsid w:val="007E30C1"/>
    <w:pPr>
      <w:spacing w:after="0" w:line="240" w:lineRule="auto"/>
    </w:pPr>
  </w:style>
  <w:style w:type="character" w:customStyle="1" w:styleId="Heading1Char">
    <w:name w:val="Heading 1 Char"/>
    <w:basedOn w:val="DefaultParagraphFont"/>
    <w:link w:val="Heading1"/>
    <w:uiPriority w:val="9"/>
    <w:rsid w:val="008B302D"/>
    <w:rPr>
      <w:rFonts w:ascii="Times New Roman" w:eastAsia="Times New Roman" w:hAnsi="Times New Roman" w:cs="Times New Roman"/>
      <w:b/>
      <w:bCs/>
      <w:kern w:val="36"/>
      <w:sz w:val="48"/>
      <w:szCs w:val="48"/>
      <w:lang w:eastAsia="ru-RU"/>
    </w:rPr>
  </w:style>
  <w:style w:type="character" w:customStyle="1" w:styleId="hiddenreadable">
    <w:name w:val="hiddenreadable"/>
    <w:basedOn w:val="DefaultParagraphFont"/>
    <w:rsid w:val="00FA74A6"/>
  </w:style>
  <w:style w:type="paragraph" w:styleId="NormalWeb">
    <w:name w:val="Normal (Web)"/>
    <w:basedOn w:val="Normal"/>
    <w:uiPriority w:val="99"/>
    <w:semiHidden/>
    <w:unhideWhenUsed/>
    <w:rsid w:val="00011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FollowedHyperlink">
    <w:name w:val="FollowedHyperlink"/>
    <w:basedOn w:val="DefaultParagraphFont"/>
    <w:uiPriority w:val="99"/>
    <w:semiHidden/>
    <w:unhideWhenUsed/>
    <w:rsid w:val="008D5230"/>
    <w:rPr>
      <w:color w:val="954F72" w:themeColor="followedHyperlink"/>
      <w:u w:val="single"/>
    </w:rPr>
  </w:style>
  <w:style w:type="character" w:styleId="LineNumber">
    <w:name w:val="line number"/>
    <w:basedOn w:val="DefaultParagraphFont"/>
    <w:uiPriority w:val="99"/>
    <w:semiHidden/>
    <w:unhideWhenUsed/>
    <w:rsid w:val="001B4AE5"/>
  </w:style>
  <w:style w:type="character" w:customStyle="1" w:styleId="1">
    <w:name w:val="Неразрешенное упоминание1"/>
    <w:basedOn w:val="DefaultParagraphFont"/>
    <w:uiPriority w:val="99"/>
    <w:semiHidden/>
    <w:unhideWhenUsed/>
    <w:rsid w:val="00A24186"/>
    <w:rPr>
      <w:color w:val="605E5C"/>
      <w:shd w:val="clear" w:color="auto" w:fill="E1DFDD"/>
    </w:rPr>
  </w:style>
  <w:style w:type="paragraph" w:styleId="Header">
    <w:name w:val="header"/>
    <w:basedOn w:val="Normal"/>
    <w:link w:val="HeaderChar"/>
    <w:uiPriority w:val="99"/>
    <w:semiHidden/>
    <w:unhideWhenUsed/>
    <w:rsid w:val="00BA015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BA0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6267">
      <w:bodyDiv w:val="1"/>
      <w:marLeft w:val="0"/>
      <w:marRight w:val="0"/>
      <w:marTop w:val="0"/>
      <w:marBottom w:val="0"/>
      <w:divBdr>
        <w:top w:val="none" w:sz="0" w:space="0" w:color="auto"/>
        <w:left w:val="none" w:sz="0" w:space="0" w:color="auto"/>
        <w:bottom w:val="none" w:sz="0" w:space="0" w:color="auto"/>
        <w:right w:val="none" w:sz="0" w:space="0" w:color="auto"/>
      </w:divBdr>
    </w:div>
    <w:div w:id="550044368">
      <w:bodyDiv w:val="1"/>
      <w:marLeft w:val="0"/>
      <w:marRight w:val="0"/>
      <w:marTop w:val="0"/>
      <w:marBottom w:val="0"/>
      <w:divBdr>
        <w:top w:val="none" w:sz="0" w:space="0" w:color="auto"/>
        <w:left w:val="none" w:sz="0" w:space="0" w:color="auto"/>
        <w:bottom w:val="none" w:sz="0" w:space="0" w:color="auto"/>
        <w:right w:val="none" w:sz="0" w:space="0" w:color="auto"/>
      </w:divBdr>
      <w:divsChild>
        <w:div w:id="107509669">
          <w:marLeft w:val="0"/>
          <w:marRight w:val="0"/>
          <w:marTop w:val="0"/>
          <w:marBottom w:val="0"/>
          <w:divBdr>
            <w:top w:val="none" w:sz="0" w:space="0" w:color="auto"/>
            <w:left w:val="none" w:sz="0" w:space="0" w:color="auto"/>
            <w:bottom w:val="none" w:sz="0" w:space="0" w:color="auto"/>
            <w:right w:val="none" w:sz="0" w:space="0" w:color="auto"/>
          </w:divBdr>
        </w:div>
        <w:div w:id="324282743">
          <w:marLeft w:val="0"/>
          <w:marRight w:val="0"/>
          <w:marTop w:val="0"/>
          <w:marBottom w:val="0"/>
          <w:divBdr>
            <w:top w:val="none" w:sz="0" w:space="0" w:color="auto"/>
            <w:left w:val="none" w:sz="0" w:space="0" w:color="auto"/>
            <w:bottom w:val="none" w:sz="0" w:space="0" w:color="auto"/>
            <w:right w:val="none" w:sz="0" w:space="0" w:color="auto"/>
          </w:divBdr>
        </w:div>
        <w:div w:id="1416705092">
          <w:marLeft w:val="0"/>
          <w:marRight w:val="0"/>
          <w:marTop w:val="0"/>
          <w:marBottom w:val="0"/>
          <w:divBdr>
            <w:top w:val="none" w:sz="0" w:space="0" w:color="auto"/>
            <w:left w:val="none" w:sz="0" w:space="0" w:color="auto"/>
            <w:bottom w:val="none" w:sz="0" w:space="0" w:color="auto"/>
            <w:right w:val="none" w:sz="0" w:space="0" w:color="auto"/>
          </w:divBdr>
        </w:div>
      </w:divsChild>
    </w:div>
    <w:div w:id="682127012">
      <w:bodyDiv w:val="1"/>
      <w:marLeft w:val="0"/>
      <w:marRight w:val="0"/>
      <w:marTop w:val="0"/>
      <w:marBottom w:val="0"/>
      <w:divBdr>
        <w:top w:val="none" w:sz="0" w:space="0" w:color="auto"/>
        <w:left w:val="none" w:sz="0" w:space="0" w:color="auto"/>
        <w:bottom w:val="none" w:sz="0" w:space="0" w:color="auto"/>
        <w:right w:val="none" w:sz="0" w:space="0" w:color="auto"/>
      </w:divBdr>
    </w:div>
    <w:div w:id="714426979">
      <w:bodyDiv w:val="1"/>
      <w:marLeft w:val="0"/>
      <w:marRight w:val="0"/>
      <w:marTop w:val="0"/>
      <w:marBottom w:val="0"/>
      <w:divBdr>
        <w:top w:val="none" w:sz="0" w:space="0" w:color="auto"/>
        <w:left w:val="none" w:sz="0" w:space="0" w:color="auto"/>
        <w:bottom w:val="none" w:sz="0" w:space="0" w:color="auto"/>
        <w:right w:val="none" w:sz="0" w:space="0" w:color="auto"/>
      </w:divBdr>
    </w:div>
    <w:div w:id="724060622">
      <w:bodyDiv w:val="1"/>
      <w:marLeft w:val="0"/>
      <w:marRight w:val="0"/>
      <w:marTop w:val="0"/>
      <w:marBottom w:val="0"/>
      <w:divBdr>
        <w:top w:val="none" w:sz="0" w:space="0" w:color="auto"/>
        <w:left w:val="none" w:sz="0" w:space="0" w:color="auto"/>
        <w:bottom w:val="none" w:sz="0" w:space="0" w:color="auto"/>
        <w:right w:val="none" w:sz="0" w:space="0" w:color="auto"/>
      </w:divBdr>
    </w:div>
    <w:div w:id="762915343">
      <w:bodyDiv w:val="1"/>
      <w:marLeft w:val="0"/>
      <w:marRight w:val="0"/>
      <w:marTop w:val="0"/>
      <w:marBottom w:val="0"/>
      <w:divBdr>
        <w:top w:val="none" w:sz="0" w:space="0" w:color="auto"/>
        <w:left w:val="none" w:sz="0" w:space="0" w:color="auto"/>
        <w:bottom w:val="none" w:sz="0" w:space="0" w:color="auto"/>
        <w:right w:val="none" w:sz="0" w:space="0" w:color="auto"/>
      </w:divBdr>
    </w:div>
    <w:div w:id="790130412">
      <w:bodyDiv w:val="1"/>
      <w:marLeft w:val="0"/>
      <w:marRight w:val="0"/>
      <w:marTop w:val="0"/>
      <w:marBottom w:val="0"/>
      <w:divBdr>
        <w:top w:val="none" w:sz="0" w:space="0" w:color="auto"/>
        <w:left w:val="none" w:sz="0" w:space="0" w:color="auto"/>
        <w:bottom w:val="none" w:sz="0" w:space="0" w:color="auto"/>
        <w:right w:val="none" w:sz="0" w:space="0" w:color="auto"/>
      </w:divBdr>
      <w:divsChild>
        <w:div w:id="436952605">
          <w:marLeft w:val="0"/>
          <w:marRight w:val="0"/>
          <w:marTop w:val="90"/>
          <w:marBottom w:val="90"/>
          <w:divBdr>
            <w:top w:val="none" w:sz="0" w:space="0" w:color="auto"/>
            <w:left w:val="none" w:sz="0" w:space="0" w:color="auto"/>
            <w:bottom w:val="none" w:sz="0" w:space="0" w:color="auto"/>
            <w:right w:val="none" w:sz="0" w:space="0" w:color="auto"/>
          </w:divBdr>
        </w:div>
      </w:divsChild>
    </w:div>
    <w:div w:id="822552946">
      <w:bodyDiv w:val="1"/>
      <w:marLeft w:val="0"/>
      <w:marRight w:val="0"/>
      <w:marTop w:val="0"/>
      <w:marBottom w:val="0"/>
      <w:divBdr>
        <w:top w:val="none" w:sz="0" w:space="0" w:color="auto"/>
        <w:left w:val="none" w:sz="0" w:space="0" w:color="auto"/>
        <w:bottom w:val="none" w:sz="0" w:space="0" w:color="auto"/>
        <w:right w:val="none" w:sz="0" w:space="0" w:color="auto"/>
      </w:divBdr>
    </w:div>
    <w:div w:id="915898196">
      <w:bodyDiv w:val="1"/>
      <w:marLeft w:val="0"/>
      <w:marRight w:val="0"/>
      <w:marTop w:val="0"/>
      <w:marBottom w:val="0"/>
      <w:divBdr>
        <w:top w:val="none" w:sz="0" w:space="0" w:color="auto"/>
        <w:left w:val="none" w:sz="0" w:space="0" w:color="auto"/>
        <w:bottom w:val="none" w:sz="0" w:space="0" w:color="auto"/>
        <w:right w:val="none" w:sz="0" w:space="0" w:color="auto"/>
      </w:divBdr>
    </w:div>
    <w:div w:id="955064011">
      <w:bodyDiv w:val="1"/>
      <w:marLeft w:val="0"/>
      <w:marRight w:val="0"/>
      <w:marTop w:val="0"/>
      <w:marBottom w:val="0"/>
      <w:divBdr>
        <w:top w:val="none" w:sz="0" w:space="0" w:color="auto"/>
        <w:left w:val="none" w:sz="0" w:space="0" w:color="auto"/>
        <w:bottom w:val="none" w:sz="0" w:space="0" w:color="auto"/>
        <w:right w:val="none" w:sz="0" w:space="0" w:color="auto"/>
      </w:divBdr>
    </w:div>
    <w:div w:id="1040200910">
      <w:bodyDiv w:val="1"/>
      <w:marLeft w:val="0"/>
      <w:marRight w:val="0"/>
      <w:marTop w:val="0"/>
      <w:marBottom w:val="0"/>
      <w:divBdr>
        <w:top w:val="none" w:sz="0" w:space="0" w:color="auto"/>
        <w:left w:val="none" w:sz="0" w:space="0" w:color="auto"/>
        <w:bottom w:val="none" w:sz="0" w:space="0" w:color="auto"/>
        <w:right w:val="none" w:sz="0" w:space="0" w:color="auto"/>
      </w:divBdr>
    </w:div>
    <w:div w:id="1085298330">
      <w:bodyDiv w:val="1"/>
      <w:marLeft w:val="0"/>
      <w:marRight w:val="0"/>
      <w:marTop w:val="0"/>
      <w:marBottom w:val="0"/>
      <w:divBdr>
        <w:top w:val="none" w:sz="0" w:space="0" w:color="auto"/>
        <w:left w:val="none" w:sz="0" w:space="0" w:color="auto"/>
        <w:bottom w:val="none" w:sz="0" w:space="0" w:color="auto"/>
        <w:right w:val="none" w:sz="0" w:space="0" w:color="auto"/>
      </w:divBdr>
    </w:div>
    <w:div w:id="1141537951">
      <w:bodyDiv w:val="1"/>
      <w:marLeft w:val="0"/>
      <w:marRight w:val="0"/>
      <w:marTop w:val="0"/>
      <w:marBottom w:val="0"/>
      <w:divBdr>
        <w:top w:val="none" w:sz="0" w:space="0" w:color="auto"/>
        <w:left w:val="none" w:sz="0" w:space="0" w:color="auto"/>
        <w:bottom w:val="none" w:sz="0" w:space="0" w:color="auto"/>
        <w:right w:val="none" w:sz="0" w:space="0" w:color="auto"/>
      </w:divBdr>
    </w:div>
    <w:div w:id="1205219561">
      <w:bodyDiv w:val="1"/>
      <w:marLeft w:val="0"/>
      <w:marRight w:val="0"/>
      <w:marTop w:val="0"/>
      <w:marBottom w:val="0"/>
      <w:divBdr>
        <w:top w:val="none" w:sz="0" w:space="0" w:color="auto"/>
        <w:left w:val="none" w:sz="0" w:space="0" w:color="auto"/>
        <w:bottom w:val="none" w:sz="0" w:space="0" w:color="auto"/>
        <w:right w:val="none" w:sz="0" w:space="0" w:color="auto"/>
      </w:divBdr>
    </w:div>
    <w:div w:id="1485589594">
      <w:bodyDiv w:val="1"/>
      <w:marLeft w:val="0"/>
      <w:marRight w:val="0"/>
      <w:marTop w:val="0"/>
      <w:marBottom w:val="0"/>
      <w:divBdr>
        <w:top w:val="none" w:sz="0" w:space="0" w:color="auto"/>
        <w:left w:val="none" w:sz="0" w:space="0" w:color="auto"/>
        <w:bottom w:val="none" w:sz="0" w:space="0" w:color="auto"/>
        <w:right w:val="none" w:sz="0" w:space="0" w:color="auto"/>
      </w:divBdr>
    </w:div>
    <w:div w:id="1938513613">
      <w:bodyDiv w:val="1"/>
      <w:marLeft w:val="0"/>
      <w:marRight w:val="0"/>
      <w:marTop w:val="0"/>
      <w:marBottom w:val="0"/>
      <w:divBdr>
        <w:top w:val="none" w:sz="0" w:space="0" w:color="auto"/>
        <w:left w:val="none" w:sz="0" w:space="0" w:color="auto"/>
        <w:bottom w:val="none" w:sz="0" w:space="0" w:color="auto"/>
        <w:right w:val="none" w:sz="0" w:space="0" w:color="auto"/>
      </w:divBdr>
    </w:div>
    <w:div w:id="207673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who.int/__data/assets/pdf_file/0005/270716/Nutrient-children_web-new.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uro.who.int/en/health-topics/disease-prevention/nutrition/publications/2017/monitoring-food-and-beverage-marketing-to-children-via-television-and-the-internet-2017" TargetMode="External"/><Relationship Id="rId4" Type="http://schemas.openxmlformats.org/officeDocument/2006/relationships/styles" Target="styles.xml"/><Relationship Id="rId9" Type="http://schemas.openxmlformats.org/officeDocument/2006/relationships/hyperlink" Target="http://momri.org/wp-content/uploads/2018/08/momri.-deti_mediapotreblenie_2017.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C19EB-A1CD-41E2-B286-CBAE5BCEECE2}">
  <ds:schemaRefs>
    <ds:schemaRef ds:uri="http://schemas.openxmlformats.org/officeDocument/2006/bibliography"/>
  </ds:schemaRefs>
</ds:datastoreItem>
</file>

<file path=customXml/itemProps2.xml><?xml version="1.0" encoding="utf-8"?>
<ds:datastoreItem xmlns:ds="http://schemas.openxmlformats.org/officeDocument/2006/customXml" ds:itemID="{B1C2A667-F22B-45B7-8EE8-812CEF9F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4924</Words>
  <Characters>28067</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WHO</Company>
  <LinksUpToDate>false</LinksUpToDate>
  <CharactersWithSpaces>32926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Boyland, Emma</cp:lastModifiedBy>
  <cp:revision>2</cp:revision>
  <dcterms:created xsi:type="dcterms:W3CDTF">2020-04-15T09:51:00Z</dcterms:created>
  <dcterms:modified xsi:type="dcterms:W3CDTF">2020-04-15T09:51:00Z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64770629</vt:i4>
  </property>
  <property fmtid="{D5CDD505-2E9C-101B-9397-08002B2CF9AE}" pid="4" name="_EmailSubject">
    <vt:lpwstr>2 papers on food marketing</vt:lpwstr>
  </property>
  <property fmtid="{D5CDD505-2E9C-101B-9397-08002B2CF9AE}" pid="5" name="_AuthorEmail">
    <vt:lpwstr>rodriguesdasilvabred@who.int</vt:lpwstr>
  </property>
  <property fmtid="{D5CDD505-2E9C-101B-9397-08002B2CF9AE}" pid="6" name="_AuthorEmailDisplayName">
    <vt:lpwstr>RODRIGUES DA SILVA BREDA, Joao Joaquim</vt:lpwstr>
  </property>
  <property fmtid="{D5CDD505-2E9C-101B-9397-08002B2CF9AE}" pid="7" name="_PreviousAdHocReviewCycleID">
    <vt:i4>-2134252150</vt:i4>
  </property>
  <property fmtid="{D5CDD505-2E9C-101B-9397-08002B2CF9AE}" pid="8" name="_ReviewingToolsShownOnce">
    <vt:lpwstr/>
  </property>
</Properties>
</file>