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33" w:rsidRPr="003F1733" w:rsidRDefault="00E50933" w:rsidP="002D74E9">
      <w:pPr>
        <w:spacing w:after="0" w:line="480" w:lineRule="auto"/>
        <w:rPr>
          <w:rFonts w:ascii="Times New Roman" w:hAnsi="Times New Roman"/>
          <w:i/>
          <w:sz w:val="28"/>
          <w:szCs w:val="28"/>
        </w:rPr>
      </w:pPr>
      <w:r w:rsidRPr="003F1733">
        <w:rPr>
          <w:rFonts w:ascii="Times New Roman" w:hAnsi="Times New Roman"/>
          <w:i/>
          <w:sz w:val="28"/>
          <w:szCs w:val="28"/>
        </w:rPr>
        <w:t>Complete Systems and Tristram Shandy</w:t>
      </w:r>
    </w:p>
    <w:p w:rsidR="00E50933" w:rsidRDefault="00E50933" w:rsidP="002D74E9">
      <w:pPr>
        <w:spacing w:after="0" w:line="480" w:lineRule="auto"/>
        <w:rPr>
          <w:rFonts w:ascii="Times New Roman" w:hAnsi="Times New Roman"/>
          <w:sz w:val="28"/>
          <w:szCs w:val="28"/>
        </w:rPr>
      </w:pPr>
    </w:p>
    <w:p w:rsidR="00182B32" w:rsidRPr="001D53FA" w:rsidRDefault="00182B32" w:rsidP="002D74E9">
      <w:pPr>
        <w:spacing w:after="0" w:line="480" w:lineRule="auto"/>
        <w:rPr>
          <w:rFonts w:ascii="Times New Roman" w:hAnsi="Times New Roman"/>
          <w:sz w:val="28"/>
          <w:szCs w:val="28"/>
        </w:rPr>
      </w:pPr>
      <w:r w:rsidRPr="001D53FA">
        <w:rPr>
          <w:rFonts w:ascii="Times New Roman" w:hAnsi="Times New Roman"/>
          <w:sz w:val="28"/>
          <w:szCs w:val="28"/>
        </w:rPr>
        <w:t xml:space="preserve">David Lodge’s 1978 novel, </w:t>
      </w:r>
      <w:r w:rsidRPr="001D53FA">
        <w:rPr>
          <w:rFonts w:ascii="Times New Roman" w:hAnsi="Times New Roman"/>
          <w:i/>
          <w:sz w:val="28"/>
          <w:szCs w:val="28"/>
        </w:rPr>
        <w:t>Changing Places</w:t>
      </w:r>
      <w:r w:rsidRPr="001D53FA">
        <w:rPr>
          <w:rFonts w:ascii="Times New Roman" w:hAnsi="Times New Roman"/>
          <w:sz w:val="28"/>
          <w:szCs w:val="28"/>
        </w:rPr>
        <w:t>, introduces us to the fictional Californian academic Morris Zapp, who bears some resemblance to the allegedly non-fictional academic Stanley Fish. At this relatively early stage of his career, Zapp is engaged in a project of scholarly over-reaching, the writing of a comprehensive commentary on the novels of Jane Austen. Some seven years later</w:t>
      </w:r>
      <w:r w:rsidR="002A1578">
        <w:rPr>
          <w:rFonts w:ascii="Times New Roman" w:hAnsi="Times New Roman"/>
          <w:sz w:val="28"/>
          <w:szCs w:val="28"/>
        </w:rPr>
        <w:t>, however</w:t>
      </w:r>
      <w:r w:rsidRPr="001D53FA">
        <w:rPr>
          <w:rFonts w:ascii="Times New Roman" w:hAnsi="Times New Roman"/>
          <w:sz w:val="28"/>
          <w:szCs w:val="28"/>
        </w:rPr>
        <w:t>, in Lodge’s</w:t>
      </w:r>
      <w:r>
        <w:rPr>
          <w:rFonts w:ascii="Times New Roman" w:hAnsi="Times New Roman"/>
          <w:sz w:val="28"/>
          <w:szCs w:val="28"/>
        </w:rPr>
        <w:t xml:space="preserve"> novel</w:t>
      </w:r>
      <w:r w:rsidRPr="001D53FA">
        <w:rPr>
          <w:rFonts w:ascii="Times New Roman" w:hAnsi="Times New Roman"/>
          <w:sz w:val="28"/>
          <w:szCs w:val="28"/>
        </w:rPr>
        <w:t xml:space="preserve"> </w:t>
      </w:r>
      <w:r w:rsidRPr="001D53FA">
        <w:rPr>
          <w:rFonts w:ascii="Times New Roman" w:hAnsi="Times New Roman"/>
          <w:i/>
          <w:sz w:val="28"/>
          <w:szCs w:val="28"/>
        </w:rPr>
        <w:t>Small World</w:t>
      </w:r>
      <w:r w:rsidRPr="001D53FA">
        <w:rPr>
          <w:rFonts w:ascii="Times New Roman" w:hAnsi="Times New Roman"/>
          <w:sz w:val="28"/>
          <w:szCs w:val="28"/>
        </w:rPr>
        <w:t>, a more recognizably piscine Zapp confesses to, or boasts of, a total</w:t>
      </w:r>
      <w:r w:rsidR="001D7864">
        <w:rPr>
          <w:rFonts w:ascii="Times New Roman" w:hAnsi="Times New Roman"/>
          <w:sz w:val="28"/>
          <w:szCs w:val="28"/>
        </w:rPr>
        <w:t xml:space="preserve"> disillusionment and apostasy</w:t>
      </w:r>
      <w:r w:rsidRPr="001D53FA">
        <w:rPr>
          <w:rFonts w:ascii="Times New Roman" w:hAnsi="Times New Roman"/>
          <w:sz w:val="28"/>
          <w:szCs w:val="28"/>
        </w:rPr>
        <w:t>:</w:t>
      </w:r>
    </w:p>
    <w:p w:rsidR="00182B32" w:rsidRPr="001D53FA" w:rsidRDefault="00182B32" w:rsidP="002D74E9">
      <w:pPr>
        <w:spacing w:after="0" w:line="480" w:lineRule="auto"/>
        <w:ind w:left="720"/>
        <w:rPr>
          <w:rFonts w:ascii="Times New Roman" w:hAnsi="Times New Roman"/>
          <w:sz w:val="28"/>
          <w:szCs w:val="28"/>
        </w:rPr>
      </w:pPr>
      <w:r w:rsidRPr="001D53FA">
        <w:rPr>
          <w:rFonts w:ascii="Times New Roman" w:hAnsi="Times New Roman"/>
          <w:sz w:val="28"/>
          <w:szCs w:val="28"/>
        </w:rPr>
        <w:t xml:space="preserve">‘You see before you,’ he [Morris Zapp] began, ‘a man who once believed in the possibility of interpretation. …  I thought that the goal of reading was to establish the meaning of texts. … I began a commentary on the works of Jane Austen, the aim of which was to be utterly exhaustive, to examine the novels from every conceivable angle … So that when each commentary was written, there would be </w:t>
      </w:r>
      <w:r w:rsidRPr="001D53FA">
        <w:rPr>
          <w:rFonts w:ascii="Times New Roman" w:hAnsi="Times New Roman"/>
          <w:i/>
          <w:sz w:val="28"/>
          <w:szCs w:val="28"/>
        </w:rPr>
        <w:t>nothing further to say</w:t>
      </w:r>
      <w:r w:rsidRPr="001D53FA">
        <w:rPr>
          <w:rFonts w:ascii="Times New Roman" w:hAnsi="Times New Roman"/>
          <w:sz w:val="28"/>
          <w:szCs w:val="28"/>
        </w:rPr>
        <w:t xml:space="preserve"> about the novel in question. … The project was … self-defeating. … it isn’t possible because of the nature of language itself …  I cannot ask the text what it means … the activity of reading … is … an endless, tantalising leading on, a flirtation without consummation, or if there is consummation, it is solitary, masturbatory’.</w:t>
      </w:r>
      <w:r w:rsidR="009B76FD">
        <w:rPr>
          <w:rStyle w:val="EndnoteReference"/>
        </w:rPr>
        <w:t>1</w:t>
      </w:r>
      <w:r w:rsidRPr="001D53FA">
        <w:rPr>
          <w:rFonts w:ascii="Times New Roman" w:hAnsi="Times New Roman"/>
          <w:sz w:val="28"/>
          <w:szCs w:val="28"/>
        </w:rPr>
        <w:t xml:space="preserve"> </w:t>
      </w:r>
    </w:p>
    <w:p w:rsidR="008711C3" w:rsidRDefault="00182B32" w:rsidP="00345810">
      <w:pPr>
        <w:pStyle w:val="PlainText"/>
        <w:spacing w:line="480" w:lineRule="auto"/>
        <w:rPr>
          <w:rFonts w:ascii="Times New Roman" w:hAnsi="Times New Roman"/>
          <w:sz w:val="28"/>
          <w:szCs w:val="28"/>
        </w:rPr>
      </w:pPr>
      <w:r w:rsidRPr="001D53FA">
        <w:rPr>
          <w:rFonts w:ascii="Times New Roman" w:hAnsi="Times New Roman"/>
          <w:sz w:val="28"/>
          <w:szCs w:val="28"/>
        </w:rPr>
        <w:lastRenderedPageBreak/>
        <w:t>Knowledge, for proto-Zapp, is conceived as circular, complete, encyclopaedic, hermetic. It is not capable of supplement. It is not a line or list, capable of infinite or indeed any extension. Interpretation, for proto- Zapp, if it is to be credible at all, must be final, authoritative, masterfu</w:t>
      </w:r>
      <w:r w:rsidR="0069799B">
        <w:rPr>
          <w:rFonts w:ascii="Times New Roman" w:hAnsi="Times New Roman"/>
          <w:sz w:val="28"/>
          <w:szCs w:val="28"/>
        </w:rPr>
        <w:t xml:space="preserve">l, exclusive, singular. </w:t>
      </w:r>
      <w:r w:rsidRPr="001D53FA">
        <w:rPr>
          <w:rFonts w:ascii="Times New Roman" w:hAnsi="Times New Roman"/>
          <w:sz w:val="28"/>
          <w:szCs w:val="28"/>
        </w:rPr>
        <w:t xml:space="preserve">Zapp’s original project, to write the scholarship which ends all scholarship, is </w:t>
      </w:r>
      <w:r w:rsidR="00267350">
        <w:rPr>
          <w:rFonts w:ascii="Times New Roman" w:hAnsi="Times New Roman"/>
          <w:sz w:val="28"/>
          <w:szCs w:val="28"/>
        </w:rPr>
        <w:t xml:space="preserve">generally </w:t>
      </w:r>
      <w:r w:rsidR="0069799B">
        <w:rPr>
          <w:rFonts w:ascii="Times New Roman" w:hAnsi="Times New Roman"/>
          <w:sz w:val="28"/>
          <w:szCs w:val="28"/>
        </w:rPr>
        <w:t xml:space="preserve">familiar to us as the doomed and </w:t>
      </w:r>
      <w:r w:rsidRPr="001D53FA">
        <w:rPr>
          <w:rFonts w:ascii="Times New Roman" w:hAnsi="Times New Roman"/>
          <w:sz w:val="28"/>
          <w:szCs w:val="28"/>
        </w:rPr>
        <w:t xml:space="preserve">deluded attempt to provide complete, exhaustive knowledge on any given topic. As Sterneans we are </w:t>
      </w:r>
      <w:r w:rsidR="00267350">
        <w:rPr>
          <w:rFonts w:ascii="Times New Roman" w:hAnsi="Times New Roman"/>
          <w:sz w:val="28"/>
          <w:szCs w:val="28"/>
        </w:rPr>
        <w:t xml:space="preserve">particularly </w:t>
      </w:r>
      <w:r w:rsidRPr="001D53FA">
        <w:rPr>
          <w:rFonts w:ascii="Times New Roman" w:hAnsi="Times New Roman"/>
          <w:sz w:val="28"/>
          <w:szCs w:val="28"/>
        </w:rPr>
        <w:t>familiar with both the nature of the aspiration</w:t>
      </w:r>
      <w:r w:rsidR="005965E0">
        <w:rPr>
          <w:rFonts w:ascii="Times New Roman" w:hAnsi="Times New Roman"/>
          <w:sz w:val="28"/>
          <w:szCs w:val="28"/>
        </w:rPr>
        <w:t>, and the curse that attends it.</w:t>
      </w:r>
      <w:r w:rsidRPr="001D53FA">
        <w:rPr>
          <w:rFonts w:ascii="Times New Roman" w:hAnsi="Times New Roman"/>
          <w:sz w:val="28"/>
          <w:szCs w:val="28"/>
        </w:rPr>
        <w:t xml:space="preserve"> </w:t>
      </w:r>
      <w:r w:rsidR="008711C3">
        <w:rPr>
          <w:rFonts w:ascii="Times New Roman" w:hAnsi="Times New Roman"/>
          <w:sz w:val="28"/>
          <w:szCs w:val="28"/>
        </w:rPr>
        <w:t>Walter</w:t>
      </w:r>
      <w:r w:rsidR="005965E0">
        <w:rPr>
          <w:rFonts w:ascii="Times New Roman" w:hAnsi="Times New Roman"/>
          <w:sz w:val="28"/>
          <w:szCs w:val="28"/>
        </w:rPr>
        <w:t xml:space="preserve"> Shandy strives</w:t>
      </w:r>
      <w:r w:rsidRPr="001D53FA">
        <w:rPr>
          <w:rFonts w:ascii="Times New Roman" w:hAnsi="Times New Roman"/>
          <w:sz w:val="28"/>
          <w:szCs w:val="28"/>
        </w:rPr>
        <w:t xml:space="preserve"> </w:t>
      </w:r>
      <w:r w:rsidR="008711C3">
        <w:rPr>
          <w:rFonts w:ascii="Times New Roman" w:hAnsi="Times New Roman"/>
          <w:sz w:val="28"/>
          <w:szCs w:val="28"/>
        </w:rPr>
        <w:t>in</w:t>
      </w:r>
      <w:r w:rsidRPr="001D53FA">
        <w:rPr>
          <w:rFonts w:ascii="Times New Roman" w:hAnsi="Times New Roman"/>
          <w:sz w:val="28"/>
          <w:szCs w:val="28"/>
        </w:rPr>
        <w:t xml:space="preserve"> the </w:t>
      </w:r>
      <w:r w:rsidRPr="001D53FA">
        <w:rPr>
          <w:rFonts w:ascii="Times New Roman" w:hAnsi="Times New Roman"/>
          <w:i/>
          <w:sz w:val="28"/>
          <w:szCs w:val="28"/>
        </w:rPr>
        <w:t xml:space="preserve">Tristrapaedia </w:t>
      </w:r>
      <w:r w:rsidRPr="001D53FA">
        <w:rPr>
          <w:rFonts w:ascii="Times New Roman" w:hAnsi="Times New Roman"/>
          <w:sz w:val="28"/>
          <w:szCs w:val="28"/>
        </w:rPr>
        <w:t>to keep pace with Tristram’s life</w:t>
      </w:r>
      <w:r w:rsidR="005965E0">
        <w:rPr>
          <w:rFonts w:ascii="Times New Roman" w:hAnsi="Times New Roman"/>
          <w:sz w:val="28"/>
          <w:szCs w:val="28"/>
        </w:rPr>
        <w:t>:</w:t>
      </w:r>
    </w:p>
    <w:p w:rsidR="008711C3" w:rsidRPr="005965E0" w:rsidRDefault="008711C3" w:rsidP="009F760D">
      <w:pPr>
        <w:pStyle w:val="PlainText"/>
        <w:spacing w:line="480" w:lineRule="auto"/>
        <w:ind w:left="720"/>
        <w:rPr>
          <w:rFonts w:ascii="Times New Roman" w:hAnsi="Times New Roman"/>
          <w:sz w:val="28"/>
          <w:szCs w:val="28"/>
        </w:rPr>
      </w:pPr>
      <w:r w:rsidRPr="005965E0">
        <w:rPr>
          <w:rFonts w:ascii="Times New Roman" w:hAnsi="Times New Roman"/>
          <w:sz w:val="28"/>
          <w:szCs w:val="28"/>
        </w:rPr>
        <w:t>he was three years and something more, indefatigably at work, and at last, had scarce compleated, by his own reckoning, one half of his undertaking:</w:t>
      </w:r>
      <w:r w:rsidR="005965E0" w:rsidRPr="005965E0">
        <w:rPr>
          <w:rFonts w:ascii="Times New Roman" w:hAnsi="Times New Roman"/>
          <w:sz w:val="28"/>
          <w:szCs w:val="28"/>
        </w:rPr>
        <w:t xml:space="preserve"> …</w:t>
      </w:r>
      <w:r w:rsidRPr="005965E0">
        <w:rPr>
          <w:rFonts w:ascii="Times New Roman" w:hAnsi="Times New Roman"/>
          <w:sz w:val="28"/>
          <w:szCs w:val="28"/>
        </w:rPr>
        <w:t xml:space="preserve"> by the</w:t>
      </w:r>
      <w:r w:rsidR="005965E0" w:rsidRPr="005965E0">
        <w:rPr>
          <w:rFonts w:ascii="Times New Roman" w:hAnsi="Times New Roman"/>
          <w:sz w:val="28"/>
          <w:szCs w:val="28"/>
        </w:rPr>
        <w:t xml:space="preserve"> very delay, the first part of </w:t>
      </w:r>
      <w:r w:rsidRPr="005965E0">
        <w:rPr>
          <w:rFonts w:ascii="Times New Roman" w:hAnsi="Times New Roman"/>
          <w:sz w:val="28"/>
          <w:szCs w:val="28"/>
        </w:rPr>
        <w:t>the work, upon which my father had sp</w:t>
      </w:r>
      <w:r w:rsidR="005965E0" w:rsidRPr="005965E0">
        <w:rPr>
          <w:rFonts w:ascii="Times New Roman" w:hAnsi="Times New Roman"/>
          <w:sz w:val="28"/>
          <w:szCs w:val="28"/>
        </w:rPr>
        <w:t xml:space="preserve">ent the most of his pains, was </w:t>
      </w:r>
      <w:r w:rsidRPr="005965E0">
        <w:rPr>
          <w:rFonts w:ascii="Times New Roman" w:hAnsi="Times New Roman"/>
          <w:sz w:val="28"/>
          <w:szCs w:val="28"/>
        </w:rPr>
        <w:t>rendered entirely useless,</w:t>
      </w:r>
      <w:r w:rsidR="005965E0" w:rsidRPr="005965E0">
        <w:rPr>
          <w:rFonts w:ascii="Times New Roman" w:hAnsi="Times New Roman"/>
          <w:sz w:val="28"/>
          <w:szCs w:val="28"/>
        </w:rPr>
        <w:t>–—–—</w:t>
      </w:r>
      <w:r w:rsidRPr="005965E0">
        <w:rPr>
          <w:rFonts w:ascii="Times New Roman" w:hAnsi="Times New Roman"/>
          <w:sz w:val="28"/>
          <w:szCs w:val="28"/>
        </w:rPr>
        <w:t>every day a p</w:t>
      </w:r>
      <w:r w:rsidR="005965E0" w:rsidRPr="005965E0">
        <w:rPr>
          <w:rFonts w:ascii="Times New Roman" w:hAnsi="Times New Roman"/>
          <w:sz w:val="28"/>
          <w:szCs w:val="28"/>
        </w:rPr>
        <w:t xml:space="preserve">age or two became of no </w:t>
      </w:r>
      <w:r w:rsidRPr="005965E0">
        <w:rPr>
          <w:rFonts w:ascii="Times New Roman" w:hAnsi="Times New Roman"/>
          <w:sz w:val="28"/>
          <w:szCs w:val="28"/>
        </w:rPr>
        <w:t>consequence.</w:t>
      </w:r>
      <w:r w:rsidR="005965E0" w:rsidRPr="005965E0">
        <w:rPr>
          <w:rFonts w:ascii="Times New Roman" w:hAnsi="Times New Roman"/>
          <w:sz w:val="28"/>
          <w:szCs w:val="28"/>
        </w:rPr>
        <w:t>–—–—</w:t>
      </w:r>
      <w:r w:rsidR="009A2DF6">
        <w:rPr>
          <w:rFonts w:ascii="Times New Roman" w:hAnsi="Times New Roman"/>
          <w:sz w:val="28"/>
          <w:szCs w:val="28"/>
        </w:rPr>
        <w:t xml:space="preserve"> (</w:t>
      </w:r>
      <w:r w:rsidR="009A2DF6" w:rsidRPr="00EA04EB">
        <w:rPr>
          <w:rFonts w:ascii="Times New Roman" w:hAnsi="Times New Roman"/>
          <w:i/>
          <w:sz w:val="28"/>
          <w:szCs w:val="28"/>
        </w:rPr>
        <w:t>TS</w:t>
      </w:r>
      <w:r w:rsidR="009A2DF6" w:rsidRPr="00EA04EB">
        <w:rPr>
          <w:rFonts w:ascii="Times New Roman" w:hAnsi="Times New Roman"/>
          <w:sz w:val="28"/>
          <w:szCs w:val="28"/>
        </w:rPr>
        <w:t>, 5.16.448</w:t>
      </w:r>
      <w:r w:rsidR="009A2DF6">
        <w:rPr>
          <w:rFonts w:ascii="Times New Roman" w:hAnsi="Times New Roman"/>
          <w:sz w:val="28"/>
          <w:szCs w:val="28"/>
        </w:rPr>
        <w:t>)</w:t>
      </w:r>
      <w:r w:rsidR="009A2DF6" w:rsidRPr="005965E0">
        <w:rPr>
          <w:rFonts w:ascii="Times New Roman" w:hAnsi="Times New Roman"/>
          <w:sz w:val="28"/>
          <w:szCs w:val="28"/>
        </w:rPr>
        <w:t xml:space="preserve"> </w:t>
      </w:r>
    </w:p>
    <w:p w:rsidR="00004EB3" w:rsidRDefault="00004EB3" w:rsidP="00345810">
      <w:pPr>
        <w:pStyle w:val="PlainText"/>
        <w:spacing w:line="480" w:lineRule="auto"/>
        <w:rPr>
          <w:rFonts w:ascii="Times New Roman" w:hAnsi="Times New Roman"/>
          <w:sz w:val="28"/>
          <w:szCs w:val="28"/>
        </w:rPr>
      </w:pPr>
      <w:r>
        <w:rPr>
          <w:rFonts w:ascii="Times New Roman" w:hAnsi="Times New Roman"/>
          <w:sz w:val="28"/>
          <w:szCs w:val="28"/>
        </w:rPr>
        <w:t xml:space="preserve">Obadiah Walker provides an example </w:t>
      </w:r>
      <w:r w:rsidR="00182B32" w:rsidRPr="001D53FA">
        <w:rPr>
          <w:rFonts w:ascii="Times New Roman" w:hAnsi="Times New Roman"/>
          <w:sz w:val="28"/>
          <w:szCs w:val="28"/>
        </w:rPr>
        <w:t xml:space="preserve">(as Sterne imagines and parodies it) </w:t>
      </w:r>
      <w:r>
        <w:rPr>
          <w:rFonts w:ascii="Times New Roman" w:hAnsi="Times New Roman"/>
          <w:sz w:val="28"/>
          <w:szCs w:val="28"/>
        </w:rPr>
        <w:t>of how one might</w:t>
      </w:r>
      <w:r w:rsidR="00182B32" w:rsidRPr="001D53FA">
        <w:rPr>
          <w:rFonts w:ascii="Times New Roman" w:hAnsi="Times New Roman"/>
          <w:sz w:val="28"/>
          <w:szCs w:val="28"/>
        </w:rPr>
        <w:t xml:space="preserve"> explore all that may be said on white bears, and on black ones</w:t>
      </w:r>
      <w:r w:rsidR="00182B32">
        <w:rPr>
          <w:rFonts w:ascii="Times New Roman" w:hAnsi="Times New Roman"/>
          <w:sz w:val="28"/>
          <w:szCs w:val="28"/>
        </w:rPr>
        <w:t>, by a process of grammatical operation</w:t>
      </w:r>
      <w:r w:rsidR="000733A0">
        <w:rPr>
          <w:rFonts w:ascii="Times New Roman" w:hAnsi="Times New Roman"/>
          <w:sz w:val="28"/>
          <w:szCs w:val="28"/>
        </w:rPr>
        <w:t>:</w:t>
      </w:r>
      <w:r w:rsidR="000733A0" w:rsidRPr="00CA4492">
        <w:rPr>
          <w:rFonts w:ascii="Times New Roman" w:hAnsi="Times New Roman"/>
          <w:sz w:val="28"/>
          <w:szCs w:val="28"/>
        </w:rPr>
        <w:t xml:space="preserve"> </w:t>
      </w:r>
    </w:p>
    <w:p w:rsidR="00004EB3" w:rsidRDefault="00CA4492" w:rsidP="00345810">
      <w:pPr>
        <w:pStyle w:val="PlainText"/>
        <w:spacing w:line="480" w:lineRule="auto"/>
        <w:ind w:left="720"/>
        <w:rPr>
          <w:rFonts w:ascii="Times New Roman" w:hAnsi="Times New Roman"/>
          <w:sz w:val="28"/>
          <w:szCs w:val="28"/>
        </w:rPr>
      </w:pPr>
      <w:r w:rsidRPr="00CA4492">
        <w:rPr>
          <w:rFonts w:ascii="Times New Roman" w:hAnsi="Times New Roman"/>
          <w:sz w:val="28"/>
          <w:szCs w:val="28"/>
        </w:rPr>
        <w:t xml:space="preserve">A </w:t>
      </w:r>
      <w:r w:rsidRPr="00CA4492">
        <w:rPr>
          <w:rFonts w:ascii="Times New Roman" w:hAnsi="Times New Roman"/>
          <w:smallCaps/>
          <w:sz w:val="28"/>
          <w:szCs w:val="28"/>
        </w:rPr>
        <w:t>white bear</w:t>
      </w:r>
      <w:r w:rsidRPr="00CA4492">
        <w:rPr>
          <w:rFonts w:ascii="Times New Roman" w:hAnsi="Times New Roman"/>
          <w:sz w:val="28"/>
          <w:szCs w:val="28"/>
        </w:rPr>
        <w:t>! Very well. Have I ever seen one? Might I ever have seen one? Am I ever to see one? Ought I ever to have seen one? Or can I ever see one?</w:t>
      </w:r>
      <w:r w:rsidR="009A2DF6">
        <w:rPr>
          <w:rFonts w:ascii="Times New Roman" w:hAnsi="Times New Roman"/>
          <w:sz w:val="28"/>
          <w:szCs w:val="28"/>
        </w:rPr>
        <w:t xml:space="preserve"> (</w:t>
      </w:r>
      <w:r w:rsidR="009A2DF6" w:rsidRPr="00EA04EB">
        <w:rPr>
          <w:rFonts w:ascii="Times New Roman" w:hAnsi="Times New Roman"/>
          <w:i/>
          <w:sz w:val="28"/>
          <w:szCs w:val="28"/>
        </w:rPr>
        <w:t>TS</w:t>
      </w:r>
      <w:r w:rsidR="009A2DF6" w:rsidRPr="00EA04EB">
        <w:rPr>
          <w:rFonts w:ascii="Times New Roman" w:hAnsi="Times New Roman"/>
          <w:sz w:val="28"/>
          <w:szCs w:val="28"/>
        </w:rPr>
        <w:t xml:space="preserve">, 5.43.486-7; </w:t>
      </w:r>
      <w:r w:rsidR="009A2DF6" w:rsidRPr="00EA04EB">
        <w:rPr>
          <w:rFonts w:ascii="Times New Roman" w:hAnsi="Times New Roman"/>
          <w:i/>
          <w:sz w:val="28"/>
          <w:szCs w:val="28"/>
        </w:rPr>
        <w:t>The Notes</w:t>
      </w:r>
      <w:r w:rsidR="009A2DF6" w:rsidRPr="00EA04EB">
        <w:rPr>
          <w:rFonts w:ascii="Times New Roman" w:hAnsi="Times New Roman"/>
          <w:sz w:val="28"/>
          <w:szCs w:val="28"/>
        </w:rPr>
        <w:t>, pp. 392-4</w:t>
      </w:r>
      <w:r w:rsidR="009A2DF6">
        <w:rPr>
          <w:rFonts w:ascii="Times New Roman" w:hAnsi="Times New Roman"/>
          <w:sz w:val="28"/>
          <w:szCs w:val="28"/>
        </w:rPr>
        <w:t>)</w:t>
      </w:r>
    </w:p>
    <w:p w:rsidR="00182B32" w:rsidRDefault="00182B32" w:rsidP="00345810">
      <w:pPr>
        <w:pStyle w:val="PlainText"/>
        <w:spacing w:line="480" w:lineRule="auto"/>
        <w:rPr>
          <w:rFonts w:ascii="Times New Roman" w:hAnsi="Times New Roman"/>
          <w:sz w:val="28"/>
          <w:szCs w:val="28"/>
        </w:rPr>
      </w:pPr>
      <w:r w:rsidRPr="001D53FA">
        <w:rPr>
          <w:rFonts w:ascii="Times New Roman" w:hAnsi="Times New Roman"/>
          <w:sz w:val="28"/>
          <w:szCs w:val="28"/>
        </w:rPr>
        <w:lastRenderedPageBreak/>
        <w:t xml:space="preserve">Failing in </w:t>
      </w:r>
      <w:r>
        <w:rPr>
          <w:rFonts w:ascii="Times New Roman" w:hAnsi="Times New Roman"/>
          <w:sz w:val="28"/>
          <w:szCs w:val="28"/>
        </w:rPr>
        <w:t>his</w:t>
      </w:r>
      <w:r w:rsidRPr="001D53FA">
        <w:rPr>
          <w:rFonts w:ascii="Times New Roman" w:hAnsi="Times New Roman"/>
          <w:sz w:val="28"/>
          <w:szCs w:val="28"/>
        </w:rPr>
        <w:t xml:space="preserve"> aspiration to perfect and complete knowledge, and fi</w:t>
      </w:r>
      <w:r>
        <w:rPr>
          <w:rFonts w:ascii="Times New Roman" w:hAnsi="Times New Roman"/>
          <w:sz w:val="28"/>
          <w:szCs w:val="28"/>
        </w:rPr>
        <w:t>nal and masterful understanding,</w:t>
      </w:r>
      <w:r w:rsidR="003542F5">
        <w:rPr>
          <w:rFonts w:ascii="Times New Roman" w:hAnsi="Times New Roman"/>
          <w:sz w:val="28"/>
          <w:szCs w:val="28"/>
        </w:rPr>
        <w:t xml:space="preserve"> </w:t>
      </w:r>
      <w:r w:rsidRPr="001D53FA">
        <w:rPr>
          <w:rFonts w:ascii="Times New Roman" w:hAnsi="Times New Roman"/>
          <w:sz w:val="28"/>
          <w:szCs w:val="28"/>
        </w:rPr>
        <w:t>Zapp makes the characteristic</w:t>
      </w:r>
      <w:r>
        <w:rPr>
          <w:rFonts w:ascii="Times New Roman" w:hAnsi="Times New Roman"/>
          <w:sz w:val="28"/>
          <w:szCs w:val="28"/>
        </w:rPr>
        <w:t>ally</w:t>
      </w:r>
      <w:r w:rsidRPr="001D53FA">
        <w:rPr>
          <w:rFonts w:ascii="Times New Roman" w:hAnsi="Times New Roman"/>
          <w:sz w:val="28"/>
          <w:szCs w:val="28"/>
        </w:rPr>
        <w:t xml:space="preserve"> </w:t>
      </w:r>
      <w:r>
        <w:rPr>
          <w:rFonts w:ascii="Times New Roman" w:hAnsi="Times New Roman"/>
          <w:sz w:val="28"/>
          <w:szCs w:val="28"/>
        </w:rPr>
        <w:t xml:space="preserve">abrupt </w:t>
      </w:r>
      <w:r w:rsidRPr="001D53FA">
        <w:rPr>
          <w:rFonts w:ascii="Times New Roman" w:hAnsi="Times New Roman"/>
          <w:sz w:val="28"/>
          <w:szCs w:val="28"/>
        </w:rPr>
        <w:t>postmodern move to a radically sceptical view: that knowledge, communication, and understanding</w:t>
      </w:r>
      <w:r>
        <w:rPr>
          <w:rFonts w:ascii="Times New Roman" w:hAnsi="Times New Roman"/>
          <w:sz w:val="28"/>
          <w:szCs w:val="28"/>
        </w:rPr>
        <w:t>, if not possible in perfection,</w:t>
      </w:r>
      <w:r w:rsidRPr="001D53FA">
        <w:rPr>
          <w:rFonts w:ascii="Times New Roman" w:hAnsi="Times New Roman"/>
          <w:sz w:val="28"/>
          <w:szCs w:val="28"/>
        </w:rPr>
        <w:t xml:space="preserve"> are not possible at all. He bypasses here of course the mod</w:t>
      </w:r>
      <w:r w:rsidR="00345810">
        <w:rPr>
          <w:rFonts w:ascii="Times New Roman" w:hAnsi="Times New Roman"/>
          <w:sz w:val="28"/>
          <w:szCs w:val="28"/>
        </w:rPr>
        <w:t xml:space="preserve">erate scepticism of a Montaigne, </w:t>
      </w:r>
      <w:r w:rsidRPr="001D53FA">
        <w:rPr>
          <w:rFonts w:ascii="Times New Roman" w:hAnsi="Times New Roman"/>
          <w:sz w:val="28"/>
          <w:szCs w:val="28"/>
        </w:rPr>
        <w:t>or a Karl Popper</w:t>
      </w:r>
      <w:r w:rsidR="00345810">
        <w:rPr>
          <w:rFonts w:ascii="Times New Roman" w:hAnsi="Times New Roman"/>
          <w:sz w:val="28"/>
          <w:szCs w:val="28"/>
        </w:rPr>
        <w:t>, — or a Laurence Sterne</w:t>
      </w:r>
      <w:r w:rsidRPr="001D53FA">
        <w:rPr>
          <w:rFonts w:ascii="Times New Roman" w:hAnsi="Times New Roman"/>
          <w:sz w:val="28"/>
          <w:szCs w:val="28"/>
        </w:rPr>
        <w:t>.</w:t>
      </w:r>
      <w:r w:rsidR="009B76FD">
        <w:rPr>
          <w:rStyle w:val="EndnoteReference"/>
        </w:rPr>
        <w:t>2</w:t>
      </w:r>
      <w:r w:rsidR="00067275">
        <w:rPr>
          <w:rFonts w:ascii="Times New Roman" w:hAnsi="Times New Roman"/>
          <w:sz w:val="28"/>
          <w:szCs w:val="28"/>
        </w:rPr>
        <w:t xml:space="preserve"> </w:t>
      </w:r>
      <w:r w:rsidR="008C61A8">
        <w:rPr>
          <w:rFonts w:ascii="Times New Roman" w:hAnsi="Times New Roman"/>
          <w:sz w:val="28"/>
          <w:szCs w:val="28"/>
        </w:rPr>
        <w:t>R</w:t>
      </w:r>
      <w:r w:rsidRPr="001D53FA">
        <w:rPr>
          <w:rFonts w:ascii="Times New Roman" w:hAnsi="Times New Roman"/>
          <w:sz w:val="28"/>
          <w:szCs w:val="28"/>
        </w:rPr>
        <w:t>eading for the later Morris Zapp is solitary and onanistic, as writing is for Tristram</w:t>
      </w:r>
      <w:r w:rsidR="00397C9D">
        <w:rPr>
          <w:rFonts w:ascii="Times New Roman" w:hAnsi="Times New Roman"/>
          <w:sz w:val="28"/>
          <w:szCs w:val="28"/>
        </w:rPr>
        <w:t>, and as reading is for Walter</w:t>
      </w:r>
      <w:r w:rsidRPr="001D53FA">
        <w:rPr>
          <w:rFonts w:ascii="Times New Roman" w:hAnsi="Times New Roman"/>
          <w:sz w:val="28"/>
          <w:szCs w:val="28"/>
        </w:rPr>
        <w:t>. It is an endless process. Matter grows under the hand.</w:t>
      </w:r>
      <w:r>
        <w:rPr>
          <w:rFonts w:ascii="Times New Roman" w:hAnsi="Times New Roman"/>
          <w:sz w:val="28"/>
          <w:szCs w:val="28"/>
        </w:rPr>
        <w:t xml:space="preserve"> Writing, equally, is endless: no account can ever be </w:t>
      </w:r>
      <w:r w:rsidRPr="0034668F">
        <w:rPr>
          <w:rFonts w:ascii="Times New Roman" w:hAnsi="Times New Roman"/>
          <w:sz w:val="28"/>
          <w:szCs w:val="28"/>
        </w:rPr>
        <w:t xml:space="preserve">complete. </w:t>
      </w:r>
      <w:r w:rsidR="003542F5">
        <w:rPr>
          <w:rFonts w:ascii="Times New Roman" w:hAnsi="Times New Roman"/>
          <w:sz w:val="28"/>
          <w:szCs w:val="28"/>
        </w:rPr>
        <w:t>‘Let no man say, —</w:t>
      </w:r>
      <w:r>
        <w:rPr>
          <w:rFonts w:ascii="Times New Roman" w:hAnsi="Times New Roman"/>
          <w:sz w:val="28"/>
          <w:szCs w:val="28"/>
        </w:rPr>
        <w:t xml:space="preserve"> “</w:t>
      </w:r>
      <w:r w:rsidRPr="0034668F">
        <w:rPr>
          <w:rFonts w:ascii="Times New Roman" w:hAnsi="Times New Roman"/>
          <w:sz w:val="28"/>
          <w:szCs w:val="28"/>
        </w:rPr>
        <w:t>Come</w:t>
      </w:r>
      <w:r>
        <w:rPr>
          <w:rFonts w:ascii="Times New Roman" w:hAnsi="Times New Roman"/>
          <w:sz w:val="28"/>
          <w:szCs w:val="28"/>
        </w:rPr>
        <w:t xml:space="preserve"> — </w:t>
      </w:r>
      <w:r w:rsidRPr="0034668F">
        <w:rPr>
          <w:rFonts w:ascii="Times New Roman" w:hAnsi="Times New Roman"/>
          <w:sz w:val="28"/>
          <w:szCs w:val="28"/>
        </w:rPr>
        <w:t>I'll write a duodecimo</w:t>
      </w:r>
      <w:r>
        <w:rPr>
          <w:rFonts w:ascii="Times New Roman" w:hAnsi="Times New Roman"/>
          <w:sz w:val="28"/>
          <w:szCs w:val="28"/>
        </w:rPr>
        <w:t>”’</w:t>
      </w:r>
      <w:r w:rsidR="00CF7407">
        <w:rPr>
          <w:rFonts w:ascii="Times New Roman" w:hAnsi="Times New Roman"/>
          <w:sz w:val="28"/>
          <w:szCs w:val="28"/>
        </w:rPr>
        <w:t xml:space="preserve"> (</w:t>
      </w:r>
      <w:r w:rsidR="00CF7407">
        <w:rPr>
          <w:rFonts w:ascii="Times New Roman" w:hAnsi="Times New Roman"/>
          <w:i/>
          <w:sz w:val="28"/>
          <w:szCs w:val="28"/>
        </w:rPr>
        <w:t>TS</w:t>
      </w:r>
      <w:r w:rsidR="00CF7407">
        <w:rPr>
          <w:rFonts w:ascii="Times New Roman" w:hAnsi="Times New Roman"/>
          <w:sz w:val="28"/>
          <w:szCs w:val="28"/>
        </w:rPr>
        <w:t>, 5.16.446)</w:t>
      </w:r>
      <w:r w:rsidRPr="0034668F">
        <w:rPr>
          <w:rFonts w:ascii="Times New Roman" w:hAnsi="Times New Roman"/>
          <w:sz w:val="28"/>
          <w:szCs w:val="28"/>
        </w:rPr>
        <w:t xml:space="preserve">. </w:t>
      </w:r>
      <w:r>
        <w:rPr>
          <w:rFonts w:ascii="Times New Roman" w:hAnsi="Times New Roman"/>
          <w:sz w:val="28"/>
          <w:szCs w:val="28"/>
        </w:rPr>
        <w:t>Abandoning</w:t>
      </w:r>
      <w:r w:rsidR="008C61A8">
        <w:rPr>
          <w:rFonts w:ascii="Times New Roman" w:hAnsi="Times New Roman"/>
          <w:sz w:val="28"/>
          <w:szCs w:val="28"/>
        </w:rPr>
        <w:t xml:space="preserve"> not only the aspiration </w:t>
      </w:r>
      <w:r w:rsidR="00267350">
        <w:rPr>
          <w:rFonts w:ascii="Times New Roman" w:hAnsi="Times New Roman"/>
          <w:sz w:val="28"/>
          <w:szCs w:val="28"/>
        </w:rPr>
        <w:t xml:space="preserve">to </w:t>
      </w:r>
      <w:r w:rsidR="008C61A8">
        <w:rPr>
          <w:rFonts w:ascii="Times New Roman" w:hAnsi="Times New Roman"/>
          <w:sz w:val="28"/>
          <w:szCs w:val="28"/>
        </w:rPr>
        <w:t>total and final textual knowledge, but even</w:t>
      </w:r>
      <w:r>
        <w:rPr>
          <w:rFonts w:ascii="Times New Roman" w:hAnsi="Times New Roman"/>
          <w:sz w:val="28"/>
          <w:szCs w:val="28"/>
        </w:rPr>
        <w:t xml:space="preserve"> the possibility of workable knowledge or communication, </w:t>
      </w:r>
      <w:r w:rsidRPr="0034668F">
        <w:rPr>
          <w:rFonts w:ascii="Times New Roman" w:hAnsi="Times New Roman"/>
          <w:sz w:val="28"/>
          <w:szCs w:val="28"/>
        </w:rPr>
        <w:t xml:space="preserve">piscine Zapp </w:t>
      </w:r>
      <w:r>
        <w:rPr>
          <w:rFonts w:ascii="Times New Roman" w:hAnsi="Times New Roman"/>
          <w:sz w:val="28"/>
          <w:szCs w:val="28"/>
        </w:rPr>
        <w:t>at last</w:t>
      </w:r>
      <w:r w:rsidRPr="001D53FA">
        <w:rPr>
          <w:rFonts w:ascii="Times New Roman" w:hAnsi="Times New Roman"/>
          <w:sz w:val="28"/>
          <w:szCs w:val="28"/>
        </w:rPr>
        <w:t xml:space="preserve"> </w:t>
      </w:r>
      <w:r>
        <w:rPr>
          <w:rFonts w:ascii="Times New Roman" w:hAnsi="Times New Roman"/>
          <w:sz w:val="28"/>
          <w:szCs w:val="28"/>
        </w:rPr>
        <w:t xml:space="preserve">reduces his role, and that of all his academic colleagues, into that butt of </w:t>
      </w:r>
      <w:r w:rsidRPr="001D53FA">
        <w:rPr>
          <w:rFonts w:ascii="Times New Roman" w:hAnsi="Times New Roman"/>
          <w:sz w:val="28"/>
          <w:szCs w:val="28"/>
        </w:rPr>
        <w:t xml:space="preserve">Menippean satirists, a </w:t>
      </w:r>
      <w:r>
        <w:rPr>
          <w:rFonts w:ascii="Times New Roman" w:hAnsi="Times New Roman"/>
          <w:sz w:val="28"/>
          <w:szCs w:val="28"/>
        </w:rPr>
        <w:t xml:space="preserve">learned </w:t>
      </w:r>
      <w:r w:rsidRPr="001D53FA">
        <w:rPr>
          <w:rFonts w:ascii="Times New Roman" w:hAnsi="Times New Roman"/>
          <w:sz w:val="28"/>
          <w:szCs w:val="28"/>
        </w:rPr>
        <w:t>professional (in</w:t>
      </w:r>
      <w:r w:rsidR="008F7BF2">
        <w:rPr>
          <w:rFonts w:ascii="Times New Roman" w:hAnsi="Times New Roman"/>
          <w:sz w:val="28"/>
          <w:szCs w:val="28"/>
        </w:rPr>
        <w:t xml:space="preserve"> Jonathan</w:t>
      </w:r>
      <w:r w:rsidRPr="001D53FA">
        <w:rPr>
          <w:rFonts w:ascii="Times New Roman" w:hAnsi="Times New Roman"/>
          <w:sz w:val="28"/>
          <w:szCs w:val="28"/>
        </w:rPr>
        <w:t xml:space="preserve"> Swift’s terms, a suit of clothes</w:t>
      </w:r>
      <w:r w:rsidR="00B032EB">
        <w:rPr>
          <w:rFonts w:ascii="Times New Roman" w:hAnsi="Times New Roman"/>
          <w:sz w:val="28"/>
          <w:szCs w:val="28"/>
        </w:rPr>
        <w:t>)</w:t>
      </w:r>
      <w:r w:rsidR="00E650CA" w:rsidRPr="001D53FA">
        <w:rPr>
          <w:rFonts w:ascii="Times New Roman" w:hAnsi="Times New Roman"/>
          <w:sz w:val="28"/>
          <w:szCs w:val="28"/>
        </w:rPr>
        <w:t>,</w:t>
      </w:r>
      <w:r w:rsidR="009B76FD">
        <w:rPr>
          <w:rStyle w:val="EndnoteReference"/>
        </w:rPr>
        <w:t>3</w:t>
      </w:r>
      <w:r w:rsidRPr="001D53FA">
        <w:rPr>
          <w:rFonts w:ascii="Times New Roman" w:hAnsi="Times New Roman"/>
          <w:sz w:val="28"/>
          <w:szCs w:val="28"/>
        </w:rPr>
        <w:t xml:space="preserve"> discurs</w:t>
      </w:r>
      <w:r w:rsidR="003071D5">
        <w:rPr>
          <w:rFonts w:ascii="Times New Roman" w:hAnsi="Times New Roman"/>
          <w:sz w:val="28"/>
          <w:szCs w:val="28"/>
        </w:rPr>
        <w:t>ively upholding an institution:</w:t>
      </w:r>
      <w:r w:rsidRPr="001D53FA">
        <w:rPr>
          <w:rFonts w:ascii="Times New Roman" w:hAnsi="Times New Roman"/>
          <w:sz w:val="28"/>
          <w:szCs w:val="28"/>
        </w:rPr>
        <w:t xml:space="preserve"> ‘We maintain our position in society by publicly performing a certain ritual, just like any other group of workers in the realm of discourse – lawyers, politicians, journalists.’</w:t>
      </w:r>
      <w:r w:rsidR="009B76FD">
        <w:rPr>
          <w:rStyle w:val="EndnoteReference"/>
        </w:rPr>
        <w:t>4</w:t>
      </w:r>
    </w:p>
    <w:p w:rsidR="00D034EA" w:rsidRPr="00D034EA" w:rsidRDefault="00D034EA" w:rsidP="00345810">
      <w:pPr>
        <w:pStyle w:val="PlainText"/>
        <w:spacing w:line="480" w:lineRule="auto"/>
        <w:rPr>
          <w:rFonts w:cs="Courier New"/>
          <w:sz w:val="21"/>
          <w:szCs w:val="21"/>
        </w:rPr>
      </w:pPr>
      <w:r>
        <w:rPr>
          <w:rFonts w:ascii="Times New Roman" w:hAnsi="Times New Roman"/>
          <w:sz w:val="28"/>
          <w:szCs w:val="28"/>
        </w:rPr>
        <w:tab/>
      </w:r>
      <w:r>
        <w:rPr>
          <w:rFonts w:ascii="Times New Roman" w:hAnsi="Times New Roman"/>
          <w:i/>
          <w:sz w:val="28"/>
          <w:szCs w:val="28"/>
        </w:rPr>
        <w:t>Tristram Shandy</w:t>
      </w:r>
      <w:r>
        <w:rPr>
          <w:rFonts w:ascii="Times New Roman" w:hAnsi="Times New Roman"/>
          <w:sz w:val="28"/>
          <w:szCs w:val="28"/>
        </w:rPr>
        <w:t xml:space="preserve"> is much concerned with learning, and with learned professional</w:t>
      </w:r>
      <w:r w:rsidR="00F949AD">
        <w:rPr>
          <w:rFonts w:ascii="Times New Roman" w:hAnsi="Times New Roman"/>
          <w:sz w:val="28"/>
          <w:szCs w:val="28"/>
        </w:rPr>
        <w:t>s</w:t>
      </w:r>
      <w:r w:rsidR="00475F39">
        <w:rPr>
          <w:rFonts w:ascii="Times New Roman" w:hAnsi="Times New Roman"/>
          <w:sz w:val="28"/>
          <w:szCs w:val="28"/>
        </w:rPr>
        <w:t xml:space="preserve">. Sterne’s satire bears </w:t>
      </w:r>
      <w:r w:rsidR="006E5BF1">
        <w:rPr>
          <w:rFonts w:ascii="Times New Roman" w:hAnsi="Times New Roman"/>
          <w:sz w:val="28"/>
          <w:szCs w:val="28"/>
        </w:rPr>
        <w:t>especially</w:t>
      </w:r>
      <w:r w:rsidR="00475F39">
        <w:rPr>
          <w:rFonts w:ascii="Times New Roman" w:hAnsi="Times New Roman"/>
          <w:sz w:val="28"/>
          <w:szCs w:val="28"/>
        </w:rPr>
        <w:t xml:space="preserve"> heavily on the </w:t>
      </w:r>
      <w:r w:rsidR="00774D95">
        <w:rPr>
          <w:rFonts w:ascii="Times New Roman" w:hAnsi="Times New Roman"/>
          <w:sz w:val="28"/>
          <w:szCs w:val="28"/>
        </w:rPr>
        <w:t>quixotic quest for</w:t>
      </w:r>
      <w:r w:rsidR="00475F39">
        <w:rPr>
          <w:rFonts w:ascii="Times New Roman" w:hAnsi="Times New Roman"/>
          <w:sz w:val="28"/>
          <w:szCs w:val="28"/>
        </w:rPr>
        <w:t xml:space="preserve"> </w:t>
      </w:r>
      <w:r w:rsidR="006E5BF1">
        <w:rPr>
          <w:rFonts w:ascii="Times New Roman" w:hAnsi="Times New Roman"/>
          <w:sz w:val="28"/>
          <w:szCs w:val="28"/>
        </w:rPr>
        <w:t>complete</w:t>
      </w:r>
      <w:r w:rsidR="00475F39">
        <w:rPr>
          <w:rFonts w:ascii="Times New Roman" w:hAnsi="Times New Roman"/>
          <w:sz w:val="28"/>
          <w:szCs w:val="28"/>
        </w:rPr>
        <w:t xml:space="preserve"> knowledge. </w:t>
      </w:r>
      <w:r w:rsidR="006E5BF1">
        <w:rPr>
          <w:rFonts w:ascii="Times New Roman" w:hAnsi="Times New Roman"/>
          <w:sz w:val="28"/>
          <w:szCs w:val="28"/>
        </w:rPr>
        <w:t>A number of Sterne scholars have enhanced our understanding of his uses</w:t>
      </w:r>
      <w:r w:rsidR="00BD550A">
        <w:rPr>
          <w:rFonts w:ascii="Times New Roman" w:hAnsi="Times New Roman"/>
          <w:sz w:val="28"/>
          <w:szCs w:val="28"/>
        </w:rPr>
        <w:t xml:space="preserve"> of</w:t>
      </w:r>
      <w:r w:rsidR="006E5BF1">
        <w:rPr>
          <w:rFonts w:ascii="Times New Roman" w:hAnsi="Times New Roman"/>
          <w:sz w:val="28"/>
          <w:szCs w:val="28"/>
        </w:rPr>
        <w:t>, and satire at the expense of, the encyclopaedic and compendious.</w:t>
      </w:r>
      <w:r w:rsidR="009B76FD">
        <w:rPr>
          <w:rStyle w:val="EndnoteReference"/>
        </w:rPr>
        <w:t>5</w:t>
      </w:r>
      <w:r w:rsidR="006E5BF1">
        <w:rPr>
          <w:rFonts w:ascii="Times New Roman" w:hAnsi="Times New Roman"/>
          <w:sz w:val="28"/>
          <w:szCs w:val="28"/>
        </w:rPr>
        <w:t xml:space="preserve"> In this essay I hope to develop further that understanding. I </w:t>
      </w:r>
      <w:r w:rsidR="00BD550A">
        <w:rPr>
          <w:rFonts w:ascii="Times New Roman" w:hAnsi="Times New Roman"/>
          <w:sz w:val="28"/>
          <w:szCs w:val="28"/>
        </w:rPr>
        <w:lastRenderedPageBreak/>
        <w:t>suggest what seem to me to be new and significant parallels with Sterne’s humanist forebears Rabelais and Burton, adding further evidence to the case for his relation to a tradition of learned wit famously established in a seminal article by Douglas Jefferson.</w:t>
      </w:r>
      <w:r w:rsidR="009B76FD">
        <w:rPr>
          <w:rStyle w:val="EndnoteReference"/>
        </w:rPr>
        <w:t>6</w:t>
      </w:r>
      <w:r w:rsidR="00BD550A">
        <w:rPr>
          <w:rFonts w:ascii="Times New Roman" w:hAnsi="Times New Roman"/>
          <w:sz w:val="28"/>
          <w:szCs w:val="28"/>
        </w:rPr>
        <w:t xml:space="preserve"> </w:t>
      </w:r>
      <w:r w:rsidR="001C5108">
        <w:rPr>
          <w:rFonts w:ascii="Times New Roman" w:hAnsi="Times New Roman"/>
          <w:sz w:val="28"/>
          <w:szCs w:val="28"/>
        </w:rPr>
        <w:t xml:space="preserve">Throughout this essay I pursue </w:t>
      </w:r>
      <w:r w:rsidR="00774D95">
        <w:rPr>
          <w:rFonts w:ascii="Times New Roman" w:hAnsi="Times New Roman"/>
          <w:sz w:val="28"/>
          <w:szCs w:val="28"/>
        </w:rPr>
        <w:t xml:space="preserve">aspects of </w:t>
      </w:r>
      <w:r w:rsidR="001C5108">
        <w:rPr>
          <w:rFonts w:ascii="Times New Roman" w:hAnsi="Times New Roman"/>
          <w:sz w:val="28"/>
          <w:szCs w:val="28"/>
        </w:rPr>
        <w:t xml:space="preserve">a </w:t>
      </w:r>
      <w:r w:rsidR="00B01919">
        <w:rPr>
          <w:rFonts w:ascii="Times New Roman" w:hAnsi="Times New Roman"/>
          <w:sz w:val="28"/>
          <w:szCs w:val="28"/>
        </w:rPr>
        <w:t>key</w:t>
      </w:r>
      <w:r w:rsidR="007C0FC5">
        <w:rPr>
          <w:rFonts w:ascii="Times New Roman" w:hAnsi="Times New Roman"/>
          <w:sz w:val="28"/>
          <w:szCs w:val="28"/>
        </w:rPr>
        <w:t xml:space="preserve"> historical</w:t>
      </w:r>
      <w:r w:rsidR="00B01919">
        <w:rPr>
          <w:rFonts w:ascii="Times New Roman" w:hAnsi="Times New Roman"/>
          <w:sz w:val="28"/>
          <w:szCs w:val="28"/>
        </w:rPr>
        <w:t xml:space="preserve"> </w:t>
      </w:r>
      <w:r w:rsidR="001C5108">
        <w:rPr>
          <w:rFonts w:ascii="Times New Roman" w:hAnsi="Times New Roman"/>
          <w:sz w:val="28"/>
          <w:szCs w:val="28"/>
        </w:rPr>
        <w:t>question, the contest between systematising and particul</w:t>
      </w:r>
      <w:r w:rsidR="00B01919">
        <w:rPr>
          <w:rFonts w:ascii="Times New Roman" w:hAnsi="Times New Roman"/>
          <w:sz w:val="28"/>
          <w:szCs w:val="28"/>
        </w:rPr>
        <w:t xml:space="preserve">arising approaches to </w:t>
      </w:r>
      <w:r w:rsidR="00774D95">
        <w:rPr>
          <w:rFonts w:ascii="Times New Roman" w:hAnsi="Times New Roman"/>
          <w:sz w:val="28"/>
          <w:szCs w:val="28"/>
        </w:rPr>
        <w:t xml:space="preserve">and </w:t>
      </w:r>
      <w:r w:rsidR="00A200DD">
        <w:rPr>
          <w:rFonts w:ascii="Times New Roman" w:hAnsi="Times New Roman"/>
          <w:sz w:val="28"/>
          <w:szCs w:val="28"/>
        </w:rPr>
        <w:t>re</w:t>
      </w:r>
      <w:r w:rsidR="00774D95">
        <w:rPr>
          <w:rFonts w:ascii="Times New Roman" w:hAnsi="Times New Roman"/>
          <w:sz w:val="28"/>
          <w:szCs w:val="28"/>
        </w:rPr>
        <w:t xml:space="preserve">presentation of </w:t>
      </w:r>
      <w:r w:rsidR="00B01919">
        <w:rPr>
          <w:rFonts w:ascii="Times New Roman" w:hAnsi="Times New Roman"/>
          <w:sz w:val="28"/>
          <w:szCs w:val="28"/>
        </w:rPr>
        <w:t>understanding and evidence</w:t>
      </w:r>
      <w:r w:rsidR="001C5108">
        <w:rPr>
          <w:rFonts w:ascii="Times New Roman" w:hAnsi="Times New Roman"/>
          <w:sz w:val="28"/>
          <w:szCs w:val="28"/>
        </w:rPr>
        <w:t xml:space="preserve">, which I have already addressed in </w:t>
      </w:r>
      <w:r w:rsidR="00B01919">
        <w:rPr>
          <w:rFonts w:ascii="Times New Roman" w:hAnsi="Times New Roman"/>
          <w:sz w:val="28"/>
          <w:szCs w:val="28"/>
        </w:rPr>
        <w:t>essays on Sterne and Swift.</w:t>
      </w:r>
      <w:r w:rsidR="009B76FD">
        <w:rPr>
          <w:rStyle w:val="EndnoteReference"/>
        </w:rPr>
        <w:t>7</w:t>
      </w:r>
    </w:p>
    <w:p w:rsidR="00182B32" w:rsidRPr="001D53FA" w:rsidRDefault="00182B32" w:rsidP="00345810">
      <w:pPr>
        <w:spacing w:after="0" w:line="480" w:lineRule="auto"/>
        <w:rPr>
          <w:rFonts w:ascii="Times New Roman" w:hAnsi="Times New Roman"/>
          <w:sz w:val="28"/>
          <w:szCs w:val="28"/>
        </w:rPr>
      </w:pPr>
      <w:r w:rsidRPr="001D53FA">
        <w:rPr>
          <w:rFonts w:ascii="Times New Roman" w:hAnsi="Times New Roman"/>
          <w:sz w:val="28"/>
          <w:szCs w:val="28"/>
        </w:rPr>
        <w:tab/>
        <w:t xml:space="preserve">Proto-Zapp’s pseudo-Promethean pursuit of textual compendiousness is </w:t>
      </w:r>
      <w:r>
        <w:rPr>
          <w:rFonts w:ascii="Times New Roman" w:hAnsi="Times New Roman"/>
          <w:sz w:val="28"/>
          <w:szCs w:val="28"/>
        </w:rPr>
        <w:t>anticipated</w:t>
      </w:r>
      <w:r w:rsidRPr="001D53FA">
        <w:rPr>
          <w:rFonts w:ascii="Times New Roman" w:hAnsi="Times New Roman"/>
          <w:sz w:val="28"/>
          <w:szCs w:val="28"/>
        </w:rPr>
        <w:t>, seriously, ironically, or tragically, in many writers</w:t>
      </w:r>
      <w:r>
        <w:rPr>
          <w:rFonts w:ascii="Times New Roman" w:hAnsi="Times New Roman"/>
          <w:sz w:val="28"/>
          <w:szCs w:val="28"/>
        </w:rPr>
        <w:t xml:space="preserve"> before him</w:t>
      </w:r>
      <w:r w:rsidR="002415B0">
        <w:rPr>
          <w:rFonts w:ascii="Times New Roman" w:hAnsi="Times New Roman"/>
          <w:sz w:val="28"/>
          <w:szCs w:val="28"/>
        </w:rPr>
        <w:t xml:space="preserve">. It may be found </w:t>
      </w:r>
      <w:r w:rsidRPr="001D53FA">
        <w:rPr>
          <w:rFonts w:ascii="Times New Roman" w:hAnsi="Times New Roman"/>
          <w:sz w:val="28"/>
          <w:szCs w:val="28"/>
        </w:rPr>
        <w:t xml:space="preserve">in </w:t>
      </w:r>
      <w:r w:rsidR="002415B0">
        <w:rPr>
          <w:rFonts w:ascii="Times New Roman" w:hAnsi="Times New Roman"/>
          <w:sz w:val="28"/>
          <w:szCs w:val="28"/>
        </w:rPr>
        <w:t xml:space="preserve">Robert </w:t>
      </w:r>
      <w:r w:rsidRPr="001D53FA">
        <w:rPr>
          <w:rFonts w:ascii="Times New Roman" w:hAnsi="Times New Roman"/>
          <w:sz w:val="28"/>
          <w:szCs w:val="28"/>
        </w:rPr>
        <w:t xml:space="preserve">Burton’s </w:t>
      </w:r>
      <w:r w:rsidRPr="001D53FA">
        <w:rPr>
          <w:rFonts w:ascii="Times New Roman" w:hAnsi="Times New Roman"/>
          <w:i/>
          <w:sz w:val="28"/>
          <w:szCs w:val="28"/>
        </w:rPr>
        <w:t>Anatomy</w:t>
      </w:r>
      <w:r w:rsidR="002415B0">
        <w:rPr>
          <w:rFonts w:ascii="Times New Roman" w:hAnsi="Times New Roman"/>
          <w:i/>
          <w:sz w:val="28"/>
          <w:szCs w:val="28"/>
        </w:rPr>
        <w:t xml:space="preserve"> of Melancholy</w:t>
      </w:r>
      <w:r w:rsidRPr="001D53FA">
        <w:rPr>
          <w:rFonts w:ascii="Times New Roman" w:hAnsi="Times New Roman"/>
          <w:sz w:val="28"/>
          <w:szCs w:val="28"/>
        </w:rPr>
        <w:t>, for instance, or in George Eliot’s Casaubon, or</w:t>
      </w:r>
      <w:r>
        <w:rPr>
          <w:rFonts w:ascii="Times New Roman" w:hAnsi="Times New Roman"/>
          <w:sz w:val="28"/>
          <w:szCs w:val="28"/>
        </w:rPr>
        <w:t>,</w:t>
      </w:r>
      <w:r w:rsidRPr="001D53FA">
        <w:rPr>
          <w:rFonts w:ascii="Times New Roman" w:hAnsi="Times New Roman"/>
          <w:sz w:val="28"/>
          <w:szCs w:val="28"/>
        </w:rPr>
        <w:t xml:space="preserve"> with a special pertinence</w:t>
      </w:r>
      <w:r>
        <w:rPr>
          <w:rFonts w:ascii="Times New Roman" w:hAnsi="Times New Roman"/>
          <w:sz w:val="28"/>
          <w:szCs w:val="28"/>
        </w:rPr>
        <w:t xml:space="preserve"> to Sterne,</w:t>
      </w:r>
      <w:r w:rsidRPr="001D53FA">
        <w:rPr>
          <w:rFonts w:ascii="Times New Roman" w:hAnsi="Times New Roman"/>
          <w:sz w:val="28"/>
          <w:szCs w:val="28"/>
        </w:rPr>
        <w:t xml:space="preserve"> in Rabelais’s Fourth Book. On the island of Papimany, home of the Pope-worshippers, Pantagruel and his companions come across, near the church-gate,</w:t>
      </w:r>
      <w:r w:rsidRPr="001D53FA">
        <w:rPr>
          <w:rFonts w:ascii="Times New Roman" w:hAnsi="Times New Roman"/>
          <w:sz w:val="28"/>
          <w:szCs w:val="28"/>
          <w:lang w:eastAsia="en-GB"/>
        </w:rPr>
        <w:t xml:space="preserve"> ‘a huge thick book, gilt, and covered all over with precious stones’. This, explains their guide, the bishop Homenas, is the volume of ‘the sacred decretals … written with the hand of an angel of the cherubim kind, … miraculously transmitted to us here from the very heaven of heavens’. A chapter is dedicated to Homenas’s praise of this great volume:</w:t>
      </w:r>
    </w:p>
    <w:p w:rsidR="002579F6" w:rsidRPr="002579F6" w:rsidRDefault="002579F6" w:rsidP="002D74E9">
      <w:pPr>
        <w:spacing w:after="0" w:line="480" w:lineRule="auto"/>
        <w:ind w:left="720"/>
        <w:rPr>
          <w:rFonts w:ascii="Times New Roman" w:hAnsi="Times New Roman"/>
          <w:sz w:val="28"/>
          <w:szCs w:val="28"/>
          <w:lang w:eastAsia="en-GB"/>
        </w:rPr>
      </w:pPr>
      <w:r w:rsidRPr="002579F6">
        <w:rPr>
          <w:rFonts w:ascii="Times New Roman" w:hAnsi="Times New Roman"/>
          <w:sz w:val="28"/>
          <w:szCs w:val="28"/>
          <w:lang w:eastAsia="en-GB"/>
        </w:rPr>
        <w:t xml:space="preserve">O </w:t>
      </w:r>
      <w:r w:rsidRPr="002579F6">
        <w:rPr>
          <w:rFonts w:ascii="Times New Roman" w:hAnsi="Times New Roman"/>
          <w:i/>
          <w:iCs/>
          <w:sz w:val="28"/>
          <w:szCs w:val="28"/>
          <w:lang w:eastAsia="en-GB"/>
        </w:rPr>
        <w:t>Seraphic Sextum</w:t>
      </w:r>
      <w:r w:rsidRPr="002579F6">
        <w:rPr>
          <w:rFonts w:ascii="Times New Roman" w:hAnsi="Times New Roman"/>
          <w:sz w:val="28"/>
          <w:szCs w:val="28"/>
          <w:lang w:eastAsia="en-GB"/>
        </w:rPr>
        <w:t xml:space="preserve">! </w:t>
      </w:r>
      <w:r w:rsidR="005B2917">
        <w:rPr>
          <w:rFonts w:ascii="Times New Roman" w:hAnsi="Times New Roman"/>
          <w:sz w:val="28"/>
          <w:szCs w:val="28"/>
          <w:lang w:eastAsia="en-GB"/>
        </w:rPr>
        <w:t>(continu’</w:t>
      </w:r>
      <w:r w:rsidRPr="002579F6">
        <w:rPr>
          <w:rFonts w:ascii="Times New Roman" w:hAnsi="Times New Roman"/>
          <w:sz w:val="28"/>
          <w:szCs w:val="28"/>
          <w:lang w:eastAsia="en-GB"/>
        </w:rPr>
        <w:t xml:space="preserve">d </w:t>
      </w:r>
      <w:r w:rsidRPr="002579F6">
        <w:rPr>
          <w:rFonts w:ascii="Times New Roman" w:hAnsi="Times New Roman"/>
          <w:i/>
          <w:iCs/>
          <w:sz w:val="28"/>
          <w:szCs w:val="28"/>
          <w:lang w:eastAsia="en-GB"/>
        </w:rPr>
        <w:t>Homenas</w:t>
      </w:r>
      <w:r w:rsidRPr="002579F6">
        <w:rPr>
          <w:rFonts w:ascii="Times New Roman" w:hAnsi="Times New Roman"/>
          <w:sz w:val="28"/>
          <w:szCs w:val="28"/>
          <w:lang w:eastAsia="en-GB"/>
        </w:rPr>
        <w:t>,</w:t>
      </w:r>
      <w:r w:rsidR="005B2917">
        <w:rPr>
          <w:rFonts w:ascii="Times New Roman" w:hAnsi="Times New Roman"/>
          <w:sz w:val="28"/>
          <w:szCs w:val="28"/>
          <w:lang w:eastAsia="en-GB"/>
        </w:rPr>
        <w:t>)</w:t>
      </w:r>
      <w:r w:rsidRPr="002579F6">
        <w:rPr>
          <w:rFonts w:ascii="Times New Roman" w:hAnsi="Times New Roman"/>
          <w:sz w:val="28"/>
          <w:szCs w:val="28"/>
          <w:lang w:eastAsia="en-GB"/>
        </w:rPr>
        <w:t xml:space="preserve"> how necessary are you not t</w:t>
      </w:r>
      <w:r w:rsidR="005B2917">
        <w:rPr>
          <w:rFonts w:ascii="Times New Roman" w:hAnsi="Times New Roman"/>
          <w:sz w:val="28"/>
          <w:szCs w:val="28"/>
          <w:lang w:eastAsia="en-GB"/>
        </w:rPr>
        <w:t>o the Salvation of poor Mortals.</w:t>
      </w:r>
      <w:r w:rsidRPr="002579F6">
        <w:rPr>
          <w:rFonts w:ascii="Times New Roman" w:hAnsi="Times New Roman"/>
          <w:sz w:val="28"/>
          <w:szCs w:val="28"/>
          <w:lang w:eastAsia="en-GB"/>
        </w:rPr>
        <w:t xml:space="preserve"> O </w:t>
      </w:r>
      <w:r w:rsidRPr="002579F6">
        <w:rPr>
          <w:rFonts w:ascii="Times New Roman" w:hAnsi="Times New Roman"/>
          <w:i/>
          <w:iCs/>
          <w:sz w:val="28"/>
          <w:szCs w:val="28"/>
          <w:lang w:eastAsia="en-GB"/>
        </w:rPr>
        <w:t>Cherubic Clementinae</w:t>
      </w:r>
      <w:r w:rsidRPr="002579F6">
        <w:rPr>
          <w:rFonts w:ascii="Times New Roman" w:hAnsi="Times New Roman"/>
          <w:sz w:val="28"/>
          <w:szCs w:val="28"/>
          <w:lang w:eastAsia="en-GB"/>
        </w:rPr>
        <w:t>! how perfectly the perfect institution</w:t>
      </w:r>
      <w:r w:rsidR="005B2917">
        <w:rPr>
          <w:rFonts w:ascii="Times New Roman" w:hAnsi="Times New Roman"/>
          <w:sz w:val="28"/>
          <w:szCs w:val="28"/>
          <w:lang w:eastAsia="en-GB"/>
        </w:rPr>
        <w:t xml:space="preserve"> of a true Christian is contain’d and describ’</w:t>
      </w:r>
      <w:r w:rsidRPr="002579F6">
        <w:rPr>
          <w:rFonts w:ascii="Times New Roman" w:hAnsi="Times New Roman"/>
          <w:sz w:val="28"/>
          <w:szCs w:val="28"/>
          <w:lang w:eastAsia="en-GB"/>
        </w:rPr>
        <w:t xml:space="preserve">d in </w:t>
      </w:r>
      <w:r w:rsidRPr="002579F6">
        <w:rPr>
          <w:rFonts w:ascii="Times New Roman" w:hAnsi="Times New Roman"/>
          <w:sz w:val="28"/>
          <w:szCs w:val="28"/>
          <w:lang w:eastAsia="en-GB"/>
        </w:rPr>
        <w:lastRenderedPageBreak/>
        <w:t xml:space="preserve">you! O </w:t>
      </w:r>
      <w:r w:rsidRPr="002579F6">
        <w:rPr>
          <w:rFonts w:ascii="Times New Roman" w:hAnsi="Times New Roman"/>
          <w:i/>
          <w:iCs/>
          <w:sz w:val="28"/>
          <w:szCs w:val="28"/>
          <w:lang w:eastAsia="en-GB"/>
        </w:rPr>
        <w:t>Angelical Extravagants</w:t>
      </w:r>
      <w:r w:rsidRPr="002579F6">
        <w:rPr>
          <w:rFonts w:ascii="Times New Roman" w:hAnsi="Times New Roman"/>
          <w:sz w:val="28"/>
          <w:szCs w:val="28"/>
          <w:lang w:eastAsia="en-GB"/>
        </w:rPr>
        <w:t>! how many poor souls tha</w:t>
      </w:r>
      <w:r w:rsidR="005B2917">
        <w:rPr>
          <w:rFonts w:ascii="Times New Roman" w:hAnsi="Times New Roman"/>
          <w:sz w:val="28"/>
          <w:szCs w:val="28"/>
          <w:lang w:eastAsia="en-GB"/>
        </w:rPr>
        <w:t>t wander up and down in mortal B</w:t>
      </w:r>
      <w:r w:rsidRPr="002579F6">
        <w:rPr>
          <w:rFonts w:ascii="Times New Roman" w:hAnsi="Times New Roman"/>
          <w:sz w:val="28"/>
          <w:szCs w:val="28"/>
          <w:lang w:eastAsia="en-GB"/>
        </w:rPr>
        <w:t>odies</w:t>
      </w:r>
      <w:r w:rsidR="005B2917">
        <w:rPr>
          <w:rFonts w:ascii="Times New Roman" w:hAnsi="Times New Roman"/>
          <w:sz w:val="28"/>
          <w:szCs w:val="28"/>
          <w:lang w:eastAsia="en-GB"/>
        </w:rPr>
        <w:t>,</w:t>
      </w:r>
      <w:r w:rsidRPr="002579F6">
        <w:rPr>
          <w:rFonts w:ascii="Times New Roman" w:hAnsi="Times New Roman"/>
          <w:sz w:val="28"/>
          <w:szCs w:val="28"/>
          <w:lang w:eastAsia="en-GB"/>
        </w:rPr>
        <w:t xml:space="preserve"> through this vale of Misery, would perish, were it not for you! </w:t>
      </w:r>
      <w:r w:rsidR="005B2917">
        <w:rPr>
          <w:rFonts w:ascii="Times New Roman" w:hAnsi="Times New Roman"/>
          <w:sz w:val="28"/>
          <w:szCs w:val="28"/>
          <w:lang w:eastAsia="en-GB"/>
        </w:rPr>
        <w:t>When, ha!</w:t>
      </w:r>
      <w:r w:rsidR="007644ED">
        <w:rPr>
          <w:rFonts w:ascii="Times New Roman" w:hAnsi="Times New Roman"/>
          <w:sz w:val="28"/>
          <w:szCs w:val="28"/>
          <w:lang w:eastAsia="en-GB"/>
        </w:rPr>
        <w:t xml:space="preserve"> </w:t>
      </w:r>
      <w:r w:rsidRPr="002579F6">
        <w:rPr>
          <w:rFonts w:ascii="Times New Roman" w:hAnsi="Times New Roman"/>
          <w:sz w:val="28"/>
          <w:szCs w:val="28"/>
          <w:lang w:eastAsia="en-GB"/>
        </w:rPr>
        <w:t xml:space="preserve">When shall this </w:t>
      </w:r>
      <w:r w:rsidR="005B2917">
        <w:rPr>
          <w:rFonts w:ascii="Times New Roman" w:hAnsi="Times New Roman"/>
          <w:sz w:val="28"/>
          <w:szCs w:val="28"/>
          <w:lang w:eastAsia="en-GB"/>
        </w:rPr>
        <w:t>special gift of grace be bestow’</w:t>
      </w:r>
      <w:r w:rsidRPr="002579F6">
        <w:rPr>
          <w:rFonts w:ascii="Times New Roman" w:hAnsi="Times New Roman"/>
          <w:sz w:val="28"/>
          <w:szCs w:val="28"/>
          <w:lang w:eastAsia="en-GB"/>
        </w:rPr>
        <w:t>d on Man kind, as to lay aside all other Studies and Concerns, to use you, to peruse you, to understand you, to know you by heart, to practise you, to incorporate you, to turn you into blood, and incente</w:t>
      </w:r>
      <w:r w:rsidR="005B2917" w:rsidRPr="002579F6">
        <w:rPr>
          <w:rFonts w:ascii="Times New Roman" w:hAnsi="Times New Roman"/>
          <w:sz w:val="28"/>
          <w:szCs w:val="28"/>
          <w:lang w:eastAsia="en-GB"/>
        </w:rPr>
        <w:t>r</w:t>
      </w:r>
      <w:r w:rsidRPr="002579F6">
        <w:rPr>
          <w:rFonts w:ascii="Times New Roman" w:hAnsi="Times New Roman"/>
          <w:sz w:val="28"/>
          <w:szCs w:val="28"/>
          <w:lang w:eastAsia="en-GB"/>
        </w:rPr>
        <w:t xml:space="preserve"> you into the deepest Ventricles of their Brains, the inmost Marrow of their Bones, and most intricate Labyrinth of their Arteries? Then, h</w:t>
      </w:r>
      <w:r w:rsidR="005B2917" w:rsidRPr="002579F6">
        <w:rPr>
          <w:rFonts w:ascii="Times New Roman" w:hAnsi="Times New Roman"/>
          <w:sz w:val="28"/>
          <w:szCs w:val="28"/>
          <w:lang w:eastAsia="en-GB"/>
        </w:rPr>
        <w:t>a</w:t>
      </w:r>
      <w:r w:rsidRPr="002579F6">
        <w:rPr>
          <w:rFonts w:ascii="Times New Roman" w:hAnsi="Times New Roman"/>
          <w:sz w:val="28"/>
          <w:szCs w:val="28"/>
          <w:lang w:eastAsia="en-GB"/>
        </w:rPr>
        <w:t xml:space="preserve"> then, and no sooner tha</w:t>
      </w:r>
      <w:r w:rsidR="005B2917">
        <w:rPr>
          <w:rFonts w:ascii="Times New Roman" w:hAnsi="Times New Roman"/>
          <w:sz w:val="28"/>
          <w:szCs w:val="28"/>
          <w:lang w:eastAsia="en-GB"/>
        </w:rPr>
        <w:t>n then, nor otherwise than thus</w:t>
      </w:r>
      <w:r w:rsidRPr="002579F6">
        <w:rPr>
          <w:rFonts w:ascii="Times New Roman" w:hAnsi="Times New Roman"/>
          <w:sz w:val="28"/>
          <w:szCs w:val="28"/>
          <w:lang w:eastAsia="en-GB"/>
        </w:rPr>
        <w:t xml:space="preserve"> shall the World be happy!</w:t>
      </w:r>
      <w:r w:rsidR="009B76FD">
        <w:rPr>
          <w:rStyle w:val="EndnoteReference"/>
        </w:rPr>
        <w:t>8</w:t>
      </w:r>
      <w:r w:rsidRPr="002579F6">
        <w:rPr>
          <w:rFonts w:ascii="Times New Roman" w:hAnsi="Times New Roman"/>
          <w:sz w:val="28"/>
          <w:szCs w:val="28"/>
          <w:lang w:eastAsia="en-GB"/>
        </w:rPr>
        <w:t xml:space="preserve"> </w:t>
      </w:r>
    </w:p>
    <w:p w:rsidR="00964ED8" w:rsidRDefault="00182B32" w:rsidP="002D74E9">
      <w:pPr>
        <w:spacing w:after="0" w:line="480" w:lineRule="auto"/>
        <w:rPr>
          <w:rFonts w:ascii="Times New Roman" w:hAnsi="Times New Roman"/>
          <w:sz w:val="28"/>
          <w:szCs w:val="28"/>
          <w:lang w:eastAsia="en-GB"/>
        </w:rPr>
      </w:pPr>
      <w:r w:rsidRPr="001D53FA">
        <w:rPr>
          <w:rFonts w:ascii="Times New Roman" w:hAnsi="Times New Roman"/>
          <w:sz w:val="28"/>
          <w:szCs w:val="28"/>
        </w:rPr>
        <w:t>The</w:t>
      </w:r>
      <w:r>
        <w:rPr>
          <w:rFonts w:ascii="Times New Roman" w:hAnsi="Times New Roman"/>
          <w:sz w:val="28"/>
          <w:szCs w:val="28"/>
        </w:rPr>
        <w:t xml:space="preserve"> huge, thick</w:t>
      </w:r>
      <w:r w:rsidRPr="001D53FA">
        <w:rPr>
          <w:rFonts w:ascii="Times New Roman" w:hAnsi="Times New Roman"/>
          <w:sz w:val="28"/>
          <w:szCs w:val="28"/>
        </w:rPr>
        <w:t xml:space="preserve"> book which is the object of Homenas’s obsessive and singular devotion is a compendium of all the papal decrees, a historical comprehensive statement and embodiment of papal power over the universal church. Homenas’s phrase ‘seraphic Sextum’ refers to the first great codified papal decretal, or compilation of papal decrees, made by </w:t>
      </w:r>
      <w:hyperlink r:id="rId8" w:tooltip="St. Raymond of Peñaforte" w:history="1">
        <w:r w:rsidRPr="001D53FA">
          <w:rPr>
            <w:rFonts w:ascii="Times New Roman" w:hAnsi="Times New Roman"/>
            <w:sz w:val="28"/>
            <w:szCs w:val="28"/>
            <w:lang w:eastAsia="en-GB"/>
          </w:rPr>
          <w:t>St. Raymond of Peñaforte</w:t>
        </w:r>
      </w:hyperlink>
      <w:r w:rsidRPr="001D53FA">
        <w:rPr>
          <w:rFonts w:ascii="Times New Roman" w:hAnsi="Times New Roman"/>
          <w:sz w:val="28"/>
          <w:szCs w:val="28"/>
          <w:lang w:eastAsia="en-GB"/>
        </w:rPr>
        <w:t xml:space="preserve"> from 1230, at the request of Gregory IX; the ‘cherubic Clementinae’ is the last official collection, of Clement V, publ</w:t>
      </w:r>
      <w:r w:rsidR="003E6915">
        <w:rPr>
          <w:rFonts w:ascii="Times New Roman" w:hAnsi="Times New Roman"/>
          <w:sz w:val="28"/>
          <w:szCs w:val="28"/>
          <w:lang w:eastAsia="en-GB"/>
        </w:rPr>
        <w:t>ished in 1317; the ‘Angelical Extravagant</w:t>
      </w:r>
      <w:r w:rsidRPr="001D53FA">
        <w:rPr>
          <w:rFonts w:ascii="Times New Roman" w:hAnsi="Times New Roman"/>
          <w:sz w:val="28"/>
          <w:szCs w:val="28"/>
          <w:lang w:eastAsia="en-GB"/>
        </w:rPr>
        <w:t xml:space="preserve">s’ are all the later decrees, not published in the canonical collections. For Homenas the Decretals are not only a book, but the only book. They constitute not only a compendium but also a formation. They perfectly contain and describe ‘the perfect institution of a true Christian’. Other reading can only do harm; the world will be happy, for Homenas, only when mankind </w:t>
      </w:r>
      <w:r w:rsidRPr="001D53FA">
        <w:rPr>
          <w:rFonts w:ascii="Times New Roman" w:hAnsi="Times New Roman"/>
          <w:sz w:val="28"/>
          <w:szCs w:val="28"/>
          <w:lang w:eastAsia="en-GB"/>
        </w:rPr>
        <w:lastRenderedPageBreak/>
        <w:t xml:space="preserve">‘lay[s] aside all other </w:t>
      </w:r>
      <w:r w:rsidR="00FA462C">
        <w:rPr>
          <w:rFonts w:ascii="Times New Roman" w:hAnsi="Times New Roman"/>
          <w:sz w:val="28"/>
          <w:szCs w:val="28"/>
          <w:lang w:eastAsia="en-GB"/>
        </w:rPr>
        <w:t>S</w:t>
      </w:r>
      <w:r w:rsidRPr="001D53FA">
        <w:rPr>
          <w:rFonts w:ascii="Times New Roman" w:hAnsi="Times New Roman"/>
          <w:sz w:val="28"/>
          <w:szCs w:val="28"/>
          <w:lang w:eastAsia="en-GB"/>
        </w:rPr>
        <w:t xml:space="preserve">tudies and </w:t>
      </w:r>
      <w:r w:rsidR="00FA462C">
        <w:rPr>
          <w:rFonts w:ascii="Times New Roman" w:hAnsi="Times New Roman"/>
          <w:sz w:val="28"/>
          <w:szCs w:val="28"/>
          <w:lang w:eastAsia="en-GB"/>
        </w:rPr>
        <w:t>C</w:t>
      </w:r>
      <w:r w:rsidRPr="001D53FA">
        <w:rPr>
          <w:rFonts w:ascii="Times New Roman" w:hAnsi="Times New Roman"/>
          <w:sz w:val="28"/>
          <w:szCs w:val="28"/>
          <w:lang w:eastAsia="en-GB"/>
        </w:rPr>
        <w:t xml:space="preserve">oncerns’. For Rabelais himself by contrast only the Holy Scriptures could (in the sphere of religion) take on this </w:t>
      </w:r>
      <w:r w:rsidR="00283C27">
        <w:rPr>
          <w:rFonts w:ascii="Times New Roman" w:hAnsi="Times New Roman"/>
          <w:sz w:val="28"/>
          <w:szCs w:val="28"/>
          <w:lang w:eastAsia="en-GB"/>
        </w:rPr>
        <w:t>exclusive</w:t>
      </w:r>
      <w:r w:rsidRPr="001D53FA">
        <w:rPr>
          <w:rFonts w:ascii="Times New Roman" w:hAnsi="Times New Roman"/>
          <w:sz w:val="28"/>
          <w:szCs w:val="28"/>
          <w:lang w:eastAsia="en-GB"/>
        </w:rPr>
        <w:t xml:space="preserve"> role. The Abbey of </w:t>
      </w:r>
      <w:r w:rsidRPr="001D53FA">
        <w:rPr>
          <w:rFonts w:ascii="Times New Roman" w:hAnsi="Times New Roman"/>
          <w:sz w:val="28"/>
          <w:szCs w:val="28"/>
        </w:rPr>
        <w:t>Thélème</w:t>
      </w:r>
      <w:r w:rsidRPr="001D53FA">
        <w:rPr>
          <w:rFonts w:ascii="Times New Roman" w:hAnsi="Times New Roman"/>
          <w:sz w:val="28"/>
          <w:szCs w:val="28"/>
          <w:lang w:eastAsia="en-GB"/>
        </w:rPr>
        <w:t xml:space="preserve"> admits, amongst the learned, </w:t>
      </w:r>
    </w:p>
    <w:p w:rsidR="00964ED8" w:rsidRDefault="00182B32" w:rsidP="00DD6C59">
      <w:pPr>
        <w:spacing w:after="0" w:line="480" w:lineRule="auto"/>
        <w:ind w:left="1440"/>
        <w:rPr>
          <w:rFonts w:ascii="Times New Roman" w:hAnsi="Times New Roman"/>
          <w:sz w:val="28"/>
          <w:szCs w:val="28"/>
        </w:rPr>
      </w:pPr>
      <w:r w:rsidRPr="001D53FA">
        <w:rPr>
          <w:rFonts w:ascii="Times New Roman" w:hAnsi="Times New Roman"/>
          <w:sz w:val="28"/>
          <w:szCs w:val="28"/>
        </w:rPr>
        <w:t>pure, honest, faithful, true</w:t>
      </w:r>
      <w:r w:rsidR="00964ED8">
        <w:rPr>
          <w:rFonts w:ascii="Times New Roman" w:hAnsi="Times New Roman"/>
          <w:sz w:val="28"/>
          <w:szCs w:val="28"/>
        </w:rPr>
        <w:t>,</w:t>
      </w:r>
    </w:p>
    <w:p w:rsidR="00964ED8" w:rsidRDefault="00182B32" w:rsidP="00DD6C59">
      <w:pPr>
        <w:spacing w:after="0" w:line="480" w:lineRule="auto"/>
        <w:ind w:left="720"/>
        <w:rPr>
          <w:rFonts w:ascii="Times New Roman" w:hAnsi="Times New Roman"/>
          <w:sz w:val="28"/>
          <w:szCs w:val="28"/>
        </w:rPr>
      </w:pPr>
      <w:r w:rsidRPr="001D53FA">
        <w:rPr>
          <w:rFonts w:ascii="Times New Roman" w:hAnsi="Times New Roman"/>
          <w:sz w:val="28"/>
          <w:szCs w:val="28"/>
        </w:rPr>
        <w:t>Expounders of the Scriptures old and new</w:t>
      </w:r>
      <w:r w:rsidR="00964ED8">
        <w:rPr>
          <w:rFonts w:ascii="Times New Roman" w:hAnsi="Times New Roman"/>
          <w:sz w:val="28"/>
          <w:szCs w:val="28"/>
        </w:rPr>
        <w:t>.</w:t>
      </w:r>
    </w:p>
    <w:p w:rsidR="00964ED8" w:rsidRDefault="00964ED8" w:rsidP="00DD6C59">
      <w:pPr>
        <w:spacing w:after="0" w:line="480" w:lineRule="auto"/>
        <w:ind w:left="720"/>
        <w:rPr>
          <w:rFonts w:ascii="Times New Roman" w:hAnsi="Times New Roman"/>
          <w:sz w:val="28"/>
          <w:szCs w:val="28"/>
        </w:rPr>
      </w:pPr>
      <w:r>
        <w:rPr>
          <w:rFonts w:ascii="Times New Roman" w:hAnsi="Times New Roman"/>
          <w:sz w:val="28"/>
          <w:szCs w:val="28"/>
        </w:rPr>
        <w:t>Whose glosses do not blind our reason, but</w:t>
      </w:r>
    </w:p>
    <w:p w:rsidR="00964ED8" w:rsidRDefault="00964ED8" w:rsidP="00DD6C59">
      <w:pPr>
        <w:spacing w:after="0" w:line="480" w:lineRule="auto"/>
        <w:ind w:left="720"/>
        <w:rPr>
          <w:rFonts w:ascii="Times New Roman" w:hAnsi="Times New Roman"/>
          <w:sz w:val="28"/>
          <w:szCs w:val="28"/>
          <w:lang w:eastAsia="en-GB"/>
        </w:rPr>
      </w:pPr>
      <w:r>
        <w:rPr>
          <w:rFonts w:ascii="Times New Roman" w:hAnsi="Times New Roman"/>
          <w:sz w:val="28"/>
          <w:szCs w:val="28"/>
        </w:rPr>
        <w:t>Make it to see the clearer.</w:t>
      </w:r>
      <w:r w:rsidR="009B76FD">
        <w:rPr>
          <w:rStyle w:val="EndnoteReference"/>
        </w:rPr>
        <w:t>9</w:t>
      </w:r>
      <w:r w:rsidR="00182B32" w:rsidRPr="001D53FA">
        <w:rPr>
          <w:rFonts w:ascii="Times New Roman" w:hAnsi="Times New Roman"/>
          <w:sz w:val="28"/>
          <w:szCs w:val="28"/>
          <w:lang w:eastAsia="en-GB"/>
        </w:rPr>
        <w:t xml:space="preserve"> </w:t>
      </w:r>
    </w:p>
    <w:p w:rsidR="00182B32" w:rsidRPr="001D53FA" w:rsidRDefault="00964ED8" w:rsidP="002D74E9">
      <w:pPr>
        <w:spacing w:after="0" w:line="480" w:lineRule="auto"/>
        <w:rPr>
          <w:rFonts w:ascii="Times New Roman" w:hAnsi="Times New Roman"/>
          <w:sz w:val="28"/>
          <w:szCs w:val="28"/>
        </w:rPr>
      </w:pPr>
      <w:r>
        <w:rPr>
          <w:rFonts w:ascii="Times New Roman" w:hAnsi="Times New Roman"/>
          <w:sz w:val="28"/>
          <w:szCs w:val="28"/>
          <w:lang w:eastAsia="en-GB"/>
        </w:rPr>
        <w:t>Similarly</w:t>
      </w:r>
      <w:r w:rsidR="007C0FC5">
        <w:rPr>
          <w:rFonts w:ascii="Times New Roman" w:hAnsi="Times New Roman"/>
          <w:sz w:val="28"/>
          <w:szCs w:val="28"/>
          <w:lang w:eastAsia="en-GB"/>
        </w:rPr>
        <w:t xml:space="preserve"> </w:t>
      </w:r>
      <w:r>
        <w:rPr>
          <w:rFonts w:ascii="Times New Roman" w:hAnsi="Times New Roman"/>
          <w:sz w:val="28"/>
          <w:szCs w:val="28"/>
          <w:lang w:eastAsia="en-GB"/>
        </w:rPr>
        <w:t>f</w:t>
      </w:r>
      <w:r w:rsidR="00182B32" w:rsidRPr="001D53FA">
        <w:rPr>
          <w:rFonts w:ascii="Times New Roman" w:hAnsi="Times New Roman"/>
          <w:sz w:val="28"/>
          <w:szCs w:val="28"/>
          <w:lang w:eastAsia="en-GB"/>
        </w:rPr>
        <w:t>or John Donne, another renegade romanist, a true church offers salvation not through papal dictät or</w:t>
      </w:r>
      <w:r w:rsidR="00182B32">
        <w:rPr>
          <w:rFonts w:ascii="Times New Roman" w:hAnsi="Times New Roman"/>
          <w:sz w:val="28"/>
          <w:szCs w:val="28"/>
          <w:lang w:eastAsia="en-GB"/>
        </w:rPr>
        <w:t xml:space="preserve"> oral</w:t>
      </w:r>
      <w:r w:rsidR="00182B32" w:rsidRPr="001D53FA">
        <w:rPr>
          <w:rFonts w:ascii="Times New Roman" w:hAnsi="Times New Roman"/>
          <w:sz w:val="28"/>
          <w:szCs w:val="28"/>
          <w:lang w:eastAsia="en-GB"/>
        </w:rPr>
        <w:t xml:space="preserve"> tradition but through the written word, ‘the Word inspired by the holy Ghost; not Apocryphall, not Decretall, not Traditionall’</w:t>
      </w:r>
      <w:r w:rsidR="00AA6F8B">
        <w:rPr>
          <w:rFonts w:ascii="Times New Roman" w:hAnsi="Times New Roman"/>
          <w:sz w:val="28"/>
          <w:szCs w:val="28"/>
          <w:lang w:eastAsia="en-GB"/>
        </w:rPr>
        <w:t>.</w:t>
      </w:r>
      <w:r w:rsidR="009B76FD">
        <w:rPr>
          <w:rStyle w:val="EndnoteReference"/>
        </w:rPr>
        <w:t>10</w:t>
      </w:r>
      <w:r w:rsidR="00182B32" w:rsidRPr="001D53FA">
        <w:rPr>
          <w:rFonts w:ascii="Times New Roman" w:hAnsi="Times New Roman"/>
          <w:sz w:val="28"/>
          <w:szCs w:val="28"/>
          <w:lang w:eastAsia="en-GB"/>
        </w:rPr>
        <w:t xml:space="preserve"> For Homenas however the Decretals replace Scripture, and constitute themselves</w:t>
      </w:r>
      <w:r w:rsidR="00182B32">
        <w:rPr>
          <w:rFonts w:ascii="Times New Roman" w:hAnsi="Times New Roman"/>
          <w:sz w:val="28"/>
          <w:szCs w:val="28"/>
          <w:lang w:eastAsia="en-GB"/>
        </w:rPr>
        <w:t xml:space="preserve"> as</w:t>
      </w:r>
      <w:r w:rsidR="00182B32" w:rsidRPr="001D53FA">
        <w:rPr>
          <w:rFonts w:ascii="Times New Roman" w:hAnsi="Times New Roman"/>
          <w:sz w:val="28"/>
          <w:szCs w:val="28"/>
          <w:lang w:eastAsia="en-GB"/>
        </w:rPr>
        <w:t xml:space="preserve"> the only scripture. Sterne of course was aware of this Rabelaisian parody of besotted and erroneous belief in a compendium: he gives the name of its sufferer, Homenas, to a character in his ‘Rabelaisian Fragment’. Indeed, the </w:t>
      </w:r>
      <w:r w:rsidR="004F6E45">
        <w:rPr>
          <w:rFonts w:ascii="Times New Roman" w:hAnsi="Times New Roman"/>
          <w:sz w:val="28"/>
          <w:szCs w:val="28"/>
        </w:rPr>
        <w:t>‘Rabelaisian Fragment’</w:t>
      </w:r>
      <w:r w:rsidR="00182B32" w:rsidRPr="001D53FA">
        <w:rPr>
          <w:rFonts w:ascii="Times New Roman" w:hAnsi="Times New Roman"/>
          <w:sz w:val="28"/>
          <w:szCs w:val="28"/>
        </w:rPr>
        <w:t xml:space="preserve"> offers its own parodic institute for sermon makers, Longinus Rabelaicus’s ‘thorough-stitch’d System of the K</w:t>
      </w:r>
      <w:r w:rsidR="00182B32" w:rsidRPr="001D53FA">
        <w:rPr>
          <w:rFonts w:ascii="Times New Roman" w:hAnsi="Times New Roman"/>
          <w:smallCaps/>
          <w:sz w:val="28"/>
          <w:szCs w:val="28"/>
        </w:rPr>
        <w:t>erukopaedia</w:t>
      </w:r>
      <w:r w:rsidR="00182B32" w:rsidRPr="001D53FA">
        <w:rPr>
          <w:rFonts w:ascii="Times New Roman" w:hAnsi="Times New Roman"/>
          <w:sz w:val="28"/>
          <w:szCs w:val="28"/>
        </w:rPr>
        <w:t xml:space="preserve">’, which sets forth ‘all that is needful to be known … of the Art of making all kinds of your theological, hebdomadical, rostrummical, humdrummical what d’ye call-ems’. Longinus Rabelaicus is himself implicated in the satire of system makers, in his wish, expressed in an imagery recognisably both Rabelaisian and Homenassian, that ‘all the scatter’d Rules of </w:t>
      </w:r>
      <w:r w:rsidR="00182B32" w:rsidRPr="001D53FA">
        <w:rPr>
          <w:rFonts w:ascii="Times New Roman" w:hAnsi="Times New Roman"/>
          <w:sz w:val="28"/>
          <w:szCs w:val="28"/>
        </w:rPr>
        <w:lastRenderedPageBreak/>
        <w:t xml:space="preserve">the </w:t>
      </w:r>
      <w:r w:rsidR="00182B32" w:rsidRPr="001D53FA">
        <w:rPr>
          <w:rFonts w:ascii="Times New Roman" w:hAnsi="Times New Roman"/>
          <w:caps/>
          <w:sz w:val="28"/>
          <w:szCs w:val="28"/>
        </w:rPr>
        <w:t>k</w:t>
      </w:r>
      <w:r w:rsidR="00182B32" w:rsidRPr="001D53FA">
        <w:rPr>
          <w:rFonts w:ascii="Times New Roman" w:hAnsi="Times New Roman"/>
          <w:smallCaps/>
          <w:sz w:val="28"/>
          <w:szCs w:val="28"/>
        </w:rPr>
        <w:t>erukopaedia</w:t>
      </w:r>
      <w:r w:rsidR="00182B32" w:rsidRPr="001D53FA">
        <w:rPr>
          <w:rFonts w:ascii="Times New Roman" w:hAnsi="Times New Roman"/>
          <w:sz w:val="28"/>
          <w:szCs w:val="28"/>
        </w:rPr>
        <w:t xml:space="preserve">, could be but once collected into one Code, as thick as </w:t>
      </w:r>
      <w:r w:rsidR="00182B32" w:rsidRPr="001D53FA">
        <w:rPr>
          <w:rFonts w:ascii="Times New Roman" w:hAnsi="Times New Roman"/>
          <w:i/>
          <w:sz w:val="28"/>
          <w:szCs w:val="28"/>
        </w:rPr>
        <w:t>Panurge</w:t>
      </w:r>
      <w:r w:rsidR="00182B32" w:rsidRPr="001D53FA">
        <w:rPr>
          <w:rFonts w:ascii="Times New Roman" w:hAnsi="Times New Roman"/>
          <w:sz w:val="28"/>
          <w:szCs w:val="28"/>
        </w:rPr>
        <w:t xml:space="preserve">’s Head, and the Whole </w:t>
      </w:r>
      <w:r w:rsidR="00182B32" w:rsidRPr="003D4418">
        <w:rPr>
          <w:rFonts w:ascii="Times New Roman" w:hAnsi="Times New Roman"/>
          <w:i/>
          <w:sz w:val="28"/>
          <w:szCs w:val="28"/>
        </w:rPr>
        <w:t>cleanly</w:t>
      </w:r>
      <w:r w:rsidR="00182B32" w:rsidRPr="001D53FA">
        <w:rPr>
          <w:rFonts w:ascii="Times New Roman" w:hAnsi="Times New Roman"/>
          <w:sz w:val="28"/>
          <w:szCs w:val="28"/>
        </w:rPr>
        <w:t xml:space="preserve"> digested … and bound up, … by way of a regular Institute, and then put into the Hands of every </w:t>
      </w:r>
      <w:r w:rsidR="003D4418">
        <w:rPr>
          <w:rFonts w:ascii="Times New Roman" w:hAnsi="Times New Roman"/>
          <w:sz w:val="28"/>
          <w:szCs w:val="28"/>
        </w:rPr>
        <w:t xml:space="preserve">… </w:t>
      </w:r>
      <w:r w:rsidR="00182B32" w:rsidRPr="001D53FA">
        <w:rPr>
          <w:rFonts w:ascii="Times New Roman" w:hAnsi="Times New Roman"/>
          <w:sz w:val="28"/>
          <w:szCs w:val="28"/>
        </w:rPr>
        <w:t>Licenced Preacher in great Britain &amp; Ireland’</w:t>
      </w:r>
      <w:r w:rsidR="00CF2B99">
        <w:rPr>
          <w:rFonts w:ascii="Times New Roman" w:hAnsi="Times New Roman"/>
          <w:sz w:val="28"/>
          <w:szCs w:val="28"/>
        </w:rPr>
        <w:t>.</w:t>
      </w:r>
      <w:r w:rsidR="009B76FD">
        <w:rPr>
          <w:rStyle w:val="EndnoteReference"/>
        </w:rPr>
        <w:t>11</w:t>
      </w:r>
      <w:r w:rsidR="00182B32" w:rsidRPr="001D53FA">
        <w:rPr>
          <w:rFonts w:ascii="Times New Roman" w:hAnsi="Times New Roman"/>
          <w:sz w:val="28"/>
          <w:szCs w:val="28"/>
        </w:rPr>
        <w:t xml:space="preserve"> </w:t>
      </w:r>
    </w:p>
    <w:p w:rsidR="00182B32" w:rsidRPr="001D53FA" w:rsidRDefault="00182B32" w:rsidP="002D74E9">
      <w:pPr>
        <w:spacing w:after="0" w:line="480" w:lineRule="auto"/>
        <w:ind w:firstLine="720"/>
        <w:rPr>
          <w:rFonts w:ascii="Times New Roman" w:hAnsi="Times New Roman"/>
          <w:sz w:val="28"/>
          <w:szCs w:val="28"/>
        </w:rPr>
      </w:pPr>
      <w:r w:rsidRPr="001D53FA">
        <w:rPr>
          <w:rFonts w:ascii="Times New Roman" w:hAnsi="Times New Roman"/>
          <w:sz w:val="28"/>
          <w:szCs w:val="28"/>
        </w:rPr>
        <w:t xml:space="preserve">Homenas’s notion of all </w:t>
      </w:r>
      <w:r>
        <w:rPr>
          <w:rFonts w:ascii="Times New Roman" w:hAnsi="Times New Roman"/>
          <w:sz w:val="28"/>
          <w:szCs w:val="28"/>
        </w:rPr>
        <w:t xml:space="preserve">that </w:t>
      </w:r>
      <w:r w:rsidRPr="001D53FA">
        <w:rPr>
          <w:rFonts w:ascii="Times New Roman" w:hAnsi="Times New Roman"/>
          <w:sz w:val="28"/>
          <w:szCs w:val="28"/>
        </w:rPr>
        <w:t>is necessary to be known offers a</w:t>
      </w:r>
      <w:r>
        <w:rPr>
          <w:rFonts w:ascii="Times New Roman" w:hAnsi="Times New Roman"/>
          <w:sz w:val="28"/>
          <w:szCs w:val="28"/>
        </w:rPr>
        <w:t>n entire</w:t>
      </w:r>
      <w:r w:rsidRPr="001D53FA">
        <w:rPr>
          <w:rFonts w:ascii="Times New Roman" w:hAnsi="Times New Roman"/>
          <w:sz w:val="28"/>
          <w:szCs w:val="28"/>
        </w:rPr>
        <w:t xml:space="preserve"> contrast with the ideal humanist education enjoyed by the young Gargantua, once he has been taken in hand by his tutor Ponocrates. Gargantua learns about food, for example, by the experience of convivial eating, and by the consulting of numerous learned books: </w:t>
      </w:r>
    </w:p>
    <w:p w:rsidR="00182B32" w:rsidRPr="001D53FA" w:rsidRDefault="00182B32" w:rsidP="002D74E9">
      <w:pPr>
        <w:spacing w:after="0" w:line="480" w:lineRule="auto"/>
        <w:ind w:left="720"/>
        <w:rPr>
          <w:rFonts w:ascii="Times New Roman" w:hAnsi="Times New Roman"/>
          <w:sz w:val="28"/>
          <w:szCs w:val="28"/>
        </w:rPr>
      </w:pPr>
      <w:r w:rsidRPr="001D53FA">
        <w:rPr>
          <w:rFonts w:ascii="Times New Roman" w:hAnsi="Times New Roman"/>
          <w:sz w:val="28"/>
          <w:szCs w:val="28"/>
        </w:rPr>
        <w:t xml:space="preserve">Then, </w:t>
      </w:r>
      <w:r w:rsidR="008F65E5">
        <w:rPr>
          <w:rFonts w:ascii="Times New Roman" w:hAnsi="Times New Roman"/>
          <w:sz w:val="28"/>
          <w:szCs w:val="28"/>
        </w:rPr>
        <w:t>(</w:t>
      </w:r>
      <w:r w:rsidRPr="001D53FA">
        <w:rPr>
          <w:rFonts w:ascii="Times New Roman" w:hAnsi="Times New Roman"/>
          <w:sz w:val="28"/>
          <w:szCs w:val="28"/>
        </w:rPr>
        <w:t>if they thought good</w:t>
      </w:r>
      <w:r w:rsidR="008F65E5">
        <w:rPr>
          <w:rFonts w:ascii="Times New Roman" w:hAnsi="Times New Roman"/>
          <w:sz w:val="28"/>
          <w:szCs w:val="28"/>
        </w:rPr>
        <w:t>)</w:t>
      </w:r>
      <w:r w:rsidRPr="001D53FA">
        <w:rPr>
          <w:rFonts w:ascii="Times New Roman" w:hAnsi="Times New Roman"/>
          <w:sz w:val="28"/>
          <w:szCs w:val="28"/>
        </w:rPr>
        <w:t>, they continued reading, or began to discourse merrily to</w:t>
      </w:r>
      <w:r w:rsidR="008F65E5">
        <w:rPr>
          <w:rFonts w:ascii="Times New Roman" w:hAnsi="Times New Roman"/>
          <w:sz w:val="28"/>
          <w:szCs w:val="28"/>
        </w:rPr>
        <w:t>gether; speaking first of the ve</w:t>
      </w:r>
      <w:r w:rsidRPr="001D53FA">
        <w:rPr>
          <w:rFonts w:ascii="Times New Roman" w:hAnsi="Times New Roman"/>
          <w:sz w:val="28"/>
          <w:szCs w:val="28"/>
        </w:rPr>
        <w:t>rtue, propriety, efficacy, and nature of all that was served in at the table; of bread, of wine, of water, of salt, of fleshes, fishes, fruits, herb</w:t>
      </w:r>
      <w:r w:rsidR="008F65E5">
        <w:rPr>
          <w:rFonts w:ascii="Times New Roman" w:hAnsi="Times New Roman"/>
          <w:sz w:val="28"/>
          <w:szCs w:val="28"/>
        </w:rPr>
        <w:t>s, roots, and of their dressing; b</w:t>
      </w:r>
      <w:r w:rsidRPr="001D53FA">
        <w:rPr>
          <w:rFonts w:ascii="Times New Roman" w:hAnsi="Times New Roman"/>
          <w:sz w:val="28"/>
          <w:szCs w:val="28"/>
        </w:rPr>
        <w:t>y mean</w:t>
      </w:r>
      <w:r w:rsidR="008F65E5">
        <w:rPr>
          <w:rFonts w:ascii="Times New Roman" w:hAnsi="Times New Roman"/>
          <w:sz w:val="28"/>
          <w:szCs w:val="28"/>
        </w:rPr>
        <w:t>e</w:t>
      </w:r>
      <w:r w:rsidRPr="001D53FA">
        <w:rPr>
          <w:rFonts w:ascii="Times New Roman" w:hAnsi="Times New Roman"/>
          <w:sz w:val="28"/>
          <w:szCs w:val="28"/>
        </w:rPr>
        <w:t>s whereof</w:t>
      </w:r>
      <w:r w:rsidR="008F65E5">
        <w:rPr>
          <w:rFonts w:ascii="Times New Roman" w:hAnsi="Times New Roman"/>
          <w:sz w:val="28"/>
          <w:szCs w:val="28"/>
        </w:rPr>
        <w:t>,</w:t>
      </w:r>
      <w:r w:rsidRPr="001D53FA">
        <w:rPr>
          <w:rFonts w:ascii="Times New Roman" w:hAnsi="Times New Roman"/>
          <w:sz w:val="28"/>
          <w:szCs w:val="28"/>
        </w:rPr>
        <w:t xml:space="preserve"> he learned in a little time all the passages competent for this</w:t>
      </w:r>
      <w:r w:rsidR="008F65E5">
        <w:rPr>
          <w:rFonts w:ascii="Times New Roman" w:hAnsi="Times New Roman"/>
          <w:sz w:val="28"/>
          <w:szCs w:val="28"/>
        </w:rPr>
        <w:t>,</w:t>
      </w:r>
      <w:r w:rsidRPr="001D53FA">
        <w:rPr>
          <w:rFonts w:ascii="Times New Roman" w:hAnsi="Times New Roman"/>
          <w:sz w:val="28"/>
          <w:szCs w:val="28"/>
        </w:rPr>
        <w:t xml:space="preserve"> that were to be found in </w:t>
      </w:r>
      <w:r w:rsidRPr="008F65E5">
        <w:rPr>
          <w:rFonts w:ascii="Times New Roman" w:hAnsi="Times New Roman"/>
          <w:i/>
          <w:sz w:val="28"/>
          <w:szCs w:val="28"/>
        </w:rPr>
        <w:t>Pliny, Athenaeus, Dioscorides, Julius Pollux, Galen, Porph</w:t>
      </w:r>
      <w:r w:rsidR="005B2917">
        <w:rPr>
          <w:rFonts w:ascii="Times New Roman" w:hAnsi="Times New Roman"/>
          <w:i/>
          <w:sz w:val="28"/>
          <w:szCs w:val="28"/>
        </w:rPr>
        <w:t>irie</w:t>
      </w:r>
      <w:r w:rsidRPr="008F65E5">
        <w:rPr>
          <w:rFonts w:ascii="Times New Roman" w:hAnsi="Times New Roman"/>
          <w:i/>
          <w:sz w:val="28"/>
          <w:szCs w:val="28"/>
        </w:rPr>
        <w:t>, Oppian, Po</w:t>
      </w:r>
      <w:r w:rsidR="005B2917">
        <w:rPr>
          <w:rFonts w:ascii="Times New Roman" w:hAnsi="Times New Roman"/>
          <w:i/>
          <w:sz w:val="28"/>
          <w:szCs w:val="28"/>
        </w:rPr>
        <w:t>lybius, Heliodore, Aristotle, E</w:t>
      </w:r>
      <w:r w:rsidRPr="008F65E5">
        <w:rPr>
          <w:rFonts w:ascii="Times New Roman" w:hAnsi="Times New Roman"/>
          <w:i/>
          <w:sz w:val="28"/>
          <w:szCs w:val="28"/>
        </w:rPr>
        <w:t>lian</w:t>
      </w:r>
      <w:r w:rsidRPr="001D53FA">
        <w:rPr>
          <w:rFonts w:ascii="Times New Roman" w:hAnsi="Times New Roman"/>
          <w:sz w:val="28"/>
          <w:szCs w:val="28"/>
        </w:rPr>
        <w:t>, and others. Whil</w:t>
      </w:r>
      <w:r w:rsidR="005B2917">
        <w:rPr>
          <w:rFonts w:ascii="Times New Roman" w:hAnsi="Times New Roman"/>
          <w:sz w:val="28"/>
          <w:szCs w:val="28"/>
        </w:rPr>
        <w:t>e</w:t>
      </w:r>
      <w:r w:rsidRPr="001D53FA">
        <w:rPr>
          <w:rFonts w:ascii="Times New Roman" w:hAnsi="Times New Roman"/>
          <w:sz w:val="28"/>
          <w:szCs w:val="28"/>
        </w:rPr>
        <w:t>st they tal</w:t>
      </w:r>
      <w:r w:rsidR="005B2917">
        <w:rPr>
          <w:rFonts w:ascii="Times New Roman" w:hAnsi="Times New Roman"/>
          <w:sz w:val="28"/>
          <w:szCs w:val="28"/>
        </w:rPr>
        <w:t>ked of these things, many times</w:t>
      </w:r>
      <w:r w:rsidRPr="001D53FA">
        <w:rPr>
          <w:rFonts w:ascii="Times New Roman" w:hAnsi="Times New Roman"/>
          <w:sz w:val="28"/>
          <w:szCs w:val="28"/>
        </w:rPr>
        <w:t xml:space="preserve"> to be the more certain, they caused the very books to be brought to the table …</w:t>
      </w:r>
    </w:p>
    <w:p w:rsidR="00182B32" w:rsidRPr="001D53FA" w:rsidRDefault="00182B32" w:rsidP="002D74E9">
      <w:pPr>
        <w:spacing w:after="0" w:line="480" w:lineRule="auto"/>
        <w:rPr>
          <w:rFonts w:ascii="Times New Roman" w:hAnsi="Times New Roman"/>
          <w:sz w:val="28"/>
          <w:szCs w:val="28"/>
        </w:rPr>
      </w:pPr>
      <w:r w:rsidRPr="001D53FA">
        <w:rPr>
          <w:rFonts w:ascii="Times New Roman" w:hAnsi="Times New Roman"/>
          <w:sz w:val="28"/>
          <w:szCs w:val="28"/>
        </w:rPr>
        <w:t>In a similar fashion, he learns about trees and plants, from experience, and plural ancient authority:</w:t>
      </w:r>
    </w:p>
    <w:p w:rsidR="00182B32" w:rsidRPr="001D53FA" w:rsidRDefault="00182B32" w:rsidP="002D74E9">
      <w:pPr>
        <w:spacing w:after="0" w:line="480" w:lineRule="auto"/>
        <w:ind w:left="720"/>
        <w:rPr>
          <w:rFonts w:ascii="Times New Roman" w:hAnsi="Times New Roman"/>
          <w:sz w:val="28"/>
          <w:szCs w:val="28"/>
        </w:rPr>
      </w:pPr>
      <w:r w:rsidRPr="001D53FA">
        <w:rPr>
          <w:rFonts w:ascii="Times New Roman" w:hAnsi="Times New Roman"/>
          <w:sz w:val="28"/>
          <w:szCs w:val="28"/>
        </w:rPr>
        <w:lastRenderedPageBreak/>
        <w:t xml:space="preserve">… passing through </w:t>
      </w:r>
      <w:r w:rsidR="008F65E5">
        <w:rPr>
          <w:rFonts w:ascii="Times New Roman" w:hAnsi="Times New Roman"/>
          <w:sz w:val="28"/>
          <w:szCs w:val="28"/>
        </w:rPr>
        <w:t>certain meadows, or other grassie</w:t>
      </w:r>
      <w:r w:rsidRPr="001D53FA">
        <w:rPr>
          <w:rFonts w:ascii="Times New Roman" w:hAnsi="Times New Roman"/>
          <w:sz w:val="28"/>
          <w:szCs w:val="28"/>
        </w:rPr>
        <w:t xml:space="preserve"> places, [Gargantua] beheld the trees and plants, comparing them with what is written of them in the books of the ancients, such as </w:t>
      </w:r>
      <w:r w:rsidRPr="008F65E5">
        <w:rPr>
          <w:rFonts w:ascii="Times New Roman" w:hAnsi="Times New Roman"/>
          <w:i/>
          <w:sz w:val="28"/>
          <w:szCs w:val="28"/>
        </w:rPr>
        <w:t>Theophrast, Dioscorides, Marinus, Pliny, Nicander, Macer,</w:t>
      </w:r>
      <w:r w:rsidRPr="001D53FA">
        <w:rPr>
          <w:rFonts w:ascii="Times New Roman" w:hAnsi="Times New Roman"/>
          <w:sz w:val="28"/>
          <w:szCs w:val="28"/>
        </w:rPr>
        <w:t xml:space="preserve"> and </w:t>
      </w:r>
      <w:r w:rsidRPr="008F65E5">
        <w:rPr>
          <w:rFonts w:ascii="Times New Roman" w:hAnsi="Times New Roman"/>
          <w:i/>
          <w:sz w:val="28"/>
          <w:szCs w:val="28"/>
        </w:rPr>
        <w:t>Galen</w:t>
      </w:r>
      <w:r w:rsidRPr="001D53FA">
        <w:rPr>
          <w:rFonts w:ascii="Times New Roman" w:hAnsi="Times New Roman"/>
          <w:sz w:val="28"/>
          <w:szCs w:val="28"/>
        </w:rPr>
        <w:t>.</w:t>
      </w:r>
    </w:p>
    <w:p w:rsidR="00182B32" w:rsidRDefault="00182B32" w:rsidP="002D74E9">
      <w:pPr>
        <w:spacing w:after="0" w:line="480" w:lineRule="auto"/>
        <w:rPr>
          <w:rFonts w:ascii="Times New Roman" w:hAnsi="Times New Roman"/>
          <w:sz w:val="28"/>
          <w:szCs w:val="28"/>
        </w:rPr>
      </w:pPr>
      <w:r w:rsidRPr="001D53FA">
        <w:rPr>
          <w:rFonts w:ascii="Times New Roman" w:hAnsi="Times New Roman"/>
          <w:sz w:val="28"/>
          <w:szCs w:val="28"/>
        </w:rPr>
        <w:t>Gargantua’s humanist knowledge is knowledge of specifics, derived from many experienced particulars, and from a catholic range of writings. The books that are brought to the table are plural, and classical. The natural or culinary original is compared with its specific textual equivalent, chosen from amongst many. This is such an education as might equally be gained by the free-living gentlemen and ladies of Gargantua’s foundation, the Abbey of Thélème, with its ‘fair</w:t>
      </w:r>
      <w:r w:rsidR="00471C81">
        <w:rPr>
          <w:rFonts w:ascii="Times New Roman" w:hAnsi="Times New Roman"/>
          <w:sz w:val="28"/>
          <w:szCs w:val="28"/>
        </w:rPr>
        <w:t>e</w:t>
      </w:r>
      <w:r w:rsidRPr="001D53FA">
        <w:rPr>
          <w:rFonts w:ascii="Times New Roman" w:hAnsi="Times New Roman"/>
          <w:sz w:val="28"/>
          <w:szCs w:val="28"/>
        </w:rPr>
        <w:t xml:space="preserve"> great libraries in </w:t>
      </w:r>
      <w:r w:rsidRPr="00471C81">
        <w:rPr>
          <w:rFonts w:ascii="Times New Roman" w:hAnsi="Times New Roman"/>
          <w:i/>
          <w:sz w:val="28"/>
          <w:szCs w:val="28"/>
        </w:rPr>
        <w:t>Greek, Latin</w:t>
      </w:r>
      <w:r w:rsidR="00471C81" w:rsidRPr="00471C81">
        <w:rPr>
          <w:rFonts w:ascii="Times New Roman" w:hAnsi="Times New Roman"/>
          <w:i/>
          <w:sz w:val="28"/>
          <w:szCs w:val="28"/>
        </w:rPr>
        <w:t>e</w:t>
      </w:r>
      <w:r w:rsidRPr="00471C81">
        <w:rPr>
          <w:rFonts w:ascii="Times New Roman" w:hAnsi="Times New Roman"/>
          <w:i/>
          <w:sz w:val="28"/>
          <w:szCs w:val="28"/>
        </w:rPr>
        <w:t>, Hebrew, French, Italian</w:t>
      </w:r>
      <w:r w:rsidRPr="001D53FA">
        <w:rPr>
          <w:rFonts w:ascii="Times New Roman" w:hAnsi="Times New Roman"/>
          <w:sz w:val="28"/>
          <w:szCs w:val="28"/>
        </w:rPr>
        <w:t xml:space="preserve">, and </w:t>
      </w:r>
      <w:r w:rsidRPr="008F65E5">
        <w:rPr>
          <w:rFonts w:ascii="Times New Roman" w:hAnsi="Times New Roman"/>
          <w:i/>
          <w:sz w:val="28"/>
          <w:szCs w:val="28"/>
        </w:rPr>
        <w:t>Spanish</w:t>
      </w:r>
      <w:r w:rsidRPr="001D53FA">
        <w:rPr>
          <w:rFonts w:ascii="Times New Roman" w:hAnsi="Times New Roman"/>
          <w:sz w:val="28"/>
          <w:szCs w:val="28"/>
        </w:rPr>
        <w:t>, respectively distributed in their several cantons, according to the diversi</w:t>
      </w:r>
      <w:r w:rsidR="008F65E5">
        <w:rPr>
          <w:rFonts w:ascii="Times New Roman" w:hAnsi="Times New Roman"/>
          <w:sz w:val="28"/>
          <w:szCs w:val="28"/>
        </w:rPr>
        <w:t>ty of these languages’</w:t>
      </w:r>
      <w:r w:rsidRPr="001D53FA">
        <w:rPr>
          <w:rFonts w:ascii="Times New Roman" w:hAnsi="Times New Roman"/>
          <w:sz w:val="28"/>
          <w:szCs w:val="28"/>
        </w:rPr>
        <w:t>.</w:t>
      </w:r>
      <w:r w:rsidR="009B76FD">
        <w:rPr>
          <w:rStyle w:val="EndnoteReference"/>
        </w:rPr>
        <w:t>12</w:t>
      </w:r>
    </w:p>
    <w:p w:rsidR="00190449" w:rsidRPr="005E2472" w:rsidRDefault="00A83BF2" w:rsidP="002D74E9">
      <w:pPr>
        <w:spacing w:after="0" w:line="480" w:lineRule="auto"/>
        <w:ind w:firstLine="720"/>
        <w:rPr>
          <w:rFonts w:ascii="Times New Roman" w:hAnsi="Times New Roman"/>
          <w:sz w:val="28"/>
          <w:szCs w:val="28"/>
        </w:rPr>
      </w:pPr>
      <w:r>
        <w:rPr>
          <w:rFonts w:ascii="Times New Roman" w:hAnsi="Times New Roman"/>
          <w:sz w:val="28"/>
          <w:szCs w:val="28"/>
        </w:rPr>
        <w:t>That is a humanist ideal</w:t>
      </w:r>
      <w:r w:rsidR="0031462F">
        <w:rPr>
          <w:rFonts w:ascii="Times New Roman" w:hAnsi="Times New Roman"/>
          <w:sz w:val="28"/>
          <w:szCs w:val="28"/>
        </w:rPr>
        <w:t xml:space="preserve">. </w:t>
      </w:r>
      <w:r w:rsidR="00BB2A85">
        <w:rPr>
          <w:rFonts w:ascii="Times New Roman" w:hAnsi="Times New Roman"/>
          <w:sz w:val="28"/>
          <w:szCs w:val="28"/>
        </w:rPr>
        <w:t>T</w:t>
      </w:r>
      <w:r>
        <w:rPr>
          <w:rFonts w:ascii="Times New Roman" w:hAnsi="Times New Roman"/>
          <w:sz w:val="28"/>
          <w:szCs w:val="28"/>
        </w:rPr>
        <w:t>he opposite of that ideal, the compendium or system</w:t>
      </w:r>
      <w:r w:rsidR="00BB2A85">
        <w:rPr>
          <w:rFonts w:ascii="Times New Roman" w:hAnsi="Times New Roman"/>
          <w:sz w:val="28"/>
          <w:szCs w:val="28"/>
        </w:rPr>
        <w:t>, has been a regular target of humanist satirists</w:t>
      </w:r>
      <w:r>
        <w:rPr>
          <w:rFonts w:ascii="Times New Roman" w:hAnsi="Times New Roman"/>
          <w:sz w:val="28"/>
          <w:szCs w:val="28"/>
        </w:rPr>
        <w:t xml:space="preserve">. </w:t>
      </w:r>
      <w:r w:rsidR="00182B32" w:rsidRPr="001D53FA">
        <w:rPr>
          <w:rFonts w:ascii="Times New Roman" w:hAnsi="Times New Roman"/>
          <w:sz w:val="28"/>
          <w:szCs w:val="28"/>
        </w:rPr>
        <w:t>The Hack writer who</w:t>
      </w:r>
      <w:r w:rsidR="00190449">
        <w:rPr>
          <w:rFonts w:ascii="Times New Roman" w:hAnsi="Times New Roman"/>
          <w:sz w:val="28"/>
          <w:szCs w:val="28"/>
        </w:rPr>
        <w:t xml:space="preserve"> recounts</w:t>
      </w:r>
      <w:r w:rsidR="00182B32" w:rsidRPr="001D53FA">
        <w:rPr>
          <w:rFonts w:ascii="Times New Roman" w:hAnsi="Times New Roman"/>
          <w:sz w:val="28"/>
          <w:szCs w:val="28"/>
        </w:rPr>
        <w:t xml:space="preserve"> </w:t>
      </w:r>
      <w:r w:rsidR="00182B32" w:rsidRPr="001D53FA">
        <w:rPr>
          <w:rFonts w:ascii="Times New Roman" w:hAnsi="Times New Roman"/>
          <w:i/>
          <w:sz w:val="28"/>
          <w:szCs w:val="28"/>
        </w:rPr>
        <w:t>A Tale of a Tub</w:t>
      </w:r>
      <w:r w:rsidR="00182B32" w:rsidRPr="001D53FA">
        <w:rPr>
          <w:rFonts w:ascii="Times New Roman" w:hAnsi="Times New Roman"/>
          <w:sz w:val="28"/>
          <w:szCs w:val="28"/>
        </w:rPr>
        <w:t xml:space="preserve"> </w:t>
      </w:r>
      <w:r w:rsidR="00190449">
        <w:rPr>
          <w:rFonts w:ascii="Times New Roman" w:hAnsi="Times New Roman"/>
          <w:sz w:val="28"/>
          <w:szCs w:val="28"/>
        </w:rPr>
        <w:t xml:space="preserve">(since attributed to Jonathan Swift) </w:t>
      </w:r>
      <w:r w:rsidR="00182B32" w:rsidRPr="001D53FA">
        <w:rPr>
          <w:rFonts w:ascii="Times New Roman" w:hAnsi="Times New Roman"/>
          <w:sz w:val="28"/>
          <w:szCs w:val="28"/>
        </w:rPr>
        <w:t>is obsessed with modern complete systems. At the beginning of his booklist of the productions of Grub Street he reports that his friends prevailed upon him ‘to travel in a compleat and laborious Dissertation upon the prime Productions of our Society’</w:t>
      </w:r>
      <w:r w:rsidR="00182B32">
        <w:rPr>
          <w:rFonts w:ascii="Times New Roman" w:hAnsi="Times New Roman"/>
          <w:sz w:val="28"/>
          <w:szCs w:val="28"/>
        </w:rPr>
        <w:t xml:space="preserve">. This </w:t>
      </w:r>
      <w:r w:rsidR="004404A1">
        <w:rPr>
          <w:rFonts w:ascii="Times New Roman" w:hAnsi="Times New Roman"/>
          <w:sz w:val="28"/>
          <w:szCs w:val="28"/>
        </w:rPr>
        <w:t xml:space="preserve">satiric and imaginary </w:t>
      </w:r>
      <w:r w:rsidR="00182B32">
        <w:rPr>
          <w:rFonts w:ascii="Times New Roman" w:hAnsi="Times New Roman"/>
          <w:sz w:val="28"/>
          <w:szCs w:val="28"/>
        </w:rPr>
        <w:t>project</w:t>
      </w:r>
      <w:r w:rsidR="00182B32" w:rsidRPr="001D53FA">
        <w:rPr>
          <w:rFonts w:ascii="Times New Roman" w:hAnsi="Times New Roman"/>
          <w:sz w:val="28"/>
          <w:szCs w:val="28"/>
        </w:rPr>
        <w:t xml:space="preserve"> bears a</w:t>
      </w:r>
      <w:r w:rsidR="00F20BF6">
        <w:rPr>
          <w:rFonts w:ascii="Times New Roman" w:hAnsi="Times New Roman"/>
          <w:sz w:val="28"/>
          <w:szCs w:val="28"/>
        </w:rPr>
        <w:t xml:space="preserve"> close</w:t>
      </w:r>
      <w:r w:rsidR="00182B32" w:rsidRPr="001D53FA">
        <w:rPr>
          <w:rFonts w:ascii="Times New Roman" w:hAnsi="Times New Roman"/>
          <w:sz w:val="28"/>
          <w:szCs w:val="28"/>
        </w:rPr>
        <w:t xml:space="preserve"> resemblance to </w:t>
      </w:r>
      <w:r w:rsidR="00182B32">
        <w:rPr>
          <w:rFonts w:ascii="Times New Roman" w:hAnsi="Times New Roman"/>
          <w:sz w:val="28"/>
          <w:szCs w:val="28"/>
        </w:rPr>
        <w:t xml:space="preserve">William </w:t>
      </w:r>
      <w:r w:rsidR="00182B32" w:rsidRPr="001D53FA">
        <w:rPr>
          <w:rFonts w:ascii="Times New Roman" w:hAnsi="Times New Roman"/>
          <w:sz w:val="28"/>
          <w:szCs w:val="28"/>
        </w:rPr>
        <w:t>Wotton’s</w:t>
      </w:r>
      <w:r w:rsidR="00182B32">
        <w:rPr>
          <w:rFonts w:ascii="Times New Roman" w:hAnsi="Times New Roman"/>
          <w:sz w:val="28"/>
          <w:szCs w:val="28"/>
        </w:rPr>
        <w:t xml:space="preserve"> </w:t>
      </w:r>
      <w:r w:rsidR="004404A1">
        <w:rPr>
          <w:rFonts w:ascii="Times New Roman" w:hAnsi="Times New Roman"/>
          <w:sz w:val="28"/>
          <w:szCs w:val="28"/>
        </w:rPr>
        <w:t xml:space="preserve">published </w:t>
      </w:r>
      <w:r w:rsidR="00182B32">
        <w:rPr>
          <w:rFonts w:ascii="Times New Roman" w:hAnsi="Times New Roman"/>
          <w:sz w:val="28"/>
          <w:szCs w:val="28"/>
        </w:rPr>
        <w:t>curriculum of modern knowledge, the</w:t>
      </w:r>
      <w:r w:rsidR="00182B32" w:rsidRPr="001D53FA">
        <w:rPr>
          <w:rFonts w:ascii="Times New Roman" w:hAnsi="Times New Roman"/>
          <w:sz w:val="28"/>
          <w:szCs w:val="28"/>
        </w:rPr>
        <w:t xml:space="preserve"> </w:t>
      </w:r>
      <w:r w:rsidR="00182B32" w:rsidRPr="001D53FA">
        <w:rPr>
          <w:rFonts w:ascii="Times New Roman" w:hAnsi="Times New Roman"/>
          <w:i/>
          <w:sz w:val="28"/>
          <w:szCs w:val="28"/>
        </w:rPr>
        <w:t xml:space="preserve">Reflections </w:t>
      </w:r>
      <w:r w:rsidR="00182B32" w:rsidRPr="001D53FA">
        <w:rPr>
          <w:rFonts w:ascii="Times New Roman" w:hAnsi="Times New Roman"/>
          <w:i/>
          <w:sz w:val="28"/>
          <w:szCs w:val="28"/>
        </w:rPr>
        <w:lastRenderedPageBreak/>
        <w:t>upon Ancient and Modern Learning</w:t>
      </w:r>
      <w:r w:rsidR="00204F4C">
        <w:rPr>
          <w:rFonts w:ascii="Times New Roman" w:hAnsi="Times New Roman"/>
          <w:sz w:val="28"/>
          <w:szCs w:val="28"/>
        </w:rPr>
        <w:t xml:space="preserve">, a book which for Swift </w:t>
      </w:r>
      <w:r w:rsidR="00F20BF6">
        <w:rPr>
          <w:rFonts w:ascii="Times New Roman" w:hAnsi="Times New Roman"/>
          <w:sz w:val="28"/>
          <w:szCs w:val="28"/>
        </w:rPr>
        <w:t>was</w:t>
      </w:r>
      <w:r w:rsidR="00204F4C">
        <w:rPr>
          <w:rFonts w:ascii="Times New Roman" w:hAnsi="Times New Roman"/>
          <w:sz w:val="28"/>
          <w:szCs w:val="28"/>
        </w:rPr>
        <w:t xml:space="preserve"> the prime representative</w:t>
      </w:r>
      <w:r w:rsidR="001567CB">
        <w:rPr>
          <w:rFonts w:ascii="Times New Roman" w:hAnsi="Times New Roman"/>
          <w:sz w:val="28"/>
          <w:szCs w:val="28"/>
        </w:rPr>
        <w:t xml:space="preserve"> and symbol</w:t>
      </w:r>
      <w:r w:rsidR="00204F4C">
        <w:rPr>
          <w:rFonts w:ascii="Times New Roman" w:hAnsi="Times New Roman"/>
          <w:sz w:val="28"/>
          <w:szCs w:val="28"/>
        </w:rPr>
        <w:t xml:space="preserve"> of the</w:t>
      </w:r>
      <w:r w:rsidR="001567CB">
        <w:rPr>
          <w:rFonts w:ascii="Times New Roman" w:hAnsi="Times New Roman"/>
          <w:sz w:val="28"/>
          <w:szCs w:val="28"/>
        </w:rPr>
        <w:t xml:space="preserve"> impossible</w:t>
      </w:r>
      <w:r w:rsidR="00204F4C">
        <w:rPr>
          <w:rFonts w:ascii="Times New Roman" w:hAnsi="Times New Roman"/>
          <w:sz w:val="28"/>
          <w:szCs w:val="28"/>
        </w:rPr>
        <w:t xml:space="preserve"> modern quest for </w:t>
      </w:r>
      <w:r w:rsidR="001567CB">
        <w:rPr>
          <w:rFonts w:ascii="Times New Roman" w:hAnsi="Times New Roman"/>
          <w:sz w:val="28"/>
          <w:szCs w:val="28"/>
        </w:rPr>
        <w:t>comprehensive understanding of the world</w:t>
      </w:r>
      <w:r w:rsidR="00204F4C">
        <w:rPr>
          <w:rFonts w:ascii="Times New Roman" w:hAnsi="Times New Roman"/>
          <w:sz w:val="28"/>
          <w:szCs w:val="28"/>
        </w:rPr>
        <w:t>.</w:t>
      </w:r>
      <w:r w:rsidR="004404A1">
        <w:rPr>
          <w:rFonts w:ascii="Times New Roman" w:hAnsi="Times New Roman"/>
          <w:sz w:val="28"/>
          <w:szCs w:val="28"/>
        </w:rPr>
        <w:t xml:space="preserve"> </w:t>
      </w:r>
      <w:r w:rsidR="00190449" w:rsidRPr="005E2472">
        <w:rPr>
          <w:rFonts w:ascii="Times New Roman" w:hAnsi="Times New Roman"/>
          <w:sz w:val="28"/>
          <w:szCs w:val="28"/>
        </w:rPr>
        <w:t>Wotton</w:t>
      </w:r>
      <w:r w:rsidR="00190449">
        <w:rPr>
          <w:rFonts w:ascii="Times New Roman" w:hAnsi="Times New Roman"/>
          <w:sz w:val="28"/>
          <w:szCs w:val="28"/>
        </w:rPr>
        <w:t xml:space="preserve"> </w:t>
      </w:r>
      <w:r w:rsidR="00190449" w:rsidRPr="005E2472">
        <w:rPr>
          <w:rFonts w:ascii="Times New Roman" w:hAnsi="Times New Roman"/>
          <w:sz w:val="28"/>
          <w:szCs w:val="28"/>
        </w:rPr>
        <w:t>had claimed that, at least in the spheres of modern natural and mathematical sciences, complete knowledge was within reach:</w:t>
      </w:r>
    </w:p>
    <w:p w:rsidR="00190449" w:rsidRPr="005E2472" w:rsidRDefault="00190449" w:rsidP="002D74E9">
      <w:pPr>
        <w:spacing w:after="0" w:line="480" w:lineRule="auto"/>
        <w:ind w:left="720"/>
        <w:rPr>
          <w:rFonts w:ascii="Times New Roman" w:hAnsi="Times New Roman"/>
          <w:sz w:val="28"/>
          <w:szCs w:val="28"/>
        </w:rPr>
      </w:pPr>
      <w:r w:rsidRPr="005E2472">
        <w:rPr>
          <w:rFonts w:ascii="Times New Roman" w:hAnsi="Times New Roman"/>
          <w:sz w:val="28"/>
          <w:szCs w:val="28"/>
        </w:rPr>
        <w:t>…  such Swarms of Great men in every part of Natural and Mathematical Knowledge have within these few Years appeared, that it may</w:t>
      </w:r>
      <w:r>
        <w:rPr>
          <w:rFonts w:ascii="Times New Roman" w:hAnsi="Times New Roman"/>
          <w:sz w:val="28"/>
          <w:szCs w:val="28"/>
        </w:rPr>
        <w:t xml:space="preserve"> …</w:t>
      </w:r>
      <w:r w:rsidRPr="005E2472">
        <w:rPr>
          <w:rFonts w:ascii="Times New Roman" w:hAnsi="Times New Roman"/>
          <w:sz w:val="28"/>
          <w:szCs w:val="28"/>
        </w:rPr>
        <w:t xml:space="preserve"> be believed, that if </w:t>
      </w:r>
      <w:r>
        <w:rPr>
          <w:rFonts w:ascii="Times New Roman" w:hAnsi="Times New Roman"/>
          <w:sz w:val="28"/>
          <w:szCs w:val="28"/>
        </w:rPr>
        <w:t xml:space="preserve">… </w:t>
      </w:r>
      <w:r w:rsidRPr="005E2472">
        <w:rPr>
          <w:rFonts w:ascii="Times New Roman" w:hAnsi="Times New Roman"/>
          <w:sz w:val="28"/>
          <w:szCs w:val="28"/>
        </w:rPr>
        <w:t>learned men do not divert their Thoughts to Speculations of another Kind, the next Age will not find very much Work of this kind to do.</w:t>
      </w:r>
      <w:r w:rsidR="009B76FD">
        <w:rPr>
          <w:rStyle w:val="EndnoteReference"/>
        </w:rPr>
        <w:t>13</w:t>
      </w:r>
    </w:p>
    <w:p w:rsidR="00190449" w:rsidRPr="005E2472" w:rsidRDefault="004E7442" w:rsidP="002D74E9">
      <w:pPr>
        <w:spacing w:after="0" w:line="480" w:lineRule="auto"/>
        <w:rPr>
          <w:rFonts w:ascii="Times New Roman" w:hAnsi="Times New Roman"/>
          <w:sz w:val="28"/>
          <w:szCs w:val="28"/>
        </w:rPr>
      </w:pPr>
      <w:r>
        <w:rPr>
          <w:rFonts w:ascii="Times New Roman" w:hAnsi="Times New Roman"/>
          <w:sz w:val="28"/>
          <w:szCs w:val="28"/>
        </w:rPr>
        <w:t>Sterne’s Tristram no doubt has Wotton, or at least Swift’s Wotton, in mind when he i</w:t>
      </w:r>
      <w:r w:rsidR="00190449" w:rsidRPr="005E2472">
        <w:rPr>
          <w:rFonts w:ascii="Times New Roman" w:hAnsi="Times New Roman"/>
          <w:sz w:val="28"/>
          <w:szCs w:val="28"/>
        </w:rPr>
        <w:t>dentif</w:t>
      </w:r>
      <w:r>
        <w:rPr>
          <w:rFonts w:ascii="Times New Roman" w:hAnsi="Times New Roman"/>
          <w:sz w:val="28"/>
          <w:szCs w:val="28"/>
        </w:rPr>
        <w:t>ies</w:t>
      </w:r>
      <w:r w:rsidR="00190449" w:rsidRPr="005E2472">
        <w:rPr>
          <w:rFonts w:ascii="Times New Roman" w:hAnsi="Times New Roman"/>
          <w:sz w:val="28"/>
          <w:szCs w:val="28"/>
        </w:rPr>
        <w:t xml:space="preserve"> himself for a moment with his modern ‘fellow labourers and associates in this</w:t>
      </w:r>
      <w:r>
        <w:rPr>
          <w:rFonts w:ascii="Times New Roman" w:hAnsi="Times New Roman"/>
          <w:sz w:val="28"/>
          <w:szCs w:val="28"/>
        </w:rPr>
        <w:t xml:space="preserve"> great harvest of our learning’.</w:t>
      </w:r>
      <w:r w:rsidR="00190449" w:rsidRPr="005E2472">
        <w:rPr>
          <w:rFonts w:ascii="Times New Roman" w:hAnsi="Times New Roman"/>
          <w:sz w:val="28"/>
          <w:szCs w:val="28"/>
        </w:rPr>
        <w:t xml:space="preserve"> </w:t>
      </w:r>
      <w:r>
        <w:rPr>
          <w:rFonts w:ascii="Times New Roman" w:hAnsi="Times New Roman"/>
          <w:sz w:val="28"/>
          <w:szCs w:val="28"/>
        </w:rPr>
        <w:t xml:space="preserve">Like Wotton, </w:t>
      </w:r>
      <w:r w:rsidR="00190449" w:rsidRPr="005E2472">
        <w:rPr>
          <w:rFonts w:ascii="Times New Roman" w:hAnsi="Times New Roman"/>
          <w:sz w:val="28"/>
          <w:szCs w:val="28"/>
        </w:rPr>
        <w:t xml:space="preserve">Tristram rejoices that </w:t>
      </w:r>
    </w:p>
    <w:p w:rsidR="00190449" w:rsidRPr="005E2472" w:rsidRDefault="00190449" w:rsidP="002D74E9">
      <w:pPr>
        <w:spacing w:after="0" w:line="480" w:lineRule="auto"/>
        <w:ind w:left="709"/>
        <w:rPr>
          <w:rFonts w:ascii="Times New Roman" w:hAnsi="Times New Roman"/>
          <w:sz w:val="28"/>
          <w:szCs w:val="28"/>
        </w:rPr>
      </w:pPr>
      <w:r w:rsidRPr="005E2472">
        <w:rPr>
          <w:rFonts w:ascii="Times New Roman" w:hAnsi="Times New Roman"/>
          <w:sz w:val="28"/>
          <w:szCs w:val="28"/>
        </w:rPr>
        <w:t>our knowledge physical, metaphysical, physiological, polemical, nautical, mathematical, ænigmatical, technical, biographical, romantical, chemical, and obstetrical, with fifty other branches of it, … have, for these two last centuries and more, gradually been creeping upwards towards that Αχμη of their perfections, from which, if we may form a conjecture from the advances of these last seven years, we cannot possibly be far off.</w:t>
      </w:r>
    </w:p>
    <w:p w:rsidR="00190449" w:rsidRPr="005E2472" w:rsidRDefault="00190449" w:rsidP="002D74E9">
      <w:pPr>
        <w:spacing w:after="0" w:line="480" w:lineRule="auto"/>
        <w:rPr>
          <w:rFonts w:ascii="Times New Roman" w:hAnsi="Times New Roman"/>
          <w:sz w:val="28"/>
          <w:szCs w:val="28"/>
        </w:rPr>
      </w:pPr>
      <w:r w:rsidRPr="005E2472">
        <w:rPr>
          <w:rFonts w:ascii="Times New Roman" w:hAnsi="Times New Roman"/>
          <w:sz w:val="28"/>
          <w:szCs w:val="28"/>
        </w:rPr>
        <w:lastRenderedPageBreak/>
        <w:t xml:space="preserve">Tristram’s conclusion however differs from </w:t>
      </w:r>
      <w:r w:rsidR="00E32E09">
        <w:rPr>
          <w:rFonts w:ascii="Times New Roman" w:hAnsi="Times New Roman"/>
          <w:sz w:val="28"/>
          <w:szCs w:val="28"/>
        </w:rPr>
        <w:t xml:space="preserve">William </w:t>
      </w:r>
      <w:r w:rsidRPr="005E2472">
        <w:rPr>
          <w:rFonts w:ascii="Times New Roman" w:hAnsi="Times New Roman"/>
          <w:sz w:val="28"/>
          <w:szCs w:val="28"/>
        </w:rPr>
        <w:t xml:space="preserve">Wotton’s. The result </w:t>
      </w:r>
      <w:r>
        <w:rPr>
          <w:rFonts w:ascii="Times New Roman" w:hAnsi="Times New Roman"/>
          <w:sz w:val="28"/>
          <w:szCs w:val="28"/>
        </w:rPr>
        <w:t xml:space="preserve">of reaching such an </w:t>
      </w:r>
      <w:r w:rsidRPr="005E2472">
        <w:rPr>
          <w:rFonts w:ascii="Times New Roman" w:hAnsi="Times New Roman"/>
          <w:sz w:val="28"/>
          <w:szCs w:val="28"/>
        </w:rPr>
        <w:t xml:space="preserve">Αχμη will not be an end to science or to history, but an inevitable and hopeless return to the whirligig of </w:t>
      </w:r>
      <w:r>
        <w:rPr>
          <w:rFonts w:ascii="Times New Roman" w:hAnsi="Times New Roman"/>
          <w:sz w:val="28"/>
          <w:szCs w:val="28"/>
        </w:rPr>
        <w:t>enquiry</w:t>
      </w:r>
      <w:r w:rsidRPr="005E2472">
        <w:rPr>
          <w:rFonts w:ascii="Times New Roman" w:hAnsi="Times New Roman"/>
          <w:sz w:val="28"/>
          <w:szCs w:val="28"/>
        </w:rPr>
        <w:t>:</w:t>
      </w:r>
    </w:p>
    <w:p w:rsidR="00190449" w:rsidRPr="005E2472" w:rsidRDefault="00190449" w:rsidP="002D74E9">
      <w:pPr>
        <w:pStyle w:val="PlainText"/>
        <w:spacing w:line="480" w:lineRule="auto"/>
        <w:ind w:left="709"/>
        <w:rPr>
          <w:rFonts w:ascii="Times New Roman" w:hAnsi="Times New Roman"/>
          <w:sz w:val="28"/>
          <w:szCs w:val="28"/>
        </w:rPr>
      </w:pPr>
      <w:r w:rsidRPr="005E2472">
        <w:rPr>
          <w:rFonts w:ascii="Times New Roman" w:hAnsi="Times New Roman"/>
          <w:sz w:val="28"/>
          <w:szCs w:val="28"/>
        </w:rPr>
        <w:t>When that happens</w:t>
      </w:r>
      <w:r w:rsidR="00250FA4">
        <w:rPr>
          <w:rFonts w:ascii="Times New Roman" w:hAnsi="Times New Roman"/>
          <w:sz w:val="28"/>
          <w:szCs w:val="28"/>
        </w:rPr>
        <w:t xml:space="preserve"> … </w:t>
      </w:r>
      <w:r w:rsidRPr="005E2472">
        <w:rPr>
          <w:rFonts w:ascii="Times New Roman" w:hAnsi="Times New Roman"/>
          <w:sz w:val="28"/>
          <w:szCs w:val="28"/>
        </w:rPr>
        <w:t>it will put an end to all kind of writings whatsoever;—the want of all kind of wr</w:t>
      </w:r>
      <w:bookmarkStart w:id="0" w:name="_GoBack"/>
      <w:bookmarkEnd w:id="0"/>
      <w:r w:rsidRPr="005E2472">
        <w:rPr>
          <w:rFonts w:ascii="Times New Roman" w:hAnsi="Times New Roman"/>
          <w:sz w:val="28"/>
          <w:szCs w:val="28"/>
        </w:rPr>
        <w:t>iting will put an end to all kind of reading;—and that in time, As war begets poverty, poverty peace,—must, in course, put an end to all kind of knowledge, —and then—we shall have all to begin over again; or, in other words, be exactly where we started.</w:t>
      </w:r>
      <w:r w:rsidR="002C7CB6">
        <w:rPr>
          <w:rFonts w:ascii="Times New Roman" w:hAnsi="Times New Roman"/>
          <w:sz w:val="28"/>
          <w:szCs w:val="28"/>
        </w:rPr>
        <w:t xml:space="preserve"> (</w:t>
      </w:r>
      <w:r w:rsidR="002C7CB6" w:rsidRPr="00CF2B99">
        <w:rPr>
          <w:rFonts w:ascii="Times New Roman" w:hAnsi="Times New Roman"/>
          <w:i/>
          <w:sz w:val="28"/>
          <w:szCs w:val="28"/>
        </w:rPr>
        <w:t>TS</w:t>
      </w:r>
      <w:r w:rsidR="002C7CB6" w:rsidRPr="00CF2B99">
        <w:rPr>
          <w:rFonts w:ascii="Times New Roman" w:hAnsi="Times New Roman"/>
          <w:sz w:val="28"/>
          <w:szCs w:val="28"/>
        </w:rPr>
        <w:t>, 1.21.71-2.</w:t>
      </w:r>
      <w:r w:rsidR="002C7CB6">
        <w:rPr>
          <w:rFonts w:ascii="Times New Roman" w:hAnsi="Times New Roman"/>
          <w:sz w:val="28"/>
          <w:szCs w:val="28"/>
        </w:rPr>
        <w:t>)</w:t>
      </w:r>
      <w:r w:rsidR="009B76FD">
        <w:rPr>
          <w:rStyle w:val="EndnoteReference"/>
        </w:rPr>
        <w:t>14</w:t>
      </w:r>
    </w:p>
    <w:p w:rsidR="00182B32" w:rsidRPr="001D53FA" w:rsidRDefault="003D1CAE" w:rsidP="002D74E9">
      <w:pPr>
        <w:spacing w:after="0" w:line="480" w:lineRule="auto"/>
        <w:rPr>
          <w:rFonts w:ascii="Times New Roman" w:hAnsi="Times New Roman"/>
          <w:sz w:val="28"/>
          <w:szCs w:val="28"/>
        </w:rPr>
      </w:pPr>
      <w:r>
        <w:rPr>
          <w:rFonts w:ascii="Times New Roman" w:hAnsi="Times New Roman"/>
          <w:sz w:val="28"/>
          <w:szCs w:val="28"/>
        </w:rPr>
        <w:t>Swift’s hack is</w:t>
      </w:r>
      <w:r w:rsidR="00FE05EC">
        <w:rPr>
          <w:rFonts w:ascii="Times New Roman" w:hAnsi="Times New Roman"/>
          <w:sz w:val="28"/>
          <w:szCs w:val="28"/>
        </w:rPr>
        <w:t xml:space="preserve"> not</w:t>
      </w:r>
      <w:r>
        <w:rPr>
          <w:rFonts w:ascii="Times New Roman" w:hAnsi="Times New Roman"/>
          <w:sz w:val="28"/>
          <w:szCs w:val="28"/>
        </w:rPr>
        <w:t xml:space="preserve"> troubled, at least in principle, by </w:t>
      </w:r>
      <w:r w:rsidR="00FE05EC">
        <w:rPr>
          <w:rFonts w:ascii="Times New Roman" w:hAnsi="Times New Roman"/>
          <w:sz w:val="28"/>
          <w:szCs w:val="28"/>
        </w:rPr>
        <w:t>any</w:t>
      </w:r>
      <w:r>
        <w:rPr>
          <w:rFonts w:ascii="Times New Roman" w:hAnsi="Times New Roman"/>
          <w:sz w:val="28"/>
          <w:szCs w:val="28"/>
        </w:rPr>
        <w:t xml:space="preserve"> such uncertainty.</w:t>
      </w:r>
      <w:r w:rsidR="004E2496">
        <w:rPr>
          <w:rFonts w:ascii="Times New Roman" w:hAnsi="Times New Roman"/>
          <w:sz w:val="28"/>
          <w:szCs w:val="28"/>
        </w:rPr>
        <w:t xml:space="preserve"> </w:t>
      </w:r>
      <w:r w:rsidR="001567CB" w:rsidRPr="00B92CF5">
        <w:rPr>
          <w:rFonts w:ascii="Times New Roman" w:hAnsi="Times New Roman"/>
          <w:sz w:val="28"/>
          <w:szCs w:val="28"/>
        </w:rPr>
        <w:t>As Wotton had done</w:t>
      </w:r>
      <w:r w:rsidR="004E7442">
        <w:rPr>
          <w:rFonts w:ascii="Times New Roman" w:hAnsi="Times New Roman"/>
          <w:sz w:val="28"/>
          <w:szCs w:val="28"/>
        </w:rPr>
        <w:t>,</w:t>
      </w:r>
      <w:r w:rsidR="00FE05EC">
        <w:rPr>
          <w:rFonts w:ascii="Times New Roman" w:hAnsi="Times New Roman"/>
          <w:sz w:val="28"/>
          <w:szCs w:val="28"/>
        </w:rPr>
        <w:t xml:space="preserve"> </w:t>
      </w:r>
      <w:r>
        <w:rPr>
          <w:rFonts w:ascii="Times New Roman" w:hAnsi="Times New Roman"/>
          <w:sz w:val="28"/>
          <w:szCs w:val="28"/>
        </w:rPr>
        <w:t>he</w:t>
      </w:r>
      <w:r w:rsidR="001567CB" w:rsidRPr="00B92CF5">
        <w:rPr>
          <w:rFonts w:ascii="Times New Roman" w:hAnsi="Times New Roman"/>
          <w:sz w:val="28"/>
          <w:szCs w:val="28"/>
        </w:rPr>
        <w:t xml:space="preserve"> labours to produce a book which says </w:t>
      </w:r>
      <w:r w:rsidR="00B92CF5" w:rsidRPr="00B92CF5">
        <w:rPr>
          <w:rFonts w:ascii="Times New Roman" w:hAnsi="Times New Roman"/>
          <w:sz w:val="28"/>
          <w:szCs w:val="28"/>
        </w:rPr>
        <w:t xml:space="preserve">and orders </w:t>
      </w:r>
      <w:r w:rsidR="001567CB" w:rsidRPr="00B92CF5">
        <w:rPr>
          <w:rFonts w:ascii="Times New Roman" w:hAnsi="Times New Roman"/>
          <w:sz w:val="28"/>
          <w:szCs w:val="28"/>
        </w:rPr>
        <w:t>all that is to be said on its subject.</w:t>
      </w:r>
      <w:r w:rsidR="004E7442">
        <w:rPr>
          <w:rFonts w:ascii="Times New Roman" w:hAnsi="Times New Roman"/>
          <w:sz w:val="28"/>
          <w:szCs w:val="28"/>
        </w:rPr>
        <w:t xml:space="preserve"> However, his intended ‘</w:t>
      </w:r>
      <w:r w:rsidR="004E7442" w:rsidRPr="001D53FA">
        <w:rPr>
          <w:rFonts w:ascii="Times New Roman" w:hAnsi="Times New Roman"/>
          <w:sz w:val="28"/>
          <w:szCs w:val="28"/>
        </w:rPr>
        <w:t>compleat and laborious Dissertation upon the prime Productions of our Society</w:t>
      </w:r>
      <w:r w:rsidR="004E7442">
        <w:rPr>
          <w:rFonts w:ascii="Times New Roman" w:hAnsi="Times New Roman"/>
          <w:sz w:val="28"/>
          <w:szCs w:val="28"/>
        </w:rPr>
        <w:t>’</w:t>
      </w:r>
      <w:r w:rsidR="004E7442" w:rsidRPr="00B92CF5">
        <w:rPr>
          <w:rFonts w:ascii="Times New Roman" w:hAnsi="Times New Roman"/>
          <w:sz w:val="28"/>
          <w:szCs w:val="28"/>
        </w:rPr>
        <w:t xml:space="preserve"> </w:t>
      </w:r>
      <w:r w:rsidR="00182B32" w:rsidRPr="00B92CF5">
        <w:rPr>
          <w:rFonts w:ascii="Times New Roman" w:hAnsi="Times New Roman"/>
          <w:sz w:val="28"/>
          <w:szCs w:val="28"/>
        </w:rPr>
        <w:t>has been anticipated by one of the</w:t>
      </w:r>
      <w:r w:rsidR="00182B32" w:rsidRPr="001D53FA">
        <w:rPr>
          <w:rFonts w:ascii="Times New Roman" w:hAnsi="Times New Roman"/>
          <w:sz w:val="28"/>
          <w:szCs w:val="28"/>
        </w:rPr>
        <w:t xml:space="preserve"> most eminent</w:t>
      </w:r>
      <w:r w:rsidR="004E7442">
        <w:rPr>
          <w:rFonts w:ascii="Times New Roman" w:hAnsi="Times New Roman"/>
          <w:sz w:val="28"/>
          <w:szCs w:val="28"/>
        </w:rPr>
        <w:t xml:space="preserve"> of his fellow</w:t>
      </w:r>
      <w:r w:rsidR="00182B32" w:rsidRPr="001D53FA">
        <w:rPr>
          <w:rFonts w:ascii="Times New Roman" w:hAnsi="Times New Roman"/>
          <w:sz w:val="28"/>
          <w:szCs w:val="28"/>
        </w:rPr>
        <w:t xml:space="preserve"> moderns</w:t>
      </w:r>
      <w:r w:rsidR="00182B32">
        <w:rPr>
          <w:rFonts w:ascii="Times New Roman" w:hAnsi="Times New Roman"/>
          <w:sz w:val="28"/>
          <w:szCs w:val="28"/>
        </w:rPr>
        <w:t>, who</w:t>
      </w:r>
      <w:r w:rsidR="00182B32" w:rsidRPr="001D53FA">
        <w:rPr>
          <w:rFonts w:ascii="Times New Roman" w:hAnsi="Times New Roman"/>
          <w:sz w:val="28"/>
          <w:szCs w:val="28"/>
        </w:rPr>
        <w:t xml:space="preserve"> </w:t>
      </w:r>
    </w:p>
    <w:p w:rsidR="00544CB9" w:rsidRPr="00544CB9" w:rsidRDefault="0044465F" w:rsidP="002D74E9">
      <w:pPr>
        <w:pStyle w:val="PlainText"/>
        <w:spacing w:line="480" w:lineRule="auto"/>
        <w:ind w:left="720"/>
        <w:rPr>
          <w:rFonts w:ascii="Times New Roman" w:hAnsi="Times New Roman"/>
          <w:sz w:val="28"/>
          <w:szCs w:val="28"/>
        </w:rPr>
      </w:pPr>
      <w:r>
        <w:rPr>
          <w:rFonts w:ascii="Times New Roman" w:hAnsi="Times New Roman"/>
          <w:sz w:val="28"/>
          <w:szCs w:val="28"/>
        </w:rPr>
        <w:t xml:space="preserve">… </w:t>
      </w:r>
      <w:r w:rsidR="00544CB9" w:rsidRPr="00544CB9">
        <w:rPr>
          <w:rFonts w:ascii="Times New Roman" w:hAnsi="Times New Roman"/>
          <w:sz w:val="28"/>
          <w:szCs w:val="28"/>
        </w:rPr>
        <w:t xml:space="preserve">began with the History of </w:t>
      </w:r>
      <w:r w:rsidR="00544CB9" w:rsidRPr="00544CB9">
        <w:rPr>
          <w:rFonts w:ascii="Times New Roman" w:hAnsi="Times New Roman"/>
          <w:i/>
          <w:iCs/>
          <w:sz w:val="28"/>
          <w:szCs w:val="28"/>
        </w:rPr>
        <w:t>Reynard</w:t>
      </w:r>
      <w:r w:rsidR="00544CB9" w:rsidRPr="00544CB9">
        <w:rPr>
          <w:rFonts w:ascii="Times New Roman" w:hAnsi="Times New Roman"/>
          <w:sz w:val="28"/>
          <w:szCs w:val="28"/>
        </w:rPr>
        <w:t xml:space="preserve"> the </w:t>
      </w:r>
      <w:r w:rsidR="00544CB9" w:rsidRPr="00544CB9">
        <w:rPr>
          <w:rFonts w:ascii="Times New Roman" w:hAnsi="Times New Roman"/>
          <w:i/>
          <w:iCs/>
          <w:sz w:val="28"/>
          <w:szCs w:val="28"/>
        </w:rPr>
        <w:t>Fox</w:t>
      </w:r>
      <w:r w:rsidR="00544CB9" w:rsidRPr="00544CB9">
        <w:rPr>
          <w:rFonts w:ascii="Times New Roman" w:hAnsi="Times New Roman"/>
          <w:sz w:val="28"/>
          <w:szCs w:val="28"/>
        </w:rPr>
        <w:t>, but neither lived to publish his Essay, nor to proceed farther in so useful an Attempt which is very much to be lamented, because the Discovery he made</w:t>
      </w:r>
      <w:r w:rsidR="002E2E1D">
        <w:rPr>
          <w:rFonts w:ascii="Times New Roman" w:hAnsi="Times New Roman"/>
          <w:sz w:val="28"/>
          <w:szCs w:val="28"/>
        </w:rPr>
        <w:t xml:space="preserve"> …</w:t>
      </w:r>
      <w:r w:rsidR="00544CB9" w:rsidRPr="00544CB9">
        <w:rPr>
          <w:rFonts w:ascii="Times New Roman" w:hAnsi="Times New Roman"/>
          <w:sz w:val="28"/>
          <w:szCs w:val="28"/>
        </w:rPr>
        <w:t xml:space="preserve"> is now universally received; nor, do I think, any of the Learned will dispute, that famous Treatise to be a compleat Body of Civil Knowledge, and the </w:t>
      </w:r>
      <w:r w:rsidR="00544CB9" w:rsidRPr="00544CB9">
        <w:rPr>
          <w:rFonts w:ascii="Times New Roman" w:hAnsi="Times New Roman"/>
          <w:i/>
          <w:iCs/>
          <w:sz w:val="28"/>
          <w:szCs w:val="28"/>
        </w:rPr>
        <w:t>Revelation</w:t>
      </w:r>
      <w:r w:rsidR="00544CB9" w:rsidRPr="00544CB9">
        <w:rPr>
          <w:rFonts w:ascii="Times New Roman" w:hAnsi="Times New Roman"/>
          <w:sz w:val="28"/>
          <w:szCs w:val="28"/>
        </w:rPr>
        <w:t xml:space="preserve">, or rather the </w:t>
      </w:r>
      <w:r w:rsidR="00544CB9" w:rsidRPr="00544CB9">
        <w:rPr>
          <w:rFonts w:ascii="Times New Roman" w:hAnsi="Times New Roman"/>
          <w:i/>
          <w:iCs/>
          <w:sz w:val="28"/>
          <w:szCs w:val="28"/>
        </w:rPr>
        <w:t>Apocalyps</w:t>
      </w:r>
      <w:r w:rsidR="00544CB9" w:rsidRPr="00544CB9">
        <w:rPr>
          <w:rFonts w:ascii="Times New Roman" w:hAnsi="Times New Roman"/>
          <w:sz w:val="28"/>
          <w:szCs w:val="28"/>
        </w:rPr>
        <w:t>, of all State-</w:t>
      </w:r>
      <w:r w:rsidR="00544CB9" w:rsidRPr="00544CB9">
        <w:rPr>
          <w:rFonts w:ascii="Times New Roman" w:hAnsi="Times New Roman"/>
          <w:i/>
          <w:iCs/>
          <w:sz w:val="28"/>
          <w:szCs w:val="28"/>
        </w:rPr>
        <w:t>Arcana</w:t>
      </w:r>
      <w:r w:rsidR="00544CB9" w:rsidRPr="00544CB9">
        <w:rPr>
          <w:rFonts w:ascii="Times New Roman" w:hAnsi="Times New Roman"/>
          <w:sz w:val="28"/>
          <w:szCs w:val="28"/>
        </w:rPr>
        <w:t>.</w:t>
      </w:r>
      <w:r w:rsidR="00B81662">
        <w:rPr>
          <w:rFonts w:ascii="Times New Roman" w:hAnsi="Times New Roman"/>
          <w:sz w:val="28"/>
          <w:szCs w:val="28"/>
        </w:rPr>
        <w:t xml:space="preserve"> </w:t>
      </w:r>
    </w:p>
    <w:p w:rsidR="00182B32" w:rsidRPr="001D53FA" w:rsidRDefault="00FE05EC" w:rsidP="002D74E9">
      <w:pPr>
        <w:spacing w:after="0" w:line="480" w:lineRule="auto"/>
        <w:rPr>
          <w:rFonts w:ascii="Times New Roman" w:hAnsi="Times New Roman"/>
          <w:sz w:val="28"/>
          <w:szCs w:val="28"/>
        </w:rPr>
      </w:pPr>
      <w:r>
        <w:rPr>
          <w:rFonts w:ascii="Times New Roman" w:hAnsi="Times New Roman"/>
          <w:sz w:val="28"/>
          <w:szCs w:val="28"/>
        </w:rPr>
        <w:lastRenderedPageBreak/>
        <w:t>Such compendia, in the modern world, are everywhere. They may be found</w:t>
      </w:r>
      <w:r w:rsidR="00182B32" w:rsidRPr="001D53FA">
        <w:rPr>
          <w:rFonts w:ascii="Times New Roman" w:hAnsi="Times New Roman"/>
          <w:sz w:val="28"/>
          <w:szCs w:val="28"/>
        </w:rPr>
        <w:t xml:space="preserve"> even, in fact especially, in a mad house. If the tourist approaches one of the denizens,</w:t>
      </w:r>
    </w:p>
    <w:p w:rsidR="00182B32" w:rsidRPr="001D53FA" w:rsidRDefault="006D099C" w:rsidP="002D74E9">
      <w:pPr>
        <w:spacing w:after="0" w:line="480" w:lineRule="auto"/>
        <w:ind w:left="720"/>
        <w:rPr>
          <w:rFonts w:ascii="Times New Roman" w:hAnsi="Times New Roman"/>
          <w:sz w:val="28"/>
          <w:szCs w:val="28"/>
        </w:rPr>
      </w:pPr>
      <w:r w:rsidRPr="006D099C">
        <w:rPr>
          <w:rFonts w:ascii="Times New Roman" w:hAnsi="Times New Roman"/>
          <w:i/>
          <w:sz w:val="28"/>
          <w:szCs w:val="28"/>
        </w:rPr>
        <w:t>Sir</w:t>
      </w:r>
      <w:r>
        <w:rPr>
          <w:rFonts w:ascii="Times New Roman" w:hAnsi="Times New Roman"/>
          <w:sz w:val="28"/>
          <w:szCs w:val="28"/>
        </w:rPr>
        <w:t>, says he,</w:t>
      </w:r>
      <w:r w:rsidRPr="00865FC8">
        <w:rPr>
          <w:rFonts w:ascii="Times New Roman" w:hAnsi="Times New Roman"/>
          <w:i/>
          <w:sz w:val="28"/>
          <w:szCs w:val="28"/>
        </w:rPr>
        <w:t xml:space="preserve"> Give me a P</w:t>
      </w:r>
      <w:r w:rsidR="00182B32" w:rsidRPr="00865FC8">
        <w:rPr>
          <w:rFonts w:ascii="Times New Roman" w:hAnsi="Times New Roman"/>
          <w:i/>
          <w:sz w:val="28"/>
          <w:szCs w:val="28"/>
        </w:rPr>
        <w:t>enny</w:t>
      </w:r>
      <w:r w:rsidRPr="00865FC8">
        <w:rPr>
          <w:rFonts w:ascii="Times New Roman" w:hAnsi="Times New Roman"/>
          <w:i/>
          <w:sz w:val="28"/>
          <w:szCs w:val="28"/>
        </w:rPr>
        <w:t>,</w:t>
      </w:r>
      <w:r w:rsidR="00865FC8" w:rsidRPr="00865FC8">
        <w:rPr>
          <w:rFonts w:ascii="Times New Roman" w:hAnsi="Times New Roman"/>
          <w:i/>
          <w:sz w:val="28"/>
          <w:szCs w:val="28"/>
        </w:rPr>
        <w:t xml:space="preserve"> and I’ll sing you a Song: But give me the Penny first</w:t>
      </w:r>
      <w:r w:rsidR="00182B32" w:rsidRPr="001D53FA">
        <w:rPr>
          <w:rFonts w:ascii="Times New Roman" w:hAnsi="Times New Roman"/>
          <w:sz w:val="28"/>
          <w:szCs w:val="28"/>
        </w:rPr>
        <w:t xml:space="preserve"> </w:t>
      </w:r>
      <w:r w:rsidR="00182B32">
        <w:rPr>
          <w:rFonts w:ascii="Times New Roman" w:hAnsi="Times New Roman"/>
          <w:sz w:val="28"/>
          <w:szCs w:val="28"/>
        </w:rPr>
        <w:t xml:space="preserve">… </w:t>
      </w:r>
      <w:r w:rsidR="00865FC8">
        <w:rPr>
          <w:rFonts w:ascii="Times New Roman" w:hAnsi="Times New Roman"/>
          <w:sz w:val="28"/>
          <w:szCs w:val="28"/>
        </w:rPr>
        <w:t xml:space="preserve">What a compleat System of </w:t>
      </w:r>
      <w:r w:rsidR="00865FC8" w:rsidRPr="00865FC8">
        <w:rPr>
          <w:rFonts w:ascii="Times New Roman" w:hAnsi="Times New Roman"/>
          <w:i/>
          <w:sz w:val="28"/>
          <w:szCs w:val="28"/>
        </w:rPr>
        <w:t>Court-S</w:t>
      </w:r>
      <w:r w:rsidR="00182B32" w:rsidRPr="00865FC8">
        <w:rPr>
          <w:rFonts w:ascii="Times New Roman" w:hAnsi="Times New Roman"/>
          <w:i/>
          <w:sz w:val="28"/>
          <w:szCs w:val="28"/>
        </w:rPr>
        <w:t>kill</w:t>
      </w:r>
      <w:r w:rsidR="00182B32" w:rsidRPr="001D53FA">
        <w:rPr>
          <w:rFonts w:ascii="Times New Roman" w:hAnsi="Times New Roman"/>
          <w:sz w:val="28"/>
          <w:szCs w:val="28"/>
        </w:rPr>
        <w:t xml:space="preserve"> is here described in ever</w:t>
      </w:r>
      <w:r w:rsidR="00865FC8">
        <w:rPr>
          <w:rFonts w:ascii="Times New Roman" w:hAnsi="Times New Roman"/>
          <w:sz w:val="28"/>
          <w:szCs w:val="28"/>
        </w:rPr>
        <w:t>y B</w:t>
      </w:r>
      <w:r w:rsidR="00182B32" w:rsidRPr="001D53FA">
        <w:rPr>
          <w:rFonts w:ascii="Times New Roman" w:hAnsi="Times New Roman"/>
          <w:sz w:val="28"/>
          <w:szCs w:val="28"/>
        </w:rPr>
        <w:t>ranch of it …</w:t>
      </w:r>
      <w:r w:rsidR="009B76FD">
        <w:rPr>
          <w:rStyle w:val="EndnoteReference"/>
        </w:rPr>
        <w:t>15</w:t>
      </w:r>
      <w:r w:rsidR="00865FC8">
        <w:rPr>
          <w:rFonts w:ascii="Times New Roman" w:hAnsi="Times New Roman"/>
          <w:sz w:val="28"/>
          <w:szCs w:val="28"/>
        </w:rPr>
        <w:t xml:space="preserve">  </w:t>
      </w:r>
    </w:p>
    <w:p w:rsidR="00182B32" w:rsidRPr="00480005" w:rsidRDefault="00182B32" w:rsidP="002D74E9">
      <w:pPr>
        <w:spacing w:after="0" w:line="480" w:lineRule="auto"/>
        <w:rPr>
          <w:rFonts w:ascii="Times New Roman" w:hAnsi="Times New Roman"/>
          <w:sz w:val="28"/>
          <w:szCs w:val="28"/>
        </w:rPr>
      </w:pPr>
      <w:r>
        <w:rPr>
          <w:rFonts w:ascii="Times New Roman" w:hAnsi="Times New Roman"/>
          <w:sz w:val="28"/>
          <w:szCs w:val="28"/>
        </w:rPr>
        <w:t xml:space="preserve">Jack, another madman, </w:t>
      </w:r>
      <w:r w:rsidR="00FE05EC">
        <w:rPr>
          <w:rFonts w:ascii="Times New Roman" w:hAnsi="Times New Roman"/>
          <w:sz w:val="28"/>
          <w:szCs w:val="28"/>
        </w:rPr>
        <w:t xml:space="preserve">representative of modern sectarianism, </w:t>
      </w:r>
      <w:r>
        <w:rPr>
          <w:rFonts w:ascii="Times New Roman" w:hAnsi="Times New Roman"/>
          <w:sz w:val="28"/>
          <w:szCs w:val="28"/>
        </w:rPr>
        <w:t xml:space="preserve">finds his own complete system in his Father’s Will, of which he became ‘the fondest Creature imaginable’. </w:t>
      </w:r>
      <w:r w:rsidR="0044465F">
        <w:rPr>
          <w:rFonts w:ascii="Times New Roman" w:hAnsi="Times New Roman"/>
          <w:sz w:val="28"/>
          <w:szCs w:val="28"/>
        </w:rPr>
        <w:t xml:space="preserve">The word </w:t>
      </w:r>
      <w:r w:rsidR="00783073">
        <w:rPr>
          <w:rFonts w:ascii="Times New Roman" w:hAnsi="Times New Roman"/>
          <w:sz w:val="28"/>
          <w:szCs w:val="28"/>
        </w:rPr>
        <w:t>‘f</w:t>
      </w:r>
      <w:r>
        <w:rPr>
          <w:rFonts w:ascii="Times New Roman" w:hAnsi="Times New Roman"/>
          <w:sz w:val="28"/>
          <w:szCs w:val="28"/>
        </w:rPr>
        <w:t xml:space="preserve">ondest’ here oscillates between the Shakespearean and the modern sense, inferring both affection and </w:t>
      </w:r>
      <w:r w:rsidR="0069799B">
        <w:rPr>
          <w:rFonts w:ascii="Times New Roman" w:hAnsi="Times New Roman"/>
          <w:sz w:val="28"/>
          <w:szCs w:val="28"/>
        </w:rPr>
        <w:t xml:space="preserve">crazed obsession. </w:t>
      </w:r>
      <w:r>
        <w:rPr>
          <w:rFonts w:ascii="Times New Roman" w:hAnsi="Times New Roman"/>
          <w:sz w:val="28"/>
          <w:szCs w:val="28"/>
        </w:rPr>
        <w:t>For Jack the New Testament is no mere text, to be read with understanding, but ‘Meat, Drink, and Cloth, … the Philosopher’s Stone, and the Universal Medicine’. The Father’s Will</w:t>
      </w:r>
      <w:r w:rsidR="004F6E45">
        <w:rPr>
          <w:rFonts w:ascii="Times New Roman" w:hAnsi="Times New Roman"/>
          <w:sz w:val="28"/>
          <w:szCs w:val="28"/>
        </w:rPr>
        <w:t>, as the Father himself intended it,</w:t>
      </w:r>
      <w:r>
        <w:rPr>
          <w:rFonts w:ascii="Times New Roman" w:hAnsi="Times New Roman"/>
          <w:sz w:val="28"/>
          <w:szCs w:val="28"/>
        </w:rPr>
        <w:t xml:space="preserve"> </w:t>
      </w:r>
      <w:r w:rsidR="004F6E45">
        <w:rPr>
          <w:rFonts w:ascii="Times New Roman" w:hAnsi="Times New Roman"/>
          <w:sz w:val="28"/>
          <w:szCs w:val="28"/>
        </w:rPr>
        <w:t>does indeed contain</w:t>
      </w:r>
      <w:r>
        <w:rPr>
          <w:rFonts w:ascii="Times New Roman" w:hAnsi="Times New Roman"/>
          <w:sz w:val="28"/>
          <w:szCs w:val="28"/>
        </w:rPr>
        <w:t xml:space="preserve"> ‘full Instructions in every particu</w:t>
      </w:r>
      <w:r w:rsidR="00783073">
        <w:rPr>
          <w:rFonts w:ascii="Times New Roman" w:hAnsi="Times New Roman"/>
          <w:sz w:val="28"/>
          <w:szCs w:val="28"/>
        </w:rPr>
        <w:t>lar concerning the Wearing and M</w:t>
      </w:r>
      <w:r>
        <w:rPr>
          <w:rFonts w:ascii="Times New Roman" w:hAnsi="Times New Roman"/>
          <w:sz w:val="28"/>
          <w:szCs w:val="28"/>
        </w:rPr>
        <w:t xml:space="preserve">anagement of your Coats’. It is left to the brothers as a complete rule of Christian life and belief. The Father did not however </w:t>
      </w:r>
      <w:r w:rsidR="002E2E1D">
        <w:rPr>
          <w:rFonts w:ascii="Times New Roman" w:hAnsi="Times New Roman"/>
          <w:sz w:val="28"/>
          <w:szCs w:val="28"/>
        </w:rPr>
        <w:t>mean</w:t>
      </w:r>
      <w:r>
        <w:rPr>
          <w:rFonts w:ascii="Times New Roman" w:hAnsi="Times New Roman"/>
          <w:sz w:val="28"/>
          <w:szCs w:val="28"/>
        </w:rPr>
        <w:t xml:space="preserve"> it</w:t>
      </w:r>
      <w:r w:rsidR="003F6ADF">
        <w:rPr>
          <w:rFonts w:ascii="Times New Roman" w:hAnsi="Times New Roman"/>
          <w:sz w:val="28"/>
          <w:szCs w:val="28"/>
        </w:rPr>
        <w:t>, as his son Jack takes it,</w:t>
      </w:r>
      <w:r>
        <w:rPr>
          <w:rFonts w:ascii="Times New Roman" w:hAnsi="Times New Roman"/>
          <w:sz w:val="28"/>
          <w:szCs w:val="28"/>
        </w:rPr>
        <w:t xml:space="preserve"> </w:t>
      </w:r>
      <w:r w:rsidR="002E2E1D">
        <w:rPr>
          <w:rFonts w:ascii="Times New Roman" w:hAnsi="Times New Roman"/>
          <w:sz w:val="28"/>
          <w:szCs w:val="28"/>
        </w:rPr>
        <w:t>for</w:t>
      </w:r>
      <w:r>
        <w:rPr>
          <w:rFonts w:ascii="Times New Roman" w:hAnsi="Times New Roman"/>
          <w:sz w:val="28"/>
          <w:szCs w:val="28"/>
        </w:rPr>
        <w:t xml:space="preserve"> a nostrum for all occasions </w:t>
      </w:r>
      <w:r w:rsidR="008F7BF2">
        <w:rPr>
          <w:rFonts w:ascii="Times New Roman" w:hAnsi="Times New Roman"/>
          <w:sz w:val="28"/>
          <w:szCs w:val="28"/>
        </w:rPr>
        <w:t xml:space="preserve">and all ills, as a Night </w:t>
      </w:r>
      <w:r w:rsidR="00783073">
        <w:rPr>
          <w:rFonts w:ascii="Times New Roman" w:hAnsi="Times New Roman"/>
          <w:sz w:val="28"/>
          <w:szCs w:val="28"/>
        </w:rPr>
        <w:t>-c</w:t>
      </w:r>
      <w:r w:rsidR="008F7BF2">
        <w:rPr>
          <w:rFonts w:ascii="Times New Roman" w:hAnsi="Times New Roman"/>
          <w:sz w:val="28"/>
          <w:szCs w:val="28"/>
        </w:rPr>
        <w:t>ap or</w:t>
      </w:r>
      <w:r w:rsidR="00783073">
        <w:rPr>
          <w:rFonts w:ascii="Times New Roman" w:hAnsi="Times New Roman"/>
          <w:sz w:val="28"/>
          <w:szCs w:val="28"/>
        </w:rPr>
        <w:t xml:space="preserve"> Umbrello, as a cure for F</w:t>
      </w:r>
      <w:r>
        <w:rPr>
          <w:rFonts w:ascii="Times New Roman" w:hAnsi="Times New Roman"/>
          <w:sz w:val="28"/>
          <w:szCs w:val="28"/>
        </w:rPr>
        <w:t>it</w:t>
      </w:r>
      <w:r w:rsidR="00783073">
        <w:rPr>
          <w:rFonts w:ascii="Times New Roman" w:hAnsi="Times New Roman"/>
          <w:sz w:val="28"/>
          <w:szCs w:val="28"/>
        </w:rPr>
        <w:t>s, the stomach ache, or a sore T</w:t>
      </w:r>
      <w:r>
        <w:rPr>
          <w:rFonts w:ascii="Times New Roman" w:hAnsi="Times New Roman"/>
          <w:sz w:val="28"/>
          <w:szCs w:val="28"/>
        </w:rPr>
        <w:t>oe, or as a dictionary of authentic phrases for use on the common emergencies of life.</w:t>
      </w:r>
      <w:r w:rsidR="009B76FD">
        <w:rPr>
          <w:rStyle w:val="EndnoteReference"/>
        </w:rPr>
        <w:t>16</w:t>
      </w:r>
      <w:r>
        <w:rPr>
          <w:rFonts w:ascii="Times New Roman" w:hAnsi="Times New Roman"/>
          <w:sz w:val="28"/>
          <w:szCs w:val="28"/>
        </w:rPr>
        <w:t xml:space="preserve"> Jack resorts to it as a catholic remedy, which he applies on all occasions, and therefore always misapplies. Particular wounds and failures, however, in human life, and in human understanding, </w:t>
      </w:r>
      <w:r>
        <w:rPr>
          <w:rFonts w:ascii="Times New Roman" w:hAnsi="Times New Roman"/>
          <w:sz w:val="28"/>
          <w:szCs w:val="28"/>
        </w:rPr>
        <w:lastRenderedPageBreak/>
        <w:t>require specific remedies, rather than universal cures: as the wound caused by Tristram’s encounter with the sash window calls for the application of lint and basilicon, rather than the application of a couple of folios of Spencer a</w:t>
      </w:r>
      <w:r w:rsidR="00480005">
        <w:rPr>
          <w:rFonts w:ascii="Times New Roman" w:hAnsi="Times New Roman"/>
          <w:sz w:val="28"/>
          <w:szCs w:val="28"/>
        </w:rPr>
        <w:t>nd Maimonides on Hebrew rituals (</w:t>
      </w:r>
      <w:r w:rsidR="00480005">
        <w:rPr>
          <w:rFonts w:ascii="Times New Roman" w:hAnsi="Times New Roman"/>
          <w:i/>
          <w:sz w:val="28"/>
          <w:szCs w:val="28"/>
        </w:rPr>
        <w:t>TS</w:t>
      </w:r>
      <w:r w:rsidR="00480005">
        <w:rPr>
          <w:rFonts w:ascii="Times New Roman" w:hAnsi="Times New Roman"/>
          <w:sz w:val="28"/>
          <w:szCs w:val="28"/>
        </w:rPr>
        <w:t>, 5.27.459).</w:t>
      </w:r>
    </w:p>
    <w:p w:rsidR="00182B32" w:rsidRDefault="00182B32" w:rsidP="003C30D2">
      <w:pPr>
        <w:spacing w:after="0" w:line="480" w:lineRule="auto"/>
        <w:rPr>
          <w:rFonts w:ascii="Times New Roman" w:hAnsi="Times New Roman"/>
          <w:sz w:val="28"/>
          <w:szCs w:val="28"/>
        </w:rPr>
      </w:pPr>
      <w:r w:rsidRPr="00EA2649">
        <w:rPr>
          <w:rFonts w:ascii="Times New Roman" w:hAnsi="Times New Roman"/>
          <w:sz w:val="28"/>
          <w:szCs w:val="28"/>
        </w:rPr>
        <w:tab/>
        <w:t xml:space="preserve">Walter Shandy of course is the champion of universal systems, and notoriously he keeps by him two compendia of catholic information, one real and historical, if unlikely, the second wholly fictional: Ernulphus on curses, and Slawkenbergius on noses. In the third volume of </w:t>
      </w:r>
      <w:r w:rsidRPr="00EA2649">
        <w:rPr>
          <w:rFonts w:ascii="Times New Roman" w:hAnsi="Times New Roman"/>
          <w:i/>
          <w:sz w:val="28"/>
          <w:szCs w:val="28"/>
        </w:rPr>
        <w:t>Tristram Shandy</w:t>
      </w:r>
      <w:r w:rsidRPr="00EA2649">
        <w:rPr>
          <w:rFonts w:ascii="Times New Roman" w:hAnsi="Times New Roman"/>
          <w:sz w:val="28"/>
          <w:szCs w:val="28"/>
        </w:rPr>
        <w:t>, the romanist Dr Slop takes a penknife to the ‘good, honest, devilish tight, hard knots’ made by Obadiah in Slop’s bag of obstetrical instruments. Having cut his thumb ‘quite across to the very bone’ in this operation, Slop falls to ‘</w:t>
      </w:r>
      <w:r w:rsidR="00480005">
        <w:rPr>
          <w:rFonts w:ascii="Times New Roman" w:hAnsi="Times New Roman"/>
          <w:sz w:val="28"/>
          <w:szCs w:val="28"/>
        </w:rPr>
        <w:t xml:space="preserve">stamping and </w:t>
      </w:r>
      <w:r w:rsidRPr="00EA2649">
        <w:rPr>
          <w:rFonts w:ascii="Times New Roman" w:hAnsi="Times New Roman"/>
          <w:sz w:val="28"/>
          <w:szCs w:val="28"/>
        </w:rPr>
        <w:t xml:space="preserve">cursing and damning at </w:t>
      </w:r>
      <w:r w:rsidRPr="00EA2649">
        <w:rPr>
          <w:rFonts w:ascii="Times New Roman" w:hAnsi="Times New Roman"/>
          <w:i/>
          <w:sz w:val="28"/>
          <w:szCs w:val="28"/>
        </w:rPr>
        <w:t>Obadiah</w:t>
      </w:r>
      <w:r w:rsidRPr="00EA2649">
        <w:rPr>
          <w:rFonts w:ascii="Times New Roman" w:hAnsi="Times New Roman"/>
          <w:sz w:val="28"/>
          <w:szCs w:val="28"/>
        </w:rPr>
        <w:t xml:space="preserve"> at a most dreadful rate’</w:t>
      </w:r>
      <w:r w:rsidR="002809AC">
        <w:rPr>
          <w:rFonts w:ascii="Times New Roman" w:hAnsi="Times New Roman"/>
          <w:sz w:val="28"/>
          <w:szCs w:val="28"/>
        </w:rPr>
        <w:t xml:space="preserve"> (</w:t>
      </w:r>
      <w:r w:rsidR="002809AC">
        <w:rPr>
          <w:rFonts w:ascii="Times New Roman" w:hAnsi="Times New Roman"/>
          <w:i/>
          <w:sz w:val="28"/>
          <w:szCs w:val="28"/>
        </w:rPr>
        <w:t>TS</w:t>
      </w:r>
      <w:r w:rsidR="002809AC">
        <w:rPr>
          <w:rFonts w:ascii="Times New Roman" w:hAnsi="Times New Roman"/>
          <w:sz w:val="28"/>
          <w:szCs w:val="28"/>
        </w:rPr>
        <w:t>, 3.7.193, 3.10.198)</w:t>
      </w:r>
      <w:r w:rsidRPr="00EA2649">
        <w:rPr>
          <w:rFonts w:ascii="Times New Roman" w:hAnsi="Times New Roman"/>
          <w:sz w:val="28"/>
          <w:szCs w:val="28"/>
        </w:rPr>
        <w:t xml:space="preserve">, a disproportionate response which provokes Walter to an appeal to the compendium of curses attributed to Ernulf, twelfth-century Bishop of Rochester. That </w:t>
      </w:r>
      <w:r>
        <w:rPr>
          <w:rFonts w:ascii="Times New Roman" w:hAnsi="Times New Roman"/>
          <w:sz w:val="28"/>
          <w:szCs w:val="28"/>
        </w:rPr>
        <w:t>collection</w:t>
      </w:r>
      <w:r w:rsidRPr="00EA2649">
        <w:rPr>
          <w:rFonts w:ascii="Times New Roman" w:hAnsi="Times New Roman"/>
          <w:sz w:val="28"/>
          <w:szCs w:val="28"/>
        </w:rPr>
        <w:t xml:space="preserve"> was written down in the Textus Roffensis, probably compiled at Ernulf’s request. The </w:t>
      </w:r>
      <w:r w:rsidRPr="00EA2649">
        <w:rPr>
          <w:rFonts w:ascii="Times New Roman" w:hAnsi="Times New Roman"/>
          <w:i/>
          <w:sz w:val="28"/>
          <w:szCs w:val="28"/>
        </w:rPr>
        <w:t>Textus</w:t>
      </w:r>
      <w:r w:rsidRPr="00EA2649">
        <w:rPr>
          <w:rFonts w:ascii="Times New Roman" w:hAnsi="Times New Roman"/>
          <w:sz w:val="28"/>
          <w:szCs w:val="28"/>
        </w:rPr>
        <w:t xml:space="preserve"> was printed in the Harleian Miscellany in 1745, and thence in the </w:t>
      </w:r>
      <w:r w:rsidRPr="00EA2649">
        <w:rPr>
          <w:rFonts w:ascii="Times New Roman" w:hAnsi="Times New Roman"/>
          <w:i/>
          <w:sz w:val="28"/>
          <w:szCs w:val="28"/>
        </w:rPr>
        <w:t>Gentleman’s Magazine</w:t>
      </w:r>
      <w:r w:rsidRPr="00EA2649">
        <w:rPr>
          <w:rFonts w:ascii="Times New Roman" w:hAnsi="Times New Roman"/>
          <w:sz w:val="28"/>
          <w:szCs w:val="28"/>
        </w:rPr>
        <w:t>, where Sterne appears to have found it.</w:t>
      </w:r>
      <w:r w:rsidR="009B76FD">
        <w:rPr>
          <w:rStyle w:val="EndnoteReference"/>
        </w:rPr>
        <w:t>17</w:t>
      </w:r>
      <w:r w:rsidRPr="00EA2649">
        <w:rPr>
          <w:rFonts w:ascii="Times New Roman" w:hAnsi="Times New Roman"/>
          <w:sz w:val="28"/>
          <w:szCs w:val="28"/>
        </w:rPr>
        <w:t xml:space="preserve"> Though Walter’s use here of Ernulphus strikes</w:t>
      </w:r>
      <w:r>
        <w:rPr>
          <w:rFonts w:ascii="Times New Roman" w:hAnsi="Times New Roman"/>
          <w:sz w:val="28"/>
          <w:szCs w:val="28"/>
        </w:rPr>
        <w:t xml:space="preserve"> a </w:t>
      </w:r>
      <w:r w:rsidRPr="00EA2649">
        <w:rPr>
          <w:rFonts w:ascii="Times New Roman" w:hAnsi="Times New Roman"/>
          <w:sz w:val="28"/>
          <w:szCs w:val="28"/>
        </w:rPr>
        <w:t xml:space="preserve">pose of ‘the most </w:t>
      </w:r>
      <w:r w:rsidRPr="00EA2649">
        <w:rPr>
          <w:rFonts w:ascii="Times New Roman" w:hAnsi="Times New Roman"/>
          <w:i/>
          <w:sz w:val="28"/>
          <w:szCs w:val="28"/>
        </w:rPr>
        <w:t>Cervantick</w:t>
      </w:r>
      <w:r w:rsidRPr="00EA2649">
        <w:rPr>
          <w:rFonts w:ascii="Times New Roman" w:hAnsi="Times New Roman"/>
          <w:sz w:val="28"/>
          <w:szCs w:val="28"/>
        </w:rPr>
        <w:t xml:space="preserve"> gravity’, it’s clear enough that he, as well as Slop, is implicated in Sterne’s irony. Ernulphus is </w:t>
      </w:r>
      <w:r>
        <w:rPr>
          <w:rFonts w:ascii="Times New Roman" w:hAnsi="Times New Roman"/>
          <w:sz w:val="28"/>
          <w:szCs w:val="28"/>
        </w:rPr>
        <w:t>at all times ready</w:t>
      </w:r>
      <w:r w:rsidRPr="00EA2649">
        <w:rPr>
          <w:rFonts w:ascii="Times New Roman" w:hAnsi="Times New Roman"/>
          <w:sz w:val="28"/>
          <w:szCs w:val="28"/>
        </w:rPr>
        <w:t xml:space="preserve"> to Walter’s hand: ‘’tis he</w:t>
      </w:r>
      <w:r>
        <w:rPr>
          <w:rFonts w:ascii="Times New Roman" w:hAnsi="Times New Roman"/>
          <w:sz w:val="28"/>
          <w:szCs w:val="28"/>
        </w:rPr>
        <w:t>re upon the shelf over my head;</w:t>
      </w:r>
      <w:r w:rsidRPr="00EA2649">
        <w:rPr>
          <w:rFonts w:ascii="Times New Roman" w:hAnsi="Times New Roman"/>
          <w:sz w:val="28"/>
          <w:szCs w:val="28"/>
        </w:rPr>
        <w:t xml:space="preserve"> – ’. Ernulphus</w:t>
      </w:r>
      <w:r>
        <w:rPr>
          <w:rFonts w:ascii="Times New Roman" w:hAnsi="Times New Roman"/>
          <w:sz w:val="28"/>
          <w:szCs w:val="28"/>
        </w:rPr>
        <w:t>’s compendium of maledicti</w:t>
      </w:r>
      <w:r w:rsidRPr="00EA2649">
        <w:rPr>
          <w:rFonts w:ascii="Times New Roman" w:hAnsi="Times New Roman"/>
          <w:sz w:val="28"/>
          <w:szCs w:val="28"/>
        </w:rPr>
        <w:t xml:space="preserve">ons is valued </w:t>
      </w:r>
      <w:r w:rsidRPr="00EA2649">
        <w:rPr>
          <w:rFonts w:ascii="Times New Roman" w:hAnsi="Times New Roman"/>
          <w:sz w:val="28"/>
          <w:szCs w:val="28"/>
        </w:rPr>
        <w:lastRenderedPageBreak/>
        <w:t xml:space="preserve">by Walter precisely because it is </w:t>
      </w:r>
      <w:r>
        <w:rPr>
          <w:rFonts w:ascii="Times New Roman" w:hAnsi="Times New Roman"/>
          <w:sz w:val="28"/>
          <w:szCs w:val="28"/>
        </w:rPr>
        <w:t>comprehensive</w:t>
      </w:r>
      <w:r w:rsidRPr="00EA2649">
        <w:rPr>
          <w:rFonts w:ascii="Times New Roman" w:hAnsi="Times New Roman"/>
          <w:sz w:val="28"/>
          <w:szCs w:val="28"/>
        </w:rPr>
        <w:t xml:space="preserve">, and suitable for all conceivable occasions: </w:t>
      </w:r>
      <w:r>
        <w:rPr>
          <w:rFonts w:ascii="Times New Roman" w:hAnsi="Times New Roman"/>
          <w:sz w:val="28"/>
          <w:szCs w:val="28"/>
        </w:rPr>
        <w:t>‘</w:t>
      </w:r>
      <w:r w:rsidRPr="00EA2649">
        <w:rPr>
          <w:rFonts w:ascii="Times New Roman" w:hAnsi="Times New Roman"/>
          <w:sz w:val="28"/>
          <w:szCs w:val="28"/>
        </w:rPr>
        <w:t>I have the greatest veneration in the world for that gentleman, who</w:t>
      </w:r>
      <w:r w:rsidR="009C0620">
        <w:rPr>
          <w:rFonts w:ascii="Times New Roman" w:hAnsi="Times New Roman"/>
          <w:sz w:val="28"/>
          <w:szCs w:val="28"/>
        </w:rPr>
        <w:t xml:space="preserve"> </w:t>
      </w:r>
      <w:r w:rsidRPr="00EA2649">
        <w:rPr>
          <w:rFonts w:ascii="Times New Roman" w:hAnsi="Times New Roman"/>
          <w:sz w:val="28"/>
          <w:szCs w:val="28"/>
        </w:rPr>
        <w:t>… sat down and composed</w:t>
      </w:r>
      <w:r w:rsidR="009C0620">
        <w:rPr>
          <w:rFonts w:ascii="Times New Roman" w:hAnsi="Times New Roman"/>
          <w:sz w:val="28"/>
          <w:szCs w:val="28"/>
        </w:rPr>
        <w:t xml:space="preserve"> </w:t>
      </w:r>
      <w:r w:rsidRPr="00EA2649">
        <w:rPr>
          <w:rFonts w:ascii="Times New Roman" w:hAnsi="Times New Roman"/>
          <w:sz w:val="28"/>
          <w:szCs w:val="28"/>
        </w:rPr>
        <w:t>… fit forms of swearing suitable to all cases, from the lowest to the highest provocations which could possibly happen to him’</w:t>
      </w:r>
      <w:r w:rsidR="002809AC">
        <w:rPr>
          <w:rFonts w:ascii="Times New Roman" w:hAnsi="Times New Roman"/>
          <w:sz w:val="28"/>
          <w:szCs w:val="28"/>
        </w:rPr>
        <w:t xml:space="preserve"> (</w:t>
      </w:r>
      <w:r w:rsidR="002809AC">
        <w:rPr>
          <w:rFonts w:ascii="Times New Roman" w:hAnsi="Times New Roman"/>
          <w:i/>
          <w:sz w:val="28"/>
          <w:szCs w:val="28"/>
        </w:rPr>
        <w:t>TS</w:t>
      </w:r>
      <w:r w:rsidR="002809AC">
        <w:rPr>
          <w:rFonts w:ascii="Times New Roman" w:hAnsi="Times New Roman"/>
          <w:sz w:val="28"/>
          <w:szCs w:val="28"/>
        </w:rPr>
        <w:t>, 3.10.200)</w:t>
      </w:r>
      <w:r w:rsidRPr="00EA2649">
        <w:rPr>
          <w:rFonts w:ascii="Times New Roman" w:hAnsi="Times New Roman"/>
          <w:sz w:val="28"/>
          <w:szCs w:val="28"/>
        </w:rPr>
        <w:t>.</w:t>
      </w:r>
      <w:r>
        <w:rPr>
          <w:rFonts w:ascii="Times New Roman" w:hAnsi="Times New Roman"/>
          <w:sz w:val="28"/>
          <w:szCs w:val="28"/>
        </w:rPr>
        <w:t xml:space="preserve"> Ernulphus’s work is structured as a complete curriculum of the subject. It comprehensively lists all the agents of the curse (Father, Son, and Holy Ghost, the Virgin Mary, St Michael, St John, the apostles, the martyrs, the confessors, and all the saints). It lists all the locations in which the victim may be cursed, all the activities, and every physical part, ‘a vertice capitis, usque ad plantam pedis’</w:t>
      </w:r>
      <w:r w:rsidR="002809AC">
        <w:rPr>
          <w:rFonts w:ascii="Times New Roman" w:hAnsi="Times New Roman"/>
          <w:sz w:val="28"/>
          <w:szCs w:val="28"/>
        </w:rPr>
        <w:t xml:space="preserve"> (</w:t>
      </w:r>
      <w:r w:rsidR="002809AC">
        <w:rPr>
          <w:rFonts w:ascii="Times New Roman" w:hAnsi="Times New Roman"/>
          <w:i/>
          <w:sz w:val="28"/>
          <w:szCs w:val="28"/>
        </w:rPr>
        <w:t>TS</w:t>
      </w:r>
      <w:r w:rsidR="002809AC">
        <w:rPr>
          <w:rFonts w:ascii="Times New Roman" w:hAnsi="Times New Roman"/>
          <w:sz w:val="28"/>
          <w:szCs w:val="28"/>
        </w:rPr>
        <w:t>, 3</w:t>
      </w:r>
      <w:r w:rsidR="00E90F1C">
        <w:rPr>
          <w:rFonts w:ascii="Times New Roman" w:hAnsi="Times New Roman"/>
          <w:sz w:val="28"/>
          <w:szCs w:val="28"/>
        </w:rPr>
        <w:t>.</w:t>
      </w:r>
      <w:r w:rsidR="002809AC">
        <w:rPr>
          <w:rFonts w:ascii="Times New Roman" w:hAnsi="Times New Roman"/>
          <w:sz w:val="28"/>
          <w:szCs w:val="28"/>
        </w:rPr>
        <w:t>11</w:t>
      </w:r>
      <w:r w:rsidR="00E90F1C">
        <w:rPr>
          <w:rFonts w:ascii="Times New Roman" w:hAnsi="Times New Roman"/>
          <w:sz w:val="28"/>
          <w:szCs w:val="28"/>
        </w:rPr>
        <w:t>.208</w:t>
      </w:r>
      <w:r w:rsidR="002809AC">
        <w:rPr>
          <w:rFonts w:ascii="Times New Roman" w:hAnsi="Times New Roman"/>
          <w:sz w:val="28"/>
          <w:szCs w:val="28"/>
        </w:rPr>
        <w:t>)</w:t>
      </w:r>
      <w:r>
        <w:rPr>
          <w:rFonts w:ascii="Times New Roman" w:hAnsi="Times New Roman"/>
          <w:sz w:val="28"/>
          <w:szCs w:val="28"/>
        </w:rPr>
        <w:t>. It is complete, authoritative, even sublime, possessed of that greatness and energy which Robert Lowth had found in the Hebrew Bible less than a decade earlier:</w:t>
      </w:r>
    </w:p>
    <w:p w:rsidR="00182B32" w:rsidRDefault="00182B32" w:rsidP="003C30D2">
      <w:pPr>
        <w:pStyle w:val="PlainText"/>
        <w:spacing w:line="480" w:lineRule="auto"/>
        <w:ind w:left="720"/>
        <w:rPr>
          <w:rFonts w:ascii="Times New Roman" w:hAnsi="Times New Roman"/>
          <w:sz w:val="28"/>
          <w:szCs w:val="28"/>
        </w:rPr>
      </w:pPr>
      <w:r w:rsidRPr="005C7ED3">
        <w:rPr>
          <w:rFonts w:ascii="Times New Roman" w:hAnsi="Times New Roman"/>
          <w:sz w:val="28"/>
          <w:szCs w:val="28"/>
        </w:rPr>
        <w:t>There is an orie</w:t>
      </w:r>
      <w:r w:rsidR="00841E25">
        <w:rPr>
          <w:rFonts w:ascii="Times New Roman" w:hAnsi="Times New Roman"/>
          <w:sz w:val="28"/>
          <w:szCs w:val="28"/>
        </w:rPr>
        <w:t>ntality in his</w:t>
      </w:r>
      <w:r w:rsidRPr="005C7ED3">
        <w:rPr>
          <w:rFonts w:ascii="Times New Roman" w:hAnsi="Times New Roman"/>
          <w:sz w:val="28"/>
          <w:szCs w:val="28"/>
        </w:rPr>
        <w:t>, we cannot rise up to: besides, he is mo</w:t>
      </w:r>
      <w:r>
        <w:rPr>
          <w:rFonts w:ascii="Times New Roman" w:hAnsi="Times New Roman"/>
          <w:sz w:val="28"/>
          <w:szCs w:val="28"/>
        </w:rPr>
        <w:t>re copious in his invention, —</w:t>
      </w:r>
      <w:r w:rsidR="00841E25">
        <w:rPr>
          <w:rFonts w:ascii="Times New Roman" w:hAnsi="Times New Roman"/>
          <w:sz w:val="28"/>
          <w:szCs w:val="28"/>
        </w:rPr>
        <w:t xml:space="preserve"> … </w:t>
      </w:r>
      <w:r w:rsidRPr="005C7ED3">
        <w:rPr>
          <w:rFonts w:ascii="Times New Roman" w:hAnsi="Times New Roman"/>
          <w:sz w:val="28"/>
          <w:szCs w:val="28"/>
        </w:rPr>
        <w:t>had such a thorough knowledge of the human frame, its membranes, nerves, ligaments, knittings of the joints, and articulations,</w:t>
      </w:r>
      <w:r>
        <w:rPr>
          <w:rFonts w:ascii="Times New Roman" w:hAnsi="Times New Roman"/>
          <w:sz w:val="28"/>
          <w:szCs w:val="28"/>
        </w:rPr>
        <w:t xml:space="preserve"> — </w:t>
      </w:r>
      <w:r w:rsidRPr="005C7ED3">
        <w:rPr>
          <w:rFonts w:ascii="Times New Roman" w:hAnsi="Times New Roman"/>
          <w:sz w:val="28"/>
          <w:szCs w:val="28"/>
        </w:rPr>
        <w:t xml:space="preserve">that when </w:t>
      </w:r>
      <w:r w:rsidRPr="00841E25">
        <w:rPr>
          <w:rFonts w:ascii="Times New Roman" w:hAnsi="Times New Roman"/>
          <w:i/>
          <w:sz w:val="28"/>
          <w:szCs w:val="28"/>
        </w:rPr>
        <w:t>Ernulphus</w:t>
      </w:r>
      <w:r w:rsidRPr="005C7ED3">
        <w:rPr>
          <w:rFonts w:ascii="Times New Roman" w:hAnsi="Times New Roman"/>
          <w:sz w:val="28"/>
          <w:szCs w:val="28"/>
        </w:rPr>
        <w:t xml:space="preserve"> cursed,</w:t>
      </w:r>
      <w:r>
        <w:rPr>
          <w:rFonts w:ascii="Times New Roman" w:hAnsi="Times New Roman"/>
          <w:sz w:val="28"/>
          <w:szCs w:val="28"/>
        </w:rPr>
        <w:t xml:space="preserve"> — </w:t>
      </w:r>
      <w:r w:rsidRPr="005C7ED3">
        <w:rPr>
          <w:rFonts w:ascii="Times New Roman" w:hAnsi="Times New Roman"/>
          <w:sz w:val="28"/>
          <w:szCs w:val="28"/>
        </w:rPr>
        <w:t>no part escaped him.</w:t>
      </w:r>
      <w:r>
        <w:rPr>
          <w:rFonts w:ascii="Times New Roman" w:hAnsi="Times New Roman"/>
          <w:sz w:val="28"/>
          <w:szCs w:val="28"/>
        </w:rPr>
        <w:t xml:space="preserve"> — ’</w:t>
      </w:r>
      <w:r w:rsidRPr="005C7ED3">
        <w:rPr>
          <w:rFonts w:ascii="Times New Roman" w:hAnsi="Times New Roman"/>
          <w:sz w:val="28"/>
          <w:szCs w:val="28"/>
        </w:rPr>
        <w:t xml:space="preserve">Tis true, there is something of a </w:t>
      </w:r>
      <w:r w:rsidRPr="002C2BCB">
        <w:rPr>
          <w:rFonts w:ascii="Times New Roman" w:hAnsi="Times New Roman"/>
          <w:i/>
          <w:sz w:val="28"/>
          <w:szCs w:val="28"/>
        </w:rPr>
        <w:t>hardness</w:t>
      </w:r>
      <w:r w:rsidRPr="005C7ED3">
        <w:rPr>
          <w:rFonts w:ascii="Times New Roman" w:hAnsi="Times New Roman"/>
          <w:sz w:val="28"/>
          <w:szCs w:val="28"/>
        </w:rPr>
        <w:t xml:space="preserve"> in his manner,</w:t>
      </w:r>
      <w:r w:rsidR="008116E0">
        <w:rPr>
          <w:rFonts w:ascii="Times New Roman" w:hAnsi="Times New Roman"/>
          <w:sz w:val="28"/>
          <w:szCs w:val="28"/>
        </w:rPr>
        <w:t xml:space="preserve"> … </w:t>
      </w:r>
      <w:r w:rsidRPr="005C7ED3">
        <w:rPr>
          <w:rFonts w:ascii="Times New Roman" w:hAnsi="Times New Roman"/>
          <w:sz w:val="28"/>
          <w:szCs w:val="28"/>
        </w:rPr>
        <w:t xml:space="preserve">– but then there is such a greatness of </w:t>
      </w:r>
      <w:r w:rsidRPr="002C2BCB">
        <w:rPr>
          <w:rFonts w:ascii="Times New Roman" w:hAnsi="Times New Roman"/>
          <w:i/>
          <w:sz w:val="28"/>
          <w:szCs w:val="28"/>
        </w:rPr>
        <w:t>gusto</w:t>
      </w:r>
      <w:r w:rsidRPr="005C7ED3">
        <w:rPr>
          <w:rFonts w:ascii="Times New Roman" w:hAnsi="Times New Roman"/>
          <w:sz w:val="28"/>
          <w:szCs w:val="28"/>
        </w:rPr>
        <w:t>!</w:t>
      </w:r>
      <w:r>
        <w:rPr>
          <w:rFonts w:ascii="Times New Roman" w:hAnsi="Times New Roman"/>
          <w:sz w:val="28"/>
          <w:szCs w:val="28"/>
        </w:rPr>
        <w:t xml:space="preserve"> —</w:t>
      </w:r>
      <w:r w:rsidR="00841E25">
        <w:rPr>
          <w:rFonts w:ascii="Times New Roman" w:hAnsi="Times New Roman"/>
          <w:sz w:val="28"/>
          <w:szCs w:val="28"/>
        </w:rPr>
        <w:t xml:space="preserve"> </w:t>
      </w:r>
      <w:r w:rsidR="009C0620">
        <w:rPr>
          <w:rFonts w:ascii="Times New Roman" w:hAnsi="Times New Roman"/>
          <w:sz w:val="28"/>
          <w:szCs w:val="28"/>
        </w:rPr>
        <w:tab/>
      </w:r>
      <w:r w:rsidR="009C0620">
        <w:rPr>
          <w:rFonts w:ascii="Times New Roman" w:hAnsi="Times New Roman"/>
          <w:sz w:val="28"/>
          <w:szCs w:val="28"/>
        </w:rPr>
        <w:tab/>
      </w:r>
      <w:r w:rsidR="00FA6634">
        <w:rPr>
          <w:rFonts w:ascii="Times New Roman" w:hAnsi="Times New Roman"/>
          <w:sz w:val="28"/>
          <w:szCs w:val="28"/>
        </w:rPr>
        <w:t>(</w:t>
      </w:r>
      <w:r w:rsidR="00FA6634">
        <w:rPr>
          <w:rFonts w:ascii="Times New Roman" w:hAnsi="Times New Roman"/>
          <w:i/>
          <w:sz w:val="28"/>
          <w:szCs w:val="28"/>
        </w:rPr>
        <w:t>TS</w:t>
      </w:r>
      <w:r w:rsidR="00FA6634" w:rsidRPr="00841E25">
        <w:rPr>
          <w:rFonts w:ascii="Times New Roman" w:hAnsi="Times New Roman"/>
          <w:i/>
          <w:sz w:val="28"/>
          <w:szCs w:val="28"/>
        </w:rPr>
        <w:t>,</w:t>
      </w:r>
      <w:r w:rsidR="00FA6634">
        <w:rPr>
          <w:rFonts w:ascii="Times New Roman" w:hAnsi="Times New Roman"/>
          <w:i/>
          <w:sz w:val="28"/>
          <w:szCs w:val="28"/>
        </w:rPr>
        <w:t xml:space="preserve"> </w:t>
      </w:r>
      <w:r w:rsidR="00FA6634" w:rsidRPr="00841E25">
        <w:rPr>
          <w:rFonts w:ascii="Times New Roman" w:hAnsi="Times New Roman"/>
          <w:sz w:val="28"/>
          <w:szCs w:val="28"/>
        </w:rPr>
        <w:t>3. 12. 215</w:t>
      </w:r>
      <w:r w:rsidR="00FA6634">
        <w:rPr>
          <w:rFonts w:ascii="Times New Roman" w:hAnsi="Times New Roman"/>
          <w:sz w:val="28"/>
          <w:szCs w:val="28"/>
        </w:rPr>
        <w:t>)</w:t>
      </w:r>
    </w:p>
    <w:p w:rsidR="00182B32" w:rsidRDefault="00182B32" w:rsidP="002D74E9">
      <w:pPr>
        <w:spacing w:after="0" w:line="480" w:lineRule="auto"/>
        <w:rPr>
          <w:rFonts w:ascii="Times New Roman" w:hAnsi="Times New Roman"/>
          <w:sz w:val="28"/>
          <w:szCs w:val="28"/>
        </w:rPr>
      </w:pPr>
      <w:r>
        <w:rPr>
          <w:rFonts w:ascii="Times New Roman" w:hAnsi="Times New Roman"/>
          <w:sz w:val="28"/>
          <w:szCs w:val="28"/>
        </w:rPr>
        <w:t>Ernulphus is the</w:t>
      </w:r>
      <w:r w:rsidRPr="00454F80">
        <w:rPr>
          <w:rFonts w:ascii="Times New Roman" w:hAnsi="Times New Roman"/>
          <w:i/>
          <w:sz w:val="28"/>
          <w:szCs w:val="28"/>
        </w:rPr>
        <w:t xml:space="preserve"> fons et origo</w:t>
      </w:r>
      <w:r>
        <w:rPr>
          <w:rFonts w:ascii="Times New Roman" w:hAnsi="Times New Roman"/>
          <w:sz w:val="28"/>
          <w:szCs w:val="28"/>
        </w:rPr>
        <w:t xml:space="preserve"> of swearing. All other oaths derive from him. His book is the Ur-text, and has the authority of an Ur-text. Explicitly, Walter understands Ernulphus’s work as a pandect of laws, a gathering together of  </w:t>
      </w:r>
      <w:r>
        <w:rPr>
          <w:rFonts w:ascii="Times New Roman" w:hAnsi="Times New Roman"/>
          <w:sz w:val="28"/>
          <w:szCs w:val="28"/>
        </w:rPr>
        <w:lastRenderedPageBreak/>
        <w:t>scattered writings and oral tradition into a complete and authoritative printed volume:</w:t>
      </w:r>
    </w:p>
    <w:p w:rsidR="008116E0" w:rsidRDefault="003C30D2" w:rsidP="002D74E9">
      <w:pPr>
        <w:spacing w:after="0" w:line="480" w:lineRule="auto"/>
        <w:ind w:left="720"/>
        <w:rPr>
          <w:rFonts w:ascii="Times New Roman" w:hAnsi="Times New Roman"/>
          <w:sz w:val="28"/>
          <w:szCs w:val="28"/>
        </w:rPr>
      </w:pPr>
      <w:r>
        <w:rPr>
          <w:rFonts w:ascii="Times New Roman" w:hAnsi="Times New Roman"/>
          <w:sz w:val="28"/>
          <w:szCs w:val="28"/>
        </w:rPr>
        <w:t xml:space="preserve">My father… </w:t>
      </w:r>
      <w:r w:rsidR="008116E0" w:rsidRPr="008116E0">
        <w:rPr>
          <w:rFonts w:ascii="Times New Roman" w:hAnsi="Times New Roman"/>
          <w:sz w:val="28"/>
          <w:szCs w:val="28"/>
        </w:rPr>
        <w:t xml:space="preserve">consider’d … </w:t>
      </w:r>
      <w:r w:rsidR="008116E0" w:rsidRPr="008116E0">
        <w:rPr>
          <w:rFonts w:ascii="Times New Roman" w:hAnsi="Times New Roman"/>
          <w:i/>
          <w:iCs/>
          <w:sz w:val="28"/>
          <w:szCs w:val="28"/>
        </w:rPr>
        <w:t>Ernulphus</w:t>
      </w:r>
      <w:r w:rsidR="008116E0" w:rsidRPr="008116E0">
        <w:rPr>
          <w:rFonts w:ascii="Times New Roman" w:hAnsi="Times New Roman"/>
          <w:sz w:val="28"/>
          <w:szCs w:val="28"/>
        </w:rPr>
        <w:t xml:space="preserve">’s anathema, as an institute of swearing, in which … upon the decline of </w:t>
      </w:r>
      <w:r w:rsidR="008116E0" w:rsidRPr="008116E0">
        <w:rPr>
          <w:rFonts w:ascii="Times New Roman" w:hAnsi="Times New Roman"/>
          <w:i/>
          <w:iCs/>
          <w:sz w:val="28"/>
          <w:szCs w:val="28"/>
        </w:rPr>
        <w:t>swearing</w:t>
      </w:r>
      <w:r w:rsidR="008116E0" w:rsidRPr="008116E0">
        <w:rPr>
          <w:rFonts w:ascii="Times New Roman" w:hAnsi="Times New Roman"/>
          <w:sz w:val="28"/>
          <w:szCs w:val="28"/>
        </w:rPr>
        <w:t xml:space="preserve"> in some milder pontificate, </w:t>
      </w:r>
      <w:r w:rsidR="008116E0" w:rsidRPr="008116E0">
        <w:rPr>
          <w:rFonts w:ascii="Times New Roman" w:hAnsi="Times New Roman"/>
          <w:i/>
          <w:iCs/>
          <w:sz w:val="28"/>
          <w:szCs w:val="28"/>
        </w:rPr>
        <w:t>Ernulphus</w:t>
      </w:r>
      <w:r w:rsidR="002C2BCB">
        <w:rPr>
          <w:rFonts w:ascii="Times New Roman" w:hAnsi="Times New Roman"/>
          <w:sz w:val="28"/>
          <w:szCs w:val="28"/>
        </w:rPr>
        <w:t xml:space="preserve">, by order of the succeeding Pope, </w:t>
      </w:r>
      <w:r w:rsidR="008116E0" w:rsidRPr="008116E0">
        <w:rPr>
          <w:rFonts w:ascii="Times New Roman" w:hAnsi="Times New Roman"/>
          <w:sz w:val="28"/>
          <w:szCs w:val="28"/>
        </w:rPr>
        <w:t xml:space="preserve">had with great learning and diligence collected together all the laws of it; — for the same reason that </w:t>
      </w:r>
      <w:r w:rsidR="008116E0" w:rsidRPr="008116E0">
        <w:rPr>
          <w:rFonts w:ascii="Times New Roman" w:hAnsi="Times New Roman"/>
          <w:i/>
          <w:iCs/>
          <w:sz w:val="28"/>
          <w:szCs w:val="28"/>
        </w:rPr>
        <w:t>Justinian</w:t>
      </w:r>
      <w:r w:rsidR="002E2E1D">
        <w:rPr>
          <w:rFonts w:ascii="Times New Roman" w:hAnsi="Times New Roman"/>
          <w:sz w:val="28"/>
          <w:szCs w:val="28"/>
        </w:rPr>
        <w:t xml:space="preserve"> …</w:t>
      </w:r>
      <w:r w:rsidR="008116E0" w:rsidRPr="008116E0">
        <w:rPr>
          <w:rFonts w:ascii="Times New Roman" w:hAnsi="Times New Roman"/>
          <w:sz w:val="28"/>
          <w:szCs w:val="28"/>
        </w:rPr>
        <w:t xml:space="preserve"> had ordered his chancellor </w:t>
      </w:r>
      <w:r w:rsidR="008116E0" w:rsidRPr="008116E0">
        <w:rPr>
          <w:rFonts w:ascii="Times New Roman" w:hAnsi="Times New Roman"/>
          <w:i/>
          <w:iCs/>
          <w:sz w:val="28"/>
          <w:szCs w:val="28"/>
        </w:rPr>
        <w:t>Tribonian</w:t>
      </w:r>
      <w:r w:rsidR="008116E0" w:rsidRPr="008116E0">
        <w:rPr>
          <w:rFonts w:ascii="Times New Roman" w:hAnsi="Times New Roman"/>
          <w:sz w:val="28"/>
          <w:szCs w:val="28"/>
        </w:rPr>
        <w:t xml:space="preserve"> to collect the </w:t>
      </w:r>
      <w:r w:rsidR="008116E0" w:rsidRPr="008116E0">
        <w:rPr>
          <w:rFonts w:ascii="Times New Roman" w:hAnsi="Times New Roman"/>
          <w:i/>
          <w:iCs/>
          <w:sz w:val="28"/>
          <w:szCs w:val="28"/>
        </w:rPr>
        <w:t>Roman</w:t>
      </w:r>
      <w:r w:rsidR="008116E0" w:rsidRPr="008116E0">
        <w:rPr>
          <w:rFonts w:ascii="Times New Roman" w:hAnsi="Times New Roman"/>
          <w:sz w:val="28"/>
          <w:szCs w:val="28"/>
        </w:rPr>
        <w:t xml:space="preserve"> or civil laws all together into one code </w:t>
      </w:r>
      <w:r w:rsidR="002C2BCB">
        <w:rPr>
          <w:rFonts w:ascii="Times New Roman" w:hAnsi="Times New Roman"/>
          <w:sz w:val="28"/>
          <w:szCs w:val="28"/>
        </w:rPr>
        <w:t xml:space="preserve">or digest, — </w:t>
      </w:r>
      <w:r w:rsidR="008116E0" w:rsidRPr="008116E0">
        <w:rPr>
          <w:rFonts w:ascii="Times New Roman" w:hAnsi="Times New Roman"/>
          <w:sz w:val="28"/>
          <w:szCs w:val="28"/>
        </w:rPr>
        <w:t>lest through the rust of time, — and the fatality of all things committed to oral tradition, they should be lost to the world for ever.</w:t>
      </w:r>
    </w:p>
    <w:p w:rsidR="008116E0" w:rsidRPr="004D7F91" w:rsidRDefault="008116E0" w:rsidP="002D74E9">
      <w:pPr>
        <w:pStyle w:val="PlainText"/>
        <w:spacing w:line="480" w:lineRule="auto"/>
        <w:ind w:left="1440"/>
        <w:jc w:val="right"/>
        <w:rPr>
          <w:rFonts w:ascii="Times New Roman" w:hAnsi="Times New Roman"/>
          <w:sz w:val="28"/>
          <w:szCs w:val="28"/>
          <w:u w:val="single"/>
        </w:rPr>
      </w:pPr>
      <w:r>
        <w:rPr>
          <w:rFonts w:ascii="Times New Roman" w:hAnsi="Times New Roman"/>
          <w:i/>
          <w:sz w:val="28"/>
          <w:szCs w:val="28"/>
        </w:rPr>
        <w:t>T</w:t>
      </w:r>
      <w:r w:rsidR="002C2BCB">
        <w:rPr>
          <w:rFonts w:ascii="Times New Roman" w:hAnsi="Times New Roman"/>
          <w:i/>
          <w:sz w:val="28"/>
          <w:szCs w:val="28"/>
        </w:rPr>
        <w:t>S</w:t>
      </w:r>
      <w:r w:rsidRPr="00841E25">
        <w:rPr>
          <w:rFonts w:ascii="Times New Roman" w:hAnsi="Times New Roman"/>
          <w:i/>
          <w:sz w:val="28"/>
          <w:szCs w:val="28"/>
        </w:rPr>
        <w:t>,</w:t>
      </w:r>
      <w:r w:rsidR="00FA6634">
        <w:rPr>
          <w:rFonts w:ascii="Times New Roman" w:hAnsi="Times New Roman"/>
          <w:i/>
          <w:sz w:val="28"/>
          <w:szCs w:val="28"/>
        </w:rPr>
        <w:t xml:space="preserve"> </w:t>
      </w:r>
      <w:r w:rsidRPr="00841E25">
        <w:rPr>
          <w:rFonts w:ascii="Times New Roman" w:hAnsi="Times New Roman"/>
          <w:sz w:val="28"/>
          <w:szCs w:val="28"/>
        </w:rPr>
        <w:t>3. 12. 215</w:t>
      </w:r>
    </w:p>
    <w:p w:rsidR="00182B32" w:rsidRDefault="00182B32" w:rsidP="002D74E9">
      <w:pPr>
        <w:spacing w:after="0" w:line="480" w:lineRule="auto"/>
        <w:rPr>
          <w:rFonts w:ascii="Times New Roman" w:hAnsi="Times New Roman"/>
          <w:sz w:val="28"/>
          <w:szCs w:val="28"/>
        </w:rPr>
      </w:pPr>
      <w:r>
        <w:rPr>
          <w:rFonts w:ascii="Times New Roman" w:hAnsi="Times New Roman"/>
          <w:sz w:val="28"/>
          <w:szCs w:val="28"/>
        </w:rPr>
        <w:t>It matters that Ernulphus’s institute of swearing is a book, a physical object reachable from the shelf, a written and latterly a printed record of all that needs to be known about the important business of malediction. For Walter Shandy</w:t>
      </w:r>
      <w:r w:rsidR="000A08C3">
        <w:rPr>
          <w:rFonts w:ascii="Times New Roman" w:hAnsi="Times New Roman"/>
          <w:sz w:val="28"/>
          <w:szCs w:val="28"/>
        </w:rPr>
        <w:t>,</w:t>
      </w:r>
      <w:r>
        <w:rPr>
          <w:rFonts w:ascii="Times New Roman" w:hAnsi="Times New Roman"/>
          <w:sz w:val="28"/>
          <w:szCs w:val="28"/>
        </w:rPr>
        <w:t xml:space="preserve"> Ernulphus constitutes a scripture, and is valued as such, not least when set against the ephemeral and fragmentary orality of Slop and his fellow papists.</w:t>
      </w:r>
    </w:p>
    <w:p w:rsidR="00182B32" w:rsidRPr="00B8582C" w:rsidRDefault="00E37623" w:rsidP="00D76998">
      <w:pPr>
        <w:pStyle w:val="PlainText"/>
        <w:spacing w:line="480" w:lineRule="auto"/>
        <w:ind w:firstLine="720"/>
        <w:rPr>
          <w:rFonts w:ascii="Times New Roman" w:hAnsi="Times New Roman"/>
          <w:sz w:val="28"/>
          <w:szCs w:val="28"/>
        </w:rPr>
      </w:pPr>
      <w:r>
        <w:rPr>
          <w:rFonts w:ascii="Times New Roman" w:hAnsi="Times New Roman"/>
          <w:sz w:val="28"/>
          <w:szCs w:val="28"/>
        </w:rPr>
        <w:t xml:space="preserve">Sterne’s most notorious instance of the fictional compendium is Slawkenbergius. </w:t>
      </w:r>
      <w:r w:rsidR="00182B32" w:rsidRPr="00D47453">
        <w:rPr>
          <w:rFonts w:ascii="Times New Roman" w:hAnsi="Times New Roman"/>
          <w:sz w:val="28"/>
          <w:szCs w:val="28"/>
        </w:rPr>
        <w:t xml:space="preserve">It is the </w:t>
      </w:r>
      <w:r w:rsidR="00182B32">
        <w:rPr>
          <w:rFonts w:ascii="Times New Roman" w:hAnsi="Times New Roman"/>
          <w:sz w:val="28"/>
          <w:szCs w:val="28"/>
        </w:rPr>
        <w:t>heroic scholarly achievement</w:t>
      </w:r>
      <w:r w:rsidR="00182B32" w:rsidRPr="00D47453">
        <w:rPr>
          <w:rFonts w:ascii="Times New Roman" w:hAnsi="Times New Roman"/>
          <w:sz w:val="28"/>
          <w:szCs w:val="28"/>
        </w:rPr>
        <w:t xml:space="preserve"> of Hafen Slawkenbergius</w:t>
      </w:r>
      <w:r w:rsidR="00182B32">
        <w:rPr>
          <w:rFonts w:ascii="Times New Roman" w:hAnsi="Times New Roman"/>
          <w:sz w:val="28"/>
          <w:szCs w:val="28"/>
        </w:rPr>
        <w:t xml:space="preserve"> to have</w:t>
      </w:r>
      <w:r w:rsidR="00182B32" w:rsidRPr="00D47453">
        <w:rPr>
          <w:rFonts w:ascii="Times New Roman" w:hAnsi="Times New Roman"/>
          <w:sz w:val="28"/>
          <w:szCs w:val="28"/>
        </w:rPr>
        <w:t xml:space="preserve"> dedicated the labours of his life, neglected his pastimes, called forth all the powers and faculties of his nature, and macerated himself in the service of mankind, to ‘write a grand </w:t>
      </w:r>
      <w:r w:rsidR="00182B32" w:rsidRPr="00E03B28">
        <w:rPr>
          <w:rFonts w:ascii="Times New Roman" w:hAnsi="Times New Roman"/>
          <w:smallCaps/>
          <w:sz w:val="28"/>
          <w:szCs w:val="28"/>
        </w:rPr>
        <w:t>FOLIO</w:t>
      </w:r>
      <w:r w:rsidR="00182B32" w:rsidRPr="00D47453">
        <w:rPr>
          <w:rFonts w:ascii="Times New Roman" w:hAnsi="Times New Roman"/>
          <w:sz w:val="28"/>
          <w:szCs w:val="28"/>
        </w:rPr>
        <w:t xml:space="preserve"> for them</w:t>
      </w:r>
      <w:r w:rsidR="00E03B28">
        <w:rPr>
          <w:rFonts w:ascii="Times New Roman" w:hAnsi="Times New Roman"/>
          <w:sz w:val="28"/>
          <w:szCs w:val="28"/>
        </w:rPr>
        <w:t>,</w:t>
      </w:r>
      <w:r w:rsidR="00182B32" w:rsidRPr="00D47453">
        <w:rPr>
          <w:rFonts w:ascii="Times New Roman" w:hAnsi="Times New Roman"/>
          <w:sz w:val="28"/>
          <w:szCs w:val="28"/>
        </w:rPr>
        <w:t xml:space="preserve"> </w:t>
      </w:r>
      <w:r w:rsidR="00E03B28">
        <w:rPr>
          <w:rFonts w:ascii="Times New Roman" w:hAnsi="Times New Roman"/>
          <w:sz w:val="28"/>
          <w:szCs w:val="28"/>
        </w:rPr>
        <w:t xml:space="preserve">upon the subject of </w:t>
      </w:r>
      <w:r w:rsidR="00E03B28">
        <w:rPr>
          <w:rFonts w:ascii="Times New Roman" w:hAnsi="Times New Roman"/>
          <w:sz w:val="28"/>
          <w:szCs w:val="28"/>
        </w:rPr>
        <w:lastRenderedPageBreak/>
        <w:t>their noses</w:t>
      </w:r>
      <w:r w:rsidR="00182B32" w:rsidRPr="00D47453">
        <w:rPr>
          <w:rFonts w:ascii="Times New Roman" w:hAnsi="Times New Roman"/>
          <w:sz w:val="28"/>
          <w:szCs w:val="28"/>
        </w:rPr>
        <w:t>’</w:t>
      </w:r>
      <w:r w:rsidR="00E03B28">
        <w:rPr>
          <w:rFonts w:ascii="Times New Roman" w:hAnsi="Times New Roman"/>
          <w:sz w:val="28"/>
          <w:szCs w:val="28"/>
        </w:rPr>
        <w:t>.</w:t>
      </w:r>
      <w:r w:rsidR="00182B32" w:rsidRPr="00D47453">
        <w:rPr>
          <w:rFonts w:ascii="Times New Roman" w:hAnsi="Times New Roman"/>
          <w:sz w:val="28"/>
          <w:szCs w:val="28"/>
        </w:rPr>
        <w:t xml:space="preserve"> This is as imposing a folio as Homenas shows off to his visitors in Papimany, and Tristram takes a properly bibliographical interest in its physical make-up: ‘his prologomena … </w:t>
      </w:r>
      <w:r w:rsidR="00182B32">
        <w:rPr>
          <w:rFonts w:ascii="Times New Roman" w:hAnsi="Times New Roman"/>
          <w:sz w:val="28"/>
          <w:szCs w:val="28"/>
        </w:rPr>
        <w:t xml:space="preserve">should have come first, — </w:t>
      </w:r>
      <w:r w:rsidR="00182B32" w:rsidRPr="00D47453">
        <w:rPr>
          <w:rFonts w:ascii="Times New Roman" w:hAnsi="Times New Roman"/>
          <w:sz w:val="28"/>
          <w:szCs w:val="28"/>
        </w:rPr>
        <w:t>but the bookbinder has most injudiciously placed it betwixt the analitical contents of the book, and the book itself’</w:t>
      </w:r>
      <w:r w:rsidR="00E03B28">
        <w:rPr>
          <w:rFonts w:ascii="Times New Roman" w:hAnsi="Times New Roman"/>
          <w:sz w:val="28"/>
          <w:szCs w:val="28"/>
        </w:rPr>
        <w:t xml:space="preserve"> (</w:t>
      </w:r>
      <w:r w:rsidR="00E03B28">
        <w:rPr>
          <w:rFonts w:ascii="Times New Roman" w:hAnsi="Times New Roman"/>
          <w:i/>
          <w:sz w:val="28"/>
          <w:szCs w:val="28"/>
        </w:rPr>
        <w:t>TS</w:t>
      </w:r>
      <w:r w:rsidR="00E03B28">
        <w:rPr>
          <w:rFonts w:ascii="Times New Roman" w:hAnsi="Times New Roman"/>
          <w:sz w:val="28"/>
          <w:szCs w:val="28"/>
        </w:rPr>
        <w:t>, 3.38.273)</w:t>
      </w:r>
      <w:r w:rsidR="00182B32">
        <w:rPr>
          <w:rFonts w:ascii="Times New Roman" w:hAnsi="Times New Roman"/>
          <w:sz w:val="28"/>
          <w:szCs w:val="28"/>
        </w:rPr>
        <w:t>. What Tristram calls t</w:t>
      </w:r>
      <w:r w:rsidR="00182B32" w:rsidRPr="00D47453">
        <w:rPr>
          <w:rFonts w:ascii="Times New Roman" w:hAnsi="Times New Roman"/>
          <w:sz w:val="28"/>
          <w:szCs w:val="28"/>
        </w:rPr>
        <w:t>he ‘</w:t>
      </w:r>
      <w:r w:rsidR="00182B32">
        <w:rPr>
          <w:rFonts w:ascii="Times New Roman" w:hAnsi="Times New Roman"/>
          <w:sz w:val="28"/>
          <w:szCs w:val="28"/>
        </w:rPr>
        <w:t>anali</w:t>
      </w:r>
      <w:r w:rsidR="00182B32" w:rsidRPr="00D47453">
        <w:rPr>
          <w:rFonts w:ascii="Times New Roman" w:hAnsi="Times New Roman"/>
          <w:sz w:val="28"/>
          <w:szCs w:val="28"/>
        </w:rPr>
        <w:t xml:space="preserve">tical contents’ is either such a list of contents as was set before Wotton’s </w:t>
      </w:r>
      <w:r w:rsidR="00182B32" w:rsidRPr="00D47453">
        <w:rPr>
          <w:rFonts w:ascii="Times New Roman" w:hAnsi="Times New Roman"/>
          <w:i/>
          <w:sz w:val="28"/>
          <w:szCs w:val="28"/>
        </w:rPr>
        <w:t>Reflections upon Ancient and Modern Learning</w:t>
      </w:r>
      <w:r w:rsidR="00182B32" w:rsidRPr="00D47453">
        <w:rPr>
          <w:rFonts w:ascii="Times New Roman" w:hAnsi="Times New Roman"/>
          <w:sz w:val="28"/>
          <w:szCs w:val="28"/>
        </w:rPr>
        <w:t xml:space="preserve">, or an index; </w:t>
      </w:r>
      <w:r w:rsidR="00182B32">
        <w:rPr>
          <w:rFonts w:ascii="Times New Roman" w:hAnsi="Times New Roman"/>
          <w:sz w:val="28"/>
          <w:szCs w:val="28"/>
        </w:rPr>
        <w:t>either or both</w:t>
      </w:r>
      <w:r w:rsidR="00182B32" w:rsidRPr="00D47453">
        <w:rPr>
          <w:rFonts w:ascii="Times New Roman" w:hAnsi="Times New Roman"/>
          <w:sz w:val="28"/>
          <w:szCs w:val="28"/>
        </w:rPr>
        <w:t xml:space="preserve"> of these are proper paratexts for a modern </w:t>
      </w:r>
      <w:r w:rsidR="00182B32" w:rsidRPr="00B8582C">
        <w:rPr>
          <w:rFonts w:ascii="Times New Roman" w:hAnsi="Times New Roman"/>
          <w:sz w:val="28"/>
          <w:szCs w:val="28"/>
        </w:rPr>
        <w:t>scholarly compendium. Slawkenbergius achieves in his folio a comprehensive work of scholarship on</w:t>
      </w:r>
      <w:r w:rsidR="00182B32">
        <w:rPr>
          <w:rFonts w:ascii="Times New Roman" w:hAnsi="Times New Roman"/>
          <w:sz w:val="28"/>
          <w:szCs w:val="28"/>
        </w:rPr>
        <w:t xml:space="preserve"> his</w:t>
      </w:r>
      <w:r w:rsidR="00182B32" w:rsidRPr="00B8582C">
        <w:rPr>
          <w:rFonts w:ascii="Times New Roman" w:hAnsi="Times New Roman"/>
          <w:sz w:val="28"/>
          <w:szCs w:val="28"/>
        </w:rPr>
        <w:t xml:space="preserve"> chosen subject, </w:t>
      </w:r>
      <w:r w:rsidR="00D76998">
        <w:rPr>
          <w:rFonts w:ascii="Times New Roman" w:hAnsi="Times New Roman"/>
          <w:sz w:val="28"/>
          <w:szCs w:val="28"/>
        </w:rPr>
        <w:t>‘</w:t>
      </w:r>
      <w:r w:rsidR="00182B32">
        <w:rPr>
          <w:rFonts w:ascii="Times New Roman" w:hAnsi="Times New Roman"/>
          <w:sz w:val="28"/>
          <w:szCs w:val="28"/>
        </w:rPr>
        <w:t>a thorough-stitch’</w:t>
      </w:r>
      <w:r w:rsidR="00182B32" w:rsidRPr="00B8582C">
        <w:rPr>
          <w:rFonts w:ascii="Times New Roman" w:hAnsi="Times New Roman"/>
          <w:sz w:val="28"/>
          <w:szCs w:val="28"/>
        </w:rPr>
        <w:t xml:space="preserve">d </w:t>
      </w:r>
      <w:r w:rsidR="00182B32" w:rsidRPr="00E03B28">
        <w:rPr>
          <w:rFonts w:ascii="Times New Roman" w:hAnsi="Times New Roman"/>
          <w:smallCaps/>
          <w:sz w:val="28"/>
          <w:szCs w:val="28"/>
        </w:rPr>
        <w:t>DIGEST</w:t>
      </w:r>
      <w:r w:rsidR="00182B32" w:rsidRPr="00B8582C">
        <w:rPr>
          <w:rFonts w:ascii="Times New Roman" w:hAnsi="Times New Roman"/>
          <w:sz w:val="28"/>
          <w:szCs w:val="28"/>
        </w:rPr>
        <w:t xml:space="preserve"> and regular institute of </w:t>
      </w:r>
      <w:r w:rsidR="00182B32" w:rsidRPr="00E03B28">
        <w:rPr>
          <w:rFonts w:ascii="Times New Roman" w:hAnsi="Times New Roman"/>
          <w:i/>
          <w:sz w:val="28"/>
          <w:szCs w:val="28"/>
        </w:rPr>
        <w:t>noses</w:t>
      </w:r>
      <w:r w:rsidR="00182B32" w:rsidRPr="00B8582C">
        <w:rPr>
          <w:rFonts w:ascii="Times New Roman" w:hAnsi="Times New Roman"/>
          <w:sz w:val="28"/>
          <w:szCs w:val="28"/>
        </w:rPr>
        <w:t>; comprehending in it, all that is, or can be needful to be known about them’</w:t>
      </w:r>
      <w:r w:rsidR="00E03B28">
        <w:rPr>
          <w:rFonts w:ascii="Times New Roman" w:hAnsi="Times New Roman"/>
          <w:sz w:val="28"/>
          <w:szCs w:val="28"/>
        </w:rPr>
        <w:t xml:space="preserve"> (</w:t>
      </w:r>
      <w:r w:rsidR="00E03B28">
        <w:rPr>
          <w:rFonts w:ascii="Times New Roman" w:hAnsi="Times New Roman"/>
          <w:i/>
          <w:sz w:val="28"/>
          <w:szCs w:val="28"/>
        </w:rPr>
        <w:t>TS</w:t>
      </w:r>
      <w:r w:rsidR="00E03B28">
        <w:rPr>
          <w:rFonts w:ascii="Times New Roman" w:hAnsi="Times New Roman"/>
          <w:sz w:val="28"/>
          <w:szCs w:val="28"/>
        </w:rPr>
        <w:t>, 3.38.274)</w:t>
      </w:r>
      <w:r w:rsidR="00182B32" w:rsidRPr="00B8582C">
        <w:rPr>
          <w:rFonts w:ascii="Times New Roman" w:hAnsi="Times New Roman"/>
          <w:sz w:val="28"/>
          <w:szCs w:val="28"/>
        </w:rPr>
        <w:t>.</w:t>
      </w:r>
      <w:r w:rsidR="00182B32">
        <w:rPr>
          <w:rFonts w:ascii="Times New Roman" w:hAnsi="Times New Roman"/>
          <w:sz w:val="28"/>
          <w:szCs w:val="28"/>
        </w:rPr>
        <w:t xml:space="preserve"> </w:t>
      </w:r>
      <w:r w:rsidR="00182B32" w:rsidRPr="00B8582C">
        <w:rPr>
          <w:rFonts w:ascii="Times New Roman" w:hAnsi="Times New Roman"/>
          <w:sz w:val="28"/>
          <w:szCs w:val="28"/>
        </w:rPr>
        <w:t>Indeed, Slawkenbergius is not only complete, but also</w:t>
      </w:r>
      <w:r w:rsidR="00D76998">
        <w:rPr>
          <w:rFonts w:ascii="Times New Roman" w:hAnsi="Times New Roman"/>
          <w:sz w:val="28"/>
          <w:szCs w:val="28"/>
        </w:rPr>
        <w:t>, because comp</w:t>
      </w:r>
      <w:r w:rsidR="00465869">
        <w:rPr>
          <w:rFonts w:ascii="Times New Roman" w:hAnsi="Times New Roman"/>
          <w:sz w:val="28"/>
          <w:szCs w:val="28"/>
        </w:rPr>
        <w:t>lete, exemplary. It constitutes ‘</w:t>
      </w:r>
      <w:r w:rsidR="00182B32" w:rsidRPr="00B8582C">
        <w:rPr>
          <w:rFonts w:ascii="Times New Roman" w:hAnsi="Times New Roman"/>
          <w:sz w:val="28"/>
          <w:szCs w:val="28"/>
        </w:rPr>
        <w:t>a prototype for all writers, of voluminous works at least, to model their books by,</w:t>
      </w:r>
      <w:r w:rsidR="00182B32">
        <w:rPr>
          <w:rFonts w:ascii="Times New Roman" w:hAnsi="Times New Roman"/>
          <w:sz w:val="28"/>
          <w:szCs w:val="28"/>
        </w:rPr>
        <w:t xml:space="preserve"> — </w:t>
      </w:r>
      <w:r w:rsidR="00182B32" w:rsidRPr="00B8582C">
        <w:rPr>
          <w:rFonts w:ascii="Times New Roman" w:hAnsi="Times New Roman"/>
          <w:sz w:val="28"/>
          <w:szCs w:val="28"/>
        </w:rPr>
        <w:t>for he has taken in, Sir, the whole subject,</w:t>
      </w:r>
      <w:r w:rsidR="00182B32">
        <w:rPr>
          <w:rFonts w:ascii="Times New Roman" w:hAnsi="Times New Roman"/>
          <w:sz w:val="28"/>
          <w:szCs w:val="28"/>
        </w:rPr>
        <w:t xml:space="preserve"> — </w:t>
      </w:r>
      <w:r w:rsidR="00182B32" w:rsidRPr="00B8582C">
        <w:rPr>
          <w:rFonts w:ascii="Times New Roman" w:hAnsi="Times New Roman"/>
          <w:sz w:val="28"/>
          <w:szCs w:val="28"/>
        </w:rPr>
        <w:t xml:space="preserve">examined every part of it, </w:t>
      </w:r>
      <w:r w:rsidR="00182B32" w:rsidRPr="0043121F">
        <w:rPr>
          <w:rFonts w:ascii="Times New Roman" w:hAnsi="Times New Roman"/>
          <w:i/>
          <w:sz w:val="28"/>
          <w:szCs w:val="28"/>
        </w:rPr>
        <w:t>dialectically</w:t>
      </w:r>
      <w:r w:rsidR="00D76998">
        <w:rPr>
          <w:rFonts w:ascii="Times New Roman" w:hAnsi="Times New Roman"/>
          <w:sz w:val="28"/>
          <w:szCs w:val="28"/>
        </w:rPr>
        <w:t xml:space="preserve">’. </w:t>
      </w:r>
      <w:r w:rsidR="00182B32" w:rsidRPr="00B8582C">
        <w:rPr>
          <w:rFonts w:ascii="Times New Roman" w:hAnsi="Times New Roman"/>
          <w:sz w:val="28"/>
          <w:szCs w:val="28"/>
        </w:rPr>
        <w:t>His book however is a labour of coll</w:t>
      </w:r>
      <w:r w:rsidR="004E2496">
        <w:rPr>
          <w:rFonts w:ascii="Times New Roman" w:hAnsi="Times New Roman"/>
          <w:sz w:val="28"/>
          <w:szCs w:val="28"/>
        </w:rPr>
        <w:t xml:space="preserve">ation rather than of creation, </w:t>
      </w:r>
      <w:r w:rsidR="00182B32" w:rsidRPr="00B8582C">
        <w:rPr>
          <w:rFonts w:ascii="Times New Roman" w:hAnsi="Times New Roman"/>
          <w:sz w:val="28"/>
          <w:szCs w:val="28"/>
        </w:rPr>
        <w:t>achieved not through thought or creativity but through thef</w:t>
      </w:r>
      <w:r w:rsidR="004E2496">
        <w:rPr>
          <w:rFonts w:ascii="Times New Roman" w:hAnsi="Times New Roman"/>
          <w:sz w:val="28"/>
          <w:szCs w:val="28"/>
        </w:rPr>
        <w:t>t, ‘collecting and compiling,—</w:t>
      </w:r>
      <w:r w:rsidR="00182B32" w:rsidRPr="00B8582C">
        <w:rPr>
          <w:rFonts w:ascii="Times New Roman" w:hAnsi="Times New Roman"/>
          <w:sz w:val="28"/>
          <w:szCs w:val="28"/>
        </w:rPr>
        <w:t>begging, borrowing, and stealing, as he went along, all that had been wrote or wrangled thereupon in the schools and porticos of the learned’</w:t>
      </w:r>
      <w:r w:rsidR="00C72CE6">
        <w:rPr>
          <w:rFonts w:ascii="Times New Roman" w:hAnsi="Times New Roman"/>
          <w:sz w:val="28"/>
          <w:szCs w:val="28"/>
        </w:rPr>
        <w:t xml:space="preserve"> (</w:t>
      </w:r>
      <w:r w:rsidR="00C72CE6">
        <w:rPr>
          <w:rFonts w:ascii="Times New Roman" w:hAnsi="Times New Roman"/>
          <w:i/>
          <w:sz w:val="28"/>
          <w:szCs w:val="28"/>
        </w:rPr>
        <w:t>TS</w:t>
      </w:r>
      <w:r w:rsidR="00C72CE6">
        <w:rPr>
          <w:rFonts w:ascii="Times New Roman" w:hAnsi="Times New Roman"/>
          <w:sz w:val="28"/>
          <w:szCs w:val="28"/>
        </w:rPr>
        <w:t>, 3. 38. 274)</w:t>
      </w:r>
      <w:r w:rsidR="00182B32" w:rsidRPr="00B8582C">
        <w:rPr>
          <w:rFonts w:ascii="Times New Roman" w:hAnsi="Times New Roman"/>
          <w:sz w:val="28"/>
          <w:szCs w:val="28"/>
        </w:rPr>
        <w:t>. Like the papal decretals or any other institute the great folio of Slawkenbergius is wholly</w:t>
      </w:r>
      <w:r w:rsidR="005C1791">
        <w:rPr>
          <w:rFonts w:ascii="Times New Roman" w:hAnsi="Times New Roman"/>
          <w:sz w:val="28"/>
          <w:szCs w:val="28"/>
        </w:rPr>
        <w:t xml:space="preserve"> </w:t>
      </w:r>
      <w:r w:rsidR="00182B32" w:rsidRPr="00F6172E">
        <w:rPr>
          <w:rFonts w:ascii="Times New Roman" w:hAnsi="Times New Roman"/>
          <w:sz w:val="28"/>
          <w:szCs w:val="28"/>
        </w:rPr>
        <w:t>derivative, a collection of</w:t>
      </w:r>
      <w:r w:rsidR="00182B32" w:rsidRPr="00F6172E">
        <w:rPr>
          <w:rFonts w:ascii="Times New Roman" w:hAnsi="Times New Roman"/>
          <w:i/>
          <w:sz w:val="28"/>
          <w:szCs w:val="28"/>
        </w:rPr>
        <w:t xml:space="preserve"> variorum interpretum notae</w:t>
      </w:r>
      <w:r w:rsidR="001F0CFE">
        <w:rPr>
          <w:rFonts w:ascii="Times New Roman" w:hAnsi="Times New Roman"/>
          <w:sz w:val="28"/>
          <w:szCs w:val="28"/>
        </w:rPr>
        <w:t xml:space="preserve"> </w:t>
      </w:r>
      <w:r w:rsidR="00182B32" w:rsidRPr="00F6172E">
        <w:rPr>
          <w:rFonts w:ascii="Times New Roman" w:hAnsi="Times New Roman"/>
          <w:sz w:val="28"/>
          <w:szCs w:val="28"/>
        </w:rPr>
        <w:t>rather than a work of original understanding</w:t>
      </w:r>
      <w:r w:rsidR="005C1791" w:rsidRPr="00F6172E">
        <w:rPr>
          <w:rFonts w:ascii="Times New Roman" w:hAnsi="Times New Roman"/>
          <w:sz w:val="28"/>
          <w:szCs w:val="28"/>
        </w:rPr>
        <w:t xml:space="preserve">, </w:t>
      </w:r>
      <w:r w:rsidR="00F6172E" w:rsidRPr="00F6172E">
        <w:rPr>
          <w:rFonts w:ascii="Times New Roman" w:hAnsi="Times New Roman"/>
          <w:sz w:val="28"/>
          <w:szCs w:val="28"/>
        </w:rPr>
        <w:t xml:space="preserve">borrowed or </w:t>
      </w:r>
      <w:r w:rsidR="00F6172E" w:rsidRPr="00F6172E">
        <w:rPr>
          <w:rFonts w:ascii="Times New Roman" w:hAnsi="Times New Roman"/>
          <w:sz w:val="28"/>
          <w:szCs w:val="28"/>
        </w:rPr>
        <w:lastRenderedPageBreak/>
        <w:t>stolen</w:t>
      </w:r>
      <w:r w:rsidR="005C1791" w:rsidRPr="00F6172E">
        <w:rPr>
          <w:rFonts w:ascii="Times New Roman" w:hAnsi="Times New Roman"/>
          <w:sz w:val="28"/>
          <w:szCs w:val="28"/>
        </w:rPr>
        <w:t xml:space="preserve"> from real authorities (Bruscambille, Bouchet, Paræus), or fictional ones (Prignitz, Scroderus)</w:t>
      </w:r>
      <w:r w:rsidR="00182B32" w:rsidRPr="00F6172E">
        <w:rPr>
          <w:rFonts w:ascii="Times New Roman" w:hAnsi="Times New Roman"/>
          <w:sz w:val="28"/>
          <w:szCs w:val="28"/>
        </w:rPr>
        <w:t>. Slawkenbergius’s</w:t>
      </w:r>
      <w:r w:rsidR="00182B32" w:rsidRPr="00B8582C">
        <w:rPr>
          <w:rFonts w:ascii="Times New Roman" w:hAnsi="Times New Roman"/>
          <w:sz w:val="28"/>
          <w:szCs w:val="28"/>
        </w:rPr>
        <w:t xml:space="preserve"> method is much the same in quality, if not</w:t>
      </w:r>
      <w:r w:rsidR="00182B32">
        <w:rPr>
          <w:rFonts w:ascii="Times New Roman" w:hAnsi="Times New Roman"/>
          <w:sz w:val="28"/>
          <w:szCs w:val="28"/>
        </w:rPr>
        <w:t xml:space="preserve"> in</w:t>
      </w:r>
      <w:r w:rsidR="00182B32" w:rsidRPr="00B8582C">
        <w:rPr>
          <w:rFonts w:ascii="Times New Roman" w:hAnsi="Times New Roman"/>
          <w:sz w:val="28"/>
          <w:szCs w:val="28"/>
        </w:rPr>
        <w:t xml:space="preserve"> quantity, as that of Sterne’s plagiarising </w:t>
      </w:r>
      <w:r w:rsidR="004D7F91">
        <w:rPr>
          <w:rFonts w:ascii="Times New Roman" w:hAnsi="Times New Roman"/>
          <w:sz w:val="28"/>
          <w:szCs w:val="28"/>
        </w:rPr>
        <w:t>sermon writer, nimming Homenas.</w:t>
      </w:r>
    </w:p>
    <w:p w:rsidR="00182B32" w:rsidRPr="00F16BE9" w:rsidRDefault="00182B32" w:rsidP="002D74E9">
      <w:pPr>
        <w:pStyle w:val="PlainText"/>
        <w:spacing w:line="480" w:lineRule="auto"/>
        <w:ind w:firstLine="720"/>
        <w:rPr>
          <w:rFonts w:ascii="Times New Roman" w:hAnsi="Times New Roman"/>
          <w:sz w:val="28"/>
          <w:szCs w:val="28"/>
        </w:rPr>
      </w:pPr>
      <w:r w:rsidRPr="00F16BE9">
        <w:rPr>
          <w:rFonts w:ascii="Times New Roman" w:hAnsi="Times New Roman"/>
          <w:sz w:val="28"/>
          <w:szCs w:val="28"/>
        </w:rPr>
        <w:t xml:space="preserve">For Walter Shandy, however, it is enough that Slawkenbergius’s great treatise is complete, in its consideration of noses, and indeed of all other possible knowledge. It is as wholly and exclusively satisfactory to Walter, as the decretals are to Rabelais’s Bishop Homenas: </w:t>
      </w:r>
    </w:p>
    <w:p w:rsidR="0058051D" w:rsidRPr="0058051D" w:rsidRDefault="0058051D" w:rsidP="002D74E9">
      <w:pPr>
        <w:pStyle w:val="PlainText"/>
        <w:spacing w:line="480" w:lineRule="auto"/>
        <w:ind w:left="720"/>
        <w:rPr>
          <w:rFonts w:ascii="Times New Roman" w:hAnsi="Times New Roman"/>
          <w:sz w:val="28"/>
          <w:szCs w:val="28"/>
        </w:rPr>
      </w:pPr>
      <w:r w:rsidRPr="0058051D">
        <w:rPr>
          <w:rFonts w:ascii="Times New Roman" w:hAnsi="Times New Roman"/>
          <w:i/>
          <w:iCs/>
          <w:sz w:val="28"/>
          <w:szCs w:val="28"/>
        </w:rPr>
        <w:t>Slawkenbergius</w:t>
      </w:r>
      <w:r w:rsidRPr="0058051D">
        <w:rPr>
          <w:rFonts w:ascii="Times New Roman" w:hAnsi="Times New Roman"/>
          <w:sz w:val="28"/>
          <w:szCs w:val="28"/>
        </w:rPr>
        <w:t xml:space="preserve"> in every page of him was a rich treasury of inexhaus</w:t>
      </w:r>
      <w:r w:rsidR="00045DBC">
        <w:rPr>
          <w:rFonts w:ascii="Times New Roman" w:hAnsi="Times New Roman"/>
          <w:sz w:val="28"/>
          <w:szCs w:val="28"/>
        </w:rPr>
        <w:t>tible knowledge to my father, —</w:t>
      </w:r>
      <w:r w:rsidRPr="0058051D">
        <w:rPr>
          <w:rFonts w:ascii="Times New Roman" w:hAnsi="Times New Roman"/>
          <w:sz w:val="28"/>
          <w:szCs w:val="28"/>
        </w:rPr>
        <w:t xml:space="preserve"> … and he would often say in closing the book, that if all the arts and sciences in the world, with the books which treated of them, were lost, — … — and </w:t>
      </w:r>
      <w:r w:rsidRPr="0058051D">
        <w:rPr>
          <w:rFonts w:ascii="Times New Roman" w:hAnsi="Times New Roman"/>
          <w:i/>
          <w:iCs/>
          <w:sz w:val="28"/>
          <w:szCs w:val="28"/>
        </w:rPr>
        <w:t>Slawkenbergius</w:t>
      </w:r>
      <w:r w:rsidRPr="0058051D">
        <w:rPr>
          <w:rFonts w:ascii="Times New Roman" w:hAnsi="Times New Roman"/>
          <w:sz w:val="28"/>
          <w:szCs w:val="28"/>
        </w:rPr>
        <w:t xml:space="preserve"> only left,</w:t>
      </w:r>
      <w:r w:rsidR="004D7F91">
        <w:rPr>
          <w:rFonts w:ascii="Times New Roman" w:hAnsi="Times New Roman"/>
          <w:sz w:val="28"/>
          <w:szCs w:val="28"/>
        </w:rPr>
        <w:t>—</w:t>
      </w:r>
      <w:r w:rsidRPr="0058051D">
        <w:rPr>
          <w:rFonts w:ascii="Times New Roman" w:hAnsi="Times New Roman"/>
          <w:sz w:val="28"/>
          <w:szCs w:val="28"/>
        </w:rPr>
        <w:t xml:space="preserve">there would be enough in him … to set the world a-going again. </w:t>
      </w:r>
    </w:p>
    <w:p w:rsidR="0058051D" w:rsidRPr="0058051D" w:rsidRDefault="0058051D" w:rsidP="002D74E9">
      <w:pPr>
        <w:pStyle w:val="PlainText"/>
        <w:spacing w:line="480" w:lineRule="auto"/>
        <w:jc w:val="right"/>
        <w:rPr>
          <w:rFonts w:ascii="Times New Roman" w:hAnsi="Times New Roman"/>
          <w:sz w:val="28"/>
          <w:szCs w:val="28"/>
        </w:rPr>
      </w:pPr>
      <w:r w:rsidRPr="0058051D">
        <w:rPr>
          <w:rFonts w:ascii="Times New Roman" w:hAnsi="Times New Roman"/>
          <w:i/>
          <w:iCs/>
          <w:sz w:val="28"/>
          <w:szCs w:val="28"/>
        </w:rPr>
        <w:t>T</w:t>
      </w:r>
      <w:r w:rsidR="00D76998">
        <w:rPr>
          <w:rFonts w:ascii="Times New Roman" w:hAnsi="Times New Roman"/>
          <w:i/>
          <w:iCs/>
          <w:sz w:val="28"/>
          <w:szCs w:val="28"/>
        </w:rPr>
        <w:t>S</w:t>
      </w:r>
      <w:r w:rsidRPr="0058051D">
        <w:rPr>
          <w:rFonts w:ascii="Times New Roman" w:hAnsi="Times New Roman"/>
          <w:sz w:val="28"/>
          <w:szCs w:val="28"/>
        </w:rPr>
        <w:t>, 3. 42. 285</w:t>
      </w:r>
    </w:p>
    <w:p w:rsidR="00182B32" w:rsidRPr="00F16BE9" w:rsidRDefault="00227A64" w:rsidP="002D74E9">
      <w:pPr>
        <w:pStyle w:val="PlainText"/>
        <w:spacing w:line="480" w:lineRule="auto"/>
        <w:rPr>
          <w:rFonts w:ascii="Times New Roman" w:hAnsi="Times New Roman"/>
          <w:sz w:val="28"/>
          <w:szCs w:val="28"/>
        </w:rPr>
      </w:pPr>
      <w:r>
        <w:rPr>
          <w:rFonts w:ascii="Times New Roman" w:hAnsi="Times New Roman"/>
          <w:sz w:val="28"/>
          <w:szCs w:val="28"/>
        </w:rPr>
        <w:t>Slawkenbergius</w:t>
      </w:r>
      <w:r w:rsidR="000A08C3">
        <w:rPr>
          <w:rFonts w:ascii="Times New Roman" w:hAnsi="Times New Roman"/>
          <w:sz w:val="28"/>
          <w:szCs w:val="28"/>
        </w:rPr>
        <w:t xml:space="preserve"> is</w:t>
      </w:r>
      <w:r>
        <w:rPr>
          <w:rFonts w:ascii="Times New Roman" w:hAnsi="Times New Roman"/>
          <w:sz w:val="28"/>
          <w:szCs w:val="28"/>
        </w:rPr>
        <w:t xml:space="preserve"> to Walter a latter day scripture, or a former day Everyman’s Library. </w:t>
      </w:r>
      <w:r w:rsidR="00182B32" w:rsidRPr="00F16BE9">
        <w:rPr>
          <w:rFonts w:ascii="Times New Roman" w:hAnsi="Times New Roman"/>
          <w:sz w:val="28"/>
          <w:szCs w:val="28"/>
        </w:rPr>
        <w:t xml:space="preserve">Like the decretals to Homenas, Slawkenbergius is to Walter a sacred text, </w:t>
      </w:r>
      <w:r>
        <w:rPr>
          <w:rFonts w:ascii="Times New Roman" w:hAnsi="Times New Roman"/>
          <w:sz w:val="28"/>
          <w:szCs w:val="28"/>
        </w:rPr>
        <w:t xml:space="preserve">a physical text, </w:t>
      </w:r>
      <w:r w:rsidR="00182B32">
        <w:rPr>
          <w:rFonts w:ascii="Times New Roman" w:hAnsi="Times New Roman"/>
          <w:sz w:val="28"/>
          <w:szCs w:val="28"/>
        </w:rPr>
        <w:t xml:space="preserve">even an erotic text, </w:t>
      </w:r>
      <w:r w:rsidR="00182B32" w:rsidRPr="00F16BE9">
        <w:rPr>
          <w:rFonts w:ascii="Times New Roman" w:hAnsi="Times New Roman"/>
          <w:sz w:val="28"/>
          <w:szCs w:val="28"/>
        </w:rPr>
        <w:t>constantly resorted to in his regular formal devotions:</w:t>
      </w:r>
    </w:p>
    <w:p w:rsidR="00182B32" w:rsidRDefault="00182B32" w:rsidP="002D74E9">
      <w:pPr>
        <w:pStyle w:val="PlainText"/>
        <w:spacing w:line="480" w:lineRule="auto"/>
        <w:ind w:left="720"/>
        <w:rPr>
          <w:rFonts w:ascii="Times New Roman" w:hAnsi="Times New Roman"/>
          <w:sz w:val="28"/>
          <w:szCs w:val="28"/>
        </w:rPr>
      </w:pPr>
      <w:r w:rsidRPr="00F16BE9">
        <w:rPr>
          <w:rFonts w:ascii="Times New Roman" w:hAnsi="Times New Roman"/>
          <w:sz w:val="28"/>
          <w:szCs w:val="28"/>
        </w:rPr>
        <w:t>A treasure therefore was he indeed! an institute of all that was necessary to be known of noses, and every thing else,</w:t>
      </w:r>
      <w:r>
        <w:rPr>
          <w:rFonts w:ascii="Times New Roman" w:hAnsi="Times New Roman"/>
          <w:sz w:val="28"/>
          <w:szCs w:val="28"/>
        </w:rPr>
        <w:t xml:space="preserve"> — </w:t>
      </w:r>
      <w:r w:rsidRPr="00F16BE9">
        <w:rPr>
          <w:rFonts w:ascii="Times New Roman" w:hAnsi="Times New Roman"/>
          <w:sz w:val="28"/>
          <w:szCs w:val="28"/>
        </w:rPr>
        <w:t xml:space="preserve">at </w:t>
      </w:r>
      <w:r w:rsidRPr="0058051D">
        <w:rPr>
          <w:rFonts w:ascii="Times New Roman" w:hAnsi="Times New Roman"/>
          <w:i/>
          <w:sz w:val="28"/>
          <w:szCs w:val="28"/>
        </w:rPr>
        <w:t>matin</w:t>
      </w:r>
      <w:r w:rsidRPr="00F16BE9">
        <w:rPr>
          <w:rFonts w:ascii="Times New Roman" w:hAnsi="Times New Roman"/>
          <w:sz w:val="28"/>
          <w:szCs w:val="28"/>
        </w:rPr>
        <w:t xml:space="preserve">, noon, and vespers was </w:t>
      </w:r>
      <w:r w:rsidRPr="0058051D">
        <w:rPr>
          <w:rFonts w:ascii="Times New Roman" w:hAnsi="Times New Roman"/>
          <w:i/>
          <w:sz w:val="28"/>
          <w:szCs w:val="28"/>
        </w:rPr>
        <w:t>Hafen Slawkenbergius</w:t>
      </w:r>
      <w:r>
        <w:rPr>
          <w:rFonts w:ascii="Times New Roman" w:hAnsi="Times New Roman"/>
          <w:sz w:val="28"/>
          <w:szCs w:val="28"/>
        </w:rPr>
        <w:t xml:space="preserve"> his recreation and delight: ’</w:t>
      </w:r>
      <w:r w:rsidRPr="00F16BE9">
        <w:rPr>
          <w:rFonts w:ascii="Times New Roman" w:hAnsi="Times New Roman"/>
          <w:sz w:val="28"/>
          <w:szCs w:val="28"/>
        </w:rPr>
        <w:t xml:space="preserve">twas for </w:t>
      </w:r>
      <w:r w:rsidRPr="00F16BE9">
        <w:rPr>
          <w:rFonts w:ascii="Times New Roman" w:hAnsi="Times New Roman"/>
          <w:sz w:val="28"/>
          <w:szCs w:val="28"/>
        </w:rPr>
        <w:lastRenderedPageBreak/>
        <w:t>ever in his hands,</w:t>
      </w:r>
      <w:r>
        <w:rPr>
          <w:rFonts w:ascii="Times New Roman" w:hAnsi="Times New Roman"/>
          <w:sz w:val="28"/>
          <w:szCs w:val="28"/>
        </w:rPr>
        <w:t xml:space="preserve"> — </w:t>
      </w:r>
      <w:r w:rsidRPr="00F16BE9">
        <w:rPr>
          <w:rFonts w:ascii="Times New Roman" w:hAnsi="Times New Roman"/>
          <w:sz w:val="28"/>
          <w:szCs w:val="28"/>
        </w:rPr>
        <w:t xml:space="preserve">you would have </w:t>
      </w:r>
      <w:r>
        <w:rPr>
          <w:rFonts w:ascii="Times New Roman" w:hAnsi="Times New Roman"/>
          <w:sz w:val="28"/>
          <w:szCs w:val="28"/>
        </w:rPr>
        <w:t>sworn, Sir, it had been a canon’</w:t>
      </w:r>
      <w:r w:rsidRPr="00F16BE9">
        <w:rPr>
          <w:rFonts w:ascii="Times New Roman" w:hAnsi="Times New Roman"/>
          <w:sz w:val="28"/>
          <w:szCs w:val="28"/>
        </w:rPr>
        <w:t>s prayer-book,</w:t>
      </w:r>
      <w:r>
        <w:rPr>
          <w:rFonts w:ascii="Times New Roman" w:hAnsi="Times New Roman"/>
          <w:sz w:val="28"/>
          <w:szCs w:val="28"/>
        </w:rPr>
        <w:t xml:space="preserve"> — </w:t>
      </w:r>
      <w:r w:rsidRPr="00F16BE9">
        <w:rPr>
          <w:rFonts w:ascii="Times New Roman" w:hAnsi="Times New Roman"/>
          <w:sz w:val="28"/>
          <w:szCs w:val="28"/>
        </w:rPr>
        <w:t xml:space="preserve">so worn, so glazed, so contrited and attrited was it with fingers and with thumbs in all its parts, from one end even unto the other. </w:t>
      </w:r>
    </w:p>
    <w:p w:rsidR="0058051D" w:rsidRPr="0058051D" w:rsidRDefault="0058051D" w:rsidP="002D74E9">
      <w:pPr>
        <w:pStyle w:val="PlainText"/>
        <w:spacing w:line="480" w:lineRule="auto"/>
        <w:ind w:left="720"/>
        <w:jc w:val="right"/>
        <w:rPr>
          <w:rFonts w:ascii="Times New Roman" w:hAnsi="Times New Roman"/>
          <w:sz w:val="28"/>
          <w:szCs w:val="28"/>
        </w:rPr>
      </w:pPr>
      <w:r>
        <w:rPr>
          <w:rFonts w:ascii="Times New Roman" w:hAnsi="Times New Roman"/>
          <w:i/>
          <w:sz w:val="28"/>
          <w:szCs w:val="28"/>
        </w:rPr>
        <w:t>T</w:t>
      </w:r>
      <w:r w:rsidR="00D76998">
        <w:rPr>
          <w:rFonts w:ascii="Times New Roman" w:hAnsi="Times New Roman"/>
          <w:i/>
          <w:sz w:val="28"/>
          <w:szCs w:val="28"/>
        </w:rPr>
        <w:t>S</w:t>
      </w:r>
      <w:r>
        <w:rPr>
          <w:rFonts w:ascii="Times New Roman" w:hAnsi="Times New Roman"/>
          <w:sz w:val="28"/>
          <w:szCs w:val="28"/>
        </w:rPr>
        <w:t>, 3. 42. 285</w:t>
      </w:r>
    </w:p>
    <w:p w:rsidR="00182B32" w:rsidRDefault="00182B32" w:rsidP="002D74E9">
      <w:pPr>
        <w:pStyle w:val="PlainText"/>
        <w:spacing w:line="480" w:lineRule="auto"/>
        <w:rPr>
          <w:rFonts w:ascii="Times New Roman" w:hAnsi="Times New Roman"/>
          <w:sz w:val="28"/>
          <w:szCs w:val="28"/>
        </w:rPr>
      </w:pPr>
      <w:r>
        <w:rPr>
          <w:rFonts w:ascii="Times New Roman" w:hAnsi="Times New Roman"/>
          <w:sz w:val="28"/>
          <w:szCs w:val="28"/>
        </w:rPr>
        <w:t>As Walter derives daylong ‘recreation and delight’ from his extensive and tactile relationship with Slawkenbergius, so the enraptured Bishop Homenas insists that the happiness of mankind depends on their incorporating and incentring the Decretals into their very blood and marrow.</w:t>
      </w:r>
    </w:p>
    <w:p w:rsidR="000B70DD" w:rsidRDefault="007B0E7F" w:rsidP="002D74E9">
      <w:pPr>
        <w:spacing w:after="0" w:line="480" w:lineRule="auto"/>
        <w:rPr>
          <w:rFonts w:ascii="Times New Roman" w:hAnsi="Times New Roman"/>
          <w:sz w:val="28"/>
          <w:szCs w:val="28"/>
        </w:rPr>
      </w:pPr>
      <w:r w:rsidRPr="002C47EA">
        <w:rPr>
          <w:rFonts w:ascii="Times New Roman" w:hAnsi="Times New Roman"/>
          <w:sz w:val="28"/>
          <w:szCs w:val="28"/>
        </w:rPr>
        <w:tab/>
      </w:r>
      <w:r w:rsidR="002C47EA">
        <w:rPr>
          <w:rFonts w:ascii="Times New Roman" w:hAnsi="Times New Roman"/>
          <w:sz w:val="28"/>
          <w:szCs w:val="28"/>
        </w:rPr>
        <w:t>‘</w:t>
      </w:r>
      <w:r w:rsidRPr="002C47EA">
        <w:rPr>
          <w:rFonts w:ascii="Times New Roman" w:hAnsi="Times New Roman"/>
          <w:sz w:val="28"/>
          <w:szCs w:val="28"/>
        </w:rPr>
        <w:t>Phil</w:t>
      </w:r>
      <w:r w:rsidR="002C47EA" w:rsidRPr="002C47EA">
        <w:rPr>
          <w:rFonts w:ascii="Times New Roman" w:hAnsi="Times New Roman"/>
          <w:sz w:val="28"/>
          <w:szCs w:val="28"/>
        </w:rPr>
        <w:t>osophy is not built upon tales; and therefore ’twas certainly wrong in Slawkenbergius to send them into the world by that name</w:t>
      </w:r>
      <w:r w:rsidR="002C47EA">
        <w:rPr>
          <w:rFonts w:ascii="Times New Roman" w:hAnsi="Times New Roman"/>
          <w:sz w:val="28"/>
          <w:szCs w:val="28"/>
        </w:rPr>
        <w:t>’</w:t>
      </w:r>
      <w:r w:rsidR="00111DC4">
        <w:rPr>
          <w:rFonts w:ascii="Times New Roman" w:hAnsi="Times New Roman"/>
          <w:sz w:val="28"/>
          <w:szCs w:val="28"/>
        </w:rPr>
        <w:t xml:space="preserve"> (</w:t>
      </w:r>
      <w:r w:rsidR="00111DC4">
        <w:rPr>
          <w:rFonts w:ascii="Times New Roman" w:hAnsi="Times New Roman"/>
          <w:i/>
          <w:sz w:val="28"/>
          <w:szCs w:val="28"/>
        </w:rPr>
        <w:t>TS</w:t>
      </w:r>
      <w:r w:rsidR="00111DC4">
        <w:rPr>
          <w:rFonts w:ascii="Times New Roman" w:hAnsi="Times New Roman"/>
          <w:sz w:val="28"/>
          <w:szCs w:val="28"/>
        </w:rPr>
        <w:t>, 3.42.286)</w:t>
      </w:r>
      <w:r w:rsidR="002C47EA" w:rsidRPr="002C47EA">
        <w:rPr>
          <w:rFonts w:ascii="Times New Roman" w:hAnsi="Times New Roman"/>
          <w:sz w:val="28"/>
          <w:szCs w:val="28"/>
        </w:rPr>
        <w:t xml:space="preserve">. </w:t>
      </w:r>
      <w:r w:rsidR="00E50C72">
        <w:rPr>
          <w:rFonts w:ascii="Times New Roman" w:hAnsi="Times New Roman"/>
          <w:sz w:val="28"/>
          <w:szCs w:val="28"/>
        </w:rPr>
        <w:t xml:space="preserve">Slawkenbergius’s philosophical compendium of noses takes, in fact, the wrong form. </w:t>
      </w:r>
      <w:r w:rsidR="002C47EA">
        <w:rPr>
          <w:rFonts w:ascii="Times New Roman" w:hAnsi="Times New Roman"/>
          <w:sz w:val="28"/>
          <w:szCs w:val="28"/>
        </w:rPr>
        <w:t>Works of science, of natur</w:t>
      </w:r>
      <w:r w:rsidR="00511E5B">
        <w:rPr>
          <w:rFonts w:ascii="Times New Roman" w:hAnsi="Times New Roman"/>
          <w:sz w:val="28"/>
          <w:szCs w:val="28"/>
        </w:rPr>
        <w:t>al philosophy are</w:t>
      </w:r>
      <w:r w:rsidR="00E50C72">
        <w:rPr>
          <w:rFonts w:ascii="Times New Roman" w:hAnsi="Times New Roman"/>
          <w:sz w:val="28"/>
          <w:szCs w:val="28"/>
        </w:rPr>
        <w:t xml:space="preserve"> normally </w:t>
      </w:r>
      <w:r w:rsidR="002C47EA">
        <w:rPr>
          <w:rFonts w:ascii="Times New Roman" w:hAnsi="Times New Roman"/>
          <w:sz w:val="28"/>
          <w:szCs w:val="28"/>
        </w:rPr>
        <w:t>structured, sub-divided, bounded.</w:t>
      </w:r>
      <w:r w:rsidR="00E704BA">
        <w:rPr>
          <w:rFonts w:ascii="Times New Roman" w:hAnsi="Times New Roman"/>
          <w:sz w:val="28"/>
          <w:szCs w:val="28"/>
        </w:rPr>
        <w:t xml:space="preserve"> They </w:t>
      </w:r>
      <w:r w:rsidR="00E50C72">
        <w:rPr>
          <w:rFonts w:ascii="Times New Roman" w:hAnsi="Times New Roman"/>
          <w:sz w:val="28"/>
          <w:szCs w:val="28"/>
        </w:rPr>
        <w:t>may</w:t>
      </w:r>
      <w:r w:rsidR="00E704BA">
        <w:rPr>
          <w:rFonts w:ascii="Times New Roman" w:hAnsi="Times New Roman"/>
          <w:sz w:val="28"/>
          <w:szCs w:val="28"/>
        </w:rPr>
        <w:t xml:space="preserve"> be </w:t>
      </w:r>
      <w:r w:rsidR="00E50C72">
        <w:rPr>
          <w:rFonts w:ascii="Times New Roman" w:hAnsi="Times New Roman"/>
          <w:sz w:val="28"/>
          <w:szCs w:val="28"/>
        </w:rPr>
        <w:t>delineated</w:t>
      </w:r>
      <w:r w:rsidR="00E704BA">
        <w:rPr>
          <w:rFonts w:ascii="Times New Roman" w:hAnsi="Times New Roman"/>
          <w:sz w:val="28"/>
          <w:szCs w:val="28"/>
        </w:rPr>
        <w:t xml:space="preserve"> by</w:t>
      </w:r>
      <w:r w:rsidR="00CE2187">
        <w:rPr>
          <w:rFonts w:ascii="Times New Roman" w:hAnsi="Times New Roman"/>
          <w:sz w:val="28"/>
          <w:szCs w:val="28"/>
        </w:rPr>
        <w:t xml:space="preserve"> tables of contents</w:t>
      </w:r>
      <w:r w:rsidR="00E704BA">
        <w:rPr>
          <w:rFonts w:ascii="Times New Roman" w:hAnsi="Times New Roman"/>
          <w:sz w:val="28"/>
          <w:szCs w:val="28"/>
        </w:rPr>
        <w:t>, as in Wotton</w:t>
      </w:r>
      <w:r w:rsidR="006814CF">
        <w:rPr>
          <w:rFonts w:ascii="Times New Roman" w:hAnsi="Times New Roman"/>
          <w:sz w:val="28"/>
          <w:szCs w:val="28"/>
        </w:rPr>
        <w:t xml:space="preserve">. They can be set out in elaborate Ramistical </w:t>
      </w:r>
      <w:r w:rsidR="00816A5C">
        <w:rPr>
          <w:rFonts w:ascii="Times New Roman" w:hAnsi="Times New Roman"/>
          <w:sz w:val="28"/>
          <w:szCs w:val="28"/>
        </w:rPr>
        <w:t>hierarchies</w:t>
      </w:r>
      <w:r w:rsidR="006814CF">
        <w:rPr>
          <w:rFonts w:ascii="Times New Roman" w:hAnsi="Times New Roman"/>
          <w:sz w:val="28"/>
          <w:szCs w:val="28"/>
        </w:rPr>
        <w:t xml:space="preserve"> of the world of knowledge, as</w:t>
      </w:r>
      <w:r w:rsidR="00816A5C">
        <w:rPr>
          <w:rFonts w:ascii="Times New Roman" w:hAnsi="Times New Roman"/>
          <w:sz w:val="28"/>
          <w:szCs w:val="28"/>
        </w:rPr>
        <w:t xml:space="preserve"> famously in the great </w:t>
      </w:r>
      <w:r w:rsidR="00816A5C">
        <w:rPr>
          <w:rFonts w:ascii="Times New Roman" w:hAnsi="Times New Roman"/>
          <w:i/>
          <w:sz w:val="28"/>
          <w:szCs w:val="28"/>
        </w:rPr>
        <w:t>Encyclopédie</w:t>
      </w:r>
      <w:r w:rsidR="00816A5C">
        <w:rPr>
          <w:rFonts w:ascii="Times New Roman" w:hAnsi="Times New Roman"/>
          <w:sz w:val="28"/>
          <w:szCs w:val="28"/>
        </w:rPr>
        <w:t xml:space="preserve"> of D’Alembert and Diderot</w:t>
      </w:r>
      <w:r w:rsidR="00E704BA">
        <w:rPr>
          <w:rFonts w:ascii="Times New Roman" w:hAnsi="Times New Roman"/>
          <w:sz w:val="28"/>
          <w:szCs w:val="28"/>
        </w:rPr>
        <w:t>.</w:t>
      </w:r>
      <w:r w:rsidR="009B76FD">
        <w:rPr>
          <w:rStyle w:val="EndnoteReference"/>
        </w:rPr>
        <w:t>18</w:t>
      </w:r>
      <w:r w:rsidR="00EF468D">
        <w:rPr>
          <w:rFonts w:ascii="Times New Roman" w:hAnsi="Times New Roman"/>
          <w:sz w:val="28"/>
          <w:szCs w:val="28"/>
        </w:rPr>
        <w:t xml:space="preserve"> </w:t>
      </w:r>
      <w:r w:rsidR="00816A5C">
        <w:rPr>
          <w:rFonts w:ascii="Times New Roman" w:hAnsi="Times New Roman"/>
          <w:sz w:val="28"/>
          <w:szCs w:val="28"/>
        </w:rPr>
        <w:t xml:space="preserve">Sterne would have found </w:t>
      </w:r>
      <w:r w:rsidR="006F7D7B">
        <w:rPr>
          <w:rFonts w:ascii="Times New Roman" w:hAnsi="Times New Roman"/>
          <w:sz w:val="28"/>
          <w:szCs w:val="28"/>
        </w:rPr>
        <w:t>a similar</w:t>
      </w:r>
      <w:r w:rsidR="00E50C72">
        <w:rPr>
          <w:rFonts w:ascii="Times New Roman" w:hAnsi="Times New Roman"/>
          <w:sz w:val="28"/>
          <w:szCs w:val="28"/>
        </w:rPr>
        <w:t>ly ordered</w:t>
      </w:r>
      <w:r w:rsidR="006F7D7B">
        <w:rPr>
          <w:rFonts w:ascii="Times New Roman" w:hAnsi="Times New Roman"/>
          <w:sz w:val="28"/>
          <w:szCs w:val="28"/>
        </w:rPr>
        <w:t xml:space="preserve">, </w:t>
      </w:r>
      <w:r w:rsidR="00E50C72">
        <w:rPr>
          <w:rFonts w:ascii="Times New Roman" w:hAnsi="Times New Roman"/>
          <w:sz w:val="28"/>
          <w:szCs w:val="28"/>
        </w:rPr>
        <w:t>if</w:t>
      </w:r>
      <w:r w:rsidR="006F7D7B">
        <w:rPr>
          <w:rFonts w:ascii="Times New Roman" w:hAnsi="Times New Roman"/>
          <w:sz w:val="28"/>
          <w:szCs w:val="28"/>
        </w:rPr>
        <w:t xml:space="preserve"> less</w:t>
      </w:r>
      <w:r w:rsidR="00E50C72">
        <w:rPr>
          <w:rFonts w:ascii="Times New Roman" w:hAnsi="Times New Roman"/>
          <w:sz w:val="28"/>
          <w:szCs w:val="28"/>
        </w:rPr>
        <w:t xml:space="preserve"> fully</w:t>
      </w:r>
      <w:r w:rsidR="006F7D7B">
        <w:rPr>
          <w:rFonts w:ascii="Times New Roman" w:hAnsi="Times New Roman"/>
          <w:sz w:val="28"/>
          <w:szCs w:val="28"/>
        </w:rPr>
        <w:t xml:space="preserve"> elaborated,</w:t>
      </w:r>
      <w:r w:rsidR="00816A5C">
        <w:rPr>
          <w:rFonts w:ascii="Times New Roman" w:hAnsi="Times New Roman"/>
          <w:sz w:val="28"/>
          <w:szCs w:val="28"/>
        </w:rPr>
        <w:t xml:space="preserve"> graphical representation of the enlightenment </w:t>
      </w:r>
      <w:r w:rsidR="00816A5C">
        <w:rPr>
          <w:rFonts w:ascii="Times New Roman" w:hAnsi="Times New Roman"/>
          <w:i/>
          <w:sz w:val="28"/>
          <w:szCs w:val="28"/>
        </w:rPr>
        <w:t>curriculum</w:t>
      </w:r>
      <w:r w:rsidR="00816A5C">
        <w:rPr>
          <w:rFonts w:ascii="Times New Roman" w:hAnsi="Times New Roman"/>
          <w:sz w:val="28"/>
          <w:szCs w:val="28"/>
        </w:rPr>
        <w:t xml:space="preserve"> of knowledge in a book he demonstrably knew, and used extensively, Ephraim Chambers’s </w:t>
      </w:r>
      <w:r w:rsidR="00816A5C">
        <w:rPr>
          <w:rFonts w:ascii="Times New Roman" w:hAnsi="Times New Roman"/>
          <w:i/>
          <w:sz w:val="28"/>
          <w:szCs w:val="28"/>
        </w:rPr>
        <w:t>Cyclopaedia</w:t>
      </w:r>
      <w:r w:rsidR="00300B48">
        <w:rPr>
          <w:rFonts w:ascii="Times New Roman" w:hAnsi="Times New Roman"/>
          <w:i/>
          <w:sz w:val="28"/>
          <w:szCs w:val="28"/>
        </w:rPr>
        <w:t>: or, an Universal Dictionary of Arts and Sciences</w:t>
      </w:r>
      <w:r w:rsidR="00300B48">
        <w:rPr>
          <w:rFonts w:ascii="Times New Roman" w:hAnsi="Times New Roman"/>
          <w:sz w:val="28"/>
          <w:szCs w:val="28"/>
        </w:rPr>
        <w:t xml:space="preserve"> (2 vols, London, 1728). Chambers intended his work as ‘a Course of Antient and Modern </w:t>
      </w:r>
      <w:r w:rsidR="00300B48" w:rsidRPr="00300B48">
        <w:rPr>
          <w:rFonts w:ascii="Times New Roman" w:hAnsi="Times New Roman"/>
          <w:caps/>
          <w:sz w:val="28"/>
          <w:szCs w:val="28"/>
        </w:rPr>
        <w:t>learning’</w:t>
      </w:r>
      <w:r w:rsidR="00300B48">
        <w:rPr>
          <w:rFonts w:ascii="Times New Roman" w:hAnsi="Times New Roman"/>
          <w:sz w:val="28"/>
          <w:szCs w:val="28"/>
        </w:rPr>
        <w:t>.</w:t>
      </w:r>
      <w:r w:rsidR="00FC3BBC">
        <w:rPr>
          <w:rFonts w:ascii="Times New Roman" w:hAnsi="Times New Roman"/>
          <w:sz w:val="28"/>
          <w:szCs w:val="28"/>
        </w:rPr>
        <w:t xml:space="preserve"> </w:t>
      </w:r>
      <w:r w:rsidR="00E50C72">
        <w:rPr>
          <w:rFonts w:ascii="Times New Roman" w:hAnsi="Times New Roman"/>
          <w:sz w:val="28"/>
          <w:szCs w:val="28"/>
        </w:rPr>
        <w:t>He</w:t>
      </w:r>
      <w:r w:rsidR="00C74D91">
        <w:rPr>
          <w:rFonts w:ascii="Times New Roman" w:hAnsi="Times New Roman"/>
          <w:sz w:val="28"/>
          <w:szCs w:val="28"/>
        </w:rPr>
        <w:t xml:space="preserve"> offers</w:t>
      </w:r>
      <w:r w:rsidR="005F5BEC">
        <w:rPr>
          <w:rFonts w:ascii="Times New Roman" w:hAnsi="Times New Roman"/>
          <w:sz w:val="28"/>
          <w:szCs w:val="28"/>
        </w:rPr>
        <w:t xml:space="preserve"> in</w:t>
      </w:r>
      <w:r w:rsidR="00BE11BC">
        <w:rPr>
          <w:rFonts w:ascii="Times New Roman" w:hAnsi="Times New Roman"/>
          <w:sz w:val="28"/>
          <w:szCs w:val="28"/>
        </w:rPr>
        <w:t xml:space="preserve"> his </w:t>
      </w:r>
      <w:r w:rsidR="00E50C72">
        <w:rPr>
          <w:rFonts w:ascii="Times New Roman" w:hAnsi="Times New Roman"/>
          <w:sz w:val="28"/>
          <w:szCs w:val="28"/>
        </w:rPr>
        <w:t>Preface</w:t>
      </w:r>
      <w:r w:rsidR="00C74D91">
        <w:rPr>
          <w:rFonts w:ascii="Times New Roman" w:hAnsi="Times New Roman"/>
          <w:sz w:val="28"/>
          <w:szCs w:val="28"/>
        </w:rPr>
        <w:t xml:space="preserve"> a table</w:t>
      </w:r>
      <w:r w:rsidR="005F5BEC">
        <w:rPr>
          <w:rFonts w:ascii="Times New Roman" w:hAnsi="Times New Roman"/>
          <w:sz w:val="28"/>
          <w:szCs w:val="28"/>
        </w:rPr>
        <w:t xml:space="preserve"> or ‘Division</w:t>
      </w:r>
      <w:r w:rsidR="00E50C72">
        <w:rPr>
          <w:rFonts w:ascii="Times New Roman" w:hAnsi="Times New Roman"/>
          <w:sz w:val="28"/>
          <w:szCs w:val="28"/>
        </w:rPr>
        <w:t>’ of k</w:t>
      </w:r>
      <w:r w:rsidR="005F5BEC">
        <w:rPr>
          <w:rFonts w:ascii="Times New Roman" w:hAnsi="Times New Roman"/>
          <w:sz w:val="28"/>
          <w:szCs w:val="28"/>
        </w:rPr>
        <w:t>nowledge</w:t>
      </w:r>
      <w:r w:rsidR="00E50C72">
        <w:rPr>
          <w:rFonts w:ascii="Times New Roman" w:hAnsi="Times New Roman"/>
          <w:sz w:val="28"/>
          <w:szCs w:val="28"/>
        </w:rPr>
        <w:t>,</w:t>
      </w:r>
      <w:r w:rsidR="00C74D91">
        <w:rPr>
          <w:rFonts w:ascii="Times New Roman" w:hAnsi="Times New Roman"/>
          <w:sz w:val="28"/>
          <w:szCs w:val="28"/>
        </w:rPr>
        <w:t xml:space="preserve"> which tells us that </w:t>
      </w:r>
      <w:r w:rsidR="00C74D91">
        <w:rPr>
          <w:rFonts w:ascii="Times New Roman" w:hAnsi="Times New Roman"/>
          <w:sz w:val="28"/>
          <w:szCs w:val="28"/>
        </w:rPr>
        <w:lastRenderedPageBreak/>
        <w:t>all ‘</w:t>
      </w:r>
      <w:r w:rsidR="00C74D91" w:rsidRPr="00C74D91">
        <w:rPr>
          <w:rFonts w:ascii="Times New Roman" w:hAnsi="Times New Roman"/>
          <w:caps/>
          <w:sz w:val="28"/>
          <w:szCs w:val="28"/>
        </w:rPr>
        <w:t>knowledge</w:t>
      </w:r>
      <w:r w:rsidR="00C74D91">
        <w:rPr>
          <w:rFonts w:ascii="Times New Roman" w:hAnsi="Times New Roman"/>
          <w:sz w:val="28"/>
          <w:szCs w:val="28"/>
        </w:rPr>
        <w:t>, is either</w:t>
      </w:r>
      <w:r w:rsidR="00C74D91" w:rsidRPr="00C74D91">
        <w:rPr>
          <w:rFonts w:ascii="Times New Roman" w:hAnsi="Times New Roman"/>
          <w:i/>
          <w:sz w:val="28"/>
          <w:szCs w:val="28"/>
        </w:rPr>
        <w:t xml:space="preserve"> Natural</w:t>
      </w:r>
      <w:r w:rsidR="00C74D91">
        <w:rPr>
          <w:rFonts w:ascii="Times New Roman" w:hAnsi="Times New Roman"/>
          <w:sz w:val="28"/>
          <w:szCs w:val="28"/>
        </w:rPr>
        <w:t xml:space="preserve"> and </w:t>
      </w:r>
      <w:r w:rsidR="00C74D91" w:rsidRPr="00C74D91">
        <w:rPr>
          <w:rFonts w:ascii="Times New Roman" w:hAnsi="Times New Roman"/>
          <w:i/>
          <w:sz w:val="28"/>
          <w:szCs w:val="28"/>
        </w:rPr>
        <w:t>Scientifical</w:t>
      </w:r>
      <w:r w:rsidR="00C74D91">
        <w:rPr>
          <w:rFonts w:ascii="Times New Roman" w:hAnsi="Times New Roman"/>
          <w:sz w:val="28"/>
          <w:szCs w:val="28"/>
        </w:rPr>
        <w:t xml:space="preserve"> … O</w:t>
      </w:r>
      <w:r w:rsidR="00C74D91" w:rsidRPr="00C74D91">
        <w:rPr>
          <w:rFonts w:ascii="Times New Roman" w:hAnsi="Times New Roman"/>
          <w:smallCaps/>
          <w:sz w:val="28"/>
          <w:szCs w:val="28"/>
        </w:rPr>
        <w:t xml:space="preserve">r </w:t>
      </w:r>
      <w:r w:rsidR="00C74D91" w:rsidRPr="00C74D91">
        <w:rPr>
          <w:rFonts w:ascii="Times New Roman" w:hAnsi="Times New Roman"/>
          <w:i/>
          <w:sz w:val="28"/>
          <w:szCs w:val="28"/>
        </w:rPr>
        <w:t>Artificial</w:t>
      </w:r>
      <w:r w:rsidR="00C74D91">
        <w:rPr>
          <w:rFonts w:ascii="Times New Roman" w:hAnsi="Times New Roman"/>
          <w:sz w:val="28"/>
          <w:szCs w:val="28"/>
        </w:rPr>
        <w:t xml:space="preserve"> and </w:t>
      </w:r>
      <w:r w:rsidR="00C74D91" w:rsidRPr="00C74D91">
        <w:rPr>
          <w:rFonts w:ascii="Times New Roman" w:hAnsi="Times New Roman"/>
          <w:i/>
          <w:sz w:val="28"/>
          <w:szCs w:val="28"/>
        </w:rPr>
        <w:t>Technical</w:t>
      </w:r>
      <w:r w:rsidR="00FC3BBC">
        <w:rPr>
          <w:rFonts w:ascii="Times New Roman" w:hAnsi="Times New Roman"/>
          <w:i/>
          <w:sz w:val="28"/>
          <w:szCs w:val="28"/>
        </w:rPr>
        <w:t>’</w:t>
      </w:r>
      <w:r w:rsidR="00C74D91">
        <w:rPr>
          <w:rFonts w:ascii="Times New Roman" w:hAnsi="Times New Roman"/>
          <w:sz w:val="28"/>
          <w:szCs w:val="28"/>
        </w:rPr>
        <w:t xml:space="preserve">. </w:t>
      </w:r>
      <w:r w:rsidR="005F5BEC">
        <w:rPr>
          <w:rFonts w:ascii="Times New Roman" w:hAnsi="Times New Roman"/>
          <w:sz w:val="28"/>
          <w:szCs w:val="28"/>
        </w:rPr>
        <w:t xml:space="preserve">Such knowledge, to follow </w:t>
      </w:r>
      <w:r w:rsidR="00297E97">
        <w:rPr>
          <w:rFonts w:ascii="Times New Roman" w:hAnsi="Times New Roman"/>
          <w:sz w:val="28"/>
          <w:szCs w:val="28"/>
        </w:rPr>
        <w:t xml:space="preserve">just </w:t>
      </w:r>
      <w:r w:rsidR="005F5BEC">
        <w:rPr>
          <w:rFonts w:ascii="Times New Roman" w:hAnsi="Times New Roman"/>
          <w:sz w:val="28"/>
          <w:szCs w:val="28"/>
        </w:rPr>
        <w:t xml:space="preserve">one </w:t>
      </w:r>
      <w:r w:rsidR="00297E97">
        <w:rPr>
          <w:rFonts w:ascii="Times New Roman" w:hAnsi="Times New Roman"/>
          <w:sz w:val="28"/>
          <w:szCs w:val="28"/>
        </w:rPr>
        <w:t>ramification of the</w:t>
      </w:r>
      <w:r w:rsidR="005F5BEC">
        <w:rPr>
          <w:rFonts w:ascii="Times New Roman" w:hAnsi="Times New Roman"/>
          <w:sz w:val="28"/>
          <w:szCs w:val="28"/>
        </w:rPr>
        <w:t xml:space="preserve"> table, as</w:t>
      </w:r>
      <w:r w:rsidR="00C74D91">
        <w:rPr>
          <w:rFonts w:ascii="Times New Roman" w:hAnsi="Times New Roman"/>
          <w:sz w:val="28"/>
          <w:szCs w:val="28"/>
        </w:rPr>
        <w:t xml:space="preserve"> is ‘</w:t>
      </w:r>
      <w:r w:rsidR="00C74D91" w:rsidRPr="00C74D91">
        <w:rPr>
          <w:rFonts w:ascii="Times New Roman" w:hAnsi="Times New Roman"/>
          <w:i/>
          <w:sz w:val="28"/>
          <w:szCs w:val="28"/>
        </w:rPr>
        <w:t>Natural</w:t>
      </w:r>
      <w:r w:rsidR="00C74D91">
        <w:rPr>
          <w:rFonts w:ascii="Times New Roman" w:hAnsi="Times New Roman"/>
          <w:sz w:val="28"/>
          <w:szCs w:val="28"/>
        </w:rPr>
        <w:t xml:space="preserve"> and </w:t>
      </w:r>
      <w:r w:rsidR="00C74D91" w:rsidRPr="00C74D91">
        <w:rPr>
          <w:rFonts w:ascii="Times New Roman" w:hAnsi="Times New Roman"/>
          <w:i/>
          <w:sz w:val="28"/>
          <w:szCs w:val="28"/>
        </w:rPr>
        <w:t>Scientifical</w:t>
      </w:r>
      <w:r w:rsidR="00C74D91">
        <w:rPr>
          <w:rFonts w:ascii="Times New Roman" w:hAnsi="Times New Roman"/>
          <w:sz w:val="28"/>
          <w:szCs w:val="28"/>
        </w:rPr>
        <w:t>’</w:t>
      </w:r>
      <w:r w:rsidR="005F5BEC">
        <w:rPr>
          <w:rFonts w:ascii="Times New Roman" w:hAnsi="Times New Roman"/>
          <w:sz w:val="28"/>
          <w:szCs w:val="28"/>
        </w:rPr>
        <w:t>,</w:t>
      </w:r>
      <w:r w:rsidR="00C74D91">
        <w:rPr>
          <w:rFonts w:ascii="Times New Roman" w:hAnsi="Times New Roman"/>
          <w:sz w:val="28"/>
          <w:szCs w:val="28"/>
        </w:rPr>
        <w:t xml:space="preserve"> is either Sensible Or Rational’; </w:t>
      </w:r>
      <w:r w:rsidR="005F5BEC">
        <w:rPr>
          <w:rFonts w:ascii="Times New Roman" w:hAnsi="Times New Roman"/>
          <w:sz w:val="28"/>
          <w:szCs w:val="28"/>
        </w:rPr>
        <w:t>such knowledge as</w:t>
      </w:r>
      <w:r w:rsidR="00A95EF6">
        <w:rPr>
          <w:rFonts w:ascii="Times New Roman" w:hAnsi="Times New Roman"/>
          <w:sz w:val="28"/>
          <w:szCs w:val="28"/>
        </w:rPr>
        <w:t xml:space="preserve"> is ‘</w:t>
      </w:r>
      <w:r w:rsidR="00A95EF6" w:rsidRPr="00A95EF6">
        <w:rPr>
          <w:rFonts w:ascii="Times New Roman" w:hAnsi="Times New Roman"/>
          <w:i/>
          <w:sz w:val="28"/>
          <w:szCs w:val="28"/>
        </w:rPr>
        <w:t>Sensible</w:t>
      </w:r>
      <w:r w:rsidR="00A95EF6" w:rsidRPr="00A95EF6">
        <w:rPr>
          <w:rFonts w:ascii="Times New Roman" w:hAnsi="Times New Roman"/>
          <w:sz w:val="28"/>
          <w:szCs w:val="28"/>
        </w:rPr>
        <w:t>’</w:t>
      </w:r>
      <w:r w:rsidR="00A95EF6">
        <w:rPr>
          <w:rFonts w:ascii="Times New Roman" w:hAnsi="Times New Roman"/>
          <w:sz w:val="28"/>
          <w:szCs w:val="28"/>
        </w:rPr>
        <w:t xml:space="preserve"> comprehends </w:t>
      </w:r>
      <w:r w:rsidR="005F5BEC">
        <w:rPr>
          <w:rFonts w:ascii="Times New Roman" w:hAnsi="Times New Roman"/>
          <w:sz w:val="28"/>
          <w:szCs w:val="28"/>
        </w:rPr>
        <w:t>‘</w:t>
      </w:r>
      <w:r w:rsidR="00A95EF6" w:rsidRPr="00A95EF6">
        <w:rPr>
          <w:rFonts w:ascii="Times New Roman" w:hAnsi="Times New Roman"/>
          <w:smallCaps/>
          <w:sz w:val="28"/>
          <w:szCs w:val="28"/>
        </w:rPr>
        <w:t>Meteorology, Hydrology, Minerology, Phytology, Zoology</w:t>
      </w:r>
      <w:r w:rsidR="00A95EF6">
        <w:rPr>
          <w:rFonts w:ascii="Times New Roman" w:hAnsi="Times New Roman"/>
          <w:sz w:val="28"/>
          <w:szCs w:val="28"/>
        </w:rPr>
        <w:t xml:space="preserve">’. </w:t>
      </w:r>
      <w:r w:rsidR="001B54F7">
        <w:rPr>
          <w:rFonts w:ascii="Times New Roman" w:hAnsi="Times New Roman"/>
          <w:sz w:val="28"/>
          <w:szCs w:val="28"/>
        </w:rPr>
        <w:t>Chambers insists, however, that such a</w:t>
      </w:r>
      <w:r w:rsidR="00A95EF6">
        <w:rPr>
          <w:rFonts w:ascii="Times New Roman" w:hAnsi="Times New Roman"/>
          <w:sz w:val="28"/>
          <w:szCs w:val="28"/>
        </w:rPr>
        <w:t xml:space="preserve"> </w:t>
      </w:r>
      <w:r w:rsidR="000B70DD">
        <w:rPr>
          <w:rFonts w:ascii="Times New Roman" w:hAnsi="Times New Roman"/>
          <w:sz w:val="28"/>
          <w:szCs w:val="28"/>
        </w:rPr>
        <w:t>‘</w:t>
      </w:r>
      <w:r w:rsidR="00A95EF6">
        <w:rPr>
          <w:rFonts w:ascii="Times New Roman" w:hAnsi="Times New Roman"/>
          <w:sz w:val="28"/>
          <w:szCs w:val="28"/>
        </w:rPr>
        <w:t>View of Knowledge</w:t>
      </w:r>
      <w:r w:rsidR="000B70DD">
        <w:rPr>
          <w:rFonts w:ascii="Times New Roman" w:hAnsi="Times New Roman"/>
          <w:sz w:val="28"/>
          <w:szCs w:val="28"/>
        </w:rPr>
        <w:t>’</w:t>
      </w:r>
      <w:r w:rsidR="001B54F7">
        <w:rPr>
          <w:rFonts w:ascii="Times New Roman" w:hAnsi="Times New Roman"/>
          <w:sz w:val="28"/>
          <w:szCs w:val="28"/>
        </w:rPr>
        <w:t xml:space="preserve"> can exhibit</w:t>
      </w:r>
      <w:r w:rsidR="000B70DD">
        <w:rPr>
          <w:rFonts w:ascii="Times New Roman" w:hAnsi="Times New Roman"/>
          <w:sz w:val="28"/>
          <w:szCs w:val="28"/>
        </w:rPr>
        <w:t xml:space="preserve"> ‘only the grand, constituent Parts thereof. It would be endless to pursue it into all its Members and Ramifications; which is the proper Business of the Book itself’</w:t>
      </w:r>
      <w:r w:rsidR="005F5BEC">
        <w:rPr>
          <w:rFonts w:ascii="Times New Roman" w:hAnsi="Times New Roman"/>
          <w:sz w:val="28"/>
          <w:szCs w:val="28"/>
        </w:rPr>
        <w:t>.</w:t>
      </w:r>
      <w:r w:rsidR="009B76FD">
        <w:rPr>
          <w:rStyle w:val="EndnoteReference"/>
        </w:rPr>
        <w:t>19</w:t>
      </w:r>
      <w:r w:rsidR="008F3296">
        <w:rPr>
          <w:rFonts w:ascii="Times New Roman" w:hAnsi="Times New Roman"/>
          <w:sz w:val="28"/>
          <w:szCs w:val="28"/>
        </w:rPr>
        <w:t xml:space="preserve"> </w:t>
      </w:r>
      <w:r w:rsidR="00B330EF">
        <w:rPr>
          <w:rFonts w:ascii="Times New Roman" w:hAnsi="Times New Roman"/>
          <w:sz w:val="28"/>
          <w:szCs w:val="28"/>
        </w:rPr>
        <w:t>It is the</w:t>
      </w:r>
      <w:r w:rsidR="001B54F7">
        <w:rPr>
          <w:rFonts w:ascii="Times New Roman" w:hAnsi="Times New Roman"/>
          <w:sz w:val="28"/>
          <w:szCs w:val="28"/>
        </w:rPr>
        <w:t xml:space="preserve"> proper</w:t>
      </w:r>
      <w:r w:rsidR="00B330EF">
        <w:rPr>
          <w:rFonts w:ascii="Times New Roman" w:hAnsi="Times New Roman"/>
          <w:sz w:val="28"/>
          <w:szCs w:val="28"/>
        </w:rPr>
        <w:t xml:space="preserve"> business of a cyclopaedia to be complete.</w:t>
      </w:r>
    </w:p>
    <w:p w:rsidR="00156579" w:rsidRDefault="00E704BA" w:rsidP="00B330EF">
      <w:pPr>
        <w:spacing w:after="0" w:line="480" w:lineRule="auto"/>
        <w:ind w:firstLine="720"/>
        <w:rPr>
          <w:rFonts w:ascii="Times New Roman" w:hAnsi="Times New Roman"/>
          <w:sz w:val="28"/>
          <w:szCs w:val="28"/>
        </w:rPr>
      </w:pPr>
      <w:r>
        <w:rPr>
          <w:rFonts w:ascii="Times New Roman" w:hAnsi="Times New Roman"/>
          <w:sz w:val="28"/>
          <w:szCs w:val="28"/>
        </w:rPr>
        <w:t>Institutes, curricula, compendia, decretals, like Morris Zapp’s work on Jane Austen, are similarly taxonomic. They are encyclop</w:t>
      </w:r>
      <w:r w:rsidR="003542F5">
        <w:rPr>
          <w:rFonts w:ascii="Times New Roman" w:hAnsi="Times New Roman"/>
          <w:sz w:val="28"/>
          <w:szCs w:val="28"/>
        </w:rPr>
        <w:t>a</w:t>
      </w:r>
      <w:r>
        <w:rPr>
          <w:rFonts w:ascii="Times New Roman" w:hAnsi="Times New Roman"/>
          <w:sz w:val="28"/>
          <w:szCs w:val="28"/>
        </w:rPr>
        <w:t xml:space="preserve">edic; they </w:t>
      </w:r>
      <w:r w:rsidR="006D450E">
        <w:rPr>
          <w:rFonts w:ascii="Times New Roman" w:hAnsi="Times New Roman"/>
          <w:sz w:val="28"/>
          <w:szCs w:val="28"/>
        </w:rPr>
        <w:t>are not linear</w:t>
      </w:r>
      <w:r w:rsidR="00CE2187">
        <w:rPr>
          <w:rFonts w:ascii="Times New Roman" w:hAnsi="Times New Roman"/>
          <w:sz w:val="28"/>
          <w:szCs w:val="28"/>
        </w:rPr>
        <w:t>, but</w:t>
      </w:r>
      <w:r w:rsidR="001B54F7">
        <w:rPr>
          <w:rFonts w:ascii="Times New Roman" w:hAnsi="Times New Roman"/>
          <w:sz w:val="28"/>
          <w:szCs w:val="28"/>
        </w:rPr>
        <w:t xml:space="preserve"> cyclical, curricular. They</w:t>
      </w:r>
      <w:r w:rsidR="00CE2187">
        <w:rPr>
          <w:rFonts w:ascii="Times New Roman" w:hAnsi="Times New Roman"/>
          <w:sz w:val="28"/>
          <w:szCs w:val="28"/>
        </w:rPr>
        <w:t xml:space="preserve"> return into themselves. </w:t>
      </w:r>
      <w:r w:rsidR="001315EE">
        <w:rPr>
          <w:rFonts w:ascii="Times New Roman" w:hAnsi="Times New Roman"/>
          <w:sz w:val="28"/>
          <w:szCs w:val="28"/>
        </w:rPr>
        <w:t xml:space="preserve">Where Walter Shandy </w:t>
      </w:r>
      <w:r w:rsidR="00B330EF">
        <w:rPr>
          <w:rFonts w:ascii="Times New Roman" w:hAnsi="Times New Roman"/>
          <w:sz w:val="28"/>
          <w:szCs w:val="28"/>
        </w:rPr>
        <w:t>aspires to and worships the comprehensive and compendious</w:t>
      </w:r>
      <w:r w:rsidR="001315EE">
        <w:rPr>
          <w:rFonts w:ascii="Times New Roman" w:hAnsi="Times New Roman"/>
          <w:sz w:val="28"/>
          <w:szCs w:val="28"/>
        </w:rPr>
        <w:t xml:space="preserve">, Sterne </w:t>
      </w:r>
      <w:r w:rsidR="001A1E46">
        <w:rPr>
          <w:rFonts w:ascii="Times New Roman" w:hAnsi="Times New Roman"/>
          <w:sz w:val="28"/>
          <w:szCs w:val="28"/>
        </w:rPr>
        <w:t xml:space="preserve">however </w:t>
      </w:r>
      <w:r w:rsidR="001315EE">
        <w:rPr>
          <w:rFonts w:ascii="Times New Roman" w:hAnsi="Times New Roman"/>
          <w:sz w:val="28"/>
          <w:szCs w:val="28"/>
        </w:rPr>
        <w:t xml:space="preserve">prefers the </w:t>
      </w:r>
      <w:r w:rsidR="00765871">
        <w:rPr>
          <w:rFonts w:ascii="Times New Roman" w:hAnsi="Times New Roman"/>
          <w:sz w:val="28"/>
          <w:szCs w:val="28"/>
        </w:rPr>
        <w:t>incomplete, the shaggy-dog story, the potentially endless list.</w:t>
      </w:r>
      <w:r w:rsidR="00E637D0">
        <w:rPr>
          <w:rFonts w:ascii="Times New Roman" w:hAnsi="Times New Roman"/>
          <w:sz w:val="28"/>
          <w:szCs w:val="28"/>
        </w:rPr>
        <w:t xml:space="preserve"> </w:t>
      </w:r>
      <w:r w:rsidR="006E0618">
        <w:rPr>
          <w:rFonts w:ascii="Times New Roman" w:hAnsi="Times New Roman"/>
          <w:sz w:val="28"/>
          <w:szCs w:val="28"/>
        </w:rPr>
        <w:t xml:space="preserve">Tales, in Sterne, and in Sterne’s Slawkenbergius, rarely have either structure or outcomes. They typically end in some version of Sterne’s favourite trope, aposiopesis. </w:t>
      </w:r>
      <w:r w:rsidR="00E637D0">
        <w:rPr>
          <w:rFonts w:ascii="Times New Roman" w:hAnsi="Times New Roman"/>
          <w:sz w:val="28"/>
          <w:szCs w:val="28"/>
        </w:rPr>
        <w:t xml:space="preserve">His unresolved stories include, in </w:t>
      </w:r>
      <w:r w:rsidR="00E637D0">
        <w:rPr>
          <w:rFonts w:ascii="Times New Roman" w:hAnsi="Times New Roman"/>
          <w:i/>
          <w:sz w:val="28"/>
          <w:szCs w:val="28"/>
        </w:rPr>
        <w:t>A Sentimental Journey</w:t>
      </w:r>
      <w:r w:rsidR="00E637D0">
        <w:rPr>
          <w:rFonts w:ascii="Times New Roman" w:hAnsi="Times New Roman"/>
          <w:sz w:val="28"/>
          <w:szCs w:val="28"/>
        </w:rPr>
        <w:t xml:space="preserve">, the starling, and the notary’s fragment, and in </w:t>
      </w:r>
      <w:r w:rsidR="00E637D0">
        <w:rPr>
          <w:rFonts w:ascii="Times New Roman" w:hAnsi="Times New Roman"/>
          <w:i/>
          <w:sz w:val="28"/>
          <w:szCs w:val="28"/>
        </w:rPr>
        <w:t>Tristram Shandy</w:t>
      </w:r>
      <w:r w:rsidR="00E637D0">
        <w:rPr>
          <w:rFonts w:ascii="Times New Roman" w:hAnsi="Times New Roman"/>
          <w:sz w:val="28"/>
          <w:szCs w:val="28"/>
        </w:rPr>
        <w:t xml:space="preserve"> Slawkenbergius’s Tale itself.</w:t>
      </w:r>
      <w:r w:rsidR="00DA04FF">
        <w:rPr>
          <w:rFonts w:ascii="Times New Roman" w:hAnsi="Times New Roman"/>
          <w:sz w:val="28"/>
          <w:szCs w:val="28"/>
        </w:rPr>
        <w:t xml:space="preserve"> </w:t>
      </w:r>
      <w:r w:rsidR="00DA04FF">
        <w:rPr>
          <w:rFonts w:ascii="Times New Roman" w:hAnsi="Times New Roman"/>
          <w:i/>
          <w:sz w:val="28"/>
          <w:szCs w:val="28"/>
        </w:rPr>
        <w:t xml:space="preserve">Tristram Shandy </w:t>
      </w:r>
      <w:r w:rsidR="00B330EF">
        <w:rPr>
          <w:rFonts w:ascii="Times New Roman" w:hAnsi="Times New Roman"/>
          <w:sz w:val="28"/>
          <w:szCs w:val="28"/>
        </w:rPr>
        <w:t>has many such stories</w:t>
      </w:r>
      <w:r w:rsidR="006E0618">
        <w:rPr>
          <w:rFonts w:ascii="Times New Roman" w:hAnsi="Times New Roman"/>
          <w:sz w:val="28"/>
          <w:szCs w:val="28"/>
        </w:rPr>
        <w:t>, truncated, broken off, unconsummated</w:t>
      </w:r>
      <w:r w:rsidR="001B54F7">
        <w:rPr>
          <w:rFonts w:ascii="Times New Roman" w:hAnsi="Times New Roman"/>
          <w:sz w:val="28"/>
          <w:szCs w:val="28"/>
        </w:rPr>
        <w:t xml:space="preserve">. It is replete </w:t>
      </w:r>
      <w:r w:rsidR="006E0618">
        <w:rPr>
          <w:rFonts w:ascii="Times New Roman" w:hAnsi="Times New Roman"/>
          <w:sz w:val="28"/>
          <w:szCs w:val="28"/>
        </w:rPr>
        <w:t xml:space="preserve">also </w:t>
      </w:r>
      <w:r w:rsidR="001B54F7">
        <w:rPr>
          <w:rFonts w:ascii="Times New Roman" w:hAnsi="Times New Roman"/>
          <w:sz w:val="28"/>
          <w:szCs w:val="28"/>
        </w:rPr>
        <w:t>with</w:t>
      </w:r>
      <w:r w:rsidR="00DA04FF">
        <w:rPr>
          <w:rFonts w:ascii="Times New Roman" w:hAnsi="Times New Roman"/>
          <w:sz w:val="28"/>
          <w:szCs w:val="28"/>
        </w:rPr>
        <w:t xml:space="preserve"> lists, of hobby-horses, dedicatees, arguments, military words, theological words, obstetric instruments, </w:t>
      </w:r>
      <w:r w:rsidR="00E637D0">
        <w:rPr>
          <w:rFonts w:ascii="Times New Roman" w:hAnsi="Times New Roman"/>
          <w:sz w:val="28"/>
          <w:szCs w:val="28"/>
        </w:rPr>
        <w:t xml:space="preserve">critics, </w:t>
      </w:r>
      <w:r w:rsidR="00E637D0">
        <w:rPr>
          <w:rFonts w:ascii="Times New Roman" w:hAnsi="Times New Roman"/>
          <w:sz w:val="28"/>
          <w:szCs w:val="28"/>
        </w:rPr>
        <w:lastRenderedPageBreak/>
        <w:t xml:space="preserve">weapons, orders of nuns, dramatis personae, chapters, things, lost cities, authorities for parental grief, heritable possessions, </w:t>
      </w:r>
      <w:r w:rsidR="006503F2">
        <w:rPr>
          <w:rFonts w:ascii="Times New Roman" w:hAnsi="Times New Roman"/>
          <w:sz w:val="28"/>
          <w:szCs w:val="28"/>
        </w:rPr>
        <w:t>prodigies of youthful learning,</w:t>
      </w:r>
      <w:r w:rsidR="00156579">
        <w:rPr>
          <w:rFonts w:ascii="Times New Roman" w:hAnsi="Times New Roman"/>
          <w:sz w:val="28"/>
          <w:szCs w:val="28"/>
        </w:rPr>
        <w:t xml:space="preserve"> the</w:t>
      </w:r>
      <w:r w:rsidR="006503F2">
        <w:rPr>
          <w:rFonts w:ascii="Times New Roman" w:hAnsi="Times New Roman"/>
          <w:sz w:val="28"/>
          <w:szCs w:val="28"/>
        </w:rPr>
        <w:t xml:space="preserve"> streets of Paris, cures for a stiff leg, qualities of love, towns marking Marlborough’s march, ways of controlling the kicking of one’s ass.</w:t>
      </w:r>
    </w:p>
    <w:p w:rsidR="007125E2" w:rsidRPr="00DD6C59" w:rsidRDefault="00765871" w:rsidP="00DD6C59">
      <w:pPr>
        <w:autoSpaceDE w:val="0"/>
        <w:autoSpaceDN w:val="0"/>
        <w:adjustRightInd w:val="0"/>
        <w:spacing w:after="0" w:line="480" w:lineRule="auto"/>
        <w:ind w:firstLine="720"/>
        <w:rPr>
          <w:rFonts w:ascii="Times New Roman" w:hAnsi="Times New Roman"/>
          <w:sz w:val="28"/>
          <w:szCs w:val="28"/>
          <w:lang w:eastAsia="en-GB"/>
        </w:rPr>
      </w:pPr>
      <w:r w:rsidRPr="00FA6634">
        <w:rPr>
          <w:rFonts w:ascii="Times New Roman" w:hAnsi="Times New Roman"/>
          <w:sz w:val="28"/>
          <w:szCs w:val="28"/>
        </w:rPr>
        <w:t xml:space="preserve">In general Sterne owes </w:t>
      </w:r>
      <w:r w:rsidR="007125E2" w:rsidRPr="00FA6634">
        <w:rPr>
          <w:rFonts w:ascii="Times New Roman" w:hAnsi="Times New Roman"/>
          <w:sz w:val="28"/>
          <w:szCs w:val="28"/>
        </w:rPr>
        <w:t>much</w:t>
      </w:r>
      <w:r w:rsidR="007125E2" w:rsidRPr="00FA6634">
        <w:rPr>
          <w:rFonts w:ascii="Times New Roman" w:hAnsi="Times New Roman"/>
          <w:sz w:val="28"/>
          <w:szCs w:val="28"/>
        </w:rPr>
        <w:t xml:space="preserve"> </w:t>
      </w:r>
      <w:r w:rsidR="00DA04FF" w:rsidRPr="00FA6634">
        <w:rPr>
          <w:rFonts w:ascii="Times New Roman" w:hAnsi="Times New Roman"/>
          <w:sz w:val="28"/>
          <w:szCs w:val="28"/>
        </w:rPr>
        <w:t>in this</w:t>
      </w:r>
      <w:r w:rsidRPr="00FA6634">
        <w:rPr>
          <w:rFonts w:ascii="Times New Roman" w:hAnsi="Times New Roman"/>
          <w:sz w:val="28"/>
          <w:szCs w:val="28"/>
        </w:rPr>
        <w:t>, as Jack Lynch has pointed out in an imp</w:t>
      </w:r>
      <w:r w:rsidRPr="00DD6C59">
        <w:rPr>
          <w:rFonts w:ascii="Times New Roman" w:hAnsi="Times New Roman"/>
          <w:sz w:val="28"/>
          <w:szCs w:val="28"/>
        </w:rPr>
        <w:t xml:space="preserve">ortant article, to the Renaissance tradition of </w:t>
      </w:r>
      <w:r w:rsidRPr="00DD6C59">
        <w:rPr>
          <w:rFonts w:ascii="Times New Roman" w:hAnsi="Times New Roman"/>
          <w:i/>
          <w:sz w:val="28"/>
          <w:szCs w:val="28"/>
        </w:rPr>
        <w:t>copia</w:t>
      </w:r>
      <w:r w:rsidRPr="00DD6C59">
        <w:rPr>
          <w:rFonts w:ascii="Times New Roman" w:hAnsi="Times New Roman"/>
          <w:sz w:val="28"/>
          <w:szCs w:val="28"/>
        </w:rPr>
        <w:t>, formally established by Erasmus in 1512 in his</w:t>
      </w:r>
      <w:r w:rsidR="00597F1F" w:rsidRPr="00DD6C59">
        <w:rPr>
          <w:rFonts w:ascii="Times New Roman" w:hAnsi="Times New Roman"/>
          <w:sz w:val="28"/>
          <w:szCs w:val="28"/>
        </w:rPr>
        <w:t xml:space="preserve"> </w:t>
      </w:r>
      <w:r w:rsidRPr="00DD6C59">
        <w:rPr>
          <w:rFonts w:ascii="Times New Roman" w:hAnsi="Times New Roman"/>
          <w:i/>
          <w:sz w:val="28"/>
          <w:szCs w:val="28"/>
        </w:rPr>
        <w:t>De dupliciis copia verborum ac rerum</w:t>
      </w:r>
      <w:r w:rsidR="00597F1F" w:rsidRPr="00DD6C59">
        <w:rPr>
          <w:rFonts w:ascii="Times New Roman" w:hAnsi="Times New Roman"/>
          <w:sz w:val="28"/>
          <w:szCs w:val="28"/>
        </w:rPr>
        <w:t>,</w:t>
      </w:r>
      <w:r w:rsidR="00597F1F" w:rsidRPr="00DD6C59">
        <w:rPr>
          <w:rFonts w:ascii="Times New Roman" w:hAnsi="Times New Roman"/>
          <w:sz w:val="28"/>
          <w:szCs w:val="28"/>
          <w:lang w:eastAsia="en-GB"/>
        </w:rPr>
        <w:t xml:space="preserve">‘a </w:t>
      </w:r>
      <w:r w:rsidR="00597F1F" w:rsidRPr="00DD6C59">
        <w:rPr>
          <w:rFonts w:ascii="Times New Roman" w:hAnsi="Times New Roman"/>
          <w:sz w:val="28"/>
          <w:szCs w:val="28"/>
          <w:lang w:eastAsia="en-GB"/>
        </w:rPr>
        <w:t>celebration</w:t>
      </w:r>
      <w:r w:rsidR="00597F1F" w:rsidRPr="00DD6C59">
        <w:rPr>
          <w:rFonts w:ascii="Times New Roman" w:hAnsi="Times New Roman"/>
          <w:sz w:val="28"/>
          <w:szCs w:val="28"/>
          <w:lang w:eastAsia="en-GB"/>
        </w:rPr>
        <w:t>’, in Lynch’s words,</w:t>
      </w:r>
      <w:r w:rsidR="00597F1F" w:rsidRPr="00DD6C59">
        <w:rPr>
          <w:rFonts w:ascii="Times New Roman" w:hAnsi="Times New Roman"/>
          <w:sz w:val="28"/>
          <w:szCs w:val="28"/>
          <w:lang w:eastAsia="en-GB"/>
        </w:rPr>
        <w:t xml:space="preserve"> </w:t>
      </w:r>
      <w:r w:rsidR="00597F1F" w:rsidRPr="00DD6C59">
        <w:rPr>
          <w:rFonts w:ascii="Times New Roman" w:hAnsi="Times New Roman"/>
          <w:sz w:val="28"/>
          <w:szCs w:val="28"/>
          <w:lang w:eastAsia="en-GB"/>
        </w:rPr>
        <w:t>‘</w:t>
      </w:r>
      <w:r w:rsidR="00597F1F" w:rsidRPr="00DD6C59">
        <w:rPr>
          <w:rFonts w:ascii="Times New Roman" w:hAnsi="Times New Roman"/>
          <w:sz w:val="28"/>
          <w:szCs w:val="28"/>
          <w:lang w:eastAsia="en-GB"/>
        </w:rPr>
        <w:t>of textuality, a show of</w:t>
      </w:r>
      <w:r w:rsidR="00597F1F" w:rsidRPr="00DD6C59">
        <w:rPr>
          <w:rFonts w:ascii="Times New Roman" w:hAnsi="Times New Roman"/>
          <w:sz w:val="28"/>
          <w:szCs w:val="28"/>
          <w:lang w:eastAsia="en-GB"/>
        </w:rPr>
        <w:t xml:space="preserve"> </w:t>
      </w:r>
      <w:r w:rsidR="00597F1F" w:rsidRPr="00DD6C59">
        <w:rPr>
          <w:rFonts w:ascii="Times New Roman" w:hAnsi="Times New Roman"/>
          <w:sz w:val="28"/>
          <w:szCs w:val="28"/>
          <w:lang w:eastAsia="en-GB"/>
        </w:rPr>
        <w:t>jubilat</w:t>
      </w:r>
      <w:r w:rsidR="00597F1F" w:rsidRPr="00DD6C59">
        <w:rPr>
          <w:rFonts w:ascii="Times New Roman" w:hAnsi="Times New Roman"/>
          <w:sz w:val="28"/>
          <w:szCs w:val="28"/>
          <w:lang w:eastAsia="en-GB"/>
        </w:rPr>
        <w:t>ion in the variety of words and</w:t>
      </w:r>
      <w:r w:rsidR="00470958" w:rsidRPr="00FA6634">
        <w:rPr>
          <w:rFonts w:ascii="Times New Roman" w:hAnsi="Times New Roman"/>
          <w:sz w:val="28"/>
          <w:szCs w:val="28"/>
          <w:lang w:eastAsia="en-GB"/>
        </w:rPr>
        <w:t xml:space="preserve"> </w:t>
      </w:r>
      <w:r w:rsidR="00597F1F" w:rsidRPr="00DD6C59">
        <w:rPr>
          <w:rFonts w:ascii="Times New Roman" w:hAnsi="Times New Roman"/>
          <w:sz w:val="28"/>
          <w:szCs w:val="28"/>
          <w:lang w:eastAsia="en-GB"/>
        </w:rPr>
        <w:t>matter</w:t>
      </w:r>
      <w:r w:rsidR="00470958" w:rsidRPr="00FA6634">
        <w:rPr>
          <w:rFonts w:ascii="Times New Roman" w:hAnsi="Times New Roman"/>
          <w:sz w:val="28"/>
          <w:szCs w:val="28"/>
          <w:lang w:eastAsia="en-GB"/>
        </w:rPr>
        <w:t>’. Erasmus’s handbook set out for future readers</w:t>
      </w:r>
      <w:r w:rsidR="00597F1F" w:rsidRPr="00FA6634">
        <w:rPr>
          <w:rFonts w:ascii="Times New Roman" w:hAnsi="Times New Roman"/>
          <w:sz w:val="28"/>
          <w:szCs w:val="28"/>
          <w:lang w:eastAsia="en-GB"/>
        </w:rPr>
        <w:t xml:space="preserve"> </w:t>
      </w:r>
      <w:r w:rsidR="00470958" w:rsidRPr="00DD6C59">
        <w:rPr>
          <w:rFonts w:ascii="Times New Roman" w:hAnsi="Times New Roman"/>
          <w:sz w:val="28"/>
          <w:szCs w:val="28"/>
          <w:lang w:eastAsia="en-GB"/>
        </w:rPr>
        <w:t xml:space="preserve">a whole set of methods for the achieving of </w:t>
      </w:r>
      <w:r w:rsidR="007125E2" w:rsidRPr="00DD6C59">
        <w:rPr>
          <w:rFonts w:ascii="Times New Roman" w:hAnsi="Times New Roman"/>
          <w:sz w:val="28"/>
          <w:szCs w:val="28"/>
          <w:lang w:eastAsia="en-GB"/>
        </w:rPr>
        <w:t xml:space="preserve">both </w:t>
      </w:r>
      <w:r w:rsidR="00470958" w:rsidRPr="00DD6C59">
        <w:rPr>
          <w:rFonts w:ascii="Times New Roman" w:hAnsi="Times New Roman"/>
          <w:sz w:val="28"/>
          <w:szCs w:val="28"/>
          <w:lang w:eastAsia="en-GB"/>
        </w:rPr>
        <w:t>verbal and substantial copiousness. Lynch compellingly demonstrates the influence of Erasmus’s handbook not only on sixteenth- and seventeenth-century authors, but also on Sterne: ‘</w:t>
      </w:r>
      <w:r w:rsidR="00FA6634" w:rsidRPr="00DD6C59">
        <w:rPr>
          <w:rFonts w:ascii="Times New Roman" w:hAnsi="Times New Roman"/>
          <w:sz w:val="28"/>
          <w:szCs w:val="28"/>
          <w:lang w:eastAsia="en-GB"/>
        </w:rPr>
        <w:t>Nearly every one of Erasmus</w:t>
      </w:r>
      <w:r w:rsidR="00FA6634">
        <w:rPr>
          <w:rFonts w:ascii="Times New Roman" w:hAnsi="Times New Roman"/>
          <w:sz w:val="28"/>
          <w:szCs w:val="28"/>
          <w:lang w:eastAsia="en-GB"/>
        </w:rPr>
        <w:t>’</w:t>
      </w:r>
      <w:r w:rsidR="00470958" w:rsidRPr="00DD6C59">
        <w:rPr>
          <w:rFonts w:ascii="Times New Roman" w:hAnsi="Times New Roman"/>
          <w:sz w:val="28"/>
          <w:szCs w:val="28"/>
          <w:lang w:eastAsia="en-GB"/>
        </w:rPr>
        <w:t>s techniques</w:t>
      </w:r>
      <w:r w:rsidR="007125E2" w:rsidRPr="00DD6C59">
        <w:rPr>
          <w:rFonts w:ascii="Times New Roman" w:hAnsi="Times New Roman"/>
          <w:sz w:val="28"/>
          <w:szCs w:val="28"/>
          <w:lang w:eastAsia="en-GB"/>
        </w:rPr>
        <w:t xml:space="preserve"> shows up somewhere in Tristram</w:t>
      </w:r>
      <w:r w:rsidR="007125E2" w:rsidRPr="00FA6634">
        <w:rPr>
          <w:rFonts w:ascii="Times New Roman" w:hAnsi="Times New Roman"/>
          <w:sz w:val="28"/>
          <w:szCs w:val="28"/>
          <w:lang w:eastAsia="en-GB"/>
        </w:rPr>
        <w:t xml:space="preserve"> </w:t>
      </w:r>
      <w:r w:rsidR="00470958" w:rsidRPr="00DD6C59">
        <w:rPr>
          <w:rFonts w:ascii="Times New Roman" w:hAnsi="Times New Roman"/>
          <w:sz w:val="28"/>
          <w:szCs w:val="28"/>
          <w:lang w:eastAsia="en-GB"/>
        </w:rPr>
        <w:t>Shandy</w:t>
      </w:r>
      <w:r w:rsidR="007125E2" w:rsidRPr="00FA6634">
        <w:rPr>
          <w:rFonts w:ascii="Times New Roman" w:hAnsi="Times New Roman"/>
          <w:sz w:val="28"/>
          <w:szCs w:val="28"/>
          <w:lang w:eastAsia="en-GB"/>
        </w:rPr>
        <w:t>’.</w:t>
      </w:r>
      <w:r w:rsidR="003B1434" w:rsidRPr="00FA6634">
        <w:rPr>
          <w:rFonts w:ascii="Times New Roman" w:hAnsi="Times New Roman"/>
          <w:sz w:val="28"/>
          <w:szCs w:val="28"/>
          <w:lang w:eastAsia="en-GB"/>
        </w:rPr>
        <w:t xml:space="preserve"> In particular, Lynch tellingly compares, with</w:t>
      </w:r>
      <w:r w:rsidR="003B1434" w:rsidRPr="00FA6634">
        <w:rPr>
          <w:rFonts w:ascii="Times New Roman" w:hAnsi="Times New Roman"/>
          <w:sz w:val="28"/>
          <w:szCs w:val="28"/>
        </w:rPr>
        <w:t xml:space="preserve"> Walter Shandy’s celebration of Ernulphus’s</w:t>
      </w:r>
      <w:r w:rsidR="003B1434" w:rsidRPr="00FA6634">
        <w:rPr>
          <w:rFonts w:ascii="Times New Roman" w:hAnsi="Times New Roman"/>
          <w:sz w:val="28"/>
          <w:szCs w:val="28"/>
        </w:rPr>
        <w:t xml:space="preserve"> sublimely copious</w:t>
      </w:r>
      <w:r w:rsidR="003B1434" w:rsidRPr="00FA6634">
        <w:rPr>
          <w:rFonts w:ascii="Times New Roman" w:hAnsi="Times New Roman"/>
          <w:sz w:val="28"/>
          <w:szCs w:val="28"/>
        </w:rPr>
        <w:t xml:space="preserve"> ‘orientality’, </w:t>
      </w:r>
      <w:r w:rsidR="003B1434" w:rsidRPr="00DD6C59">
        <w:rPr>
          <w:rFonts w:ascii="Times New Roman" w:hAnsi="Times New Roman"/>
          <w:sz w:val="28"/>
          <w:szCs w:val="28"/>
          <w:lang w:eastAsia="en-GB"/>
        </w:rPr>
        <w:t>Erasmus</w:t>
      </w:r>
      <w:r w:rsidR="003B1434" w:rsidRPr="00DD6C59">
        <w:rPr>
          <w:rFonts w:ascii="Times New Roman" w:hAnsi="Times New Roman"/>
          <w:sz w:val="28"/>
          <w:szCs w:val="28"/>
          <w:lang w:eastAsia="en-GB"/>
        </w:rPr>
        <w:t>’s</w:t>
      </w:r>
      <w:r w:rsidR="003B1434" w:rsidRPr="00DD6C59">
        <w:rPr>
          <w:rFonts w:ascii="Times New Roman" w:hAnsi="Times New Roman"/>
          <w:sz w:val="28"/>
          <w:szCs w:val="28"/>
          <w:lang w:eastAsia="en-GB"/>
        </w:rPr>
        <w:t xml:space="preserve"> suggest</w:t>
      </w:r>
      <w:r w:rsidR="00FA6634" w:rsidRPr="00DD6C59">
        <w:rPr>
          <w:rFonts w:ascii="Times New Roman" w:hAnsi="Times New Roman"/>
          <w:sz w:val="28"/>
          <w:szCs w:val="28"/>
          <w:lang w:eastAsia="en-GB"/>
        </w:rPr>
        <w:t>ion</w:t>
      </w:r>
      <w:r w:rsidR="003B1434" w:rsidRPr="00FA6634">
        <w:rPr>
          <w:rFonts w:ascii="Times New Roman" w:hAnsi="Times New Roman"/>
          <w:sz w:val="28"/>
          <w:szCs w:val="28"/>
        </w:rPr>
        <w:t xml:space="preserve"> that</w:t>
      </w:r>
      <w:r w:rsidR="003B1434" w:rsidRPr="00DD6C59">
        <w:rPr>
          <w:rFonts w:ascii="Times New Roman" w:hAnsi="Times New Roman"/>
          <w:sz w:val="28"/>
          <w:szCs w:val="28"/>
          <w:lang w:eastAsia="en-GB"/>
        </w:rPr>
        <w:t xml:space="preserve"> one of the ends of writing in </w:t>
      </w:r>
      <w:r w:rsidR="00FA6634" w:rsidRPr="00FA6634">
        <w:rPr>
          <w:rFonts w:ascii="Times New Roman" w:hAnsi="Times New Roman"/>
          <w:sz w:val="28"/>
          <w:szCs w:val="28"/>
          <w:lang w:eastAsia="en-GB"/>
        </w:rPr>
        <w:t xml:space="preserve">his manner is </w:t>
      </w:r>
      <w:r w:rsidR="00FA6634">
        <w:rPr>
          <w:rFonts w:ascii="Times New Roman" w:hAnsi="Times New Roman"/>
          <w:sz w:val="28"/>
          <w:szCs w:val="28"/>
          <w:lang w:eastAsia="en-GB"/>
        </w:rPr>
        <w:t>‘</w:t>
      </w:r>
      <w:r w:rsidR="003B1434" w:rsidRPr="00DD6C59">
        <w:rPr>
          <w:rFonts w:ascii="Times New Roman" w:hAnsi="Times New Roman"/>
          <w:sz w:val="28"/>
          <w:szCs w:val="28"/>
          <w:lang w:eastAsia="en-GB"/>
        </w:rPr>
        <w:t>Asianam illam exuberantiam imita</w:t>
      </w:r>
      <w:r w:rsidR="00FA6634" w:rsidRPr="00FA6634">
        <w:rPr>
          <w:rFonts w:ascii="Times New Roman" w:hAnsi="Times New Roman"/>
          <w:sz w:val="28"/>
          <w:szCs w:val="28"/>
          <w:lang w:eastAsia="en-GB"/>
        </w:rPr>
        <w:t>ri</w:t>
      </w:r>
      <w:r w:rsidR="00FA6634">
        <w:rPr>
          <w:rFonts w:ascii="Times New Roman" w:hAnsi="Times New Roman"/>
          <w:sz w:val="28"/>
          <w:szCs w:val="28"/>
          <w:lang w:eastAsia="en-GB"/>
        </w:rPr>
        <w:t>’</w:t>
      </w:r>
      <w:r w:rsidR="00FA6634" w:rsidRPr="00FA6634">
        <w:rPr>
          <w:rFonts w:ascii="Times New Roman" w:hAnsi="Times New Roman"/>
          <w:sz w:val="28"/>
          <w:szCs w:val="28"/>
          <w:lang w:eastAsia="en-GB"/>
        </w:rPr>
        <w:t xml:space="preserve"> [</w:t>
      </w:r>
      <w:r w:rsidR="00FA6634">
        <w:rPr>
          <w:rFonts w:ascii="Times New Roman" w:hAnsi="Times New Roman"/>
          <w:sz w:val="28"/>
          <w:szCs w:val="28"/>
          <w:lang w:eastAsia="en-GB"/>
        </w:rPr>
        <w:t>‘</w:t>
      </w:r>
      <w:r w:rsidR="003B1434" w:rsidRPr="00DD6C59">
        <w:rPr>
          <w:rFonts w:ascii="Times New Roman" w:hAnsi="Times New Roman"/>
          <w:sz w:val="28"/>
          <w:szCs w:val="28"/>
          <w:lang w:eastAsia="en-GB"/>
        </w:rPr>
        <w:t>to imitate Asian ex</w:t>
      </w:r>
      <w:r w:rsidR="00FA6634" w:rsidRPr="00FA6634">
        <w:rPr>
          <w:rFonts w:ascii="Times New Roman" w:hAnsi="Times New Roman"/>
          <w:sz w:val="28"/>
          <w:szCs w:val="28"/>
          <w:lang w:eastAsia="en-GB"/>
        </w:rPr>
        <w:t>uberance</w:t>
      </w:r>
      <w:r w:rsidR="00FA6634">
        <w:rPr>
          <w:rFonts w:ascii="Times New Roman" w:hAnsi="Times New Roman"/>
          <w:sz w:val="28"/>
          <w:szCs w:val="28"/>
          <w:lang w:eastAsia="en-GB"/>
        </w:rPr>
        <w:t>’</w:t>
      </w:r>
      <w:r w:rsidR="003B1434" w:rsidRPr="00DD6C59">
        <w:rPr>
          <w:rFonts w:ascii="Times New Roman" w:hAnsi="Times New Roman"/>
          <w:sz w:val="28"/>
          <w:szCs w:val="28"/>
          <w:lang w:eastAsia="en-GB"/>
        </w:rPr>
        <w:t>]</w:t>
      </w:r>
      <w:r w:rsidR="00597F1F" w:rsidRPr="00DD6C59">
        <w:rPr>
          <w:rFonts w:ascii="Times New Roman" w:hAnsi="Times New Roman"/>
          <w:sz w:val="28"/>
          <w:szCs w:val="28"/>
          <w:lang w:eastAsia="en-GB"/>
        </w:rPr>
        <w:t xml:space="preserve"> </w:t>
      </w:r>
      <w:r w:rsidR="009B76FD">
        <w:rPr>
          <w:rStyle w:val="EndnoteReference"/>
        </w:rPr>
        <w:t>20</w:t>
      </w:r>
      <w:r w:rsidR="00DA04FF" w:rsidRPr="00FA6634">
        <w:rPr>
          <w:rFonts w:ascii="Times New Roman" w:hAnsi="Times New Roman"/>
          <w:sz w:val="28"/>
          <w:szCs w:val="28"/>
        </w:rPr>
        <w:t xml:space="preserve"> </w:t>
      </w:r>
    </w:p>
    <w:p w:rsidR="00E704BA" w:rsidRPr="00DD6C59" w:rsidRDefault="0031462F" w:rsidP="00DD6C59">
      <w:pPr>
        <w:autoSpaceDE w:val="0"/>
        <w:autoSpaceDN w:val="0"/>
        <w:adjustRightInd w:val="0"/>
        <w:spacing w:after="0" w:line="480" w:lineRule="auto"/>
        <w:ind w:firstLine="720"/>
        <w:rPr>
          <w:rFonts w:ascii="Times New Roman" w:hAnsi="Times New Roman"/>
          <w:sz w:val="28"/>
          <w:szCs w:val="28"/>
          <w:lang w:eastAsia="en-GB"/>
        </w:rPr>
      </w:pPr>
      <w:r w:rsidRPr="00597F1F">
        <w:rPr>
          <w:rFonts w:ascii="Times New Roman" w:hAnsi="Times New Roman"/>
          <w:sz w:val="28"/>
          <w:szCs w:val="28"/>
        </w:rPr>
        <w:t>Sterne</w:t>
      </w:r>
      <w:r w:rsidR="00156579" w:rsidRPr="00597F1F">
        <w:rPr>
          <w:rFonts w:ascii="Times New Roman" w:hAnsi="Times New Roman"/>
          <w:sz w:val="28"/>
          <w:szCs w:val="28"/>
        </w:rPr>
        <w:t xml:space="preserve"> learnt something</w:t>
      </w:r>
      <w:r w:rsidR="00B57783" w:rsidRPr="00597F1F">
        <w:rPr>
          <w:rFonts w:ascii="Times New Roman" w:hAnsi="Times New Roman"/>
          <w:sz w:val="28"/>
          <w:szCs w:val="28"/>
        </w:rPr>
        <w:t xml:space="preserve"> too</w:t>
      </w:r>
      <w:r w:rsidR="007125E2">
        <w:rPr>
          <w:rFonts w:ascii="Times New Roman" w:hAnsi="Times New Roman"/>
          <w:sz w:val="28"/>
          <w:szCs w:val="28"/>
        </w:rPr>
        <w:t xml:space="preserve"> about </w:t>
      </w:r>
      <w:r w:rsidR="007125E2">
        <w:rPr>
          <w:rFonts w:ascii="Times New Roman" w:hAnsi="Times New Roman"/>
          <w:i/>
          <w:sz w:val="28"/>
          <w:szCs w:val="28"/>
        </w:rPr>
        <w:t>copia</w:t>
      </w:r>
      <w:r w:rsidR="00156579" w:rsidRPr="00597F1F">
        <w:rPr>
          <w:rFonts w:ascii="Times New Roman" w:hAnsi="Times New Roman"/>
          <w:sz w:val="28"/>
          <w:szCs w:val="28"/>
        </w:rPr>
        <w:t xml:space="preserve"> from</w:t>
      </w:r>
      <w:r w:rsidR="00831E9F" w:rsidRPr="00597F1F">
        <w:rPr>
          <w:rFonts w:ascii="Times New Roman" w:hAnsi="Times New Roman"/>
          <w:sz w:val="28"/>
          <w:szCs w:val="28"/>
        </w:rPr>
        <w:t xml:space="preserve"> one of his favourite books,</w:t>
      </w:r>
      <w:r w:rsidR="00156579" w:rsidRPr="00597F1F">
        <w:rPr>
          <w:rFonts w:ascii="Times New Roman" w:hAnsi="Times New Roman"/>
          <w:sz w:val="28"/>
          <w:szCs w:val="28"/>
        </w:rPr>
        <w:t xml:space="preserve"> Burton’s </w:t>
      </w:r>
      <w:r w:rsidR="00156579" w:rsidRPr="00597F1F">
        <w:rPr>
          <w:rFonts w:ascii="Times New Roman" w:hAnsi="Times New Roman"/>
          <w:i/>
          <w:sz w:val="28"/>
          <w:szCs w:val="28"/>
        </w:rPr>
        <w:t>Anatomy of Melancholy</w:t>
      </w:r>
      <w:r w:rsidR="00156579" w:rsidRPr="00597F1F">
        <w:rPr>
          <w:rFonts w:ascii="Times New Roman" w:hAnsi="Times New Roman"/>
          <w:sz w:val="28"/>
          <w:szCs w:val="28"/>
        </w:rPr>
        <w:t xml:space="preserve"> (1628). Burton’s very title suggests something compendious. His subtitle promises to define melancholy, and to give ‘all the kinds, causes, symptoms, prognosticks and severall cures of it’</w:t>
      </w:r>
      <w:r w:rsidR="006E0618" w:rsidRPr="00597F1F">
        <w:rPr>
          <w:rFonts w:ascii="Times New Roman" w:hAnsi="Times New Roman"/>
          <w:sz w:val="28"/>
          <w:szCs w:val="28"/>
        </w:rPr>
        <w:t>, divided</w:t>
      </w:r>
      <w:r w:rsidR="00156579" w:rsidRPr="00597F1F">
        <w:rPr>
          <w:rFonts w:ascii="Times New Roman" w:hAnsi="Times New Roman"/>
          <w:sz w:val="28"/>
          <w:szCs w:val="28"/>
        </w:rPr>
        <w:t xml:space="preserve"> into </w:t>
      </w:r>
      <w:r w:rsidR="00156579" w:rsidRPr="00597F1F">
        <w:rPr>
          <w:rFonts w:ascii="Times New Roman" w:hAnsi="Times New Roman"/>
          <w:sz w:val="28"/>
          <w:szCs w:val="28"/>
        </w:rPr>
        <w:lastRenderedPageBreak/>
        <w:t>‘three Partitions, with their severall Sections, members &amp; subsections’</w:t>
      </w:r>
      <w:r w:rsidR="00B57783" w:rsidRPr="00597F1F">
        <w:rPr>
          <w:rFonts w:ascii="Times New Roman" w:hAnsi="Times New Roman"/>
          <w:sz w:val="28"/>
          <w:szCs w:val="28"/>
        </w:rPr>
        <w:t>, each provided with its own Ramistical Synopsis. This appearance of</w:t>
      </w:r>
      <w:r w:rsidR="001C7066" w:rsidRPr="00597F1F">
        <w:rPr>
          <w:rFonts w:ascii="Times New Roman" w:hAnsi="Times New Roman"/>
          <w:sz w:val="28"/>
          <w:szCs w:val="28"/>
        </w:rPr>
        <w:t>, or aspiration to,</w:t>
      </w:r>
      <w:r w:rsidR="00B57783" w:rsidRPr="00470958">
        <w:rPr>
          <w:rFonts w:ascii="Times New Roman" w:hAnsi="Times New Roman"/>
          <w:sz w:val="28"/>
          <w:szCs w:val="28"/>
        </w:rPr>
        <w:t xml:space="preserve"> complete and compendious order breaks down </w:t>
      </w:r>
      <w:r w:rsidRPr="00470958">
        <w:rPr>
          <w:rFonts w:ascii="Times New Roman" w:hAnsi="Times New Roman"/>
          <w:sz w:val="28"/>
          <w:szCs w:val="28"/>
        </w:rPr>
        <w:t xml:space="preserve">in the telling </w:t>
      </w:r>
      <w:r w:rsidR="00B57783" w:rsidRPr="00470958">
        <w:rPr>
          <w:rFonts w:ascii="Times New Roman" w:hAnsi="Times New Roman"/>
          <w:sz w:val="28"/>
          <w:szCs w:val="28"/>
        </w:rPr>
        <w:t xml:space="preserve">under its own weight. </w:t>
      </w:r>
      <w:r w:rsidR="001A27B0" w:rsidRPr="00470958">
        <w:rPr>
          <w:rFonts w:ascii="Times New Roman" w:hAnsi="Times New Roman"/>
          <w:sz w:val="28"/>
          <w:szCs w:val="28"/>
        </w:rPr>
        <w:t xml:space="preserve">Love, for example, </w:t>
      </w:r>
      <w:r w:rsidR="00831E9F" w:rsidRPr="00470958">
        <w:rPr>
          <w:rFonts w:ascii="Times New Roman" w:hAnsi="Times New Roman"/>
          <w:sz w:val="28"/>
          <w:szCs w:val="28"/>
        </w:rPr>
        <w:t>as a cause of melancholy, manifests itself in ‘</w:t>
      </w:r>
      <w:r w:rsidR="00831E9F" w:rsidRPr="00470958">
        <w:rPr>
          <w:rFonts w:ascii="Times New Roman" w:hAnsi="Times New Roman"/>
          <w:i/>
          <w:sz w:val="28"/>
          <w:szCs w:val="28"/>
        </w:rPr>
        <w:t>pruriens corpus, pruriens anima</w:t>
      </w:r>
      <w:r w:rsidR="00831E9F" w:rsidRPr="00470958">
        <w:rPr>
          <w:rFonts w:ascii="Times New Roman" w:hAnsi="Times New Roman"/>
          <w:sz w:val="28"/>
          <w:szCs w:val="28"/>
        </w:rPr>
        <w:t>, amorous conceits, tickling thoughts, sweet and pleasant hopes’; it is ‘the sole subject almost of poetry, …those old Anacreons, all our Greek and Latin epigrammatists, love wr</w:t>
      </w:r>
      <w:r w:rsidR="001C7066" w:rsidRPr="00470958">
        <w:rPr>
          <w:rFonts w:ascii="Times New Roman" w:hAnsi="Times New Roman"/>
          <w:sz w:val="28"/>
          <w:szCs w:val="28"/>
        </w:rPr>
        <w:t>it</w:t>
      </w:r>
      <w:r w:rsidR="00831E9F" w:rsidRPr="00470958">
        <w:rPr>
          <w:rFonts w:ascii="Times New Roman" w:hAnsi="Times New Roman"/>
          <w:sz w:val="28"/>
          <w:szCs w:val="28"/>
        </w:rPr>
        <w:t>ers, … Eustathius, Achilles Tatius, Aristaenetus,</w:t>
      </w:r>
      <w:r w:rsidR="00847425" w:rsidRPr="00470958">
        <w:rPr>
          <w:rFonts w:ascii="Times New Roman" w:hAnsi="Times New Roman"/>
          <w:sz w:val="28"/>
          <w:szCs w:val="28"/>
        </w:rPr>
        <w:t xml:space="preserve"> </w:t>
      </w:r>
      <w:r w:rsidR="00831E9F" w:rsidRPr="00470958">
        <w:rPr>
          <w:rFonts w:ascii="Times New Roman" w:hAnsi="Times New Roman"/>
          <w:sz w:val="28"/>
          <w:szCs w:val="28"/>
        </w:rPr>
        <w:t>Heliodorus, Plato, Plutarch, Lucian, Parthenius, … Ov</w:t>
      </w:r>
      <w:r w:rsidR="001C7066" w:rsidRPr="00470958">
        <w:rPr>
          <w:rFonts w:ascii="Times New Roman" w:hAnsi="Times New Roman"/>
          <w:sz w:val="28"/>
          <w:szCs w:val="28"/>
        </w:rPr>
        <w:t>i</w:t>
      </w:r>
      <w:r w:rsidR="00B36AC5" w:rsidRPr="00470958">
        <w:rPr>
          <w:rFonts w:ascii="Times New Roman" w:hAnsi="Times New Roman"/>
          <w:sz w:val="28"/>
          <w:szCs w:val="28"/>
        </w:rPr>
        <w:t xml:space="preserve">d, Catullus, Tibullus, etc., </w:t>
      </w:r>
      <w:r w:rsidR="00831E9F" w:rsidRPr="00470958">
        <w:rPr>
          <w:rFonts w:ascii="Times New Roman" w:hAnsi="Times New Roman"/>
          <w:sz w:val="28"/>
          <w:szCs w:val="28"/>
        </w:rPr>
        <w:t>our new Ariostos, Boiardos, authors of Arcadia, Urania, Faerie Queene</w:t>
      </w:r>
      <w:r w:rsidR="001A27B0" w:rsidRPr="00470958">
        <w:rPr>
          <w:rFonts w:ascii="Times New Roman" w:hAnsi="Times New Roman"/>
          <w:sz w:val="28"/>
          <w:szCs w:val="28"/>
        </w:rPr>
        <w:t xml:space="preserve">, etc, … with the rest of those facete modern poets, have </w:t>
      </w:r>
      <w:r w:rsidR="00B92CF5" w:rsidRPr="00470958">
        <w:rPr>
          <w:rFonts w:ascii="Times New Roman" w:hAnsi="Times New Roman"/>
          <w:sz w:val="28"/>
          <w:szCs w:val="28"/>
        </w:rPr>
        <w:t>written in this kin</w:t>
      </w:r>
      <w:r w:rsidR="00865FC8" w:rsidRPr="00470958">
        <w:rPr>
          <w:rFonts w:ascii="Times New Roman" w:hAnsi="Times New Roman"/>
          <w:sz w:val="28"/>
          <w:szCs w:val="28"/>
        </w:rPr>
        <w:t>d</w:t>
      </w:r>
      <w:r w:rsidR="001A27B0" w:rsidRPr="00470958">
        <w:rPr>
          <w:rFonts w:ascii="Times New Roman" w:hAnsi="Times New Roman"/>
          <w:sz w:val="28"/>
          <w:szCs w:val="28"/>
        </w:rPr>
        <w:t xml:space="preserve">, … are </w:t>
      </w:r>
      <w:r w:rsidR="001C7066" w:rsidRPr="00470958">
        <w:rPr>
          <w:rFonts w:ascii="Times New Roman" w:hAnsi="Times New Roman"/>
          <w:sz w:val="28"/>
          <w:szCs w:val="28"/>
        </w:rPr>
        <w:t>but as so many symptoms of love</w:t>
      </w:r>
      <w:r w:rsidR="001A27B0" w:rsidRPr="00470958">
        <w:rPr>
          <w:rFonts w:ascii="Times New Roman" w:hAnsi="Times New Roman"/>
          <w:sz w:val="28"/>
          <w:szCs w:val="28"/>
        </w:rPr>
        <w:t>’</w:t>
      </w:r>
      <w:r w:rsidR="001C7066" w:rsidRPr="00470958">
        <w:rPr>
          <w:rFonts w:ascii="Times New Roman" w:hAnsi="Times New Roman"/>
          <w:sz w:val="28"/>
          <w:szCs w:val="28"/>
        </w:rPr>
        <w:t xml:space="preserve">. </w:t>
      </w:r>
      <w:r w:rsidR="00847425" w:rsidRPr="00470958">
        <w:rPr>
          <w:rFonts w:ascii="Times New Roman" w:hAnsi="Times New Roman"/>
          <w:sz w:val="28"/>
          <w:szCs w:val="28"/>
        </w:rPr>
        <w:t>Burton</w:t>
      </w:r>
      <w:r w:rsidR="001C7066" w:rsidRPr="00470958">
        <w:rPr>
          <w:rFonts w:ascii="Times New Roman" w:hAnsi="Times New Roman"/>
          <w:sz w:val="28"/>
          <w:szCs w:val="28"/>
        </w:rPr>
        <w:t xml:space="preserve"> confesses himself</w:t>
      </w:r>
      <w:r w:rsidR="00847425" w:rsidRPr="00470958">
        <w:rPr>
          <w:rFonts w:ascii="Times New Roman" w:hAnsi="Times New Roman"/>
          <w:sz w:val="28"/>
          <w:szCs w:val="28"/>
        </w:rPr>
        <w:t xml:space="preserve"> defeated by love, as by so many of the</w:t>
      </w:r>
      <w:r w:rsidR="001A1E46" w:rsidRPr="00470958">
        <w:rPr>
          <w:rFonts w:ascii="Times New Roman" w:hAnsi="Times New Roman"/>
          <w:sz w:val="28"/>
          <w:szCs w:val="28"/>
        </w:rPr>
        <w:t xml:space="preserve"> other</w:t>
      </w:r>
      <w:r w:rsidR="00847425" w:rsidRPr="00470958">
        <w:rPr>
          <w:rFonts w:ascii="Times New Roman" w:hAnsi="Times New Roman"/>
          <w:sz w:val="28"/>
          <w:szCs w:val="28"/>
        </w:rPr>
        <w:t xml:space="preserve"> partitions of melancholy.</w:t>
      </w:r>
      <w:r w:rsidR="0062695B" w:rsidRPr="007125E2">
        <w:rPr>
          <w:rFonts w:ascii="Times New Roman" w:hAnsi="Times New Roman"/>
          <w:sz w:val="28"/>
          <w:szCs w:val="28"/>
        </w:rPr>
        <w:t xml:space="preserve"> Such lists can go on for ever</w:t>
      </w:r>
      <w:r w:rsidR="00847425" w:rsidRPr="007125E2">
        <w:rPr>
          <w:rFonts w:ascii="Times New Roman" w:hAnsi="Times New Roman"/>
          <w:sz w:val="28"/>
          <w:szCs w:val="28"/>
        </w:rPr>
        <w:t>. ‘I conclude’, Burton writes, ‘there is no end of love’s symptoms, ’tis a bottomless pit. Love is subject to no dimensions; not to be surveyed by any art or engine’.</w:t>
      </w:r>
      <w:r w:rsidR="00D31A84" w:rsidRPr="003B1434">
        <w:rPr>
          <w:rStyle w:val="EndnoteReference"/>
          <w:rFonts w:ascii="Times New Roman" w:hAnsi="Times New Roman"/>
          <w:sz w:val="28"/>
          <w:szCs w:val="28"/>
        </w:rPr>
        <w:t xml:space="preserve"> </w:t>
      </w:r>
      <w:r w:rsidR="009B76FD">
        <w:rPr>
          <w:rStyle w:val="EndnoteReference"/>
        </w:rPr>
        <w:t>21</w:t>
      </w:r>
      <w:r w:rsidR="001C7066" w:rsidRPr="00597F1F">
        <w:rPr>
          <w:rFonts w:ascii="Times New Roman" w:hAnsi="Times New Roman"/>
          <w:sz w:val="28"/>
          <w:szCs w:val="28"/>
        </w:rPr>
        <w:t xml:space="preserve"> Burton is in this a forerunner of </w:t>
      </w:r>
      <w:r w:rsidR="00780B44" w:rsidRPr="00597F1F">
        <w:rPr>
          <w:rFonts w:ascii="Times New Roman" w:hAnsi="Times New Roman"/>
          <w:sz w:val="28"/>
          <w:szCs w:val="28"/>
        </w:rPr>
        <w:t xml:space="preserve">Morris </w:t>
      </w:r>
      <w:r w:rsidR="001C7066" w:rsidRPr="00597F1F">
        <w:rPr>
          <w:rFonts w:ascii="Times New Roman" w:hAnsi="Times New Roman"/>
          <w:sz w:val="28"/>
          <w:szCs w:val="28"/>
        </w:rPr>
        <w:t xml:space="preserve">Zapp, attempting a complete anatomy of all his subject, and discovering or revealing the impossibility of doing so </w:t>
      </w:r>
      <w:r w:rsidR="00D31A84" w:rsidRPr="00597F1F">
        <w:rPr>
          <w:rFonts w:ascii="Times New Roman" w:hAnsi="Times New Roman"/>
          <w:sz w:val="28"/>
          <w:szCs w:val="28"/>
        </w:rPr>
        <w:t>in the course of</w:t>
      </w:r>
      <w:r w:rsidR="001C7066" w:rsidRPr="00597F1F">
        <w:rPr>
          <w:rFonts w:ascii="Times New Roman" w:hAnsi="Times New Roman"/>
          <w:sz w:val="28"/>
          <w:szCs w:val="28"/>
        </w:rPr>
        <w:t xml:space="preserve"> the exercise itself. Love, like the study of </w:t>
      </w:r>
      <w:r w:rsidR="00CA3D36" w:rsidRPr="00597F1F">
        <w:rPr>
          <w:rFonts w:ascii="Times New Roman" w:hAnsi="Times New Roman"/>
          <w:sz w:val="28"/>
          <w:szCs w:val="28"/>
        </w:rPr>
        <w:t xml:space="preserve">Jane </w:t>
      </w:r>
      <w:r w:rsidR="001C7066" w:rsidRPr="00597F1F">
        <w:rPr>
          <w:rFonts w:ascii="Times New Roman" w:hAnsi="Times New Roman"/>
          <w:sz w:val="28"/>
          <w:szCs w:val="28"/>
        </w:rPr>
        <w:t xml:space="preserve">Austen, turns out to have </w:t>
      </w:r>
      <w:r w:rsidR="00F16A88" w:rsidRPr="00597F1F">
        <w:rPr>
          <w:rFonts w:ascii="Times New Roman" w:hAnsi="Times New Roman"/>
          <w:sz w:val="28"/>
          <w:szCs w:val="28"/>
        </w:rPr>
        <w:t>no end or circumference</w:t>
      </w:r>
      <w:r w:rsidR="00780B44" w:rsidRPr="00597F1F">
        <w:rPr>
          <w:rFonts w:ascii="Times New Roman" w:hAnsi="Times New Roman"/>
          <w:sz w:val="28"/>
          <w:szCs w:val="28"/>
        </w:rPr>
        <w:t>,</w:t>
      </w:r>
      <w:r w:rsidR="00592E9D" w:rsidRPr="00470958">
        <w:rPr>
          <w:rFonts w:ascii="Times New Roman" w:hAnsi="Times New Roman"/>
          <w:sz w:val="28"/>
          <w:szCs w:val="28"/>
        </w:rPr>
        <w:t xml:space="preserve"> to be</w:t>
      </w:r>
      <w:r w:rsidR="00780B44" w:rsidRPr="00470958">
        <w:rPr>
          <w:rFonts w:ascii="Times New Roman" w:hAnsi="Times New Roman"/>
          <w:sz w:val="28"/>
          <w:szCs w:val="28"/>
        </w:rPr>
        <w:t xml:space="preserve"> incapable of comprehensive mapping</w:t>
      </w:r>
      <w:r w:rsidR="001A1E46" w:rsidRPr="00470958">
        <w:rPr>
          <w:rFonts w:ascii="Times New Roman" w:hAnsi="Times New Roman"/>
          <w:sz w:val="28"/>
          <w:szCs w:val="28"/>
        </w:rPr>
        <w:t xml:space="preserve"> by any artificial means</w:t>
      </w:r>
      <w:r w:rsidR="00F16A88" w:rsidRPr="00470958">
        <w:rPr>
          <w:rFonts w:ascii="Times New Roman" w:hAnsi="Times New Roman"/>
          <w:sz w:val="28"/>
          <w:szCs w:val="28"/>
        </w:rPr>
        <w:t>.</w:t>
      </w:r>
      <w:r w:rsidR="00780B44" w:rsidRPr="00470958">
        <w:rPr>
          <w:rFonts w:ascii="Times New Roman" w:hAnsi="Times New Roman"/>
          <w:sz w:val="28"/>
          <w:szCs w:val="28"/>
        </w:rPr>
        <w:t xml:space="preserve"> For Burton</w:t>
      </w:r>
      <w:r w:rsidR="00CA3D36" w:rsidRPr="00470958">
        <w:rPr>
          <w:rFonts w:ascii="Times New Roman" w:hAnsi="Times New Roman"/>
          <w:sz w:val="28"/>
          <w:szCs w:val="28"/>
        </w:rPr>
        <w:t xml:space="preserve"> and for Sterne</w:t>
      </w:r>
      <w:r w:rsidR="00780B44" w:rsidRPr="00470958">
        <w:rPr>
          <w:rFonts w:ascii="Times New Roman" w:hAnsi="Times New Roman"/>
          <w:sz w:val="28"/>
          <w:szCs w:val="28"/>
        </w:rPr>
        <w:t>,</w:t>
      </w:r>
      <w:r w:rsidR="00CA3D36" w:rsidRPr="00470958">
        <w:rPr>
          <w:rFonts w:ascii="Times New Roman" w:hAnsi="Times New Roman"/>
          <w:sz w:val="28"/>
          <w:szCs w:val="28"/>
        </w:rPr>
        <w:t xml:space="preserve"> however, unlike Zapp</w:t>
      </w:r>
      <w:r w:rsidR="00D31A84" w:rsidRPr="00470958">
        <w:rPr>
          <w:rFonts w:ascii="Times New Roman" w:hAnsi="Times New Roman"/>
          <w:sz w:val="28"/>
          <w:szCs w:val="28"/>
        </w:rPr>
        <w:t xml:space="preserve">, </w:t>
      </w:r>
      <w:r w:rsidR="00780B44" w:rsidRPr="00470958">
        <w:rPr>
          <w:rFonts w:ascii="Times New Roman" w:hAnsi="Times New Roman"/>
          <w:sz w:val="28"/>
          <w:szCs w:val="28"/>
        </w:rPr>
        <w:t>there is a point and a pleasure in pursuing the exercise, even without hope of an ending.</w:t>
      </w:r>
    </w:p>
    <w:p w:rsidR="00E704BA" w:rsidRPr="00DF4477" w:rsidRDefault="00847DDC" w:rsidP="002D74E9">
      <w:pPr>
        <w:spacing w:after="0" w:line="480" w:lineRule="auto"/>
        <w:rPr>
          <w:rFonts w:ascii="Times New Roman" w:hAnsi="Times New Roman"/>
          <w:sz w:val="28"/>
          <w:szCs w:val="28"/>
        </w:rPr>
      </w:pPr>
      <w:r w:rsidRPr="00496CA6">
        <w:rPr>
          <w:rFonts w:ascii="Times New Roman" w:hAnsi="Times New Roman"/>
          <w:sz w:val="28"/>
          <w:szCs w:val="28"/>
        </w:rPr>
        <w:lastRenderedPageBreak/>
        <w:tab/>
      </w:r>
      <w:r w:rsidR="00353BF0" w:rsidRPr="00496CA6">
        <w:rPr>
          <w:rFonts w:ascii="Times New Roman" w:hAnsi="Times New Roman"/>
          <w:sz w:val="28"/>
          <w:szCs w:val="28"/>
        </w:rPr>
        <w:t xml:space="preserve">The </w:t>
      </w:r>
      <w:r w:rsidR="00353BF0" w:rsidRPr="00496CA6">
        <w:rPr>
          <w:rFonts w:ascii="Times New Roman" w:hAnsi="Times New Roman"/>
          <w:i/>
          <w:sz w:val="28"/>
          <w:szCs w:val="28"/>
        </w:rPr>
        <w:t>copia</w:t>
      </w:r>
      <w:r w:rsidR="00353BF0" w:rsidRPr="00496CA6">
        <w:rPr>
          <w:rFonts w:ascii="Times New Roman" w:hAnsi="Times New Roman"/>
          <w:sz w:val="28"/>
          <w:szCs w:val="28"/>
        </w:rPr>
        <w:t xml:space="preserve"> of </w:t>
      </w:r>
      <w:r w:rsidRPr="00496CA6">
        <w:rPr>
          <w:rFonts w:ascii="Times New Roman" w:hAnsi="Times New Roman"/>
          <w:sz w:val="28"/>
          <w:szCs w:val="28"/>
        </w:rPr>
        <w:t>Sterne’s</w:t>
      </w:r>
      <w:r w:rsidR="008642B7" w:rsidRPr="00496CA6">
        <w:rPr>
          <w:rFonts w:ascii="Times New Roman" w:hAnsi="Times New Roman"/>
          <w:sz w:val="28"/>
          <w:szCs w:val="28"/>
        </w:rPr>
        <w:t xml:space="preserve"> </w:t>
      </w:r>
      <w:r w:rsidR="00DF689E">
        <w:rPr>
          <w:rFonts w:ascii="Times New Roman" w:hAnsi="Times New Roman"/>
          <w:sz w:val="28"/>
          <w:szCs w:val="28"/>
        </w:rPr>
        <w:t>writing</w:t>
      </w:r>
      <w:r w:rsidRPr="00496CA6">
        <w:rPr>
          <w:rFonts w:ascii="Times New Roman" w:hAnsi="Times New Roman"/>
          <w:sz w:val="28"/>
          <w:szCs w:val="28"/>
        </w:rPr>
        <w:t xml:space="preserve"> no doubt owe</w:t>
      </w:r>
      <w:r w:rsidR="00353BF0" w:rsidRPr="00496CA6">
        <w:rPr>
          <w:rFonts w:ascii="Times New Roman" w:hAnsi="Times New Roman"/>
          <w:sz w:val="28"/>
          <w:szCs w:val="28"/>
        </w:rPr>
        <w:t>s</w:t>
      </w:r>
      <w:r w:rsidRPr="00496CA6">
        <w:rPr>
          <w:rFonts w:ascii="Times New Roman" w:hAnsi="Times New Roman"/>
          <w:sz w:val="28"/>
          <w:szCs w:val="28"/>
        </w:rPr>
        <w:t xml:space="preserve"> at least as much to Rabelais as </w:t>
      </w:r>
      <w:r w:rsidR="00353BF0" w:rsidRPr="00496CA6">
        <w:rPr>
          <w:rFonts w:ascii="Times New Roman" w:hAnsi="Times New Roman"/>
          <w:sz w:val="28"/>
          <w:szCs w:val="28"/>
        </w:rPr>
        <w:t>it does</w:t>
      </w:r>
      <w:r w:rsidRPr="00496CA6">
        <w:rPr>
          <w:rFonts w:ascii="Times New Roman" w:hAnsi="Times New Roman"/>
          <w:sz w:val="28"/>
          <w:szCs w:val="28"/>
        </w:rPr>
        <w:t xml:space="preserve"> to Burton, driven especially by the publication of the Urquhart and Motteux translation in 1693, with its floridly baroque </w:t>
      </w:r>
      <w:r w:rsidR="008642B7" w:rsidRPr="00496CA6">
        <w:rPr>
          <w:rFonts w:ascii="Times New Roman" w:hAnsi="Times New Roman"/>
          <w:sz w:val="28"/>
          <w:szCs w:val="28"/>
        </w:rPr>
        <w:t>catalogues of libraries, cods, cod etymologies,</w:t>
      </w:r>
      <w:r w:rsidR="00A249EA">
        <w:rPr>
          <w:rFonts w:ascii="Times New Roman" w:hAnsi="Times New Roman"/>
          <w:sz w:val="28"/>
          <w:szCs w:val="28"/>
        </w:rPr>
        <w:t xml:space="preserve"> weapons, ‘defamatory epithetes’,</w:t>
      </w:r>
      <w:r w:rsidR="008642B7" w:rsidRPr="00496CA6">
        <w:rPr>
          <w:rFonts w:ascii="Times New Roman" w:hAnsi="Times New Roman"/>
          <w:sz w:val="28"/>
          <w:szCs w:val="28"/>
        </w:rPr>
        <w:t xml:space="preserve"> genealogies, heroes’ occupations, Gargantuan games, and fools. The endless list in Rabelais is both a rhetorical figure and an exemplification of plenitude. </w:t>
      </w:r>
      <w:r w:rsidR="007A741F" w:rsidRPr="00496CA6">
        <w:rPr>
          <w:rFonts w:ascii="Times New Roman" w:hAnsi="Times New Roman"/>
          <w:sz w:val="28"/>
          <w:szCs w:val="28"/>
        </w:rPr>
        <w:t>So Rabelais relates that, while</w:t>
      </w:r>
      <w:r w:rsidR="00AD78A1" w:rsidRPr="00496CA6">
        <w:rPr>
          <w:rFonts w:ascii="Times New Roman" w:hAnsi="Times New Roman"/>
          <w:sz w:val="28"/>
          <w:szCs w:val="28"/>
        </w:rPr>
        <w:t xml:space="preserve"> the other inhabitants of besieged Corinth prepare (an extensive list of) the fortifications, armour and weapons of the city, Diogenes, too old for battle, rolls </w:t>
      </w:r>
      <w:r w:rsidR="00AD78A1" w:rsidRPr="00DF4477">
        <w:rPr>
          <w:rFonts w:ascii="Times New Roman" w:hAnsi="Times New Roman"/>
          <w:sz w:val="28"/>
          <w:szCs w:val="28"/>
        </w:rPr>
        <w:t>his tub up the hill and</w:t>
      </w:r>
    </w:p>
    <w:p w:rsidR="00AD78A1" w:rsidRPr="00DF4477" w:rsidRDefault="00AD78A1" w:rsidP="002D74E9">
      <w:pPr>
        <w:spacing w:after="0" w:line="480" w:lineRule="auto"/>
        <w:ind w:left="709"/>
        <w:rPr>
          <w:rFonts w:ascii="Times New Roman" w:eastAsia="Times New Roman" w:hAnsi="Times New Roman"/>
          <w:sz w:val="28"/>
          <w:szCs w:val="28"/>
          <w:lang w:eastAsia="en-GB"/>
        </w:rPr>
      </w:pPr>
      <w:r w:rsidRPr="00DF4477">
        <w:rPr>
          <w:rFonts w:ascii="Times New Roman" w:eastAsia="Times New Roman" w:hAnsi="Times New Roman"/>
          <w:sz w:val="28"/>
          <w:szCs w:val="28"/>
          <w:lang w:eastAsia="en-GB"/>
        </w:rPr>
        <w:t>… in a great vehemency of spirit, did … turn it, veer it, wheel it, whirl it, frisk it, jumble it, shuffle it, huddle it, tumble it, hurry it, jo</w:t>
      </w:r>
      <w:r w:rsidR="00D31A84" w:rsidRPr="00DF4477">
        <w:rPr>
          <w:rFonts w:ascii="Times New Roman" w:eastAsia="Times New Roman" w:hAnsi="Times New Roman"/>
          <w:sz w:val="28"/>
          <w:szCs w:val="28"/>
          <w:lang w:eastAsia="en-GB"/>
        </w:rPr>
        <w:t>u</w:t>
      </w:r>
      <w:r w:rsidRPr="00DF4477">
        <w:rPr>
          <w:rFonts w:ascii="Times New Roman" w:eastAsia="Times New Roman" w:hAnsi="Times New Roman"/>
          <w:sz w:val="28"/>
          <w:szCs w:val="28"/>
          <w:lang w:eastAsia="en-GB"/>
        </w:rPr>
        <w:t>lt it, justle it, overthrow it</w:t>
      </w:r>
      <w:r w:rsidR="00D31A84" w:rsidRPr="00DF4477">
        <w:rPr>
          <w:rFonts w:ascii="Times New Roman" w:eastAsia="Times New Roman" w:hAnsi="Times New Roman"/>
          <w:sz w:val="28"/>
          <w:szCs w:val="28"/>
          <w:lang w:eastAsia="en-GB"/>
        </w:rPr>
        <w:t xml:space="preserve"> …</w:t>
      </w:r>
      <w:r w:rsidRPr="00DF4477">
        <w:rPr>
          <w:rFonts w:ascii="Times New Roman" w:eastAsia="Times New Roman" w:hAnsi="Times New Roman"/>
          <w:sz w:val="28"/>
          <w:szCs w:val="28"/>
          <w:lang w:eastAsia="en-GB"/>
        </w:rPr>
        <w:t xml:space="preserve"> </w:t>
      </w:r>
      <w:r w:rsidR="00D31A84" w:rsidRPr="00DF4477">
        <w:rPr>
          <w:rFonts w:ascii="Times New Roman" w:eastAsia="Times New Roman" w:hAnsi="Times New Roman"/>
          <w:sz w:val="28"/>
          <w:szCs w:val="28"/>
          <w:lang w:val="en" w:eastAsia="en-GB"/>
        </w:rPr>
        <w:t>And then ag</w:t>
      </w:r>
      <w:r w:rsidR="00DF4477">
        <w:rPr>
          <w:rFonts w:ascii="Times New Roman" w:eastAsia="Times New Roman" w:hAnsi="Times New Roman"/>
          <w:sz w:val="28"/>
          <w:szCs w:val="28"/>
          <w:lang w:val="en" w:eastAsia="en-GB"/>
        </w:rPr>
        <w:t>ain in a mighty bustle he bandy’d it, slubber’d it, hack’d it, whitled it, way’</w:t>
      </w:r>
      <w:r w:rsidR="00D31A84" w:rsidRPr="00DF4477">
        <w:rPr>
          <w:rFonts w:ascii="Times New Roman" w:eastAsia="Times New Roman" w:hAnsi="Times New Roman"/>
          <w:sz w:val="28"/>
          <w:szCs w:val="28"/>
          <w:lang w:val="en" w:eastAsia="en-GB"/>
        </w:rPr>
        <w:t>d it, darted it, hurled it, … trapped it, rumbled it, slid it down the hill, and precipitated it from the very height of the Cranie; then from the foot to the top (like another Sisyphus with his stone) bore it up again, and every way so banged it and belaboured it that it was ten thousand to one he had not struck the bottom of it out.</w:t>
      </w:r>
    </w:p>
    <w:p w:rsidR="004E7CDF" w:rsidRPr="00496CA6" w:rsidRDefault="00AD78A1" w:rsidP="002D74E9">
      <w:pPr>
        <w:spacing w:after="0" w:line="480" w:lineRule="auto"/>
        <w:rPr>
          <w:rFonts w:ascii="Times New Roman" w:eastAsia="Times New Roman" w:hAnsi="Times New Roman"/>
          <w:sz w:val="28"/>
          <w:szCs w:val="28"/>
          <w:lang w:eastAsia="en-GB"/>
        </w:rPr>
      </w:pPr>
      <w:r w:rsidRPr="00496CA6">
        <w:rPr>
          <w:rFonts w:ascii="Times New Roman" w:eastAsia="Times New Roman" w:hAnsi="Times New Roman"/>
          <w:sz w:val="28"/>
          <w:szCs w:val="28"/>
          <w:lang w:eastAsia="en-GB"/>
        </w:rPr>
        <w:t>Rabelais</w:t>
      </w:r>
      <w:r w:rsidR="007A741F" w:rsidRPr="00496CA6">
        <w:rPr>
          <w:rFonts w:ascii="Times New Roman" w:eastAsia="Times New Roman" w:hAnsi="Times New Roman"/>
          <w:sz w:val="28"/>
          <w:szCs w:val="28"/>
          <w:lang w:eastAsia="en-GB"/>
        </w:rPr>
        <w:t xml:space="preserve"> here describes his </w:t>
      </w:r>
      <w:r w:rsidR="00905029" w:rsidRPr="00496CA6">
        <w:rPr>
          <w:rFonts w:ascii="Times New Roman" w:eastAsia="Times New Roman" w:hAnsi="Times New Roman"/>
          <w:sz w:val="28"/>
          <w:szCs w:val="28"/>
          <w:lang w:eastAsia="en-GB"/>
        </w:rPr>
        <w:t>parodic humour</w:t>
      </w:r>
      <w:r w:rsidR="007A741F" w:rsidRPr="00496CA6">
        <w:rPr>
          <w:rFonts w:ascii="Times New Roman" w:eastAsia="Times New Roman" w:hAnsi="Times New Roman"/>
          <w:sz w:val="28"/>
          <w:szCs w:val="28"/>
          <w:lang w:eastAsia="en-GB"/>
        </w:rPr>
        <w:t xml:space="preserve"> as</w:t>
      </w:r>
      <w:r w:rsidR="00905029" w:rsidRPr="00496CA6">
        <w:rPr>
          <w:rFonts w:ascii="Times New Roman" w:eastAsia="Times New Roman" w:hAnsi="Times New Roman"/>
          <w:sz w:val="28"/>
          <w:szCs w:val="28"/>
          <w:lang w:eastAsia="en-GB"/>
        </w:rPr>
        <w:t xml:space="preserve"> ‘</w:t>
      </w:r>
      <w:r w:rsidRPr="00496CA6">
        <w:rPr>
          <w:rFonts w:ascii="Times New Roman" w:eastAsia="Times New Roman" w:hAnsi="Times New Roman"/>
          <w:sz w:val="28"/>
          <w:szCs w:val="28"/>
          <w:lang w:eastAsia="en-GB"/>
        </w:rPr>
        <w:t xml:space="preserve">his </w:t>
      </w:r>
      <w:r w:rsidRPr="00496CA6">
        <w:rPr>
          <w:rFonts w:ascii="Times New Roman" w:eastAsia="Times New Roman" w:hAnsi="Times New Roman"/>
          <w:i/>
          <w:sz w:val="28"/>
          <w:szCs w:val="28"/>
          <w:lang w:eastAsia="en-GB"/>
        </w:rPr>
        <w:t>Diogenical</w:t>
      </w:r>
      <w:r w:rsidRPr="00496CA6">
        <w:rPr>
          <w:rFonts w:ascii="Times New Roman" w:eastAsia="Times New Roman" w:hAnsi="Times New Roman"/>
          <w:sz w:val="28"/>
          <w:szCs w:val="28"/>
          <w:lang w:eastAsia="en-GB"/>
        </w:rPr>
        <w:t xml:space="preserve"> Tub</w:t>
      </w:r>
      <w:r w:rsidR="00905029" w:rsidRPr="00496CA6">
        <w:rPr>
          <w:rFonts w:ascii="Times New Roman" w:eastAsia="Times New Roman" w:hAnsi="Times New Roman"/>
          <w:sz w:val="28"/>
          <w:szCs w:val="28"/>
          <w:lang w:eastAsia="en-GB"/>
        </w:rPr>
        <w:t>’</w:t>
      </w:r>
      <w:r w:rsidRPr="00496CA6">
        <w:rPr>
          <w:rFonts w:ascii="Times New Roman" w:eastAsia="Times New Roman" w:hAnsi="Times New Roman"/>
          <w:sz w:val="28"/>
          <w:szCs w:val="28"/>
          <w:lang w:eastAsia="en-GB"/>
        </w:rPr>
        <w:t xml:space="preserve">, </w:t>
      </w:r>
      <w:r w:rsidR="00905029" w:rsidRPr="00496CA6">
        <w:rPr>
          <w:rFonts w:ascii="Times New Roman" w:eastAsia="Times New Roman" w:hAnsi="Times New Roman"/>
          <w:sz w:val="28"/>
          <w:szCs w:val="28"/>
          <w:lang w:eastAsia="en-GB"/>
        </w:rPr>
        <w:t xml:space="preserve">which once </w:t>
      </w:r>
      <w:r w:rsidR="007A741F" w:rsidRPr="00496CA6">
        <w:rPr>
          <w:rFonts w:ascii="Times New Roman" w:eastAsia="Times New Roman" w:hAnsi="Times New Roman"/>
          <w:sz w:val="28"/>
          <w:szCs w:val="28"/>
          <w:lang w:eastAsia="en-GB"/>
        </w:rPr>
        <w:t>‘</w:t>
      </w:r>
      <w:r w:rsidR="00905029" w:rsidRPr="00496CA6">
        <w:rPr>
          <w:rFonts w:ascii="Times New Roman" w:eastAsia="Times New Roman" w:hAnsi="Times New Roman"/>
          <w:sz w:val="28"/>
          <w:szCs w:val="28"/>
          <w:lang w:eastAsia="en-GB"/>
        </w:rPr>
        <w:t xml:space="preserve">set a-going’ </w:t>
      </w:r>
      <w:r w:rsidR="007A741F" w:rsidRPr="00496CA6">
        <w:rPr>
          <w:rFonts w:ascii="Times New Roman" w:eastAsia="Times New Roman" w:hAnsi="Times New Roman"/>
          <w:sz w:val="28"/>
          <w:szCs w:val="28"/>
          <w:lang w:eastAsia="en-GB"/>
        </w:rPr>
        <w:t>(the phrase is Urquhart’s, as well as Sterne’s), rolls without pause. In its provision of humorous liquor the</w:t>
      </w:r>
      <w:r w:rsidR="00CA3D36">
        <w:rPr>
          <w:rFonts w:ascii="Times New Roman" w:eastAsia="Times New Roman" w:hAnsi="Times New Roman"/>
          <w:sz w:val="28"/>
          <w:szCs w:val="28"/>
          <w:lang w:eastAsia="en-GB"/>
        </w:rPr>
        <w:t xml:space="preserve"> D</w:t>
      </w:r>
      <w:r w:rsidR="007A741F" w:rsidRPr="00496CA6">
        <w:rPr>
          <w:rFonts w:ascii="Times New Roman" w:eastAsia="Times New Roman" w:hAnsi="Times New Roman"/>
          <w:sz w:val="28"/>
          <w:szCs w:val="28"/>
          <w:lang w:eastAsia="en-GB"/>
        </w:rPr>
        <w:t xml:space="preserve">iogenical or Rabelaisian tub is in itself </w:t>
      </w:r>
      <w:r w:rsidRPr="00496CA6">
        <w:rPr>
          <w:rFonts w:ascii="Times New Roman" w:eastAsia="Times New Roman" w:hAnsi="Times New Roman"/>
          <w:sz w:val="28"/>
          <w:szCs w:val="28"/>
          <w:lang w:eastAsia="en-GB"/>
        </w:rPr>
        <w:t>‘inexhaustible; it hath a lively spring and perpetual current’.</w:t>
      </w:r>
      <w:r w:rsidR="009B76FD">
        <w:rPr>
          <w:rStyle w:val="EndnoteReference"/>
        </w:rPr>
        <w:t>22</w:t>
      </w:r>
      <w:r w:rsidR="007A741F" w:rsidRPr="00496CA6">
        <w:rPr>
          <w:rFonts w:ascii="Times New Roman" w:eastAsia="Times New Roman" w:hAnsi="Times New Roman"/>
          <w:sz w:val="28"/>
          <w:szCs w:val="28"/>
          <w:lang w:eastAsia="en-GB"/>
        </w:rPr>
        <w:t xml:space="preserve"> </w:t>
      </w:r>
    </w:p>
    <w:p w:rsidR="002F45E4" w:rsidRPr="00496CA6" w:rsidRDefault="004E7CDF" w:rsidP="002D74E9">
      <w:pPr>
        <w:spacing w:after="0" w:line="480" w:lineRule="auto"/>
        <w:ind w:firstLine="720"/>
        <w:rPr>
          <w:rFonts w:ascii="Times New Roman" w:eastAsia="Times New Roman" w:hAnsi="Times New Roman"/>
          <w:sz w:val="28"/>
          <w:szCs w:val="28"/>
          <w:lang w:eastAsia="en-GB"/>
        </w:rPr>
      </w:pPr>
      <w:r w:rsidRPr="00496CA6">
        <w:rPr>
          <w:rFonts w:ascii="Times New Roman" w:eastAsia="Times New Roman" w:hAnsi="Times New Roman"/>
          <w:sz w:val="28"/>
          <w:szCs w:val="28"/>
          <w:lang w:eastAsia="en-GB"/>
        </w:rPr>
        <w:lastRenderedPageBreak/>
        <w:t>Sterne’s lists are often Rabelaisian in form and effect even where</w:t>
      </w:r>
      <w:r w:rsidR="00045DBC">
        <w:rPr>
          <w:rFonts w:ascii="Times New Roman" w:eastAsia="Times New Roman" w:hAnsi="Times New Roman"/>
          <w:sz w:val="28"/>
          <w:szCs w:val="28"/>
          <w:lang w:eastAsia="en-GB"/>
        </w:rPr>
        <w:t xml:space="preserve"> not Rabelaisian in substance. </w:t>
      </w:r>
      <w:r w:rsidRPr="00496CA6">
        <w:rPr>
          <w:rFonts w:ascii="Times New Roman" w:eastAsia="Times New Roman" w:hAnsi="Times New Roman"/>
          <w:sz w:val="28"/>
          <w:szCs w:val="28"/>
          <w:lang w:eastAsia="en-GB"/>
        </w:rPr>
        <w:t xml:space="preserve">Faced with the important and particular question of </w:t>
      </w:r>
      <w:r w:rsidR="002F45E4" w:rsidRPr="00496CA6">
        <w:rPr>
          <w:rFonts w:ascii="Times New Roman" w:eastAsia="Times New Roman" w:hAnsi="Times New Roman"/>
          <w:sz w:val="28"/>
          <w:szCs w:val="28"/>
          <w:lang w:eastAsia="en-GB"/>
        </w:rPr>
        <w:t xml:space="preserve">whether </w:t>
      </w:r>
      <w:r w:rsidRPr="00496CA6">
        <w:rPr>
          <w:rFonts w:ascii="Times New Roman" w:eastAsia="Times New Roman" w:hAnsi="Times New Roman"/>
          <w:sz w:val="28"/>
          <w:szCs w:val="28"/>
          <w:lang w:eastAsia="en-GB"/>
        </w:rPr>
        <w:t xml:space="preserve">his son should be put into breeches, Walter appeals </w:t>
      </w:r>
      <w:r w:rsidR="002F45E4" w:rsidRPr="00496CA6">
        <w:rPr>
          <w:rFonts w:ascii="Times New Roman" w:eastAsia="Times New Roman" w:hAnsi="Times New Roman"/>
          <w:sz w:val="28"/>
          <w:szCs w:val="28"/>
          <w:lang w:eastAsia="en-GB"/>
        </w:rPr>
        <w:t xml:space="preserve">to one of his favourite compendia, the </w:t>
      </w:r>
      <w:r w:rsidR="002F45E4" w:rsidRPr="00496CA6">
        <w:rPr>
          <w:rFonts w:ascii="Times New Roman" w:eastAsia="Times New Roman" w:hAnsi="Times New Roman"/>
          <w:i/>
          <w:sz w:val="28"/>
          <w:szCs w:val="28"/>
          <w:lang w:eastAsia="en-GB"/>
        </w:rPr>
        <w:t>De re vestiaria veterum</w:t>
      </w:r>
      <w:r w:rsidR="002F45E4" w:rsidRPr="00496CA6">
        <w:rPr>
          <w:rFonts w:ascii="Times New Roman" w:eastAsia="Times New Roman" w:hAnsi="Times New Roman"/>
          <w:sz w:val="28"/>
          <w:szCs w:val="28"/>
          <w:lang w:eastAsia="en-GB"/>
        </w:rPr>
        <w:t xml:space="preserve"> of Albertus Rubenius (Antwerp, 1665), and derives</w:t>
      </w:r>
      <w:r w:rsidR="00A73216" w:rsidRPr="00496CA6">
        <w:rPr>
          <w:rFonts w:ascii="Times New Roman" w:eastAsia="Times New Roman" w:hAnsi="Times New Roman"/>
          <w:sz w:val="28"/>
          <w:szCs w:val="28"/>
          <w:lang w:eastAsia="en-GB"/>
        </w:rPr>
        <w:t>, he claims,</w:t>
      </w:r>
      <w:r w:rsidR="002F45E4" w:rsidRPr="00496CA6">
        <w:rPr>
          <w:rFonts w:ascii="Times New Roman" w:eastAsia="Times New Roman" w:hAnsi="Times New Roman"/>
          <w:sz w:val="28"/>
          <w:szCs w:val="28"/>
          <w:lang w:eastAsia="en-GB"/>
        </w:rPr>
        <w:t xml:space="preserve"> from Rubenius whole lists of Roman items of clothing and footwear: </w:t>
      </w:r>
    </w:p>
    <w:p w:rsidR="00A73216" w:rsidRPr="00496CA6" w:rsidRDefault="00A73216" w:rsidP="002D74E9">
      <w:pPr>
        <w:spacing w:after="0" w:line="480" w:lineRule="auto"/>
        <w:ind w:left="709"/>
        <w:rPr>
          <w:rFonts w:ascii="Times New Roman" w:eastAsia="Times New Roman" w:hAnsi="Times New Roman"/>
          <w:sz w:val="28"/>
          <w:szCs w:val="28"/>
        </w:rPr>
      </w:pPr>
      <w:r w:rsidRPr="00496CA6">
        <w:rPr>
          <w:rFonts w:ascii="Times New Roman" w:eastAsia="Times New Roman" w:hAnsi="Times New Roman"/>
          <w:sz w:val="28"/>
          <w:szCs w:val="28"/>
        </w:rPr>
        <w:t>Rubenius threw him down upon the counter all kinds of shoes which had been in</w:t>
      </w:r>
      <w:r w:rsidR="00B92CF5">
        <w:rPr>
          <w:rFonts w:ascii="Times New Roman" w:eastAsia="Times New Roman" w:hAnsi="Times New Roman"/>
          <w:sz w:val="28"/>
          <w:szCs w:val="28"/>
        </w:rPr>
        <w:t xml:space="preserve"> fashion with the Romans. —</w:t>
      </w:r>
      <w:r w:rsidRPr="00496CA6">
        <w:rPr>
          <w:rFonts w:ascii="Times New Roman" w:eastAsia="Times New Roman" w:hAnsi="Times New Roman"/>
          <w:sz w:val="28"/>
          <w:szCs w:val="28"/>
        </w:rPr>
        <w:t>There was,</w:t>
      </w:r>
    </w:p>
    <w:p w:rsidR="00A73216" w:rsidRPr="00496CA6" w:rsidRDefault="00A73216" w:rsidP="00DF4477">
      <w:pPr>
        <w:spacing w:after="0" w:line="480" w:lineRule="auto"/>
        <w:ind w:left="720" w:firstLine="720"/>
        <w:rPr>
          <w:rFonts w:ascii="Times New Roman" w:eastAsia="Times New Roman" w:hAnsi="Times New Roman"/>
          <w:sz w:val="28"/>
          <w:szCs w:val="28"/>
        </w:rPr>
      </w:pPr>
      <w:r w:rsidRPr="00496CA6">
        <w:rPr>
          <w:rFonts w:ascii="Times New Roman" w:eastAsia="Times New Roman" w:hAnsi="Times New Roman"/>
          <w:sz w:val="28"/>
          <w:szCs w:val="28"/>
        </w:rPr>
        <w:t>The open shoe.</w:t>
      </w:r>
    </w:p>
    <w:p w:rsidR="00A73216" w:rsidRPr="00496CA6" w:rsidRDefault="00A73216" w:rsidP="00DF4477">
      <w:pPr>
        <w:spacing w:after="0" w:line="480" w:lineRule="auto"/>
        <w:ind w:left="720" w:firstLine="720"/>
        <w:rPr>
          <w:rFonts w:ascii="Times New Roman" w:eastAsia="Times New Roman" w:hAnsi="Times New Roman"/>
          <w:sz w:val="28"/>
          <w:szCs w:val="28"/>
        </w:rPr>
      </w:pPr>
      <w:r w:rsidRPr="00496CA6">
        <w:rPr>
          <w:rFonts w:ascii="Times New Roman" w:eastAsia="Times New Roman" w:hAnsi="Times New Roman"/>
          <w:sz w:val="28"/>
          <w:szCs w:val="28"/>
        </w:rPr>
        <w:t>The close shoe.</w:t>
      </w:r>
    </w:p>
    <w:p w:rsidR="00A73216" w:rsidRPr="00496CA6" w:rsidRDefault="00A73216" w:rsidP="00DF4477">
      <w:pPr>
        <w:spacing w:after="0" w:line="480" w:lineRule="auto"/>
        <w:ind w:left="720" w:firstLine="720"/>
        <w:rPr>
          <w:rFonts w:ascii="Times New Roman" w:eastAsia="Times New Roman" w:hAnsi="Times New Roman"/>
          <w:sz w:val="28"/>
          <w:szCs w:val="28"/>
        </w:rPr>
      </w:pPr>
      <w:r w:rsidRPr="00496CA6">
        <w:rPr>
          <w:rFonts w:ascii="Times New Roman" w:eastAsia="Times New Roman" w:hAnsi="Times New Roman"/>
          <w:sz w:val="28"/>
          <w:szCs w:val="28"/>
        </w:rPr>
        <w:t>The slip shoe.</w:t>
      </w:r>
    </w:p>
    <w:p w:rsidR="00A73216" w:rsidRPr="00496CA6" w:rsidRDefault="00A73216" w:rsidP="00DF4477">
      <w:pPr>
        <w:spacing w:after="0" w:line="480" w:lineRule="auto"/>
        <w:ind w:left="720" w:firstLine="720"/>
        <w:rPr>
          <w:rFonts w:ascii="Times New Roman" w:eastAsia="Times New Roman" w:hAnsi="Times New Roman"/>
          <w:sz w:val="28"/>
          <w:szCs w:val="28"/>
        </w:rPr>
      </w:pPr>
      <w:r w:rsidRPr="00496CA6">
        <w:rPr>
          <w:rFonts w:ascii="Times New Roman" w:eastAsia="Times New Roman" w:hAnsi="Times New Roman"/>
          <w:sz w:val="28"/>
          <w:szCs w:val="28"/>
        </w:rPr>
        <w:t>The wooden shoe.</w:t>
      </w:r>
    </w:p>
    <w:p w:rsidR="00A73216" w:rsidRPr="00496CA6" w:rsidRDefault="00A73216" w:rsidP="00DF4477">
      <w:pPr>
        <w:spacing w:after="0" w:line="480" w:lineRule="auto"/>
        <w:ind w:left="720" w:firstLine="720"/>
        <w:rPr>
          <w:rFonts w:ascii="Times New Roman" w:eastAsia="Times New Roman" w:hAnsi="Times New Roman"/>
          <w:sz w:val="28"/>
          <w:szCs w:val="28"/>
        </w:rPr>
      </w:pPr>
      <w:r w:rsidRPr="00496CA6">
        <w:rPr>
          <w:rFonts w:ascii="Times New Roman" w:eastAsia="Times New Roman" w:hAnsi="Times New Roman"/>
          <w:sz w:val="28"/>
          <w:szCs w:val="28"/>
        </w:rPr>
        <w:t>The soc.</w:t>
      </w:r>
    </w:p>
    <w:p w:rsidR="00A73216" w:rsidRPr="00496CA6" w:rsidRDefault="00A73216" w:rsidP="00DF4477">
      <w:pPr>
        <w:spacing w:after="0" w:line="480" w:lineRule="auto"/>
        <w:ind w:left="720" w:firstLine="720"/>
        <w:rPr>
          <w:rFonts w:ascii="Times New Roman" w:eastAsia="Times New Roman" w:hAnsi="Times New Roman"/>
          <w:sz w:val="28"/>
          <w:szCs w:val="28"/>
        </w:rPr>
      </w:pPr>
      <w:r w:rsidRPr="00496CA6">
        <w:rPr>
          <w:rFonts w:ascii="Times New Roman" w:eastAsia="Times New Roman" w:hAnsi="Times New Roman"/>
          <w:sz w:val="28"/>
          <w:szCs w:val="28"/>
        </w:rPr>
        <w:t>The buskin.</w:t>
      </w:r>
    </w:p>
    <w:p w:rsidR="00A73216" w:rsidRPr="00496CA6" w:rsidRDefault="00496CA6" w:rsidP="002D74E9">
      <w:pPr>
        <w:spacing w:after="0" w:line="480" w:lineRule="auto"/>
        <w:ind w:firstLine="720"/>
        <w:rPr>
          <w:rFonts w:ascii="Times New Roman" w:eastAsia="Times New Roman" w:hAnsi="Times New Roman"/>
          <w:sz w:val="28"/>
          <w:szCs w:val="28"/>
        </w:rPr>
      </w:pPr>
      <w:r>
        <w:rPr>
          <w:rFonts w:ascii="Times New Roman" w:eastAsia="Times New Roman" w:hAnsi="Times New Roman"/>
          <w:sz w:val="28"/>
          <w:szCs w:val="28"/>
        </w:rPr>
        <w:t>And</w:t>
      </w:r>
      <w:r w:rsidR="00DF4477">
        <w:rPr>
          <w:rFonts w:ascii="Times New Roman" w:eastAsia="Times New Roman" w:hAnsi="Times New Roman"/>
          <w:sz w:val="28"/>
          <w:szCs w:val="28"/>
        </w:rPr>
        <w:tab/>
      </w:r>
      <w:r w:rsidR="00A73216" w:rsidRPr="00496CA6">
        <w:rPr>
          <w:rFonts w:ascii="Times New Roman" w:eastAsia="Times New Roman" w:hAnsi="Times New Roman"/>
          <w:sz w:val="28"/>
          <w:szCs w:val="28"/>
        </w:rPr>
        <w:t>The military shoe with hobnails in it, which Juvenal takes</w:t>
      </w:r>
    </w:p>
    <w:p w:rsidR="00A73216" w:rsidRPr="00496CA6" w:rsidRDefault="00A73216" w:rsidP="00DF4477">
      <w:pPr>
        <w:spacing w:after="0" w:line="480" w:lineRule="auto"/>
        <w:ind w:left="720" w:firstLine="720"/>
        <w:rPr>
          <w:rFonts w:ascii="Times New Roman" w:eastAsia="Times New Roman" w:hAnsi="Times New Roman"/>
          <w:sz w:val="28"/>
          <w:szCs w:val="28"/>
        </w:rPr>
      </w:pPr>
      <w:r w:rsidRPr="00496CA6">
        <w:rPr>
          <w:rFonts w:ascii="Times New Roman" w:eastAsia="Times New Roman" w:hAnsi="Times New Roman"/>
          <w:sz w:val="28"/>
          <w:szCs w:val="28"/>
        </w:rPr>
        <w:t>notice of.</w:t>
      </w:r>
    </w:p>
    <w:p w:rsidR="00483E0B" w:rsidRPr="001F3785" w:rsidRDefault="00A73216" w:rsidP="002D74E9">
      <w:pPr>
        <w:spacing w:after="0" w:line="480" w:lineRule="auto"/>
        <w:rPr>
          <w:rFonts w:ascii="Times New Roman" w:eastAsia="Times New Roman" w:hAnsi="Times New Roman"/>
          <w:sz w:val="28"/>
          <w:szCs w:val="28"/>
          <w:lang w:eastAsia="en-GB"/>
        </w:rPr>
      </w:pPr>
      <w:r w:rsidRPr="00496CA6">
        <w:rPr>
          <w:rFonts w:ascii="Times New Roman" w:eastAsia="Times New Roman" w:hAnsi="Times New Roman"/>
          <w:sz w:val="28"/>
          <w:szCs w:val="28"/>
          <w:lang w:eastAsia="en-GB"/>
        </w:rPr>
        <w:t xml:space="preserve">But though Rubenius discusses many of these things, he provides no lists as such. Nor, indeed, does Lefèvre de Morsan in </w:t>
      </w:r>
      <w:r w:rsidRPr="00496CA6">
        <w:rPr>
          <w:rFonts w:ascii="Times New Roman" w:eastAsia="Times New Roman" w:hAnsi="Times New Roman"/>
          <w:i/>
          <w:sz w:val="28"/>
          <w:szCs w:val="28"/>
          <w:lang w:eastAsia="en-GB"/>
        </w:rPr>
        <w:t xml:space="preserve">The Manners and Customs of the Romans, Translated from the French </w:t>
      </w:r>
      <w:r w:rsidRPr="00496CA6">
        <w:rPr>
          <w:rFonts w:ascii="Times New Roman" w:eastAsia="Times New Roman" w:hAnsi="Times New Roman"/>
          <w:sz w:val="28"/>
          <w:szCs w:val="28"/>
          <w:lang w:eastAsia="en-GB"/>
        </w:rPr>
        <w:t>(1640), according to the Florida editors a more likely mediate or immediate source</w:t>
      </w:r>
      <w:r w:rsidR="002C7CB6">
        <w:rPr>
          <w:rFonts w:ascii="Times New Roman" w:eastAsia="Times New Roman" w:hAnsi="Times New Roman"/>
          <w:sz w:val="28"/>
          <w:szCs w:val="28"/>
          <w:lang w:eastAsia="en-GB"/>
        </w:rPr>
        <w:t xml:space="preserve"> (</w:t>
      </w:r>
      <w:r w:rsidR="002C7CB6" w:rsidRPr="00144F0E">
        <w:rPr>
          <w:rFonts w:ascii="Times New Roman" w:hAnsi="Times New Roman"/>
          <w:i/>
          <w:sz w:val="28"/>
          <w:szCs w:val="28"/>
        </w:rPr>
        <w:t>TS</w:t>
      </w:r>
      <w:r w:rsidR="002C7CB6" w:rsidRPr="00144F0E">
        <w:rPr>
          <w:rFonts w:ascii="Times New Roman" w:hAnsi="Times New Roman"/>
          <w:sz w:val="28"/>
          <w:szCs w:val="28"/>
        </w:rPr>
        <w:t xml:space="preserve">, 6.19.530; </w:t>
      </w:r>
      <w:r w:rsidR="002C7CB6" w:rsidRPr="00144F0E">
        <w:rPr>
          <w:rFonts w:ascii="Times New Roman" w:hAnsi="Times New Roman"/>
          <w:i/>
          <w:iCs/>
          <w:color w:val="000000"/>
          <w:sz w:val="28"/>
          <w:szCs w:val="28"/>
        </w:rPr>
        <w:t>The Notes,</w:t>
      </w:r>
      <w:r w:rsidR="002C7CB6" w:rsidRPr="00144F0E">
        <w:rPr>
          <w:rFonts w:ascii="Times New Roman" w:hAnsi="Times New Roman"/>
          <w:iCs/>
          <w:color w:val="000000"/>
          <w:sz w:val="28"/>
          <w:szCs w:val="28"/>
        </w:rPr>
        <w:t xml:space="preserve"> p. 419</w:t>
      </w:r>
      <w:r w:rsidR="002C7CB6">
        <w:rPr>
          <w:rFonts w:ascii="Times New Roman" w:hAnsi="Times New Roman"/>
          <w:iCs/>
          <w:color w:val="000000"/>
          <w:sz w:val="28"/>
          <w:szCs w:val="28"/>
        </w:rPr>
        <w:t>)</w:t>
      </w:r>
      <w:r w:rsidRPr="00496CA6">
        <w:rPr>
          <w:rFonts w:ascii="Times New Roman" w:eastAsia="Times New Roman" w:hAnsi="Times New Roman"/>
          <w:sz w:val="28"/>
          <w:szCs w:val="28"/>
          <w:lang w:eastAsia="en-GB"/>
        </w:rPr>
        <w:t>.</w:t>
      </w:r>
      <w:r w:rsidR="00483E0B" w:rsidRPr="00496CA6">
        <w:rPr>
          <w:rFonts w:ascii="Times New Roman" w:eastAsia="Times New Roman" w:hAnsi="Times New Roman"/>
          <w:sz w:val="28"/>
          <w:szCs w:val="28"/>
          <w:lang w:eastAsia="en-GB"/>
        </w:rPr>
        <w:t xml:space="preserve"> The </w:t>
      </w:r>
      <w:r w:rsidR="00483E0B" w:rsidRPr="00496CA6">
        <w:rPr>
          <w:rFonts w:ascii="Times New Roman" w:eastAsia="Times New Roman" w:hAnsi="Times New Roman"/>
          <w:sz w:val="28"/>
          <w:szCs w:val="28"/>
          <w:lang w:eastAsia="en-GB"/>
        </w:rPr>
        <w:lastRenderedPageBreak/>
        <w:t>format of Sterne’s list in fact altogether more closely resembles some of Rabelais’</w:t>
      </w:r>
      <w:r w:rsidR="004A75FB">
        <w:rPr>
          <w:rFonts w:ascii="Times New Roman" w:eastAsia="Times New Roman" w:hAnsi="Times New Roman"/>
          <w:sz w:val="28"/>
          <w:szCs w:val="28"/>
          <w:lang w:eastAsia="en-GB"/>
        </w:rPr>
        <w:t>s</w:t>
      </w:r>
      <w:r w:rsidR="00483E0B" w:rsidRPr="00496CA6">
        <w:rPr>
          <w:rFonts w:ascii="Times New Roman" w:eastAsia="Times New Roman" w:hAnsi="Times New Roman"/>
          <w:sz w:val="28"/>
          <w:szCs w:val="28"/>
          <w:lang w:eastAsia="en-GB"/>
        </w:rPr>
        <w:t>, his list for example of types of fool:</w:t>
      </w:r>
    </w:p>
    <w:p w:rsidR="00430BF4" w:rsidRDefault="00430BF4" w:rsidP="002D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29"/>
        <w:jc w:val="both"/>
        <w:rPr>
          <w:rFonts w:ascii="Times New Roman" w:eastAsia="Times New Roman" w:hAnsi="Times New Roman"/>
          <w:iCs/>
          <w:sz w:val="28"/>
          <w:szCs w:val="28"/>
          <w:lang w:eastAsia="en-GB"/>
        </w:rPr>
      </w:pPr>
      <w:r>
        <w:rPr>
          <w:rFonts w:ascii="Times New Roman" w:eastAsia="Times New Roman" w:hAnsi="Times New Roman"/>
          <w:iCs/>
          <w:sz w:val="28"/>
          <w:szCs w:val="28"/>
          <w:lang w:eastAsia="en-GB"/>
        </w:rPr>
        <w:t>Fatal f.</w:t>
      </w:r>
    </w:p>
    <w:p w:rsidR="00483E0B" w:rsidRPr="00430BF4" w:rsidRDefault="00483E0B" w:rsidP="002D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29"/>
        <w:jc w:val="both"/>
        <w:rPr>
          <w:rFonts w:ascii="Times New Roman" w:eastAsia="Times New Roman" w:hAnsi="Times New Roman"/>
          <w:iCs/>
          <w:sz w:val="28"/>
          <w:szCs w:val="28"/>
          <w:lang w:eastAsia="en-GB"/>
        </w:rPr>
      </w:pPr>
      <w:r w:rsidRPr="00430BF4">
        <w:rPr>
          <w:rFonts w:ascii="Times New Roman" w:eastAsia="Times New Roman" w:hAnsi="Times New Roman"/>
          <w:iCs/>
          <w:sz w:val="28"/>
          <w:szCs w:val="28"/>
          <w:lang w:eastAsia="en-GB"/>
        </w:rPr>
        <w:t xml:space="preserve">Natural f. </w:t>
      </w:r>
    </w:p>
    <w:p w:rsidR="00483E0B" w:rsidRPr="00430BF4" w:rsidRDefault="00483E0B" w:rsidP="002D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29"/>
        <w:jc w:val="both"/>
        <w:rPr>
          <w:rFonts w:ascii="Times New Roman" w:eastAsia="Times New Roman" w:hAnsi="Times New Roman"/>
          <w:iCs/>
          <w:sz w:val="28"/>
          <w:szCs w:val="28"/>
          <w:lang w:eastAsia="en-GB"/>
        </w:rPr>
      </w:pPr>
      <w:r w:rsidRPr="00430BF4">
        <w:rPr>
          <w:rFonts w:ascii="Times New Roman" w:eastAsia="Times New Roman" w:hAnsi="Times New Roman"/>
          <w:iCs/>
          <w:sz w:val="28"/>
          <w:szCs w:val="28"/>
          <w:lang w:eastAsia="en-GB"/>
        </w:rPr>
        <w:t>Celestial f</w:t>
      </w:r>
      <w:r w:rsidR="00430BF4">
        <w:rPr>
          <w:rFonts w:ascii="Times New Roman" w:eastAsia="Times New Roman" w:hAnsi="Times New Roman"/>
          <w:iCs/>
          <w:sz w:val="28"/>
          <w:szCs w:val="28"/>
          <w:lang w:eastAsia="en-GB"/>
        </w:rPr>
        <w:t>.</w:t>
      </w:r>
      <w:r w:rsidRPr="00430BF4">
        <w:rPr>
          <w:rFonts w:ascii="Times New Roman" w:eastAsia="Times New Roman" w:hAnsi="Times New Roman"/>
          <w:iCs/>
          <w:sz w:val="28"/>
          <w:szCs w:val="28"/>
          <w:lang w:eastAsia="en-GB"/>
        </w:rPr>
        <w:t xml:space="preserve"> </w:t>
      </w:r>
    </w:p>
    <w:p w:rsidR="00483E0B" w:rsidRPr="00430BF4" w:rsidRDefault="00483E0B" w:rsidP="002D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29"/>
        <w:jc w:val="both"/>
        <w:rPr>
          <w:rFonts w:ascii="Times New Roman" w:eastAsia="Times New Roman" w:hAnsi="Times New Roman"/>
          <w:iCs/>
          <w:sz w:val="28"/>
          <w:szCs w:val="28"/>
          <w:lang w:eastAsia="en-GB"/>
        </w:rPr>
      </w:pPr>
      <w:r w:rsidRPr="00430BF4">
        <w:rPr>
          <w:rFonts w:ascii="Times New Roman" w:eastAsia="Times New Roman" w:hAnsi="Times New Roman"/>
          <w:iCs/>
          <w:sz w:val="28"/>
          <w:szCs w:val="28"/>
          <w:lang w:eastAsia="en-GB"/>
        </w:rPr>
        <w:t>Erratic</w:t>
      </w:r>
      <w:r w:rsidR="00430BF4" w:rsidRPr="00430BF4">
        <w:rPr>
          <w:rFonts w:ascii="Times New Roman" w:eastAsia="Times New Roman" w:hAnsi="Times New Roman"/>
          <w:iCs/>
          <w:sz w:val="28"/>
          <w:szCs w:val="28"/>
          <w:lang w:eastAsia="en-GB"/>
        </w:rPr>
        <w:t>k</w:t>
      </w:r>
      <w:r w:rsidRPr="00430BF4">
        <w:rPr>
          <w:rFonts w:ascii="Times New Roman" w:eastAsia="Times New Roman" w:hAnsi="Times New Roman"/>
          <w:iCs/>
          <w:sz w:val="28"/>
          <w:szCs w:val="28"/>
          <w:lang w:eastAsia="en-GB"/>
        </w:rPr>
        <w:t xml:space="preserve"> f</w:t>
      </w:r>
      <w:r w:rsidR="00430BF4">
        <w:rPr>
          <w:rFonts w:ascii="Times New Roman" w:eastAsia="Times New Roman" w:hAnsi="Times New Roman"/>
          <w:iCs/>
          <w:sz w:val="28"/>
          <w:szCs w:val="28"/>
          <w:lang w:eastAsia="en-GB"/>
        </w:rPr>
        <w:t>.</w:t>
      </w:r>
      <w:r w:rsidRPr="00430BF4">
        <w:rPr>
          <w:rFonts w:ascii="Times New Roman" w:eastAsia="Times New Roman" w:hAnsi="Times New Roman"/>
          <w:iCs/>
          <w:sz w:val="28"/>
          <w:szCs w:val="28"/>
          <w:lang w:eastAsia="en-GB"/>
        </w:rPr>
        <w:t xml:space="preserve"> </w:t>
      </w:r>
    </w:p>
    <w:p w:rsidR="00483E0B" w:rsidRPr="00430BF4" w:rsidRDefault="00483E0B" w:rsidP="002D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29"/>
        <w:jc w:val="both"/>
        <w:rPr>
          <w:rFonts w:ascii="Times New Roman" w:eastAsia="Times New Roman" w:hAnsi="Times New Roman"/>
          <w:iCs/>
          <w:sz w:val="28"/>
          <w:szCs w:val="28"/>
          <w:lang w:eastAsia="en-GB"/>
        </w:rPr>
      </w:pPr>
      <w:r w:rsidRPr="00430BF4">
        <w:rPr>
          <w:rFonts w:ascii="Times New Roman" w:eastAsia="Times New Roman" w:hAnsi="Times New Roman"/>
          <w:iCs/>
          <w:sz w:val="28"/>
          <w:szCs w:val="28"/>
          <w:lang w:eastAsia="en-GB"/>
        </w:rPr>
        <w:t>Eccentric</w:t>
      </w:r>
      <w:r w:rsidR="00430BF4" w:rsidRPr="00430BF4">
        <w:rPr>
          <w:rFonts w:ascii="Times New Roman" w:eastAsia="Times New Roman" w:hAnsi="Times New Roman"/>
          <w:iCs/>
          <w:sz w:val="28"/>
          <w:szCs w:val="28"/>
          <w:lang w:eastAsia="en-GB"/>
        </w:rPr>
        <w:t>k</w:t>
      </w:r>
      <w:r w:rsidRPr="00430BF4">
        <w:rPr>
          <w:rFonts w:ascii="Times New Roman" w:eastAsia="Times New Roman" w:hAnsi="Times New Roman"/>
          <w:iCs/>
          <w:sz w:val="28"/>
          <w:szCs w:val="28"/>
          <w:lang w:eastAsia="en-GB"/>
        </w:rPr>
        <w:t xml:space="preserve"> f</w:t>
      </w:r>
      <w:r w:rsidR="00430BF4">
        <w:rPr>
          <w:rFonts w:ascii="Times New Roman" w:eastAsia="Times New Roman" w:hAnsi="Times New Roman"/>
          <w:iCs/>
          <w:sz w:val="28"/>
          <w:szCs w:val="28"/>
          <w:lang w:eastAsia="en-GB"/>
        </w:rPr>
        <w:t>.</w:t>
      </w:r>
      <w:r w:rsidRPr="00430BF4">
        <w:rPr>
          <w:rFonts w:ascii="Times New Roman" w:eastAsia="Times New Roman" w:hAnsi="Times New Roman"/>
          <w:iCs/>
          <w:sz w:val="28"/>
          <w:szCs w:val="28"/>
          <w:lang w:eastAsia="en-GB"/>
        </w:rPr>
        <w:t xml:space="preserve"> </w:t>
      </w:r>
    </w:p>
    <w:p w:rsidR="00483E0B" w:rsidRPr="00430BF4" w:rsidRDefault="00483E0B" w:rsidP="002D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29"/>
        <w:jc w:val="both"/>
        <w:rPr>
          <w:rFonts w:ascii="Times New Roman" w:eastAsia="Times New Roman" w:hAnsi="Times New Roman"/>
          <w:iCs/>
          <w:sz w:val="28"/>
          <w:szCs w:val="28"/>
          <w:lang w:eastAsia="en-GB"/>
        </w:rPr>
      </w:pPr>
      <w:r w:rsidRPr="00430BF4">
        <w:rPr>
          <w:rFonts w:ascii="Times New Roman" w:eastAsia="Times New Roman" w:hAnsi="Times New Roman"/>
          <w:iCs/>
          <w:sz w:val="28"/>
          <w:szCs w:val="28"/>
          <w:lang w:eastAsia="en-GB"/>
        </w:rPr>
        <w:t>Aethereal and Junonian f</w:t>
      </w:r>
      <w:r w:rsidR="00430BF4">
        <w:rPr>
          <w:rFonts w:ascii="Times New Roman" w:eastAsia="Times New Roman" w:hAnsi="Times New Roman"/>
          <w:iCs/>
          <w:sz w:val="28"/>
          <w:szCs w:val="28"/>
          <w:lang w:eastAsia="en-GB"/>
        </w:rPr>
        <w:t>.</w:t>
      </w:r>
      <w:r w:rsidRPr="00430BF4">
        <w:rPr>
          <w:rFonts w:ascii="Times New Roman" w:eastAsia="Times New Roman" w:hAnsi="Times New Roman"/>
          <w:iCs/>
          <w:sz w:val="28"/>
          <w:szCs w:val="28"/>
          <w:lang w:eastAsia="en-GB"/>
        </w:rPr>
        <w:t xml:space="preserve"> </w:t>
      </w:r>
    </w:p>
    <w:p w:rsidR="00483E0B" w:rsidRPr="00430BF4" w:rsidRDefault="00483E0B" w:rsidP="002D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29"/>
        <w:jc w:val="both"/>
        <w:rPr>
          <w:rFonts w:ascii="Times New Roman" w:eastAsia="Times New Roman" w:hAnsi="Times New Roman"/>
          <w:iCs/>
          <w:sz w:val="28"/>
          <w:szCs w:val="28"/>
          <w:lang w:eastAsia="en-GB"/>
        </w:rPr>
      </w:pPr>
      <w:r w:rsidRPr="00430BF4">
        <w:rPr>
          <w:rFonts w:ascii="Times New Roman" w:eastAsia="Times New Roman" w:hAnsi="Times New Roman"/>
          <w:iCs/>
          <w:sz w:val="28"/>
          <w:szCs w:val="28"/>
          <w:lang w:eastAsia="en-GB"/>
        </w:rPr>
        <w:t>Arctic</w:t>
      </w:r>
      <w:r w:rsidR="00430BF4" w:rsidRPr="00430BF4">
        <w:rPr>
          <w:rFonts w:ascii="Times New Roman" w:eastAsia="Times New Roman" w:hAnsi="Times New Roman"/>
          <w:iCs/>
          <w:sz w:val="28"/>
          <w:szCs w:val="28"/>
          <w:lang w:eastAsia="en-GB"/>
        </w:rPr>
        <w:t>k</w:t>
      </w:r>
      <w:r w:rsidRPr="00430BF4">
        <w:rPr>
          <w:rFonts w:ascii="Times New Roman" w:eastAsia="Times New Roman" w:hAnsi="Times New Roman"/>
          <w:iCs/>
          <w:sz w:val="28"/>
          <w:szCs w:val="28"/>
          <w:lang w:eastAsia="en-GB"/>
        </w:rPr>
        <w:t xml:space="preserve"> f</w:t>
      </w:r>
      <w:r w:rsidR="00430BF4">
        <w:rPr>
          <w:rFonts w:ascii="Times New Roman" w:eastAsia="Times New Roman" w:hAnsi="Times New Roman"/>
          <w:iCs/>
          <w:sz w:val="28"/>
          <w:szCs w:val="28"/>
          <w:lang w:eastAsia="en-GB"/>
        </w:rPr>
        <w:t>.</w:t>
      </w:r>
      <w:r w:rsidRPr="00430BF4">
        <w:rPr>
          <w:rFonts w:ascii="Times New Roman" w:eastAsia="Times New Roman" w:hAnsi="Times New Roman"/>
          <w:iCs/>
          <w:sz w:val="28"/>
          <w:szCs w:val="28"/>
          <w:lang w:eastAsia="en-GB"/>
        </w:rPr>
        <w:t xml:space="preserve"> </w:t>
      </w:r>
    </w:p>
    <w:p w:rsidR="00483E0B" w:rsidRPr="00430BF4" w:rsidRDefault="00483E0B" w:rsidP="002D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29"/>
        <w:jc w:val="both"/>
        <w:rPr>
          <w:rFonts w:ascii="Times New Roman" w:eastAsia="Times New Roman" w:hAnsi="Times New Roman"/>
          <w:iCs/>
          <w:sz w:val="28"/>
          <w:szCs w:val="28"/>
          <w:lang w:eastAsia="en-GB"/>
        </w:rPr>
      </w:pPr>
      <w:r w:rsidRPr="00430BF4">
        <w:rPr>
          <w:rFonts w:ascii="Times New Roman" w:eastAsia="Times New Roman" w:hAnsi="Times New Roman"/>
          <w:iCs/>
          <w:sz w:val="28"/>
          <w:szCs w:val="28"/>
          <w:lang w:eastAsia="en-GB"/>
        </w:rPr>
        <w:t>Heroic</w:t>
      </w:r>
      <w:r w:rsidR="00430BF4" w:rsidRPr="00430BF4">
        <w:rPr>
          <w:rFonts w:ascii="Times New Roman" w:eastAsia="Times New Roman" w:hAnsi="Times New Roman"/>
          <w:iCs/>
          <w:sz w:val="28"/>
          <w:szCs w:val="28"/>
          <w:lang w:eastAsia="en-GB"/>
        </w:rPr>
        <w:t>k</w:t>
      </w:r>
      <w:r w:rsidRPr="00430BF4">
        <w:rPr>
          <w:rFonts w:ascii="Times New Roman" w:eastAsia="Times New Roman" w:hAnsi="Times New Roman"/>
          <w:iCs/>
          <w:sz w:val="28"/>
          <w:szCs w:val="28"/>
          <w:lang w:eastAsia="en-GB"/>
        </w:rPr>
        <w:t xml:space="preserve"> f</w:t>
      </w:r>
      <w:r w:rsidR="00430BF4">
        <w:rPr>
          <w:rFonts w:ascii="Times New Roman" w:eastAsia="Times New Roman" w:hAnsi="Times New Roman"/>
          <w:iCs/>
          <w:sz w:val="28"/>
          <w:szCs w:val="28"/>
          <w:lang w:eastAsia="en-GB"/>
        </w:rPr>
        <w:t>.</w:t>
      </w:r>
      <w:r w:rsidRPr="00430BF4">
        <w:rPr>
          <w:rFonts w:ascii="Times New Roman" w:eastAsia="Times New Roman" w:hAnsi="Times New Roman"/>
          <w:iCs/>
          <w:sz w:val="28"/>
          <w:szCs w:val="28"/>
          <w:lang w:eastAsia="en-GB"/>
        </w:rPr>
        <w:t xml:space="preserve"> </w:t>
      </w:r>
    </w:p>
    <w:p w:rsidR="00430BF4" w:rsidRPr="00430BF4" w:rsidRDefault="00483E0B" w:rsidP="002D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29"/>
        <w:jc w:val="both"/>
        <w:rPr>
          <w:rFonts w:ascii="Times New Roman" w:eastAsia="Times New Roman" w:hAnsi="Times New Roman"/>
          <w:iCs/>
          <w:sz w:val="28"/>
          <w:szCs w:val="28"/>
          <w:lang w:eastAsia="en-GB"/>
        </w:rPr>
      </w:pPr>
      <w:r w:rsidRPr="00430BF4">
        <w:rPr>
          <w:rFonts w:ascii="Times New Roman" w:eastAsia="Times New Roman" w:hAnsi="Times New Roman"/>
          <w:iCs/>
          <w:sz w:val="28"/>
          <w:szCs w:val="28"/>
          <w:lang w:eastAsia="en-GB"/>
        </w:rPr>
        <w:t>Genial f.</w:t>
      </w:r>
    </w:p>
    <w:p w:rsidR="00430BF4" w:rsidRPr="00430BF4" w:rsidRDefault="00430BF4" w:rsidP="002D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29"/>
        <w:jc w:val="both"/>
        <w:rPr>
          <w:rFonts w:ascii="Times New Roman" w:eastAsia="Times New Roman" w:hAnsi="Times New Roman"/>
          <w:iCs/>
          <w:sz w:val="28"/>
          <w:szCs w:val="28"/>
          <w:lang w:eastAsia="en-GB"/>
        </w:rPr>
      </w:pPr>
      <w:r w:rsidRPr="00430BF4">
        <w:rPr>
          <w:rFonts w:ascii="Times New Roman" w:eastAsia="Times New Roman" w:hAnsi="Times New Roman"/>
          <w:iCs/>
          <w:sz w:val="28"/>
          <w:szCs w:val="28"/>
          <w:lang w:eastAsia="en-GB"/>
        </w:rPr>
        <w:t>Inconstant f.</w:t>
      </w:r>
    </w:p>
    <w:p w:rsidR="00430BF4" w:rsidRPr="00430BF4" w:rsidRDefault="00430BF4" w:rsidP="002D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29"/>
        <w:jc w:val="both"/>
        <w:rPr>
          <w:rFonts w:ascii="Times New Roman" w:eastAsia="Times New Roman" w:hAnsi="Times New Roman"/>
          <w:iCs/>
          <w:sz w:val="28"/>
          <w:szCs w:val="28"/>
          <w:lang w:eastAsia="en-GB"/>
        </w:rPr>
      </w:pPr>
      <w:r w:rsidRPr="00430BF4">
        <w:rPr>
          <w:rFonts w:ascii="Times New Roman" w:eastAsia="Times New Roman" w:hAnsi="Times New Roman"/>
          <w:iCs/>
          <w:sz w:val="28"/>
          <w:szCs w:val="28"/>
          <w:lang w:eastAsia="en-GB"/>
        </w:rPr>
        <w:t>Earthly f.</w:t>
      </w:r>
    </w:p>
    <w:p w:rsidR="00483E0B" w:rsidRPr="00430BF4" w:rsidRDefault="00430BF4" w:rsidP="002D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29"/>
        <w:jc w:val="both"/>
        <w:rPr>
          <w:rFonts w:ascii="Times New Roman" w:eastAsia="Times New Roman" w:hAnsi="Times New Roman"/>
          <w:iCs/>
          <w:sz w:val="28"/>
          <w:szCs w:val="28"/>
          <w:lang w:eastAsia="en-GB"/>
        </w:rPr>
      </w:pPr>
      <w:r w:rsidRPr="00430BF4">
        <w:rPr>
          <w:rFonts w:ascii="Times New Roman" w:eastAsia="Times New Roman" w:hAnsi="Times New Roman"/>
          <w:iCs/>
          <w:sz w:val="28"/>
          <w:szCs w:val="28"/>
          <w:lang w:eastAsia="en-GB"/>
        </w:rPr>
        <w:t xml:space="preserve">Solacious and sporting f. </w:t>
      </w:r>
      <w:r w:rsidR="009B76FD">
        <w:rPr>
          <w:rStyle w:val="EndnoteReference"/>
        </w:rPr>
        <w:t>23</w:t>
      </w:r>
    </w:p>
    <w:p w:rsidR="00AD78A1" w:rsidRPr="00F8167C" w:rsidRDefault="00926C6C" w:rsidP="002D74E9">
      <w:pPr>
        <w:spacing w:after="0" w:line="480" w:lineRule="auto"/>
        <w:rPr>
          <w:rFonts w:ascii="Times New Roman" w:hAnsi="Times New Roman"/>
          <w:sz w:val="28"/>
          <w:szCs w:val="28"/>
        </w:rPr>
      </w:pPr>
      <w:r>
        <w:rPr>
          <w:rFonts w:ascii="Times New Roman" w:hAnsi="Times New Roman"/>
          <w:sz w:val="28"/>
          <w:szCs w:val="28"/>
        </w:rPr>
        <w:t>I offer here no</w:t>
      </w:r>
      <w:r w:rsidR="001039A1">
        <w:rPr>
          <w:rFonts w:ascii="Times New Roman" w:hAnsi="Times New Roman"/>
          <w:sz w:val="28"/>
          <w:szCs w:val="28"/>
        </w:rPr>
        <w:t xml:space="preserve"> more than a sample of a list which continues</w:t>
      </w:r>
      <w:r>
        <w:rPr>
          <w:rFonts w:ascii="Times New Roman" w:hAnsi="Times New Roman"/>
          <w:sz w:val="28"/>
          <w:szCs w:val="28"/>
        </w:rPr>
        <w:t>,</w:t>
      </w:r>
      <w:r w:rsidR="001039A1">
        <w:rPr>
          <w:rFonts w:ascii="Times New Roman" w:hAnsi="Times New Roman"/>
          <w:sz w:val="28"/>
          <w:szCs w:val="28"/>
        </w:rPr>
        <w:t xml:space="preserve"> in two columns, for three pages, and</w:t>
      </w:r>
      <w:r>
        <w:rPr>
          <w:rFonts w:ascii="Times New Roman" w:hAnsi="Times New Roman"/>
          <w:sz w:val="28"/>
          <w:szCs w:val="28"/>
        </w:rPr>
        <w:t xml:space="preserve"> contains</w:t>
      </w:r>
      <w:r w:rsidR="001039A1">
        <w:rPr>
          <w:rFonts w:ascii="Times New Roman" w:hAnsi="Times New Roman"/>
          <w:sz w:val="28"/>
          <w:szCs w:val="28"/>
        </w:rPr>
        <w:t xml:space="preserve"> over two hundred instances. Sterne’s</w:t>
      </w:r>
      <w:r w:rsidR="00A709F1" w:rsidRPr="00F8167C">
        <w:rPr>
          <w:rFonts w:ascii="Times New Roman" w:hAnsi="Times New Roman"/>
          <w:sz w:val="28"/>
          <w:szCs w:val="28"/>
        </w:rPr>
        <w:t xml:space="preserve"> list of </w:t>
      </w:r>
      <w:r w:rsidR="00D735E5">
        <w:rPr>
          <w:rFonts w:ascii="Times New Roman" w:hAnsi="Times New Roman"/>
          <w:sz w:val="28"/>
          <w:szCs w:val="28"/>
        </w:rPr>
        <w:t xml:space="preserve">vestments and </w:t>
      </w:r>
      <w:r w:rsidR="00A709F1" w:rsidRPr="00F8167C">
        <w:rPr>
          <w:rFonts w:ascii="Times New Roman" w:hAnsi="Times New Roman"/>
          <w:sz w:val="28"/>
          <w:szCs w:val="28"/>
        </w:rPr>
        <w:t>shoes in Rubenius gives every promise of going on as long as</w:t>
      </w:r>
      <w:r w:rsidR="001039A1">
        <w:rPr>
          <w:rFonts w:ascii="Times New Roman" w:hAnsi="Times New Roman"/>
          <w:sz w:val="28"/>
          <w:szCs w:val="28"/>
        </w:rPr>
        <w:t xml:space="preserve"> such </w:t>
      </w:r>
      <w:r w:rsidR="00A709F1" w:rsidRPr="00F8167C">
        <w:rPr>
          <w:rFonts w:ascii="Times New Roman" w:hAnsi="Times New Roman"/>
          <w:sz w:val="28"/>
          <w:szCs w:val="28"/>
        </w:rPr>
        <w:t>Rabelaisian list</w:t>
      </w:r>
      <w:r w:rsidR="001039A1">
        <w:rPr>
          <w:rFonts w:ascii="Times New Roman" w:hAnsi="Times New Roman"/>
          <w:sz w:val="28"/>
          <w:szCs w:val="28"/>
        </w:rPr>
        <w:t>s</w:t>
      </w:r>
      <w:r w:rsidR="00A709F1" w:rsidRPr="00F8167C">
        <w:rPr>
          <w:rFonts w:ascii="Times New Roman" w:hAnsi="Times New Roman"/>
          <w:sz w:val="28"/>
          <w:szCs w:val="28"/>
        </w:rPr>
        <w:t xml:space="preserve">—that is, in principle, forever—but like other compendia it leaves Walter holding wretched stalks of disappointment. It covers every </w:t>
      </w:r>
      <w:r w:rsidR="00D735E5">
        <w:rPr>
          <w:rFonts w:ascii="Times New Roman" w:hAnsi="Times New Roman"/>
          <w:sz w:val="28"/>
          <w:szCs w:val="28"/>
        </w:rPr>
        <w:t>variety of ancient dress and footwear</w:t>
      </w:r>
      <w:r w:rsidR="00A709F1" w:rsidRPr="00F8167C">
        <w:rPr>
          <w:rFonts w:ascii="Times New Roman" w:hAnsi="Times New Roman"/>
          <w:sz w:val="28"/>
          <w:szCs w:val="28"/>
        </w:rPr>
        <w:t>,</w:t>
      </w:r>
      <w:r w:rsidR="00D735E5">
        <w:rPr>
          <w:rFonts w:ascii="Times New Roman" w:hAnsi="Times New Roman"/>
          <w:sz w:val="28"/>
          <w:szCs w:val="28"/>
        </w:rPr>
        <w:t xml:space="preserve"> </w:t>
      </w:r>
      <w:r w:rsidR="00CA3D36">
        <w:rPr>
          <w:rFonts w:ascii="Times New Roman" w:hAnsi="Times New Roman"/>
          <w:sz w:val="28"/>
          <w:szCs w:val="28"/>
        </w:rPr>
        <w:t>with the</w:t>
      </w:r>
      <w:r w:rsidR="00D735E5">
        <w:rPr>
          <w:rFonts w:ascii="Times New Roman" w:hAnsi="Times New Roman"/>
          <w:sz w:val="28"/>
          <w:szCs w:val="28"/>
        </w:rPr>
        <w:t xml:space="preserve"> solitary</w:t>
      </w:r>
      <w:r w:rsidR="00CA3D36">
        <w:rPr>
          <w:rFonts w:ascii="Times New Roman" w:hAnsi="Times New Roman"/>
          <w:sz w:val="28"/>
          <w:szCs w:val="28"/>
        </w:rPr>
        <w:t xml:space="preserve"> exception of</w:t>
      </w:r>
      <w:r w:rsidR="00A709F1" w:rsidRPr="00F8167C">
        <w:rPr>
          <w:rFonts w:ascii="Times New Roman" w:hAnsi="Times New Roman"/>
          <w:sz w:val="28"/>
          <w:szCs w:val="28"/>
        </w:rPr>
        <w:t xml:space="preserve"> the one garment on which Walter seeks </w:t>
      </w:r>
      <w:r w:rsidR="00D735E5">
        <w:rPr>
          <w:rFonts w:ascii="Times New Roman" w:hAnsi="Times New Roman"/>
          <w:sz w:val="28"/>
          <w:szCs w:val="28"/>
        </w:rPr>
        <w:t xml:space="preserve">urgent </w:t>
      </w:r>
      <w:r w:rsidR="00A709F1" w:rsidRPr="00F8167C">
        <w:rPr>
          <w:rFonts w:ascii="Times New Roman" w:hAnsi="Times New Roman"/>
          <w:sz w:val="28"/>
          <w:szCs w:val="28"/>
        </w:rPr>
        <w:t xml:space="preserve">information: </w:t>
      </w:r>
    </w:p>
    <w:p w:rsidR="00A709F1" w:rsidRPr="00F8167C" w:rsidRDefault="00A709F1" w:rsidP="002D74E9">
      <w:pPr>
        <w:pStyle w:val="PlainText"/>
        <w:spacing w:line="480" w:lineRule="auto"/>
        <w:ind w:left="720"/>
        <w:rPr>
          <w:rFonts w:ascii="Times New Roman" w:hAnsi="Times New Roman"/>
          <w:sz w:val="28"/>
          <w:szCs w:val="28"/>
        </w:rPr>
      </w:pPr>
      <w:r w:rsidRPr="00F8167C">
        <w:rPr>
          <w:rFonts w:ascii="Times New Roman" w:hAnsi="Times New Roman"/>
          <w:sz w:val="28"/>
          <w:szCs w:val="28"/>
        </w:rPr>
        <w:lastRenderedPageBreak/>
        <w:t>Rubenius shewed my father how well they all fitted</w:t>
      </w:r>
      <w:r w:rsidR="00F8167C">
        <w:rPr>
          <w:rFonts w:ascii="Times New Roman" w:hAnsi="Times New Roman"/>
          <w:sz w:val="28"/>
          <w:szCs w:val="28"/>
        </w:rPr>
        <w:t>,—</w:t>
      </w:r>
      <w:r w:rsidRPr="00F8167C">
        <w:rPr>
          <w:rFonts w:ascii="Times New Roman" w:hAnsi="Times New Roman"/>
          <w:sz w:val="28"/>
          <w:szCs w:val="28"/>
        </w:rPr>
        <w:t>in what manner</w:t>
      </w:r>
    </w:p>
    <w:p w:rsidR="00A709F1" w:rsidRPr="00F8167C" w:rsidRDefault="00A709F1" w:rsidP="002D74E9">
      <w:pPr>
        <w:pStyle w:val="PlainText"/>
        <w:spacing w:line="480" w:lineRule="auto"/>
        <w:ind w:left="720"/>
        <w:rPr>
          <w:rFonts w:ascii="Times New Roman" w:hAnsi="Times New Roman"/>
          <w:sz w:val="28"/>
          <w:szCs w:val="28"/>
        </w:rPr>
      </w:pPr>
      <w:r w:rsidRPr="00F8167C">
        <w:rPr>
          <w:rFonts w:ascii="Times New Roman" w:hAnsi="Times New Roman"/>
          <w:sz w:val="28"/>
          <w:szCs w:val="28"/>
        </w:rPr>
        <w:t>they laced on</w:t>
      </w:r>
      <w:r w:rsidR="00F8167C">
        <w:rPr>
          <w:rFonts w:ascii="Times New Roman" w:hAnsi="Times New Roman"/>
          <w:sz w:val="28"/>
          <w:szCs w:val="28"/>
        </w:rPr>
        <w:t>,—</w:t>
      </w:r>
      <w:r w:rsidRPr="00F8167C">
        <w:rPr>
          <w:rFonts w:ascii="Times New Roman" w:hAnsi="Times New Roman"/>
          <w:sz w:val="28"/>
          <w:szCs w:val="28"/>
        </w:rPr>
        <w:t>with what points, straps, thongs, latchets, ribands,</w:t>
      </w:r>
    </w:p>
    <w:p w:rsidR="00A709F1" w:rsidRPr="00F8167C" w:rsidRDefault="00A709F1" w:rsidP="002D74E9">
      <w:pPr>
        <w:pStyle w:val="PlainText"/>
        <w:spacing w:line="480" w:lineRule="auto"/>
        <w:ind w:left="720"/>
        <w:rPr>
          <w:rFonts w:ascii="Times New Roman" w:hAnsi="Times New Roman"/>
          <w:sz w:val="28"/>
          <w:szCs w:val="28"/>
        </w:rPr>
      </w:pPr>
      <w:r w:rsidRPr="00F8167C">
        <w:rPr>
          <w:rFonts w:ascii="Times New Roman" w:hAnsi="Times New Roman"/>
          <w:sz w:val="28"/>
          <w:szCs w:val="28"/>
        </w:rPr>
        <w:t>jaggs, and ends.</w:t>
      </w:r>
      <w:r w:rsidR="001039A1">
        <w:rPr>
          <w:rFonts w:ascii="Times New Roman" w:hAnsi="Times New Roman"/>
          <w:sz w:val="28"/>
          <w:szCs w:val="28"/>
        </w:rPr>
        <w:t>—</w:t>
      </w:r>
    </w:p>
    <w:p w:rsidR="00A709F1" w:rsidRDefault="00F8167C" w:rsidP="002D74E9">
      <w:pPr>
        <w:spacing w:after="0" w:line="480" w:lineRule="auto"/>
        <w:ind w:left="720"/>
        <w:rPr>
          <w:rFonts w:ascii="Times New Roman" w:hAnsi="Times New Roman"/>
          <w:sz w:val="28"/>
          <w:szCs w:val="28"/>
        </w:rPr>
      </w:pPr>
      <w:r>
        <w:rPr>
          <w:rFonts w:ascii="Times New Roman" w:hAnsi="Times New Roman"/>
          <w:sz w:val="28"/>
          <w:szCs w:val="28"/>
        </w:rPr>
        <w:t>—</w:t>
      </w:r>
      <w:r w:rsidR="00A709F1" w:rsidRPr="00F8167C">
        <w:rPr>
          <w:rFonts w:ascii="Times New Roman" w:hAnsi="Times New Roman"/>
          <w:sz w:val="28"/>
          <w:szCs w:val="28"/>
        </w:rPr>
        <w:t>But I want to be informed about the breeches, said my father.</w:t>
      </w:r>
    </w:p>
    <w:p w:rsidR="00824DA6" w:rsidRPr="00824DA6" w:rsidRDefault="00824DA6" w:rsidP="002D74E9">
      <w:pPr>
        <w:spacing w:after="0" w:line="480" w:lineRule="auto"/>
        <w:ind w:left="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TS</w:t>
      </w:r>
      <w:r>
        <w:rPr>
          <w:rFonts w:ascii="Times New Roman" w:hAnsi="Times New Roman"/>
          <w:sz w:val="28"/>
          <w:szCs w:val="28"/>
        </w:rPr>
        <w:t>, 6.19.</w:t>
      </w:r>
      <w:r w:rsidR="003C30D2">
        <w:rPr>
          <w:rFonts w:ascii="Times New Roman" w:hAnsi="Times New Roman"/>
          <w:sz w:val="28"/>
          <w:szCs w:val="28"/>
        </w:rPr>
        <w:t>531</w:t>
      </w:r>
    </w:p>
    <w:p w:rsidR="00D92296" w:rsidRPr="00D92296" w:rsidRDefault="001039A1" w:rsidP="002D74E9">
      <w:pPr>
        <w:spacing w:after="0" w:line="480" w:lineRule="auto"/>
        <w:rPr>
          <w:rFonts w:ascii="Times New Roman" w:hAnsi="Times New Roman"/>
          <w:sz w:val="28"/>
          <w:szCs w:val="28"/>
        </w:rPr>
      </w:pPr>
      <w:r>
        <w:rPr>
          <w:rFonts w:ascii="Times New Roman" w:hAnsi="Times New Roman"/>
          <w:sz w:val="28"/>
          <w:szCs w:val="28"/>
        </w:rPr>
        <w:t>Even Walter,</w:t>
      </w:r>
      <w:r w:rsidRPr="001039A1">
        <w:rPr>
          <w:rFonts w:ascii="Times New Roman" w:hAnsi="Times New Roman"/>
          <w:i/>
          <w:sz w:val="28"/>
          <w:szCs w:val="28"/>
        </w:rPr>
        <w:t xml:space="preserve"> in extremis</w:t>
      </w:r>
      <w:r>
        <w:rPr>
          <w:rFonts w:ascii="Times New Roman" w:hAnsi="Times New Roman"/>
          <w:sz w:val="28"/>
          <w:szCs w:val="28"/>
        </w:rPr>
        <w:t>, needs to go beyond the compendium to the particular instance</w:t>
      </w:r>
      <w:r w:rsidR="00E2774F">
        <w:rPr>
          <w:rFonts w:ascii="Times New Roman" w:hAnsi="Times New Roman"/>
          <w:sz w:val="28"/>
          <w:szCs w:val="28"/>
        </w:rPr>
        <w:t>.</w:t>
      </w:r>
    </w:p>
    <w:p w:rsidR="00182B32" w:rsidRPr="00BF70E9" w:rsidRDefault="0087247C" w:rsidP="00BF70E9">
      <w:pPr>
        <w:spacing w:after="0" w:line="480" w:lineRule="auto"/>
        <w:ind w:firstLine="720"/>
        <w:rPr>
          <w:rFonts w:ascii="Times New Roman" w:hAnsi="Times New Roman"/>
          <w:bCs/>
          <w:sz w:val="28"/>
          <w:szCs w:val="28"/>
        </w:rPr>
      </w:pPr>
      <w:r w:rsidRPr="005E2472">
        <w:rPr>
          <w:rFonts w:ascii="Times New Roman" w:hAnsi="Times New Roman"/>
          <w:sz w:val="28"/>
          <w:szCs w:val="28"/>
        </w:rPr>
        <w:t xml:space="preserve">With an exemplary concern for the precision and usefulness of </w:t>
      </w:r>
      <w:r w:rsidR="00635C90">
        <w:rPr>
          <w:rFonts w:ascii="Times New Roman" w:hAnsi="Times New Roman"/>
          <w:sz w:val="28"/>
          <w:szCs w:val="28"/>
        </w:rPr>
        <w:t>generic</w:t>
      </w:r>
      <w:r w:rsidRPr="005E2472">
        <w:rPr>
          <w:rFonts w:ascii="Times New Roman" w:hAnsi="Times New Roman"/>
          <w:sz w:val="28"/>
          <w:szCs w:val="28"/>
        </w:rPr>
        <w:t xml:space="preserve"> categories, Howard Weinbrot has denied that </w:t>
      </w:r>
      <w:r w:rsidRPr="005E2472">
        <w:rPr>
          <w:rFonts w:ascii="Times New Roman" w:hAnsi="Times New Roman"/>
          <w:i/>
          <w:sz w:val="28"/>
          <w:szCs w:val="28"/>
        </w:rPr>
        <w:t>Tristram Shandy</w:t>
      </w:r>
      <w:r w:rsidRPr="005E2472">
        <w:rPr>
          <w:rFonts w:ascii="Times New Roman" w:hAnsi="Times New Roman"/>
          <w:sz w:val="28"/>
          <w:szCs w:val="28"/>
        </w:rPr>
        <w:t>, that ‘triumph of sentimental English love and ami</w:t>
      </w:r>
      <w:r w:rsidR="005E2472">
        <w:rPr>
          <w:rFonts w:ascii="Times New Roman" w:hAnsi="Times New Roman"/>
          <w:sz w:val="28"/>
          <w:szCs w:val="28"/>
        </w:rPr>
        <w:t>a</w:t>
      </w:r>
      <w:r w:rsidRPr="005E2472">
        <w:rPr>
          <w:rFonts w:ascii="Times New Roman" w:hAnsi="Times New Roman"/>
          <w:sz w:val="28"/>
          <w:szCs w:val="28"/>
        </w:rPr>
        <w:t>ble English idiosyncrasy’, may properly be considered a Menippean satire.</w:t>
      </w:r>
      <w:r w:rsidR="009B76FD">
        <w:rPr>
          <w:rStyle w:val="EndnoteReference"/>
        </w:rPr>
        <w:t>24</w:t>
      </w:r>
      <w:r w:rsidR="00F20BF6" w:rsidRPr="005E2472">
        <w:rPr>
          <w:rFonts w:ascii="Times New Roman" w:hAnsi="Times New Roman"/>
          <w:sz w:val="28"/>
          <w:szCs w:val="28"/>
        </w:rPr>
        <w:t xml:space="preserve"> In its</w:t>
      </w:r>
      <w:r w:rsidR="00C0251A">
        <w:rPr>
          <w:rFonts w:ascii="Times New Roman" w:hAnsi="Times New Roman"/>
          <w:sz w:val="28"/>
          <w:szCs w:val="28"/>
        </w:rPr>
        <w:t xml:space="preserve"> particular</w:t>
      </w:r>
      <w:r w:rsidR="00F20BF6" w:rsidRPr="005E2472">
        <w:rPr>
          <w:rFonts w:ascii="Times New Roman" w:hAnsi="Times New Roman"/>
          <w:sz w:val="28"/>
          <w:szCs w:val="28"/>
        </w:rPr>
        <w:t xml:space="preserve"> relation to the modern aspiration and claim to perfect knowledge, however, </w:t>
      </w:r>
      <w:r w:rsidR="00F20BF6" w:rsidRPr="005E2472">
        <w:rPr>
          <w:rFonts w:ascii="Times New Roman" w:hAnsi="Times New Roman"/>
          <w:i/>
          <w:sz w:val="28"/>
          <w:szCs w:val="28"/>
        </w:rPr>
        <w:t>Tristram</w:t>
      </w:r>
      <w:r w:rsidR="00F20BF6" w:rsidRPr="005E2472">
        <w:rPr>
          <w:rFonts w:ascii="Times New Roman" w:hAnsi="Times New Roman"/>
          <w:sz w:val="28"/>
          <w:szCs w:val="28"/>
        </w:rPr>
        <w:t xml:space="preserve"> is as Menippean as one could wish. </w:t>
      </w:r>
      <w:r w:rsidR="00CA3D36">
        <w:rPr>
          <w:rFonts w:ascii="Times New Roman" w:hAnsi="Times New Roman"/>
          <w:sz w:val="28"/>
          <w:szCs w:val="28"/>
        </w:rPr>
        <w:t xml:space="preserve">Sterne echoes </w:t>
      </w:r>
      <w:r w:rsidR="00D449BA">
        <w:rPr>
          <w:rFonts w:ascii="Times New Roman" w:hAnsi="Times New Roman"/>
          <w:sz w:val="28"/>
          <w:szCs w:val="28"/>
        </w:rPr>
        <w:t xml:space="preserve">Rabelais’s </w:t>
      </w:r>
      <w:r w:rsidR="002D74E9">
        <w:rPr>
          <w:rFonts w:ascii="Times New Roman" w:hAnsi="Times New Roman"/>
          <w:sz w:val="28"/>
          <w:szCs w:val="28"/>
        </w:rPr>
        <w:t xml:space="preserve">derisive </w:t>
      </w:r>
      <w:r w:rsidR="00D449BA">
        <w:rPr>
          <w:rFonts w:ascii="Times New Roman" w:hAnsi="Times New Roman"/>
          <w:sz w:val="28"/>
          <w:szCs w:val="28"/>
        </w:rPr>
        <w:t xml:space="preserve">dismissal of trust in comprehensive pandects, institutes and decretals, re-enacts Burton’s experiential failure to produce an ordered anatomy, and repeats </w:t>
      </w:r>
      <w:r w:rsidR="00B64E2C">
        <w:rPr>
          <w:rFonts w:ascii="Times New Roman" w:hAnsi="Times New Roman"/>
          <w:sz w:val="28"/>
          <w:szCs w:val="28"/>
        </w:rPr>
        <w:t xml:space="preserve">Swift’s </w:t>
      </w:r>
      <w:r w:rsidR="00D449BA">
        <w:rPr>
          <w:rFonts w:ascii="Times New Roman" w:hAnsi="Times New Roman"/>
          <w:sz w:val="28"/>
          <w:szCs w:val="28"/>
        </w:rPr>
        <w:t>mockery of</w:t>
      </w:r>
      <w:r w:rsidR="005E2472" w:rsidRPr="005E2472">
        <w:rPr>
          <w:rFonts w:ascii="Times New Roman" w:hAnsi="Times New Roman"/>
          <w:sz w:val="28"/>
          <w:szCs w:val="28"/>
        </w:rPr>
        <w:t xml:space="preserve"> modern pretensions to mastery of all that </w:t>
      </w:r>
      <w:r w:rsidR="00591794">
        <w:rPr>
          <w:rFonts w:ascii="Times New Roman" w:hAnsi="Times New Roman"/>
          <w:sz w:val="28"/>
          <w:szCs w:val="28"/>
        </w:rPr>
        <w:t>might</w:t>
      </w:r>
      <w:r w:rsidR="005E2472" w:rsidRPr="005E2472">
        <w:rPr>
          <w:rFonts w:ascii="Times New Roman" w:hAnsi="Times New Roman"/>
          <w:sz w:val="28"/>
          <w:szCs w:val="28"/>
        </w:rPr>
        <w:t xml:space="preserve"> be known. </w:t>
      </w:r>
      <w:r w:rsidR="002D74E9">
        <w:rPr>
          <w:rFonts w:ascii="Times New Roman" w:hAnsi="Times New Roman"/>
          <w:sz w:val="28"/>
          <w:szCs w:val="28"/>
        </w:rPr>
        <w:t xml:space="preserve">In these continuities with a key satiric discourse of his humanist past, Sterne engages with large questions of knowledge and understanding. </w:t>
      </w:r>
      <w:r w:rsidR="00464760">
        <w:rPr>
          <w:rFonts w:ascii="Times New Roman" w:hAnsi="Times New Roman"/>
          <w:sz w:val="28"/>
          <w:szCs w:val="28"/>
        </w:rPr>
        <w:t>No</w:t>
      </w:r>
      <w:r w:rsidR="00D449BA">
        <w:rPr>
          <w:rFonts w:ascii="Times New Roman" w:hAnsi="Times New Roman"/>
          <w:sz w:val="28"/>
          <w:szCs w:val="28"/>
        </w:rPr>
        <w:t xml:space="preserve"> single</w:t>
      </w:r>
      <w:r w:rsidR="00464760">
        <w:rPr>
          <w:rFonts w:ascii="Times New Roman" w:hAnsi="Times New Roman"/>
          <w:sz w:val="28"/>
          <w:szCs w:val="28"/>
        </w:rPr>
        <w:t xml:space="preserve"> book contains all truth. There </w:t>
      </w:r>
      <w:r w:rsidR="002D74E9">
        <w:rPr>
          <w:rFonts w:ascii="Times New Roman" w:hAnsi="Times New Roman"/>
          <w:sz w:val="28"/>
          <w:szCs w:val="28"/>
        </w:rPr>
        <w:t>can be</w:t>
      </w:r>
      <w:r w:rsidR="00464760">
        <w:rPr>
          <w:rFonts w:ascii="Times New Roman" w:hAnsi="Times New Roman"/>
          <w:sz w:val="28"/>
          <w:szCs w:val="28"/>
        </w:rPr>
        <w:t xml:space="preserve"> no</w:t>
      </w:r>
      <w:r w:rsidR="00DB0B7A">
        <w:rPr>
          <w:rFonts w:ascii="Times New Roman" w:hAnsi="Times New Roman"/>
          <w:sz w:val="28"/>
          <w:szCs w:val="28"/>
        </w:rPr>
        <w:t xml:space="preserve"> </w:t>
      </w:r>
      <w:r w:rsidR="00464760">
        <w:rPr>
          <w:rFonts w:ascii="Times New Roman" w:hAnsi="Times New Roman"/>
          <w:sz w:val="28"/>
          <w:szCs w:val="28"/>
        </w:rPr>
        <w:t xml:space="preserve">comprehensive </w:t>
      </w:r>
      <w:r w:rsidR="002D74E9">
        <w:rPr>
          <w:rFonts w:ascii="Times New Roman" w:hAnsi="Times New Roman"/>
          <w:sz w:val="28"/>
          <w:szCs w:val="28"/>
        </w:rPr>
        <w:t>accounts</w:t>
      </w:r>
      <w:r w:rsidR="00464760">
        <w:rPr>
          <w:rFonts w:ascii="Times New Roman" w:hAnsi="Times New Roman"/>
          <w:sz w:val="28"/>
          <w:szCs w:val="28"/>
        </w:rPr>
        <w:t>,</w:t>
      </w:r>
      <w:r w:rsidR="00DF689E">
        <w:rPr>
          <w:rFonts w:ascii="Times New Roman" w:hAnsi="Times New Roman"/>
          <w:sz w:val="28"/>
          <w:szCs w:val="28"/>
        </w:rPr>
        <w:t xml:space="preserve"> or</w:t>
      </w:r>
      <w:r w:rsidR="00464760">
        <w:rPr>
          <w:rFonts w:ascii="Times New Roman" w:hAnsi="Times New Roman"/>
          <w:sz w:val="28"/>
          <w:szCs w:val="28"/>
        </w:rPr>
        <w:t xml:space="preserve"> </w:t>
      </w:r>
      <w:r w:rsidR="00464760" w:rsidRPr="001D53FA">
        <w:rPr>
          <w:rFonts w:ascii="Times New Roman" w:hAnsi="Times New Roman"/>
          <w:sz w:val="28"/>
          <w:szCs w:val="28"/>
        </w:rPr>
        <w:t>catholic remedies</w:t>
      </w:r>
      <w:r w:rsidR="00464760">
        <w:rPr>
          <w:rFonts w:ascii="Times New Roman" w:hAnsi="Times New Roman"/>
          <w:sz w:val="28"/>
          <w:szCs w:val="28"/>
        </w:rPr>
        <w:t>.</w:t>
      </w:r>
      <w:r w:rsidR="00F56A50">
        <w:rPr>
          <w:rFonts w:ascii="Times New Roman" w:hAnsi="Times New Roman"/>
          <w:sz w:val="28"/>
          <w:szCs w:val="28"/>
        </w:rPr>
        <w:t xml:space="preserve"> We </w:t>
      </w:r>
      <w:r w:rsidR="00F56A50" w:rsidRPr="00BF70E9">
        <w:rPr>
          <w:rFonts w:ascii="Times New Roman" w:hAnsi="Times New Roman"/>
          <w:sz w:val="28"/>
          <w:szCs w:val="28"/>
        </w:rPr>
        <w:t>live in a world of particulars, and its diseases require specifics.</w:t>
      </w:r>
      <w:r w:rsidR="006E31C7" w:rsidRPr="00BF70E9">
        <w:rPr>
          <w:rFonts w:ascii="Times New Roman" w:hAnsi="Times New Roman"/>
          <w:sz w:val="28"/>
          <w:szCs w:val="28"/>
        </w:rPr>
        <w:t xml:space="preserve"> </w:t>
      </w:r>
      <w:r w:rsidR="00BB553E" w:rsidRPr="00BF70E9">
        <w:rPr>
          <w:rFonts w:ascii="Times New Roman" w:hAnsi="Times New Roman"/>
          <w:sz w:val="28"/>
          <w:szCs w:val="28"/>
        </w:rPr>
        <w:t>The attempt to create complete and fixed systems, legislative, interpretative,</w:t>
      </w:r>
      <w:r w:rsidR="00BB553E" w:rsidRPr="00D92296">
        <w:rPr>
          <w:rFonts w:ascii="Times New Roman" w:hAnsi="Times New Roman"/>
          <w:sz w:val="28"/>
          <w:szCs w:val="28"/>
        </w:rPr>
        <w:t xml:space="preserve"> noetic, of words or </w:t>
      </w:r>
      <w:r w:rsidR="00BB553E" w:rsidRPr="00D92296">
        <w:rPr>
          <w:rFonts w:ascii="Times New Roman" w:hAnsi="Times New Roman"/>
          <w:sz w:val="28"/>
          <w:szCs w:val="28"/>
        </w:rPr>
        <w:lastRenderedPageBreak/>
        <w:t>state arcana or noses or curses or Jane Austen, is always (already) doomed.</w:t>
      </w:r>
      <w:r w:rsidR="00BB553E">
        <w:rPr>
          <w:rFonts w:ascii="Times New Roman" w:hAnsi="Times New Roman"/>
          <w:sz w:val="28"/>
          <w:szCs w:val="28"/>
        </w:rPr>
        <w:t xml:space="preserve"> </w:t>
      </w:r>
      <w:r w:rsidR="00834596">
        <w:rPr>
          <w:rFonts w:ascii="Times New Roman" w:hAnsi="Times New Roman"/>
          <w:sz w:val="28"/>
          <w:szCs w:val="28"/>
        </w:rPr>
        <w:t>A</w:t>
      </w:r>
      <w:r w:rsidR="006E31C7">
        <w:rPr>
          <w:rFonts w:ascii="Times New Roman" w:hAnsi="Times New Roman"/>
          <w:sz w:val="28"/>
          <w:szCs w:val="28"/>
        </w:rPr>
        <w:t>ll systems founder in the face of the</w:t>
      </w:r>
      <w:r w:rsidR="00EA04EB">
        <w:rPr>
          <w:rFonts w:ascii="Times New Roman" w:hAnsi="Times New Roman"/>
          <w:sz w:val="28"/>
          <w:szCs w:val="28"/>
        </w:rPr>
        <w:t xml:space="preserve"> individual, the particular and the exceptional:</w:t>
      </w:r>
      <w:r w:rsidR="006E31C7">
        <w:rPr>
          <w:rFonts w:ascii="Times New Roman" w:hAnsi="Times New Roman"/>
          <w:sz w:val="28"/>
          <w:szCs w:val="28"/>
        </w:rPr>
        <w:t xml:space="preserve"> aardvarks and black swans, sash-windows and breeches.</w:t>
      </w:r>
      <w:r w:rsidR="00C56FCD">
        <w:rPr>
          <w:rFonts w:ascii="Times New Roman" w:hAnsi="Times New Roman"/>
          <w:sz w:val="28"/>
          <w:szCs w:val="28"/>
        </w:rPr>
        <w:t xml:space="preserve"> </w:t>
      </w:r>
      <w:r w:rsidR="00DB0B7A">
        <w:rPr>
          <w:rFonts w:ascii="Times New Roman" w:hAnsi="Times New Roman"/>
          <w:sz w:val="28"/>
          <w:szCs w:val="28"/>
        </w:rPr>
        <w:t>Systems, whether</w:t>
      </w:r>
      <w:r w:rsidR="00DB0B7A" w:rsidRPr="00DB0B7A">
        <w:rPr>
          <w:rFonts w:ascii="Times New Roman" w:hAnsi="Times New Roman"/>
          <w:sz w:val="28"/>
          <w:szCs w:val="28"/>
        </w:rPr>
        <w:t xml:space="preserve"> </w:t>
      </w:r>
      <w:r w:rsidR="00DB0B7A">
        <w:rPr>
          <w:rFonts w:ascii="Times New Roman" w:hAnsi="Times New Roman"/>
          <w:sz w:val="28"/>
          <w:szCs w:val="28"/>
        </w:rPr>
        <w:t xml:space="preserve">borrowed from another man or created by oneself, always enslave. </w:t>
      </w:r>
      <w:r w:rsidR="002C2C97">
        <w:rPr>
          <w:rFonts w:ascii="Times New Roman" w:hAnsi="Times New Roman"/>
          <w:sz w:val="28"/>
          <w:szCs w:val="28"/>
        </w:rPr>
        <w:t xml:space="preserve">The world is best learnt and </w:t>
      </w:r>
      <w:r w:rsidR="00591794">
        <w:rPr>
          <w:rFonts w:ascii="Times New Roman" w:hAnsi="Times New Roman"/>
          <w:sz w:val="28"/>
          <w:szCs w:val="28"/>
        </w:rPr>
        <w:t>known</w:t>
      </w:r>
      <w:r w:rsidR="002C2C97">
        <w:rPr>
          <w:rFonts w:ascii="Times New Roman" w:hAnsi="Times New Roman"/>
          <w:sz w:val="28"/>
          <w:szCs w:val="28"/>
        </w:rPr>
        <w:t xml:space="preserve"> not from </w:t>
      </w:r>
      <w:r w:rsidR="00591794">
        <w:rPr>
          <w:rFonts w:ascii="Times New Roman" w:hAnsi="Times New Roman"/>
          <w:sz w:val="28"/>
          <w:szCs w:val="28"/>
        </w:rPr>
        <w:t xml:space="preserve">some </w:t>
      </w:r>
      <w:r w:rsidR="002C2C97">
        <w:rPr>
          <w:rFonts w:ascii="Times New Roman" w:hAnsi="Times New Roman"/>
          <w:sz w:val="28"/>
          <w:szCs w:val="28"/>
        </w:rPr>
        <w:t>favourite thorough-stitch’</w:t>
      </w:r>
      <w:r w:rsidR="00591794">
        <w:rPr>
          <w:rFonts w:ascii="Times New Roman" w:hAnsi="Times New Roman"/>
          <w:sz w:val="28"/>
          <w:szCs w:val="28"/>
        </w:rPr>
        <w:t>d institute</w:t>
      </w:r>
      <w:r w:rsidR="002C2C97">
        <w:rPr>
          <w:rFonts w:ascii="Times New Roman" w:hAnsi="Times New Roman"/>
          <w:sz w:val="28"/>
          <w:szCs w:val="28"/>
        </w:rPr>
        <w:t>, but as Garga</w:t>
      </w:r>
      <w:r w:rsidR="003C30D2">
        <w:rPr>
          <w:rFonts w:ascii="Times New Roman" w:hAnsi="Times New Roman"/>
          <w:sz w:val="28"/>
          <w:szCs w:val="28"/>
        </w:rPr>
        <w:t xml:space="preserve">ntua learnt and understood it, </w:t>
      </w:r>
      <w:r w:rsidR="008506B3">
        <w:rPr>
          <w:rFonts w:ascii="Times New Roman" w:hAnsi="Times New Roman"/>
          <w:sz w:val="28"/>
          <w:szCs w:val="28"/>
        </w:rPr>
        <w:t>by walking through meadows</w:t>
      </w:r>
      <w:r w:rsidR="002C2C97">
        <w:rPr>
          <w:rFonts w:ascii="Times New Roman" w:hAnsi="Times New Roman"/>
          <w:sz w:val="28"/>
          <w:szCs w:val="28"/>
        </w:rPr>
        <w:t>,</w:t>
      </w:r>
      <w:r w:rsidR="00591794">
        <w:rPr>
          <w:rFonts w:ascii="Times New Roman" w:hAnsi="Times New Roman"/>
          <w:sz w:val="28"/>
          <w:szCs w:val="28"/>
        </w:rPr>
        <w:t xml:space="preserve"> regarding the skies, making much music,</w:t>
      </w:r>
      <w:r w:rsidR="002C2C97">
        <w:rPr>
          <w:rFonts w:ascii="Times New Roman" w:hAnsi="Times New Roman"/>
          <w:sz w:val="28"/>
          <w:szCs w:val="28"/>
        </w:rPr>
        <w:t xml:space="preserve"> eating many foods, </w:t>
      </w:r>
      <w:r w:rsidR="004D74F4">
        <w:rPr>
          <w:rFonts w:ascii="Times New Roman" w:hAnsi="Times New Roman"/>
          <w:sz w:val="28"/>
          <w:szCs w:val="28"/>
        </w:rPr>
        <w:t>reading many books, and talking with many friends.</w:t>
      </w:r>
    </w:p>
    <w:p w:rsidR="003F1733" w:rsidRDefault="003F1733" w:rsidP="002D74E9">
      <w:pPr>
        <w:spacing w:after="0" w:line="480" w:lineRule="auto"/>
        <w:ind w:firstLine="720"/>
        <w:rPr>
          <w:rFonts w:ascii="Times New Roman" w:hAnsi="Times New Roman"/>
          <w:sz w:val="28"/>
          <w:szCs w:val="28"/>
        </w:rPr>
      </w:pPr>
    </w:p>
    <w:p w:rsidR="003F1733" w:rsidRPr="003F1733" w:rsidRDefault="003F1733" w:rsidP="003F1733">
      <w:pPr>
        <w:spacing w:after="0" w:line="480" w:lineRule="auto"/>
        <w:rPr>
          <w:rFonts w:ascii="Times New Roman" w:hAnsi="Times New Roman"/>
          <w:smallCaps/>
          <w:sz w:val="28"/>
          <w:szCs w:val="28"/>
        </w:rPr>
      </w:pPr>
      <w:r>
        <w:rPr>
          <w:rFonts w:ascii="Times New Roman" w:hAnsi="Times New Roman"/>
          <w:smallCaps/>
          <w:sz w:val="28"/>
          <w:szCs w:val="28"/>
        </w:rPr>
        <w:t>m</w:t>
      </w:r>
      <w:r w:rsidRPr="003F1733">
        <w:rPr>
          <w:rFonts w:ascii="Times New Roman" w:hAnsi="Times New Roman"/>
          <w:smallCaps/>
          <w:sz w:val="28"/>
          <w:szCs w:val="28"/>
        </w:rPr>
        <w:t>arcus walsh</w:t>
      </w:r>
    </w:p>
    <w:p w:rsidR="003F1733" w:rsidRPr="003F1733" w:rsidRDefault="003F1733" w:rsidP="003F1733">
      <w:pPr>
        <w:spacing w:after="0" w:line="480" w:lineRule="auto"/>
        <w:rPr>
          <w:rFonts w:ascii="Times New Roman" w:hAnsi="Times New Roman"/>
          <w:i/>
          <w:sz w:val="28"/>
          <w:szCs w:val="28"/>
        </w:rPr>
      </w:pPr>
      <w:r w:rsidRPr="003F1733">
        <w:rPr>
          <w:rFonts w:ascii="Times New Roman" w:hAnsi="Times New Roman"/>
          <w:i/>
          <w:sz w:val="28"/>
          <w:szCs w:val="28"/>
        </w:rPr>
        <w:t>University of Liverpool</w:t>
      </w:r>
    </w:p>
    <w:p w:rsidR="009B76FD" w:rsidRPr="00345810" w:rsidRDefault="00E13BD7" w:rsidP="00714F1C">
      <w:pPr>
        <w:spacing w:after="0" w:line="480" w:lineRule="auto"/>
        <w:rPr>
          <w:rFonts w:ascii="Times New Roman" w:hAnsi="Times New Roman"/>
          <w:sz w:val="28"/>
          <w:szCs w:val="28"/>
        </w:rPr>
      </w:pPr>
      <w:r>
        <w:rPr>
          <w:rFonts w:ascii="Times New Roman" w:hAnsi="Times New Roman"/>
          <w:sz w:val="28"/>
          <w:szCs w:val="28"/>
        </w:rPr>
        <w:br w:type="page"/>
      </w:r>
      <w:r w:rsidR="009B76FD">
        <w:rPr>
          <w:rFonts w:ascii="Times New Roman" w:hAnsi="Times New Roman"/>
          <w:sz w:val="28"/>
          <w:szCs w:val="28"/>
        </w:rPr>
        <w:lastRenderedPageBreak/>
        <w:t xml:space="preserve">1. </w:t>
      </w:r>
      <w:r w:rsidR="009B76FD" w:rsidRPr="00345810">
        <w:rPr>
          <w:rFonts w:ascii="Times New Roman" w:hAnsi="Times New Roman"/>
          <w:sz w:val="28"/>
          <w:szCs w:val="28"/>
        </w:rPr>
        <w:t xml:space="preserve">David Lodge, </w:t>
      </w:r>
      <w:r w:rsidR="009B76FD" w:rsidRPr="00345810">
        <w:rPr>
          <w:rFonts w:ascii="Times New Roman" w:hAnsi="Times New Roman"/>
          <w:i/>
          <w:sz w:val="28"/>
          <w:szCs w:val="28"/>
        </w:rPr>
        <w:t xml:space="preserve">Small World: An Academic Romance </w:t>
      </w:r>
      <w:r w:rsidR="009B76FD" w:rsidRPr="00345810">
        <w:rPr>
          <w:rFonts w:ascii="Times New Roman" w:hAnsi="Times New Roman"/>
          <w:sz w:val="28"/>
          <w:szCs w:val="28"/>
        </w:rPr>
        <w:t>(Harmondsworth: Penguin, 1985), pp. 24-6.</w:t>
      </w:r>
    </w:p>
    <w:p w:rsidR="009B76FD" w:rsidRPr="005304C3"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2. </w:t>
      </w:r>
      <w:r w:rsidRPr="005304C3">
        <w:rPr>
          <w:rFonts w:ascii="Times New Roman" w:hAnsi="Times New Roman"/>
          <w:sz w:val="28"/>
          <w:szCs w:val="28"/>
        </w:rPr>
        <w:t>See J.</w:t>
      </w:r>
      <w:r>
        <w:rPr>
          <w:rFonts w:ascii="Times New Roman" w:hAnsi="Times New Roman"/>
          <w:sz w:val="28"/>
          <w:szCs w:val="28"/>
        </w:rPr>
        <w:t xml:space="preserve"> </w:t>
      </w:r>
      <w:r w:rsidRPr="005304C3">
        <w:rPr>
          <w:rFonts w:ascii="Times New Roman" w:hAnsi="Times New Roman"/>
          <w:sz w:val="28"/>
          <w:szCs w:val="28"/>
        </w:rPr>
        <w:t xml:space="preserve">T. Parnell, ‘Swift, Sterne, and the Skeptical Tradition’, </w:t>
      </w:r>
      <w:r w:rsidRPr="005304C3">
        <w:rPr>
          <w:rFonts w:ascii="Times New Roman" w:hAnsi="Times New Roman"/>
          <w:i/>
          <w:sz w:val="28"/>
          <w:szCs w:val="28"/>
        </w:rPr>
        <w:t>Studies in Eighteenth-Century Culture</w:t>
      </w:r>
      <w:r w:rsidRPr="005304C3">
        <w:rPr>
          <w:rFonts w:ascii="Times New Roman" w:hAnsi="Times New Roman"/>
          <w:sz w:val="28"/>
          <w:szCs w:val="28"/>
        </w:rPr>
        <w:t>, 23 (1994), 221-42.</w:t>
      </w:r>
    </w:p>
    <w:p w:rsidR="009B76FD" w:rsidRPr="00C40725"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3. </w:t>
      </w:r>
      <w:r w:rsidRPr="005304C3">
        <w:rPr>
          <w:rFonts w:ascii="Times New Roman" w:hAnsi="Times New Roman"/>
          <w:i/>
          <w:sz w:val="28"/>
          <w:szCs w:val="28"/>
        </w:rPr>
        <w:t>A Tale of a Tub and other Works</w:t>
      </w:r>
      <w:r w:rsidRPr="005304C3">
        <w:rPr>
          <w:rFonts w:ascii="Times New Roman" w:hAnsi="Times New Roman"/>
          <w:sz w:val="28"/>
          <w:szCs w:val="28"/>
        </w:rPr>
        <w:t xml:space="preserve">, ed. Marcus Walsh (Cambridge: Cambridge </w:t>
      </w:r>
      <w:r w:rsidRPr="00C40725">
        <w:rPr>
          <w:rFonts w:ascii="Times New Roman" w:hAnsi="Times New Roman"/>
          <w:sz w:val="28"/>
          <w:szCs w:val="28"/>
        </w:rPr>
        <w:t>University Press, 2010), pp.</w:t>
      </w:r>
      <w:r>
        <w:rPr>
          <w:rFonts w:ascii="Times New Roman" w:hAnsi="Times New Roman"/>
          <w:sz w:val="28"/>
          <w:szCs w:val="28"/>
        </w:rPr>
        <w:t xml:space="preserve"> </w:t>
      </w:r>
      <w:r w:rsidRPr="00C40725">
        <w:rPr>
          <w:rFonts w:ascii="Times New Roman" w:hAnsi="Times New Roman"/>
          <w:sz w:val="28"/>
          <w:szCs w:val="28"/>
        </w:rPr>
        <w:t>49-50, 369-70.</w:t>
      </w:r>
    </w:p>
    <w:p w:rsidR="009B76FD" w:rsidRPr="00DD6C59"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4. </w:t>
      </w:r>
      <w:r w:rsidRPr="00DD6C59">
        <w:rPr>
          <w:rFonts w:ascii="Times New Roman" w:hAnsi="Times New Roman"/>
          <w:sz w:val="28"/>
          <w:szCs w:val="28"/>
        </w:rPr>
        <w:t xml:space="preserve">Lodge, </w:t>
      </w:r>
      <w:r w:rsidRPr="00DD6C59">
        <w:rPr>
          <w:rFonts w:ascii="Times New Roman" w:hAnsi="Times New Roman"/>
          <w:i/>
          <w:sz w:val="28"/>
          <w:szCs w:val="28"/>
        </w:rPr>
        <w:t>Small World,</w:t>
      </w:r>
      <w:r w:rsidRPr="00DD6C59">
        <w:rPr>
          <w:rFonts w:ascii="Times New Roman" w:hAnsi="Times New Roman"/>
          <w:sz w:val="28"/>
          <w:szCs w:val="28"/>
        </w:rPr>
        <w:t xml:space="preserve"> p. 28.</w:t>
      </w:r>
    </w:p>
    <w:p w:rsidR="009B76FD" w:rsidRPr="00DD6C59" w:rsidRDefault="009B76FD" w:rsidP="00714F1C">
      <w:pPr>
        <w:pStyle w:val="EndnoteText"/>
        <w:spacing w:after="0" w:line="480" w:lineRule="auto"/>
        <w:rPr>
          <w:rFonts w:ascii="Times New Roman" w:hAnsi="Times New Roman"/>
          <w:i/>
          <w:sz w:val="28"/>
          <w:szCs w:val="28"/>
          <w:u w:val="single"/>
        </w:rPr>
      </w:pPr>
      <w:r>
        <w:rPr>
          <w:rFonts w:ascii="Times New Roman" w:hAnsi="Times New Roman"/>
          <w:sz w:val="28"/>
          <w:szCs w:val="28"/>
        </w:rPr>
        <w:t xml:space="preserve">5. </w:t>
      </w:r>
      <w:r w:rsidRPr="00DD6C59">
        <w:rPr>
          <w:rFonts w:ascii="Times New Roman" w:hAnsi="Times New Roman"/>
          <w:sz w:val="28"/>
          <w:szCs w:val="28"/>
        </w:rPr>
        <w:t>Particularly, Jonathan Laidlow,</w:t>
      </w:r>
      <w:r>
        <w:rPr>
          <w:rFonts w:ascii="Times New Roman" w:hAnsi="Times New Roman"/>
          <w:sz w:val="28"/>
          <w:szCs w:val="28"/>
        </w:rPr>
        <w:t xml:space="preserve"> ‘</w:t>
      </w:r>
      <w:r w:rsidRPr="00DD6C59">
        <w:rPr>
          <w:rFonts w:ascii="Times New Roman" w:hAnsi="Times New Roman"/>
          <w:sz w:val="28"/>
          <w:szCs w:val="28"/>
        </w:rPr>
        <w:t>A Compendium of Shandys</w:t>
      </w:r>
      <w:r w:rsidRPr="00DD6C59">
        <w:rPr>
          <w:rFonts w:ascii="Times New Roman" w:hAnsi="Times New Roman"/>
          <w:sz w:val="28"/>
          <w:szCs w:val="28"/>
        </w:rPr>
        <w:t>: Methods of Organising K</w:t>
      </w:r>
      <w:r w:rsidRPr="00DD6C59">
        <w:rPr>
          <w:rFonts w:ascii="Times New Roman" w:hAnsi="Times New Roman"/>
          <w:sz w:val="28"/>
          <w:szCs w:val="28"/>
        </w:rPr>
        <w:t xml:space="preserve">nowledge in Sterne’s </w:t>
      </w:r>
      <w:r w:rsidRPr="00DD6C59">
        <w:rPr>
          <w:rFonts w:ascii="Times New Roman" w:hAnsi="Times New Roman"/>
          <w:i/>
          <w:sz w:val="28"/>
          <w:szCs w:val="28"/>
        </w:rPr>
        <w:t>Tristram Shandy</w:t>
      </w:r>
      <w:r w:rsidRPr="00DD6C59">
        <w:rPr>
          <w:rFonts w:ascii="Times New Roman" w:hAnsi="Times New Roman"/>
          <w:sz w:val="28"/>
          <w:szCs w:val="28"/>
        </w:rPr>
        <w:t>’,</w:t>
      </w:r>
      <w:r w:rsidRPr="00DD6C59">
        <w:rPr>
          <w:rFonts w:ascii="Times New Roman" w:hAnsi="Times New Roman"/>
          <w:i/>
          <w:sz w:val="28"/>
          <w:szCs w:val="28"/>
        </w:rPr>
        <w:t xml:space="preserve"> Eighteenth-Century Novel</w:t>
      </w:r>
      <w:r w:rsidRPr="00DD6C59">
        <w:rPr>
          <w:rFonts w:ascii="Times New Roman" w:hAnsi="Times New Roman"/>
          <w:sz w:val="28"/>
          <w:szCs w:val="28"/>
        </w:rPr>
        <w:t>, 1 (2000), 181-200</w:t>
      </w:r>
      <w:r w:rsidRPr="00DD6C59">
        <w:rPr>
          <w:rFonts w:ascii="Times New Roman" w:hAnsi="Times New Roman"/>
          <w:sz w:val="28"/>
          <w:szCs w:val="28"/>
          <w:u w:val="single"/>
        </w:rPr>
        <w:t>;</w:t>
      </w:r>
      <w:r w:rsidRPr="00DD6C59">
        <w:rPr>
          <w:rFonts w:ascii="Times New Roman" w:hAnsi="Times New Roman"/>
          <w:sz w:val="28"/>
          <w:szCs w:val="28"/>
        </w:rPr>
        <w:t xml:space="preserve"> </w:t>
      </w:r>
      <w:r w:rsidRPr="00DD6C59">
        <w:rPr>
          <w:rFonts w:ascii="Times New Roman" w:hAnsi="Times New Roman"/>
          <w:sz w:val="28"/>
          <w:szCs w:val="28"/>
        </w:rPr>
        <w:t>Jack Lynch, ‘Relicks of Learning: Sterne among the Renaissance Encyclopedists’</w:t>
      </w:r>
      <w:r>
        <w:rPr>
          <w:rFonts w:ascii="Times New Roman" w:hAnsi="Times New Roman"/>
          <w:sz w:val="28"/>
          <w:szCs w:val="28"/>
        </w:rPr>
        <w:t>,</w:t>
      </w:r>
      <w:r w:rsidRPr="00DD6C59">
        <w:rPr>
          <w:rFonts w:ascii="Times New Roman" w:hAnsi="Times New Roman"/>
          <w:sz w:val="28"/>
          <w:szCs w:val="28"/>
        </w:rPr>
        <w:t xml:space="preserve"> </w:t>
      </w:r>
      <w:r w:rsidRPr="00DD6C59">
        <w:rPr>
          <w:rFonts w:ascii="Times New Roman" w:hAnsi="Times New Roman"/>
          <w:i/>
          <w:sz w:val="28"/>
          <w:szCs w:val="28"/>
        </w:rPr>
        <w:t>Eighteenth-Century Fiction</w:t>
      </w:r>
      <w:r>
        <w:rPr>
          <w:rFonts w:ascii="Times New Roman" w:hAnsi="Times New Roman"/>
          <w:sz w:val="28"/>
          <w:szCs w:val="28"/>
        </w:rPr>
        <w:t>, 13 (</w:t>
      </w:r>
      <w:r w:rsidRPr="00DD6C59">
        <w:rPr>
          <w:rFonts w:ascii="Times New Roman" w:hAnsi="Times New Roman"/>
          <w:sz w:val="28"/>
          <w:szCs w:val="28"/>
        </w:rPr>
        <w:t>2000</w:t>
      </w:r>
      <w:r w:rsidRPr="00DD6C59">
        <w:rPr>
          <w:rFonts w:ascii="Times New Roman" w:hAnsi="Times New Roman"/>
          <w:sz w:val="28"/>
          <w:szCs w:val="28"/>
        </w:rPr>
        <w:t>)</w:t>
      </w:r>
      <w:r w:rsidRPr="00DD6C59">
        <w:rPr>
          <w:rFonts w:ascii="Times New Roman" w:hAnsi="Times New Roman"/>
          <w:sz w:val="28"/>
          <w:szCs w:val="28"/>
        </w:rPr>
        <w:t>, 1-17;</w:t>
      </w:r>
      <w:r w:rsidRPr="00DD6C59">
        <w:rPr>
          <w:rFonts w:ascii="Times New Roman" w:hAnsi="Times New Roman"/>
          <w:sz w:val="28"/>
          <w:szCs w:val="28"/>
        </w:rPr>
        <w:t xml:space="preserve"> </w:t>
      </w:r>
      <w:r w:rsidRPr="00DD6C59">
        <w:rPr>
          <w:rFonts w:ascii="Times New Roman" w:hAnsi="Times New Roman"/>
          <w:sz w:val="28"/>
          <w:szCs w:val="28"/>
        </w:rPr>
        <w:t xml:space="preserve">Christopher Fanning, </w:t>
      </w:r>
      <w:r>
        <w:rPr>
          <w:rFonts w:ascii="Times New Roman" w:hAnsi="Times New Roman"/>
          <w:sz w:val="28"/>
          <w:szCs w:val="28"/>
        </w:rPr>
        <w:t>‘“</w:t>
      </w:r>
      <w:r w:rsidRPr="00C40725">
        <w:rPr>
          <w:rFonts w:ascii="Times New Roman" w:hAnsi="Times New Roman"/>
          <w:sz w:val="28"/>
          <w:szCs w:val="28"/>
        </w:rPr>
        <w:t>This Fragment of Life</w:t>
      </w:r>
      <w:r>
        <w:rPr>
          <w:rFonts w:ascii="Times New Roman" w:hAnsi="Times New Roman"/>
          <w:sz w:val="28"/>
          <w:szCs w:val="28"/>
        </w:rPr>
        <w:t>”</w:t>
      </w:r>
      <w:r w:rsidRPr="00DD6C59">
        <w:rPr>
          <w:rFonts w:ascii="Times New Roman" w:hAnsi="Times New Roman"/>
          <w:sz w:val="28"/>
          <w:szCs w:val="28"/>
        </w:rPr>
        <w:t>:</w:t>
      </w:r>
      <w:r w:rsidRPr="00C40725">
        <w:rPr>
          <w:rFonts w:ascii="Times New Roman" w:hAnsi="Times New Roman"/>
          <w:sz w:val="28"/>
          <w:szCs w:val="28"/>
        </w:rPr>
        <w:t xml:space="preserve"> Sterne’s Encyclopaedic Ethics</w:t>
      </w:r>
      <w:r>
        <w:rPr>
          <w:rFonts w:ascii="Times New Roman" w:hAnsi="Times New Roman"/>
          <w:sz w:val="28"/>
          <w:szCs w:val="28"/>
        </w:rPr>
        <w:t>’,</w:t>
      </w:r>
      <w:r w:rsidRPr="00DD6C59">
        <w:rPr>
          <w:rFonts w:ascii="Times New Roman" w:hAnsi="Times New Roman"/>
          <w:sz w:val="28"/>
          <w:szCs w:val="28"/>
        </w:rPr>
        <w:t xml:space="preserve"> </w:t>
      </w:r>
      <w:r w:rsidRPr="00DD6C59">
        <w:rPr>
          <w:rFonts w:ascii="Times New Roman" w:hAnsi="Times New Roman"/>
          <w:i/>
          <w:iCs/>
          <w:sz w:val="28"/>
          <w:szCs w:val="28"/>
        </w:rPr>
        <w:t>The Shandean</w:t>
      </w:r>
      <w:r>
        <w:rPr>
          <w:rFonts w:ascii="Times New Roman" w:hAnsi="Times New Roman"/>
          <w:iCs/>
          <w:sz w:val="28"/>
          <w:szCs w:val="28"/>
        </w:rPr>
        <w:t>,</w:t>
      </w:r>
      <w:r w:rsidRPr="00DD6C59">
        <w:rPr>
          <w:rFonts w:ascii="Times New Roman" w:hAnsi="Times New Roman"/>
          <w:sz w:val="28"/>
          <w:szCs w:val="28"/>
        </w:rPr>
        <w:t xml:space="preserve"> 13 (2002),</w:t>
      </w:r>
      <w:r w:rsidRPr="00DD6C59">
        <w:rPr>
          <w:rFonts w:ascii="Times New Roman" w:hAnsi="Times New Roman"/>
          <w:sz w:val="28"/>
          <w:szCs w:val="28"/>
        </w:rPr>
        <w:t xml:space="preserve"> 55-67</w:t>
      </w:r>
      <w:r w:rsidRPr="00834596">
        <w:rPr>
          <w:rFonts w:ascii="Times New Roman" w:hAnsi="Times New Roman"/>
          <w:sz w:val="28"/>
          <w:szCs w:val="28"/>
        </w:rPr>
        <w:t xml:space="preserve">; </w:t>
      </w:r>
      <w:r w:rsidRPr="00DD6C59">
        <w:rPr>
          <w:rFonts w:ascii="Times New Roman" w:hAnsi="Times New Roman"/>
          <w:sz w:val="28"/>
          <w:szCs w:val="28"/>
        </w:rPr>
        <w:t>Judith Hawley, ‘Sterne and the Cyclo</w:t>
      </w:r>
      <w:r w:rsidRPr="00DD6C59">
        <w:rPr>
          <w:rFonts w:ascii="Times New Roman" w:hAnsi="Times New Roman"/>
          <w:sz w:val="28"/>
          <w:szCs w:val="28"/>
        </w:rPr>
        <w:t xml:space="preserve">paedia Revisited’, </w:t>
      </w:r>
      <w:r w:rsidRPr="00DD6C59">
        <w:rPr>
          <w:rFonts w:ascii="Times New Roman" w:hAnsi="Times New Roman"/>
          <w:i/>
          <w:sz w:val="28"/>
          <w:szCs w:val="28"/>
        </w:rPr>
        <w:t>Shandean</w:t>
      </w:r>
      <w:r>
        <w:rPr>
          <w:rFonts w:ascii="Times New Roman" w:hAnsi="Times New Roman"/>
          <w:sz w:val="28"/>
          <w:szCs w:val="28"/>
        </w:rPr>
        <w:t>,</w:t>
      </w:r>
      <w:r w:rsidRPr="00DD6C59">
        <w:rPr>
          <w:rFonts w:ascii="Times New Roman" w:hAnsi="Times New Roman"/>
          <w:sz w:val="28"/>
          <w:szCs w:val="28"/>
        </w:rPr>
        <w:t xml:space="preserve"> 15 (</w:t>
      </w:r>
      <w:r w:rsidRPr="00DD6C59">
        <w:rPr>
          <w:rFonts w:ascii="Times New Roman" w:hAnsi="Times New Roman"/>
          <w:sz w:val="28"/>
          <w:szCs w:val="28"/>
        </w:rPr>
        <w:t>2004</w:t>
      </w:r>
      <w:r w:rsidRPr="00DD6C59">
        <w:rPr>
          <w:rFonts w:ascii="Times New Roman" w:hAnsi="Times New Roman"/>
          <w:sz w:val="28"/>
          <w:szCs w:val="28"/>
        </w:rPr>
        <w:t>), 57-77.</w:t>
      </w:r>
    </w:p>
    <w:p w:rsidR="009B76FD" w:rsidRPr="00DD6C59" w:rsidRDefault="009B76FD" w:rsidP="00714F1C">
      <w:pPr>
        <w:pStyle w:val="EndnoteText"/>
        <w:spacing w:after="0" w:line="480" w:lineRule="auto"/>
        <w:rPr>
          <w:rFonts w:ascii="Times New Roman" w:hAnsi="Times New Roman"/>
          <w:color w:val="222222"/>
          <w:sz w:val="28"/>
          <w:szCs w:val="28"/>
          <w:lang w:val="en"/>
        </w:rPr>
      </w:pPr>
      <w:r>
        <w:rPr>
          <w:rFonts w:ascii="Times New Roman" w:hAnsi="Times New Roman"/>
          <w:sz w:val="28"/>
          <w:szCs w:val="28"/>
        </w:rPr>
        <w:t xml:space="preserve">6. </w:t>
      </w:r>
      <w:r w:rsidRPr="00DD6C59">
        <w:rPr>
          <w:rFonts w:ascii="Times New Roman" w:hAnsi="Times New Roman"/>
          <w:sz w:val="28"/>
          <w:szCs w:val="28"/>
        </w:rPr>
        <w:t xml:space="preserve">Douglas </w:t>
      </w:r>
      <w:r>
        <w:rPr>
          <w:rFonts w:ascii="Times New Roman" w:hAnsi="Times New Roman"/>
          <w:sz w:val="28"/>
          <w:szCs w:val="28"/>
        </w:rPr>
        <w:t xml:space="preserve">W. </w:t>
      </w:r>
      <w:r w:rsidRPr="00DD6C59">
        <w:rPr>
          <w:rFonts w:ascii="Times New Roman" w:hAnsi="Times New Roman"/>
          <w:sz w:val="28"/>
          <w:szCs w:val="28"/>
        </w:rPr>
        <w:t xml:space="preserve">Jefferson, </w:t>
      </w:r>
      <w:r>
        <w:rPr>
          <w:rFonts w:ascii="Times New Roman" w:hAnsi="Times New Roman"/>
          <w:sz w:val="28"/>
          <w:szCs w:val="28"/>
        </w:rPr>
        <w:t>‘</w:t>
      </w:r>
      <w:r w:rsidRPr="00DD6C59">
        <w:rPr>
          <w:rStyle w:val="Emphasis"/>
          <w:rFonts w:ascii="Times New Roman" w:hAnsi="Times New Roman"/>
          <w:bCs/>
          <w:color w:val="111111"/>
          <w:sz w:val="28"/>
          <w:szCs w:val="28"/>
          <w:lang w:val="en"/>
        </w:rPr>
        <w:t>Tristram Shandy</w:t>
      </w:r>
      <w:r w:rsidRPr="00DD6C59">
        <w:rPr>
          <w:rFonts w:ascii="Times New Roman" w:hAnsi="Times New Roman"/>
          <w:bCs/>
          <w:color w:val="111111"/>
          <w:sz w:val="28"/>
          <w:szCs w:val="28"/>
          <w:lang w:val="en"/>
        </w:rPr>
        <w:t xml:space="preserve"> and the Tradition of Learned Wit</w:t>
      </w:r>
      <w:r>
        <w:rPr>
          <w:rFonts w:ascii="Times New Roman" w:hAnsi="Times New Roman"/>
          <w:bCs/>
          <w:color w:val="111111"/>
          <w:sz w:val="28"/>
          <w:szCs w:val="28"/>
          <w:lang w:val="en"/>
        </w:rPr>
        <w:t xml:space="preserve">’, </w:t>
      </w:r>
      <w:r w:rsidRPr="00DD6C59">
        <w:rPr>
          <w:rFonts w:ascii="Times New Roman" w:hAnsi="Times New Roman"/>
          <w:i/>
          <w:color w:val="222222"/>
          <w:sz w:val="28"/>
          <w:szCs w:val="28"/>
          <w:lang w:val="en"/>
        </w:rPr>
        <w:t>Essays in Criticism</w:t>
      </w:r>
      <w:r>
        <w:rPr>
          <w:rFonts w:ascii="Times New Roman" w:hAnsi="Times New Roman"/>
          <w:color w:val="222222"/>
          <w:sz w:val="28"/>
          <w:szCs w:val="28"/>
          <w:lang w:val="en"/>
        </w:rPr>
        <w:t xml:space="preserve">, 1 </w:t>
      </w:r>
      <w:r w:rsidRPr="00DD6C59">
        <w:rPr>
          <w:rStyle w:val="cit-sep2"/>
          <w:rFonts w:ascii="Times New Roman" w:hAnsi="Times New Roman"/>
          <w:color w:val="222222"/>
          <w:sz w:val="28"/>
          <w:szCs w:val="28"/>
          <w:lang w:val="en"/>
        </w:rPr>
        <w:t>(</w:t>
      </w:r>
      <w:r w:rsidRPr="00DD6C59">
        <w:rPr>
          <w:rStyle w:val="cit-print-date2"/>
          <w:rFonts w:ascii="Times New Roman" w:hAnsi="Times New Roman"/>
          <w:color w:val="222222"/>
          <w:sz w:val="28"/>
          <w:szCs w:val="28"/>
          <w:lang w:val="en"/>
        </w:rPr>
        <w:t>1951</w:t>
      </w:r>
      <w:r w:rsidRPr="00DD6C59">
        <w:rPr>
          <w:rStyle w:val="cit-sep2"/>
          <w:rFonts w:ascii="Times New Roman" w:hAnsi="Times New Roman"/>
          <w:color w:val="222222"/>
          <w:sz w:val="28"/>
          <w:szCs w:val="28"/>
          <w:lang w:val="en"/>
        </w:rPr>
        <w:t>)</w:t>
      </w:r>
      <w:r>
        <w:rPr>
          <w:rStyle w:val="cit-vol5"/>
          <w:rFonts w:ascii="Times New Roman" w:hAnsi="Times New Roman"/>
          <w:color w:val="222222"/>
          <w:sz w:val="28"/>
          <w:szCs w:val="28"/>
          <w:lang w:val="en"/>
        </w:rPr>
        <w:t>,</w:t>
      </w:r>
      <w:r w:rsidRPr="00DD6C59">
        <w:rPr>
          <w:rStyle w:val="cit-issue"/>
          <w:rFonts w:ascii="Times New Roman" w:hAnsi="Times New Roman"/>
          <w:color w:val="222222"/>
          <w:sz w:val="28"/>
          <w:szCs w:val="28"/>
          <w:lang w:val="en"/>
        </w:rPr>
        <w:t xml:space="preserve"> </w:t>
      </w:r>
      <w:r w:rsidRPr="00DD6C59">
        <w:rPr>
          <w:rStyle w:val="cit-first-page"/>
          <w:rFonts w:ascii="Times New Roman" w:hAnsi="Times New Roman"/>
          <w:color w:val="222222"/>
          <w:sz w:val="28"/>
          <w:szCs w:val="28"/>
          <w:lang w:val="en"/>
        </w:rPr>
        <w:t>225</w:t>
      </w:r>
      <w:r w:rsidRPr="00DD6C59">
        <w:rPr>
          <w:rStyle w:val="cit-sep2"/>
          <w:rFonts w:ascii="Times New Roman" w:hAnsi="Times New Roman"/>
          <w:color w:val="222222"/>
          <w:sz w:val="28"/>
          <w:szCs w:val="28"/>
          <w:lang w:val="en"/>
        </w:rPr>
        <w:t>-</w:t>
      </w:r>
      <w:r w:rsidRPr="00DD6C59">
        <w:rPr>
          <w:rStyle w:val="cit-last-page2"/>
          <w:rFonts w:ascii="Times New Roman" w:hAnsi="Times New Roman"/>
          <w:color w:val="222222"/>
          <w:sz w:val="28"/>
          <w:szCs w:val="28"/>
          <w:lang w:val="en"/>
        </w:rPr>
        <w:t>48</w:t>
      </w:r>
      <w:r>
        <w:rPr>
          <w:rStyle w:val="cit-last-page2"/>
          <w:rFonts w:ascii="Times New Roman" w:hAnsi="Times New Roman"/>
          <w:color w:val="222222"/>
          <w:sz w:val="28"/>
          <w:szCs w:val="28"/>
          <w:lang w:val="en"/>
        </w:rPr>
        <w:t>.</w:t>
      </w:r>
    </w:p>
    <w:p w:rsidR="009B76FD" w:rsidRPr="00DD6C59"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7. </w:t>
      </w:r>
      <w:r w:rsidRPr="00DD6C59">
        <w:rPr>
          <w:rFonts w:ascii="Times New Roman" w:hAnsi="Times New Roman"/>
          <w:sz w:val="28"/>
          <w:szCs w:val="28"/>
        </w:rPr>
        <w:t xml:space="preserve">Marcus Walsh, </w:t>
      </w:r>
      <w:r w:rsidRPr="00DD6C59">
        <w:rPr>
          <w:rFonts w:ascii="Times New Roman" w:hAnsi="Times New Roman"/>
          <w:sz w:val="28"/>
          <w:szCs w:val="28"/>
        </w:rPr>
        <w:t xml:space="preserve">‘Scriblerian satire, </w:t>
      </w:r>
      <w:r w:rsidRPr="00DD6C59">
        <w:rPr>
          <w:rFonts w:ascii="Times New Roman" w:hAnsi="Times New Roman"/>
          <w:i/>
          <w:iCs/>
          <w:sz w:val="28"/>
          <w:szCs w:val="28"/>
        </w:rPr>
        <w:t>A Political Romance</w:t>
      </w:r>
      <w:r w:rsidRPr="00DD6C59">
        <w:rPr>
          <w:rFonts w:ascii="Times New Roman" w:hAnsi="Times New Roman"/>
          <w:sz w:val="28"/>
          <w:szCs w:val="28"/>
        </w:rPr>
        <w:t xml:space="preserve">, the “Rabelaisian Fragment”, and the origins of </w:t>
      </w:r>
      <w:r w:rsidRPr="00DD6C59">
        <w:rPr>
          <w:rFonts w:ascii="Times New Roman" w:hAnsi="Times New Roman"/>
          <w:i/>
          <w:iCs/>
          <w:sz w:val="28"/>
          <w:szCs w:val="28"/>
        </w:rPr>
        <w:t>Tristram Shandy</w:t>
      </w:r>
      <w:r w:rsidRPr="00DD6C59">
        <w:rPr>
          <w:rFonts w:ascii="Times New Roman" w:hAnsi="Times New Roman"/>
          <w:sz w:val="28"/>
          <w:szCs w:val="28"/>
        </w:rPr>
        <w:t xml:space="preserve">’, </w:t>
      </w:r>
      <w:r w:rsidRPr="00DD6C59">
        <w:rPr>
          <w:rFonts w:ascii="Times New Roman" w:hAnsi="Times New Roman"/>
          <w:i/>
          <w:iCs/>
          <w:sz w:val="28"/>
          <w:szCs w:val="28"/>
        </w:rPr>
        <w:t>The Cambridge Companion to Laurence Sterne</w:t>
      </w:r>
      <w:r w:rsidRPr="00DD6C59">
        <w:rPr>
          <w:rFonts w:ascii="Times New Roman" w:hAnsi="Times New Roman"/>
          <w:sz w:val="28"/>
          <w:szCs w:val="28"/>
        </w:rPr>
        <w:t>, ed. Thomas Keymer (Cambridge: Cambridge University Press, 2009), pp. 21-33</w:t>
      </w:r>
      <w:r w:rsidRPr="00DD6C59">
        <w:rPr>
          <w:rFonts w:ascii="Times New Roman" w:hAnsi="Times New Roman"/>
          <w:sz w:val="28"/>
          <w:szCs w:val="28"/>
        </w:rPr>
        <w:t xml:space="preserve">; </w:t>
      </w:r>
      <w:r w:rsidRPr="00DD6C59">
        <w:rPr>
          <w:rFonts w:ascii="Times New Roman" w:hAnsi="Times New Roman"/>
          <w:sz w:val="28"/>
          <w:szCs w:val="28"/>
        </w:rPr>
        <w:t xml:space="preserve">‘Telling Tales and Gathering fragments: Jonathan </w:t>
      </w:r>
      <w:r w:rsidRPr="00DD6C59">
        <w:rPr>
          <w:rFonts w:ascii="Times New Roman" w:hAnsi="Times New Roman"/>
          <w:sz w:val="28"/>
          <w:szCs w:val="28"/>
        </w:rPr>
        <w:lastRenderedPageBreak/>
        <w:t xml:space="preserve">Swift’s </w:t>
      </w:r>
      <w:r w:rsidRPr="00DD6C59">
        <w:rPr>
          <w:rFonts w:ascii="Times New Roman" w:hAnsi="Times New Roman"/>
          <w:i/>
          <w:iCs/>
          <w:sz w:val="28"/>
          <w:szCs w:val="28"/>
        </w:rPr>
        <w:t>Tale of a Tub</w:t>
      </w:r>
      <w:r w:rsidRPr="00DD6C59">
        <w:rPr>
          <w:rFonts w:ascii="Times New Roman" w:hAnsi="Times New Roman"/>
          <w:sz w:val="28"/>
          <w:szCs w:val="28"/>
        </w:rPr>
        <w:t xml:space="preserve">’, </w:t>
      </w:r>
      <w:r w:rsidRPr="00DD6C59">
        <w:rPr>
          <w:rFonts w:ascii="Times New Roman" w:hAnsi="Times New Roman"/>
          <w:i/>
          <w:iCs/>
          <w:sz w:val="28"/>
          <w:szCs w:val="28"/>
        </w:rPr>
        <w:t>Proceedings of the Fifth Münster Symposium on Jonathan Swift</w:t>
      </w:r>
      <w:r w:rsidRPr="00DD6C59">
        <w:rPr>
          <w:rFonts w:ascii="Times New Roman" w:hAnsi="Times New Roman"/>
          <w:iCs/>
          <w:sz w:val="28"/>
          <w:szCs w:val="28"/>
        </w:rPr>
        <w:t>, ed. Hermann J. Real</w:t>
      </w:r>
      <w:r w:rsidRPr="00DD6C59">
        <w:rPr>
          <w:rFonts w:ascii="Times New Roman" w:hAnsi="Times New Roman"/>
          <w:sz w:val="28"/>
          <w:szCs w:val="28"/>
        </w:rPr>
        <w:t xml:space="preserve"> </w:t>
      </w:r>
      <w:r w:rsidRPr="006D4BA1">
        <w:rPr>
          <w:rFonts w:ascii="Times New Roman" w:hAnsi="Times New Roman"/>
          <w:sz w:val="28"/>
          <w:szCs w:val="28"/>
        </w:rPr>
        <w:t>(Munich: Fink, 2008), pp. 151-</w:t>
      </w:r>
      <w:r w:rsidRPr="00DD6C59">
        <w:rPr>
          <w:rFonts w:ascii="Times New Roman" w:hAnsi="Times New Roman"/>
          <w:sz w:val="28"/>
          <w:szCs w:val="28"/>
        </w:rPr>
        <w:t>63.</w:t>
      </w:r>
      <w:r w:rsidRPr="00DD6C59">
        <w:rPr>
          <w:rFonts w:ascii="Times New Roman" w:hAnsi="Times New Roman"/>
          <w:sz w:val="28"/>
          <w:szCs w:val="28"/>
        </w:rPr>
        <w:t xml:space="preserve"> </w:t>
      </w:r>
    </w:p>
    <w:p w:rsidR="009B76FD" w:rsidRPr="00964ED8"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8. </w:t>
      </w:r>
      <w:r w:rsidRPr="005304C3">
        <w:rPr>
          <w:rFonts w:ascii="Times New Roman" w:hAnsi="Times New Roman"/>
          <w:sz w:val="28"/>
          <w:szCs w:val="28"/>
        </w:rPr>
        <w:t xml:space="preserve">Book IV, chs. lxix, li. </w:t>
      </w:r>
      <w:r w:rsidRPr="005304C3">
        <w:rPr>
          <w:rFonts w:ascii="Times New Roman" w:hAnsi="Times New Roman"/>
          <w:i/>
          <w:sz w:val="28"/>
          <w:szCs w:val="28"/>
        </w:rPr>
        <w:t>Gargantua and Pantagruel</w:t>
      </w:r>
      <w:r w:rsidRPr="005304C3">
        <w:rPr>
          <w:rFonts w:ascii="Times New Roman" w:hAnsi="Times New Roman"/>
          <w:sz w:val="28"/>
          <w:szCs w:val="28"/>
        </w:rPr>
        <w:t>, tr. Sir Thomas Urquhart and</w:t>
      </w:r>
      <w:r w:rsidRPr="00EA04EB">
        <w:rPr>
          <w:rFonts w:ascii="Times New Roman" w:hAnsi="Times New Roman"/>
          <w:sz w:val="28"/>
          <w:szCs w:val="28"/>
        </w:rPr>
        <w:t xml:space="preserve"> Pierre Le Motteux (London: Everyman’s Library, 1994), pp. 634, 640. See</w:t>
      </w:r>
      <w:r w:rsidRPr="00345810">
        <w:rPr>
          <w:rFonts w:ascii="Times New Roman" w:hAnsi="Times New Roman"/>
          <w:sz w:val="28"/>
          <w:szCs w:val="28"/>
        </w:rPr>
        <w:t xml:space="preserve"> Antony Coleman, ‘Sterne’s use of the Motteux-Ozell Rabelais’, </w:t>
      </w:r>
      <w:r w:rsidRPr="00345810">
        <w:rPr>
          <w:rFonts w:ascii="Times New Roman" w:hAnsi="Times New Roman"/>
          <w:i/>
          <w:sz w:val="28"/>
          <w:szCs w:val="28"/>
        </w:rPr>
        <w:t>Notes and</w:t>
      </w:r>
      <w:r>
        <w:rPr>
          <w:rFonts w:ascii="Times New Roman" w:hAnsi="Times New Roman"/>
          <w:i/>
          <w:sz w:val="28"/>
          <w:szCs w:val="28"/>
        </w:rPr>
        <w:t xml:space="preserve"> </w:t>
      </w:r>
      <w:r w:rsidRPr="00964ED8">
        <w:rPr>
          <w:rFonts w:ascii="Times New Roman" w:hAnsi="Times New Roman"/>
          <w:i/>
          <w:sz w:val="28"/>
          <w:szCs w:val="28"/>
        </w:rPr>
        <w:t>Queries</w:t>
      </w:r>
      <w:r w:rsidRPr="00964ED8">
        <w:rPr>
          <w:rFonts w:ascii="Times New Roman" w:hAnsi="Times New Roman"/>
          <w:sz w:val="28"/>
          <w:szCs w:val="28"/>
        </w:rPr>
        <w:t>, 25 (1978), 55-8.</w:t>
      </w:r>
    </w:p>
    <w:p w:rsidR="009B76FD" w:rsidRPr="00DD6C59"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9. </w:t>
      </w:r>
      <w:r w:rsidRPr="00DD6C59">
        <w:rPr>
          <w:rFonts w:ascii="Times New Roman" w:hAnsi="Times New Roman"/>
          <w:sz w:val="28"/>
          <w:szCs w:val="28"/>
        </w:rPr>
        <w:t xml:space="preserve">Book I, ch.liv. </w:t>
      </w:r>
      <w:r w:rsidRPr="00964ED8">
        <w:rPr>
          <w:rFonts w:ascii="Times New Roman" w:hAnsi="Times New Roman"/>
          <w:i/>
          <w:sz w:val="28"/>
          <w:szCs w:val="28"/>
        </w:rPr>
        <w:t>Gargantua and Pantagruel</w:t>
      </w:r>
      <w:r w:rsidRPr="00964ED8">
        <w:rPr>
          <w:rFonts w:ascii="Times New Roman" w:hAnsi="Times New Roman"/>
          <w:sz w:val="28"/>
          <w:szCs w:val="28"/>
        </w:rPr>
        <w:t>, p</w:t>
      </w:r>
      <w:r w:rsidRPr="00964ED8">
        <w:rPr>
          <w:rFonts w:ascii="Times New Roman" w:hAnsi="Times New Roman"/>
          <w:sz w:val="28"/>
          <w:szCs w:val="28"/>
        </w:rPr>
        <w:t>. 151.</w:t>
      </w:r>
    </w:p>
    <w:p w:rsidR="009B76FD" w:rsidRPr="00CF2B99" w:rsidRDefault="009B76FD" w:rsidP="00714F1C">
      <w:pPr>
        <w:spacing w:after="0" w:line="480" w:lineRule="auto"/>
        <w:rPr>
          <w:rFonts w:ascii="Times New Roman" w:eastAsia="Times New Roman" w:hAnsi="Times New Roman"/>
          <w:sz w:val="28"/>
          <w:szCs w:val="28"/>
          <w:lang w:eastAsia="en-GB"/>
        </w:rPr>
      </w:pPr>
      <w:r>
        <w:rPr>
          <w:rFonts w:ascii="Times New Roman" w:hAnsi="Times New Roman"/>
          <w:sz w:val="28"/>
          <w:szCs w:val="28"/>
        </w:rPr>
        <w:t xml:space="preserve">10. </w:t>
      </w:r>
      <w:r w:rsidRPr="00CF2B99">
        <w:rPr>
          <w:rFonts w:ascii="Times New Roman" w:hAnsi="Times New Roman"/>
          <w:sz w:val="28"/>
          <w:szCs w:val="28"/>
        </w:rPr>
        <w:t xml:space="preserve">In a sermon preached at Christmas, 1628. </w:t>
      </w:r>
      <w:r w:rsidRPr="00CF2B99">
        <w:rPr>
          <w:rFonts w:ascii="Times New Roman" w:eastAsia="Times New Roman" w:hAnsi="Times New Roman"/>
          <w:i/>
          <w:sz w:val="28"/>
          <w:szCs w:val="28"/>
          <w:lang w:eastAsia="en-GB"/>
        </w:rPr>
        <w:t>The Sermons of John Donne</w:t>
      </w:r>
      <w:r w:rsidRPr="00CF2B99">
        <w:rPr>
          <w:rFonts w:ascii="Times New Roman" w:eastAsia="Times New Roman" w:hAnsi="Times New Roman"/>
          <w:sz w:val="28"/>
          <w:szCs w:val="28"/>
          <w:lang w:eastAsia="en-GB"/>
        </w:rPr>
        <w:t xml:space="preserve">, eds. George R. Potter and Evelyn M. Simpson, 10 vols (Berkeley and Los Angeles: California UP, 1953-62), </w:t>
      </w:r>
      <w:r w:rsidRPr="00CF2B99">
        <w:rPr>
          <w:rFonts w:ascii="Times New Roman" w:hAnsi="Times New Roman"/>
          <w:sz w:val="28"/>
          <w:szCs w:val="28"/>
          <w:lang w:eastAsia="en-GB"/>
        </w:rPr>
        <w:t>8. 309.</w:t>
      </w:r>
    </w:p>
    <w:p w:rsidR="009B76FD" w:rsidRPr="00CF2B99"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11. </w:t>
      </w:r>
      <w:r w:rsidRPr="00CF2B99">
        <w:rPr>
          <w:rFonts w:ascii="Times New Roman" w:hAnsi="Times New Roman"/>
          <w:i/>
          <w:color w:val="000000"/>
          <w:sz w:val="28"/>
          <w:szCs w:val="28"/>
        </w:rPr>
        <w:t xml:space="preserve">Miscellaneous </w:t>
      </w:r>
      <w:r w:rsidRPr="00AB3F51">
        <w:rPr>
          <w:rFonts w:ascii="Times New Roman" w:hAnsi="Times New Roman"/>
          <w:i/>
          <w:color w:val="000000"/>
          <w:sz w:val="28"/>
          <w:szCs w:val="28"/>
        </w:rPr>
        <w:t>Writings</w:t>
      </w:r>
      <w:r>
        <w:rPr>
          <w:rFonts w:ascii="Times New Roman" w:hAnsi="Times New Roman"/>
          <w:color w:val="000000"/>
          <w:sz w:val="28"/>
          <w:szCs w:val="28"/>
        </w:rPr>
        <w:t xml:space="preserve">; </w:t>
      </w:r>
      <w:r w:rsidRPr="00CF2B99">
        <w:rPr>
          <w:rFonts w:ascii="Times New Roman" w:hAnsi="Times New Roman"/>
          <w:color w:val="000000"/>
          <w:sz w:val="28"/>
          <w:szCs w:val="28"/>
        </w:rPr>
        <w:t>The Florida Edition of the Works of Laurence Sterne. Vol. 9. Eds. Melvyn New and W. B. Gerard ( Gainesville: University Press of Florida, 2014)</w:t>
      </w:r>
      <w:r>
        <w:rPr>
          <w:rFonts w:ascii="Times New Roman" w:hAnsi="Times New Roman"/>
          <w:color w:val="000000"/>
          <w:sz w:val="28"/>
          <w:szCs w:val="28"/>
        </w:rPr>
        <w:t>, p. 159</w:t>
      </w:r>
      <w:r w:rsidRPr="00CF2B99">
        <w:rPr>
          <w:rFonts w:ascii="Times New Roman" w:hAnsi="Times New Roman"/>
          <w:color w:val="000000"/>
          <w:sz w:val="28"/>
          <w:szCs w:val="28"/>
        </w:rPr>
        <w:t>.</w:t>
      </w:r>
    </w:p>
    <w:p w:rsidR="009B76FD" w:rsidRPr="00CF2B99"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12. </w:t>
      </w:r>
      <w:r w:rsidRPr="00CF2B99">
        <w:rPr>
          <w:rFonts w:ascii="Times New Roman" w:hAnsi="Times New Roman"/>
          <w:sz w:val="28"/>
          <w:szCs w:val="28"/>
        </w:rPr>
        <w:t>Book I, chs. xxiii, liii.</w:t>
      </w:r>
      <w:r w:rsidRPr="00CF2B99">
        <w:rPr>
          <w:rFonts w:ascii="Times New Roman" w:hAnsi="Times New Roman"/>
          <w:i/>
          <w:sz w:val="28"/>
          <w:szCs w:val="28"/>
        </w:rPr>
        <w:t xml:space="preserve"> Gargantua and Pantagruel</w:t>
      </w:r>
      <w:r w:rsidRPr="00CF2B99">
        <w:rPr>
          <w:rFonts w:ascii="Times New Roman" w:hAnsi="Times New Roman"/>
          <w:sz w:val="28"/>
          <w:szCs w:val="28"/>
        </w:rPr>
        <w:t>, pp. 76-7, 80, 148.</w:t>
      </w:r>
    </w:p>
    <w:p w:rsidR="009B76FD" w:rsidRPr="00CF2B99"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13. </w:t>
      </w:r>
      <w:r w:rsidRPr="00CF2B99">
        <w:rPr>
          <w:rFonts w:ascii="Times New Roman" w:hAnsi="Times New Roman"/>
          <w:sz w:val="28"/>
          <w:szCs w:val="28"/>
        </w:rPr>
        <w:t xml:space="preserve">William Wotton, </w:t>
      </w:r>
      <w:r w:rsidRPr="00CF2B99">
        <w:rPr>
          <w:rFonts w:ascii="Times New Roman" w:hAnsi="Times New Roman"/>
          <w:i/>
          <w:sz w:val="28"/>
          <w:szCs w:val="28"/>
        </w:rPr>
        <w:t>Reflections upon Ancient and Modern Learning</w:t>
      </w:r>
      <w:r w:rsidRPr="00CF2B99">
        <w:rPr>
          <w:rFonts w:ascii="Times New Roman" w:hAnsi="Times New Roman"/>
          <w:sz w:val="28"/>
          <w:szCs w:val="28"/>
        </w:rPr>
        <w:t xml:space="preserve"> (1694), p.348.</w:t>
      </w:r>
    </w:p>
    <w:p w:rsidR="009B76FD" w:rsidRPr="00CF2B99"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14. </w:t>
      </w:r>
      <w:r w:rsidRPr="00CF2B99">
        <w:rPr>
          <w:rFonts w:ascii="Times New Roman" w:hAnsi="Times New Roman"/>
          <w:sz w:val="28"/>
          <w:szCs w:val="28"/>
        </w:rPr>
        <w:t xml:space="preserve">The tag ‘As war begets poverty, poverty peace’ is a quotation of a Swiftian quotation from Wing’s </w:t>
      </w:r>
      <w:r w:rsidRPr="00C21978">
        <w:rPr>
          <w:rFonts w:ascii="Times New Roman" w:hAnsi="Times New Roman"/>
          <w:i/>
          <w:sz w:val="28"/>
          <w:szCs w:val="28"/>
        </w:rPr>
        <w:t>Almana</w:t>
      </w:r>
      <w:r w:rsidRPr="0052241D">
        <w:rPr>
          <w:rFonts w:ascii="Times New Roman" w:hAnsi="Times New Roman"/>
          <w:i/>
          <w:sz w:val="28"/>
          <w:szCs w:val="28"/>
        </w:rPr>
        <w:t>ck</w:t>
      </w:r>
      <w:r w:rsidRPr="00CF2B99">
        <w:rPr>
          <w:rFonts w:ascii="Times New Roman" w:hAnsi="Times New Roman"/>
          <w:sz w:val="28"/>
          <w:szCs w:val="28"/>
        </w:rPr>
        <w:t xml:space="preserve">, used in a marginal annotation at the opening of ‘The Battel of the Books’. See </w:t>
      </w:r>
      <w:r w:rsidRPr="00CF2B99">
        <w:rPr>
          <w:rFonts w:ascii="Times New Roman" w:hAnsi="Times New Roman"/>
          <w:i/>
          <w:sz w:val="28"/>
          <w:szCs w:val="28"/>
        </w:rPr>
        <w:t>A Tale of a Tub and other Works</w:t>
      </w:r>
      <w:r w:rsidRPr="00CF2B99">
        <w:rPr>
          <w:rFonts w:ascii="Times New Roman" w:hAnsi="Times New Roman"/>
          <w:sz w:val="28"/>
          <w:szCs w:val="28"/>
        </w:rPr>
        <w:t>, pp. 143, 466.</w:t>
      </w:r>
    </w:p>
    <w:p w:rsidR="009B76FD" w:rsidRPr="00CF2B99"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15. </w:t>
      </w:r>
      <w:r w:rsidRPr="00CF2B99">
        <w:rPr>
          <w:rFonts w:ascii="Times New Roman" w:hAnsi="Times New Roman"/>
          <w:i/>
          <w:sz w:val="28"/>
          <w:szCs w:val="28"/>
        </w:rPr>
        <w:t>A Tale of a Tub and other Works</w:t>
      </w:r>
      <w:r w:rsidRPr="00CF2B99">
        <w:rPr>
          <w:rFonts w:ascii="Times New Roman" w:hAnsi="Times New Roman"/>
          <w:sz w:val="28"/>
          <w:szCs w:val="28"/>
        </w:rPr>
        <w:t>, pp. 42, 83, 115.</w:t>
      </w:r>
    </w:p>
    <w:p w:rsidR="009B76FD" w:rsidRPr="00CF2B99"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lastRenderedPageBreak/>
        <w:t xml:space="preserve">16. </w:t>
      </w:r>
      <w:r w:rsidRPr="00CF2B99">
        <w:rPr>
          <w:rFonts w:ascii="Times New Roman" w:hAnsi="Times New Roman"/>
          <w:i/>
          <w:sz w:val="28"/>
          <w:szCs w:val="28"/>
        </w:rPr>
        <w:t>A Tale of a Tub and other Works</w:t>
      </w:r>
      <w:r w:rsidRPr="00CF2B99">
        <w:rPr>
          <w:rFonts w:ascii="Times New Roman" w:hAnsi="Times New Roman"/>
          <w:sz w:val="28"/>
          <w:szCs w:val="28"/>
        </w:rPr>
        <w:t>, pp. 123, 47, 124.</w:t>
      </w:r>
    </w:p>
    <w:p w:rsidR="009B76FD" w:rsidRPr="00144F0E"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17. </w:t>
      </w:r>
      <w:r w:rsidRPr="00CF2B99">
        <w:rPr>
          <w:rFonts w:ascii="Times New Roman" w:hAnsi="Times New Roman"/>
          <w:sz w:val="28"/>
          <w:szCs w:val="28"/>
        </w:rPr>
        <w:t xml:space="preserve">William A. Jackson, ‘The Curse of Ernulphus’, </w:t>
      </w:r>
      <w:r w:rsidRPr="00CF2B99">
        <w:rPr>
          <w:rFonts w:ascii="Times New Roman" w:hAnsi="Times New Roman"/>
          <w:i/>
          <w:sz w:val="28"/>
          <w:szCs w:val="28"/>
        </w:rPr>
        <w:t>Harvard Library Bulletin</w:t>
      </w:r>
      <w:r w:rsidRPr="00CF2B99">
        <w:rPr>
          <w:rFonts w:ascii="Times New Roman" w:hAnsi="Times New Roman"/>
          <w:sz w:val="28"/>
          <w:szCs w:val="28"/>
        </w:rPr>
        <w:t>, 14 (1960), 392-4.</w:t>
      </w:r>
    </w:p>
    <w:p w:rsidR="009B76FD" w:rsidRPr="00144F0E"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18. </w:t>
      </w:r>
      <w:r w:rsidRPr="00144F0E">
        <w:rPr>
          <w:rFonts w:ascii="Times New Roman" w:hAnsi="Times New Roman"/>
          <w:sz w:val="28"/>
          <w:szCs w:val="28"/>
        </w:rPr>
        <w:t xml:space="preserve">The authoritative account of Ramus (Pierre de la Ramée), and the influence of his intellectual method, is Walter J. Ong, </w:t>
      </w:r>
      <w:r w:rsidRPr="00144F0E">
        <w:rPr>
          <w:rFonts w:ascii="Times New Roman" w:hAnsi="Times New Roman"/>
          <w:i/>
          <w:sz w:val="28"/>
          <w:szCs w:val="28"/>
        </w:rPr>
        <w:t>Ramus, Method, and the Decay of Dialogue</w:t>
      </w:r>
      <w:r w:rsidRPr="00144F0E">
        <w:rPr>
          <w:rFonts w:ascii="Times New Roman" w:hAnsi="Times New Roman"/>
          <w:sz w:val="28"/>
          <w:szCs w:val="28"/>
        </w:rPr>
        <w:t xml:space="preserve"> (Chicago and London: University of Chicago Press, 1958). See especially pp. 301, 318.</w:t>
      </w:r>
    </w:p>
    <w:p w:rsidR="009B76FD" w:rsidRPr="00AB3F51" w:rsidRDefault="009B76FD" w:rsidP="00714F1C">
      <w:pPr>
        <w:autoSpaceDE w:val="0"/>
        <w:autoSpaceDN w:val="0"/>
        <w:adjustRightInd w:val="0"/>
        <w:spacing w:after="0" w:line="480" w:lineRule="auto"/>
        <w:rPr>
          <w:rFonts w:ascii="Times New Roman" w:hAnsi="Times New Roman"/>
          <w:sz w:val="28"/>
          <w:szCs w:val="28"/>
          <w:lang w:eastAsia="en-GB"/>
        </w:rPr>
      </w:pPr>
      <w:r>
        <w:rPr>
          <w:rFonts w:ascii="Times New Roman" w:hAnsi="Times New Roman"/>
          <w:sz w:val="28"/>
          <w:szCs w:val="28"/>
        </w:rPr>
        <w:t xml:space="preserve">19. </w:t>
      </w:r>
      <w:r w:rsidRPr="00AB3F51">
        <w:rPr>
          <w:rFonts w:ascii="Times New Roman" w:hAnsi="Times New Roman"/>
          <w:sz w:val="28"/>
          <w:szCs w:val="28"/>
        </w:rPr>
        <w:t xml:space="preserve">Chambers’s </w:t>
      </w:r>
      <w:r w:rsidRPr="00AB3F51">
        <w:rPr>
          <w:rFonts w:ascii="Times New Roman" w:hAnsi="Times New Roman"/>
          <w:i/>
          <w:sz w:val="28"/>
          <w:szCs w:val="28"/>
        </w:rPr>
        <w:t>Cyclopaedia: or, an Universal Dictionary of Arts and Sciences</w:t>
      </w:r>
      <w:r w:rsidRPr="00AB3F51">
        <w:rPr>
          <w:rFonts w:ascii="Times New Roman" w:hAnsi="Times New Roman"/>
          <w:sz w:val="28"/>
          <w:szCs w:val="28"/>
        </w:rPr>
        <w:t xml:space="preserve"> (2 vols, London, 1728), 1.ii. Sterne’s use of Chambers has been adequately demonstrated; see particularly Bernard L. Greenberg, ‘Laurence Sterne and Chambers’s Cyclopedia’, </w:t>
      </w:r>
      <w:r w:rsidRPr="00AB3F51">
        <w:rPr>
          <w:rFonts w:ascii="Times New Roman" w:hAnsi="Times New Roman"/>
          <w:i/>
          <w:sz w:val="28"/>
          <w:szCs w:val="28"/>
        </w:rPr>
        <w:t>MLN</w:t>
      </w:r>
      <w:r w:rsidRPr="00AB3F51">
        <w:rPr>
          <w:rFonts w:ascii="Times New Roman" w:hAnsi="Times New Roman"/>
          <w:sz w:val="28"/>
          <w:szCs w:val="28"/>
        </w:rPr>
        <w:t xml:space="preserve"> 69 (1954), 560-2. Samuel Johnson’s great </w:t>
      </w:r>
      <w:r w:rsidRPr="00AB3F51">
        <w:rPr>
          <w:rFonts w:ascii="Times New Roman" w:hAnsi="Times New Roman"/>
          <w:i/>
          <w:sz w:val="28"/>
          <w:szCs w:val="28"/>
        </w:rPr>
        <w:t xml:space="preserve">Dictionary of the English Language </w:t>
      </w:r>
      <w:r w:rsidRPr="00AB3F51">
        <w:rPr>
          <w:rFonts w:ascii="Times New Roman" w:hAnsi="Times New Roman"/>
          <w:sz w:val="28"/>
          <w:szCs w:val="28"/>
        </w:rPr>
        <w:t xml:space="preserve">had appeared, of course, in 1755. Other encyclopaedias, dictionaries, and compendia closely contemporary with and possibly known to Sterne include Temple Henry Croker, Thomas Williams, and Samuel Clark, </w:t>
      </w:r>
      <w:r w:rsidRPr="00AB3F51">
        <w:rPr>
          <w:rFonts w:ascii="Times New Roman" w:hAnsi="Times New Roman"/>
          <w:i/>
          <w:sz w:val="28"/>
          <w:szCs w:val="28"/>
        </w:rPr>
        <w:t>The Complete Dictionary of the Arts and Sciences, in which the whole Circle of Human Learning is Explained</w:t>
      </w:r>
      <w:r w:rsidRPr="00AB3F51">
        <w:rPr>
          <w:rFonts w:ascii="Times New Roman" w:hAnsi="Times New Roman"/>
          <w:sz w:val="28"/>
          <w:szCs w:val="28"/>
        </w:rPr>
        <w:t xml:space="preserve"> (London, 1765), and the monumental </w:t>
      </w:r>
      <w:r w:rsidRPr="00AB3F51">
        <w:rPr>
          <w:rFonts w:ascii="Times New Roman" w:hAnsi="Times New Roman"/>
          <w:i/>
          <w:sz w:val="28"/>
          <w:szCs w:val="28"/>
        </w:rPr>
        <w:t>Universal History, from the Earliest Account of Time</w:t>
      </w:r>
      <w:r w:rsidRPr="00AB3F51">
        <w:rPr>
          <w:rFonts w:ascii="Times New Roman" w:hAnsi="Times New Roman"/>
          <w:sz w:val="28"/>
          <w:szCs w:val="28"/>
        </w:rPr>
        <w:t xml:space="preserve"> (65 vols, London, 1747-68), by John Swinton, John Campbell, George Shelvocke, Archibald Bower, George Psalmanazar, and George Sale. Sterne borrowed the first five volumes of the </w:t>
      </w:r>
      <w:r w:rsidRPr="00AB3F51">
        <w:rPr>
          <w:rFonts w:ascii="Times New Roman" w:hAnsi="Times New Roman"/>
          <w:i/>
          <w:sz w:val="28"/>
          <w:szCs w:val="28"/>
        </w:rPr>
        <w:t>Universal History</w:t>
      </w:r>
      <w:r w:rsidRPr="00AB3F51">
        <w:rPr>
          <w:rFonts w:ascii="Times New Roman" w:hAnsi="Times New Roman"/>
          <w:sz w:val="28"/>
          <w:szCs w:val="28"/>
        </w:rPr>
        <w:t xml:space="preserve"> from York Minster Library. See </w:t>
      </w:r>
      <w:r w:rsidRPr="00AB3F51">
        <w:rPr>
          <w:rFonts w:ascii="Times New Roman" w:hAnsi="Times New Roman"/>
          <w:sz w:val="28"/>
          <w:szCs w:val="28"/>
          <w:lang w:eastAsia="en-GB"/>
        </w:rPr>
        <w:t xml:space="preserve">C. </w:t>
      </w:r>
      <w:r w:rsidRPr="00AB3F51">
        <w:rPr>
          <w:rFonts w:ascii="Times New Roman" w:hAnsi="Times New Roman"/>
          <w:sz w:val="28"/>
          <w:szCs w:val="28"/>
          <w:lang w:eastAsia="en-GB"/>
        </w:rPr>
        <w:lastRenderedPageBreak/>
        <w:t xml:space="preserve">B. L. Barr and W.G. Day ‘Sterne and York Minster Library’, </w:t>
      </w:r>
      <w:r w:rsidRPr="00AB3F51">
        <w:rPr>
          <w:rFonts w:ascii="Times New Roman" w:hAnsi="Times New Roman"/>
          <w:i/>
          <w:sz w:val="28"/>
          <w:szCs w:val="28"/>
          <w:lang w:eastAsia="en-GB"/>
        </w:rPr>
        <w:t xml:space="preserve">Shandean, </w:t>
      </w:r>
      <w:r w:rsidRPr="00AB3F51">
        <w:rPr>
          <w:rFonts w:ascii="Times New Roman" w:hAnsi="Times New Roman"/>
          <w:sz w:val="28"/>
          <w:szCs w:val="28"/>
          <w:lang w:eastAsia="en-GB"/>
        </w:rPr>
        <w:t>2 (1990), 18.</w:t>
      </w:r>
    </w:p>
    <w:p w:rsidR="009B76FD" w:rsidRPr="00DD6C59" w:rsidRDefault="009B76FD" w:rsidP="00714F1C">
      <w:pPr>
        <w:autoSpaceDE w:val="0"/>
        <w:autoSpaceDN w:val="0"/>
        <w:adjustRightInd w:val="0"/>
        <w:spacing w:after="0" w:line="480" w:lineRule="auto"/>
        <w:rPr>
          <w:rFonts w:ascii="Times New Roman" w:hAnsi="Times New Roman"/>
          <w:i/>
          <w:sz w:val="28"/>
          <w:szCs w:val="28"/>
          <w:lang w:eastAsia="en-GB"/>
        </w:rPr>
      </w:pPr>
      <w:r>
        <w:rPr>
          <w:rFonts w:ascii="Times New Roman" w:hAnsi="Times New Roman"/>
          <w:sz w:val="28"/>
          <w:szCs w:val="28"/>
        </w:rPr>
        <w:t xml:space="preserve">20. </w:t>
      </w:r>
      <w:r w:rsidRPr="00FA6634">
        <w:rPr>
          <w:rFonts w:ascii="Times New Roman" w:hAnsi="Times New Roman"/>
          <w:sz w:val="28"/>
          <w:szCs w:val="28"/>
        </w:rPr>
        <w:t xml:space="preserve">Lynch, ‘The Relicks of Learning’, </w:t>
      </w:r>
      <w:r w:rsidRPr="00DD6C59">
        <w:rPr>
          <w:rFonts w:ascii="Times New Roman" w:hAnsi="Times New Roman"/>
          <w:sz w:val="28"/>
          <w:szCs w:val="28"/>
        </w:rPr>
        <w:t xml:space="preserve">pp. 3-8. Lynch’s reference is to </w:t>
      </w:r>
      <w:r w:rsidRPr="00DD6C59">
        <w:rPr>
          <w:rFonts w:ascii="Times New Roman" w:hAnsi="Times New Roman"/>
          <w:sz w:val="28"/>
          <w:szCs w:val="28"/>
          <w:lang w:eastAsia="en-GB"/>
        </w:rPr>
        <w:t xml:space="preserve">Desiderius Erasmus, </w:t>
      </w:r>
      <w:r w:rsidRPr="00E650CA">
        <w:rPr>
          <w:rFonts w:ascii="Times New Roman" w:hAnsi="Times New Roman"/>
          <w:i/>
          <w:sz w:val="28"/>
          <w:szCs w:val="28"/>
          <w:lang w:eastAsia="en-GB"/>
        </w:rPr>
        <w:t>De duplici copia verborum ac rerum comm</w:t>
      </w:r>
      <w:r w:rsidRPr="00E650CA">
        <w:rPr>
          <w:rFonts w:ascii="Times New Roman" w:hAnsi="Times New Roman"/>
          <w:i/>
          <w:sz w:val="28"/>
          <w:szCs w:val="28"/>
          <w:lang w:eastAsia="en-GB"/>
        </w:rPr>
        <w:t>entarii duo</w:t>
      </w:r>
      <w:r w:rsidRPr="00DD6C59">
        <w:rPr>
          <w:rFonts w:ascii="Times New Roman" w:hAnsi="Times New Roman"/>
          <w:sz w:val="28"/>
          <w:szCs w:val="28"/>
          <w:lang w:eastAsia="en-GB"/>
        </w:rPr>
        <w:t xml:space="preserve">, ed. Betty I. Knott </w:t>
      </w:r>
      <w:r w:rsidRPr="00DD6C59">
        <w:rPr>
          <w:rFonts w:ascii="Times New Roman" w:hAnsi="Times New Roman"/>
          <w:sz w:val="28"/>
          <w:szCs w:val="28"/>
          <w:lang w:eastAsia="en-GB"/>
        </w:rPr>
        <w:t xml:space="preserve">(Amsterdam: North-Holland, 1988), pp. 32-33, in </w:t>
      </w:r>
      <w:r w:rsidRPr="00DD6C59">
        <w:rPr>
          <w:rFonts w:ascii="Times New Roman" w:hAnsi="Times New Roman"/>
          <w:i/>
          <w:sz w:val="28"/>
          <w:szCs w:val="28"/>
          <w:lang w:eastAsia="en-GB"/>
        </w:rPr>
        <w:t>Erasmi Op</w:t>
      </w:r>
      <w:r w:rsidRPr="00FA6634">
        <w:rPr>
          <w:rFonts w:ascii="Times New Roman" w:hAnsi="Times New Roman"/>
          <w:i/>
          <w:sz w:val="28"/>
          <w:szCs w:val="28"/>
          <w:lang w:eastAsia="en-GB"/>
        </w:rPr>
        <w:t xml:space="preserve">era Omnia, ordinis primi, tomus </w:t>
      </w:r>
      <w:r w:rsidRPr="00DD6C59">
        <w:rPr>
          <w:rFonts w:ascii="Times New Roman" w:hAnsi="Times New Roman"/>
          <w:i/>
          <w:sz w:val="28"/>
          <w:szCs w:val="28"/>
          <w:lang w:eastAsia="en-GB"/>
        </w:rPr>
        <w:t>sextus</w:t>
      </w:r>
      <w:r w:rsidRPr="00DD6C59">
        <w:rPr>
          <w:rFonts w:ascii="Times New Roman" w:hAnsi="Times New Roman"/>
          <w:sz w:val="28"/>
          <w:szCs w:val="28"/>
          <w:lang w:eastAsia="en-GB"/>
        </w:rPr>
        <w:t xml:space="preserve">. </w:t>
      </w:r>
    </w:p>
    <w:p w:rsidR="009B76FD" w:rsidRPr="00144F0E"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21. </w:t>
      </w:r>
      <w:r w:rsidRPr="00144F0E">
        <w:rPr>
          <w:rFonts w:ascii="Times New Roman" w:hAnsi="Times New Roman"/>
          <w:sz w:val="28"/>
          <w:szCs w:val="28"/>
        </w:rPr>
        <w:t xml:space="preserve">Part 3, Sect. 2, Memb. 3; </w:t>
      </w:r>
      <w:r w:rsidRPr="00144F0E">
        <w:rPr>
          <w:rFonts w:ascii="Times New Roman" w:hAnsi="Times New Roman"/>
          <w:i/>
          <w:sz w:val="28"/>
          <w:szCs w:val="28"/>
        </w:rPr>
        <w:t>Anatomy of Melancholy</w:t>
      </w:r>
      <w:r w:rsidRPr="00144F0E">
        <w:rPr>
          <w:rFonts w:ascii="Times New Roman" w:hAnsi="Times New Roman"/>
          <w:sz w:val="28"/>
          <w:szCs w:val="28"/>
        </w:rPr>
        <w:t xml:space="preserve"> (3 vols, London: Dent, 1932), 3. 180, 182, 184.</w:t>
      </w:r>
    </w:p>
    <w:p w:rsidR="009B76FD" w:rsidRPr="00144F0E"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22. </w:t>
      </w:r>
      <w:r w:rsidRPr="00144F0E">
        <w:rPr>
          <w:rFonts w:ascii="Times New Roman" w:hAnsi="Times New Roman"/>
          <w:i/>
          <w:sz w:val="28"/>
          <w:szCs w:val="28"/>
        </w:rPr>
        <w:t>Gargantua and Pantagruel</w:t>
      </w:r>
      <w:r w:rsidRPr="00144F0E">
        <w:rPr>
          <w:rFonts w:ascii="Times New Roman" w:hAnsi="Times New Roman"/>
          <w:sz w:val="28"/>
          <w:szCs w:val="28"/>
        </w:rPr>
        <w:t>, pp. 293, 298.</w:t>
      </w:r>
    </w:p>
    <w:p w:rsidR="009B76FD" w:rsidRPr="00144F0E"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23. </w:t>
      </w:r>
      <w:r w:rsidRPr="00144F0E">
        <w:rPr>
          <w:rFonts w:ascii="Times New Roman" w:hAnsi="Times New Roman"/>
          <w:i/>
          <w:sz w:val="28"/>
          <w:szCs w:val="28"/>
        </w:rPr>
        <w:t>Gargantua and Pantagruel</w:t>
      </w:r>
      <w:r w:rsidRPr="00144F0E">
        <w:rPr>
          <w:rFonts w:ascii="Times New Roman" w:hAnsi="Times New Roman"/>
          <w:sz w:val="28"/>
          <w:szCs w:val="28"/>
        </w:rPr>
        <w:t>, p. 449.</w:t>
      </w:r>
    </w:p>
    <w:p w:rsidR="009B76FD" w:rsidRPr="00144F0E" w:rsidRDefault="009B76FD" w:rsidP="00714F1C">
      <w:pPr>
        <w:pStyle w:val="EndnoteText"/>
        <w:spacing w:after="0" w:line="480" w:lineRule="auto"/>
        <w:rPr>
          <w:rFonts w:ascii="Times New Roman" w:hAnsi="Times New Roman"/>
          <w:sz w:val="28"/>
          <w:szCs w:val="28"/>
        </w:rPr>
      </w:pPr>
      <w:r>
        <w:rPr>
          <w:rFonts w:ascii="Times New Roman" w:hAnsi="Times New Roman"/>
          <w:sz w:val="28"/>
          <w:szCs w:val="28"/>
        </w:rPr>
        <w:t xml:space="preserve">24. </w:t>
      </w:r>
      <w:r w:rsidRPr="00144F0E">
        <w:rPr>
          <w:rFonts w:ascii="Times New Roman" w:hAnsi="Times New Roman"/>
          <w:i/>
          <w:sz w:val="28"/>
          <w:szCs w:val="28"/>
        </w:rPr>
        <w:t>Menippean Satire Reconsidered: from Antiquity to the Eighteenth Century</w:t>
      </w:r>
      <w:r w:rsidRPr="00144F0E">
        <w:rPr>
          <w:rFonts w:ascii="Times New Roman" w:hAnsi="Times New Roman"/>
          <w:sz w:val="28"/>
          <w:szCs w:val="28"/>
        </w:rPr>
        <w:t xml:space="preserve"> (Baltimore: Johns Hopkins University Press, 2005), p. 297.</w:t>
      </w:r>
    </w:p>
    <w:p w:rsidR="00182B32" w:rsidRPr="00865FC8" w:rsidRDefault="00182B32" w:rsidP="00714F1C">
      <w:pPr>
        <w:spacing w:after="0" w:line="480" w:lineRule="auto"/>
        <w:rPr>
          <w:rFonts w:ascii="Times New Roman" w:hAnsi="Times New Roman"/>
          <w:sz w:val="28"/>
          <w:szCs w:val="28"/>
        </w:rPr>
      </w:pPr>
    </w:p>
    <w:sectPr w:rsidR="00182B32" w:rsidRPr="00865FC8" w:rsidSect="00BF2C86">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55" w:rsidRDefault="00F96855">
      <w:r>
        <w:separator/>
      </w:r>
    </w:p>
  </w:endnote>
  <w:endnote w:type="continuationSeparator" w:id="0">
    <w:p w:rsidR="00F96855" w:rsidRDefault="00F9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55" w:rsidRDefault="00F96855">
      <w:r>
        <w:separator/>
      </w:r>
    </w:p>
  </w:footnote>
  <w:footnote w:type="continuationSeparator" w:id="0">
    <w:p w:rsidR="00F96855" w:rsidRDefault="00F96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33" w:rsidRPr="00E50933" w:rsidRDefault="00E50933" w:rsidP="00E50933">
    <w:pPr>
      <w:pStyle w:val="Header"/>
      <w:ind w:left="3600"/>
      <w:rPr>
        <w:sz w:val="18"/>
        <w:szCs w:val="18"/>
      </w:rPr>
    </w:pPr>
    <w:r w:rsidRPr="00E50933">
      <w:rPr>
        <w:sz w:val="18"/>
        <w:szCs w:val="18"/>
      </w:rPr>
      <w:t xml:space="preserve">Marcus Walsh. ‘Complete Systems and </w:t>
    </w:r>
    <w:r w:rsidRPr="00E50933">
      <w:rPr>
        <w:i/>
        <w:sz w:val="18"/>
        <w:szCs w:val="18"/>
      </w:rPr>
      <w:t xml:space="preserve">Tristram Shandy’.  </w:t>
    </w:r>
    <w:r w:rsidRPr="00E50933">
      <w:rPr>
        <w:sz w:val="18"/>
        <w:szCs w:val="18"/>
      </w:rPr>
      <w:t>Page</w:t>
    </w:r>
    <w:r w:rsidRPr="00E50933">
      <w:rPr>
        <w:i/>
        <w:sz w:val="18"/>
        <w:szCs w:val="18"/>
      </w:rPr>
      <w:t xml:space="preserve"> </w:t>
    </w:r>
    <w:r w:rsidR="001F2B37" w:rsidRPr="00E50933">
      <w:rPr>
        <w:sz w:val="18"/>
        <w:szCs w:val="18"/>
      </w:rPr>
      <w:fldChar w:fldCharType="begin"/>
    </w:r>
    <w:r w:rsidRPr="00E50933">
      <w:rPr>
        <w:sz w:val="18"/>
        <w:szCs w:val="18"/>
      </w:rPr>
      <w:instrText xml:space="preserve"> PAGE   \* MERGEFORMAT </w:instrText>
    </w:r>
    <w:r w:rsidR="001F2B37" w:rsidRPr="00E50933">
      <w:rPr>
        <w:sz w:val="18"/>
        <w:szCs w:val="18"/>
      </w:rPr>
      <w:fldChar w:fldCharType="separate"/>
    </w:r>
    <w:r w:rsidR="006E6F94">
      <w:rPr>
        <w:noProof/>
        <w:sz w:val="18"/>
        <w:szCs w:val="18"/>
      </w:rPr>
      <w:t>29</w:t>
    </w:r>
    <w:r w:rsidR="001F2B37" w:rsidRPr="00E50933">
      <w:rPr>
        <w:noProof/>
        <w:sz w:val="18"/>
        <w:szCs w:val="18"/>
      </w:rPr>
      <w:fldChar w:fldCharType="end"/>
    </w:r>
    <w:r w:rsidRPr="00E50933">
      <w:rPr>
        <w:noProof/>
        <w:sz w:val="18"/>
        <w:szCs w:val="18"/>
      </w:rPr>
      <w:t>.</w:t>
    </w:r>
  </w:p>
  <w:p w:rsidR="00E50933" w:rsidRDefault="00E50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BA"/>
    <w:rsid w:val="000024CD"/>
    <w:rsid w:val="00004EB3"/>
    <w:rsid w:val="00033EA2"/>
    <w:rsid w:val="0004590A"/>
    <w:rsid w:val="00045DBC"/>
    <w:rsid w:val="00067275"/>
    <w:rsid w:val="000733A0"/>
    <w:rsid w:val="0009720B"/>
    <w:rsid w:val="000A08C3"/>
    <w:rsid w:val="000B4C39"/>
    <w:rsid w:val="000B5FDA"/>
    <w:rsid w:val="000B70DD"/>
    <w:rsid w:val="000C28D2"/>
    <w:rsid w:val="000D24AA"/>
    <w:rsid w:val="000E1010"/>
    <w:rsid w:val="000F6DC3"/>
    <w:rsid w:val="001039A1"/>
    <w:rsid w:val="00111DC4"/>
    <w:rsid w:val="00116E9C"/>
    <w:rsid w:val="00117DD5"/>
    <w:rsid w:val="001234DD"/>
    <w:rsid w:val="001315EE"/>
    <w:rsid w:val="00144F0E"/>
    <w:rsid w:val="00156579"/>
    <w:rsid w:val="001567CB"/>
    <w:rsid w:val="001638CE"/>
    <w:rsid w:val="00182B32"/>
    <w:rsid w:val="00190449"/>
    <w:rsid w:val="001A0F5E"/>
    <w:rsid w:val="001A1E46"/>
    <w:rsid w:val="001A27B0"/>
    <w:rsid w:val="001B54F7"/>
    <w:rsid w:val="001C05C9"/>
    <w:rsid w:val="001C5108"/>
    <w:rsid w:val="001C7066"/>
    <w:rsid w:val="001D2F25"/>
    <w:rsid w:val="001D53FA"/>
    <w:rsid w:val="001D7864"/>
    <w:rsid w:val="001E7AC3"/>
    <w:rsid w:val="001F0CFE"/>
    <w:rsid w:val="001F2B37"/>
    <w:rsid w:val="001F3785"/>
    <w:rsid w:val="00204F4C"/>
    <w:rsid w:val="002067DB"/>
    <w:rsid w:val="00226447"/>
    <w:rsid w:val="002267F8"/>
    <w:rsid w:val="00227A64"/>
    <w:rsid w:val="00235555"/>
    <w:rsid w:val="002368F1"/>
    <w:rsid w:val="002415B0"/>
    <w:rsid w:val="00250FA4"/>
    <w:rsid w:val="002557E7"/>
    <w:rsid w:val="002579F6"/>
    <w:rsid w:val="002627EA"/>
    <w:rsid w:val="002638EF"/>
    <w:rsid w:val="00267350"/>
    <w:rsid w:val="002809AC"/>
    <w:rsid w:val="002809FD"/>
    <w:rsid w:val="00283C27"/>
    <w:rsid w:val="0029025C"/>
    <w:rsid w:val="00294547"/>
    <w:rsid w:val="00297E97"/>
    <w:rsid w:val="002A1578"/>
    <w:rsid w:val="002B66EC"/>
    <w:rsid w:val="002C2BCB"/>
    <w:rsid w:val="002C2C97"/>
    <w:rsid w:val="002C47EA"/>
    <w:rsid w:val="002C7CB6"/>
    <w:rsid w:val="002D331B"/>
    <w:rsid w:val="002D5A05"/>
    <w:rsid w:val="002D74E9"/>
    <w:rsid w:val="002E2E1D"/>
    <w:rsid w:val="002F008C"/>
    <w:rsid w:val="002F45E4"/>
    <w:rsid w:val="002F59E2"/>
    <w:rsid w:val="00300B48"/>
    <w:rsid w:val="003071D5"/>
    <w:rsid w:val="0031462F"/>
    <w:rsid w:val="0032459C"/>
    <w:rsid w:val="00345810"/>
    <w:rsid w:val="0034668F"/>
    <w:rsid w:val="003536E6"/>
    <w:rsid w:val="00353BF0"/>
    <w:rsid w:val="003542F5"/>
    <w:rsid w:val="00354945"/>
    <w:rsid w:val="00361384"/>
    <w:rsid w:val="00377B62"/>
    <w:rsid w:val="003912DF"/>
    <w:rsid w:val="00393398"/>
    <w:rsid w:val="00397C9D"/>
    <w:rsid w:val="003A7721"/>
    <w:rsid w:val="003B1434"/>
    <w:rsid w:val="003B14CD"/>
    <w:rsid w:val="003C30D2"/>
    <w:rsid w:val="003C6E48"/>
    <w:rsid w:val="003D1CAE"/>
    <w:rsid w:val="003D25BF"/>
    <w:rsid w:val="003D4418"/>
    <w:rsid w:val="003E6915"/>
    <w:rsid w:val="003E6E0B"/>
    <w:rsid w:val="003F1733"/>
    <w:rsid w:val="003F6ADF"/>
    <w:rsid w:val="003F76E6"/>
    <w:rsid w:val="004013BD"/>
    <w:rsid w:val="00402A8C"/>
    <w:rsid w:val="00407E03"/>
    <w:rsid w:val="004304AD"/>
    <w:rsid w:val="00430BF4"/>
    <w:rsid w:val="0043121F"/>
    <w:rsid w:val="004404A1"/>
    <w:rsid w:val="0044465F"/>
    <w:rsid w:val="00454F80"/>
    <w:rsid w:val="004566A3"/>
    <w:rsid w:val="004624C7"/>
    <w:rsid w:val="00464760"/>
    <w:rsid w:val="00465869"/>
    <w:rsid w:val="00470958"/>
    <w:rsid w:val="00471C81"/>
    <w:rsid w:val="00475F39"/>
    <w:rsid w:val="00480005"/>
    <w:rsid w:val="00482A84"/>
    <w:rsid w:val="00483E0B"/>
    <w:rsid w:val="00485EF4"/>
    <w:rsid w:val="00496CA6"/>
    <w:rsid w:val="004A75FB"/>
    <w:rsid w:val="004C0DC2"/>
    <w:rsid w:val="004C6966"/>
    <w:rsid w:val="004D0FB6"/>
    <w:rsid w:val="004D44F0"/>
    <w:rsid w:val="004D74F4"/>
    <w:rsid w:val="004D7F91"/>
    <w:rsid w:val="004E0E54"/>
    <w:rsid w:val="004E2496"/>
    <w:rsid w:val="004E444B"/>
    <w:rsid w:val="004E7363"/>
    <w:rsid w:val="004E7442"/>
    <w:rsid w:val="004E7CDF"/>
    <w:rsid w:val="004F3808"/>
    <w:rsid w:val="004F6E45"/>
    <w:rsid w:val="00511E5B"/>
    <w:rsid w:val="0052241D"/>
    <w:rsid w:val="005304C3"/>
    <w:rsid w:val="00542EC0"/>
    <w:rsid w:val="00544CB9"/>
    <w:rsid w:val="005452D9"/>
    <w:rsid w:val="00547421"/>
    <w:rsid w:val="005647C6"/>
    <w:rsid w:val="00567DDA"/>
    <w:rsid w:val="0058051D"/>
    <w:rsid w:val="00582039"/>
    <w:rsid w:val="00584D2F"/>
    <w:rsid w:val="00591794"/>
    <w:rsid w:val="00592E9D"/>
    <w:rsid w:val="005965E0"/>
    <w:rsid w:val="00597F1F"/>
    <w:rsid w:val="005A6615"/>
    <w:rsid w:val="005B2917"/>
    <w:rsid w:val="005B2BA4"/>
    <w:rsid w:val="005C00FE"/>
    <w:rsid w:val="005C1791"/>
    <w:rsid w:val="005C7ED3"/>
    <w:rsid w:val="005D3438"/>
    <w:rsid w:val="005D354B"/>
    <w:rsid w:val="005E2472"/>
    <w:rsid w:val="005F2698"/>
    <w:rsid w:val="005F5BEC"/>
    <w:rsid w:val="005F6112"/>
    <w:rsid w:val="00617B0E"/>
    <w:rsid w:val="0062695B"/>
    <w:rsid w:val="00635C90"/>
    <w:rsid w:val="00635D4A"/>
    <w:rsid w:val="00646B65"/>
    <w:rsid w:val="006503F2"/>
    <w:rsid w:val="006649FD"/>
    <w:rsid w:val="006665CC"/>
    <w:rsid w:val="0067142F"/>
    <w:rsid w:val="006814CF"/>
    <w:rsid w:val="0069799B"/>
    <w:rsid w:val="006A0501"/>
    <w:rsid w:val="006A4607"/>
    <w:rsid w:val="006A6059"/>
    <w:rsid w:val="006C6ACB"/>
    <w:rsid w:val="006D099C"/>
    <w:rsid w:val="006D450E"/>
    <w:rsid w:val="006D4BA1"/>
    <w:rsid w:val="006E0618"/>
    <w:rsid w:val="006E143D"/>
    <w:rsid w:val="006E31C7"/>
    <w:rsid w:val="006E5BF1"/>
    <w:rsid w:val="006E6F94"/>
    <w:rsid w:val="006F7D7B"/>
    <w:rsid w:val="007125E2"/>
    <w:rsid w:val="00714F1C"/>
    <w:rsid w:val="00726FE5"/>
    <w:rsid w:val="0073401A"/>
    <w:rsid w:val="00736B3E"/>
    <w:rsid w:val="00753653"/>
    <w:rsid w:val="007644ED"/>
    <w:rsid w:val="00765871"/>
    <w:rsid w:val="00774D95"/>
    <w:rsid w:val="00775BA2"/>
    <w:rsid w:val="00780B44"/>
    <w:rsid w:val="00783073"/>
    <w:rsid w:val="007A741F"/>
    <w:rsid w:val="007B0E7F"/>
    <w:rsid w:val="007C0FC5"/>
    <w:rsid w:val="007D1877"/>
    <w:rsid w:val="007D4EA3"/>
    <w:rsid w:val="007D5BF8"/>
    <w:rsid w:val="007E5B7F"/>
    <w:rsid w:val="007F29DB"/>
    <w:rsid w:val="007F2FE2"/>
    <w:rsid w:val="008116E0"/>
    <w:rsid w:val="00812379"/>
    <w:rsid w:val="00814B9F"/>
    <w:rsid w:val="00816A5C"/>
    <w:rsid w:val="00821E48"/>
    <w:rsid w:val="00822E9B"/>
    <w:rsid w:val="00824DA6"/>
    <w:rsid w:val="00831E9F"/>
    <w:rsid w:val="0083217B"/>
    <w:rsid w:val="00834596"/>
    <w:rsid w:val="00836EE0"/>
    <w:rsid w:val="008416A1"/>
    <w:rsid w:val="00841E25"/>
    <w:rsid w:val="00847425"/>
    <w:rsid w:val="00847DDC"/>
    <w:rsid w:val="008506B3"/>
    <w:rsid w:val="008642B7"/>
    <w:rsid w:val="00865FC8"/>
    <w:rsid w:val="00870DEA"/>
    <w:rsid w:val="008711C3"/>
    <w:rsid w:val="0087247C"/>
    <w:rsid w:val="00885BAB"/>
    <w:rsid w:val="00886757"/>
    <w:rsid w:val="008A1E73"/>
    <w:rsid w:val="008A1F09"/>
    <w:rsid w:val="008A371A"/>
    <w:rsid w:val="008A7038"/>
    <w:rsid w:val="008C61A8"/>
    <w:rsid w:val="008F2D4A"/>
    <w:rsid w:val="008F3296"/>
    <w:rsid w:val="008F65E5"/>
    <w:rsid w:val="008F7BF2"/>
    <w:rsid w:val="009030AB"/>
    <w:rsid w:val="00905029"/>
    <w:rsid w:val="00926C6C"/>
    <w:rsid w:val="00964ED8"/>
    <w:rsid w:val="00977B09"/>
    <w:rsid w:val="00991F23"/>
    <w:rsid w:val="00996777"/>
    <w:rsid w:val="00997899"/>
    <w:rsid w:val="009A2DF6"/>
    <w:rsid w:val="009A7571"/>
    <w:rsid w:val="009B12DB"/>
    <w:rsid w:val="009B76FD"/>
    <w:rsid w:val="009C0620"/>
    <w:rsid w:val="009E2E28"/>
    <w:rsid w:val="009F367D"/>
    <w:rsid w:val="009F760D"/>
    <w:rsid w:val="00A025FB"/>
    <w:rsid w:val="00A07C44"/>
    <w:rsid w:val="00A117A0"/>
    <w:rsid w:val="00A151AA"/>
    <w:rsid w:val="00A200DD"/>
    <w:rsid w:val="00A249EA"/>
    <w:rsid w:val="00A25CD8"/>
    <w:rsid w:val="00A45ED7"/>
    <w:rsid w:val="00A5106C"/>
    <w:rsid w:val="00A64E81"/>
    <w:rsid w:val="00A709F1"/>
    <w:rsid w:val="00A73216"/>
    <w:rsid w:val="00A83BF2"/>
    <w:rsid w:val="00A95EF6"/>
    <w:rsid w:val="00AA1E15"/>
    <w:rsid w:val="00AA6F8B"/>
    <w:rsid w:val="00AB3F51"/>
    <w:rsid w:val="00AC75A8"/>
    <w:rsid w:val="00AD78A1"/>
    <w:rsid w:val="00AE748C"/>
    <w:rsid w:val="00B01919"/>
    <w:rsid w:val="00B032EB"/>
    <w:rsid w:val="00B034EA"/>
    <w:rsid w:val="00B118EC"/>
    <w:rsid w:val="00B23BCD"/>
    <w:rsid w:val="00B330EF"/>
    <w:rsid w:val="00B35F9F"/>
    <w:rsid w:val="00B36AC5"/>
    <w:rsid w:val="00B45899"/>
    <w:rsid w:val="00B4676D"/>
    <w:rsid w:val="00B53725"/>
    <w:rsid w:val="00B54FD2"/>
    <w:rsid w:val="00B57783"/>
    <w:rsid w:val="00B64E2C"/>
    <w:rsid w:val="00B76CCB"/>
    <w:rsid w:val="00B81662"/>
    <w:rsid w:val="00B8582C"/>
    <w:rsid w:val="00B92CF5"/>
    <w:rsid w:val="00BA6C70"/>
    <w:rsid w:val="00BB2A85"/>
    <w:rsid w:val="00BB538B"/>
    <w:rsid w:val="00BB553E"/>
    <w:rsid w:val="00BB6513"/>
    <w:rsid w:val="00BC1F19"/>
    <w:rsid w:val="00BD550A"/>
    <w:rsid w:val="00BE11BC"/>
    <w:rsid w:val="00BF2C86"/>
    <w:rsid w:val="00BF44C8"/>
    <w:rsid w:val="00BF47B4"/>
    <w:rsid w:val="00BF70E9"/>
    <w:rsid w:val="00C0251A"/>
    <w:rsid w:val="00C11480"/>
    <w:rsid w:val="00C21978"/>
    <w:rsid w:val="00C40725"/>
    <w:rsid w:val="00C526A9"/>
    <w:rsid w:val="00C56FCD"/>
    <w:rsid w:val="00C65419"/>
    <w:rsid w:val="00C72CE6"/>
    <w:rsid w:val="00C74D91"/>
    <w:rsid w:val="00C911DE"/>
    <w:rsid w:val="00C917B9"/>
    <w:rsid w:val="00C9305E"/>
    <w:rsid w:val="00CA3D36"/>
    <w:rsid w:val="00CA4492"/>
    <w:rsid w:val="00CB2AC0"/>
    <w:rsid w:val="00CB35B1"/>
    <w:rsid w:val="00CC3FC4"/>
    <w:rsid w:val="00CD7949"/>
    <w:rsid w:val="00CE2187"/>
    <w:rsid w:val="00CE6C2E"/>
    <w:rsid w:val="00CF2B99"/>
    <w:rsid w:val="00CF7407"/>
    <w:rsid w:val="00D034EA"/>
    <w:rsid w:val="00D31A84"/>
    <w:rsid w:val="00D42F71"/>
    <w:rsid w:val="00D449BA"/>
    <w:rsid w:val="00D47453"/>
    <w:rsid w:val="00D558A6"/>
    <w:rsid w:val="00D57A1E"/>
    <w:rsid w:val="00D735E5"/>
    <w:rsid w:val="00D75F6A"/>
    <w:rsid w:val="00D76998"/>
    <w:rsid w:val="00D92296"/>
    <w:rsid w:val="00DA04FF"/>
    <w:rsid w:val="00DA469B"/>
    <w:rsid w:val="00DB0B7A"/>
    <w:rsid w:val="00DB133A"/>
    <w:rsid w:val="00DD203F"/>
    <w:rsid w:val="00DD6C59"/>
    <w:rsid w:val="00DE3C14"/>
    <w:rsid w:val="00DF4477"/>
    <w:rsid w:val="00DF689E"/>
    <w:rsid w:val="00E03B28"/>
    <w:rsid w:val="00E056D0"/>
    <w:rsid w:val="00E13BD7"/>
    <w:rsid w:val="00E26818"/>
    <w:rsid w:val="00E2774F"/>
    <w:rsid w:val="00E32E09"/>
    <w:rsid w:val="00E37623"/>
    <w:rsid w:val="00E50933"/>
    <w:rsid w:val="00E50C72"/>
    <w:rsid w:val="00E5423E"/>
    <w:rsid w:val="00E5694E"/>
    <w:rsid w:val="00E61FAB"/>
    <w:rsid w:val="00E6309C"/>
    <w:rsid w:val="00E637D0"/>
    <w:rsid w:val="00E650CA"/>
    <w:rsid w:val="00E704BA"/>
    <w:rsid w:val="00E90F1C"/>
    <w:rsid w:val="00E91558"/>
    <w:rsid w:val="00E9234C"/>
    <w:rsid w:val="00E97F6B"/>
    <w:rsid w:val="00EA04EB"/>
    <w:rsid w:val="00EA2649"/>
    <w:rsid w:val="00ED4EBA"/>
    <w:rsid w:val="00ED625F"/>
    <w:rsid w:val="00ED7985"/>
    <w:rsid w:val="00EF1312"/>
    <w:rsid w:val="00EF468D"/>
    <w:rsid w:val="00EF55EE"/>
    <w:rsid w:val="00F16A88"/>
    <w:rsid w:val="00F16BE9"/>
    <w:rsid w:val="00F17E57"/>
    <w:rsid w:val="00F209D9"/>
    <w:rsid w:val="00F20BF6"/>
    <w:rsid w:val="00F2276A"/>
    <w:rsid w:val="00F43EE8"/>
    <w:rsid w:val="00F44C7B"/>
    <w:rsid w:val="00F56A50"/>
    <w:rsid w:val="00F56DDB"/>
    <w:rsid w:val="00F60ABE"/>
    <w:rsid w:val="00F6172E"/>
    <w:rsid w:val="00F7038E"/>
    <w:rsid w:val="00F8167C"/>
    <w:rsid w:val="00F840F7"/>
    <w:rsid w:val="00F949AD"/>
    <w:rsid w:val="00F96855"/>
    <w:rsid w:val="00FA1650"/>
    <w:rsid w:val="00FA462C"/>
    <w:rsid w:val="00FA6634"/>
    <w:rsid w:val="00FC3BBC"/>
    <w:rsid w:val="00FE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B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9305E"/>
    <w:rPr>
      <w:rFonts w:cs="Times New Roman"/>
      <w:sz w:val="16"/>
    </w:rPr>
  </w:style>
  <w:style w:type="paragraph" w:styleId="CommentText">
    <w:name w:val="annotation text"/>
    <w:basedOn w:val="Normal"/>
    <w:link w:val="CommentTextChar"/>
    <w:uiPriority w:val="99"/>
    <w:semiHidden/>
    <w:rsid w:val="00C9305E"/>
    <w:pPr>
      <w:spacing w:line="240" w:lineRule="auto"/>
    </w:pPr>
    <w:rPr>
      <w:sz w:val="20"/>
      <w:szCs w:val="20"/>
    </w:rPr>
  </w:style>
  <w:style w:type="character" w:customStyle="1" w:styleId="CommentTextChar">
    <w:name w:val="Comment Text Char"/>
    <w:link w:val="CommentText"/>
    <w:uiPriority w:val="99"/>
    <w:semiHidden/>
    <w:locked/>
    <w:rsid w:val="00C9305E"/>
    <w:rPr>
      <w:sz w:val="20"/>
    </w:rPr>
  </w:style>
  <w:style w:type="paragraph" w:styleId="BalloonText">
    <w:name w:val="Balloon Text"/>
    <w:basedOn w:val="Normal"/>
    <w:link w:val="BalloonTextChar"/>
    <w:uiPriority w:val="99"/>
    <w:semiHidden/>
    <w:rsid w:val="00C9305E"/>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C9305E"/>
    <w:rPr>
      <w:rFonts w:ascii="Tahoma" w:hAnsi="Tahoma"/>
      <w:sz w:val="16"/>
    </w:rPr>
  </w:style>
  <w:style w:type="paragraph" w:styleId="ListParagraph">
    <w:name w:val="List Paragraph"/>
    <w:basedOn w:val="Normal"/>
    <w:uiPriority w:val="99"/>
    <w:qFormat/>
    <w:rsid w:val="0067142F"/>
    <w:pPr>
      <w:ind w:left="720"/>
      <w:contextualSpacing/>
    </w:pPr>
  </w:style>
  <w:style w:type="paragraph" w:styleId="EndnoteText">
    <w:name w:val="endnote text"/>
    <w:basedOn w:val="Normal"/>
    <w:link w:val="EndnoteTextChar"/>
    <w:uiPriority w:val="99"/>
    <w:semiHidden/>
    <w:rsid w:val="0067142F"/>
    <w:rPr>
      <w:sz w:val="20"/>
      <w:szCs w:val="20"/>
    </w:rPr>
  </w:style>
  <w:style w:type="character" w:customStyle="1" w:styleId="EndnoteTextChar">
    <w:name w:val="Endnote Text Char"/>
    <w:link w:val="EndnoteText"/>
    <w:uiPriority w:val="99"/>
    <w:semiHidden/>
    <w:locked/>
    <w:rsid w:val="006649FD"/>
    <w:rPr>
      <w:sz w:val="20"/>
      <w:lang w:val="en-GB"/>
    </w:rPr>
  </w:style>
  <w:style w:type="character" w:styleId="EndnoteReference">
    <w:name w:val="endnote reference"/>
    <w:uiPriority w:val="99"/>
    <w:semiHidden/>
    <w:rsid w:val="0067142F"/>
    <w:rPr>
      <w:rFonts w:cs="Times New Roman"/>
      <w:vertAlign w:val="superscript"/>
    </w:rPr>
  </w:style>
  <w:style w:type="paragraph" w:styleId="PlainText">
    <w:name w:val="Plain Text"/>
    <w:basedOn w:val="Normal"/>
    <w:link w:val="PlainTextChar"/>
    <w:uiPriority w:val="99"/>
    <w:rsid w:val="00377B62"/>
    <w:pPr>
      <w:spacing w:after="0" w:line="240" w:lineRule="auto"/>
    </w:pPr>
    <w:rPr>
      <w:rFonts w:ascii="Courier New" w:hAnsi="Courier New"/>
      <w:sz w:val="20"/>
      <w:szCs w:val="20"/>
    </w:rPr>
  </w:style>
  <w:style w:type="character" w:customStyle="1" w:styleId="PlainTextChar">
    <w:name w:val="Plain Text Char"/>
    <w:link w:val="PlainText"/>
    <w:uiPriority w:val="99"/>
    <w:locked/>
    <w:rsid w:val="00377B62"/>
    <w:rPr>
      <w:rFonts w:ascii="Courier New" w:hAnsi="Courier New"/>
      <w:sz w:val="20"/>
    </w:rPr>
  </w:style>
  <w:style w:type="character" w:customStyle="1" w:styleId="CharChar">
    <w:name w:val="Char Char"/>
    <w:uiPriority w:val="99"/>
    <w:rsid w:val="001C05C9"/>
    <w:rPr>
      <w:rFonts w:ascii="Courier New" w:hAnsi="Courier New"/>
      <w:lang w:val="en-US" w:eastAsia="en-US"/>
    </w:rPr>
  </w:style>
  <w:style w:type="paragraph" w:styleId="FootnoteText">
    <w:name w:val="footnote text"/>
    <w:basedOn w:val="Normal"/>
    <w:link w:val="FootnoteTextChar"/>
    <w:semiHidden/>
    <w:unhideWhenUsed/>
    <w:rsid w:val="00582039"/>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582039"/>
    <w:rPr>
      <w:rFonts w:ascii="Times New Roman" w:eastAsia="Times New Roman" w:hAnsi="Times New Roman"/>
    </w:rPr>
  </w:style>
  <w:style w:type="character" w:styleId="FootnoteReference">
    <w:name w:val="footnote reference"/>
    <w:semiHidden/>
    <w:unhideWhenUsed/>
    <w:rsid w:val="00582039"/>
    <w:rPr>
      <w:vertAlign w:val="superscript"/>
    </w:rPr>
  </w:style>
  <w:style w:type="paragraph" w:styleId="Header">
    <w:name w:val="header"/>
    <w:basedOn w:val="Normal"/>
    <w:link w:val="HeaderChar"/>
    <w:uiPriority w:val="99"/>
    <w:unhideWhenUsed/>
    <w:rsid w:val="00E50933"/>
    <w:pPr>
      <w:tabs>
        <w:tab w:val="center" w:pos="4513"/>
        <w:tab w:val="right" w:pos="9026"/>
      </w:tabs>
    </w:pPr>
  </w:style>
  <w:style w:type="character" w:customStyle="1" w:styleId="HeaderChar">
    <w:name w:val="Header Char"/>
    <w:link w:val="Header"/>
    <w:uiPriority w:val="99"/>
    <w:rsid w:val="00E50933"/>
    <w:rPr>
      <w:sz w:val="22"/>
      <w:szCs w:val="22"/>
      <w:lang w:eastAsia="en-US"/>
    </w:rPr>
  </w:style>
  <w:style w:type="paragraph" w:styleId="Footer">
    <w:name w:val="footer"/>
    <w:basedOn w:val="Normal"/>
    <w:link w:val="FooterChar"/>
    <w:uiPriority w:val="99"/>
    <w:unhideWhenUsed/>
    <w:rsid w:val="00E50933"/>
    <w:pPr>
      <w:tabs>
        <w:tab w:val="center" w:pos="4513"/>
        <w:tab w:val="right" w:pos="9026"/>
      </w:tabs>
    </w:pPr>
  </w:style>
  <w:style w:type="character" w:customStyle="1" w:styleId="FooterChar">
    <w:name w:val="Footer Char"/>
    <w:link w:val="Footer"/>
    <w:uiPriority w:val="99"/>
    <w:rsid w:val="00E50933"/>
    <w:rPr>
      <w:sz w:val="22"/>
      <w:szCs w:val="22"/>
      <w:lang w:eastAsia="en-US"/>
    </w:rPr>
  </w:style>
  <w:style w:type="paragraph" w:styleId="HTMLPreformatted">
    <w:name w:val="HTML Preformatted"/>
    <w:basedOn w:val="Normal"/>
    <w:link w:val="HTMLPreformattedChar"/>
    <w:uiPriority w:val="99"/>
    <w:unhideWhenUsed/>
    <w:rsid w:val="00D92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color w:val="32A3AA"/>
      <w:sz w:val="18"/>
      <w:szCs w:val="18"/>
      <w:lang w:eastAsia="en-GB"/>
    </w:rPr>
  </w:style>
  <w:style w:type="character" w:customStyle="1" w:styleId="HTMLPreformattedChar">
    <w:name w:val="HTML Preformatted Char"/>
    <w:basedOn w:val="DefaultParagraphFont"/>
    <w:link w:val="HTMLPreformatted"/>
    <w:uiPriority w:val="99"/>
    <w:rsid w:val="00D92296"/>
    <w:rPr>
      <w:rFonts w:ascii="Arial" w:eastAsia="Times New Roman" w:hAnsi="Arial" w:cs="Arial"/>
      <w:color w:val="32A3AA"/>
      <w:sz w:val="18"/>
      <w:szCs w:val="18"/>
    </w:rPr>
  </w:style>
  <w:style w:type="character" w:customStyle="1" w:styleId="cit-print-date2">
    <w:name w:val="cit-print-date2"/>
    <w:basedOn w:val="DefaultParagraphFont"/>
    <w:rsid w:val="00A5106C"/>
  </w:style>
  <w:style w:type="character" w:customStyle="1" w:styleId="cit-sep2">
    <w:name w:val="cit-sep2"/>
    <w:basedOn w:val="DefaultParagraphFont"/>
    <w:rsid w:val="00A5106C"/>
  </w:style>
  <w:style w:type="character" w:customStyle="1" w:styleId="cit-vol5">
    <w:name w:val="cit-vol5"/>
    <w:basedOn w:val="DefaultParagraphFont"/>
    <w:rsid w:val="00A5106C"/>
  </w:style>
  <w:style w:type="character" w:customStyle="1" w:styleId="cit-issue">
    <w:name w:val="cit-issue"/>
    <w:basedOn w:val="DefaultParagraphFont"/>
    <w:rsid w:val="00A5106C"/>
  </w:style>
  <w:style w:type="character" w:customStyle="1" w:styleId="cit-first-page">
    <w:name w:val="cit-first-page"/>
    <w:basedOn w:val="DefaultParagraphFont"/>
    <w:rsid w:val="00A5106C"/>
  </w:style>
  <w:style w:type="character" w:customStyle="1" w:styleId="cit-last-page2">
    <w:name w:val="cit-last-page2"/>
    <w:basedOn w:val="DefaultParagraphFont"/>
    <w:rsid w:val="00A5106C"/>
  </w:style>
  <w:style w:type="character" w:styleId="Emphasis">
    <w:name w:val="Emphasis"/>
    <w:basedOn w:val="DefaultParagraphFont"/>
    <w:uiPriority w:val="20"/>
    <w:qFormat/>
    <w:locked/>
    <w:rsid w:val="00A510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B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9305E"/>
    <w:rPr>
      <w:rFonts w:cs="Times New Roman"/>
      <w:sz w:val="16"/>
    </w:rPr>
  </w:style>
  <w:style w:type="paragraph" w:styleId="CommentText">
    <w:name w:val="annotation text"/>
    <w:basedOn w:val="Normal"/>
    <w:link w:val="CommentTextChar"/>
    <w:uiPriority w:val="99"/>
    <w:semiHidden/>
    <w:rsid w:val="00C9305E"/>
    <w:pPr>
      <w:spacing w:line="240" w:lineRule="auto"/>
    </w:pPr>
    <w:rPr>
      <w:sz w:val="20"/>
      <w:szCs w:val="20"/>
    </w:rPr>
  </w:style>
  <w:style w:type="character" w:customStyle="1" w:styleId="CommentTextChar">
    <w:name w:val="Comment Text Char"/>
    <w:link w:val="CommentText"/>
    <w:uiPriority w:val="99"/>
    <w:semiHidden/>
    <w:locked/>
    <w:rsid w:val="00C9305E"/>
    <w:rPr>
      <w:sz w:val="20"/>
    </w:rPr>
  </w:style>
  <w:style w:type="paragraph" w:styleId="BalloonText">
    <w:name w:val="Balloon Text"/>
    <w:basedOn w:val="Normal"/>
    <w:link w:val="BalloonTextChar"/>
    <w:uiPriority w:val="99"/>
    <w:semiHidden/>
    <w:rsid w:val="00C9305E"/>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C9305E"/>
    <w:rPr>
      <w:rFonts w:ascii="Tahoma" w:hAnsi="Tahoma"/>
      <w:sz w:val="16"/>
    </w:rPr>
  </w:style>
  <w:style w:type="paragraph" w:styleId="ListParagraph">
    <w:name w:val="List Paragraph"/>
    <w:basedOn w:val="Normal"/>
    <w:uiPriority w:val="99"/>
    <w:qFormat/>
    <w:rsid w:val="0067142F"/>
    <w:pPr>
      <w:ind w:left="720"/>
      <w:contextualSpacing/>
    </w:pPr>
  </w:style>
  <w:style w:type="paragraph" w:styleId="EndnoteText">
    <w:name w:val="endnote text"/>
    <w:basedOn w:val="Normal"/>
    <w:link w:val="EndnoteTextChar"/>
    <w:uiPriority w:val="99"/>
    <w:semiHidden/>
    <w:rsid w:val="0067142F"/>
    <w:rPr>
      <w:sz w:val="20"/>
      <w:szCs w:val="20"/>
    </w:rPr>
  </w:style>
  <w:style w:type="character" w:customStyle="1" w:styleId="EndnoteTextChar">
    <w:name w:val="Endnote Text Char"/>
    <w:link w:val="EndnoteText"/>
    <w:uiPriority w:val="99"/>
    <w:semiHidden/>
    <w:locked/>
    <w:rsid w:val="006649FD"/>
    <w:rPr>
      <w:sz w:val="20"/>
      <w:lang w:val="en-GB"/>
    </w:rPr>
  </w:style>
  <w:style w:type="character" w:styleId="EndnoteReference">
    <w:name w:val="endnote reference"/>
    <w:uiPriority w:val="99"/>
    <w:semiHidden/>
    <w:rsid w:val="0067142F"/>
    <w:rPr>
      <w:rFonts w:cs="Times New Roman"/>
      <w:vertAlign w:val="superscript"/>
    </w:rPr>
  </w:style>
  <w:style w:type="paragraph" w:styleId="PlainText">
    <w:name w:val="Plain Text"/>
    <w:basedOn w:val="Normal"/>
    <w:link w:val="PlainTextChar"/>
    <w:uiPriority w:val="99"/>
    <w:rsid w:val="00377B62"/>
    <w:pPr>
      <w:spacing w:after="0" w:line="240" w:lineRule="auto"/>
    </w:pPr>
    <w:rPr>
      <w:rFonts w:ascii="Courier New" w:hAnsi="Courier New"/>
      <w:sz w:val="20"/>
      <w:szCs w:val="20"/>
    </w:rPr>
  </w:style>
  <w:style w:type="character" w:customStyle="1" w:styleId="PlainTextChar">
    <w:name w:val="Plain Text Char"/>
    <w:link w:val="PlainText"/>
    <w:uiPriority w:val="99"/>
    <w:locked/>
    <w:rsid w:val="00377B62"/>
    <w:rPr>
      <w:rFonts w:ascii="Courier New" w:hAnsi="Courier New"/>
      <w:sz w:val="20"/>
    </w:rPr>
  </w:style>
  <w:style w:type="character" w:customStyle="1" w:styleId="CharChar">
    <w:name w:val="Char Char"/>
    <w:uiPriority w:val="99"/>
    <w:rsid w:val="001C05C9"/>
    <w:rPr>
      <w:rFonts w:ascii="Courier New" w:hAnsi="Courier New"/>
      <w:lang w:val="en-US" w:eastAsia="en-US"/>
    </w:rPr>
  </w:style>
  <w:style w:type="paragraph" w:styleId="FootnoteText">
    <w:name w:val="footnote text"/>
    <w:basedOn w:val="Normal"/>
    <w:link w:val="FootnoteTextChar"/>
    <w:semiHidden/>
    <w:unhideWhenUsed/>
    <w:rsid w:val="00582039"/>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582039"/>
    <w:rPr>
      <w:rFonts w:ascii="Times New Roman" w:eastAsia="Times New Roman" w:hAnsi="Times New Roman"/>
    </w:rPr>
  </w:style>
  <w:style w:type="character" w:styleId="FootnoteReference">
    <w:name w:val="footnote reference"/>
    <w:semiHidden/>
    <w:unhideWhenUsed/>
    <w:rsid w:val="00582039"/>
    <w:rPr>
      <w:vertAlign w:val="superscript"/>
    </w:rPr>
  </w:style>
  <w:style w:type="paragraph" w:styleId="Header">
    <w:name w:val="header"/>
    <w:basedOn w:val="Normal"/>
    <w:link w:val="HeaderChar"/>
    <w:uiPriority w:val="99"/>
    <w:unhideWhenUsed/>
    <w:rsid w:val="00E50933"/>
    <w:pPr>
      <w:tabs>
        <w:tab w:val="center" w:pos="4513"/>
        <w:tab w:val="right" w:pos="9026"/>
      </w:tabs>
    </w:pPr>
  </w:style>
  <w:style w:type="character" w:customStyle="1" w:styleId="HeaderChar">
    <w:name w:val="Header Char"/>
    <w:link w:val="Header"/>
    <w:uiPriority w:val="99"/>
    <w:rsid w:val="00E50933"/>
    <w:rPr>
      <w:sz w:val="22"/>
      <w:szCs w:val="22"/>
      <w:lang w:eastAsia="en-US"/>
    </w:rPr>
  </w:style>
  <w:style w:type="paragraph" w:styleId="Footer">
    <w:name w:val="footer"/>
    <w:basedOn w:val="Normal"/>
    <w:link w:val="FooterChar"/>
    <w:uiPriority w:val="99"/>
    <w:unhideWhenUsed/>
    <w:rsid w:val="00E50933"/>
    <w:pPr>
      <w:tabs>
        <w:tab w:val="center" w:pos="4513"/>
        <w:tab w:val="right" w:pos="9026"/>
      </w:tabs>
    </w:pPr>
  </w:style>
  <w:style w:type="character" w:customStyle="1" w:styleId="FooterChar">
    <w:name w:val="Footer Char"/>
    <w:link w:val="Footer"/>
    <w:uiPriority w:val="99"/>
    <w:rsid w:val="00E50933"/>
    <w:rPr>
      <w:sz w:val="22"/>
      <w:szCs w:val="22"/>
      <w:lang w:eastAsia="en-US"/>
    </w:rPr>
  </w:style>
  <w:style w:type="paragraph" w:styleId="HTMLPreformatted">
    <w:name w:val="HTML Preformatted"/>
    <w:basedOn w:val="Normal"/>
    <w:link w:val="HTMLPreformattedChar"/>
    <w:uiPriority w:val="99"/>
    <w:unhideWhenUsed/>
    <w:rsid w:val="00D92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color w:val="32A3AA"/>
      <w:sz w:val="18"/>
      <w:szCs w:val="18"/>
      <w:lang w:eastAsia="en-GB"/>
    </w:rPr>
  </w:style>
  <w:style w:type="character" w:customStyle="1" w:styleId="HTMLPreformattedChar">
    <w:name w:val="HTML Preformatted Char"/>
    <w:basedOn w:val="DefaultParagraphFont"/>
    <w:link w:val="HTMLPreformatted"/>
    <w:uiPriority w:val="99"/>
    <w:rsid w:val="00D92296"/>
    <w:rPr>
      <w:rFonts w:ascii="Arial" w:eastAsia="Times New Roman" w:hAnsi="Arial" w:cs="Arial"/>
      <w:color w:val="32A3AA"/>
      <w:sz w:val="18"/>
      <w:szCs w:val="18"/>
    </w:rPr>
  </w:style>
  <w:style w:type="character" w:customStyle="1" w:styleId="cit-print-date2">
    <w:name w:val="cit-print-date2"/>
    <w:basedOn w:val="DefaultParagraphFont"/>
    <w:rsid w:val="00A5106C"/>
  </w:style>
  <w:style w:type="character" w:customStyle="1" w:styleId="cit-sep2">
    <w:name w:val="cit-sep2"/>
    <w:basedOn w:val="DefaultParagraphFont"/>
    <w:rsid w:val="00A5106C"/>
  </w:style>
  <w:style w:type="character" w:customStyle="1" w:styleId="cit-vol5">
    <w:name w:val="cit-vol5"/>
    <w:basedOn w:val="DefaultParagraphFont"/>
    <w:rsid w:val="00A5106C"/>
  </w:style>
  <w:style w:type="character" w:customStyle="1" w:styleId="cit-issue">
    <w:name w:val="cit-issue"/>
    <w:basedOn w:val="DefaultParagraphFont"/>
    <w:rsid w:val="00A5106C"/>
  </w:style>
  <w:style w:type="character" w:customStyle="1" w:styleId="cit-first-page">
    <w:name w:val="cit-first-page"/>
    <w:basedOn w:val="DefaultParagraphFont"/>
    <w:rsid w:val="00A5106C"/>
  </w:style>
  <w:style w:type="character" w:customStyle="1" w:styleId="cit-last-page2">
    <w:name w:val="cit-last-page2"/>
    <w:basedOn w:val="DefaultParagraphFont"/>
    <w:rsid w:val="00A5106C"/>
  </w:style>
  <w:style w:type="character" w:styleId="Emphasis">
    <w:name w:val="Emphasis"/>
    <w:basedOn w:val="DefaultParagraphFont"/>
    <w:uiPriority w:val="20"/>
    <w:qFormat/>
    <w:locked/>
    <w:rsid w:val="00A510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9780">
      <w:bodyDiv w:val="1"/>
      <w:marLeft w:val="0"/>
      <w:marRight w:val="0"/>
      <w:marTop w:val="0"/>
      <w:marBottom w:val="0"/>
      <w:divBdr>
        <w:top w:val="none" w:sz="0" w:space="0" w:color="auto"/>
        <w:left w:val="none" w:sz="0" w:space="0" w:color="auto"/>
        <w:bottom w:val="none" w:sz="0" w:space="0" w:color="auto"/>
        <w:right w:val="none" w:sz="0" w:space="0" w:color="auto"/>
      </w:divBdr>
    </w:div>
    <w:div w:id="132479746">
      <w:bodyDiv w:val="1"/>
      <w:marLeft w:val="0"/>
      <w:marRight w:val="0"/>
      <w:marTop w:val="0"/>
      <w:marBottom w:val="0"/>
      <w:divBdr>
        <w:top w:val="none" w:sz="0" w:space="0" w:color="auto"/>
        <w:left w:val="none" w:sz="0" w:space="0" w:color="auto"/>
        <w:bottom w:val="none" w:sz="0" w:space="0" w:color="auto"/>
        <w:right w:val="none" w:sz="0" w:space="0" w:color="auto"/>
      </w:divBdr>
    </w:div>
    <w:div w:id="511068175">
      <w:bodyDiv w:val="1"/>
      <w:marLeft w:val="0"/>
      <w:marRight w:val="0"/>
      <w:marTop w:val="0"/>
      <w:marBottom w:val="0"/>
      <w:divBdr>
        <w:top w:val="none" w:sz="0" w:space="0" w:color="auto"/>
        <w:left w:val="none" w:sz="0" w:space="0" w:color="auto"/>
        <w:bottom w:val="none" w:sz="0" w:space="0" w:color="auto"/>
        <w:right w:val="none" w:sz="0" w:space="0" w:color="auto"/>
      </w:divBdr>
      <w:divsChild>
        <w:div w:id="747266779">
          <w:marLeft w:val="0"/>
          <w:marRight w:val="0"/>
          <w:marTop w:val="0"/>
          <w:marBottom w:val="0"/>
          <w:divBdr>
            <w:top w:val="single" w:sz="6" w:space="4" w:color="FF9966"/>
            <w:left w:val="single" w:sz="6" w:space="4" w:color="FF9966"/>
            <w:bottom w:val="single" w:sz="6" w:space="4" w:color="FF9966"/>
            <w:right w:val="single" w:sz="6" w:space="4" w:color="FF9966"/>
          </w:divBdr>
        </w:div>
      </w:divsChild>
    </w:div>
    <w:div w:id="1042898895">
      <w:bodyDiv w:val="1"/>
      <w:marLeft w:val="0"/>
      <w:marRight w:val="0"/>
      <w:marTop w:val="0"/>
      <w:marBottom w:val="0"/>
      <w:divBdr>
        <w:top w:val="none" w:sz="0" w:space="0" w:color="auto"/>
        <w:left w:val="none" w:sz="0" w:space="0" w:color="auto"/>
        <w:bottom w:val="none" w:sz="0" w:space="0" w:color="auto"/>
        <w:right w:val="none" w:sz="0" w:space="0" w:color="auto"/>
      </w:divBdr>
    </w:div>
    <w:div w:id="1234243424">
      <w:bodyDiv w:val="1"/>
      <w:marLeft w:val="0"/>
      <w:marRight w:val="0"/>
      <w:marTop w:val="0"/>
      <w:marBottom w:val="0"/>
      <w:divBdr>
        <w:top w:val="none" w:sz="0" w:space="0" w:color="auto"/>
        <w:left w:val="none" w:sz="0" w:space="0" w:color="auto"/>
        <w:bottom w:val="none" w:sz="0" w:space="0" w:color="auto"/>
        <w:right w:val="none" w:sz="0" w:space="0" w:color="auto"/>
      </w:divBdr>
    </w:div>
    <w:div w:id="1648050701">
      <w:bodyDiv w:val="1"/>
      <w:marLeft w:val="0"/>
      <w:marRight w:val="0"/>
      <w:marTop w:val="0"/>
      <w:marBottom w:val="0"/>
      <w:divBdr>
        <w:top w:val="none" w:sz="0" w:space="0" w:color="auto"/>
        <w:left w:val="none" w:sz="0" w:space="0" w:color="auto"/>
        <w:bottom w:val="none" w:sz="0" w:space="0" w:color="auto"/>
        <w:right w:val="none" w:sz="0" w:space="0" w:color="auto"/>
      </w:divBdr>
    </w:div>
    <w:div w:id="1683047206">
      <w:bodyDiv w:val="1"/>
      <w:marLeft w:val="0"/>
      <w:marRight w:val="0"/>
      <w:marTop w:val="0"/>
      <w:marBottom w:val="0"/>
      <w:divBdr>
        <w:top w:val="none" w:sz="0" w:space="0" w:color="auto"/>
        <w:left w:val="none" w:sz="0" w:space="0" w:color="auto"/>
        <w:bottom w:val="none" w:sz="0" w:space="0" w:color="auto"/>
        <w:right w:val="none" w:sz="0" w:space="0" w:color="auto"/>
      </w:divBdr>
      <w:divsChild>
        <w:div w:id="63795966">
          <w:marLeft w:val="0"/>
          <w:marRight w:val="0"/>
          <w:marTop w:val="0"/>
          <w:marBottom w:val="0"/>
          <w:divBdr>
            <w:top w:val="none" w:sz="0" w:space="0" w:color="auto"/>
            <w:left w:val="none" w:sz="0" w:space="0" w:color="auto"/>
            <w:bottom w:val="none" w:sz="0" w:space="0" w:color="auto"/>
            <w:right w:val="none" w:sz="0" w:space="0" w:color="auto"/>
          </w:divBdr>
        </w:div>
        <w:div w:id="789738404">
          <w:marLeft w:val="0"/>
          <w:marRight w:val="0"/>
          <w:marTop w:val="0"/>
          <w:marBottom w:val="0"/>
          <w:divBdr>
            <w:top w:val="none" w:sz="0" w:space="0" w:color="auto"/>
            <w:left w:val="none" w:sz="0" w:space="0" w:color="auto"/>
            <w:bottom w:val="none" w:sz="0" w:space="0" w:color="auto"/>
            <w:right w:val="none" w:sz="0" w:space="0" w:color="auto"/>
          </w:divBdr>
        </w:div>
        <w:div w:id="48454877">
          <w:marLeft w:val="0"/>
          <w:marRight w:val="0"/>
          <w:marTop w:val="0"/>
          <w:marBottom w:val="0"/>
          <w:divBdr>
            <w:top w:val="none" w:sz="0" w:space="0" w:color="auto"/>
            <w:left w:val="none" w:sz="0" w:space="0" w:color="auto"/>
            <w:bottom w:val="none" w:sz="0" w:space="0" w:color="auto"/>
            <w:right w:val="none" w:sz="0" w:space="0" w:color="auto"/>
          </w:divBdr>
        </w:div>
        <w:div w:id="503588004">
          <w:marLeft w:val="0"/>
          <w:marRight w:val="0"/>
          <w:marTop w:val="0"/>
          <w:marBottom w:val="0"/>
          <w:divBdr>
            <w:top w:val="none" w:sz="0" w:space="0" w:color="auto"/>
            <w:left w:val="none" w:sz="0" w:space="0" w:color="auto"/>
            <w:bottom w:val="none" w:sz="0" w:space="0" w:color="auto"/>
            <w:right w:val="none" w:sz="0" w:space="0" w:color="auto"/>
          </w:divBdr>
        </w:div>
        <w:div w:id="1045058497">
          <w:marLeft w:val="0"/>
          <w:marRight w:val="0"/>
          <w:marTop w:val="0"/>
          <w:marBottom w:val="0"/>
          <w:divBdr>
            <w:top w:val="none" w:sz="0" w:space="0" w:color="auto"/>
            <w:left w:val="none" w:sz="0" w:space="0" w:color="auto"/>
            <w:bottom w:val="none" w:sz="0" w:space="0" w:color="auto"/>
            <w:right w:val="none" w:sz="0" w:space="0" w:color="auto"/>
          </w:divBdr>
        </w:div>
        <w:div w:id="737169383">
          <w:marLeft w:val="0"/>
          <w:marRight w:val="0"/>
          <w:marTop w:val="0"/>
          <w:marBottom w:val="0"/>
          <w:divBdr>
            <w:top w:val="none" w:sz="0" w:space="0" w:color="auto"/>
            <w:left w:val="none" w:sz="0" w:space="0" w:color="auto"/>
            <w:bottom w:val="none" w:sz="0" w:space="0" w:color="auto"/>
            <w:right w:val="none" w:sz="0" w:space="0" w:color="auto"/>
          </w:divBdr>
        </w:div>
      </w:divsChild>
    </w:div>
    <w:div w:id="18082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_Raymond_of_Pe%C3%B1afort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7445-2B6E-46F0-93D5-D12F8011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6383</Words>
  <Characters>33261</Characters>
  <Application>Microsoft Office Word</Application>
  <DocSecurity>0</DocSecurity>
  <Lines>593</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2</cp:revision>
  <dcterms:created xsi:type="dcterms:W3CDTF">2014-08-17T19:49:00Z</dcterms:created>
  <dcterms:modified xsi:type="dcterms:W3CDTF">2014-08-17T19:49:00Z</dcterms:modified>
</cp:coreProperties>
</file>