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0BA17" w14:textId="238557A7" w:rsidR="00F70E69" w:rsidRPr="00351EA0" w:rsidRDefault="00F50906" w:rsidP="00F70E69">
      <w:pPr>
        <w:rPr>
          <w:rFonts w:ascii="Times New Roman" w:hAnsi="Times New Roman" w:cs="Times New Roman"/>
          <w:b/>
          <w:sz w:val="28"/>
        </w:rPr>
      </w:pPr>
      <w:r w:rsidRPr="00351EA0">
        <w:rPr>
          <w:rFonts w:ascii="Times New Roman" w:hAnsi="Times New Roman" w:cs="Times New Roman"/>
          <w:b/>
          <w:sz w:val="28"/>
        </w:rPr>
        <w:t xml:space="preserve">Can spirits play a role in peace </w:t>
      </w:r>
      <w:r w:rsidR="00E371C5">
        <w:rPr>
          <w:rFonts w:ascii="Times New Roman" w:hAnsi="Times New Roman" w:cs="Times New Roman"/>
          <w:b/>
          <w:sz w:val="28"/>
        </w:rPr>
        <w:t>and</w:t>
      </w:r>
      <w:r w:rsidRPr="00351EA0">
        <w:rPr>
          <w:rFonts w:ascii="Times New Roman" w:hAnsi="Times New Roman" w:cs="Times New Roman"/>
          <w:b/>
          <w:sz w:val="28"/>
        </w:rPr>
        <w:t xml:space="preserve"> reconciliation projects? Perspectives on </w:t>
      </w:r>
      <w:r w:rsidR="00F70E69" w:rsidRPr="00351EA0">
        <w:rPr>
          <w:rFonts w:ascii="Times New Roman" w:hAnsi="Times New Roman" w:cs="Times New Roman"/>
          <w:b/>
          <w:sz w:val="28"/>
        </w:rPr>
        <w:t>Traditional Reconciliation in Zimbabwe</w:t>
      </w:r>
    </w:p>
    <w:p w14:paraId="05814B3B" w14:textId="77777777" w:rsidR="00C072C3" w:rsidRPr="00351EA0" w:rsidRDefault="00F70E69" w:rsidP="005D14E2">
      <w:pPr>
        <w:rPr>
          <w:rFonts w:ascii="Times New Roman" w:hAnsi="Times New Roman" w:cs="Times New Roman"/>
        </w:rPr>
      </w:pPr>
      <w:r w:rsidRPr="00351EA0">
        <w:rPr>
          <w:rFonts w:ascii="Times New Roman" w:hAnsi="Times New Roman" w:cs="Times New Roman"/>
        </w:rPr>
        <w:t>Diana Jeater</w:t>
      </w:r>
    </w:p>
    <w:p w14:paraId="41E4085D" w14:textId="1F9DAF1C" w:rsidR="00F70E69" w:rsidRPr="00351EA0" w:rsidRDefault="00C072C3" w:rsidP="005D14E2">
      <w:pPr>
        <w:rPr>
          <w:rFonts w:ascii="Times New Roman" w:hAnsi="Times New Roman" w:cs="Times New Roman"/>
        </w:rPr>
      </w:pPr>
      <w:r w:rsidRPr="00351EA0">
        <w:rPr>
          <w:rFonts w:ascii="Times New Roman" w:hAnsi="Times New Roman" w:cs="Times New Roman"/>
          <w:i/>
          <w:iCs/>
        </w:rPr>
        <w:t>History Department</w:t>
      </w:r>
      <w:r w:rsidR="00F70E69" w:rsidRPr="00351EA0">
        <w:rPr>
          <w:rFonts w:ascii="Times New Roman" w:hAnsi="Times New Roman" w:cs="Times New Roman"/>
          <w:i/>
          <w:iCs/>
        </w:rPr>
        <w:t>, University of Liverpool</w:t>
      </w:r>
      <w:r w:rsidRPr="00351EA0">
        <w:rPr>
          <w:rFonts w:ascii="Times New Roman" w:hAnsi="Times New Roman" w:cs="Times New Roman"/>
          <w:i/>
          <w:iCs/>
        </w:rPr>
        <w:t>, UK</w:t>
      </w:r>
    </w:p>
    <w:p w14:paraId="7F537665" w14:textId="2A6BE6A9" w:rsidR="00C072C3" w:rsidRPr="00351EA0" w:rsidRDefault="00C072C3" w:rsidP="005D14E2">
      <w:pPr>
        <w:rPr>
          <w:rFonts w:ascii="Times New Roman" w:hAnsi="Times New Roman" w:cs="Times New Roman"/>
        </w:rPr>
      </w:pPr>
      <w:r w:rsidRPr="00351EA0">
        <w:rPr>
          <w:rFonts w:ascii="Times New Roman" w:hAnsi="Times New Roman" w:cs="Times New Roman"/>
        </w:rPr>
        <w:t>diana.jeater@liverpool.ac.uk</w:t>
      </w:r>
    </w:p>
    <w:p w14:paraId="7985F15E" w14:textId="77777777" w:rsidR="00F70E69" w:rsidRPr="00351EA0" w:rsidRDefault="00F70E69" w:rsidP="005D14E2">
      <w:pPr>
        <w:rPr>
          <w:rFonts w:ascii="Times New Roman" w:hAnsi="Times New Roman" w:cs="Times New Roman"/>
        </w:rPr>
      </w:pPr>
    </w:p>
    <w:p w14:paraId="018044DA" w14:textId="77777777" w:rsidR="00F50906" w:rsidRPr="00351EA0" w:rsidRDefault="00F50906">
      <w:pPr>
        <w:spacing w:after="160" w:line="259" w:lineRule="auto"/>
        <w:rPr>
          <w:rFonts w:ascii="Times New Roman" w:hAnsi="Times New Roman" w:cs="Times New Roman"/>
        </w:rPr>
      </w:pPr>
      <w:r w:rsidRPr="00351EA0">
        <w:rPr>
          <w:rFonts w:ascii="Times New Roman" w:hAnsi="Times New Roman" w:cs="Times New Roman"/>
        </w:rPr>
        <w:br w:type="page"/>
      </w:r>
    </w:p>
    <w:p w14:paraId="30DE118C" w14:textId="4D8074B0" w:rsidR="00F50906" w:rsidRPr="00351EA0" w:rsidRDefault="00F50906" w:rsidP="00F50906">
      <w:pPr>
        <w:rPr>
          <w:rFonts w:ascii="Times New Roman" w:hAnsi="Times New Roman" w:cs="Times New Roman"/>
          <w:b/>
          <w:sz w:val="28"/>
        </w:rPr>
      </w:pPr>
      <w:r w:rsidRPr="00351EA0">
        <w:rPr>
          <w:rFonts w:ascii="Times New Roman" w:hAnsi="Times New Roman" w:cs="Times New Roman"/>
          <w:b/>
          <w:sz w:val="28"/>
        </w:rPr>
        <w:lastRenderedPageBreak/>
        <w:t xml:space="preserve">Can spirits play a role in peace </w:t>
      </w:r>
      <w:r w:rsidR="00E371C5">
        <w:rPr>
          <w:rFonts w:ascii="Times New Roman" w:hAnsi="Times New Roman" w:cs="Times New Roman"/>
          <w:b/>
          <w:sz w:val="28"/>
        </w:rPr>
        <w:t>and</w:t>
      </w:r>
      <w:r w:rsidRPr="00351EA0">
        <w:rPr>
          <w:rFonts w:ascii="Times New Roman" w:hAnsi="Times New Roman" w:cs="Times New Roman"/>
          <w:b/>
          <w:sz w:val="28"/>
        </w:rPr>
        <w:t xml:space="preserve"> reconciliation projects? Perspectives on Traditional Reconciliation in Zimbabwe</w:t>
      </w:r>
    </w:p>
    <w:p w14:paraId="7C2E090F" w14:textId="77777777" w:rsidR="00F50906" w:rsidRPr="00351EA0" w:rsidRDefault="00F50906" w:rsidP="005D14E2">
      <w:pPr>
        <w:rPr>
          <w:rFonts w:ascii="Times New Roman" w:hAnsi="Times New Roman" w:cs="Times New Roman"/>
        </w:rPr>
      </w:pPr>
    </w:p>
    <w:p w14:paraId="666F30DD" w14:textId="517366C5" w:rsidR="00F50906" w:rsidRPr="00351EA0" w:rsidRDefault="00F50906" w:rsidP="005D14E2">
      <w:pPr>
        <w:rPr>
          <w:rFonts w:ascii="Times New Roman" w:hAnsi="Times New Roman" w:cs="Times New Roman"/>
        </w:rPr>
      </w:pPr>
      <w:r w:rsidRPr="00351EA0">
        <w:rPr>
          <w:rFonts w:ascii="Times New Roman" w:hAnsi="Times New Roman" w:cs="Times New Roman"/>
        </w:rPr>
        <w:t>Abstract</w:t>
      </w:r>
    </w:p>
    <w:p w14:paraId="7E3817E0" w14:textId="1DFDE341" w:rsidR="003B684D" w:rsidRPr="00351EA0" w:rsidRDefault="003B684D" w:rsidP="00B86214">
      <w:pPr>
        <w:jc w:val="both"/>
        <w:rPr>
          <w:rFonts w:ascii="Times New Roman" w:hAnsi="Times New Roman" w:cs="Times New Roman"/>
        </w:rPr>
      </w:pPr>
      <w:r w:rsidRPr="00351EA0">
        <w:rPr>
          <w:rFonts w:ascii="Times New Roman" w:hAnsi="Times New Roman" w:cs="Times New Roman"/>
        </w:rPr>
        <w:t xml:space="preserve">There is a long history of traditional spirit-oriented systems of reconciliation and healing in Zimbabwe. However, under white rule, this work was often misrepresented and persecuted, and it became marginalised and driven underground. </w:t>
      </w:r>
      <w:r w:rsidR="006702B3" w:rsidRPr="00351EA0">
        <w:rPr>
          <w:rFonts w:ascii="Times New Roman" w:hAnsi="Times New Roman" w:cs="Times New Roman"/>
        </w:rPr>
        <w:t xml:space="preserve">In Zimbabwe today, </w:t>
      </w:r>
      <w:r w:rsidRPr="00351EA0">
        <w:rPr>
          <w:rFonts w:ascii="Times New Roman" w:hAnsi="Times New Roman" w:cs="Times New Roman"/>
        </w:rPr>
        <w:t xml:space="preserve">diverse views on reconciliation, reparation, justice and national healing are producing rich but frequently conflicted initiatives around ‘traditional’ and ‘community’ reconciliation. </w:t>
      </w:r>
      <w:r w:rsidR="006702B3" w:rsidRPr="00351EA0">
        <w:rPr>
          <w:rFonts w:ascii="Times New Roman" w:hAnsi="Times New Roman" w:cs="Times New Roman"/>
        </w:rPr>
        <w:t xml:space="preserve">The </w:t>
      </w:r>
      <w:r w:rsidR="00E371C5">
        <w:rPr>
          <w:rFonts w:ascii="Times New Roman" w:hAnsi="Times New Roman" w:cs="Times New Roman"/>
        </w:rPr>
        <w:t>article</w:t>
      </w:r>
      <w:r w:rsidRPr="00351EA0">
        <w:rPr>
          <w:rFonts w:ascii="Times New Roman" w:hAnsi="Times New Roman" w:cs="Times New Roman"/>
        </w:rPr>
        <w:t xml:space="preserve"> </w:t>
      </w:r>
      <w:r w:rsidR="006702B3" w:rsidRPr="00351EA0">
        <w:rPr>
          <w:rFonts w:ascii="Times New Roman" w:hAnsi="Times New Roman" w:cs="Times New Roman"/>
        </w:rPr>
        <w:t>considers some of</w:t>
      </w:r>
      <w:r w:rsidRPr="00351EA0">
        <w:rPr>
          <w:rFonts w:ascii="Times New Roman" w:hAnsi="Times New Roman" w:cs="Times New Roman"/>
        </w:rPr>
        <w:t xml:space="preserve"> the contradictions and pressures facing the newly-constituted National Peace </w:t>
      </w:r>
      <w:r w:rsidR="00E371C5">
        <w:rPr>
          <w:rFonts w:ascii="Times New Roman" w:hAnsi="Times New Roman" w:cs="Times New Roman"/>
        </w:rPr>
        <w:t>and</w:t>
      </w:r>
      <w:r w:rsidRPr="00351EA0">
        <w:rPr>
          <w:rFonts w:ascii="Times New Roman" w:hAnsi="Times New Roman" w:cs="Times New Roman"/>
        </w:rPr>
        <w:t xml:space="preserve"> Reconciliation Commission and the different approaches to ‘spirit-led’ trauma healing work from three grassroots organisations: Heal Zimbabwe; Tree of Life; and the Centre for Conflict Management and Transformation. </w:t>
      </w:r>
      <w:r w:rsidR="006702B3" w:rsidRPr="00351EA0">
        <w:rPr>
          <w:rFonts w:ascii="Times New Roman" w:hAnsi="Times New Roman" w:cs="Times New Roman"/>
        </w:rPr>
        <w:t xml:space="preserve">The </w:t>
      </w:r>
      <w:r w:rsidR="00E371C5">
        <w:rPr>
          <w:rFonts w:ascii="Times New Roman" w:hAnsi="Times New Roman" w:cs="Times New Roman"/>
        </w:rPr>
        <w:t>article</w:t>
      </w:r>
      <w:r w:rsidR="006702B3" w:rsidRPr="00351EA0">
        <w:rPr>
          <w:rFonts w:ascii="Times New Roman" w:hAnsi="Times New Roman" w:cs="Times New Roman"/>
        </w:rPr>
        <w:t xml:space="preserve"> indicates how </w:t>
      </w:r>
      <w:r w:rsidRPr="00351EA0">
        <w:rPr>
          <w:rFonts w:ascii="Times New Roman" w:hAnsi="Times New Roman" w:cs="Times New Roman"/>
        </w:rPr>
        <w:t>religious, cultural and political affiliations influence participants’ openness to traditional and spirit-led forms of reconciliation; and how this, in turn, constrains how perpetrators, victims and reparation are defined by those working in this field. It highlight</w:t>
      </w:r>
      <w:r w:rsidR="006702B3" w:rsidRPr="00351EA0">
        <w:rPr>
          <w:rFonts w:ascii="Times New Roman" w:hAnsi="Times New Roman" w:cs="Times New Roman"/>
        </w:rPr>
        <w:t>s</w:t>
      </w:r>
      <w:r w:rsidRPr="00351EA0">
        <w:rPr>
          <w:rFonts w:ascii="Times New Roman" w:hAnsi="Times New Roman" w:cs="Times New Roman"/>
        </w:rPr>
        <w:t xml:space="preserve"> how an attention to history can help to open up constructive conversations about traditional reconciliation and dispute resolution, including the role of spirits, in peace-building and trauma healing today. Rather than identifying specific practices as ‘authentic’ traditions, the </w:t>
      </w:r>
      <w:r w:rsidR="00E371C5">
        <w:rPr>
          <w:rFonts w:ascii="Times New Roman" w:hAnsi="Times New Roman" w:cs="Times New Roman"/>
        </w:rPr>
        <w:t>article</w:t>
      </w:r>
      <w:r w:rsidRPr="00351EA0">
        <w:rPr>
          <w:rFonts w:ascii="Times New Roman" w:hAnsi="Times New Roman" w:cs="Times New Roman"/>
        </w:rPr>
        <w:t xml:space="preserve"> </w:t>
      </w:r>
      <w:r w:rsidR="006702B3" w:rsidRPr="00351EA0">
        <w:rPr>
          <w:rFonts w:ascii="Times New Roman" w:hAnsi="Times New Roman" w:cs="Times New Roman"/>
        </w:rPr>
        <w:t>suggests that</w:t>
      </w:r>
      <w:r w:rsidRPr="00351EA0">
        <w:rPr>
          <w:rFonts w:ascii="Times New Roman" w:hAnsi="Times New Roman" w:cs="Times New Roman"/>
        </w:rPr>
        <w:t xml:space="preserve"> a continuity of community/cultural </w:t>
      </w:r>
      <w:r w:rsidRPr="00351EA0">
        <w:rPr>
          <w:rFonts w:ascii="Times New Roman" w:hAnsi="Times New Roman" w:cs="Times New Roman"/>
          <w:i/>
        </w:rPr>
        <w:t>approaches</w:t>
      </w:r>
      <w:r w:rsidRPr="00351EA0">
        <w:rPr>
          <w:rFonts w:ascii="Times New Roman" w:hAnsi="Times New Roman" w:cs="Times New Roman"/>
        </w:rPr>
        <w:t xml:space="preserve"> </w:t>
      </w:r>
      <w:r w:rsidR="006702B3" w:rsidRPr="00351EA0">
        <w:rPr>
          <w:rFonts w:ascii="Times New Roman" w:hAnsi="Times New Roman" w:cs="Times New Roman"/>
        </w:rPr>
        <w:t>can inform</w:t>
      </w:r>
      <w:r w:rsidRPr="00351EA0">
        <w:rPr>
          <w:rFonts w:ascii="Times New Roman" w:hAnsi="Times New Roman" w:cs="Times New Roman"/>
        </w:rPr>
        <w:t xml:space="preserve"> contemporary national healing initiatives in Zimbabwe.</w:t>
      </w:r>
    </w:p>
    <w:p w14:paraId="533A7CB1" w14:textId="7D8E5E2C" w:rsidR="003B684D" w:rsidRPr="00351EA0" w:rsidRDefault="003B684D" w:rsidP="005D14E2">
      <w:pPr>
        <w:rPr>
          <w:rFonts w:ascii="Times New Roman" w:hAnsi="Times New Roman" w:cs="Times New Roman"/>
        </w:rPr>
      </w:pPr>
    </w:p>
    <w:p w14:paraId="59BFAF0D" w14:textId="3003FBDF" w:rsidR="0051008B" w:rsidRPr="00351EA0" w:rsidRDefault="0051008B" w:rsidP="005D14E2">
      <w:pPr>
        <w:rPr>
          <w:rFonts w:ascii="Times New Roman" w:hAnsi="Times New Roman" w:cs="Times New Roman"/>
        </w:rPr>
      </w:pPr>
      <w:r w:rsidRPr="00351EA0">
        <w:rPr>
          <w:rFonts w:ascii="Times New Roman" w:hAnsi="Times New Roman" w:cs="Times New Roman"/>
        </w:rPr>
        <w:t xml:space="preserve">Keywords: Zimbabwe; </w:t>
      </w:r>
      <w:r w:rsidR="00E371C5" w:rsidRPr="00351EA0">
        <w:rPr>
          <w:rFonts w:ascii="Times New Roman" w:hAnsi="Times New Roman" w:cs="Times New Roman"/>
        </w:rPr>
        <w:t>peace-making</w:t>
      </w:r>
      <w:r w:rsidRPr="00351EA0">
        <w:rPr>
          <w:rFonts w:ascii="Times New Roman" w:hAnsi="Times New Roman" w:cs="Times New Roman"/>
        </w:rPr>
        <w:t>; spirit beliefs; reconciliation; intangible cultural heritage</w:t>
      </w:r>
    </w:p>
    <w:p w14:paraId="259E53C4" w14:textId="77777777" w:rsidR="00F50906" w:rsidRPr="00351EA0" w:rsidRDefault="00F50906" w:rsidP="005D14E2">
      <w:pPr>
        <w:rPr>
          <w:rFonts w:ascii="Times New Roman" w:hAnsi="Times New Roman" w:cs="Times New Roman"/>
        </w:rPr>
      </w:pPr>
    </w:p>
    <w:p w14:paraId="6E756B62" w14:textId="4004F511" w:rsidR="00E54D67" w:rsidRPr="00351EA0" w:rsidRDefault="005D14E2"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Can spirits play a role in peace and reconciliation projects? The dominant </w:t>
      </w:r>
      <w:r w:rsidR="00E54D67" w:rsidRPr="00351EA0">
        <w:rPr>
          <w:rFonts w:ascii="Times New Roman" w:hAnsi="Times New Roman" w:cs="Times New Roman"/>
          <w:sz w:val="24"/>
          <w:szCs w:val="24"/>
        </w:rPr>
        <w:t>global</w:t>
      </w:r>
      <w:r w:rsidRPr="00351EA0">
        <w:rPr>
          <w:rFonts w:ascii="Times New Roman" w:hAnsi="Times New Roman" w:cs="Times New Roman"/>
          <w:sz w:val="24"/>
          <w:szCs w:val="24"/>
        </w:rPr>
        <w:t xml:space="preserve"> models of peace building and post-conflict reconstruction exclude the supernatural, and often for good reasons. But there are growing moves, in Zimbabwe and elsewhere, to explore indigenous forms of </w:t>
      </w:r>
      <w:r w:rsidR="00E371C5" w:rsidRPr="00351EA0">
        <w:rPr>
          <w:rFonts w:ascii="Times New Roman" w:hAnsi="Times New Roman" w:cs="Times New Roman"/>
          <w:sz w:val="24"/>
          <w:szCs w:val="24"/>
        </w:rPr>
        <w:t>peace-making</w:t>
      </w:r>
      <w:r w:rsidRPr="00351EA0">
        <w:rPr>
          <w:rFonts w:ascii="Times New Roman" w:hAnsi="Times New Roman" w:cs="Times New Roman"/>
          <w:sz w:val="24"/>
          <w:szCs w:val="24"/>
        </w:rPr>
        <w:t xml:space="preserve">, which may include </w:t>
      </w:r>
      <w:r w:rsidR="00E54D67" w:rsidRPr="00351EA0">
        <w:rPr>
          <w:rFonts w:ascii="Times New Roman" w:hAnsi="Times New Roman" w:cs="Times New Roman"/>
          <w:sz w:val="24"/>
          <w:szCs w:val="24"/>
        </w:rPr>
        <w:t xml:space="preserve">spirit beliefs and practices. </w:t>
      </w:r>
      <w:r w:rsidRPr="00351EA0">
        <w:rPr>
          <w:rFonts w:ascii="Times New Roman" w:hAnsi="Times New Roman" w:cs="Times New Roman"/>
          <w:sz w:val="24"/>
          <w:szCs w:val="24"/>
        </w:rPr>
        <w:t xml:space="preserve">This </w:t>
      </w:r>
      <w:r w:rsidR="00E371C5">
        <w:rPr>
          <w:rFonts w:ascii="Times New Roman" w:hAnsi="Times New Roman" w:cs="Times New Roman"/>
          <w:sz w:val="24"/>
          <w:szCs w:val="24"/>
        </w:rPr>
        <w:t>article</w:t>
      </w:r>
      <w:r w:rsidRPr="00351EA0">
        <w:rPr>
          <w:rFonts w:ascii="Times New Roman" w:hAnsi="Times New Roman" w:cs="Times New Roman"/>
          <w:sz w:val="24"/>
          <w:szCs w:val="24"/>
        </w:rPr>
        <w:t xml:space="preserve"> demonstrates how religious, cultural and political affiliations influence participants’ openness to traditional and spirit-led forms of reconciliation</w:t>
      </w:r>
      <w:r w:rsidR="00E54D67" w:rsidRPr="00351EA0">
        <w:rPr>
          <w:rFonts w:ascii="Times New Roman" w:hAnsi="Times New Roman" w:cs="Times New Roman"/>
          <w:sz w:val="24"/>
          <w:szCs w:val="24"/>
        </w:rPr>
        <w:t xml:space="preserve"> in Zimbabwe</w:t>
      </w:r>
      <w:r w:rsidRPr="00351EA0">
        <w:rPr>
          <w:rFonts w:ascii="Times New Roman" w:hAnsi="Times New Roman" w:cs="Times New Roman"/>
          <w:sz w:val="24"/>
          <w:szCs w:val="24"/>
        </w:rPr>
        <w:t xml:space="preserve">; and how this, in turn, constrains how perpetrators, victims and reparation are defined by those working in this field. </w:t>
      </w:r>
    </w:p>
    <w:p w14:paraId="72534750" w14:textId="193A7195" w:rsidR="007F6DEA" w:rsidRPr="00351EA0" w:rsidRDefault="00E54D67"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new constitution of Zimbabwe in 2013 included provision for an independent National Peace </w:t>
      </w:r>
      <w:r w:rsidR="00E371C5">
        <w:rPr>
          <w:rFonts w:ascii="Times New Roman" w:hAnsi="Times New Roman" w:cs="Times New Roman"/>
          <w:sz w:val="24"/>
          <w:szCs w:val="24"/>
        </w:rPr>
        <w:t>and</w:t>
      </w:r>
      <w:r w:rsidRPr="00351EA0">
        <w:rPr>
          <w:rFonts w:ascii="Times New Roman" w:hAnsi="Times New Roman" w:cs="Times New Roman"/>
          <w:sz w:val="24"/>
          <w:szCs w:val="24"/>
        </w:rPr>
        <w:t xml:space="preserve"> Reconciliation Commission (NPRC), which finally began its work in </w:t>
      </w:r>
      <w:r w:rsidR="003E2D4E" w:rsidRPr="00351EA0">
        <w:rPr>
          <w:rFonts w:ascii="Times New Roman" w:hAnsi="Times New Roman" w:cs="Times New Roman"/>
          <w:sz w:val="24"/>
          <w:szCs w:val="24"/>
        </w:rPr>
        <w:t>January 2018</w:t>
      </w:r>
      <w:r w:rsidRPr="00351EA0">
        <w:rPr>
          <w:rFonts w:ascii="Times New Roman" w:hAnsi="Times New Roman" w:cs="Times New Roman"/>
          <w:sz w:val="24"/>
          <w:szCs w:val="24"/>
        </w:rPr>
        <w:t xml:space="preserve">.  </w:t>
      </w:r>
      <w:r w:rsidR="00602C25" w:rsidRPr="00351EA0">
        <w:rPr>
          <w:rFonts w:ascii="Times New Roman" w:hAnsi="Times New Roman" w:cs="Times New Roman"/>
          <w:sz w:val="24"/>
          <w:szCs w:val="24"/>
        </w:rPr>
        <w:t>However,</w:t>
      </w:r>
      <w:r w:rsidRPr="00351EA0">
        <w:rPr>
          <w:rFonts w:ascii="Times New Roman" w:hAnsi="Times New Roman" w:cs="Times New Roman"/>
          <w:sz w:val="24"/>
          <w:szCs w:val="24"/>
        </w:rPr>
        <w:t xml:space="preserve"> political violence continues in Zimbabwe</w:t>
      </w:r>
      <w:r w:rsidR="00602C25" w:rsidRPr="00351EA0">
        <w:rPr>
          <w:rFonts w:ascii="Times New Roman" w:hAnsi="Times New Roman" w:cs="Times New Roman"/>
          <w:sz w:val="24"/>
          <w:szCs w:val="24"/>
        </w:rPr>
        <w:t>. Consequently</w:t>
      </w:r>
      <w:r w:rsidRPr="00351EA0">
        <w:rPr>
          <w:rFonts w:ascii="Times New Roman" w:hAnsi="Times New Roman" w:cs="Times New Roman"/>
          <w:sz w:val="24"/>
          <w:szCs w:val="24"/>
        </w:rPr>
        <w:t xml:space="preserve">, </w:t>
      </w:r>
      <w:r w:rsidR="00602C25" w:rsidRPr="00351EA0">
        <w:rPr>
          <w:rFonts w:ascii="Times New Roman" w:hAnsi="Times New Roman" w:cs="Times New Roman"/>
          <w:sz w:val="24"/>
          <w:szCs w:val="24"/>
        </w:rPr>
        <w:t>the NPRC</w:t>
      </w:r>
      <w:r w:rsidRPr="00351EA0">
        <w:rPr>
          <w:rFonts w:ascii="Times New Roman" w:hAnsi="Times New Roman" w:cs="Times New Roman"/>
          <w:sz w:val="24"/>
          <w:szCs w:val="24"/>
        </w:rPr>
        <w:t xml:space="preserve"> </w:t>
      </w:r>
      <w:r w:rsidR="00602C25" w:rsidRPr="00351EA0">
        <w:rPr>
          <w:rFonts w:ascii="Times New Roman" w:hAnsi="Times New Roman" w:cs="Times New Roman"/>
          <w:sz w:val="24"/>
          <w:szCs w:val="24"/>
        </w:rPr>
        <w:t xml:space="preserve">cannot operate as a </w:t>
      </w:r>
      <w:r w:rsidR="00E371C5">
        <w:rPr>
          <w:rFonts w:ascii="Times New Roman" w:hAnsi="Times New Roman" w:cs="Times New Roman"/>
          <w:sz w:val="24"/>
          <w:szCs w:val="24"/>
        </w:rPr>
        <w:t>Truth and Reconciliation Commission (</w:t>
      </w:r>
      <w:r w:rsidR="00602C25" w:rsidRPr="00351EA0">
        <w:rPr>
          <w:rFonts w:ascii="Times New Roman" w:hAnsi="Times New Roman" w:cs="Times New Roman"/>
          <w:sz w:val="24"/>
          <w:szCs w:val="24"/>
        </w:rPr>
        <w:t>TRC</w:t>
      </w:r>
      <w:r w:rsidR="00E371C5">
        <w:rPr>
          <w:rFonts w:ascii="Times New Roman" w:hAnsi="Times New Roman" w:cs="Times New Roman"/>
          <w:sz w:val="24"/>
          <w:szCs w:val="24"/>
        </w:rPr>
        <w:t>)</w:t>
      </w:r>
      <w:r w:rsidR="00602C25" w:rsidRPr="00351EA0">
        <w:rPr>
          <w:rFonts w:ascii="Times New Roman" w:hAnsi="Times New Roman" w:cs="Times New Roman"/>
          <w:sz w:val="24"/>
          <w:szCs w:val="24"/>
        </w:rPr>
        <w:t>-style</w:t>
      </w:r>
      <w:r w:rsidRPr="00351EA0">
        <w:rPr>
          <w:rFonts w:ascii="Times New Roman" w:hAnsi="Times New Roman" w:cs="Times New Roman"/>
          <w:sz w:val="24"/>
          <w:szCs w:val="24"/>
        </w:rPr>
        <w:t xml:space="preserve"> post-conflict national </w:t>
      </w:r>
      <w:r w:rsidR="00602C25" w:rsidRPr="00351EA0">
        <w:rPr>
          <w:rFonts w:ascii="Times New Roman" w:hAnsi="Times New Roman" w:cs="Times New Roman"/>
          <w:sz w:val="24"/>
          <w:szCs w:val="24"/>
        </w:rPr>
        <w:t>unity and justice</w:t>
      </w:r>
      <w:r w:rsidRPr="00351EA0">
        <w:rPr>
          <w:rFonts w:ascii="Times New Roman" w:hAnsi="Times New Roman" w:cs="Times New Roman"/>
          <w:sz w:val="24"/>
          <w:szCs w:val="24"/>
        </w:rPr>
        <w:t xml:space="preserve"> initiative</w:t>
      </w:r>
      <w:r w:rsidR="00602C25" w:rsidRPr="00351EA0">
        <w:rPr>
          <w:rFonts w:ascii="Times New Roman" w:hAnsi="Times New Roman" w:cs="Times New Roman"/>
          <w:sz w:val="24"/>
          <w:szCs w:val="24"/>
        </w:rPr>
        <w:t>. Instead, on the one hand it attempts to identify suitable forms of redress for</w:t>
      </w:r>
      <w:r w:rsidRPr="00351EA0">
        <w:rPr>
          <w:rFonts w:ascii="Times New Roman" w:hAnsi="Times New Roman" w:cs="Times New Roman"/>
          <w:sz w:val="24"/>
          <w:szCs w:val="24"/>
        </w:rPr>
        <w:t xml:space="preserve"> past violence</w:t>
      </w:r>
      <w:r w:rsidR="00602C25" w:rsidRPr="00351EA0">
        <w:rPr>
          <w:rFonts w:ascii="Times New Roman" w:hAnsi="Times New Roman" w:cs="Times New Roman"/>
          <w:sz w:val="24"/>
          <w:szCs w:val="24"/>
        </w:rPr>
        <w:t>; and on the other, it runs workshops</w:t>
      </w:r>
      <w:r w:rsidRPr="00351EA0">
        <w:rPr>
          <w:rFonts w:ascii="Times New Roman" w:hAnsi="Times New Roman" w:cs="Times New Roman"/>
          <w:sz w:val="24"/>
          <w:szCs w:val="24"/>
        </w:rPr>
        <w:t xml:space="preserve"> to build violence-prevention strategies into </w:t>
      </w:r>
      <w:r w:rsidR="00602C25" w:rsidRPr="00351EA0">
        <w:rPr>
          <w:rFonts w:ascii="Times New Roman" w:hAnsi="Times New Roman" w:cs="Times New Roman"/>
          <w:sz w:val="24"/>
          <w:szCs w:val="24"/>
        </w:rPr>
        <w:t>current</w:t>
      </w:r>
      <w:r w:rsidRPr="00351EA0">
        <w:rPr>
          <w:rFonts w:ascii="Times New Roman" w:hAnsi="Times New Roman" w:cs="Times New Roman"/>
          <w:sz w:val="24"/>
          <w:szCs w:val="24"/>
        </w:rPr>
        <w:t xml:space="preserve"> political processes. </w:t>
      </w:r>
    </w:p>
    <w:p w14:paraId="323F1E11" w14:textId="6F81B598" w:rsidR="00E54D67" w:rsidRPr="00351EA0" w:rsidRDefault="00942D5B"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The Special Advisor to the President’s Office on National Healing has encouraged the NPRC to take note of Section 11d of the 2013 Maseru Declaration on a Framework for Peaceful Development in Southern Africa</w:t>
      </w:r>
      <w:r w:rsidR="00C71D96" w:rsidRPr="00351EA0">
        <w:rPr>
          <w:rFonts w:ascii="Times New Roman" w:hAnsi="Times New Roman" w:cs="Times New Roman"/>
          <w:sz w:val="24"/>
          <w:szCs w:val="24"/>
        </w:rPr>
        <w:t>. This</w:t>
      </w:r>
      <w:r w:rsidRPr="00351EA0">
        <w:rPr>
          <w:rFonts w:ascii="Times New Roman" w:hAnsi="Times New Roman" w:cs="Times New Roman"/>
          <w:sz w:val="24"/>
          <w:szCs w:val="24"/>
        </w:rPr>
        <w:t xml:space="preserve"> advises governments to use </w:t>
      </w:r>
      <w:r w:rsidR="00E371C5">
        <w:rPr>
          <w:rFonts w:ascii="Times New Roman" w:hAnsi="Times New Roman" w:cs="Times New Roman"/>
          <w:sz w:val="24"/>
          <w:szCs w:val="24"/>
        </w:rPr>
        <w:t>‘</w:t>
      </w:r>
      <w:r w:rsidRPr="00351EA0">
        <w:rPr>
          <w:rFonts w:ascii="Times New Roman" w:hAnsi="Times New Roman" w:cs="Times New Roman"/>
          <w:sz w:val="24"/>
          <w:szCs w:val="24"/>
        </w:rPr>
        <w:t>indigenous and traditional methods of healing, reconciliation, and alternative dispute resolution</w:t>
      </w:r>
      <w:r w:rsidR="00E371C5">
        <w:rPr>
          <w:rFonts w:ascii="Times New Roman" w:hAnsi="Times New Roman" w:cs="Times New Roman"/>
          <w:sz w:val="24"/>
          <w:szCs w:val="24"/>
        </w:rPr>
        <w:t>’</w:t>
      </w:r>
      <w:r w:rsidRPr="00351EA0">
        <w:rPr>
          <w:rFonts w:ascii="Times New Roman" w:hAnsi="Times New Roman" w:cs="Times New Roman"/>
          <w:sz w:val="24"/>
          <w:szCs w:val="24"/>
        </w:rPr>
        <w:t xml:space="preserve"> as far as possible in development and peace building programmes. </w:t>
      </w:r>
      <w:r w:rsidR="00E54D67" w:rsidRPr="00351EA0">
        <w:rPr>
          <w:rFonts w:ascii="Times New Roman" w:hAnsi="Times New Roman" w:cs="Times New Roman"/>
          <w:sz w:val="24"/>
          <w:szCs w:val="24"/>
        </w:rPr>
        <w:t xml:space="preserve">As an historian, my involvement has been to </w:t>
      </w:r>
      <w:r w:rsidR="005D14E2" w:rsidRPr="00351EA0">
        <w:rPr>
          <w:rFonts w:ascii="Times New Roman" w:hAnsi="Times New Roman" w:cs="Times New Roman"/>
          <w:sz w:val="24"/>
          <w:szCs w:val="24"/>
        </w:rPr>
        <w:t xml:space="preserve">highlight how an attention to </w:t>
      </w:r>
      <w:r w:rsidR="00602C25" w:rsidRPr="00351EA0">
        <w:rPr>
          <w:rFonts w:ascii="Times New Roman" w:hAnsi="Times New Roman" w:cs="Times New Roman"/>
          <w:sz w:val="24"/>
          <w:szCs w:val="24"/>
        </w:rPr>
        <w:t>the past</w:t>
      </w:r>
      <w:r w:rsidR="005D14E2" w:rsidRPr="00351EA0">
        <w:rPr>
          <w:rFonts w:ascii="Times New Roman" w:hAnsi="Times New Roman" w:cs="Times New Roman"/>
          <w:sz w:val="24"/>
          <w:szCs w:val="24"/>
        </w:rPr>
        <w:t xml:space="preserve"> can help to open up constructive conversations about traditional reconciliation and dispute resolution, including the role of spirits, in peace-building and trauma healing today.</w:t>
      </w:r>
      <w:r w:rsidR="00E54D67" w:rsidRPr="00351EA0">
        <w:rPr>
          <w:rFonts w:ascii="Times New Roman" w:hAnsi="Times New Roman" w:cs="Times New Roman"/>
          <w:sz w:val="24"/>
          <w:szCs w:val="24"/>
        </w:rPr>
        <w:t xml:space="preserve"> </w:t>
      </w:r>
    </w:p>
    <w:p w14:paraId="59368B4C" w14:textId="40067CF1" w:rsidR="00A23C29" w:rsidRPr="00351EA0" w:rsidRDefault="00A23C29" w:rsidP="00A23C29">
      <w:pPr>
        <w:spacing w:line="360" w:lineRule="auto"/>
        <w:rPr>
          <w:rFonts w:ascii="Times New Roman" w:hAnsi="Times New Roman" w:cs="Times New Roman"/>
          <w:b/>
          <w:bCs/>
          <w:sz w:val="24"/>
          <w:szCs w:val="24"/>
        </w:rPr>
      </w:pPr>
      <w:r w:rsidRPr="00351EA0">
        <w:rPr>
          <w:rFonts w:ascii="Times New Roman" w:hAnsi="Times New Roman" w:cs="Times New Roman"/>
          <w:b/>
          <w:bCs/>
          <w:sz w:val="24"/>
          <w:szCs w:val="24"/>
        </w:rPr>
        <w:t>A brief history of spirits, peace and conflict in Zimbabwe’s past</w:t>
      </w:r>
    </w:p>
    <w:p w14:paraId="1DBBFA3B" w14:textId="219163CF" w:rsidR="005D14E2" w:rsidRPr="00351EA0" w:rsidRDefault="00E54D67"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This </w:t>
      </w:r>
      <w:r w:rsidR="00E371C5">
        <w:rPr>
          <w:rFonts w:ascii="Times New Roman" w:hAnsi="Times New Roman" w:cs="Times New Roman"/>
          <w:sz w:val="24"/>
          <w:szCs w:val="24"/>
        </w:rPr>
        <w:t>article</w:t>
      </w:r>
      <w:r w:rsidRPr="00351EA0">
        <w:rPr>
          <w:rFonts w:ascii="Times New Roman" w:hAnsi="Times New Roman" w:cs="Times New Roman"/>
          <w:sz w:val="24"/>
          <w:szCs w:val="24"/>
        </w:rPr>
        <w:t xml:space="preserve"> initially provides a brief overview of</w:t>
      </w:r>
      <w:r w:rsidR="00602C25" w:rsidRPr="00351EA0">
        <w:rPr>
          <w:rFonts w:ascii="Times New Roman" w:hAnsi="Times New Roman" w:cs="Times New Roman"/>
          <w:sz w:val="24"/>
          <w:szCs w:val="24"/>
        </w:rPr>
        <w:t xml:space="preserve"> </w:t>
      </w:r>
      <w:r w:rsidRPr="00351EA0">
        <w:rPr>
          <w:rFonts w:ascii="Times New Roman" w:hAnsi="Times New Roman" w:cs="Times New Roman"/>
          <w:sz w:val="24"/>
          <w:szCs w:val="24"/>
        </w:rPr>
        <w:t xml:space="preserve">two historical processes: </w:t>
      </w:r>
      <w:r w:rsidR="00602C25" w:rsidRPr="00351EA0">
        <w:rPr>
          <w:rFonts w:ascii="Times New Roman" w:hAnsi="Times New Roman" w:cs="Times New Roman"/>
          <w:sz w:val="24"/>
          <w:szCs w:val="24"/>
        </w:rPr>
        <w:t>firstly</w:t>
      </w:r>
      <w:r w:rsidRPr="00351EA0">
        <w:rPr>
          <w:rFonts w:ascii="Times New Roman" w:hAnsi="Times New Roman" w:cs="Times New Roman"/>
          <w:sz w:val="24"/>
          <w:szCs w:val="24"/>
        </w:rPr>
        <w:t>, how spirit-based reconciliation systems became conflated in the white state’s criminal law systems with witchcraft practices, and were driven underground</w:t>
      </w:r>
      <w:r w:rsidR="00602C25" w:rsidRPr="00351EA0">
        <w:rPr>
          <w:rFonts w:ascii="Times New Roman" w:hAnsi="Times New Roman" w:cs="Times New Roman"/>
          <w:sz w:val="24"/>
          <w:szCs w:val="24"/>
        </w:rPr>
        <w:t xml:space="preserve"> by prosecutions and Christian educators;</w:t>
      </w:r>
      <w:r w:rsidRPr="00351EA0">
        <w:rPr>
          <w:rFonts w:ascii="Times New Roman" w:hAnsi="Times New Roman" w:cs="Times New Roman"/>
          <w:sz w:val="24"/>
          <w:szCs w:val="24"/>
        </w:rPr>
        <w:t xml:space="preserve"> and </w:t>
      </w:r>
      <w:r w:rsidR="00602C25" w:rsidRPr="00351EA0">
        <w:rPr>
          <w:rFonts w:ascii="Times New Roman" w:hAnsi="Times New Roman" w:cs="Times New Roman"/>
          <w:sz w:val="24"/>
          <w:szCs w:val="24"/>
        </w:rPr>
        <w:t>secondly</w:t>
      </w:r>
      <w:r w:rsidRPr="00351EA0">
        <w:rPr>
          <w:rFonts w:ascii="Times New Roman" w:hAnsi="Times New Roman" w:cs="Times New Roman"/>
          <w:sz w:val="24"/>
          <w:szCs w:val="24"/>
        </w:rPr>
        <w:t xml:space="preserve">, how grassroots concerns about spiritual harm came to the surface during the liberation struggle and are now forcing themselves onto national peace-building initiatives. </w:t>
      </w:r>
      <w:r w:rsidR="00602C25" w:rsidRPr="00351EA0">
        <w:rPr>
          <w:rFonts w:ascii="Times New Roman" w:hAnsi="Times New Roman" w:cs="Times New Roman"/>
          <w:sz w:val="24"/>
          <w:szCs w:val="24"/>
        </w:rPr>
        <w:t>My research has focused on</w:t>
      </w:r>
      <w:r w:rsidRPr="00351EA0">
        <w:rPr>
          <w:rFonts w:ascii="Times New Roman" w:hAnsi="Times New Roman" w:cs="Times New Roman"/>
          <w:sz w:val="24"/>
          <w:szCs w:val="24"/>
        </w:rPr>
        <w:t xml:space="preserve"> one particular form of spirit-based reconciliation </w:t>
      </w:r>
      <w:r w:rsidR="00602C25" w:rsidRPr="00351EA0">
        <w:rPr>
          <w:rFonts w:ascii="Times New Roman" w:hAnsi="Times New Roman" w:cs="Times New Roman"/>
          <w:sz w:val="24"/>
          <w:szCs w:val="24"/>
        </w:rPr>
        <w:t xml:space="preserve">that various agencies now think </w:t>
      </w:r>
      <w:r w:rsidRPr="00351EA0">
        <w:rPr>
          <w:rFonts w:ascii="Times New Roman" w:hAnsi="Times New Roman" w:cs="Times New Roman"/>
          <w:sz w:val="24"/>
          <w:szCs w:val="24"/>
        </w:rPr>
        <w:t xml:space="preserve">might have something to offer. </w:t>
      </w:r>
      <w:r w:rsidR="00602C25" w:rsidRPr="00351EA0">
        <w:rPr>
          <w:rFonts w:ascii="Times New Roman" w:hAnsi="Times New Roman" w:cs="Times New Roman"/>
          <w:sz w:val="24"/>
          <w:szCs w:val="24"/>
        </w:rPr>
        <w:t xml:space="preserve">The </w:t>
      </w:r>
      <w:r w:rsidR="00E371C5">
        <w:rPr>
          <w:rFonts w:ascii="Times New Roman" w:hAnsi="Times New Roman" w:cs="Times New Roman"/>
          <w:sz w:val="24"/>
          <w:szCs w:val="24"/>
        </w:rPr>
        <w:t>article</w:t>
      </w:r>
      <w:r w:rsidR="00602C25" w:rsidRPr="00351EA0">
        <w:rPr>
          <w:rFonts w:ascii="Times New Roman" w:hAnsi="Times New Roman" w:cs="Times New Roman"/>
          <w:sz w:val="24"/>
          <w:szCs w:val="24"/>
        </w:rPr>
        <w:t xml:space="preserve"> explores how this form of spirit-based reconciliation is itself contested by the various stakeholders in the NPRC’s processes.</w:t>
      </w:r>
    </w:p>
    <w:p w14:paraId="4CCB5F87" w14:textId="4153D846" w:rsidR="007F6DEA" w:rsidRPr="00351EA0" w:rsidRDefault="00D3353B"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There is a long history of traditional spirit-oriented systems of reconciliation and healing in Zimbabwe. </w:t>
      </w:r>
      <w:r w:rsidR="00F9290A" w:rsidRPr="00351EA0">
        <w:rPr>
          <w:rFonts w:ascii="Times New Roman" w:hAnsi="Times New Roman" w:cs="Times New Roman"/>
          <w:sz w:val="24"/>
          <w:szCs w:val="24"/>
        </w:rPr>
        <w:t xml:space="preserve">In particular, I have been interested in </w:t>
      </w:r>
      <w:r w:rsidR="00F9290A" w:rsidRPr="00351EA0">
        <w:rPr>
          <w:rFonts w:ascii="Times New Roman" w:hAnsi="Times New Roman" w:cs="Times New Roman"/>
          <w:i/>
          <w:sz w:val="24"/>
          <w:szCs w:val="24"/>
        </w:rPr>
        <w:t xml:space="preserve">ngozi </w:t>
      </w:r>
      <w:r w:rsidR="00F9290A" w:rsidRPr="00351EA0">
        <w:rPr>
          <w:rFonts w:ascii="Times New Roman" w:hAnsi="Times New Roman" w:cs="Times New Roman"/>
          <w:sz w:val="24"/>
          <w:szCs w:val="24"/>
        </w:rPr>
        <w:t>spirits, which are part of Shona-speaking cultures</w:t>
      </w:r>
      <w:r w:rsidR="00FF5D7E" w:rsidRPr="00351EA0">
        <w:rPr>
          <w:rFonts w:ascii="Times New Roman" w:hAnsi="Times New Roman" w:cs="Times New Roman"/>
          <w:sz w:val="24"/>
          <w:szCs w:val="24"/>
        </w:rPr>
        <w:t xml:space="preserve">. </w:t>
      </w:r>
      <w:r w:rsidR="00FF5D7E" w:rsidRPr="00351EA0">
        <w:rPr>
          <w:rFonts w:ascii="Times New Roman" w:hAnsi="Times New Roman" w:cs="Times New Roman"/>
          <w:i/>
          <w:sz w:val="24"/>
          <w:szCs w:val="24"/>
        </w:rPr>
        <w:t>Ngozi</w:t>
      </w:r>
      <w:r w:rsidR="00F9290A" w:rsidRPr="00351EA0">
        <w:rPr>
          <w:rFonts w:ascii="Times New Roman" w:hAnsi="Times New Roman" w:cs="Times New Roman"/>
          <w:sz w:val="24"/>
          <w:szCs w:val="24"/>
        </w:rPr>
        <w:t xml:space="preserve"> force the families of perpetrators to reconcile with </w:t>
      </w:r>
      <w:r w:rsidR="00FF5D7E" w:rsidRPr="00351EA0">
        <w:rPr>
          <w:rFonts w:ascii="Times New Roman" w:hAnsi="Times New Roman" w:cs="Times New Roman"/>
          <w:sz w:val="24"/>
          <w:szCs w:val="24"/>
        </w:rPr>
        <w:t xml:space="preserve">and recompense </w:t>
      </w:r>
      <w:r w:rsidR="00F9290A" w:rsidRPr="00351EA0">
        <w:rPr>
          <w:rFonts w:ascii="Times New Roman" w:hAnsi="Times New Roman" w:cs="Times New Roman"/>
          <w:sz w:val="24"/>
          <w:szCs w:val="24"/>
        </w:rPr>
        <w:t xml:space="preserve">the families of </w:t>
      </w:r>
      <w:r w:rsidR="00FF5D7E" w:rsidRPr="00351EA0">
        <w:rPr>
          <w:rFonts w:ascii="Times New Roman" w:hAnsi="Times New Roman" w:cs="Times New Roman"/>
          <w:sz w:val="24"/>
          <w:szCs w:val="24"/>
        </w:rPr>
        <w:t xml:space="preserve">deceased </w:t>
      </w:r>
      <w:r w:rsidR="00F9290A" w:rsidRPr="00351EA0">
        <w:rPr>
          <w:rFonts w:ascii="Times New Roman" w:hAnsi="Times New Roman" w:cs="Times New Roman"/>
          <w:sz w:val="24"/>
          <w:szCs w:val="24"/>
        </w:rPr>
        <w:t>victims</w:t>
      </w:r>
      <w:r w:rsidR="007F6DEA" w:rsidRPr="00351EA0">
        <w:rPr>
          <w:rFonts w:ascii="Times New Roman" w:hAnsi="Times New Roman" w:cs="Times New Roman"/>
          <w:sz w:val="24"/>
          <w:szCs w:val="24"/>
        </w:rPr>
        <w:t>. They do this by carrying out escalating acts of violence against the perpetrator’s family, often across generations</w:t>
      </w:r>
      <w:r w:rsidR="00FF5D7E" w:rsidRPr="00351EA0">
        <w:rPr>
          <w:rFonts w:ascii="Times New Roman" w:hAnsi="Times New Roman" w:cs="Times New Roman"/>
          <w:sz w:val="24"/>
          <w:szCs w:val="24"/>
        </w:rPr>
        <w:t xml:space="preserve">, </w:t>
      </w:r>
      <w:r w:rsidRPr="00351EA0">
        <w:rPr>
          <w:rFonts w:ascii="Times New Roman" w:hAnsi="Times New Roman" w:cs="Times New Roman"/>
          <w:sz w:val="24"/>
          <w:szCs w:val="24"/>
        </w:rPr>
        <w:t xml:space="preserve">However, under white rule, </w:t>
      </w:r>
      <w:r w:rsidR="00FF5D7E" w:rsidRPr="00351EA0">
        <w:rPr>
          <w:rFonts w:ascii="Times New Roman" w:hAnsi="Times New Roman" w:cs="Times New Roman"/>
          <w:sz w:val="24"/>
          <w:szCs w:val="24"/>
        </w:rPr>
        <w:t>reconciliation and spiritual/</w:t>
      </w:r>
      <w:r w:rsidR="007F6DEA" w:rsidRPr="00351EA0">
        <w:rPr>
          <w:rFonts w:ascii="Times New Roman" w:hAnsi="Times New Roman" w:cs="Times New Roman"/>
          <w:sz w:val="24"/>
          <w:szCs w:val="24"/>
        </w:rPr>
        <w:t>‌</w:t>
      </w:r>
      <w:r w:rsidR="00FF5D7E" w:rsidRPr="00351EA0">
        <w:rPr>
          <w:rFonts w:ascii="Times New Roman" w:hAnsi="Times New Roman" w:cs="Times New Roman"/>
          <w:sz w:val="24"/>
          <w:szCs w:val="24"/>
        </w:rPr>
        <w:t xml:space="preserve">psychosocial healing work was </w:t>
      </w:r>
      <w:r w:rsidR="002674E7" w:rsidRPr="00351EA0">
        <w:rPr>
          <w:rFonts w:ascii="Times New Roman" w:hAnsi="Times New Roman" w:cs="Times New Roman"/>
          <w:sz w:val="24"/>
          <w:szCs w:val="24"/>
        </w:rPr>
        <w:t xml:space="preserve">at worst </w:t>
      </w:r>
      <w:r w:rsidRPr="00351EA0">
        <w:rPr>
          <w:rFonts w:ascii="Times New Roman" w:hAnsi="Times New Roman" w:cs="Times New Roman"/>
          <w:sz w:val="24"/>
          <w:szCs w:val="24"/>
        </w:rPr>
        <w:t>persecuted</w:t>
      </w:r>
      <w:r w:rsidR="002674E7" w:rsidRPr="00351EA0">
        <w:rPr>
          <w:rFonts w:ascii="Times New Roman" w:hAnsi="Times New Roman" w:cs="Times New Roman"/>
          <w:sz w:val="24"/>
          <w:szCs w:val="24"/>
        </w:rPr>
        <w:t xml:space="preserve"> and at best dismissed as mere ‘superstition’</w:t>
      </w:r>
      <w:r w:rsidRPr="00351EA0">
        <w:rPr>
          <w:rFonts w:ascii="Times New Roman" w:hAnsi="Times New Roman" w:cs="Times New Roman"/>
          <w:sz w:val="24"/>
          <w:szCs w:val="24"/>
        </w:rPr>
        <w:t xml:space="preserve">, </w:t>
      </w:r>
      <w:r w:rsidR="00FF5D7E" w:rsidRPr="00351EA0">
        <w:rPr>
          <w:rFonts w:ascii="Times New Roman" w:hAnsi="Times New Roman" w:cs="Times New Roman"/>
          <w:sz w:val="24"/>
          <w:szCs w:val="24"/>
        </w:rPr>
        <w:t>with the result that</w:t>
      </w:r>
      <w:r w:rsidRPr="00351EA0">
        <w:rPr>
          <w:rFonts w:ascii="Times New Roman" w:hAnsi="Times New Roman" w:cs="Times New Roman"/>
          <w:sz w:val="24"/>
          <w:szCs w:val="24"/>
        </w:rPr>
        <w:t xml:space="preserve"> it became marginalised and driven underground. </w:t>
      </w:r>
    </w:p>
    <w:p w14:paraId="3527870B" w14:textId="20D1EA57" w:rsidR="00F9290A" w:rsidRPr="00351EA0" w:rsidRDefault="00BD193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white people who began systematically to occupy the territory now named Zimbabwe from the late 1880s became overtly hostile to local spiritual leaders during the late 1890s. The state had concluded that these spiritual leaders were the instigators and co-ordinators of a concerted military attempt to drive the white occupiers off the land. </w:t>
      </w:r>
      <w:r w:rsidR="002409EA" w:rsidRPr="00351EA0">
        <w:rPr>
          <w:rFonts w:ascii="Times New Roman" w:hAnsi="Times New Roman" w:cs="Times New Roman"/>
          <w:sz w:val="24"/>
          <w:szCs w:val="24"/>
        </w:rPr>
        <w:t>However, t</w:t>
      </w:r>
      <w:r w:rsidR="002674E7" w:rsidRPr="00351EA0">
        <w:rPr>
          <w:rFonts w:ascii="Times New Roman" w:hAnsi="Times New Roman" w:cs="Times New Roman"/>
          <w:sz w:val="24"/>
          <w:szCs w:val="24"/>
        </w:rPr>
        <w:t>his political imperative to attack indigenous spirit systems was complemented by less rationalist concerns. W</w:t>
      </w:r>
      <w:r w:rsidRPr="00351EA0">
        <w:rPr>
          <w:rFonts w:ascii="Times New Roman" w:hAnsi="Times New Roman" w:cs="Times New Roman"/>
          <w:sz w:val="24"/>
          <w:szCs w:val="24"/>
        </w:rPr>
        <w:t xml:space="preserve">hites could, at times, be quite frightened by inexplicable events that seemed to point to the reality of witchcraft. </w:t>
      </w:r>
      <w:r w:rsidR="002674E7" w:rsidRPr="00351EA0">
        <w:rPr>
          <w:rFonts w:ascii="Times New Roman" w:hAnsi="Times New Roman" w:cs="Times New Roman"/>
          <w:sz w:val="24"/>
          <w:szCs w:val="24"/>
        </w:rPr>
        <w:t>As E</w:t>
      </w:r>
      <w:r w:rsidR="0048476B">
        <w:rPr>
          <w:rFonts w:ascii="Times New Roman" w:hAnsi="Times New Roman" w:cs="Times New Roman"/>
          <w:sz w:val="24"/>
          <w:szCs w:val="24"/>
        </w:rPr>
        <w:t>.</w:t>
      </w:r>
      <w:r w:rsidR="002674E7" w:rsidRPr="00351EA0">
        <w:rPr>
          <w:rFonts w:ascii="Times New Roman" w:hAnsi="Times New Roman" w:cs="Times New Roman"/>
          <w:sz w:val="24"/>
          <w:szCs w:val="24"/>
        </w:rPr>
        <w:t xml:space="preserve"> Kenny, the </w:t>
      </w:r>
      <w:r w:rsidR="003B7495" w:rsidRPr="00351EA0">
        <w:rPr>
          <w:rFonts w:ascii="Times New Roman" w:hAnsi="Times New Roman" w:cs="Times New Roman"/>
          <w:sz w:val="24"/>
          <w:szCs w:val="24"/>
        </w:rPr>
        <w:t>Native Commissioner</w:t>
      </w:r>
      <w:r w:rsidR="002674E7" w:rsidRPr="00351EA0">
        <w:rPr>
          <w:rFonts w:ascii="Times New Roman" w:hAnsi="Times New Roman" w:cs="Times New Roman"/>
          <w:sz w:val="24"/>
          <w:szCs w:val="24"/>
        </w:rPr>
        <w:t xml:space="preserve"> for </w:t>
      </w:r>
      <w:r w:rsidR="003B7495" w:rsidRPr="00351EA0">
        <w:rPr>
          <w:rFonts w:ascii="Times New Roman" w:hAnsi="Times New Roman" w:cs="Times New Roman"/>
          <w:sz w:val="24"/>
          <w:szCs w:val="24"/>
        </w:rPr>
        <w:t>Gutu</w:t>
      </w:r>
      <w:r w:rsidR="002674E7" w:rsidRPr="00351EA0">
        <w:rPr>
          <w:rFonts w:ascii="Times New Roman" w:hAnsi="Times New Roman" w:cs="Times New Roman"/>
          <w:sz w:val="24"/>
          <w:szCs w:val="24"/>
        </w:rPr>
        <w:t xml:space="preserve"> District</w:t>
      </w:r>
      <w:r w:rsidR="003B7495" w:rsidRPr="00351EA0">
        <w:rPr>
          <w:rFonts w:ascii="Times New Roman" w:hAnsi="Times New Roman" w:cs="Times New Roman"/>
          <w:sz w:val="24"/>
          <w:szCs w:val="24"/>
        </w:rPr>
        <w:t>,</w:t>
      </w:r>
      <w:r w:rsidR="002674E7" w:rsidRPr="00351EA0">
        <w:rPr>
          <w:rFonts w:ascii="Times New Roman" w:hAnsi="Times New Roman" w:cs="Times New Roman"/>
          <w:sz w:val="24"/>
          <w:szCs w:val="24"/>
        </w:rPr>
        <w:t xml:space="preserve"> warily observed </w:t>
      </w:r>
      <w:r w:rsidR="003B7495" w:rsidRPr="00351EA0">
        <w:rPr>
          <w:rFonts w:ascii="Times New Roman" w:hAnsi="Times New Roman" w:cs="Times New Roman"/>
          <w:sz w:val="24"/>
          <w:szCs w:val="24"/>
        </w:rPr>
        <w:t xml:space="preserve">at the end of a long </w:t>
      </w:r>
      <w:r w:rsidR="002B2F4F" w:rsidRPr="00351EA0">
        <w:rPr>
          <w:rFonts w:ascii="Times New Roman" w:hAnsi="Times New Roman" w:cs="Times New Roman"/>
          <w:sz w:val="24"/>
          <w:szCs w:val="24"/>
        </w:rPr>
        <w:t>dispatch</w:t>
      </w:r>
      <w:r w:rsidR="003B7495" w:rsidRPr="00351EA0">
        <w:rPr>
          <w:rFonts w:ascii="Times New Roman" w:hAnsi="Times New Roman" w:cs="Times New Roman"/>
          <w:sz w:val="24"/>
          <w:szCs w:val="24"/>
        </w:rPr>
        <w:t xml:space="preserve"> detailing rumours and </w:t>
      </w:r>
      <w:r w:rsidR="002B2F4F" w:rsidRPr="00351EA0">
        <w:rPr>
          <w:rFonts w:ascii="Times New Roman" w:hAnsi="Times New Roman" w:cs="Times New Roman"/>
          <w:sz w:val="24"/>
          <w:szCs w:val="24"/>
        </w:rPr>
        <w:t>reports</w:t>
      </w:r>
      <w:r w:rsidR="003B7495" w:rsidRPr="00351EA0">
        <w:rPr>
          <w:rFonts w:ascii="Times New Roman" w:hAnsi="Times New Roman" w:cs="Times New Roman"/>
          <w:sz w:val="24"/>
          <w:szCs w:val="24"/>
        </w:rPr>
        <w:t xml:space="preserve"> about an ongoing</w:t>
      </w:r>
      <w:r w:rsidR="002674E7" w:rsidRPr="00351EA0">
        <w:rPr>
          <w:rFonts w:ascii="Times New Roman" w:hAnsi="Times New Roman" w:cs="Times New Roman"/>
          <w:sz w:val="24"/>
          <w:szCs w:val="24"/>
        </w:rPr>
        <w:t xml:space="preserve"> witchcraft cleansing movement, ‘At present all I can say is that something mysterious is taking place, and I cannot say, from the information I have, that any sedition has been preached’.</w:t>
      </w:r>
      <w:r w:rsidR="003B7495" w:rsidRPr="00351EA0">
        <w:rPr>
          <w:rStyle w:val="FootnoteReference"/>
          <w:rFonts w:ascii="Times New Roman" w:hAnsi="Times New Roman" w:cs="Times New Roman"/>
          <w:sz w:val="24"/>
          <w:szCs w:val="24"/>
        </w:rPr>
        <w:footnoteReference w:id="1"/>
      </w:r>
      <w:r w:rsidR="002674E7" w:rsidRPr="00351EA0">
        <w:rPr>
          <w:rFonts w:ascii="Times New Roman" w:hAnsi="Times New Roman" w:cs="Times New Roman"/>
          <w:sz w:val="24"/>
          <w:szCs w:val="24"/>
        </w:rPr>
        <w:t xml:space="preserve"> </w:t>
      </w:r>
      <w:r w:rsidR="003B7495" w:rsidRPr="00351EA0">
        <w:rPr>
          <w:rFonts w:ascii="Times New Roman" w:hAnsi="Times New Roman" w:cs="Times New Roman"/>
          <w:sz w:val="24"/>
          <w:szCs w:val="24"/>
        </w:rPr>
        <w:t>In the face of so much that was ‘mysterious’, white administrators and law makers</w:t>
      </w:r>
      <w:r w:rsidR="00FF5D7E" w:rsidRPr="00351EA0">
        <w:rPr>
          <w:rFonts w:ascii="Times New Roman" w:hAnsi="Times New Roman" w:cs="Times New Roman"/>
          <w:sz w:val="24"/>
          <w:szCs w:val="24"/>
        </w:rPr>
        <w:t xml:space="preserve"> could not tell the difference between, for example, </w:t>
      </w:r>
      <w:r w:rsidR="00FF5D7E" w:rsidRPr="00351EA0">
        <w:rPr>
          <w:rFonts w:ascii="Times New Roman" w:hAnsi="Times New Roman" w:cs="Times New Roman"/>
          <w:i/>
          <w:sz w:val="24"/>
          <w:szCs w:val="24"/>
        </w:rPr>
        <w:t>ngozi</w:t>
      </w:r>
      <w:r w:rsidR="00FF5D7E" w:rsidRPr="00351EA0">
        <w:rPr>
          <w:rFonts w:ascii="Times New Roman" w:hAnsi="Times New Roman" w:cs="Times New Roman"/>
          <w:sz w:val="24"/>
          <w:szCs w:val="24"/>
        </w:rPr>
        <w:t xml:space="preserve"> cases, and witchcraft cases</w:t>
      </w:r>
      <w:r w:rsidR="003B7495" w:rsidRPr="00351EA0">
        <w:rPr>
          <w:rFonts w:ascii="Times New Roman" w:hAnsi="Times New Roman" w:cs="Times New Roman"/>
          <w:sz w:val="24"/>
          <w:szCs w:val="24"/>
        </w:rPr>
        <w:t>:</w:t>
      </w:r>
      <w:r w:rsidR="002674E7" w:rsidRPr="00351EA0">
        <w:rPr>
          <w:rFonts w:ascii="Times New Roman" w:hAnsi="Times New Roman" w:cs="Times New Roman"/>
          <w:sz w:val="24"/>
          <w:szCs w:val="24"/>
        </w:rPr>
        <w:t xml:space="preserve"> all forms of spirit practice were regarded with some degree of suspicion</w:t>
      </w:r>
      <w:r w:rsidR="00FF5D7E" w:rsidRPr="00351EA0">
        <w:rPr>
          <w:rFonts w:ascii="Times New Roman" w:hAnsi="Times New Roman" w:cs="Times New Roman"/>
          <w:sz w:val="24"/>
          <w:szCs w:val="24"/>
        </w:rPr>
        <w:t>.</w:t>
      </w:r>
    </w:p>
    <w:p w14:paraId="12653000" w14:textId="77777777" w:rsidR="00916E6D" w:rsidRPr="00351EA0" w:rsidRDefault="00BD193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The settler authorities offered a number of justifications for wanting to see beliefs about witches and justice-spirits disappear from the African communities. On one level, there were humanitarian concerns about the violence meted out against those accused of witchcraft. To paraphrase Spivak, white men wanted to save Black women from Black men. Certainly, there was a lot of violence associated with witchcraft accusations. Initial accusations were often accompanied by an outpouring of violent anger: ‘[he] called her a witch, burnt her hut, and chopped her with an axe’.</w:t>
      </w:r>
      <w:r w:rsidRPr="00351EA0">
        <w:rPr>
          <w:rStyle w:val="FootnoteReference"/>
          <w:rFonts w:ascii="Times New Roman" w:hAnsi="Times New Roman" w:cs="Times New Roman"/>
          <w:sz w:val="24"/>
          <w:szCs w:val="24"/>
        </w:rPr>
        <w:footnoteReference w:id="2"/>
      </w:r>
      <w:r w:rsidRPr="00351EA0">
        <w:rPr>
          <w:rFonts w:ascii="Times New Roman" w:hAnsi="Times New Roman" w:cs="Times New Roman"/>
          <w:sz w:val="24"/>
          <w:szCs w:val="24"/>
        </w:rPr>
        <w:t xml:space="preserve"> Beyond this, the due process of formal accusation, with its need to administer poison or extract confession, could be brutal. </w:t>
      </w:r>
    </w:p>
    <w:p w14:paraId="741E60AC" w14:textId="24670713" w:rsidR="00C8200E" w:rsidRPr="00351EA0" w:rsidRDefault="00BD193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Another dimension of white concern was the suspicion that punishments for </w:t>
      </w:r>
      <w:r w:rsidR="00916E6D" w:rsidRPr="00351EA0">
        <w:rPr>
          <w:rFonts w:ascii="Times New Roman" w:hAnsi="Times New Roman" w:cs="Times New Roman"/>
          <w:sz w:val="24"/>
          <w:szCs w:val="24"/>
        </w:rPr>
        <w:t>spiritual offences</w:t>
      </w:r>
      <w:r w:rsidRPr="00351EA0">
        <w:rPr>
          <w:rFonts w:ascii="Times New Roman" w:hAnsi="Times New Roman" w:cs="Times New Roman"/>
          <w:sz w:val="24"/>
          <w:szCs w:val="24"/>
        </w:rPr>
        <w:t xml:space="preserve"> involved a measure of community retribution, which compounded the initial injustice (in white</w:t>
      </w:r>
      <w:r w:rsidR="007F6DEA" w:rsidRPr="00351EA0">
        <w:rPr>
          <w:rFonts w:ascii="Times New Roman" w:hAnsi="Times New Roman" w:cs="Times New Roman"/>
          <w:sz w:val="24"/>
          <w:szCs w:val="24"/>
        </w:rPr>
        <w:t>s’</w:t>
      </w:r>
      <w:r w:rsidRPr="00351EA0">
        <w:rPr>
          <w:rFonts w:ascii="Times New Roman" w:hAnsi="Times New Roman" w:cs="Times New Roman"/>
          <w:sz w:val="24"/>
          <w:szCs w:val="24"/>
        </w:rPr>
        <w:t xml:space="preserve"> </w:t>
      </w:r>
      <w:r w:rsidR="007F6DEA" w:rsidRPr="00351EA0">
        <w:rPr>
          <w:rFonts w:ascii="Times New Roman" w:hAnsi="Times New Roman" w:cs="Times New Roman"/>
          <w:sz w:val="24"/>
          <w:szCs w:val="24"/>
        </w:rPr>
        <w:t xml:space="preserve">rationalist </w:t>
      </w:r>
      <w:r w:rsidRPr="00351EA0">
        <w:rPr>
          <w:rFonts w:ascii="Times New Roman" w:hAnsi="Times New Roman" w:cs="Times New Roman"/>
          <w:sz w:val="24"/>
          <w:szCs w:val="24"/>
        </w:rPr>
        <w:t xml:space="preserve">eyes) of the </w:t>
      </w:r>
      <w:r w:rsidR="007F6DEA" w:rsidRPr="00351EA0">
        <w:rPr>
          <w:rFonts w:ascii="Times New Roman" w:hAnsi="Times New Roman" w:cs="Times New Roman"/>
          <w:sz w:val="24"/>
          <w:szCs w:val="24"/>
        </w:rPr>
        <w:t xml:space="preserve">witchcraft </w:t>
      </w:r>
      <w:r w:rsidRPr="00351EA0">
        <w:rPr>
          <w:rFonts w:ascii="Times New Roman" w:hAnsi="Times New Roman" w:cs="Times New Roman"/>
          <w:sz w:val="24"/>
          <w:szCs w:val="24"/>
        </w:rPr>
        <w:t xml:space="preserve">accusation. </w:t>
      </w:r>
      <w:r w:rsidR="00C8200E" w:rsidRPr="00351EA0">
        <w:rPr>
          <w:rFonts w:ascii="Times New Roman" w:hAnsi="Times New Roman" w:cs="Times New Roman"/>
          <w:sz w:val="24"/>
          <w:szCs w:val="24"/>
        </w:rPr>
        <w:t xml:space="preserve">Jesuit missionaries working in the Ndebele kingdom in the 1880s, for example, reported on one case where, </w:t>
      </w:r>
    </w:p>
    <w:p w14:paraId="4C6FA915" w14:textId="17253C0D" w:rsidR="00C8200E" w:rsidRPr="00351EA0" w:rsidRDefault="00C8200E" w:rsidP="00B86214">
      <w:pPr>
        <w:spacing w:line="360" w:lineRule="auto"/>
        <w:ind w:left="720"/>
        <w:jc w:val="both"/>
        <w:rPr>
          <w:rFonts w:ascii="Times New Roman" w:hAnsi="Times New Roman" w:cs="Times New Roman"/>
          <w:sz w:val="24"/>
          <w:szCs w:val="24"/>
        </w:rPr>
      </w:pPr>
      <w:r w:rsidRPr="00351EA0">
        <w:rPr>
          <w:rFonts w:ascii="Times New Roman" w:hAnsi="Times New Roman" w:cs="Times New Roman"/>
        </w:rPr>
        <w:t>The executioner walked with [the wife] awhile, talking in a friendly way; then, suddenly, he gave her a blow on the head with his Kerrie. The poor woman fell down dead. The child which she carried on her back and the two others who followed her were killed in the same manner. The corpses of the victims, left unburied, became the prey of wolves and jackals.</w:t>
      </w:r>
      <w:r w:rsidR="009E3D20" w:rsidRPr="00351EA0">
        <w:rPr>
          <w:rStyle w:val="FootnoteReference"/>
          <w:rFonts w:ascii="Times New Roman" w:hAnsi="Times New Roman" w:cs="Times New Roman"/>
          <w:sz w:val="24"/>
          <w:szCs w:val="24"/>
        </w:rPr>
        <w:footnoteReference w:id="3"/>
      </w:r>
    </w:p>
    <w:p w14:paraId="2F02C8F0" w14:textId="7BA313D4" w:rsidR="00C8200E" w:rsidRPr="00351EA0" w:rsidRDefault="0015210F"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Confusingly for whites, </w:t>
      </w:r>
      <w:r w:rsidRPr="00351EA0">
        <w:rPr>
          <w:rFonts w:ascii="Times New Roman" w:hAnsi="Times New Roman" w:cs="Times New Roman"/>
          <w:i/>
          <w:sz w:val="24"/>
          <w:szCs w:val="24"/>
        </w:rPr>
        <w:t>ngozi</w:t>
      </w:r>
      <w:r w:rsidRPr="00351EA0">
        <w:rPr>
          <w:rFonts w:ascii="Times New Roman" w:hAnsi="Times New Roman" w:cs="Times New Roman"/>
          <w:sz w:val="24"/>
          <w:szCs w:val="24"/>
        </w:rPr>
        <w:t>’s</w:t>
      </w:r>
      <w:r w:rsidRPr="00351EA0">
        <w:rPr>
          <w:rFonts w:ascii="Times New Roman" w:hAnsi="Times New Roman" w:cs="Times New Roman"/>
          <w:i/>
          <w:sz w:val="24"/>
          <w:szCs w:val="24"/>
        </w:rPr>
        <w:t xml:space="preserve"> </w:t>
      </w:r>
      <w:r w:rsidRPr="00351EA0">
        <w:rPr>
          <w:rFonts w:ascii="Times New Roman" w:hAnsi="Times New Roman" w:cs="Times New Roman"/>
          <w:sz w:val="24"/>
          <w:szCs w:val="24"/>
        </w:rPr>
        <w:t xml:space="preserve">attempts to </w:t>
      </w:r>
      <w:r>
        <w:rPr>
          <w:rFonts w:ascii="Times New Roman" w:hAnsi="Times New Roman" w:cs="Times New Roman"/>
          <w:sz w:val="24"/>
          <w:szCs w:val="24"/>
        </w:rPr>
        <w:t xml:space="preserve">enforce compliance from </w:t>
      </w:r>
      <w:r w:rsidRPr="00351EA0">
        <w:rPr>
          <w:rFonts w:ascii="Times New Roman" w:hAnsi="Times New Roman" w:cs="Times New Roman"/>
          <w:sz w:val="24"/>
          <w:szCs w:val="24"/>
        </w:rPr>
        <w:t xml:space="preserve">the family of the perpetrator </w:t>
      </w:r>
      <w:r>
        <w:rPr>
          <w:rFonts w:ascii="Times New Roman" w:hAnsi="Times New Roman" w:cs="Times New Roman"/>
          <w:sz w:val="24"/>
          <w:szCs w:val="24"/>
        </w:rPr>
        <w:t xml:space="preserve">to </w:t>
      </w:r>
      <w:r w:rsidRPr="00351EA0">
        <w:rPr>
          <w:rFonts w:ascii="Times New Roman" w:hAnsi="Times New Roman" w:cs="Times New Roman"/>
          <w:sz w:val="24"/>
          <w:szCs w:val="24"/>
        </w:rPr>
        <w:t xml:space="preserve">get justice for the family of a victim could </w:t>
      </w:r>
      <w:r>
        <w:rPr>
          <w:rFonts w:ascii="Times New Roman" w:hAnsi="Times New Roman" w:cs="Times New Roman"/>
          <w:sz w:val="24"/>
          <w:szCs w:val="24"/>
        </w:rPr>
        <w:t xml:space="preserve">similarly </w:t>
      </w:r>
      <w:r w:rsidRPr="00351EA0">
        <w:rPr>
          <w:rFonts w:ascii="Times New Roman" w:hAnsi="Times New Roman" w:cs="Times New Roman"/>
          <w:sz w:val="24"/>
          <w:szCs w:val="24"/>
        </w:rPr>
        <w:t>entail terrible consequences for</w:t>
      </w:r>
      <w:r>
        <w:rPr>
          <w:rFonts w:ascii="Times New Roman" w:hAnsi="Times New Roman" w:cs="Times New Roman"/>
          <w:sz w:val="24"/>
          <w:szCs w:val="24"/>
        </w:rPr>
        <w:t xml:space="preserve"> the perpetrator’s family</w:t>
      </w:r>
      <w:r w:rsidRPr="00351EA0">
        <w:rPr>
          <w:rFonts w:ascii="Times New Roman" w:hAnsi="Times New Roman" w:cs="Times New Roman"/>
          <w:sz w:val="24"/>
          <w:szCs w:val="24"/>
        </w:rPr>
        <w:t>, although no human agency would be held culpable for this</w:t>
      </w:r>
      <w:r>
        <w:rPr>
          <w:rFonts w:ascii="Times New Roman" w:hAnsi="Times New Roman" w:cs="Times New Roman"/>
          <w:sz w:val="24"/>
          <w:szCs w:val="24"/>
        </w:rPr>
        <w:t>.</w:t>
      </w:r>
      <w:r w:rsidRPr="00351EA0">
        <w:rPr>
          <w:rStyle w:val="FootnoteReference"/>
          <w:rFonts w:ascii="Times New Roman" w:hAnsi="Times New Roman" w:cs="Times New Roman"/>
          <w:sz w:val="24"/>
          <w:szCs w:val="24"/>
        </w:rPr>
        <w:footnoteReference w:id="4"/>
      </w:r>
      <w:r w:rsidRPr="00351EA0">
        <w:rPr>
          <w:rFonts w:ascii="Times New Roman" w:hAnsi="Times New Roman" w:cs="Times New Roman"/>
          <w:sz w:val="24"/>
          <w:szCs w:val="24"/>
        </w:rPr>
        <w:t xml:space="preserve"> </w:t>
      </w:r>
      <w:r>
        <w:rPr>
          <w:rFonts w:ascii="Times New Roman" w:hAnsi="Times New Roman" w:cs="Times New Roman"/>
          <w:sz w:val="24"/>
          <w:szCs w:val="24"/>
        </w:rPr>
        <w:t xml:space="preserve"> </w:t>
      </w:r>
      <w:r w:rsidR="00C8200E" w:rsidRPr="00351EA0">
        <w:rPr>
          <w:rFonts w:ascii="Times New Roman" w:hAnsi="Times New Roman" w:cs="Times New Roman"/>
          <w:sz w:val="24"/>
          <w:szCs w:val="24"/>
        </w:rPr>
        <w:t>The observation that families, or other groups, were subject to community-level punishment for witchcraft recurred in white accounts of witchcraft accusations throughout the twentieth century</w:t>
      </w:r>
      <w:r w:rsidR="00183E70" w:rsidRPr="00351EA0">
        <w:rPr>
          <w:rFonts w:ascii="Times New Roman" w:hAnsi="Times New Roman" w:cs="Times New Roman"/>
          <w:sz w:val="24"/>
          <w:szCs w:val="24"/>
        </w:rPr>
        <w:t xml:space="preserve">, </w:t>
      </w:r>
      <w:r w:rsidR="009E3D20" w:rsidRPr="00351EA0">
        <w:rPr>
          <w:rFonts w:ascii="Times New Roman" w:hAnsi="Times New Roman" w:cs="Times New Roman"/>
          <w:sz w:val="24"/>
          <w:szCs w:val="24"/>
        </w:rPr>
        <w:t>until</w:t>
      </w:r>
      <w:r w:rsidR="00183E70" w:rsidRPr="00351EA0">
        <w:rPr>
          <w:rFonts w:ascii="Times New Roman" w:hAnsi="Times New Roman" w:cs="Times New Roman"/>
          <w:sz w:val="24"/>
          <w:szCs w:val="24"/>
        </w:rPr>
        <w:t xml:space="preserve"> by</w:t>
      </w:r>
      <w:r w:rsidR="00C8200E" w:rsidRPr="00351EA0">
        <w:rPr>
          <w:rStyle w:val="FootnoteReference"/>
          <w:rFonts w:ascii="Times New Roman" w:hAnsi="Times New Roman" w:cs="Times New Roman"/>
          <w:sz w:val="24"/>
          <w:szCs w:val="24"/>
        </w:rPr>
        <w:t xml:space="preserve"> </w:t>
      </w:r>
      <w:r w:rsidR="00183E70" w:rsidRPr="00351EA0">
        <w:rPr>
          <w:rFonts w:ascii="Times New Roman" w:hAnsi="Times New Roman" w:cs="Times New Roman"/>
          <w:sz w:val="24"/>
          <w:szCs w:val="24"/>
        </w:rPr>
        <w:t xml:space="preserve">the </w:t>
      </w:r>
      <w:r w:rsidR="00D02324" w:rsidRPr="00351EA0">
        <w:rPr>
          <w:rFonts w:ascii="Times New Roman" w:hAnsi="Times New Roman" w:cs="Times New Roman"/>
          <w:sz w:val="24"/>
          <w:szCs w:val="24"/>
        </w:rPr>
        <w:t>1950s</w:t>
      </w:r>
      <w:r w:rsidR="00183E70" w:rsidRPr="00351EA0">
        <w:rPr>
          <w:rFonts w:ascii="Times New Roman" w:hAnsi="Times New Roman" w:cs="Times New Roman"/>
          <w:sz w:val="24"/>
          <w:szCs w:val="24"/>
        </w:rPr>
        <w:t xml:space="preserve">, it is difficult to distinguish between genuine African claims of community responsibility, and white </w:t>
      </w:r>
      <w:r w:rsidR="00183E70" w:rsidRPr="00351EA0">
        <w:rPr>
          <w:rFonts w:ascii="Times New Roman" w:hAnsi="Times New Roman" w:cs="Times New Roman"/>
          <w:i/>
          <w:sz w:val="24"/>
          <w:szCs w:val="24"/>
        </w:rPr>
        <w:t>expectations</w:t>
      </w:r>
      <w:r w:rsidR="00183E70" w:rsidRPr="00351EA0">
        <w:rPr>
          <w:rFonts w:ascii="Times New Roman" w:hAnsi="Times New Roman" w:cs="Times New Roman"/>
          <w:sz w:val="24"/>
          <w:szCs w:val="24"/>
        </w:rPr>
        <w:t xml:space="preserve"> of such claims.</w:t>
      </w:r>
      <w:r w:rsidR="00352A22">
        <w:rPr>
          <w:rFonts w:ascii="Times New Roman" w:hAnsi="Times New Roman" w:cs="Times New Roman"/>
          <w:sz w:val="24"/>
          <w:szCs w:val="24"/>
        </w:rPr>
        <w:t xml:space="preserve"> </w:t>
      </w:r>
      <w:r w:rsidRPr="00352A22">
        <w:rPr>
          <w:rFonts w:ascii="Times New Roman" w:hAnsi="Times New Roman" w:cs="Times New Roman"/>
          <w:sz w:val="24"/>
          <w:szCs w:val="24"/>
        </w:rPr>
        <w:t>(</w:t>
      </w:r>
      <w:r w:rsidR="00980B3D">
        <w:rPr>
          <w:rFonts w:ascii="Times New Roman" w:hAnsi="Times New Roman" w:cs="Times New Roman"/>
          <w:sz w:val="24"/>
          <w:szCs w:val="24"/>
        </w:rPr>
        <w:t>f</w:t>
      </w:r>
      <w:r w:rsidRPr="00352A22">
        <w:rPr>
          <w:rFonts w:ascii="Times New Roman" w:hAnsi="Times New Roman" w:cs="Times New Roman"/>
          <w:sz w:val="24"/>
          <w:szCs w:val="24"/>
        </w:rPr>
        <w:t>or example, ‘Macharangwada’,</w:t>
      </w:r>
      <w:r w:rsidR="00E371C5">
        <w:rPr>
          <w:rFonts w:ascii="Times New Roman" w:hAnsi="Times New Roman" w:cs="Times New Roman"/>
          <w:sz w:val="24"/>
          <w:szCs w:val="24"/>
        </w:rPr>
        <w:t xml:space="preserve"> </w:t>
      </w:r>
      <w:r w:rsidRPr="00352A22">
        <w:rPr>
          <w:rFonts w:ascii="Times New Roman" w:hAnsi="Times New Roman" w:cs="Times New Roman"/>
          <w:sz w:val="24"/>
          <w:szCs w:val="24"/>
        </w:rPr>
        <w:t>1932, 9; Gelfand, 1947, 76-80; 1954, 59-61)</w:t>
      </w:r>
      <w:r w:rsidRPr="00351EA0">
        <w:rPr>
          <w:rFonts w:ascii="Times New Roman" w:hAnsi="Times New Roman" w:cs="Times New Roman"/>
          <w:sz w:val="24"/>
          <w:szCs w:val="24"/>
        </w:rPr>
        <w:t xml:space="preserve">. </w:t>
      </w:r>
      <w:r w:rsidR="00352A22">
        <w:rPr>
          <w:rFonts w:ascii="Times New Roman" w:hAnsi="Times New Roman" w:cs="Times New Roman"/>
          <w:sz w:val="24"/>
          <w:szCs w:val="24"/>
        </w:rPr>
        <w:t>Ethnographers had decided that Africans understood civil rights only in collective terms, and not in terms of individual agency: “was there such a thing as a groupless person?”, ventriloquised the Native Commissioner and Cambridge-educated ethnographer Roger Howman (1951, 90).</w:t>
      </w:r>
      <w:r w:rsidR="00C8200E" w:rsidRPr="00351EA0">
        <w:rPr>
          <w:rFonts w:ascii="Times New Roman" w:hAnsi="Times New Roman" w:cs="Times New Roman"/>
          <w:sz w:val="24"/>
          <w:szCs w:val="24"/>
        </w:rPr>
        <w:t xml:space="preserve"> </w:t>
      </w:r>
      <w:r w:rsidR="00916E6D" w:rsidRPr="00351EA0">
        <w:rPr>
          <w:rFonts w:ascii="Times New Roman" w:hAnsi="Times New Roman" w:cs="Times New Roman"/>
          <w:sz w:val="24"/>
          <w:szCs w:val="24"/>
        </w:rPr>
        <w:t xml:space="preserve">It seems that communal </w:t>
      </w:r>
      <w:r w:rsidR="00C8200E" w:rsidRPr="00351EA0">
        <w:rPr>
          <w:rFonts w:ascii="Times New Roman" w:hAnsi="Times New Roman" w:cs="Times New Roman"/>
          <w:sz w:val="24"/>
          <w:szCs w:val="24"/>
        </w:rPr>
        <w:t>attacks by spirits were not clearly understood by the whites as</w:t>
      </w:r>
      <w:r w:rsidR="00183E70" w:rsidRPr="00351EA0">
        <w:rPr>
          <w:rFonts w:ascii="Times New Roman" w:hAnsi="Times New Roman" w:cs="Times New Roman"/>
          <w:sz w:val="24"/>
          <w:szCs w:val="24"/>
        </w:rPr>
        <w:t xml:space="preserve"> conceptually and cosmologically distinct</w:t>
      </w:r>
      <w:r w:rsidR="00C8200E" w:rsidRPr="00351EA0">
        <w:rPr>
          <w:rFonts w:ascii="Times New Roman" w:hAnsi="Times New Roman" w:cs="Times New Roman"/>
          <w:sz w:val="24"/>
          <w:szCs w:val="24"/>
        </w:rPr>
        <w:t xml:space="preserve"> from </w:t>
      </w:r>
      <w:r w:rsidR="00183E70" w:rsidRPr="00351EA0">
        <w:rPr>
          <w:rFonts w:ascii="Times New Roman" w:hAnsi="Times New Roman" w:cs="Times New Roman"/>
          <w:sz w:val="24"/>
          <w:szCs w:val="24"/>
        </w:rPr>
        <w:t>humans carrying out</w:t>
      </w:r>
      <w:r w:rsidR="00C8200E" w:rsidRPr="00351EA0">
        <w:rPr>
          <w:rFonts w:ascii="Times New Roman" w:hAnsi="Times New Roman" w:cs="Times New Roman"/>
          <w:sz w:val="24"/>
          <w:szCs w:val="24"/>
        </w:rPr>
        <w:t xml:space="preserve"> punishment </w:t>
      </w:r>
      <w:r w:rsidR="00183E70" w:rsidRPr="00351EA0">
        <w:rPr>
          <w:rFonts w:ascii="Times New Roman" w:hAnsi="Times New Roman" w:cs="Times New Roman"/>
          <w:sz w:val="24"/>
          <w:szCs w:val="24"/>
        </w:rPr>
        <w:t>against</w:t>
      </w:r>
      <w:r w:rsidR="00C8200E" w:rsidRPr="00351EA0">
        <w:rPr>
          <w:rFonts w:ascii="Times New Roman" w:hAnsi="Times New Roman" w:cs="Times New Roman"/>
          <w:sz w:val="24"/>
          <w:szCs w:val="24"/>
        </w:rPr>
        <w:t xml:space="preserve"> the families of witches. </w:t>
      </w:r>
    </w:p>
    <w:p w14:paraId="50CC997B" w14:textId="16D53274" w:rsidR="00C8200E" w:rsidRPr="00351EA0" w:rsidRDefault="00BD193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Primarily, however, the reason why the white state wanted to eradicate </w:t>
      </w:r>
      <w:r w:rsidR="00C8200E" w:rsidRPr="00351EA0">
        <w:rPr>
          <w:rFonts w:ascii="Times New Roman" w:hAnsi="Times New Roman" w:cs="Times New Roman"/>
          <w:sz w:val="24"/>
          <w:szCs w:val="24"/>
        </w:rPr>
        <w:t>spirit-based systems of justice</w:t>
      </w:r>
      <w:r w:rsidRPr="00351EA0">
        <w:rPr>
          <w:rFonts w:ascii="Times New Roman" w:hAnsi="Times New Roman" w:cs="Times New Roman"/>
          <w:sz w:val="24"/>
          <w:szCs w:val="24"/>
        </w:rPr>
        <w:t xml:space="preserve"> was </w:t>
      </w:r>
      <w:r w:rsidR="00C8200E" w:rsidRPr="00351EA0">
        <w:rPr>
          <w:rFonts w:ascii="Times New Roman" w:hAnsi="Times New Roman" w:cs="Times New Roman"/>
          <w:sz w:val="24"/>
          <w:szCs w:val="24"/>
        </w:rPr>
        <w:t>because they provided a direct challenge to European post-Enlightenment systems of power</w:t>
      </w:r>
      <w:r w:rsidRPr="00351EA0">
        <w:rPr>
          <w:rFonts w:ascii="Times New Roman" w:hAnsi="Times New Roman" w:cs="Times New Roman"/>
          <w:sz w:val="24"/>
          <w:szCs w:val="24"/>
        </w:rPr>
        <w:t>. Whites had the confidence to rule because they told themselves that they were bringing a system of ‘civilisation’: ‘the superior peoples, in their unceasing progress, draw after them the inferior’.</w:t>
      </w:r>
      <w:r w:rsidR="00CE1518">
        <w:rPr>
          <w:rFonts w:ascii="Times New Roman" w:hAnsi="Times New Roman" w:cs="Times New Roman"/>
          <w:sz w:val="24"/>
          <w:szCs w:val="24"/>
        </w:rPr>
        <w:t xml:space="preserve"> (Hone, 1909, 49).</w:t>
      </w:r>
      <w:r w:rsidRPr="00351EA0">
        <w:rPr>
          <w:rStyle w:val="FootnoteReference"/>
          <w:rFonts w:ascii="Times New Roman" w:hAnsi="Times New Roman" w:cs="Times New Roman"/>
          <w:sz w:val="24"/>
          <w:szCs w:val="24"/>
        </w:rPr>
        <w:footnoteReference w:id="5"/>
      </w:r>
      <w:r w:rsidRPr="00351EA0">
        <w:rPr>
          <w:rFonts w:ascii="Times New Roman" w:hAnsi="Times New Roman" w:cs="Times New Roman"/>
          <w:sz w:val="24"/>
          <w:szCs w:val="24"/>
        </w:rPr>
        <w:t xml:space="preserve"> Charismatic leadership threatened white claims to power: ‘this man is believed by the natives to be possessed of supernatural powers, &amp; therefore has great influence amongst them…they cling to the belief that he has the power to make rain’.</w:t>
      </w:r>
      <w:r w:rsidRPr="00351EA0">
        <w:rPr>
          <w:rStyle w:val="FootnoteReference"/>
          <w:rFonts w:ascii="Times New Roman" w:hAnsi="Times New Roman" w:cs="Times New Roman"/>
          <w:sz w:val="24"/>
          <w:szCs w:val="24"/>
        </w:rPr>
        <w:footnoteReference w:id="6"/>
      </w:r>
      <w:r w:rsidRPr="00351EA0">
        <w:rPr>
          <w:rFonts w:ascii="Times New Roman" w:hAnsi="Times New Roman" w:cs="Times New Roman"/>
          <w:sz w:val="24"/>
          <w:szCs w:val="24"/>
        </w:rPr>
        <w:t xml:space="preserve"> </w:t>
      </w:r>
      <w:r w:rsidR="00D3353B" w:rsidRPr="00351EA0">
        <w:rPr>
          <w:rFonts w:ascii="Times New Roman" w:hAnsi="Times New Roman" w:cs="Times New Roman"/>
          <w:sz w:val="24"/>
          <w:szCs w:val="24"/>
        </w:rPr>
        <w:t xml:space="preserve">So the white state attempted to eradicate diviners, including their work of distinguishing between the actions of witches and those of </w:t>
      </w:r>
      <w:r w:rsidR="00D3353B" w:rsidRPr="00351EA0">
        <w:rPr>
          <w:rFonts w:ascii="Times New Roman" w:hAnsi="Times New Roman" w:cs="Times New Roman"/>
          <w:i/>
          <w:sz w:val="24"/>
          <w:szCs w:val="24"/>
        </w:rPr>
        <w:t>ngozi</w:t>
      </w:r>
      <w:r w:rsidR="00D3353B" w:rsidRPr="00351EA0">
        <w:rPr>
          <w:rFonts w:ascii="Times New Roman" w:hAnsi="Times New Roman" w:cs="Times New Roman"/>
          <w:sz w:val="24"/>
          <w:szCs w:val="24"/>
        </w:rPr>
        <w:t>. In Spivak’s terms, ‘the discourse of what the British perceived as heathen ritual is sublated (but…not translated) into what the British perceive as crime.’</w:t>
      </w:r>
      <w:r w:rsidR="009E3D20" w:rsidRPr="00351EA0">
        <w:rPr>
          <w:rFonts w:ascii="Times New Roman" w:hAnsi="Times New Roman" w:cs="Times New Roman"/>
          <w:sz w:val="24"/>
          <w:szCs w:val="24"/>
        </w:rPr>
        <w:t xml:space="preserve"> (</w:t>
      </w:r>
      <w:r w:rsidR="00A8787D" w:rsidRPr="00351EA0">
        <w:rPr>
          <w:rFonts w:ascii="Times New Roman" w:hAnsi="Times New Roman" w:cs="Times New Roman"/>
          <w:sz w:val="24"/>
          <w:szCs w:val="24"/>
        </w:rPr>
        <w:t>1988</w:t>
      </w:r>
      <w:r w:rsidR="00C02D77">
        <w:rPr>
          <w:rFonts w:ascii="Times New Roman" w:hAnsi="Times New Roman" w:cs="Times New Roman"/>
          <w:sz w:val="24"/>
          <w:szCs w:val="24"/>
        </w:rPr>
        <w:t xml:space="preserve">, </w:t>
      </w:r>
      <w:r w:rsidR="00A8787D" w:rsidRPr="00351EA0">
        <w:rPr>
          <w:rFonts w:ascii="Times New Roman" w:hAnsi="Times New Roman" w:cs="Times New Roman"/>
          <w:sz w:val="24"/>
          <w:szCs w:val="24"/>
        </w:rPr>
        <w:t>300)</w:t>
      </w:r>
      <w:r w:rsidR="00D3353B" w:rsidRPr="00351EA0">
        <w:rPr>
          <w:rFonts w:ascii="Times New Roman" w:hAnsi="Times New Roman" w:cs="Times New Roman"/>
          <w:sz w:val="24"/>
          <w:szCs w:val="24"/>
        </w:rPr>
        <w:t xml:space="preserve"> This assault on indigenous modes of thought was enforced through harsh physical punishment. In Melsetter District in 1896, even before witchcraft accusations had been outlawed, a man was imprisoned for one month with Hard Labour, for inflicting harm in the administration of emetic.</w:t>
      </w:r>
      <w:r w:rsidR="00D3353B" w:rsidRPr="00351EA0">
        <w:rPr>
          <w:rStyle w:val="FootnoteReference"/>
          <w:rFonts w:ascii="Times New Roman" w:hAnsi="Times New Roman" w:cs="Times New Roman"/>
          <w:sz w:val="24"/>
          <w:szCs w:val="24"/>
        </w:rPr>
        <w:footnoteReference w:id="7"/>
      </w:r>
      <w:r w:rsidR="00D3353B" w:rsidRPr="00351EA0">
        <w:rPr>
          <w:rFonts w:ascii="Times New Roman" w:hAnsi="Times New Roman" w:cs="Times New Roman"/>
          <w:sz w:val="24"/>
          <w:szCs w:val="24"/>
        </w:rPr>
        <w:t xml:space="preserve"> In 1900, a man was imprisoned for four months with Hard Labour, simply for employing a diviner in a witchcraft accusation case.</w:t>
      </w:r>
      <w:r w:rsidR="00D3353B" w:rsidRPr="00351EA0">
        <w:rPr>
          <w:rStyle w:val="FootnoteReference"/>
          <w:rFonts w:ascii="Times New Roman" w:hAnsi="Times New Roman" w:cs="Times New Roman"/>
          <w:sz w:val="24"/>
          <w:szCs w:val="24"/>
        </w:rPr>
        <w:footnoteReference w:id="8"/>
      </w:r>
      <w:r w:rsidR="00D3353B" w:rsidRPr="00351EA0">
        <w:rPr>
          <w:rFonts w:ascii="Times New Roman" w:hAnsi="Times New Roman" w:cs="Times New Roman"/>
          <w:sz w:val="24"/>
          <w:szCs w:val="24"/>
        </w:rPr>
        <w:t xml:space="preserve"> The persecution continued unabated through the century. </w:t>
      </w:r>
    </w:p>
    <w:p w14:paraId="78E50FB7" w14:textId="5D029B39" w:rsidR="00D3353B" w:rsidRPr="00351EA0" w:rsidRDefault="008C3262"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relentless assaults on the </w:t>
      </w:r>
      <w:r w:rsidR="00C71D96" w:rsidRPr="00351EA0">
        <w:rPr>
          <w:rFonts w:ascii="Times New Roman" w:hAnsi="Times New Roman" w:cs="Times New Roman"/>
          <w:sz w:val="24"/>
          <w:szCs w:val="24"/>
        </w:rPr>
        <w:t>spiritual</w:t>
      </w:r>
      <w:r w:rsidRPr="00351EA0">
        <w:rPr>
          <w:rFonts w:ascii="Times New Roman" w:hAnsi="Times New Roman" w:cs="Times New Roman"/>
          <w:sz w:val="24"/>
          <w:szCs w:val="24"/>
        </w:rPr>
        <w:t xml:space="preserve"> </w:t>
      </w:r>
      <w:r w:rsidR="00C71D96" w:rsidRPr="00351EA0">
        <w:rPr>
          <w:rFonts w:ascii="Times New Roman" w:hAnsi="Times New Roman" w:cs="Times New Roman"/>
          <w:sz w:val="24"/>
          <w:szCs w:val="24"/>
        </w:rPr>
        <w:t>elements</w:t>
      </w:r>
      <w:r w:rsidRPr="00351EA0">
        <w:rPr>
          <w:rFonts w:ascii="Times New Roman" w:hAnsi="Times New Roman" w:cs="Times New Roman"/>
          <w:sz w:val="24"/>
          <w:szCs w:val="24"/>
        </w:rPr>
        <w:t xml:space="preserve"> of justice in African communities did take their toll. </w:t>
      </w:r>
      <w:r w:rsidR="00D3353B" w:rsidRPr="00351EA0">
        <w:rPr>
          <w:rFonts w:ascii="Times New Roman" w:hAnsi="Times New Roman" w:cs="Times New Roman"/>
          <w:sz w:val="24"/>
          <w:szCs w:val="24"/>
        </w:rPr>
        <w:t xml:space="preserve">On the one hand, there is evidence that Africans began to stop talking to whites about </w:t>
      </w:r>
      <w:r w:rsidRPr="00351EA0">
        <w:rPr>
          <w:rFonts w:ascii="Times New Roman" w:hAnsi="Times New Roman" w:cs="Times New Roman"/>
          <w:sz w:val="24"/>
          <w:szCs w:val="24"/>
        </w:rPr>
        <w:t>spirits and witches in their justice systems</w:t>
      </w:r>
      <w:r w:rsidR="00D3353B" w:rsidRPr="00351EA0">
        <w:rPr>
          <w:rFonts w:ascii="Times New Roman" w:hAnsi="Times New Roman" w:cs="Times New Roman"/>
          <w:sz w:val="24"/>
          <w:szCs w:val="24"/>
        </w:rPr>
        <w:t xml:space="preserve">: court records show initial readiness to discuss cases in full spiritual terms, but this noticeably declines as awareness of the law grew. Witnesses talked openly about witchcraft accusations that dated from the time before the white occupation (‘this was before the whitemen </w:t>
      </w:r>
      <w:r w:rsidR="000E44C6">
        <w:rPr>
          <w:rFonts w:ascii="Times New Roman" w:hAnsi="Times New Roman" w:cs="Times New Roman"/>
          <w:sz w:val="24"/>
          <w:szCs w:val="24"/>
        </w:rPr>
        <w:t xml:space="preserve">… </w:t>
      </w:r>
      <w:r w:rsidR="00D3353B" w:rsidRPr="00351EA0">
        <w:rPr>
          <w:rFonts w:ascii="Times New Roman" w:hAnsi="Times New Roman" w:cs="Times New Roman"/>
          <w:sz w:val="24"/>
          <w:szCs w:val="24"/>
        </w:rPr>
        <w:t>came into the country’), but were wary of suggesting that accusations had been made more recently.</w:t>
      </w:r>
      <w:r w:rsidR="00D3353B" w:rsidRPr="00351EA0">
        <w:rPr>
          <w:rStyle w:val="FootnoteReference"/>
          <w:rFonts w:ascii="Times New Roman" w:hAnsi="Times New Roman" w:cs="Times New Roman"/>
          <w:sz w:val="24"/>
          <w:szCs w:val="24"/>
        </w:rPr>
        <w:footnoteReference w:id="9"/>
      </w:r>
      <w:r w:rsidR="00D3353B" w:rsidRPr="00351EA0">
        <w:rPr>
          <w:rFonts w:ascii="Times New Roman" w:hAnsi="Times New Roman" w:cs="Times New Roman"/>
          <w:sz w:val="24"/>
          <w:szCs w:val="24"/>
        </w:rPr>
        <w:t xml:space="preserve"> Indeed, very soon the only circumstances in which an African witness voluntarily mentioned witchcraft to a white official were those in which the complainant (often a woman) wanted to prejudice the official against someone else (often her husband) by claiming that that person had made a witchcraft accusation. The officials rumbled this tactic and tended to dismiss such claims.</w:t>
      </w:r>
      <w:r w:rsidR="00D3353B" w:rsidRPr="00351EA0">
        <w:rPr>
          <w:rStyle w:val="FootnoteReference"/>
          <w:rFonts w:ascii="Times New Roman" w:hAnsi="Times New Roman" w:cs="Times New Roman"/>
          <w:sz w:val="24"/>
          <w:szCs w:val="24"/>
        </w:rPr>
        <w:footnoteReference w:id="10"/>
      </w:r>
      <w:r w:rsidR="00D3353B" w:rsidRPr="00351EA0">
        <w:rPr>
          <w:rFonts w:ascii="Times New Roman" w:hAnsi="Times New Roman" w:cs="Times New Roman"/>
          <w:sz w:val="24"/>
          <w:szCs w:val="24"/>
        </w:rPr>
        <w:t xml:space="preserve"> </w:t>
      </w:r>
    </w:p>
    <w:p w14:paraId="2A6C1950" w14:textId="3A3C95BD" w:rsidR="0081376F" w:rsidRPr="00351EA0" w:rsidRDefault="00CF25B9" w:rsidP="00B862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w:t>
      </w:r>
      <w:r w:rsidR="008C3262" w:rsidRPr="00351EA0">
        <w:rPr>
          <w:rFonts w:ascii="Times New Roman" w:hAnsi="Times New Roman" w:cs="Times New Roman"/>
          <w:sz w:val="24"/>
          <w:szCs w:val="24"/>
        </w:rPr>
        <w:t xml:space="preserve">he due processes by which a witch might be identified, or an </w:t>
      </w:r>
      <w:r w:rsidR="008C3262" w:rsidRPr="00351EA0">
        <w:rPr>
          <w:rFonts w:ascii="Times New Roman" w:hAnsi="Times New Roman" w:cs="Times New Roman"/>
          <w:i/>
          <w:sz w:val="24"/>
          <w:szCs w:val="24"/>
        </w:rPr>
        <w:t xml:space="preserve">ngozi </w:t>
      </w:r>
      <w:r w:rsidR="008C3262" w:rsidRPr="00351EA0">
        <w:rPr>
          <w:rFonts w:ascii="Times New Roman" w:hAnsi="Times New Roman" w:cs="Times New Roman"/>
          <w:sz w:val="24"/>
          <w:szCs w:val="24"/>
        </w:rPr>
        <w:t>mollified, were driven underground. The need to act circumspectly in the administration of justice began to distort the process; key elements began to atrophy. Of course, it is difficult to trace these things in the archives, but nonetheless it is striking how, by the mid-twentieth century, the triple process in identifying and prosecuting a witch – first, establishing a case of witchcraft; secondly, an ordeal ritual to identify the witch; thirdly, the witch being required to confess or accept a token of acknowledgement – seems often to have been telescoped into a much more limited ritual. C</w:t>
      </w:r>
      <w:r w:rsidR="00855D42" w:rsidRPr="00351EA0">
        <w:rPr>
          <w:rFonts w:ascii="Times New Roman" w:hAnsi="Times New Roman" w:cs="Times New Roman"/>
          <w:sz w:val="24"/>
          <w:szCs w:val="24"/>
        </w:rPr>
        <w:t>riminal law hearings</w:t>
      </w:r>
      <w:r w:rsidR="008C3262" w:rsidRPr="00351EA0">
        <w:rPr>
          <w:rFonts w:ascii="Times New Roman" w:hAnsi="Times New Roman" w:cs="Times New Roman"/>
          <w:sz w:val="24"/>
          <w:szCs w:val="24"/>
        </w:rPr>
        <w:t xml:space="preserve"> from Belingwe and Bulawayo in the 1950s suggest a dilution of the process: no evidence regarding tokens, ordeals, confessions or the presence of all those connected to the matter. Instead, a single divination, in the absence of the accusee, was </w:t>
      </w:r>
      <w:r w:rsidR="00855D42" w:rsidRPr="00351EA0">
        <w:rPr>
          <w:rFonts w:ascii="Times New Roman" w:hAnsi="Times New Roman" w:cs="Times New Roman"/>
          <w:sz w:val="24"/>
          <w:szCs w:val="24"/>
        </w:rPr>
        <w:t xml:space="preserve">apparently </w:t>
      </w:r>
      <w:r w:rsidR="008C3262" w:rsidRPr="00351EA0">
        <w:rPr>
          <w:rFonts w:ascii="Times New Roman" w:hAnsi="Times New Roman" w:cs="Times New Roman"/>
          <w:sz w:val="24"/>
          <w:szCs w:val="24"/>
        </w:rPr>
        <w:t>deemed adequate to indicate a witch and justify punishment for witchcraft.</w:t>
      </w:r>
      <w:r w:rsidR="008C3262" w:rsidRPr="00351EA0">
        <w:rPr>
          <w:rFonts w:ascii="Times New Roman" w:hAnsi="Times New Roman" w:cs="Times New Roman"/>
          <w:sz w:val="24"/>
          <w:szCs w:val="24"/>
          <w:vertAlign w:val="superscript"/>
        </w:rPr>
        <w:footnoteReference w:id="11"/>
      </w:r>
      <w:r w:rsidR="00C8200E" w:rsidRPr="00351EA0">
        <w:rPr>
          <w:rFonts w:ascii="Times New Roman" w:hAnsi="Times New Roman" w:cs="Times New Roman"/>
          <w:sz w:val="24"/>
          <w:szCs w:val="24"/>
        </w:rPr>
        <w:t xml:space="preserve"> </w:t>
      </w:r>
    </w:p>
    <w:p w14:paraId="3B822D0B" w14:textId="1497E40F" w:rsidR="008C3262" w:rsidRPr="00351EA0" w:rsidRDefault="00855D42"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Meanwhile</w:t>
      </w:r>
      <w:r w:rsidR="0081376F" w:rsidRPr="00351EA0">
        <w:rPr>
          <w:rFonts w:ascii="Times New Roman" w:hAnsi="Times New Roman" w:cs="Times New Roman"/>
          <w:sz w:val="24"/>
          <w:szCs w:val="24"/>
        </w:rPr>
        <w:t xml:space="preserve">, </w:t>
      </w:r>
      <w:r w:rsidRPr="00351EA0">
        <w:rPr>
          <w:rFonts w:ascii="Times New Roman" w:hAnsi="Times New Roman" w:cs="Times New Roman"/>
          <w:sz w:val="24"/>
          <w:szCs w:val="24"/>
        </w:rPr>
        <w:t xml:space="preserve">ethnographic </w:t>
      </w:r>
      <w:r w:rsidR="0081376F" w:rsidRPr="00351EA0">
        <w:rPr>
          <w:rFonts w:ascii="Times New Roman" w:hAnsi="Times New Roman" w:cs="Times New Roman"/>
          <w:sz w:val="24"/>
          <w:szCs w:val="24"/>
        </w:rPr>
        <w:t>a</w:t>
      </w:r>
      <w:r w:rsidR="00C8200E" w:rsidRPr="00351EA0">
        <w:rPr>
          <w:rFonts w:ascii="Times New Roman" w:hAnsi="Times New Roman" w:cs="Times New Roman"/>
          <w:sz w:val="24"/>
          <w:szCs w:val="24"/>
        </w:rPr>
        <w:t xml:space="preserve">ccounts of </w:t>
      </w:r>
      <w:r w:rsidR="00C8200E" w:rsidRPr="00351EA0">
        <w:rPr>
          <w:rFonts w:ascii="Times New Roman" w:hAnsi="Times New Roman" w:cs="Times New Roman"/>
          <w:i/>
          <w:sz w:val="24"/>
          <w:szCs w:val="24"/>
        </w:rPr>
        <w:t>ngozi</w:t>
      </w:r>
      <w:r w:rsidR="00C8200E" w:rsidRPr="00351EA0">
        <w:rPr>
          <w:rFonts w:ascii="Times New Roman" w:hAnsi="Times New Roman" w:cs="Times New Roman"/>
          <w:sz w:val="24"/>
          <w:szCs w:val="24"/>
        </w:rPr>
        <w:t xml:space="preserve"> rituals to appease the </w:t>
      </w:r>
      <w:r w:rsidR="00C8200E" w:rsidRPr="00351EA0">
        <w:rPr>
          <w:rFonts w:ascii="Times New Roman" w:hAnsi="Times New Roman" w:cs="Times New Roman"/>
          <w:i/>
          <w:sz w:val="24"/>
          <w:szCs w:val="24"/>
        </w:rPr>
        <w:t>ngozi</w:t>
      </w:r>
      <w:r w:rsidR="0081376F" w:rsidRPr="00351EA0">
        <w:rPr>
          <w:rFonts w:ascii="Times New Roman" w:hAnsi="Times New Roman" w:cs="Times New Roman"/>
          <w:sz w:val="24"/>
          <w:szCs w:val="24"/>
        </w:rPr>
        <w:t xml:space="preserve">, stop its persecution tactics, </w:t>
      </w:r>
      <w:r w:rsidR="00C8200E" w:rsidRPr="00351EA0">
        <w:rPr>
          <w:rFonts w:ascii="Times New Roman" w:hAnsi="Times New Roman" w:cs="Times New Roman"/>
          <w:sz w:val="24"/>
          <w:szCs w:val="24"/>
        </w:rPr>
        <w:t xml:space="preserve">and settle outstanding wrongs between families </w:t>
      </w:r>
      <w:r w:rsidR="0081376F" w:rsidRPr="00351EA0">
        <w:rPr>
          <w:rFonts w:ascii="Times New Roman" w:hAnsi="Times New Roman" w:cs="Times New Roman"/>
          <w:sz w:val="24"/>
          <w:szCs w:val="24"/>
        </w:rPr>
        <w:t>were</w:t>
      </w:r>
      <w:r w:rsidR="00C71D96" w:rsidRPr="00351EA0">
        <w:rPr>
          <w:rFonts w:ascii="Times New Roman" w:hAnsi="Times New Roman" w:cs="Times New Roman"/>
          <w:sz w:val="24"/>
          <w:szCs w:val="24"/>
        </w:rPr>
        <w:t xml:space="preserve"> similarly</w:t>
      </w:r>
      <w:r w:rsidR="0081376F" w:rsidRPr="00351EA0">
        <w:rPr>
          <w:rFonts w:ascii="Times New Roman" w:hAnsi="Times New Roman" w:cs="Times New Roman"/>
          <w:sz w:val="24"/>
          <w:szCs w:val="24"/>
        </w:rPr>
        <w:t xml:space="preserve"> </w:t>
      </w:r>
      <w:r w:rsidRPr="00351EA0">
        <w:rPr>
          <w:rFonts w:ascii="Times New Roman" w:hAnsi="Times New Roman" w:cs="Times New Roman"/>
          <w:sz w:val="24"/>
          <w:szCs w:val="24"/>
        </w:rPr>
        <w:t xml:space="preserve">increasingly </w:t>
      </w:r>
      <w:r w:rsidR="0081376F" w:rsidRPr="00351EA0">
        <w:rPr>
          <w:rFonts w:ascii="Times New Roman" w:hAnsi="Times New Roman" w:cs="Times New Roman"/>
          <w:sz w:val="24"/>
          <w:szCs w:val="24"/>
        </w:rPr>
        <w:t>presented as accounts of an</w:t>
      </w:r>
      <w:r w:rsidR="00C8200E" w:rsidRPr="00351EA0">
        <w:rPr>
          <w:rFonts w:ascii="Times New Roman" w:hAnsi="Times New Roman" w:cs="Times New Roman"/>
          <w:sz w:val="24"/>
          <w:szCs w:val="24"/>
        </w:rPr>
        <w:t xml:space="preserve"> atrophied ‘superstition’</w:t>
      </w:r>
      <w:r w:rsidR="002409EA" w:rsidRPr="00351EA0">
        <w:rPr>
          <w:rFonts w:ascii="Times New Roman" w:hAnsi="Times New Roman" w:cs="Times New Roman"/>
          <w:sz w:val="24"/>
          <w:szCs w:val="24"/>
        </w:rPr>
        <w:t xml:space="preserve"> about a ‘vengeance spirit’</w:t>
      </w:r>
      <w:r w:rsidR="0081376F" w:rsidRPr="00351EA0">
        <w:rPr>
          <w:rFonts w:ascii="Times New Roman" w:hAnsi="Times New Roman" w:cs="Times New Roman"/>
          <w:sz w:val="24"/>
          <w:szCs w:val="24"/>
        </w:rPr>
        <w:t xml:space="preserve">. It is clear, in retrospect, that </w:t>
      </w:r>
      <w:r w:rsidR="00C8200E" w:rsidRPr="00351EA0">
        <w:rPr>
          <w:rFonts w:ascii="Times New Roman" w:hAnsi="Times New Roman" w:cs="Times New Roman"/>
          <w:sz w:val="24"/>
          <w:szCs w:val="24"/>
        </w:rPr>
        <w:t>actual practices continued, and were transformed, away from white view.</w:t>
      </w:r>
      <w:r w:rsidR="0081376F" w:rsidRPr="00351EA0">
        <w:rPr>
          <w:rFonts w:ascii="Times New Roman" w:hAnsi="Times New Roman" w:cs="Times New Roman"/>
          <w:sz w:val="24"/>
          <w:szCs w:val="24"/>
        </w:rPr>
        <w:t xml:space="preserve"> But it is difficult to trace the processes of transformation. We know, for example, that at some point between the early twentieth century and the early twenty-first century, the principle that </w:t>
      </w:r>
      <w:r w:rsidR="0081376F" w:rsidRPr="00351EA0">
        <w:rPr>
          <w:rFonts w:ascii="Times New Roman" w:hAnsi="Times New Roman" w:cs="Times New Roman"/>
          <w:i/>
          <w:sz w:val="24"/>
          <w:szCs w:val="24"/>
        </w:rPr>
        <w:t>ngozi</w:t>
      </w:r>
      <w:r w:rsidR="0081376F" w:rsidRPr="00351EA0">
        <w:rPr>
          <w:rFonts w:ascii="Times New Roman" w:hAnsi="Times New Roman" w:cs="Times New Roman"/>
          <w:sz w:val="24"/>
          <w:szCs w:val="24"/>
        </w:rPr>
        <w:t xml:space="preserve"> should be settled by payment of a young woman as a wife, in preference to any other form of settlement, began to take hold. But so far, we have not been able to trace with any certainty when and how this happened.</w:t>
      </w:r>
    </w:p>
    <w:p w14:paraId="5E129AA0" w14:textId="2D839951" w:rsidR="008C3262" w:rsidRPr="00351EA0" w:rsidRDefault="008C3262"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During the 1950s, articles about witchcraft almost disappeared from the ethnographic writings in the </w:t>
      </w:r>
      <w:r w:rsidRPr="00351EA0">
        <w:rPr>
          <w:rFonts w:ascii="Times New Roman" w:hAnsi="Times New Roman" w:cs="Times New Roman"/>
          <w:i/>
          <w:sz w:val="24"/>
          <w:szCs w:val="24"/>
        </w:rPr>
        <w:t>Native Affairs Department Annual</w:t>
      </w:r>
      <w:r w:rsidRPr="00351EA0">
        <w:rPr>
          <w:rFonts w:ascii="Times New Roman" w:hAnsi="Times New Roman" w:cs="Times New Roman"/>
          <w:sz w:val="24"/>
          <w:szCs w:val="24"/>
        </w:rPr>
        <w:t xml:space="preserve">. Nonetheless, </w:t>
      </w:r>
      <w:r w:rsidR="0081376F" w:rsidRPr="00351EA0">
        <w:rPr>
          <w:rFonts w:ascii="Times New Roman" w:hAnsi="Times New Roman" w:cs="Times New Roman"/>
          <w:sz w:val="24"/>
          <w:szCs w:val="24"/>
        </w:rPr>
        <w:t xml:space="preserve">subsequent events show that </w:t>
      </w:r>
      <w:r w:rsidRPr="00351EA0">
        <w:rPr>
          <w:rFonts w:ascii="Times New Roman" w:hAnsi="Times New Roman" w:cs="Times New Roman"/>
          <w:sz w:val="24"/>
          <w:szCs w:val="24"/>
        </w:rPr>
        <w:t xml:space="preserve">beliefs in witches and </w:t>
      </w:r>
      <w:r w:rsidRPr="00351EA0">
        <w:rPr>
          <w:rFonts w:ascii="Times New Roman" w:hAnsi="Times New Roman" w:cs="Times New Roman"/>
          <w:i/>
          <w:sz w:val="24"/>
          <w:szCs w:val="24"/>
        </w:rPr>
        <w:t xml:space="preserve">ngozi </w:t>
      </w:r>
      <w:r w:rsidRPr="00351EA0">
        <w:rPr>
          <w:rFonts w:ascii="Times New Roman" w:hAnsi="Times New Roman" w:cs="Times New Roman"/>
          <w:sz w:val="24"/>
          <w:szCs w:val="24"/>
        </w:rPr>
        <w:t xml:space="preserve">remained robust and </w:t>
      </w:r>
      <w:r w:rsidR="00C71D96" w:rsidRPr="00351EA0">
        <w:rPr>
          <w:rFonts w:ascii="Times New Roman" w:hAnsi="Times New Roman" w:cs="Times New Roman"/>
          <w:sz w:val="24"/>
          <w:szCs w:val="24"/>
        </w:rPr>
        <w:t>were</w:t>
      </w:r>
      <w:r w:rsidRPr="00351EA0">
        <w:rPr>
          <w:rFonts w:ascii="Times New Roman" w:hAnsi="Times New Roman" w:cs="Times New Roman"/>
          <w:sz w:val="24"/>
          <w:szCs w:val="24"/>
        </w:rPr>
        <w:t xml:space="preserve"> significant in the developing nationalist struggle. </w:t>
      </w:r>
      <w:r w:rsidR="0081376F" w:rsidRPr="00351EA0">
        <w:rPr>
          <w:rFonts w:ascii="Times New Roman" w:hAnsi="Times New Roman" w:cs="Times New Roman"/>
          <w:sz w:val="24"/>
          <w:szCs w:val="24"/>
        </w:rPr>
        <w:t>C</w:t>
      </w:r>
      <w:r w:rsidRPr="00351EA0">
        <w:rPr>
          <w:rFonts w:ascii="Times New Roman" w:hAnsi="Times New Roman" w:cs="Times New Roman"/>
          <w:sz w:val="24"/>
          <w:szCs w:val="24"/>
        </w:rPr>
        <w:t xml:space="preserve">ommunal exorcism rituals seemed to become more frequent. In the early 1970s, as the nationalist war began to heat up, published accounts by whites about </w:t>
      </w:r>
      <w:r w:rsidR="00C71D96" w:rsidRPr="00351EA0">
        <w:rPr>
          <w:rFonts w:ascii="Times New Roman" w:hAnsi="Times New Roman" w:cs="Times New Roman"/>
          <w:sz w:val="24"/>
          <w:szCs w:val="24"/>
        </w:rPr>
        <w:t>spiritual cleansing</w:t>
      </w:r>
      <w:r w:rsidRPr="00351EA0">
        <w:rPr>
          <w:rFonts w:ascii="Times New Roman" w:hAnsi="Times New Roman" w:cs="Times New Roman"/>
          <w:sz w:val="24"/>
          <w:szCs w:val="24"/>
        </w:rPr>
        <w:t xml:space="preserve"> observed how entire communities might be condemned: ‘breaches of what may be called the moral code might cause the death, not only of the delinquent, but, in certain circumstances, of other quite innocent persons to whom the resultant contagion had been transmitted’.</w:t>
      </w:r>
      <w:r w:rsidR="00734E6F">
        <w:rPr>
          <w:rFonts w:ascii="Times New Roman" w:hAnsi="Times New Roman" w:cs="Times New Roman"/>
          <w:sz w:val="24"/>
          <w:szCs w:val="24"/>
        </w:rPr>
        <w:t xml:space="preserve"> </w:t>
      </w:r>
      <w:r w:rsidR="00950929">
        <w:rPr>
          <w:rFonts w:ascii="Times New Roman" w:hAnsi="Times New Roman" w:cs="Times New Roman"/>
          <w:sz w:val="24"/>
          <w:szCs w:val="24"/>
        </w:rPr>
        <w:t>(Fleming, 1972, 100)</w:t>
      </w:r>
      <w:r w:rsidRPr="00351EA0">
        <w:rPr>
          <w:rFonts w:ascii="Times New Roman" w:hAnsi="Times New Roman" w:cs="Times New Roman"/>
          <w:sz w:val="24"/>
          <w:szCs w:val="24"/>
        </w:rPr>
        <w:t xml:space="preserve"> There was also growing attention to the heritability of ‘the power of evil’ and how the spirit of a witch might inadvertently be inherited. It was the responsibility of the heir to take steps to be ‘exorcised’: ‘any witch is a witch by choice, and therefore responsible for her evil deeds.’</w:t>
      </w:r>
      <w:r w:rsidR="00E15109">
        <w:rPr>
          <w:rFonts w:ascii="Times New Roman" w:hAnsi="Times New Roman" w:cs="Times New Roman"/>
          <w:sz w:val="24"/>
          <w:szCs w:val="24"/>
        </w:rPr>
        <w:t>(Acquina, 1973, 54)</w:t>
      </w:r>
      <w:r w:rsidRPr="00351EA0">
        <w:rPr>
          <w:rFonts w:ascii="Times New Roman" w:hAnsi="Times New Roman" w:cs="Times New Roman"/>
          <w:sz w:val="24"/>
          <w:szCs w:val="24"/>
        </w:rPr>
        <w:t xml:space="preserve"> This indicates a telling shift in discourses of culpability. Individuals and communities might be contaminated by witchcraft, not because of any specific indications or divinations of evil-doing, but simply because they were members of a group that had failed to take steps to be publicly recognised as </w:t>
      </w:r>
      <w:r w:rsidRPr="00351EA0">
        <w:rPr>
          <w:rFonts w:ascii="Times New Roman" w:hAnsi="Times New Roman" w:cs="Times New Roman"/>
          <w:i/>
          <w:sz w:val="24"/>
          <w:szCs w:val="24"/>
        </w:rPr>
        <w:t>not</w:t>
      </w:r>
      <w:r w:rsidRPr="00351EA0">
        <w:rPr>
          <w:rFonts w:ascii="Times New Roman" w:hAnsi="Times New Roman" w:cs="Times New Roman"/>
          <w:sz w:val="24"/>
          <w:szCs w:val="24"/>
        </w:rPr>
        <w:t xml:space="preserve"> guilty. The outlines of subsequent forms of communal political violence were beginning to be sketched in.</w:t>
      </w:r>
    </w:p>
    <w:p w14:paraId="37CF8D63" w14:textId="77777777" w:rsidR="008C3262" w:rsidRPr="00351EA0" w:rsidRDefault="008C3262"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In 1985, David Lan published </w:t>
      </w:r>
      <w:r w:rsidRPr="00351EA0">
        <w:rPr>
          <w:rFonts w:ascii="Times New Roman" w:hAnsi="Times New Roman" w:cs="Times New Roman"/>
          <w:i/>
          <w:sz w:val="24"/>
          <w:szCs w:val="24"/>
        </w:rPr>
        <w:t>Guns and Rain</w:t>
      </w:r>
      <w:r w:rsidRPr="00351EA0">
        <w:rPr>
          <w:rFonts w:ascii="Times New Roman" w:hAnsi="Times New Roman" w:cs="Times New Roman"/>
          <w:sz w:val="24"/>
          <w:szCs w:val="24"/>
        </w:rPr>
        <w:t>,</w:t>
      </w:r>
      <w:r w:rsidRPr="00351EA0">
        <w:rPr>
          <w:rFonts w:ascii="Times New Roman" w:hAnsi="Times New Roman" w:cs="Times New Roman"/>
          <w:i/>
          <w:sz w:val="24"/>
          <w:szCs w:val="24"/>
        </w:rPr>
        <w:t xml:space="preserve"> </w:t>
      </w:r>
      <w:r w:rsidRPr="00351EA0">
        <w:rPr>
          <w:rFonts w:ascii="Times New Roman" w:hAnsi="Times New Roman" w:cs="Times New Roman"/>
          <w:sz w:val="24"/>
          <w:szCs w:val="24"/>
        </w:rPr>
        <w:t>his influential study of the co-operation between spirit mediums and the guerrilla armies. He made an explicit link between the treatment of witches and the treatment of ‘sell-outs’ who betrayed the nationalist forces to the Rhodesian authorities:</w:t>
      </w:r>
    </w:p>
    <w:p w14:paraId="306FF11F" w14:textId="414958E3" w:rsidR="008C3262" w:rsidRPr="00351EA0" w:rsidRDefault="008C3262" w:rsidP="00B86214">
      <w:pPr>
        <w:spacing w:line="360" w:lineRule="auto"/>
        <w:ind w:left="720"/>
        <w:jc w:val="both"/>
        <w:rPr>
          <w:rFonts w:ascii="Times New Roman" w:hAnsi="Times New Roman" w:cs="Times New Roman"/>
          <w:sz w:val="24"/>
          <w:szCs w:val="24"/>
        </w:rPr>
      </w:pPr>
      <w:r w:rsidRPr="00BC42CA">
        <w:rPr>
          <w:rFonts w:ascii="Times New Roman" w:hAnsi="Times New Roman" w:cs="Times New Roman"/>
        </w:rPr>
        <w:t>The killing of witches, those sources of absolute evil…, is a necessary cleansing of this world to force the new one into existence but it is also an attempt to eradicate sell-outs who betray the guerrillas and bring down the all-too-real force of the army on their heads…[This] helps to explain, I think, some of the brutality that characterised many of the contacts between guerrillas and their enemies.</w:t>
      </w:r>
      <w:r w:rsidR="00A8787D" w:rsidRPr="00BC42CA">
        <w:rPr>
          <w:rFonts w:ascii="Times New Roman" w:hAnsi="Times New Roman" w:cs="Times New Roman"/>
        </w:rPr>
        <w:t xml:space="preserve"> (</w:t>
      </w:r>
      <w:r w:rsidR="00AC4691">
        <w:rPr>
          <w:rFonts w:ascii="Times New Roman" w:hAnsi="Times New Roman" w:cs="Times New Roman"/>
        </w:rPr>
        <w:t xml:space="preserve">Lan, 1985, </w:t>
      </w:r>
      <w:r w:rsidR="00A8787D" w:rsidRPr="00BC42CA">
        <w:rPr>
          <w:rFonts w:ascii="Times New Roman" w:hAnsi="Times New Roman" w:cs="Times New Roman"/>
        </w:rPr>
        <w:t>200-01)</w:t>
      </w:r>
    </w:p>
    <w:p w14:paraId="51820A27" w14:textId="77777777" w:rsidR="008C3262" w:rsidRPr="00351EA0" w:rsidRDefault="008C3262"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Lan’s work was researched and published after the war ended. There are few clear-cut links between witches and sell-outs in the literature produced during the war. Nonetheless, a rank-and-file white police officer, forced into a military role by the war, similarly saw a connection between witches’ harvesting of body parts; the nationalist armies; and spirit mediums, albeit with the guerrillas, not the sell-outs, equated with witches: </w:t>
      </w:r>
    </w:p>
    <w:p w14:paraId="04CC567C" w14:textId="35E3E584" w:rsidR="008C3262" w:rsidRPr="00BC42CA" w:rsidRDefault="00E371C5" w:rsidP="00B86214">
      <w:pPr>
        <w:spacing w:line="360" w:lineRule="auto"/>
        <w:ind w:left="720"/>
        <w:jc w:val="both"/>
        <w:rPr>
          <w:rFonts w:ascii="Times New Roman" w:hAnsi="Times New Roman" w:cs="Times New Roman"/>
        </w:rPr>
      </w:pPr>
      <w:r>
        <w:rPr>
          <w:rFonts w:ascii="Times New Roman" w:hAnsi="Times New Roman" w:cs="Times New Roman"/>
        </w:rPr>
        <w:t>I</w:t>
      </w:r>
      <w:r w:rsidR="008C3262" w:rsidRPr="00BC42CA">
        <w:rPr>
          <w:rFonts w:ascii="Times New Roman" w:hAnsi="Times New Roman" w:cs="Times New Roman"/>
        </w:rPr>
        <w:t>n the normal sort of run of our police lives…[we] had to investigate a lot of those ritual murders, things like that, very often. It became involved in the war; I mean a lot of it was just plain torture.  The terrorists used to come in, they used to cut people’s lips off with pliers and all sorts of things and shoot them.  They used to go to what they called a svikiro, that’s like the Witch Doctor.  They used to go and get hold of him and tell him that he would be shot if he didn’t have spiritual influence on the local tribe against us.  They were very involved in that sort of thing.</w:t>
      </w:r>
      <w:r w:rsidR="00BC42CA">
        <w:rPr>
          <w:rFonts w:ascii="Times New Roman" w:hAnsi="Times New Roman" w:cs="Times New Roman"/>
        </w:rPr>
        <w:t xml:space="preserve"> (Shelley, 2009)</w:t>
      </w:r>
    </w:p>
    <w:p w14:paraId="2E1E7E22" w14:textId="77777777" w:rsidR="008C3262" w:rsidRPr="00351EA0" w:rsidRDefault="008C3262"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Again, it is difficult to know how far this is an interpretation after the event, perhaps influenced by the ubiquity of Lan’s analysis. However, a white soldier similarly saw something supernatural in the cutting off of lips: </w:t>
      </w:r>
    </w:p>
    <w:p w14:paraId="62D9A2D6" w14:textId="1037E861" w:rsidR="008C3262" w:rsidRPr="00351EA0" w:rsidRDefault="008C3262" w:rsidP="00B86214">
      <w:pPr>
        <w:spacing w:line="360" w:lineRule="auto"/>
        <w:ind w:left="720"/>
        <w:jc w:val="both"/>
        <w:rPr>
          <w:rFonts w:ascii="Times New Roman" w:hAnsi="Times New Roman" w:cs="Times New Roman"/>
          <w:sz w:val="24"/>
          <w:szCs w:val="24"/>
        </w:rPr>
      </w:pPr>
      <w:r w:rsidRPr="00973497">
        <w:rPr>
          <w:rFonts w:ascii="Times New Roman" w:hAnsi="Times New Roman" w:cs="Times New Roman"/>
        </w:rPr>
        <w:t>The [government] produced these magazines, the photographs of a woman who’d had all her lips cut out because she passed on information to us, [but] you actually couldn’t fight the brutality of terrorism with white man’s magic, doesn’t work.</w:t>
      </w:r>
      <w:r w:rsidR="00973497" w:rsidRPr="00973497">
        <w:rPr>
          <w:rFonts w:ascii="Times New Roman" w:hAnsi="Times New Roman" w:cs="Times New Roman"/>
        </w:rPr>
        <w:t xml:space="preserve"> (Shute, 2009)</w:t>
      </w:r>
      <w:r w:rsidRPr="00351EA0">
        <w:rPr>
          <w:rFonts w:ascii="Times New Roman" w:hAnsi="Times New Roman" w:cs="Times New Roman"/>
          <w:sz w:val="24"/>
          <w:szCs w:val="24"/>
        </w:rPr>
        <w:t xml:space="preserve">  </w:t>
      </w:r>
    </w:p>
    <w:p w14:paraId="7018E902" w14:textId="2A81D974" w:rsidR="008C3262" w:rsidRPr="00351EA0" w:rsidRDefault="005D14E2"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All of this created a complex legacy. The need for ‘national healing’ </w:t>
      </w:r>
      <w:r w:rsidR="0081376F" w:rsidRPr="00351EA0">
        <w:rPr>
          <w:rFonts w:ascii="Times New Roman" w:hAnsi="Times New Roman" w:cs="Times New Roman"/>
          <w:sz w:val="24"/>
          <w:szCs w:val="24"/>
        </w:rPr>
        <w:t>has been</w:t>
      </w:r>
      <w:r w:rsidRPr="00351EA0">
        <w:rPr>
          <w:rFonts w:ascii="Times New Roman" w:hAnsi="Times New Roman" w:cs="Times New Roman"/>
          <w:sz w:val="24"/>
          <w:szCs w:val="24"/>
        </w:rPr>
        <w:t xml:space="preserve"> influenced on the one hand by a state legacy in which</w:t>
      </w:r>
      <w:r w:rsidR="0081376F" w:rsidRPr="00351EA0">
        <w:rPr>
          <w:rFonts w:ascii="Times New Roman" w:hAnsi="Times New Roman" w:cs="Times New Roman"/>
          <w:sz w:val="24"/>
          <w:szCs w:val="24"/>
        </w:rPr>
        <w:t xml:space="preserve"> spirit-based traditions </w:t>
      </w:r>
      <w:r w:rsidR="00C71D96" w:rsidRPr="00351EA0">
        <w:rPr>
          <w:rFonts w:ascii="Times New Roman" w:hAnsi="Times New Roman" w:cs="Times New Roman"/>
          <w:sz w:val="24"/>
          <w:szCs w:val="24"/>
        </w:rPr>
        <w:t>were</w:t>
      </w:r>
      <w:r w:rsidR="0081376F" w:rsidRPr="00351EA0">
        <w:rPr>
          <w:rFonts w:ascii="Times New Roman" w:hAnsi="Times New Roman" w:cs="Times New Roman"/>
          <w:sz w:val="24"/>
          <w:szCs w:val="24"/>
        </w:rPr>
        <w:t xml:space="preserve"> not perceived as respectable, Christian or rational; and on the other hand by an awareness that spirit traditions were at the heart of the struggle and directly relevant to some of the atrocities and punishments that took place</w:t>
      </w:r>
      <w:r w:rsidR="00C71D96" w:rsidRPr="00351EA0">
        <w:rPr>
          <w:rFonts w:ascii="Times New Roman" w:hAnsi="Times New Roman" w:cs="Times New Roman"/>
          <w:sz w:val="24"/>
          <w:szCs w:val="24"/>
        </w:rPr>
        <w:t xml:space="preserve"> during the liberation war.</w:t>
      </w:r>
      <w:r w:rsidR="0081376F" w:rsidRPr="00351EA0">
        <w:rPr>
          <w:rFonts w:ascii="Times New Roman" w:hAnsi="Times New Roman" w:cs="Times New Roman"/>
          <w:sz w:val="24"/>
          <w:szCs w:val="24"/>
        </w:rPr>
        <w:t xml:space="preserve"> </w:t>
      </w:r>
    </w:p>
    <w:p w14:paraId="43177E4E" w14:textId="02E8C5C2" w:rsidR="004775FE" w:rsidRPr="00351EA0" w:rsidRDefault="004775FE"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After the liberation war, researchers noted the emergence of spiritual rituals intended to heal the psychic damage </w:t>
      </w:r>
      <w:r w:rsidR="00C71D96" w:rsidRPr="00351EA0">
        <w:rPr>
          <w:rFonts w:ascii="Times New Roman" w:hAnsi="Times New Roman" w:cs="Times New Roman"/>
          <w:sz w:val="24"/>
          <w:szCs w:val="24"/>
        </w:rPr>
        <w:t xml:space="preserve">it had </w:t>
      </w:r>
      <w:r w:rsidRPr="00351EA0">
        <w:rPr>
          <w:rFonts w:ascii="Times New Roman" w:hAnsi="Times New Roman" w:cs="Times New Roman"/>
          <w:sz w:val="24"/>
          <w:szCs w:val="24"/>
        </w:rPr>
        <w:t>caused. The churches offered exorcisms and rituals of spiritual renewal. Terence Ranger noted in 1992 that, ‘healing rituals developed in almost all Zimbabwean churches after the war’ (Ranger, 1992</w:t>
      </w:r>
      <w:r w:rsidR="00973497">
        <w:rPr>
          <w:rFonts w:ascii="Times New Roman" w:hAnsi="Times New Roman" w:cs="Times New Roman"/>
          <w:sz w:val="24"/>
          <w:szCs w:val="24"/>
        </w:rPr>
        <w:t>,</w:t>
      </w:r>
      <w:r w:rsidRPr="00351EA0">
        <w:rPr>
          <w:rFonts w:ascii="Times New Roman" w:hAnsi="Times New Roman" w:cs="Times New Roman"/>
          <w:sz w:val="24"/>
          <w:szCs w:val="24"/>
        </w:rPr>
        <w:t xml:space="preserve"> 705). Elsewhere, rituals rooted in indigenous spirit beliefs flourished. During the 1980s, Richard Werbner recorded the rise of </w:t>
      </w:r>
      <w:r w:rsidRPr="00351EA0">
        <w:rPr>
          <w:rFonts w:ascii="Times New Roman" w:hAnsi="Times New Roman" w:cs="Times New Roman"/>
          <w:i/>
          <w:sz w:val="24"/>
          <w:szCs w:val="24"/>
        </w:rPr>
        <w:t>sangoma</w:t>
      </w:r>
      <w:r w:rsidRPr="00351EA0">
        <w:rPr>
          <w:rFonts w:ascii="Times New Roman" w:hAnsi="Times New Roman" w:cs="Times New Roman"/>
          <w:sz w:val="24"/>
          <w:szCs w:val="24"/>
        </w:rPr>
        <w:t xml:space="preserve"> rituals in urban Matabeleland that paid particular attention to messages from the dead, warning people against forgetting the past. Heike Schmidt noted </w:t>
      </w:r>
      <w:r w:rsidRPr="00351EA0">
        <w:rPr>
          <w:rFonts w:ascii="Times New Roman" w:hAnsi="Times New Roman" w:cs="Times New Roman"/>
          <w:i/>
          <w:sz w:val="24"/>
          <w:szCs w:val="24"/>
        </w:rPr>
        <w:t>ngozi</w:t>
      </w:r>
      <w:r w:rsidRPr="00351EA0">
        <w:rPr>
          <w:rFonts w:ascii="Times New Roman" w:hAnsi="Times New Roman" w:cs="Times New Roman"/>
          <w:sz w:val="24"/>
          <w:szCs w:val="24"/>
        </w:rPr>
        <w:t xml:space="preserve"> and </w:t>
      </w:r>
      <w:r w:rsidRPr="00351EA0">
        <w:rPr>
          <w:rFonts w:ascii="Times New Roman" w:hAnsi="Times New Roman" w:cs="Times New Roman"/>
          <w:i/>
          <w:sz w:val="24"/>
          <w:szCs w:val="24"/>
        </w:rPr>
        <w:t>chikomba</w:t>
      </w:r>
      <w:r w:rsidRPr="00351EA0">
        <w:rPr>
          <w:rFonts w:ascii="Times New Roman" w:hAnsi="Times New Roman" w:cs="Times New Roman"/>
          <w:sz w:val="24"/>
          <w:szCs w:val="24"/>
        </w:rPr>
        <w:t xml:space="preserve"> rituals in the Honde Valley, which drew attention to the forms of ongoing hurt. The Catholic Justice </w:t>
      </w:r>
      <w:r w:rsidR="00AC4691">
        <w:rPr>
          <w:rFonts w:ascii="Times New Roman" w:hAnsi="Times New Roman" w:cs="Times New Roman"/>
          <w:sz w:val="24"/>
          <w:szCs w:val="24"/>
        </w:rPr>
        <w:t>and</w:t>
      </w:r>
      <w:r w:rsidRPr="00351EA0">
        <w:rPr>
          <w:rFonts w:ascii="Times New Roman" w:hAnsi="Times New Roman" w:cs="Times New Roman"/>
          <w:sz w:val="24"/>
          <w:szCs w:val="24"/>
        </w:rPr>
        <w:t xml:space="preserve"> Peace testimony also noted ex-combatants troubled by </w:t>
      </w:r>
      <w:r w:rsidRPr="00351EA0">
        <w:rPr>
          <w:rFonts w:ascii="Times New Roman" w:hAnsi="Times New Roman" w:cs="Times New Roman"/>
          <w:i/>
          <w:sz w:val="24"/>
          <w:szCs w:val="24"/>
        </w:rPr>
        <w:t>ngozi</w:t>
      </w:r>
      <w:r w:rsidRPr="00351EA0">
        <w:rPr>
          <w:rFonts w:ascii="Times New Roman" w:hAnsi="Times New Roman" w:cs="Times New Roman"/>
          <w:sz w:val="24"/>
          <w:szCs w:val="24"/>
        </w:rPr>
        <w:t xml:space="preserve"> spirits, who came to identify the families of those they had killed, to whom they should pay compensation. Pamela Reynolds discovered that many children were turning to traditional healers for help with post-war trauma</w:t>
      </w:r>
      <w:r w:rsidR="00C71D96" w:rsidRPr="00351EA0">
        <w:rPr>
          <w:rFonts w:ascii="Times New Roman" w:hAnsi="Times New Roman" w:cs="Times New Roman"/>
          <w:sz w:val="24"/>
          <w:szCs w:val="24"/>
        </w:rPr>
        <w:t xml:space="preserve">, </w:t>
      </w:r>
      <w:r w:rsidR="00C71D96" w:rsidRPr="00351EA0">
        <w:rPr>
          <w:rFonts w:ascii="Times New Roman" w:hAnsi="Times New Roman" w:cs="Times New Roman"/>
          <w:i/>
          <w:sz w:val="24"/>
          <w:szCs w:val="24"/>
        </w:rPr>
        <w:t xml:space="preserve">ngozi </w:t>
      </w:r>
      <w:r w:rsidR="00C71D96" w:rsidRPr="00351EA0">
        <w:rPr>
          <w:rFonts w:ascii="Times New Roman" w:hAnsi="Times New Roman" w:cs="Times New Roman"/>
          <w:sz w:val="24"/>
          <w:szCs w:val="24"/>
        </w:rPr>
        <w:t>cases</w:t>
      </w:r>
      <w:r w:rsidRPr="00351EA0">
        <w:rPr>
          <w:rFonts w:ascii="Times New Roman" w:hAnsi="Times New Roman" w:cs="Times New Roman"/>
          <w:sz w:val="24"/>
          <w:szCs w:val="24"/>
        </w:rPr>
        <w:t xml:space="preserve"> and spiritual healing (Reynolds, 1990; 1996).</w:t>
      </w:r>
    </w:p>
    <w:p w14:paraId="77554E13" w14:textId="77777777" w:rsidR="004775FE" w:rsidRPr="00351EA0" w:rsidRDefault="004775FE"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Ranger situated these rituals, both church and non-church, in a broader concern for national healing. It was not only troubled spirits of the dead, but the troubled spirit of the land in total, that had to be appeased – to be made peaceful:</w:t>
      </w:r>
    </w:p>
    <w:p w14:paraId="1EA123A5" w14:textId="103838DB" w:rsidR="004775FE" w:rsidRPr="00D24EE3" w:rsidRDefault="004775FE" w:rsidP="00B86214">
      <w:pPr>
        <w:spacing w:line="360" w:lineRule="auto"/>
        <w:ind w:left="720"/>
        <w:jc w:val="both"/>
        <w:rPr>
          <w:rFonts w:ascii="Times New Roman" w:hAnsi="Times New Roman" w:cs="Times New Roman"/>
        </w:rPr>
      </w:pPr>
      <w:r w:rsidRPr="00D24EE3">
        <w:rPr>
          <w:rFonts w:ascii="Times New Roman" w:hAnsi="Times New Roman" w:cs="Times New Roman"/>
        </w:rPr>
        <w:t>African Zimbabweans had a different relationship [from whites] to the land which they were fighting to claim as their own. One could fight for it, spill blood on it in a just cause, but thereafter both the fighter and the land itself must be cleansed. The customs and institutions…operating…to hold together rural African society, could be suspended during a guerrilla war but could not go on being suspended without dreadful cost to individuals and collectivities</w:t>
      </w:r>
      <w:r w:rsidR="00D24EE3" w:rsidRPr="00D24EE3">
        <w:rPr>
          <w:rFonts w:ascii="Times New Roman" w:hAnsi="Times New Roman" w:cs="Times New Roman"/>
        </w:rPr>
        <w:t>.</w:t>
      </w:r>
      <w:r w:rsidRPr="00D24EE3">
        <w:rPr>
          <w:rFonts w:ascii="Times New Roman" w:hAnsi="Times New Roman" w:cs="Times New Roman"/>
        </w:rPr>
        <w:t xml:space="preserve"> (Ranger, 1992: 704)</w:t>
      </w:r>
    </w:p>
    <w:p w14:paraId="26E1246B" w14:textId="4663EBB0" w:rsidR="004775FE" w:rsidRPr="00351EA0" w:rsidRDefault="004775FE" w:rsidP="00B86214">
      <w:pPr>
        <w:spacing w:line="360" w:lineRule="auto"/>
        <w:jc w:val="both"/>
        <w:rPr>
          <w:rFonts w:ascii="Times New Roman" w:hAnsi="Times New Roman" w:cs="Times New Roman"/>
          <w:sz w:val="24"/>
          <w:szCs w:val="24"/>
        </w:rPr>
      </w:pPr>
      <w:r w:rsidRPr="00351EA0">
        <w:rPr>
          <w:rFonts w:ascii="Times New Roman" w:hAnsi="Times New Roman" w:cs="Times New Roman"/>
          <w:sz w:val="24"/>
          <w:szCs w:val="24"/>
        </w:rPr>
        <w:t xml:space="preserve">In September 1992, there was an unofficial but widely-attended healing ceremony for the </w:t>
      </w:r>
      <w:r w:rsidR="00AC4691">
        <w:rPr>
          <w:rFonts w:ascii="Times New Roman" w:hAnsi="Times New Roman" w:cs="Times New Roman"/>
          <w:sz w:val="24"/>
          <w:szCs w:val="24"/>
        </w:rPr>
        <w:t>Zimbabwe African People’s Union (</w:t>
      </w:r>
      <w:r w:rsidRPr="00351EA0">
        <w:rPr>
          <w:rFonts w:ascii="Times New Roman" w:hAnsi="Times New Roman" w:cs="Times New Roman"/>
          <w:sz w:val="24"/>
          <w:szCs w:val="24"/>
        </w:rPr>
        <w:t>ZAPU</w:t>
      </w:r>
      <w:r w:rsidR="00AC4691">
        <w:rPr>
          <w:rFonts w:ascii="Times New Roman" w:hAnsi="Times New Roman" w:cs="Times New Roman"/>
          <w:sz w:val="24"/>
          <w:szCs w:val="24"/>
        </w:rPr>
        <w:t>)</w:t>
      </w:r>
      <w:r w:rsidRPr="00351EA0">
        <w:rPr>
          <w:rFonts w:ascii="Times New Roman" w:hAnsi="Times New Roman" w:cs="Times New Roman"/>
          <w:sz w:val="24"/>
          <w:szCs w:val="24"/>
        </w:rPr>
        <w:t xml:space="preserve"> war dead, at the Pupu shrine in Lupane, a site that also marks Lobengula’s vanquishing of the Alan Wilson patrol in 1893. The ceremony became an event of national as well as individual spiritual healing, with interventions from mediums representing the voices of spirits commemorating the war dead going back even earlier than 1893. There were hopes that this would become an annual event, but despite the importance of the shrine in nationalist history, there was no further national spiritual healing there.</w:t>
      </w:r>
    </w:p>
    <w:p w14:paraId="263EEE8B" w14:textId="461F3DB8" w:rsidR="004775FE" w:rsidRDefault="004775FE"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state did not respond positively to these initiatives. While on the one hand there was a growing confidence in African culture, on the other hand there was a determination to be seen as a ‘modern’ African state. Those demanding a public and national-level spiritual healing were at best disregarded, as at Pupu; and at worst, treated as hostile to the state. For example, Ambuya </w:t>
      </w:r>
      <w:r w:rsidR="00E94534">
        <w:rPr>
          <w:rFonts w:ascii="Times New Roman" w:hAnsi="Times New Roman" w:cs="Times New Roman"/>
          <w:sz w:val="24"/>
          <w:szCs w:val="24"/>
        </w:rPr>
        <w:t xml:space="preserve">[Grandmother] </w:t>
      </w:r>
      <w:r w:rsidRPr="00351EA0">
        <w:rPr>
          <w:rFonts w:ascii="Times New Roman" w:hAnsi="Times New Roman" w:cs="Times New Roman"/>
          <w:sz w:val="24"/>
          <w:szCs w:val="24"/>
        </w:rPr>
        <w:t>Sophia Tsvatayi Muchini established herself at Great Zimbabwe as a medium of Ambuya Nehanda</w:t>
      </w:r>
      <w:r w:rsidR="002B47E9" w:rsidRPr="00351EA0">
        <w:rPr>
          <w:rFonts w:ascii="Times New Roman" w:hAnsi="Times New Roman" w:cs="Times New Roman"/>
          <w:sz w:val="24"/>
          <w:szCs w:val="24"/>
        </w:rPr>
        <w:t xml:space="preserve">, the spirit </w:t>
      </w:r>
      <w:r w:rsidR="00E04008" w:rsidRPr="00351EA0">
        <w:rPr>
          <w:rFonts w:ascii="Times New Roman" w:hAnsi="Times New Roman" w:cs="Times New Roman"/>
          <w:sz w:val="24"/>
          <w:szCs w:val="24"/>
        </w:rPr>
        <w:t xml:space="preserve">whose </w:t>
      </w:r>
      <w:r w:rsidR="00195AEE" w:rsidRPr="00351EA0">
        <w:rPr>
          <w:rFonts w:ascii="Times New Roman" w:hAnsi="Times New Roman" w:cs="Times New Roman"/>
          <w:sz w:val="24"/>
          <w:szCs w:val="24"/>
        </w:rPr>
        <w:t xml:space="preserve">earlier </w:t>
      </w:r>
      <w:r w:rsidR="00E04008" w:rsidRPr="00351EA0">
        <w:rPr>
          <w:rFonts w:ascii="Times New Roman" w:hAnsi="Times New Roman" w:cs="Times New Roman"/>
          <w:sz w:val="24"/>
          <w:szCs w:val="24"/>
        </w:rPr>
        <w:t xml:space="preserve">manifestation had </w:t>
      </w:r>
      <w:r w:rsidR="002B47E9" w:rsidRPr="00351EA0">
        <w:rPr>
          <w:rFonts w:ascii="Times New Roman" w:hAnsi="Times New Roman" w:cs="Times New Roman"/>
          <w:sz w:val="24"/>
          <w:szCs w:val="24"/>
        </w:rPr>
        <w:t>bec</w:t>
      </w:r>
      <w:r w:rsidR="00E04008" w:rsidRPr="00351EA0">
        <w:rPr>
          <w:rFonts w:ascii="Times New Roman" w:hAnsi="Times New Roman" w:cs="Times New Roman"/>
          <w:sz w:val="24"/>
          <w:szCs w:val="24"/>
        </w:rPr>
        <w:t>o</w:t>
      </w:r>
      <w:r w:rsidR="002B47E9" w:rsidRPr="00351EA0">
        <w:rPr>
          <w:rFonts w:ascii="Times New Roman" w:hAnsi="Times New Roman" w:cs="Times New Roman"/>
          <w:sz w:val="24"/>
          <w:szCs w:val="24"/>
        </w:rPr>
        <w:t>me iconographic</w:t>
      </w:r>
      <w:r w:rsidR="00E04008" w:rsidRPr="00351EA0">
        <w:rPr>
          <w:rFonts w:ascii="Times New Roman" w:hAnsi="Times New Roman" w:cs="Times New Roman"/>
          <w:sz w:val="24"/>
          <w:szCs w:val="24"/>
        </w:rPr>
        <w:t>,</w:t>
      </w:r>
      <w:r w:rsidR="002B47E9" w:rsidRPr="00351EA0">
        <w:rPr>
          <w:rFonts w:ascii="Times New Roman" w:hAnsi="Times New Roman" w:cs="Times New Roman"/>
          <w:sz w:val="24"/>
          <w:szCs w:val="24"/>
        </w:rPr>
        <w:t xml:space="preserve"> as a symbol of resistance to white rule in the mid-1890s.</w:t>
      </w:r>
      <w:r w:rsidRPr="00351EA0">
        <w:rPr>
          <w:rFonts w:ascii="Times New Roman" w:hAnsi="Times New Roman" w:cs="Times New Roman"/>
          <w:sz w:val="24"/>
          <w:szCs w:val="24"/>
        </w:rPr>
        <w:t xml:space="preserve"> </w:t>
      </w:r>
      <w:r w:rsidR="002B47E9" w:rsidRPr="00351EA0">
        <w:rPr>
          <w:rFonts w:ascii="Times New Roman" w:hAnsi="Times New Roman" w:cs="Times New Roman"/>
          <w:sz w:val="24"/>
          <w:szCs w:val="24"/>
        </w:rPr>
        <w:t>I</w:t>
      </w:r>
      <w:r w:rsidRPr="00351EA0">
        <w:rPr>
          <w:rFonts w:ascii="Times New Roman" w:hAnsi="Times New Roman" w:cs="Times New Roman"/>
          <w:sz w:val="24"/>
          <w:szCs w:val="24"/>
        </w:rPr>
        <w:t xml:space="preserve">n 1980, </w:t>
      </w:r>
      <w:r w:rsidR="002B47E9" w:rsidRPr="00351EA0">
        <w:rPr>
          <w:rFonts w:ascii="Times New Roman" w:hAnsi="Times New Roman" w:cs="Times New Roman"/>
          <w:sz w:val="24"/>
          <w:szCs w:val="24"/>
        </w:rPr>
        <w:t xml:space="preserve">Ambuya Muchini </w:t>
      </w:r>
      <w:r w:rsidRPr="00351EA0">
        <w:rPr>
          <w:rFonts w:ascii="Times New Roman" w:hAnsi="Times New Roman" w:cs="Times New Roman"/>
          <w:sz w:val="24"/>
          <w:szCs w:val="24"/>
        </w:rPr>
        <w:t xml:space="preserve">called for a national ceremony </w:t>
      </w:r>
      <w:r w:rsidR="00D379DB" w:rsidRPr="00351EA0">
        <w:rPr>
          <w:rFonts w:ascii="Times New Roman" w:hAnsi="Times New Roman" w:cs="Times New Roman"/>
          <w:sz w:val="24"/>
          <w:szCs w:val="24"/>
        </w:rPr>
        <w:t>at the Great Zimbabwe historical monument,</w:t>
      </w:r>
      <w:r w:rsidRPr="00351EA0">
        <w:rPr>
          <w:rFonts w:ascii="Times New Roman" w:hAnsi="Times New Roman" w:cs="Times New Roman"/>
          <w:sz w:val="24"/>
          <w:szCs w:val="24"/>
        </w:rPr>
        <w:t xml:space="preserve"> to thank the ancestors for independence; and a separate ceremony to settle the spirits of the dead comrades and cleanse the surviving veterans. Her calls were ignored, her dwelling at Great Zimbabwe destroyed, and, as a result of the ensuing violent fracas, she and her underage children were all arrested and i</w:t>
      </w:r>
      <w:r w:rsidRPr="00EF2268">
        <w:rPr>
          <w:rFonts w:ascii="Times New Roman" w:hAnsi="Times New Roman" w:cs="Times New Roman"/>
          <w:sz w:val="24"/>
          <w:szCs w:val="24"/>
        </w:rPr>
        <w:t>mprisoned for murder in 1981</w:t>
      </w:r>
      <w:r w:rsidR="00D379DB" w:rsidRPr="00EF2268">
        <w:rPr>
          <w:rFonts w:ascii="Times New Roman" w:hAnsi="Times New Roman" w:cs="Times New Roman"/>
          <w:sz w:val="24"/>
          <w:szCs w:val="24"/>
        </w:rPr>
        <w:t xml:space="preserve"> (Pekeshe, 2016).</w:t>
      </w:r>
    </w:p>
    <w:p w14:paraId="378F8341" w14:textId="77777777" w:rsidR="00E10321" w:rsidRDefault="00E10321" w:rsidP="007A1AF8">
      <w:pPr>
        <w:spacing w:line="360" w:lineRule="auto"/>
        <w:ind w:firstLine="720"/>
        <w:rPr>
          <w:rFonts w:ascii="Times New Roman" w:hAnsi="Times New Roman" w:cs="Times New Roman"/>
          <w:sz w:val="24"/>
          <w:szCs w:val="24"/>
        </w:rPr>
      </w:pPr>
    </w:p>
    <w:p w14:paraId="63E751F6" w14:textId="2875296A" w:rsidR="00EF2268" w:rsidRPr="00EF2268" w:rsidRDefault="00EF2268" w:rsidP="00EF2268">
      <w:pPr>
        <w:spacing w:line="360" w:lineRule="auto"/>
        <w:rPr>
          <w:rFonts w:ascii="Times New Roman" w:hAnsi="Times New Roman" w:cs="Times New Roman"/>
          <w:b/>
          <w:bCs/>
          <w:sz w:val="24"/>
          <w:szCs w:val="24"/>
        </w:rPr>
      </w:pPr>
      <w:r>
        <w:rPr>
          <w:rFonts w:ascii="Times New Roman" w:hAnsi="Times New Roman" w:cs="Times New Roman"/>
          <w:b/>
          <w:bCs/>
          <w:sz w:val="24"/>
          <w:szCs w:val="24"/>
        </w:rPr>
        <w:t>Justice</w:t>
      </w:r>
      <w:r w:rsidR="006531F7">
        <w:rPr>
          <w:rFonts w:ascii="Times New Roman" w:hAnsi="Times New Roman" w:cs="Times New Roman"/>
          <w:b/>
          <w:bCs/>
          <w:sz w:val="24"/>
          <w:szCs w:val="24"/>
        </w:rPr>
        <w:t xml:space="preserve">, </w:t>
      </w:r>
      <w:r>
        <w:rPr>
          <w:rFonts w:ascii="Times New Roman" w:hAnsi="Times New Roman" w:cs="Times New Roman"/>
          <w:b/>
          <w:bCs/>
          <w:sz w:val="24"/>
          <w:szCs w:val="24"/>
        </w:rPr>
        <w:t>Reconciliation</w:t>
      </w:r>
      <w:r w:rsidR="006531F7">
        <w:rPr>
          <w:rFonts w:ascii="Times New Roman" w:hAnsi="Times New Roman" w:cs="Times New Roman"/>
          <w:b/>
          <w:bCs/>
          <w:sz w:val="24"/>
          <w:szCs w:val="24"/>
        </w:rPr>
        <w:t>, and Cultural Heritage</w:t>
      </w:r>
    </w:p>
    <w:p w14:paraId="07657A2A" w14:textId="7F9FF517" w:rsidR="00AE745F" w:rsidRPr="00EF2268" w:rsidRDefault="00D268D1" w:rsidP="00B86214">
      <w:pPr>
        <w:spacing w:line="360" w:lineRule="auto"/>
        <w:ind w:firstLine="720"/>
        <w:jc w:val="both"/>
        <w:rPr>
          <w:rFonts w:ascii="Times New Roman" w:hAnsi="Times New Roman" w:cs="Times New Roman"/>
          <w:sz w:val="24"/>
          <w:szCs w:val="24"/>
        </w:rPr>
      </w:pPr>
      <w:r w:rsidRPr="00EF2268">
        <w:rPr>
          <w:rFonts w:ascii="Times New Roman" w:hAnsi="Times New Roman" w:cs="Times New Roman"/>
          <w:sz w:val="24"/>
          <w:szCs w:val="24"/>
        </w:rPr>
        <w:t xml:space="preserve">The readiness of the current Zimbabwean government to include indigenous methods of reconciliation in the work of the NPRC may therefore come as something of a surprise. But ‘African’ reconciliation initiatives have become much more fashionable over the past two decades. </w:t>
      </w:r>
      <w:r w:rsidR="00BD1933" w:rsidRPr="00EF2268">
        <w:rPr>
          <w:rFonts w:ascii="Times New Roman" w:hAnsi="Times New Roman" w:cs="Times New Roman"/>
          <w:sz w:val="24"/>
          <w:szCs w:val="24"/>
        </w:rPr>
        <w:t xml:space="preserve">The most highly-publicised examples of ‘culturally-African’ state-led reconciliation programmes have been the Truth and Reconciliation Commission (TRC) in South Africa (1996-1999) and the </w:t>
      </w:r>
      <w:r w:rsidR="00BD1933" w:rsidRPr="00EF2268">
        <w:rPr>
          <w:rFonts w:ascii="Times New Roman" w:hAnsi="Times New Roman" w:cs="Times New Roman"/>
          <w:i/>
          <w:sz w:val="24"/>
          <w:szCs w:val="24"/>
        </w:rPr>
        <w:t xml:space="preserve">gacaca </w:t>
      </w:r>
      <w:r w:rsidR="00BD1933" w:rsidRPr="00EF2268">
        <w:rPr>
          <w:rFonts w:ascii="Times New Roman" w:hAnsi="Times New Roman" w:cs="Times New Roman"/>
          <w:sz w:val="24"/>
          <w:szCs w:val="24"/>
        </w:rPr>
        <w:t xml:space="preserve">community courts in Rwanda (2002-2012). The TRC was distinctively African in that it sought restorative rather than retributive justice. The </w:t>
      </w:r>
      <w:r w:rsidR="00BD1933" w:rsidRPr="00EF2268">
        <w:rPr>
          <w:rFonts w:ascii="Times New Roman" w:hAnsi="Times New Roman" w:cs="Times New Roman"/>
          <w:i/>
          <w:sz w:val="24"/>
          <w:szCs w:val="24"/>
        </w:rPr>
        <w:t>gacaca</w:t>
      </w:r>
      <w:r w:rsidR="00BD1933" w:rsidRPr="00EF2268">
        <w:rPr>
          <w:rFonts w:ascii="Times New Roman" w:hAnsi="Times New Roman" w:cs="Times New Roman"/>
          <w:sz w:val="24"/>
          <w:szCs w:val="24"/>
        </w:rPr>
        <w:t xml:space="preserve"> courts took this a step further and used indigenous legal forums as well as indigenous jurisprudence. The TRC was a very centralised process, while the </w:t>
      </w:r>
      <w:r w:rsidR="00BD1933" w:rsidRPr="00EF2268">
        <w:rPr>
          <w:rFonts w:ascii="Times New Roman" w:hAnsi="Times New Roman" w:cs="Times New Roman"/>
          <w:i/>
          <w:sz w:val="24"/>
          <w:szCs w:val="24"/>
        </w:rPr>
        <w:t>gacaca</w:t>
      </w:r>
      <w:r w:rsidR="00BD1933" w:rsidRPr="00EF2268">
        <w:rPr>
          <w:rFonts w:ascii="Times New Roman" w:hAnsi="Times New Roman" w:cs="Times New Roman"/>
          <w:sz w:val="24"/>
          <w:szCs w:val="24"/>
        </w:rPr>
        <w:t xml:space="preserve"> courts were devolved to a more local level. </w:t>
      </w:r>
    </w:p>
    <w:p w14:paraId="5F3AB495" w14:textId="4CDA8549" w:rsidR="009A6BA5" w:rsidRPr="00EF2268" w:rsidRDefault="009A6BA5" w:rsidP="00B86214">
      <w:pPr>
        <w:spacing w:line="360" w:lineRule="auto"/>
        <w:ind w:firstLine="720"/>
        <w:jc w:val="both"/>
        <w:rPr>
          <w:rFonts w:ascii="Times New Roman" w:hAnsi="Times New Roman" w:cs="Times New Roman"/>
          <w:sz w:val="24"/>
          <w:szCs w:val="24"/>
        </w:rPr>
      </w:pPr>
      <w:r w:rsidRPr="00EF2268">
        <w:rPr>
          <w:rFonts w:ascii="Times New Roman" w:hAnsi="Times New Roman" w:cs="Times New Roman"/>
          <w:sz w:val="24"/>
          <w:szCs w:val="24"/>
        </w:rPr>
        <w:t xml:space="preserve">Both of these initiatives won some qualified support in international circles </w:t>
      </w:r>
      <w:r w:rsidR="0073377E">
        <w:rPr>
          <w:rFonts w:ascii="Times New Roman" w:hAnsi="Times New Roman" w:cs="Times New Roman"/>
          <w:sz w:val="24"/>
          <w:szCs w:val="24"/>
        </w:rPr>
        <w:t>as</w:t>
      </w:r>
      <w:r w:rsidRPr="00EF2268">
        <w:rPr>
          <w:rFonts w:ascii="Times New Roman" w:hAnsi="Times New Roman" w:cs="Times New Roman"/>
          <w:sz w:val="24"/>
          <w:szCs w:val="24"/>
        </w:rPr>
        <w:t xml:space="preserve"> transitional justice programmes rooted in local, rather than universalist, systems of justice. (UNSC, 2004; Huyse &amp; Salter, 2008). However, neither engaged overtly with </w:t>
      </w:r>
      <w:r w:rsidRPr="00EF2268">
        <w:rPr>
          <w:rFonts w:ascii="Times New Roman" w:hAnsi="Times New Roman" w:cs="Times New Roman"/>
          <w:i/>
          <w:sz w:val="24"/>
          <w:szCs w:val="24"/>
        </w:rPr>
        <w:t>spiritual</w:t>
      </w:r>
      <w:r w:rsidRPr="00EF2268">
        <w:rPr>
          <w:rFonts w:ascii="Times New Roman" w:hAnsi="Times New Roman" w:cs="Times New Roman"/>
          <w:sz w:val="24"/>
          <w:szCs w:val="24"/>
        </w:rPr>
        <w:t xml:space="preserve"> interpretations of harm </w:t>
      </w:r>
      <w:r w:rsidR="00E371C5">
        <w:rPr>
          <w:rFonts w:ascii="Times New Roman" w:hAnsi="Times New Roman" w:cs="Times New Roman"/>
          <w:sz w:val="24"/>
          <w:szCs w:val="24"/>
        </w:rPr>
        <w:t>n</w:t>
      </w:r>
      <w:r w:rsidRPr="00EF2268">
        <w:rPr>
          <w:rFonts w:ascii="Times New Roman" w:hAnsi="Times New Roman" w:cs="Times New Roman"/>
          <w:sz w:val="24"/>
          <w:szCs w:val="24"/>
        </w:rPr>
        <w:t xml:space="preserve">or healing, despite these elements being so important to the people whose testimonies were being heard. (Krog et al, 2009, makes this case powerfully regarding the TRC). In the eyes of the global NGOs </w:t>
      </w:r>
      <w:r w:rsidR="00CF25B9">
        <w:rPr>
          <w:rFonts w:ascii="Times New Roman" w:hAnsi="Times New Roman" w:cs="Times New Roman"/>
          <w:sz w:val="24"/>
          <w:szCs w:val="24"/>
        </w:rPr>
        <w:t xml:space="preserve">and the institutions that </w:t>
      </w:r>
      <w:r w:rsidRPr="00EF2268">
        <w:rPr>
          <w:rFonts w:ascii="Times New Roman" w:hAnsi="Times New Roman" w:cs="Times New Roman"/>
          <w:sz w:val="24"/>
          <w:szCs w:val="24"/>
        </w:rPr>
        <w:t xml:space="preserve">offer assistance (in funds and kind) for national reconciliation projects, </w:t>
      </w:r>
      <w:r w:rsidR="00CF25B9">
        <w:rPr>
          <w:rFonts w:ascii="Times New Roman" w:hAnsi="Times New Roman" w:cs="Times New Roman"/>
          <w:sz w:val="24"/>
          <w:szCs w:val="24"/>
        </w:rPr>
        <w:t xml:space="preserve">these </w:t>
      </w:r>
      <w:r w:rsidRPr="00EF2268">
        <w:rPr>
          <w:rFonts w:ascii="Times New Roman" w:hAnsi="Times New Roman" w:cs="Times New Roman"/>
          <w:sz w:val="24"/>
          <w:szCs w:val="24"/>
        </w:rPr>
        <w:t xml:space="preserve">spirit beliefs and rituals are not the proper work of state governments. </w:t>
      </w:r>
    </w:p>
    <w:p w14:paraId="4D5EC8A1" w14:textId="2180A2D9" w:rsidR="00AE745F" w:rsidRPr="00EF2268" w:rsidRDefault="009A6BA5" w:rsidP="00B86214">
      <w:pPr>
        <w:spacing w:line="360" w:lineRule="auto"/>
        <w:ind w:firstLine="720"/>
        <w:jc w:val="both"/>
        <w:rPr>
          <w:rFonts w:ascii="Times New Roman" w:hAnsi="Times New Roman" w:cs="Times New Roman"/>
          <w:sz w:val="24"/>
          <w:szCs w:val="24"/>
        </w:rPr>
      </w:pPr>
      <w:r w:rsidRPr="00EF2268">
        <w:rPr>
          <w:rFonts w:ascii="Times New Roman" w:hAnsi="Times New Roman" w:cs="Times New Roman"/>
          <w:sz w:val="24"/>
          <w:szCs w:val="24"/>
        </w:rPr>
        <w:t xml:space="preserve">Even the TRC and </w:t>
      </w:r>
      <w:r w:rsidRPr="00EF2268">
        <w:rPr>
          <w:rFonts w:ascii="Times New Roman" w:hAnsi="Times New Roman" w:cs="Times New Roman"/>
          <w:i/>
          <w:iCs/>
          <w:sz w:val="24"/>
          <w:szCs w:val="24"/>
        </w:rPr>
        <w:t>gacaca</w:t>
      </w:r>
      <w:r w:rsidRPr="00EF2268">
        <w:rPr>
          <w:rFonts w:ascii="Times New Roman" w:hAnsi="Times New Roman" w:cs="Times New Roman"/>
          <w:sz w:val="24"/>
          <w:szCs w:val="24"/>
        </w:rPr>
        <w:t xml:space="preserve"> courts did not escape</w:t>
      </w:r>
      <w:r w:rsidR="00AE745F" w:rsidRPr="00EF2268">
        <w:rPr>
          <w:rFonts w:ascii="Times New Roman" w:hAnsi="Times New Roman" w:cs="Times New Roman"/>
          <w:sz w:val="24"/>
          <w:szCs w:val="24"/>
        </w:rPr>
        <w:t xml:space="preserve"> mistrust within the international community </w:t>
      </w:r>
      <w:r w:rsidRPr="00EF2268">
        <w:rPr>
          <w:rFonts w:ascii="Times New Roman" w:hAnsi="Times New Roman" w:cs="Times New Roman"/>
          <w:sz w:val="24"/>
          <w:szCs w:val="24"/>
        </w:rPr>
        <w:t>towards</w:t>
      </w:r>
      <w:r w:rsidR="00AE745F" w:rsidRPr="00EF2268">
        <w:rPr>
          <w:rFonts w:ascii="Times New Roman" w:hAnsi="Times New Roman" w:cs="Times New Roman"/>
          <w:sz w:val="24"/>
          <w:szCs w:val="24"/>
        </w:rPr>
        <w:t xml:space="preserve"> these local forms of justice. Commentators express</w:t>
      </w:r>
      <w:r w:rsidR="00A77FAA" w:rsidRPr="00EF2268">
        <w:rPr>
          <w:rFonts w:ascii="Times New Roman" w:hAnsi="Times New Roman" w:cs="Times New Roman"/>
          <w:sz w:val="24"/>
          <w:szCs w:val="24"/>
        </w:rPr>
        <w:t>ed</w:t>
      </w:r>
      <w:r w:rsidR="00AE745F" w:rsidRPr="00EF2268">
        <w:rPr>
          <w:rFonts w:ascii="Times New Roman" w:hAnsi="Times New Roman" w:cs="Times New Roman"/>
          <w:sz w:val="24"/>
          <w:szCs w:val="24"/>
        </w:rPr>
        <w:t xml:space="preserve"> concerns about ‘invented traditions’ that romanticise grassroots systems of justice, at the expense of a true commitment to human rights:</w:t>
      </w:r>
    </w:p>
    <w:p w14:paraId="4843A7B9" w14:textId="76382984" w:rsidR="00AE745F" w:rsidRPr="00EF2268" w:rsidRDefault="00E371C5" w:rsidP="00B86214">
      <w:pPr>
        <w:pStyle w:val="quotation"/>
        <w:ind w:right="95" w:firstLine="0"/>
        <w:rPr>
          <w:sz w:val="24"/>
          <w:szCs w:val="24"/>
        </w:rPr>
      </w:pPr>
      <w:r>
        <w:rPr>
          <w:sz w:val="22"/>
        </w:rPr>
        <w:t>T</w:t>
      </w:r>
      <w:r w:rsidR="00AE745F" w:rsidRPr="00EF2268">
        <w:rPr>
          <w:sz w:val="22"/>
        </w:rPr>
        <w:t>he notion of local justice needs to be handled with care: what passes for harmonious, indigenous customs are more often than not “invented traditions” designed to promote social control and political ideologies.</w:t>
      </w:r>
      <w:r w:rsidR="002479BD" w:rsidRPr="00EF2268">
        <w:rPr>
          <w:sz w:val="22"/>
        </w:rPr>
        <w:t xml:space="preserve"> </w:t>
      </w:r>
      <w:r w:rsidR="00A77FAA" w:rsidRPr="00EF2268">
        <w:rPr>
          <w:sz w:val="22"/>
        </w:rPr>
        <w:t>(Waldorf, 2006, 6)</w:t>
      </w:r>
    </w:p>
    <w:p w14:paraId="668638E0" w14:textId="1A5865B1" w:rsidR="00AE745F" w:rsidRPr="00EF2268" w:rsidRDefault="00AE745F" w:rsidP="00B86214">
      <w:pPr>
        <w:spacing w:line="360" w:lineRule="auto"/>
        <w:jc w:val="both"/>
        <w:rPr>
          <w:rFonts w:ascii="Times New Roman" w:hAnsi="Times New Roman" w:cs="Times New Roman"/>
          <w:sz w:val="24"/>
          <w:szCs w:val="24"/>
        </w:rPr>
      </w:pPr>
      <w:r w:rsidRPr="00EF2268">
        <w:rPr>
          <w:rFonts w:ascii="Times New Roman" w:hAnsi="Times New Roman" w:cs="Times New Roman"/>
          <w:sz w:val="24"/>
          <w:szCs w:val="24"/>
        </w:rPr>
        <w:t xml:space="preserve">Domestic courts </w:t>
      </w:r>
      <w:r w:rsidR="009A6BA5" w:rsidRPr="00EF2268">
        <w:rPr>
          <w:rFonts w:ascii="Times New Roman" w:hAnsi="Times New Roman" w:cs="Times New Roman"/>
          <w:sz w:val="24"/>
          <w:szCs w:val="24"/>
        </w:rPr>
        <w:t>have been thought</w:t>
      </w:r>
      <w:r w:rsidRPr="00EF2268">
        <w:rPr>
          <w:rFonts w:ascii="Times New Roman" w:hAnsi="Times New Roman" w:cs="Times New Roman"/>
          <w:sz w:val="24"/>
          <w:szCs w:val="24"/>
        </w:rPr>
        <w:t xml:space="preserve"> to lack a universal awareness of human rights; to be partisan; to be susceptible to profiteering; to have gender and generational biases; to be controlled by victors with scores to settle.</w:t>
      </w:r>
      <w:r w:rsidR="009D212C" w:rsidRPr="00EF2268">
        <w:rPr>
          <w:rFonts w:ascii="Times New Roman" w:hAnsi="Times New Roman" w:cs="Times New Roman"/>
          <w:sz w:val="24"/>
          <w:szCs w:val="24"/>
        </w:rPr>
        <w:t xml:space="preserve"> (Pankhurst, 1999, 243; Kaufman, </w:t>
      </w:r>
      <w:r w:rsidR="003E573C" w:rsidRPr="00EF2268">
        <w:rPr>
          <w:rFonts w:ascii="Times New Roman" w:hAnsi="Times New Roman" w:cs="Times New Roman"/>
          <w:sz w:val="24"/>
          <w:szCs w:val="24"/>
        </w:rPr>
        <w:t xml:space="preserve">2005, 74; Thomson &amp; Jazdowska, </w:t>
      </w:r>
      <w:r w:rsidR="00847A5A" w:rsidRPr="00EF2268">
        <w:rPr>
          <w:rFonts w:ascii="Times New Roman" w:hAnsi="Times New Roman" w:cs="Times New Roman"/>
          <w:sz w:val="24"/>
          <w:szCs w:val="24"/>
        </w:rPr>
        <w:t>2012, 90)</w:t>
      </w:r>
      <w:r w:rsidRPr="00EF2268">
        <w:rPr>
          <w:rFonts w:ascii="Times New Roman" w:hAnsi="Times New Roman" w:cs="Times New Roman"/>
          <w:sz w:val="24"/>
          <w:szCs w:val="24"/>
        </w:rPr>
        <w:t xml:space="preserve"> Commenting on Rwanda’s experiment with the </w:t>
      </w:r>
      <w:r w:rsidRPr="00EF2268">
        <w:rPr>
          <w:rFonts w:ascii="Times New Roman" w:hAnsi="Times New Roman" w:cs="Times New Roman"/>
          <w:i/>
          <w:sz w:val="24"/>
          <w:szCs w:val="24"/>
        </w:rPr>
        <w:t>gacaca</w:t>
      </w:r>
      <w:r w:rsidRPr="00EF2268">
        <w:rPr>
          <w:rFonts w:ascii="Times New Roman" w:hAnsi="Times New Roman" w:cs="Times New Roman"/>
          <w:sz w:val="24"/>
          <w:szCs w:val="24"/>
        </w:rPr>
        <w:t xml:space="preserve"> hearings on human rights abuses during the genocide there, Amnesty International acknowledged the value of grassroots community participation, but expressed anxieties that:</w:t>
      </w:r>
    </w:p>
    <w:p w14:paraId="4640CCF4" w14:textId="639DB1A6" w:rsidR="00AE745F" w:rsidRPr="00EF2268" w:rsidRDefault="00AE745F" w:rsidP="00B86214">
      <w:pPr>
        <w:pStyle w:val="quotation"/>
        <w:ind w:right="95" w:firstLine="0"/>
        <w:rPr>
          <w:sz w:val="24"/>
          <w:szCs w:val="24"/>
        </w:rPr>
      </w:pPr>
      <w:r w:rsidRPr="00EF2268">
        <w:rPr>
          <w:sz w:val="22"/>
        </w:rPr>
        <w:t>Gacaca may become a vehicle for summary and arbitrary justice that fails defendants and genocide survivors alike…Amnesty International is principally concerned with the extrajudicial nature of the gacaca tribunals. The gacaca legislation does not incorporate international standards of fair trial</w:t>
      </w:r>
      <w:r w:rsidR="008A2599" w:rsidRPr="00EF2268">
        <w:rPr>
          <w:sz w:val="22"/>
        </w:rPr>
        <w:t>. (</w:t>
      </w:r>
      <w:r w:rsidR="00E371C5">
        <w:rPr>
          <w:sz w:val="22"/>
        </w:rPr>
        <w:t>P</w:t>
      </w:r>
      <w:r w:rsidR="008A2599" w:rsidRPr="00EF2268">
        <w:rPr>
          <w:sz w:val="22"/>
        </w:rPr>
        <w:t>ress release, 19 June 2002)</w:t>
      </w:r>
    </w:p>
    <w:p w14:paraId="4033499C" w14:textId="77777777" w:rsidR="004279B7" w:rsidRPr="00EF2268" w:rsidRDefault="003F219A" w:rsidP="00B86214">
      <w:pPr>
        <w:spacing w:line="360" w:lineRule="auto"/>
        <w:jc w:val="both"/>
        <w:rPr>
          <w:rFonts w:ascii="Times New Roman" w:hAnsi="Times New Roman" w:cs="Times New Roman"/>
          <w:sz w:val="24"/>
          <w:szCs w:val="24"/>
        </w:rPr>
      </w:pPr>
      <w:r w:rsidRPr="00EF2268">
        <w:rPr>
          <w:rFonts w:ascii="Times New Roman" w:hAnsi="Times New Roman" w:cs="Times New Roman"/>
          <w:sz w:val="24"/>
          <w:szCs w:val="24"/>
        </w:rPr>
        <w:t xml:space="preserve">The concept of ‘transitional </w:t>
      </w:r>
      <w:r w:rsidRPr="00EF2268">
        <w:rPr>
          <w:rFonts w:ascii="Times New Roman" w:hAnsi="Times New Roman" w:cs="Times New Roman"/>
          <w:i/>
          <w:sz w:val="24"/>
          <w:szCs w:val="24"/>
        </w:rPr>
        <w:t>justice’</w:t>
      </w:r>
      <w:r w:rsidRPr="00EF2268">
        <w:rPr>
          <w:rFonts w:ascii="Times New Roman" w:hAnsi="Times New Roman" w:cs="Times New Roman"/>
          <w:sz w:val="24"/>
          <w:szCs w:val="24"/>
        </w:rPr>
        <w:t xml:space="preserve">, in itself, </w:t>
      </w:r>
      <w:r w:rsidR="009A6BA5" w:rsidRPr="00EF2268">
        <w:rPr>
          <w:rFonts w:ascii="Times New Roman" w:hAnsi="Times New Roman" w:cs="Times New Roman"/>
          <w:sz w:val="24"/>
          <w:szCs w:val="24"/>
        </w:rPr>
        <w:t>then,</w:t>
      </w:r>
      <w:r w:rsidRPr="00EF2268">
        <w:rPr>
          <w:rFonts w:ascii="Times New Roman" w:hAnsi="Times New Roman" w:cs="Times New Roman"/>
          <w:sz w:val="24"/>
          <w:szCs w:val="24"/>
        </w:rPr>
        <w:t xml:space="preserve"> raises difficult issues regarding power relationships at the international, national and local level. </w:t>
      </w:r>
    </w:p>
    <w:p w14:paraId="0AECCAA9" w14:textId="532C8646" w:rsidR="009C0864" w:rsidRPr="00EF2268" w:rsidRDefault="003F219A" w:rsidP="00B86214">
      <w:pPr>
        <w:spacing w:line="360" w:lineRule="auto"/>
        <w:ind w:firstLine="709"/>
        <w:jc w:val="both"/>
        <w:rPr>
          <w:rFonts w:ascii="Times New Roman" w:hAnsi="Times New Roman" w:cs="Times New Roman"/>
          <w:sz w:val="24"/>
          <w:szCs w:val="24"/>
        </w:rPr>
      </w:pPr>
      <w:r w:rsidRPr="00EF2268">
        <w:rPr>
          <w:rFonts w:ascii="Times New Roman" w:hAnsi="Times New Roman" w:cs="Times New Roman"/>
          <w:sz w:val="24"/>
          <w:szCs w:val="24"/>
        </w:rPr>
        <w:t>I</w:t>
      </w:r>
      <w:r w:rsidR="004C3F41" w:rsidRPr="00EF2268">
        <w:rPr>
          <w:rFonts w:ascii="Times New Roman" w:hAnsi="Times New Roman" w:cs="Times New Roman"/>
          <w:sz w:val="24"/>
          <w:szCs w:val="24"/>
        </w:rPr>
        <w:t>n Zimbabwe, i</w:t>
      </w:r>
      <w:r w:rsidRPr="00EF2268">
        <w:rPr>
          <w:rFonts w:ascii="Times New Roman" w:hAnsi="Times New Roman" w:cs="Times New Roman"/>
          <w:sz w:val="24"/>
          <w:szCs w:val="24"/>
        </w:rPr>
        <w:t xml:space="preserve">t </w:t>
      </w:r>
      <w:r w:rsidR="004C3F41" w:rsidRPr="00EF2268">
        <w:rPr>
          <w:rFonts w:ascii="Times New Roman" w:hAnsi="Times New Roman" w:cs="Times New Roman"/>
          <w:sz w:val="24"/>
          <w:szCs w:val="24"/>
        </w:rPr>
        <w:t>seemed</w:t>
      </w:r>
      <w:r w:rsidRPr="00EF2268">
        <w:rPr>
          <w:rFonts w:ascii="Times New Roman" w:hAnsi="Times New Roman" w:cs="Times New Roman"/>
          <w:sz w:val="24"/>
          <w:szCs w:val="24"/>
        </w:rPr>
        <w:t xml:space="preserve"> easier to focus on the ‘African’ path of reconciliation. Yet</w:t>
      </w:r>
      <w:r w:rsidR="009C0864" w:rsidRPr="00EF2268">
        <w:rPr>
          <w:rFonts w:ascii="Times New Roman" w:hAnsi="Times New Roman" w:cs="Times New Roman"/>
          <w:sz w:val="24"/>
          <w:szCs w:val="24"/>
        </w:rPr>
        <w:t xml:space="preserve"> </w:t>
      </w:r>
      <w:r w:rsidR="004C3F41" w:rsidRPr="00EF2268">
        <w:rPr>
          <w:rFonts w:ascii="Times New Roman" w:hAnsi="Times New Roman" w:cs="Times New Roman"/>
          <w:sz w:val="24"/>
          <w:szCs w:val="24"/>
        </w:rPr>
        <w:t>even</w:t>
      </w:r>
      <w:r w:rsidR="009C0864" w:rsidRPr="00EF2268">
        <w:rPr>
          <w:rFonts w:ascii="Times New Roman" w:hAnsi="Times New Roman" w:cs="Times New Roman"/>
          <w:sz w:val="24"/>
          <w:szCs w:val="24"/>
        </w:rPr>
        <w:t xml:space="preserve"> ‘reconciliation’ is highly political</w:t>
      </w:r>
      <w:r w:rsidR="0055298A" w:rsidRPr="00EF2268">
        <w:rPr>
          <w:rFonts w:ascii="Times New Roman" w:hAnsi="Times New Roman" w:cs="Times New Roman"/>
          <w:sz w:val="24"/>
          <w:szCs w:val="24"/>
        </w:rPr>
        <w:t xml:space="preserve"> in Zimbabwe</w:t>
      </w:r>
      <w:r w:rsidR="009C0864" w:rsidRPr="00EF2268">
        <w:rPr>
          <w:rFonts w:ascii="Times New Roman" w:hAnsi="Times New Roman" w:cs="Times New Roman"/>
          <w:sz w:val="24"/>
          <w:szCs w:val="24"/>
        </w:rPr>
        <w:t xml:space="preserve">, particularly now that </w:t>
      </w:r>
      <w:r w:rsidR="004C3F41" w:rsidRPr="00EF2268">
        <w:rPr>
          <w:rFonts w:ascii="Times New Roman" w:hAnsi="Times New Roman" w:cs="Times New Roman"/>
          <w:sz w:val="24"/>
          <w:szCs w:val="24"/>
        </w:rPr>
        <w:t>Emmerson</w:t>
      </w:r>
      <w:r w:rsidR="00324F2F" w:rsidRPr="00EF2268">
        <w:rPr>
          <w:rFonts w:ascii="Times New Roman" w:hAnsi="Times New Roman" w:cs="Times New Roman"/>
          <w:sz w:val="24"/>
          <w:szCs w:val="24"/>
        </w:rPr>
        <w:t xml:space="preserve"> Mnangagwa</w:t>
      </w:r>
      <w:r w:rsidR="003851B1" w:rsidRPr="00EF2268">
        <w:rPr>
          <w:rFonts w:ascii="Times New Roman" w:hAnsi="Times New Roman" w:cs="Times New Roman"/>
          <w:sz w:val="24"/>
          <w:szCs w:val="24"/>
        </w:rPr>
        <w:t xml:space="preserve"> is President. </w:t>
      </w:r>
      <w:r w:rsidR="00324F2F" w:rsidRPr="00EF2268">
        <w:rPr>
          <w:rFonts w:ascii="Times New Roman" w:hAnsi="Times New Roman" w:cs="Times New Roman"/>
          <w:sz w:val="24"/>
          <w:szCs w:val="24"/>
        </w:rPr>
        <w:t xml:space="preserve"> </w:t>
      </w:r>
      <w:r w:rsidR="003851B1" w:rsidRPr="00EF2268">
        <w:rPr>
          <w:rFonts w:ascii="Times New Roman" w:hAnsi="Times New Roman" w:cs="Times New Roman"/>
          <w:sz w:val="24"/>
          <w:szCs w:val="24"/>
        </w:rPr>
        <w:t xml:space="preserve">He is </w:t>
      </w:r>
      <w:r w:rsidR="00324F2F" w:rsidRPr="00EF2268">
        <w:rPr>
          <w:rFonts w:ascii="Times New Roman" w:hAnsi="Times New Roman" w:cs="Times New Roman"/>
          <w:sz w:val="24"/>
          <w:szCs w:val="24"/>
        </w:rPr>
        <w:t>widely represented as the ‘architect’ of the Gukurahundi massacres,</w:t>
      </w:r>
      <w:r w:rsidR="003851B1" w:rsidRPr="00EF2268">
        <w:rPr>
          <w:rFonts w:ascii="Times New Roman" w:hAnsi="Times New Roman" w:cs="Times New Roman"/>
          <w:sz w:val="24"/>
          <w:szCs w:val="24"/>
        </w:rPr>
        <w:t xml:space="preserve"> an episode soon after independence in which civilians, largely but not exclusively Ndebele people, were massacred by a branch of the national army closely associated with Robert Mugabe’s </w:t>
      </w:r>
      <w:r w:rsidR="003C6223">
        <w:rPr>
          <w:rFonts w:ascii="Times New Roman" w:hAnsi="Times New Roman" w:cs="Times New Roman"/>
          <w:sz w:val="24"/>
          <w:szCs w:val="24"/>
        </w:rPr>
        <w:t>Zimbabwe African National Union (</w:t>
      </w:r>
      <w:r w:rsidR="003851B1" w:rsidRPr="00EF2268">
        <w:rPr>
          <w:rFonts w:ascii="Times New Roman" w:hAnsi="Times New Roman" w:cs="Times New Roman"/>
          <w:sz w:val="24"/>
          <w:szCs w:val="24"/>
        </w:rPr>
        <w:t>ZANU</w:t>
      </w:r>
      <w:r w:rsidR="003C6223">
        <w:rPr>
          <w:rFonts w:ascii="Times New Roman" w:hAnsi="Times New Roman" w:cs="Times New Roman"/>
          <w:sz w:val="24"/>
          <w:szCs w:val="24"/>
        </w:rPr>
        <w:t>)</w:t>
      </w:r>
      <w:r w:rsidR="003851B1" w:rsidRPr="00EF2268">
        <w:rPr>
          <w:rFonts w:ascii="Times New Roman" w:hAnsi="Times New Roman" w:cs="Times New Roman"/>
          <w:sz w:val="24"/>
          <w:szCs w:val="24"/>
        </w:rPr>
        <w:t xml:space="preserve"> party.</w:t>
      </w:r>
      <w:r w:rsidR="00324F2F" w:rsidRPr="00EF2268">
        <w:rPr>
          <w:rFonts w:ascii="Times New Roman" w:hAnsi="Times New Roman" w:cs="Times New Roman"/>
          <w:sz w:val="24"/>
          <w:szCs w:val="24"/>
        </w:rPr>
        <w:t xml:space="preserve"> </w:t>
      </w:r>
      <w:r w:rsidR="001E689A" w:rsidRPr="00EF2268">
        <w:rPr>
          <w:rFonts w:ascii="Times New Roman" w:hAnsi="Times New Roman" w:cs="Times New Roman"/>
          <w:sz w:val="24"/>
          <w:szCs w:val="24"/>
        </w:rPr>
        <w:t xml:space="preserve">In both European and African systems of justice, reconciliation has </w:t>
      </w:r>
      <w:r w:rsidR="004C3F41" w:rsidRPr="00EF2268">
        <w:rPr>
          <w:rFonts w:ascii="Times New Roman" w:hAnsi="Times New Roman" w:cs="Times New Roman"/>
          <w:sz w:val="24"/>
          <w:szCs w:val="24"/>
        </w:rPr>
        <w:t xml:space="preserve">normally </w:t>
      </w:r>
      <w:r w:rsidR="001E689A" w:rsidRPr="00EF2268">
        <w:rPr>
          <w:rFonts w:ascii="Times New Roman" w:hAnsi="Times New Roman" w:cs="Times New Roman"/>
          <w:sz w:val="24"/>
          <w:szCs w:val="24"/>
        </w:rPr>
        <w:t xml:space="preserve">been predicated on </w:t>
      </w:r>
      <w:r w:rsidR="001E689A" w:rsidRPr="00EF2268">
        <w:rPr>
          <w:rFonts w:ascii="Times New Roman" w:hAnsi="Times New Roman" w:cs="Times New Roman"/>
          <w:i/>
          <w:iCs/>
          <w:sz w:val="24"/>
          <w:szCs w:val="24"/>
        </w:rPr>
        <w:t>some</w:t>
      </w:r>
      <w:r w:rsidR="001E689A" w:rsidRPr="00EF2268">
        <w:rPr>
          <w:rFonts w:ascii="Times New Roman" w:hAnsi="Times New Roman" w:cs="Times New Roman"/>
          <w:sz w:val="24"/>
          <w:szCs w:val="24"/>
        </w:rPr>
        <w:t xml:space="preserve"> form of justice, whether restorative or punitive. </w:t>
      </w:r>
      <w:r w:rsidR="009C0864" w:rsidRPr="00EF2268">
        <w:rPr>
          <w:rFonts w:ascii="Times New Roman" w:hAnsi="Times New Roman" w:cs="Times New Roman"/>
          <w:sz w:val="24"/>
          <w:szCs w:val="24"/>
        </w:rPr>
        <w:t xml:space="preserve">As Donna Pankhurst </w:t>
      </w:r>
      <w:r w:rsidR="003E0575" w:rsidRPr="00EF2268">
        <w:rPr>
          <w:rFonts w:ascii="Times New Roman" w:hAnsi="Times New Roman" w:cs="Times New Roman"/>
          <w:sz w:val="24"/>
          <w:szCs w:val="24"/>
        </w:rPr>
        <w:t xml:space="preserve">has </w:t>
      </w:r>
      <w:r w:rsidR="009C0864" w:rsidRPr="00EF2268">
        <w:rPr>
          <w:rFonts w:ascii="Times New Roman" w:hAnsi="Times New Roman" w:cs="Times New Roman"/>
          <w:sz w:val="24"/>
          <w:szCs w:val="24"/>
        </w:rPr>
        <w:t>noted:</w:t>
      </w:r>
    </w:p>
    <w:p w14:paraId="39276E31" w14:textId="33B52185" w:rsidR="009C0864" w:rsidRPr="00EF2268" w:rsidRDefault="009C0864" w:rsidP="00B86214">
      <w:pPr>
        <w:pStyle w:val="quotation"/>
        <w:ind w:right="-46" w:firstLine="0"/>
        <w:rPr>
          <w:sz w:val="22"/>
        </w:rPr>
      </w:pPr>
      <w:r w:rsidRPr="00EF2268">
        <w:rPr>
          <w:sz w:val="22"/>
        </w:rPr>
        <w:t>Justice and reconciliation are fundamental to peace-building, but there is no adequate theorising of how these relate to each other</w:t>
      </w:r>
      <w:r w:rsidR="009432AB">
        <w:rPr>
          <w:sz w:val="22"/>
        </w:rPr>
        <w:t xml:space="preserve"> </w:t>
      </w:r>
      <w:r w:rsidRPr="00EF2268">
        <w:rPr>
          <w:sz w:val="22"/>
        </w:rPr>
        <w:t>…</w:t>
      </w:r>
      <w:r w:rsidR="009432AB">
        <w:rPr>
          <w:sz w:val="22"/>
        </w:rPr>
        <w:t xml:space="preserve"> </w:t>
      </w:r>
      <w:r w:rsidR="003C6223">
        <w:rPr>
          <w:sz w:val="22"/>
        </w:rPr>
        <w:t>[R]</w:t>
      </w:r>
      <w:r w:rsidRPr="00EF2268">
        <w:rPr>
          <w:sz w:val="22"/>
        </w:rPr>
        <w:t>econciliation is generally a more domestic affair in which the roles of members of the international community should be limited to supporting what emerges from within societies.</w:t>
      </w:r>
      <w:r w:rsidR="003E0575" w:rsidRPr="00EF2268">
        <w:rPr>
          <w:sz w:val="22"/>
        </w:rPr>
        <w:t xml:space="preserve"> (Pankhurst, 1999, 254)</w:t>
      </w:r>
      <w:r w:rsidR="003E0575" w:rsidRPr="00EF2268">
        <w:rPr>
          <w:rStyle w:val="FootnoteReference"/>
          <w:sz w:val="22"/>
        </w:rPr>
        <w:t xml:space="preserve"> </w:t>
      </w:r>
    </w:p>
    <w:p w14:paraId="7D7D1495" w14:textId="77777777" w:rsidR="009432AB" w:rsidRDefault="003E0575" w:rsidP="00B86214">
      <w:pPr>
        <w:spacing w:line="360" w:lineRule="auto"/>
        <w:jc w:val="both"/>
        <w:rPr>
          <w:rFonts w:ascii="Times New Roman" w:hAnsi="Times New Roman" w:cs="Times New Roman"/>
          <w:sz w:val="24"/>
          <w:szCs w:val="24"/>
        </w:rPr>
      </w:pPr>
      <w:r w:rsidRPr="00EF2268">
        <w:rPr>
          <w:rFonts w:ascii="Times New Roman" w:hAnsi="Times New Roman" w:cs="Times New Roman"/>
          <w:sz w:val="24"/>
          <w:szCs w:val="24"/>
        </w:rPr>
        <w:t>Nonetheless</w:t>
      </w:r>
      <w:r w:rsidR="0019450E" w:rsidRPr="00EF2268">
        <w:rPr>
          <w:rFonts w:ascii="Times New Roman" w:hAnsi="Times New Roman" w:cs="Times New Roman"/>
          <w:sz w:val="24"/>
          <w:szCs w:val="24"/>
        </w:rPr>
        <w:t>, r</w:t>
      </w:r>
      <w:r w:rsidR="009C0864" w:rsidRPr="00EF2268">
        <w:rPr>
          <w:rFonts w:ascii="Times New Roman" w:hAnsi="Times New Roman" w:cs="Times New Roman"/>
          <w:sz w:val="24"/>
          <w:szCs w:val="24"/>
        </w:rPr>
        <w:t xml:space="preserve">econciliation </w:t>
      </w:r>
      <w:r w:rsidRPr="00EF2268">
        <w:rPr>
          <w:rFonts w:ascii="Times New Roman" w:hAnsi="Times New Roman" w:cs="Times New Roman"/>
          <w:sz w:val="24"/>
          <w:szCs w:val="24"/>
        </w:rPr>
        <w:t xml:space="preserve">does </w:t>
      </w:r>
      <w:r w:rsidR="009C0864" w:rsidRPr="00EF2268">
        <w:rPr>
          <w:rFonts w:ascii="Times New Roman" w:hAnsi="Times New Roman" w:cs="Times New Roman"/>
          <w:sz w:val="24"/>
          <w:szCs w:val="24"/>
        </w:rPr>
        <w:t>take us beyond the strict legalism of human rights concerns with justice. International definitions of Human Rights are strictly legalistic, oriented towards punishing transgression, secular, and vested in the individual; informal practices of justice in sub-Saharan Africa tend to be flexible, reconciliatory, spiritual and vested in groups defined by a common bond (usually kin).</w:t>
      </w:r>
      <w:r w:rsidRPr="00EF2268">
        <w:rPr>
          <w:rFonts w:ascii="Times New Roman" w:hAnsi="Times New Roman" w:cs="Times New Roman"/>
          <w:sz w:val="24"/>
          <w:szCs w:val="24"/>
        </w:rPr>
        <w:t xml:space="preserve"> (PRI, 2000)</w:t>
      </w:r>
      <w:r w:rsidR="009C0864" w:rsidRPr="00EF2268">
        <w:rPr>
          <w:rFonts w:ascii="Times New Roman" w:hAnsi="Times New Roman" w:cs="Times New Roman"/>
          <w:sz w:val="24"/>
          <w:szCs w:val="24"/>
        </w:rPr>
        <w:t xml:space="preserve"> Reconciliation allows us to focus on local rather than international mechanisms of transition. </w:t>
      </w:r>
    </w:p>
    <w:p w14:paraId="38BB1B81" w14:textId="428B8599" w:rsidR="009C0864" w:rsidRDefault="009C0864" w:rsidP="00B86214">
      <w:pPr>
        <w:spacing w:line="360" w:lineRule="auto"/>
        <w:ind w:firstLine="720"/>
        <w:jc w:val="both"/>
        <w:rPr>
          <w:rFonts w:ascii="Times New Roman" w:hAnsi="Times New Roman" w:cs="Times New Roman"/>
          <w:sz w:val="24"/>
          <w:szCs w:val="24"/>
        </w:rPr>
      </w:pPr>
      <w:r w:rsidRPr="00EF2268">
        <w:rPr>
          <w:rFonts w:ascii="Times New Roman" w:hAnsi="Times New Roman" w:cs="Times New Roman"/>
          <w:sz w:val="24"/>
          <w:szCs w:val="24"/>
        </w:rPr>
        <w:t xml:space="preserve">This makes it even more striking to note how the </w:t>
      </w:r>
      <w:r w:rsidR="0019450E" w:rsidRPr="00EF2268">
        <w:rPr>
          <w:rFonts w:ascii="Times New Roman" w:hAnsi="Times New Roman" w:cs="Times New Roman"/>
          <w:sz w:val="24"/>
          <w:szCs w:val="24"/>
        </w:rPr>
        <w:t xml:space="preserve">NPRC’s predecessor, </w:t>
      </w:r>
      <w:r w:rsidR="0031582B" w:rsidRPr="00EF2268">
        <w:rPr>
          <w:rFonts w:ascii="Times New Roman" w:hAnsi="Times New Roman" w:cs="Times New Roman"/>
          <w:sz w:val="24"/>
          <w:szCs w:val="24"/>
        </w:rPr>
        <w:t>the Organ on National Healing, Reconciliation and Integration (</w:t>
      </w:r>
      <w:r w:rsidRPr="00EF2268">
        <w:rPr>
          <w:rFonts w:ascii="Times New Roman" w:hAnsi="Times New Roman" w:cs="Times New Roman"/>
          <w:sz w:val="24"/>
          <w:szCs w:val="24"/>
        </w:rPr>
        <w:t>ONHRI</w:t>
      </w:r>
      <w:r w:rsidR="0031582B" w:rsidRPr="00EF2268">
        <w:rPr>
          <w:rFonts w:ascii="Times New Roman" w:hAnsi="Times New Roman" w:cs="Times New Roman"/>
          <w:sz w:val="24"/>
          <w:szCs w:val="24"/>
        </w:rPr>
        <w:t xml:space="preserve">), </w:t>
      </w:r>
      <w:r w:rsidRPr="00EF2268">
        <w:rPr>
          <w:rFonts w:ascii="Times New Roman" w:hAnsi="Times New Roman" w:cs="Times New Roman"/>
          <w:sz w:val="24"/>
          <w:szCs w:val="24"/>
        </w:rPr>
        <w:t>consistently failed to engage with (never mind connect with) the grassroots.</w:t>
      </w:r>
      <w:r w:rsidR="0055298A" w:rsidRPr="00EF2268">
        <w:rPr>
          <w:rFonts w:ascii="Times New Roman" w:hAnsi="Times New Roman" w:cs="Times New Roman"/>
          <w:sz w:val="24"/>
          <w:szCs w:val="24"/>
        </w:rPr>
        <w:t xml:space="preserve"> (Mashingaidze, 2010; Thomson &amp; Jazdowska, 2012; </w:t>
      </w:r>
      <w:r w:rsidR="003E23DB" w:rsidRPr="00EF2268">
        <w:rPr>
          <w:rFonts w:ascii="Times New Roman" w:hAnsi="Times New Roman" w:cs="Times New Roman"/>
          <w:sz w:val="24"/>
          <w:szCs w:val="24"/>
        </w:rPr>
        <w:t>Bratton, 2011</w:t>
      </w:r>
      <w:r w:rsidR="0055298A" w:rsidRPr="00EF2268">
        <w:rPr>
          <w:rFonts w:ascii="Times New Roman" w:hAnsi="Times New Roman" w:cs="Times New Roman"/>
          <w:sz w:val="24"/>
          <w:szCs w:val="24"/>
        </w:rPr>
        <w:t>)</w:t>
      </w:r>
      <w:r w:rsidRPr="00EF2268">
        <w:rPr>
          <w:rFonts w:ascii="Times New Roman" w:hAnsi="Times New Roman" w:cs="Times New Roman"/>
          <w:sz w:val="24"/>
          <w:szCs w:val="24"/>
        </w:rPr>
        <w:t xml:space="preserve"> Its consultations, limited as they </w:t>
      </w:r>
      <w:r w:rsidR="0031582B" w:rsidRPr="00EF2268">
        <w:rPr>
          <w:rFonts w:ascii="Times New Roman" w:hAnsi="Times New Roman" w:cs="Times New Roman"/>
          <w:sz w:val="24"/>
          <w:szCs w:val="24"/>
        </w:rPr>
        <w:t>were</w:t>
      </w:r>
      <w:r w:rsidRPr="00EF2268">
        <w:rPr>
          <w:rFonts w:ascii="Times New Roman" w:hAnsi="Times New Roman" w:cs="Times New Roman"/>
          <w:sz w:val="24"/>
          <w:szCs w:val="24"/>
        </w:rPr>
        <w:t>, remained within the ‘magic circle’ of other civil society groups. In this respect, it reflect</w:t>
      </w:r>
      <w:r w:rsidR="0031582B" w:rsidRPr="00EF2268">
        <w:rPr>
          <w:rFonts w:ascii="Times New Roman" w:hAnsi="Times New Roman" w:cs="Times New Roman"/>
          <w:sz w:val="24"/>
          <w:szCs w:val="24"/>
        </w:rPr>
        <w:t>ed</w:t>
      </w:r>
      <w:r w:rsidRPr="00EF2268">
        <w:rPr>
          <w:rFonts w:ascii="Times New Roman" w:hAnsi="Times New Roman" w:cs="Times New Roman"/>
          <w:sz w:val="24"/>
          <w:szCs w:val="24"/>
        </w:rPr>
        <w:t xml:space="preserve"> a common trait of transitional justice practitioners, ‘many of whom assume that social change is led by state or state-like institutions through the rule of law.’</w:t>
      </w:r>
      <w:r w:rsidR="002A765E" w:rsidRPr="00EF2268">
        <w:rPr>
          <w:rFonts w:ascii="Times New Roman" w:hAnsi="Times New Roman" w:cs="Times New Roman"/>
          <w:sz w:val="24"/>
          <w:szCs w:val="24"/>
        </w:rPr>
        <w:t xml:space="preserve"> (Baines, 2010, 415)</w:t>
      </w:r>
      <w:r w:rsidRPr="00EF2268">
        <w:rPr>
          <w:rFonts w:ascii="Times New Roman" w:hAnsi="Times New Roman" w:cs="Times New Roman"/>
          <w:sz w:val="24"/>
          <w:szCs w:val="24"/>
        </w:rPr>
        <w:t xml:space="preserve"> But if the </w:t>
      </w:r>
      <w:r w:rsidR="0031582B" w:rsidRPr="00EF2268">
        <w:rPr>
          <w:rFonts w:ascii="Times New Roman" w:hAnsi="Times New Roman" w:cs="Times New Roman"/>
          <w:sz w:val="24"/>
          <w:szCs w:val="24"/>
        </w:rPr>
        <w:t>NPRC</w:t>
      </w:r>
      <w:r w:rsidRPr="00EF2268">
        <w:rPr>
          <w:rFonts w:ascii="Times New Roman" w:hAnsi="Times New Roman" w:cs="Times New Roman"/>
          <w:sz w:val="24"/>
          <w:szCs w:val="24"/>
        </w:rPr>
        <w:t xml:space="preserve"> is to succeed, it needs to connect with reconciliation at every level of society. In the absence of effective national-level initiatives, we must look to how people at the grassroots, faced with their neighbours on a daily basis, develop informal mechanisms of reconciliation. </w:t>
      </w:r>
    </w:p>
    <w:p w14:paraId="7D9126F4" w14:textId="46D3BA97" w:rsidR="009432AB" w:rsidRPr="009432AB" w:rsidRDefault="009432AB" w:rsidP="009432A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Perceptions of the National Peace </w:t>
      </w:r>
      <w:r w:rsidR="007C24A3">
        <w:rPr>
          <w:rFonts w:ascii="Times New Roman" w:hAnsi="Times New Roman" w:cs="Times New Roman"/>
          <w:b/>
          <w:bCs/>
          <w:sz w:val="24"/>
          <w:szCs w:val="24"/>
        </w:rPr>
        <w:t>and</w:t>
      </w:r>
      <w:r>
        <w:rPr>
          <w:rFonts w:ascii="Times New Roman" w:hAnsi="Times New Roman" w:cs="Times New Roman"/>
          <w:b/>
          <w:bCs/>
          <w:sz w:val="24"/>
          <w:szCs w:val="24"/>
        </w:rPr>
        <w:t xml:space="preserve"> Reconciliation Commission</w:t>
      </w:r>
    </w:p>
    <w:p w14:paraId="3D7C4A96" w14:textId="43AA1370" w:rsidR="00BB731A" w:rsidRDefault="00E04008"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And so we come to the present moment. </w:t>
      </w:r>
      <w:r w:rsidR="00BB731A" w:rsidRPr="00BB731A">
        <w:rPr>
          <w:rFonts w:ascii="Times New Roman" w:hAnsi="Times New Roman" w:cs="Times New Roman"/>
          <w:sz w:val="24"/>
          <w:szCs w:val="24"/>
        </w:rPr>
        <w:t>Within anthropologically-inclined academic circles, it is a truism that reconciliation involves spiritual as well as socio-legal protocols.</w:t>
      </w:r>
      <w:r w:rsidR="003B1F40">
        <w:rPr>
          <w:rFonts w:ascii="Times New Roman" w:hAnsi="Times New Roman" w:cs="Times New Roman"/>
          <w:sz w:val="24"/>
          <w:szCs w:val="24"/>
        </w:rPr>
        <w:t xml:space="preserve"> (Gluckman, 1962; more recently, </w:t>
      </w:r>
      <w:r w:rsidR="00E371C5">
        <w:rPr>
          <w:rFonts w:ascii="Times New Roman" w:hAnsi="Times New Roman" w:cs="Times New Roman"/>
          <w:sz w:val="24"/>
          <w:szCs w:val="24"/>
        </w:rPr>
        <w:t>for example</w:t>
      </w:r>
      <w:r w:rsidR="003B1F40">
        <w:rPr>
          <w:rFonts w:ascii="Times New Roman" w:hAnsi="Times New Roman" w:cs="Times New Roman"/>
          <w:sz w:val="24"/>
          <w:szCs w:val="24"/>
        </w:rPr>
        <w:t>, Chicuecue, 1997; Thomas, 1999; Stevens, 1999</w:t>
      </w:r>
      <w:r w:rsidR="004A3A09">
        <w:rPr>
          <w:rFonts w:ascii="Times New Roman" w:hAnsi="Times New Roman" w:cs="Times New Roman"/>
          <w:sz w:val="24"/>
          <w:szCs w:val="24"/>
        </w:rPr>
        <w:t>, 14</w:t>
      </w:r>
      <w:r w:rsidR="003B1F40">
        <w:rPr>
          <w:rFonts w:ascii="Times New Roman" w:hAnsi="Times New Roman" w:cs="Times New Roman"/>
          <w:sz w:val="24"/>
          <w:szCs w:val="24"/>
        </w:rPr>
        <w:t>; Nolte-Schamm, 2006)</w:t>
      </w:r>
      <w:r w:rsidR="00BB731A" w:rsidRPr="00BB731A">
        <w:rPr>
          <w:rFonts w:ascii="Times New Roman" w:hAnsi="Times New Roman" w:cs="Times New Roman"/>
          <w:sz w:val="24"/>
          <w:szCs w:val="24"/>
        </w:rPr>
        <w:t xml:space="preserve"> It is hardly a new insight that modern Africans tend to construct the socio-legal world spiritually, in a way that modern Europeans generally do not. But, given the size of the continent, this generalisation is fairly meaningless as a way of understanding distinct responses to particular political situations. We need to investigate the specific histories and legacies underlying spiritual dimensions to justice in contemporary Zimbabwe. </w:t>
      </w:r>
    </w:p>
    <w:p w14:paraId="05F57B90" w14:textId="089DEC6C" w:rsidR="000543DA" w:rsidRPr="00351EA0" w:rsidRDefault="00BB731A" w:rsidP="00B86214">
      <w:pPr>
        <w:spacing w:line="360" w:lineRule="auto"/>
        <w:ind w:firstLine="720"/>
        <w:jc w:val="both"/>
        <w:rPr>
          <w:rFonts w:ascii="Times New Roman" w:hAnsi="Times New Roman" w:cs="Times New Roman"/>
          <w:sz w:val="24"/>
          <w:szCs w:val="24"/>
        </w:rPr>
      </w:pPr>
      <w:r w:rsidRPr="00BB731A">
        <w:rPr>
          <w:rFonts w:ascii="Times New Roman" w:hAnsi="Times New Roman" w:cs="Times New Roman"/>
          <w:sz w:val="24"/>
          <w:szCs w:val="24"/>
        </w:rPr>
        <w:t xml:space="preserve">The classic </w:t>
      </w:r>
      <w:r w:rsidR="00734E6F">
        <w:rPr>
          <w:rFonts w:ascii="Times New Roman" w:hAnsi="Times New Roman" w:cs="Times New Roman"/>
          <w:sz w:val="24"/>
          <w:szCs w:val="24"/>
        </w:rPr>
        <w:t>Shona</w:t>
      </w:r>
      <w:r w:rsidRPr="00BB731A">
        <w:rPr>
          <w:rFonts w:ascii="Times New Roman" w:hAnsi="Times New Roman" w:cs="Times New Roman"/>
          <w:sz w:val="24"/>
          <w:szCs w:val="24"/>
        </w:rPr>
        <w:t xml:space="preserve"> ethnographies routinely accepted that reconciliation had spiritual dimensions.</w:t>
      </w:r>
      <w:r w:rsidR="00B519D0">
        <w:rPr>
          <w:rFonts w:ascii="Times New Roman" w:hAnsi="Times New Roman" w:cs="Times New Roman"/>
          <w:sz w:val="24"/>
          <w:szCs w:val="24"/>
        </w:rPr>
        <w:t xml:space="preserve"> (Holleman, 1952; Kuper et al, 1954; </w:t>
      </w:r>
      <w:r w:rsidR="00411090">
        <w:rPr>
          <w:rFonts w:ascii="Times New Roman" w:hAnsi="Times New Roman" w:cs="Times New Roman"/>
          <w:sz w:val="24"/>
          <w:szCs w:val="24"/>
        </w:rPr>
        <w:t>Gelfand, 1965; Aschwanden, 1982; Bourdillon, 1987)</w:t>
      </w:r>
      <w:r w:rsidRPr="00BB731A">
        <w:rPr>
          <w:rFonts w:ascii="Times New Roman" w:hAnsi="Times New Roman" w:cs="Times New Roman"/>
          <w:sz w:val="24"/>
          <w:szCs w:val="24"/>
        </w:rPr>
        <w:t xml:space="preserve"> But, surprisingly and significantly, in the literature on transitional justice, almost no-one mentions it. </w:t>
      </w:r>
      <w:r w:rsidR="00791D9B" w:rsidRPr="00351EA0">
        <w:rPr>
          <w:rFonts w:ascii="Times New Roman" w:hAnsi="Times New Roman" w:cs="Times New Roman"/>
          <w:sz w:val="24"/>
          <w:szCs w:val="24"/>
        </w:rPr>
        <w:t xml:space="preserve">The NPRC has attracted the attention of global advisors as well as grassroots activists. </w:t>
      </w:r>
      <w:r w:rsidR="00E04008" w:rsidRPr="00351EA0">
        <w:rPr>
          <w:rFonts w:ascii="Times New Roman" w:hAnsi="Times New Roman" w:cs="Times New Roman"/>
          <w:sz w:val="24"/>
          <w:szCs w:val="24"/>
        </w:rPr>
        <w:t xml:space="preserve">Peace building </w:t>
      </w:r>
      <w:r w:rsidR="000F1316" w:rsidRPr="00351EA0">
        <w:rPr>
          <w:rFonts w:ascii="Times New Roman" w:hAnsi="Times New Roman" w:cs="Times New Roman"/>
          <w:sz w:val="24"/>
          <w:szCs w:val="24"/>
        </w:rPr>
        <w:t xml:space="preserve">and conflict prevention create </w:t>
      </w:r>
      <w:r w:rsidR="00791D9B" w:rsidRPr="00351EA0">
        <w:rPr>
          <w:rFonts w:ascii="Times New Roman" w:hAnsi="Times New Roman" w:cs="Times New Roman"/>
          <w:sz w:val="24"/>
          <w:szCs w:val="24"/>
        </w:rPr>
        <w:t>many</w:t>
      </w:r>
      <w:r w:rsidR="000F1316" w:rsidRPr="00351EA0">
        <w:rPr>
          <w:rFonts w:ascii="Times New Roman" w:hAnsi="Times New Roman" w:cs="Times New Roman"/>
          <w:sz w:val="24"/>
          <w:szCs w:val="24"/>
        </w:rPr>
        <w:t xml:space="preserve"> jobs internationally, and there are </w:t>
      </w:r>
      <w:r w:rsidR="00791D9B" w:rsidRPr="00351EA0">
        <w:rPr>
          <w:rFonts w:ascii="Times New Roman" w:hAnsi="Times New Roman" w:cs="Times New Roman"/>
          <w:sz w:val="24"/>
          <w:szCs w:val="24"/>
        </w:rPr>
        <w:t>plenty of</w:t>
      </w:r>
      <w:r w:rsidR="000F1316" w:rsidRPr="00351EA0">
        <w:rPr>
          <w:rFonts w:ascii="Times New Roman" w:hAnsi="Times New Roman" w:cs="Times New Roman"/>
          <w:sz w:val="24"/>
          <w:szCs w:val="24"/>
        </w:rPr>
        <w:t xml:space="preserve"> global experts generating </w:t>
      </w:r>
      <w:r w:rsidR="00791D9B" w:rsidRPr="00351EA0">
        <w:rPr>
          <w:rFonts w:ascii="Times New Roman" w:hAnsi="Times New Roman" w:cs="Times New Roman"/>
          <w:sz w:val="24"/>
          <w:szCs w:val="24"/>
        </w:rPr>
        <w:t>peacebuilding strategies and activities</w:t>
      </w:r>
      <w:r w:rsidR="000F1316" w:rsidRPr="00351EA0">
        <w:rPr>
          <w:rFonts w:ascii="Times New Roman" w:hAnsi="Times New Roman" w:cs="Times New Roman"/>
          <w:sz w:val="24"/>
          <w:szCs w:val="24"/>
        </w:rPr>
        <w:t xml:space="preserve"> that they hope are transferrable across cultures and territories.</w:t>
      </w:r>
      <w:r w:rsidR="00791D9B" w:rsidRPr="00351EA0">
        <w:rPr>
          <w:rStyle w:val="FootnoteReference"/>
          <w:rFonts w:ascii="Times New Roman" w:hAnsi="Times New Roman" w:cs="Times New Roman"/>
          <w:sz w:val="24"/>
          <w:szCs w:val="24"/>
        </w:rPr>
        <w:footnoteReference w:id="12"/>
      </w:r>
      <w:r w:rsidR="000F1316" w:rsidRPr="00351EA0">
        <w:rPr>
          <w:rFonts w:ascii="Times New Roman" w:hAnsi="Times New Roman" w:cs="Times New Roman"/>
          <w:sz w:val="24"/>
          <w:szCs w:val="24"/>
        </w:rPr>
        <w:t xml:space="preserve"> The UN’s Peacebuilding Support Office, directed by the Peacebuilding Commission, </w:t>
      </w:r>
      <w:r w:rsidR="00791D9B" w:rsidRPr="00351EA0">
        <w:rPr>
          <w:rFonts w:ascii="Times New Roman" w:hAnsi="Times New Roman" w:cs="Times New Roman"/>
          <w:sz w:val="24"/>
          <w:szCs w:val="24"/>
        </w:rPr>
        <w:t xml:space="preserve">and </w:t>
      </w:r>
      <w:r w:rsidR="000F1316" w:rsidRPr="00351EA0">
        <w:rPr>
          <w:rFonts w:ascii="Times New Roman" w:hAnsi="Times New Roman" w:cs="Times New Roman"/>
          <w:sz w:val="24"/>
          <w:szCs w:val="24"/>
        </w:rPr>
        <w:t xml:space="preserve">with the Peacebuilding Fund as its enabler, operates on the principle that peace work is not just about facilitating the end of conflicts, but about putting in place strategies </w:t>
      </w:r>
      <w:r w:rsidR="00791D9B" w:rsidRPr="00351EA0">
        <w:rPr>
          <w:rFonts w:ascii="Times New Roman" w:hAnsi="Times New Roman" w:cs="Times New Roman"/>
          <w:sz w:val="24"/>
          <w:szCs w:val="24"/>
        </w:rPr>
        <w:t xml:space="preserve">for prevention </w:t>
      </w:r>
      <w:r w:rsidR="000F1316" w:rsidRPr="00351EA0">
        <w:rPr>
          <w:rFonts w:ascii="Times New Roman" w:hAnsi="Times New Roman" w:cs="Times New Roman"/>
          <w:sz w:val="24"/>
          <w:szCs w:val="24"/>
        </w:rPr>
        <w:t xml:space="preserve">and for sustaining peace after conflict has ended. </w:t>
      </w:r>
      <w:r w:rsidR="00791D9B" w:rsidRPr="00351EA0">
        <w:rPr>
          <w:rFonts w:ascii="Times New Roman" w:hAnsi="Times New Roman" w:cs="Times New Roman"/>
          <w:sz w:val="24"/>
          <w:szCs w:val="24"/>
        </w:rPr>
        <w:t>The NPRC works broadly within this framework. However, w</w:t>
      </w:r>
      <w:r w:rsidR="000F1316" w:rsidRPr="00351EA0">
        <w:rPr>
          <w:rFonts w:ascii="Times New Roman" w:hAnsi="Times New Roman" w:cs="Times New Roman"/>
          <w:sz w:val="24"/>
          <w:szCs w:val="24"/>
        </w:rPr>
        <w:t xml:space="preserve">hile most of </w:t>
      </w:r>
      <w:r w:rsidR="00791D9B" w:rsidRPr="00351EA0">
        <w:rPr>
          <w:rFonts w:ascii="Times New Roman" w:hAnsi="Times New Roman" w:cs="Times New Roman"/>
          <w:sz w:val="24"/>
          <w:szCs w:val="24"/>
        </w:rPr>
        <w:t>its</w:t>
      </w:r>
      <w:r w:rsidR="000F1316" w:rsidRPr="00351EA0">
        <w:rPr>
          <w:rFonts w:ascii="Times New Roman" w:hAnsi="Times New Roman" w:cs="Times New Roman"/>
          <w:sz w:val="24"/>
          <w:szCs w:val="24"/>
        </w:rPr>
        <w:t xml:space="preserve"> stakeholders agree in principle that</w:t>
      </w:r>
      <w:r w:rsidR="00FB6273" w:rsidRPr="00351EA0">
        <w:rPr>
          <w:rFonts w:ascii="Times New Roman" w:hAnsi="Times New Roman" w:cs="Times New Roman"/>
          <w:sz w:val="24"/>
          <w:szCs w:val="24"/>
        </w:rPr>
        <w:t xml:space="preserve"> there may be some role for </w:t>
      </w:r>
      <w:r w:rsidR="000F1316" w:rsidRPr="00351EA0">
        <w:rPr>
          <w:rFonts w:ascii="Times New Roman" w:hAnsi="Times New Roman" w:cs="Times New Roman"/>
          <w:sz w:val="24"/>
          <w:szCs w:val="24"/>
        </w:rPr>
        <w:t>indigenous forms of reconciliation</w:t>
      </w:r>
      <w:r w:rsidR="00791D9B" w:rsidRPr="00351EA0">
        <w:rPr>
          <w:rFonts w:ascii="Times New Roman" w:hAnsi="Times New Roman" w:cs="Times New Roman"/>
          <w:sz w:val="24"/>
          <w:szCs w:val="24"/>
        </w:rPr>
        <w:t xml:space="preserve"> in this</w:t>
      </w:r>
      <w:r w:rsidR="00FB6273" w:rsidRPr="00351EA0">
        <w:rPr>
          <w:rFonts w:ascii="Times New Roman" w:hAnsi="Times New Roman" w:cs="Times New Roman"/>
          <w:sz w:val="24"/>
          <w:szCs w:val="24"/>
        </w:rPr>
        <w:t xml:space="preserve">, there is no agreement about what these are, or </w:t>
      </w:r>
      <w:r w:rsidR="00791D9B" w:rsidRPr="00351EA0">
        <w:rPr>
          <w:rFonts w:ascii="Times New Roman" w:hAnsi="Times New Roman" w:cs="Times New Roman"/>
          <w:sz w:val="24"/>
          <w:szCs w:val="24"/>
        </w:rPr>
        <w:t xml:space="preserve">about </w:t>
      </w:r>
      <w:r w:rsidR="00FB6273" w:rsidRPr="00351EA0">
        <w:rPr>
          <w:rFonts w:ascii="Times New Roman" w:hAnsi="Times New Roman" w:cs="Times New Roman"/>
          <w:sz w:val="24"/>
          <w:szCs w:val="24"/>
        </w:rPr>
        <w:t>how the</w:t>
      </w:r>
      <w:r w:rsidR="000F1316" w:rsidRPr="00351EA0">
        <w:rPr>
          <w:rFonts w:ascii="Times New Roman" w:hAnsi="Times New Roman" w:cs="Times New Roman"/>
          <w:sz w:val="24"/>
          <w:szCs w:val="24"/>
        </w:rPr>
        <w:t xml:space="preserve"> past </w:t>
      </w:r>
      <w:r w:rsidR="00FB6273" w:rsidRPr="00351EA0">
        <w:rPr>
          <w:rFonts w:ascii="Times New Roman" w:hAnsi="Times New Roman" w:cs="Times New Roman"/>
          <w:sz w:val="24"/>
          <w:szCs w:val="24"/>
        </w:rPr>
        <w:t>connects to</w:t>
      </w:r>
      <w:r w:rsidR="000F1316" w:rsidRPr="00351EA0">
        <w:rPr>
          <w:rFonts w:ascii="Times New Roman" w:hAnsi="Times New Roman" w:cs="Times New Roman"/>
          <w:sz w:val="24"/>
          <w:szCs w:val="24"/>
        </w:rPr>
        <w:t xml:space="preserve"> the present</w:t>
      </w:r>
      <w:r w:rsidR="00195AEE" w:rsidRPr="00351EA0">
        <w:rPr>
          <w:rFonts w:ascii="Times New Roman" w:hAnsi="Times New Roman" w:cs="Times New Roman"/>
          <w:sz w:val="24"/>
          <w:szCs w:val="24"/>
        </w:rPr>
        <w:t>.</w:t>
      </w:r>
    </w:p>
    <w:p w14:paraId="4F70F776" w14:textId="331AC75D" w:rsidR="00177915" w:rsidRPr="00351EA0" w:rsidRDefault="00791D9B"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At one end of the spectrum, global peacebuilders funded by international NGOs have been providing advice </w:t>
      </w:r>
      <w:r w:rsidR="00EF454A" w:rsidRPr="00351EA0">
        <w:rPr>
          <w:rFonts w:ascii="Times New Roman" w:hAnsi="Times New Roman" w:cs="Times New Roman"/>
          <w:sz w:val="24"/>
          <w:szCs w:val="24"/>
        </w:rPr>
        <w:t xml:space="preserve">to both government and opposition </w:t>
      </w:r>
      <w:r w:rsidRPr="00351EA0">
        <w:rPr>
          <w:rFonts w:ascii="Times New Roman" w:hAnsi="Times New Roman" w:cs="Times New Roman"/>
          <w:sz w:val="24"/>
          <w:szCs w:val="24"/>
        </w:rPr>
        <w:t>about how to set up effective reconciliation talks</w:t>
      </w:r>
      <w:r w:rsidR="00EF454A" w:rsidRPr="00351EA0">
        <w:rPr>
          <w:rFonts w:ascii="Times New Roman" w:hAnsi="Times New Roman" w:cs="Times New Roman"/>
          <w:sz w:val="24"/>
          <w:szCs w:val="24"/>
        </w:rPr>
        <w:t xml:space="preserve"> to end political violence</w:t>
      </w:r>
      <w:r w:rsidRPr="00351EA0">
        <w:rPr>
          <w:rFonts w:ascii="Times New Roman" w:hAnsi="Times New Roman" w:cs="Times New Roman"/>
          <w:sz w:val="24"/>
          <w:szCs w:val="24"/>
        </w:rPr>
        <w:t xml:space="preserve">. These people talked to me off the record, which is interesting in itself. We tend to think of traditional healers as protective of their secrets and unwilling to talk openly to outsiders; but I found that the global peacebuilders were </w:t>
      </w:r>
      <w:r w:rsidR="00521A89" w:rsidRPr="00351EA0">
        <w:rPr>
          <w:rFonts w:ascii="Times New Roman" w:hAnsi="Times New Roman" w:cs="Times New Roman"/>
          <w:sz w:val="24"/>
          <w:szCs w:val="24"/>
        </w:rPr>
        <w:t>the ones</w:t>
      </w:r>
      <w:r w:rsidRPr="00351EA0">
        <w:rPr>
          <w:rFonts w:ascii="Times New Roman" w:hAnsi="Times New Roman" w:cs="Times New Roman"/>
          <w:sz w:val="24"/>
          <w:szCs w:val="24"/>
        </w:rPr>
        <w:t xml:space="preserve"> more likely to keep their practices confidential.</w:t>
      </w:r>
      <w:r w:rsidR="003B369D" w:rsidRPr="00351EA0">
        <w:rPr>
          <w:rFonts w:ascii="Times New Roman" w:hAnsi="Times New Roman" w:cs="Times New Roman"/>
          <w:sz w:val="24"/>
          <w:szCs w:val="24"/>
        </w:rPr>
        <w:t xml:space="preserve"> These people were professionals, with a very clear idea of what was needed. Their terms of reference were political. They saw their role primarily as facilitating talks that would guarantee the civil rights of political opposition and open the way for </w:t>
      </w:r>
      <w:r w:rsidR="006C5442" w:rsidRPr="00351EA0">
        <w:rPr>
          <w:rFonts w:ascii="Times New Roman" w:hAnsi="Times New Roman" w:cs="Times New Roman"/>
          <w:sz w:val="24"/>
          <w:szCs w:val="24"/>
        </w:rPr>
        <w:t xml:space="preserve">multiparty representative democracies. </w:t>
      </w:r>
      <w:r w:rsidR="00AF18F8" w:rsidRPr="00351EA0">
        <w:rPr>
          <w:rFonts w:ascii="Times New Roman" w:hAnsi="Times New Roman" w:cs="Times New Roman"/>
          <w:sz w:val="24"/>
          <w:szCs w:val="24"/>
        </w:rPr>
        <w:t xml:space="preserve">As everyone </w:t>
      </w:r>
      <w:r w:rsidR="00177915" w:rsidRPr="00351EA0">
        <w:rPr>
          <w:rFonts w:ascii="Times New Roman" w:hAnsi="Times New Roman" w:cs="Times New Roman"/>
          <w:sz w:val="24"/>
          <w:szCs w:val="24"/>
        </w:rPr>
        <w:t>knows</w:t>
      </w:r>
      <w:r w:rsidR="00AF18F8" w:rsidRPr="00351EA0">
        <w:rPr>
          <w:rFonts w:ascii="Times New Roman" w:hAnsi="Times New Roman" w:cs="Times New Roman"/>
          <w:sz w:val="24"/>
          <w:szCs w:val="24"/>
        </w:rPr>
        <w:t xml:space="preserve">, this </w:t>
      </w:r>
      <w:r w:rsidR="00177915" w:rsidRPr="00351EA0">
        <w:rPr>
          <w:rFonts w:ascii="Times New Roman" w:hAnsi="Times New Roman" w:cs="Times New Roman"/>
          <w:sz w:val="24"/>
          <w:szCs w:val="24"/>
        </w:rPr>
        <w:t>will</w:t>
      </w:r>
      <w:r w:rsidR="00AF18F8" w:rsidRPr="00351EA0">
        <w:rPr>
          <w:rFonts w:ascii="Times New Roman" w:hAnsi="Times New Roman" w:cs="Times New Roman"/>
          <w:sz w:val="24"/>
          <w:szCs w:val="24"/>
        </w:rPr>
        <w:t xml:space="preserve"> need to include some form of final closure for the festering sore of Gukurahundi</w:t>
      </w:r>
      <w:r w:rsidR="00177915" w:rsidRPr="00351EA0">
        <w:rPr>
          <w:rFonts w:ascii="Times New Roman" w:hAnsi="Times New Roman" w:cs="Times New Roman"/>
          <w:sz w:val="24"/>
          <w:szCs w:val="24"/>
        </w:rPr>
        <w:t>. The findings of enquiries into the events have never been published, no compensation has been paid, and there are many reports of unsettled spirits still awaiting justice and a proper burial.</w:t>
      </w:r>
      <w:r w:rsidR="00234846" w:rsidRPr="00351EA0">
        <w:rPr>
          <w:rFonts w:ascii="Times New Roman" w:hAnsi="Times New Roman" w:cs="Times New Roman"/>
          <w:sz w:val="24"/>
          <w:szCs w:val="24"/>
        </w:rPr>
        <w:t xml:space="preserve"> In keeping with much international opinion, there was an unreflective assumption that some form of truth/justice/reconciliation commission was necessary.</w:t>
      </w:r>
    </w:p>
    <w:p w14:paraId="3DF148B2" w14:textId="394728CB" w:rsidR="00791D9B" w:rsidRPr="00351EA0" w:rsidRDefault="00177915"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global </w:t>
      </w:r>
      <w:r w:rsidR="00E371C5" w:rsidRPr="00351EA0">
        <w:rPr>
          <w:rFonts w:ascii="Times New Roman" w:hAnsi="Times New Roman" w:cs="Times New Roman"/>
          <w:sz w:val="24"/>
          <w:szCs w:val="24"/>
        </w:rPr>
        <w:t>peace-making</w:t>
      </w:r>
      <w:r w:rsidRPr="00351EA0">
        <w:rPr>
          <w:rFonts w:ascii="Times New Roman" w:hAnsi="Times New Roman" w:cs="Times New Roman"/>
          <w:sz w:val="24"/>
          <w:szCs w:val="24"/>
        </w:rPr>
        <w:t xml:space="preserve"> professionals</w:t>
      </w:r>
      <w:r w:rsidR="006C5442" w:rsidRPr="00351EA0">
        <w:rPr>
          <w:rFonts w:ascii="Times New Roman" w:hAnsi="Times New Roman" w:cs="Times New Roman"/>
          <w:sz w:val="24"/>
          <w:szCs w:val="24"/>
        </w:rPr>
        <w:t xml:space="preserve"> had protocols </w:t>
      </w:r>
      <w:r w:rsidR="007C24A3">
        <w:rPr>
          <w:rFonts w:ascii="Times New Roman" w:hAnsi="Times New Roman" w:cs="Times New Roman"/>
          <w:sz w:val="24"/>
          <w:szCs w:val="24"/>
        </w:rPr>
        <w:t>at</w:t>
      </w:r>
      <w:r w:rsidR="006C5442" w:rsidRPr="00351EA0">
        <w:rPr>
          <w:rFonts w:ascii="Times New Roman" w:hAnsi="Times New Roman" w:cs="Times New Roman"/>
          <w:sz w:val="24"/>
          <w:szCs w:val="24"/>
        </w:rPr>
        <w:t xml:space="preserve"> hand </w:t>
      </w:r>
      <w:r w:rsidR="00EF454A" w:rsidRPr="00351EA0">
        <w:rPr>
          <w:rFonts w:ascii="Times New Roman" w:hAnsi="Times New Roman" w:cs="Times New Roman"/>
          <w:sz w:val="24"/>
          <w:szCs w:val="24"/>
        </w:rPr>
        <w:t>(</w:t>
      </w:r>
      <w:r w:rsidR="006C5442" w:rsidRPr="00351EA0">
        <w:rPr>
          <w:rFonts w:ascii="Times New Roman" w:hAnsi="Times New Roman" w:cs="Times New Roman"/>
          <w:sz w:val="24"/>
          <w:szCs w:val="24"/>
        </w:rPr>
        <w:t>originating, I suspected, in an office somewhere in Geneva</w:t>
      </w:r>
      <w:r w:rsidR="00EF454A" w:rsidRPr="00351EA0">
        <w:rPr>
          <w:rFonts w:ascii="Times New Roman" w:hAnsi="Times New Roman" w:cs="Times New Roman"/>
          <w:sz w:val="24"/>
          <w:szCs w:val="24"/>
        </w:rPr>
        <w:t>)</w:t>
      </w:r>
      <w:r w:rsidR="006C5442" w:rsidRPr="00351EA0">
        <w:rPr>
          <w:rFonts w:ascii="Times New Roman" w:hAnsi="Times New Roman" w:cs="Times New Roman"/>
          <w:sz w:val="24"/>
          <w:szCs w:val="24"/>
        </w:rPr>
        <w:t xml:space="preserve">, which set out </w:t>
      </w:r>
      <w:r w:rsidR="00EF454A" w:rsidRPr="00351EA0">
        <w:rPr>
          <w:rFonts w:ascii="Times New Roman" w:hAnsi="Times New Roman" w:cs="Times New Roman"/>
          <w:sz w:val="24"/>
          <w:szCs w:val="24"/>
        </w:rPr>
        <w:t xml:space="preserve">recognised best practice on </w:t>
      </w:r>
      <w:r w:rsidR="006C5442" w:rsidRPr="00351EA0">
        <w:rPr>
          <w:rFonts w:ascii="Times New Roman" w:hAnsi="Times New Roman" w:cs="Times New Roman"/>
          <w:sz w:val="24"/>
          <w:szCs w:val="24"/>
        </w:rPr>
        <w:t xml:space="preserve">how to enable </w:t>
      </w:r>
      <w:r w:rsidR="00EF454A" w:rsidRPr="00351EA0">
        <w:rPr>
          <w:rFonts w:ascii="Times New Roman" w:hAnsi="Times New Roman" w:cs="Times New Roman"/>
          <w:sz w:val="24"/>
          <w:szCs w:val="24"/>
        </w:rPr>
        <w:t xml:space="preserve">successful </w:t>
      </w:r>
      <w:r w:rsidR="006C5442" w:rsidRPr="00351EA0">
        <w:rPr>
          <w:rFonts w:ascii="Times New Roman" w:hAnsi="Times New Roman" w:cs="Times New Roman"/>
          <w:sz w:val="24"/>
          <w:szCs w:val="24"/>
        </w:rPr>
        <w:t>roundtable political negotiations.</w:t>
      </w:r>
      <w:r w:rsidR="00AF18F8" w:rsidRPr="00351EA0">
        <w:rPr>
          <w:rFonts w:ascii="Times New Roman" w:hAnsi="Times New Roman" w:cs="Times New Roman"/>
          <w:sz w:val="24"/>
          <w:szCs w:val="24"/>
        </w:rPr>
        <w:t xml:space="preserve"> </w:t>
      </w:r>
      <w:r w:rsidR="006C5442" w:rsidRPr="00351EA0">
        <w:rPr>
          <w:rFonts w:ascii="Times New Roman" w:hAnsi="Times New Roman" w:cs="Times New Roman"/>
          <w:sz w:val="24"/>
          <w:szCs w:val="24"/>
        </w:rPr>
        <w:t xml:space="preserve">When I raised the possibility of including traditional healers in the process of reconciliation, </w:t>
      </w:r>
      <w:r w:rsidR="002409EA" w:rsidRPr="00351EA0">
        <w:rPr>
          <w:rFonts w:ascii="Times New Roman" w:hAnsi="Times New Roman" w:cs="Times New Roman"/>
          <w:sz w:val="24"/>
          <w:szCs w:val="24"/>
        </w:rPr>
        <w:t xml:space="preserve">this </w:t>
      </w:r>
      <w:r w:rsidR="006C5442" w:rsidRPr="00351EA0">
        <w:rPr>
          <w:rFonts w:ascii="Times New Roman" w:hAnsi="Times New Roman" w:cs="Times New Roman"/>
          <w:sz w:val="24"/>
          <w:szCs w:val="24"/>
        </w:rPr>
        <w:t>was met with simple and total bafflement. What had a tourist attraction about local folklore traditions to do with the important business of political negotiation? I was clearly dismissed as a pseudo-academic with an odd bee in my bonnet, and politely but firmly shown the door.</w:t>
      </w:r>
    </w:p>
    <w:p w14:paraId="61524339" w14:textId="2BE9B9C0" w:rsidR="002E7E9B" w:rsidRPr="00351EA0" w:rsidRDefault="002E7E9B" w:rsidP="00B86214">
      <w:pPr>
        <w:spacing w:line="360" w:lineRule="auto"/>
        <w:ind w:firstLine="720"/>
        <w:jc w:val="both"/>
        <w:rPr>
          <w:rFonts w:ascii="Times New Roman" w:hAnsi="Times New Roman" w:cs="Times New Roman"/>
          <w:sz w:val="24"/>
          <w:szCs w:val="24"/>
        </w:rPr>
        <w:sectPr w:rsidR="002E7E9B" w:rsidRPr="00351EA0" w:rsidSect="002E7E9B">
          <w:footerReference w:type="default" r:id="rId7"/>
          <w:type w:val="continuous"/>
          <w:pgSz w:w="11906" w:h="16838"/>
          <w:pgMar w:top="1440" w:right="1440" w:bottom="1440" w:left="1440" w:header="708" w:footer="708" w:gutter="0"/>
          <w:cols w:space="708"/>
          <w:docGrid w:linePitch="360"/>
        </w:sectPr>
      </w:pPr>
    </w:p>
    <w:p w14:paraId="4A7F86F2" w14:textId="07136C9F" w:rsidR="00C37415" w:rsidRPr="00351EA0" w:rsidRDefault="002E7E9B"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A</w:t>
      </w:r>
      <w:r w:rsidR="006C5442" w:rsidRPr="00351EA0">
        <w:rPr>
          <w:rFonts w:ascii="Times New Roman" w:hAnsi="Times New Roman" w:cs="Times New Roman"/>
          <w:sz w:val="24"/>
          <w:szCs w:val="24"/>
        </w:rPr>
        <w:t xml:space="preserve">t the other end of the spectrum, ordinary people who had unresolved trauma from decades of war, massacre, displacement and political violence were equally baffled, and angered, by the state’s refusal to acknowledge what had to be done. </w:t>
      </w:r>
      <w:r w:rsidR="00C37415" w:rsidRPr="00351EA0">
        <w:rPr>
          <w:rFonts w:ascii="Times New Roman" w:hAnsi="Times New Roman" w:cs="Times New Roman"/>
          <w:sz w:val="24"/>
          <w:szCs w:val="24"/>
        </w:rPr>
        <w:t xml:space="preserve">As one person said to me: ‘Even the government knows that there are </w:t>
      </w:r>
      <w:r w:rsidR="00C37415" w:rsidRPr="00351EA0">
        <w:rPr>
          <w:rFonts w:ascii="Times New Roman" w:hAnsi="Times New Roman" w:cs="Times New Roman"/>
          <w:i/>
          <w:sz w:val="24"/>
          <w:szCs w:val="24"/>
        </w:rPr>
        <w:t>ngozi</w:t>
      </w:r>
      <w:r w:rsidR="00C37415" w:rsidRPr="00351EA0">
        <w:rPr>
          <w:rFonts w:ascii="Times New Roman" w:hAnsi="Times New Roman" w:cs="Times New Roman"/>
          <w:sz w:val="24"/>
          <w:szCs w:val="24"/>
        </w:rPr>
        <w:t xml:space="preserve">. But the person who has been given the task of National Reconciliation is sitting in the office. He doesn’t want to go to Chipinge, he doesn’t want to go to Domboshawa, to go and tell people that, “okay, you’ve got </w:t>
      </w:r>
      <w:r w:rsidR="00C37415" w:rsidRPr="00351EA0">
        <w:rPr>
          <w:rFonts w:ascii="Times New Roman" w:hAnsi="Times New Roman" w:cs="Times New Roman"/>
          <w:i/>
          <w:sz w:val="24"/>
          <w:szCs w:val="24"/>
        </w:rPr>
        <w:t>ngozi</w:t>
      </w:r>
      <w:r w:rsidR="00C37415" w:rsidRPr="00351EA0">
        <w:rPr>
          <w:rFonts w:ascii="Times New Roman" w:hAnsi="Times New Roman" w:cs="Times New Roman"/>
          <w:sz w:val="24"/>
          <w:szCs w:val="24"/>
        </w:rPr>
        <w:t xml:space="preserve"> in your family. Please unite as family members to solve this”. He’s just typing on his laptop while sitting in an office in Belgravia.’ (Tapfuma, 2016)</w:t>
      </w:r>
      <w:r w:rsidR="00565221">
        <w:rPr>
          <w:rFonts w:ascii="Times New Roman" w:hAnsi="Times New Roman" w:cs="Times New Roman"/>
          <w:sz w:val="24"/>
          <w:szCs w:val="24"/>
        </w:rPr>
        <w:t>.</w:t>
      </w:r>
      <w:r w:rsidR="007E1513" w:rsidRPr="00351EA0">
        <w:rPr>
          <w:rStyle w:val="FootnoteReference"/>
          <w:rFonts w:ascii="Times New Roman" w:hAnsi="Times New Roman" w:cs="Times New Roman"/>
          <w:sz w:val="24"/>
          <w:szCs w:val="24"/>
        </w:rPr>
        <w:footnoteReference w:id="13"/>
      </w:r>
      <w:r w:rsidR="00C37415" w:rsidRPr="00351EA0">
        <w:rPr>
          <w:rFonts w:ascii="Times New Roman" w:hAnsi="Times New Roman" w:cs="Times New Roman"/>
          <w:sz w:val="24"/>
          <w:szCs w:val="24"/>
        </w:rPr>
        <w:t xml:space="preserve"> National healing, as it is framed by constitutions, NGOs, the UN and other mainstre</w:t>
      </w:r>
      <w:r w:rsidRPr="00351EA0">
        <w:rPr>
          <w:rFonts w:ascii="Times New Roman" w:hAnsi="Times New Roman" w:cs="Times New Roman"/>
          <w:sz w:val="24"/>
          <w:szCs w:val="24"/>
        </w:rPr>
        <w:t>am</w:t>
      </w:r>
      <w:r w:rsidR="00C37415" w:rsidRPr="00351EA0">
        <w:rPr>
          <w:rFonts w:ascii="Times New Roman" w:hAnsi="Times New Roman" w:cs="Times New Roman"/>
          <w:sz w:val="24"/>
          <w:szCs w:val="24"/>
        </w:rPr>
        <w:t xml:space="preserve"> organisations, touches only a small corner of the ‘nation’ and its processes of ‘healing’.</w:t>
      </w:r>
      <w:r w:rsidR="002409EA" w:rsidRPr="00351EA0">
        <w:rPr>
          <w:rFonts w:ascii="Times New Roman" w:hAnsi="Times New Roman" w:cs="Times New Roman"/>
          <w:sz w:val="24"/>
          <w:szCs w:val="24"/>
        </w:rPr>
        <w:t xml:space="preserve"> At the grassroots, </w:t>
      </w:r>
      <w:r w:rsidR="007E1513" w:rsidRPr="00351EA0">
        <w:rPr>
          <w:rFonts w:ascii="Times New Roman" w:hAnsi="Times New Roman" w:cs="Times New Roman"/>
          <w:sz w:val="24"/>
          <w:szCs w:val="24"/>
        </w:rPr>
        <w:t xml:space="preserve">Shona-speaking </w:t>
      </w:r>
      <w:r w:rsidR="002409EA" w:rsidRPr="00351EA0">
        <w:rPr>
          <w:rFonts w:ascii="Times New Roman" w:hAnsi="Times New Roman" w:cs="Times New Roman"/>
          <w:sz w:val="24"/>
          <w:szCs w:val="24"/>
        </w:rPr>
        <w:t xml:space="preserve">people are already using </w:t>
      </w:r>
      <w:r w:rsidR="002409EA" w:rsidRPr="00351EA0">
        <w:rPr>
          <w:rFonts w:ascii="Times New Roman" w:hAnsi="Times New Roman" w:cs="Times New Roman"/>
          <w:i/>
          <w:sz w:val="24"/>
          <w:szCs w:val="24"/>
        </w:rPr>
        <w:t>ngozi</w:t>
      </w:r>
      <w:r w:rsidR="002409EA" w:rsidRPr="00351EA0">
        <w:rPr>
          <w:rFonts w:ascii="Times New Roman" w:hAnsi="Times New Roman" w:cs="Times New Roman"/>
          <w:sz w:val="24"/>
          <w:szCs w:val="24"/>
        </w:rPr>
        <w:t xml:space="preserve"> rituals to address post-traumatic stress and to bring together victims and perpetrators as joint partners in a reconciliation process.</w:t>
      </w:r>
    </w:p>
    <w:p w14:paraId="24F55F55" w14:textId="79F4BD66" w:rsidR="00F772B7" w:rsidRPr="00351EA0" w:rsidRDefault="00AF18F8"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Despite this perception of a disconnect with grassroots practices, b</w:t>
      </w:r>
      <w:r w:rsidR="00195AEE" w:rsidRPr="00351EA0">
        <w:rPr>
          <w:rFonts w:ascii="Times New Roman" w:hAnsi="Times New Roman" w:cs="Times New Roman"/>
          <w:sz w:val="24"/>
          <w:szCs w:val="24"/>
        </w:rPr>
        <w:t xml:space="preserve">oth the Chair of the NPRC, </w:t>
      </w:r>
      <w:r w:rsidR="00980B3D">
        <w:rPr>
          <w:rFonts w:ascii="Times New Roman" w:hAnsi="Times New Roman" w:cs="Times New Roman"/>
          <w:sz w:val="24"/>
          <w:szCs w:val="24"/>
        </w:rPr>
        <w:t>retired</w:t>
      </w:r>
      <w:r w:rsidR="00195AEE" w:rsidRPr="00351EA0">
        <w:rPr>
          <w:rFonts w:ascii="Times New Roman" w:hAnsi="Times New Roman" w:cs="Times New Roman"/>
          <w:sz w:val="24"/>
          <w:szCs w:val="24"/>
        </w:rPr>
        <w:t xml:space="preserve"> Justice Selo Masole Nare, and the President’s Special Adviser on peace and reconciliation, Prof Clever Nyathi, </w:t>
      </w:r>
      <w:r w:rsidR="007E1513" w:rsidRPr="00351EA0">
        <w:rPr>
          <w:rFonts w:ascii="Times New Roman" w:hAnsi="Times New Roman" w:cs="Times New Roman"/>
          <w:sz w:val="24"/>
          <w:szCs w:val="24"/>
        </w:rPr>
        <w:t xml:space="preserve">are keen to </w:t>
      </w:r>
      <w:r w:rsidRPr="00351EA0">
        <w:rPr>
          <w:rFonts w:ascii="Times New Roman" w:hAnsi="Times New Roman" w:cs="Times New Roman"/>
          <w:sz w:val="24"/>
          <w:szCs w:val="24"/>
        </w:rPr>
        <w:t>support</w:t>
      </w:r>
      <w:r w:rsidR="007E1513" w:rsidRPr="00351EA0">
        <w:rPr>
          <w:rFonts w:ascii="Times New Roman" w:hAnsi="Times New Roman" w:cs="Times New Roman"/>
          <w:sz w:val="24"/>
          <w:szCs w:val="24"/>
        </w:rPr>
        <w:t xml:space="preserve"> grassroots-level peacebuilding initiatives using indigenous methods. </w:t>
      </w:r>
      <w:r w:rsidR="005A66BA" w:rsidRPr="00351EA0">
        <w:rPr>
          <w:rFonts w:ascii="Times New Roman" w:hAnsi="Times New Roman" w:cs="Times New Roman"/>
          <w:sz w:val="24"/>
          <w:szCs w:val="24"/>
        </w:rPr>
        <w:t xml:space="preserve">Coming from very different professional </w:t>
      </w:r>
      <w:r w:rsidR="001249A4" w:rsidRPr="00351EA0">
        <w:rPr>
          <w:rFonts w:ascii="Times New Roman" w:hAnsi="Times New Roman" w:cs="Times New Roman"/>
          <w:sz w:val="24"/>
          <w:szCs w:val="24"/>
        </w:rPr>
        <w:t xml:space="preserve">backgrounds – Nare was a fiercely independent judge, while Nyathi has academic and practical expertise in post-conflict peacebuilding – they converge in their approach. </w:t>
      </w:r>
      <w:r w:rsidR="00177915" w:rsidRPr="00351EA0">
        <w:rPr>
          <w:rFonts w:ascii="Times New Roman" w:hAnsi="Times New Roman" w:cs="Times New Roman"/>
          <w:sz w:val="24"/>
          <w:szCs w:val="24"/>
        </w:rPr>
        <w:t>Their</w:t>
      </w:r>
      <w:r w:rsidR="007E1513" w:rsidRPr="00351EA0">
        <w:rPr>
          <w:rFonts w:ascii="Times New Roman" w:hAnsi="Times New Roman" w:cs="Times New Roman"/>
          <w:sz w:val="24"/>
          <w:szCs w:val="24"/>
        </w:rPr>
        <w:t xml:space="preserve"> </w:t>
      </w:r>
      <w:r w:rsidR="001249A4" w:rsidRPr="00351EA0">
        <w:rPr>
          <w:rFonts w:ascii="Times New Roman" w:hAnsi="Times New Roman" w:cs="Times New Roman"/>
          <w:sz w:val="24"/>
          <w:szCs w:val="24"/>
        </w:rPr>
        <w:t>goals have</w:t>
      </w:r>
      <w:r w:rsidR="007E1513" w:rsidRPr="00351EA0">
        <w:rPr>
          <w:rFonts w:ascii="Times New Roman" w:hAnsi="Times New Roman" w:cs="Times New Roman"/>
          <w:sz w:val="24"/>
          <w:szCs w:val="24"/>
        </w:rPr>
        <w:t xml:space="preserve"> been framed in terms of prevention work, primarily in the form of dispute resolution</w:t>
      </w:r>
      <w:r w:rsidR="00177915" w:rsidRPr="00351EA0">
        <w:rPr>
          <w:rFonts w:ascii="Times New Roman" w:hAnsi="Times New Roman" w:cs="Times New Roman"/>
          <w:sz w:val="24"/>
          <w:szCs w:val="24"/>
        </w:rPr>
        <w:t>, rather than in terms of reconciliation and reparation</w:t>
      </w:r>
      <w:r w:rsidR="007E1513" w:rsidRPr="00351EA0">
        <w:rPr>
          <w:rFonts w:ascii="Times New Roman" w:hAnsi="Times New Roman" w:cs="Times New Roman"/>
          <w:sz w:val="24"/>
          <w:szCs w:val="24"/>
        </w:rPr>
        <w:t xml:space="preserve">. Both </w:t>
      </w:r>
      <w:r w:rsidR="00177915" w:rsidRPr="00351EA0">
        <w:rPr>
          <w:rFonts w:ascii="Times New Roman" w:hAnsi="Times New Roman" w:cs="Times New Roman"/>
          <w:sz w:val="24"/>
          <w:szCs w:val="24"/>
        </w:rPr>
        <w:t xml:space="preserve">men </w:t>
      </w:r>
      <w:r w:rsidR="007E1513" w:rsidRPr="00351EA0">
        <w:rPr>
          <w:rFonts w:ascii="Times New Roman" w:hAnsi="Times New Roman" w:cs="Times New Roman"/>
          <w:sz w:val="24"/>
          <w:szCs w:val="24"/>
        </w:rPr>
        <w:t xml:space="preserve">have been highlighting the value of chiefly courts as a system of dispute resolution. As a starting point for embedding peacebuilding and conflict prevention, </w:t>
      </w:r>
      <w:r w:rsidR="00177915" w:rsidRPr="00351EA0">
        <w:rPr>
          <w:rFonts w:ascii="Times New Roman" w:hAnsi="Times New Roman" w:cs="Times New Roman"/>
          <w:sz w:val="24"/>
          <w:szCs w:val="24"/>
        </w:rPr>
        <w:t>support for chiefly courts as a traditional conflict resolution mechanism</w:t>
      </w:r>
      <w:r w:rsidR="007E1513" w:rsidRPr="00351EA0">
        <w:rPr>
          <w:rFonts w:ascii="Times New Roman" w:hAnsi="Times New Roman" w:cs="Times New Roman"/>
          <w:sz w:val="24"/>
          <w:szCs w:val="24"/>
        </w:rPr>
        <w:t xml:space="preserve"> makes sense. </w:t>
      </w:r>
      <w:r w:rsidR="00177915" w:rsidRPr="00351EA0">
        <w:rPr>
          <w:rFonts w:ascii="Times New Roman" w:hAnsi="Times New Roman" w:cs="Times New Roman"/>
          <w:sz w:val="24"/>
          <w:szCs w:val="24"/>
        </w:rPr>
        <w:t xml:space="preserve">It draws on existing infrastructures and utilises traditions with which both men, of Ndebele origin, are already familiar. </w:t>
      </w:r>
      <w:r w:rsidR="00B238EE" w:rsidRPr="00351EA0">
        <w:rPr>
          <w:rFonts w:ascii="Times New Roman" w:hAnsi="Times New Roman" w:cs="Times New Roman"/>
          <w:sz w:val="24"/>
          <w:szCs w:val="24"/>
        </w:rPr>
        <w:t xml:space="preserve">The chiefly courts were integrated into the white settler state as a form of indirect rule in the mid-twentieth century. </w:t>
      </w:r>
      <w:r w:rsidR="00177915" w:rsidRPr="00351EA0">
        <w:rPr>
          <w:rFonts w:ascii="Times New Roman" w:hAnsi="Times New Roman" w:cs="Times New Roman"/>
          <w:sz w:val="24"/>
          <w:szCs w:val="24"/>
        </w:rPr>
        <w:t xml:space="preserve">Moreover, these courts have been the subject of many gender-mainstreaming initiatives </w:t>
      </w:r>
      <w:r w:rsidR="00B238EE" w:rsidRPr="00351EA0">
        <w:rPr>
          <w:rFonts w:ascii="Times New Roman" w:hAnsi="Times New Roman" w:cs="Times New Roman"/>
          <w:sz w:val="24"/>
          <w:szCs w:val="24"/>
        </w:rPr>
        <w:t>since the 1980s</w:t>
      </w:r>
      <w:r w:rsidR="00177915" w:rsidRPr="00351EA0">
        <w:rPr>
          <w:rFonts w:ascii="Times New Roman" w:hAnsi="Times New Roman" w:cs="Times New Roman"/>
          <w:sz w:val="24"/>
          <w:szCs w:val="24"/>
        </w:rPr>
        <w:t xml:space="preserve">, and </w:t>
      </w:r>
      <w:r w:rsidR="00F772B7" w:rsidRPr="00351EA0">
        <w:rPr>
          <w:rFonts w:ascii="Times New Roman" w:hAnsi="Times New Roman" w:cs="Times New Roman"/>
          <w:sz w:val="24"/>
          <w:szCs w:val="24"/>
        </w:rPr>
        <w:t xml:space="preserve">are </w:t>
      </w:r>
      <w:r w:rsidR="00B238EE" w:rsidRPr="00351EA0">
        <w:rPr>
          <w:rFonts w:ascii="Times New Roman" w:hAnsi="Times New Roman" w:cs="Times New Roman"/>
          <w:sz w:val="24"/>
          <w:szCs w:val="24"/>
        </w:rPr>
        <w:t xml:space="preserve">often </w:t>
      </w:r>
      <w:r w:rsidR="00F772B7" w:rsidRPr="00351EA0">
        <w:rPr>
          <w:rFonts w:ascii="Times New Roman" w:hAnsi="Times New Roman" w:cs="Times New Roman"/>
          <w:sz w:val="24"/>
          <w:szCs w:val="24"/>
        </w:rPr>
        <w:t xml:space="preserve">more liberal and progressive than is generally recognised. </w:t>
      </w:r>
      <w:r w:rsidR="00B238EE" w:rsidRPr="00351EA0">
        <w:rPr>
          <w:rFonts w:ascii="Times New Roman" w:hAnsi="Times New Roman" w:cs="Times New Roman"/>
          <w:sz w:val="24"/>
          <w:szCs w:val="24"/>
        </w:rPr>
        <w:t>Importantly, this indigenous heritage is not based on ‘superstition’.</w:t>
      </w:r>
    </w:p>
    <w:p w14:paraId="6ADA30BD" w14:textId="7BB28716" w:rsidR="002409EA" w:rsidRDefault="007E151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However, </w:t>
      </w:r>
      <w:r w:rsidR="00F772B7" w:rsidRPr="00351EA0">
        <w:rPr>
          <w:rFonts w:ascii="Times New Roman" w:hAnsi="Times New Roman" w:cs="Times New Roman"/>
          <w:sz w:val="24"/>
          <w:szCs w:val="24"/>
        </w:rPr>
        <w:t>this strategy for bringing indigenous methods of peace and reconciliation into the mainstream provision</w:t>
      </w:r>
      <w:r w:rsidRPr="00351EA0">
        <w:rPr>
          <w:rFonts w:ascii="Times New Roman" w:hAnsi="Times New Roman" w:cs="Times New Roman"/>
          <w:sz w:val="24"/>
          <w:szCs w:val="24"/>
        </w:rPr>
        <w:t xml:space="preserve"> has a number of potentially compromising political implications. Most obviously, government support for grassroots initiatives deflects attention from government culpability, and shifts attention towards local perpetrators </w:t>
      </w:r>
      <w:r w:rsidR="00AF18F8" w:rsidRPr="00351EA0">
        <w:rPr>
          <w:rFonts w:ascii="Times New Roman" w:hAnsi="Times New Roman" w:cs="Times New Roman"/>
          <w:sz w:val="24"/>
          <w:szCs w:val="24"/>
        </w:rPr>
        <w:t>and away from analysis of</w:t>
      </w:r>
      <w:r w:rsidRPr="00351EA0">
        <w:rPr>
          <w:rFonts w:ascii="Times New Roman" w:hAnsi="Times New Roman" w:cs="Times New Roman"/>
          <w:sz w:val="24"/>
          <w:szCs w:val="24"/>
        </w:rPr>
        <w:t xml:space="preserve"> structural and strategic violence.</w:t>
      </w:r>
      <w:r w:rsidR="00AF18F8" w:rsidRPr="00351EA0">
        <w:rPr>
          <w:rFonts w:ascii="Times New Roman" w:hAnsi="Times New Roman" w:cs="Times New Roman"/>
          <w:sz w:val="24"/>
          <w:szCs w:val="24"/>
        </w:rPr>
        <w:t xml:space="preserve"> </w:t>
      </w:r>
      <w:r w:rsidR="00234846" w:rsidRPr="00351EA0">
        <w:rPr>
          <w:rFonts w:ascii="Times New Roman" w:hAnsi="Times New Roman" w:cs="Times New Roman"/>
          <w:sz w:val="24"/>
          <w:szCs w:val="24"/>
        </w:rPr>
        <w:t>There is no hint of ‘truth’ or ‘justice’ hearings here. ‘Truth’ is not presented as a good in itself, but only where it assists in building conflict resolution mechanisms. Significantly</w:t>
      </w:r>
      <w:r w:rsidR="00AF18F8" w:rsidRPr="00351EA0">
        <w:rPr>
          <w:rFonts w:ascii="Times New Roman" w:hAnsi="Times New Roman" w:cs="Times New Roman"/>
          <w:sz w:val="24"/>
          <w:szCs w:val="24"/>
        </w:rPr>
        <w:t xml:space="preserve">, </w:t>
      </w:r>
      <w:r w:rsidR="00234846" w:rsidRPr="00351EA0">
        <w:rPr>
          <w:rFonts w:ascii="Times New Roman" w:hAnsi="Times New Roman" w:cs="Times New Roman"/>
          <w:sz w:val="24"/>
          <w:szCs w:val="24"/>
        </w:rPr>
        <w:t>a strategy based on grassroots conflict resolution</w:t>
      </w:r>
      <w:r w:rsidR="00AF18F8" w:rsidRPr="00351EA0">
        <w:rPr>
          <w:rFonts w:ascii="Times New Roman" w:hAnsi="Times New Roman" w:cs="Times New Roman"/>
          <w:sz w:val="24"/>
          <w:szCs w:val="24"/>
        </w:rPr>
        <w:t xml:space="preserve"> does not allow for a </w:t>
      </w:r>
      <w:r w:rsidR="00177915" w:rsidRPr="00351EA0">
        <w:rPr>
          <w:rFonts w:ascii="Times New Roman" w:hAnsi="Times New Roman" w:cs="Times New Roman"/>
          <w:sz w:val="24"/>
          <w:szCs w:val="24"/>
        </w:rPr>
        <w:t xml:space="preserve">proper investigation of Gukurahundi, an absence that led to the Commission being driven away on attempting its first meetings in Matabeleland, where most Ndebele speakers live. </w:t>
      </w:r>
      <w:r w:rsidR="00234846" w:rsidRPr="00351EA0">
        <w:rPr>
          <w:rFonts w:ascii="Times New Roman" w:hAnsi="Times New Roman" w:cs="Times New Roman"/>
          <w:sz w:val="24"/>
          <w:szCs w:val="24"/>
        </w:rPr>
        <w:t>Moreover, as Nyathi noted, ‘forgiveness is optional’: this strategy is about future prevention, rather than the past and reconciliation.</w:t>
      </w:r>
      <w:r w:rsidR="00392143">
        <w:rPr>
          <w:rFonts w:ascii="Times New Roman" w:hAnsi="Times New Roman" w:cs="Times New Roman"/>
          <w:sz w:val="24"/>
          <w:szCs w:val="24"/>
        </w:rPr>
        <w:t xml:space="preserve"> (see also Tarusarira, 2019)</w:t>
      </w:r>
      <w:r w:rsidR="00234846" w:rsidRPr="00351EA0">
        <w:rPr>
          <w:rFonts w:ascii="Times New Roman" w:hAnsi="Times New Roman" w:cs="Times New Roman"/>
          <w:sz w:val="24"/>
          <w:szCs w:val="24"/>
        </w:rPr>
        <w:t xml:space="preserve"> Chiefly courts are about resolving claims, not traumas. </w:t>
      </w:r>
      <w:r w:rsidR="00F772B7" w:rsidRPr="00351EA0">
        <w:rPr>
          <w:rFonts w:ascii="Times New Roman" w:hAnsi="Times New Roman" w:cs="Times New Roman"/>
          <w:sz w:val="24"/>
          <w:szCs w:val="24"/>
        </w:rPr>
        <w:t xml:space="preserve">As with the TRC and </w:t>
      </w:r>
      <w:r w:rsidR="00F772B7" w:rsidRPr="00351EA0">
        <w:rPr>
          <w:rFonts w:ascii="Times New Roman" w:hAnsi="Times New Roman" w:cs="Times New Roman"/>
          <w:i/>
          <w:sz w:val="24"/>
          <w:szCs w:val="24"/>
        </w:rPr>
        <w:t xml:space="preserve">gacaca </w:t>
      </w:r>
      <w:r w:rsidR="00F772B7" w:rsidRPr="00351EA0">
        <w:rPr>
          <w:rFonts w:ascii="Times New Roman" w:hAnsi="Times New Roman" w:cs="Times New Roman"/>
          <w:sz w:val="24"/>
          <w:szCs w:val="24"/>
        </w:rPr>
        <w:t xml:space="preserve">courts, there is no attention either to the spiritual dimensions of reconciliation </w:t>
      </w:r>
      <w:r w:rsidR="00234846" w:rsidRPr="00351EA0">
        <w:rPr>
          <w:rFonts w:ascii="Times New Roman" w:hAnsi="Times New Roman" w:cs="Times New Roman"/>
          <w:sz w:val="24"/>
          <w:szCs w:val="24"/>
        </w:rPr>
        <w:t>or to</w:t>
      </w:r>
      <w:r w:rsidR="00F772B7" w:rsidRPr="00351EA0">
        <w:rPr>
          <w:rFonts w:ascii="Times New Roman" w:hAnsi="Times New Roman" w:cs="Times New Roman"/>
          <w:sz w:val="24"/>
          <w:szCs w:val="24"/>
        </w:rPr>
        <w:t xml:space="preserve"> the rituals associated with healing the families of both perpetrator and victim.</w:t>
      </w:r>
    </w:p>
    <w:p w14:paraId="1CE54547" w14:textId="7977E6BF" w:rsidR="00B7038C" w:rsidRPr="00351EA0" w:rsidRDefault="00B7038C" w:rsidP="00B86214">
      <w:pPr>
        <w:spacing w:line="360" w:lineRule="auto"/>
        <w:ind w:firstLine="720"/>
        <w:jc w:val="both"/>
        <w:rPr>
          <w:rStyle w:val="rphighlightallclass"/>
          <w:rFonts w:ascii="Times New Roman" w:hAnsi="Times New Roman" w:cs="Times New Roman"/>
          <w:sz w:val="24"/>
          <w:szCs w:val="24"/>
        </w:rPr>
      </w:pPr>
      <w:r w:rsidRPr="00351EA0">
        <w:rPr>
          <w:rFonts w:ascii="Times New Roman" w:hAnsi="Times New Roman" w:cs="Times New Roman"/>
          <w:sz w:val="24"/>
          <w:szCs w:val="24"/>
        </w:rPr>
        <w:t>The NPRC is an independent body, but its civil service support comes under the office of Vice President</w:t>
      </w:r>
      <w:r w:rsidR="00234846" w:rsidRPr="00351EA0">
        <w:rPr>
          <w:rFonts w:ascii="Times New Roman" w:hAnsi="Times New Roman" w:cs="Times New Roman"/>
          <w:sz w:val="24"/>
          <w:szCs w:val="24"/>
        </w:rPr>
        <w:t xml:space="preserve"> Kembo Mohadi. </w:t>
      </w:r>
      <w:r w:rsidR="001249A4" w:rsidRPr="00351EA0">
        <w:rPr>
          <w:rFonts w:ascii="Times New Roman" w:hAnsi="Times New Roman" w:cs="Times New Roman"/>
          <w:sz w:val="24"/>
          <w:szCs w:val="24"/>
        </w:rPr>
        <w:t xml:space="preserve">The </w:t>
      </w:r>
      <w:r w:rsidRPr="00351EA0">
        <w:rPr>
          <w:rFonts w:ascii="Times New Roman" w:hAnsi="Times New Roman" w:cs="Times New Roman"/>
          <w:sz w:val="24"/>
          <w:szCs w:val="24"/>
        </w:rPr>
        <w:t xml:space="preserve">Permanent Secretary Rev Paul </w:t>
      </w:r>
      <w:r w:rsidRPr="00351EA0">
        <w:rPr>
          <w:rStyle w:val="rphighlightallclass"/>
          <w:rFonts w:ascii="Times New Roman" w:hAnsi="Times New Roman" w:cs="Times New Roman"/>
          <w:sz w:val="24"/>
          <w:szCs w:val="24"/>
        </w:rPr>
        <w:t>Damasane</w:t>
      </w:r>
      <w:r w:rsidR="00234846" w:rsidRPr="00351EA0">
        <w:rPr>
          <w:rStyle w:val="rphighlightallclass"/>
          <w:rFonts w:ascii="Times New Roman" w:hAnsi="Times New Roman" w:cs="Times New Roman"/>
          <w:sz w:val="24"/>
          <w:szCs w:val="24"/>
        </w:rPr>
        <w:t xml:space="preserve">, who is also of Ndebele origin, approaches indigenous forms of reconciliation rather differently. While both he and Nyathi are </w:t>
      </w:r>
      <w:r w:rsidR="006749F2" w:rsidRPr="00351EA0">
        <w:rPr>
          <w:rStyle w:val="rphighlightallclass"/>
          <w:rFonts w:ascii="Times New Roman" w:hAnsi="Times New Roman" w:cs="Times New Roman"/>
          <w:sz w:val="24"/>
          <w:szCs w:val="24"/>
        </w:rPr>
        <w:t>aware of the inadequacies of</w:t>
      </w:r>
      <w:r w:rsidR="00234846" w:rsidRPr="00351EA0">
        <w:rPr>
          <w:rStyle w:val="rphighlightallclass"/>
          <w:rFonts w:ascii="Times New Roman" w:hAnsi="Times New Roman" w:cs="Times New Roman"/>
          <w:sz w:val="24"/>
          <w:szCs w:val="24"/>
        </w:rPr>
        <w:t xml:space="preserve"> existing recommended models</w:t>
      </w:r>
      <w:r w:rsidR="002E7E9B" w:rsidRPr="00351EA0">
        <w:rPr>
          <w:rStyle w:val="rphighlightallclass"/>
          <w:rFonts w:ascii="Times New Roman" w:hAnsi="Times New Roman" w:cs="Times New Roman"/>
          <w:sz w:val="24"/>
          <w:szCs w:val="24"/>
        </w:rPr>
        <w:t xml:space="preserve">, they have different ways of expressing what they want instead. For Damasane, ritual </w:t>
      </w:r>
      <w:r w:rsidR="002E7E9B" w:rsidRPr="00351EA0">
        <w:rPr>
          <w:rStyle w:val="rphighlightallclass"/>
          <w:rFonts w:ascii="Times New Roman" w:hAnsi="Times New Roman" w:cs="Times New Roman"/>
          <w:i/>
          <w:sz w:val="24"/>
          <w:szCs w:val="24"/>
        </w:rPr>
        <w:t>cleansing</w:t>
      </w:r>
      <w:r w:rsidR="002E7E9B" w:rsidRPr="00351EA0">
        <w:rPr>
          <w:rStyle w:val="rphighlightallclass"/>
          <w:rFonts w:ascii="Times New Roman" w:hAnsi="Times New Roman" w:cs="Times New Roman"/>
          <w:sz w:val="24"/>
          <w:szCs w:val="24"/>
        </w:rPr>
        <w:t xml:space="preserve"> is essential. He is far more open to the idea of recovering spirit-based forms of reconciliation, whether Christian or traditional. Moreover, he sees this as part of a wider project of cultural renewal, comparable to the role of Shintoism in Japanese spiritual and economic recovery after World War II.</w:t>
      </w:r>
      <w:r w:rsidR="00764781" w:rsidRPr="00351EA0">
        <w:rPr>
          <w:rStyle w:val="rphighlightallclass"/>
          <w:rFonts w:ascii="Times New Roman" w:hAnsi="Times New Roman" w:cs="Times New Roman"/>
          <w:sz w:val="24"/>
          <w:szCs w:val="24"/>
        </w:rPr>
        <w:t xml:space="preserve"> As a civil servant, he is playing a longer game, perhaps.</w:t>
      </w:r>
    </w:p>
    <w:p w14:paraId="5A7299B9" w14:textId="6C95500E" w:rsidR="001249A4" w:rsidRPr="00351EA0" w:rsidRDefault="00B238EE" w:rsidP="00B86214">
      <w:pPr>
        <w:spacing w:line="360" w:lineRule="auto"/>
        <w:ind w:firstLine="720"/>
        <w:jc w:val="both"/>
        <w:rPr>
          <w:rStyle w:val="rphighlightallclass"/>
          <w:rFonts w:ascii="Times New Roman" w:hAnsi="Times New Roman" w:cs="Times New Roman"/>
          <w:sz w:val="24"/>
          <w:szCs w:val="24"/>
        </w:rPr>
      </w:pPr>
      <w:r w:rsidRPr="00351EA0">
        <w:rPr>
          <w:rStyle w:val="rphighlightallclass"/>
          <w:rFonts w:ascii="Times New Roman" w:hAnsi="Times New Roman" w:cs="Times New Roman"/>
          <w:sz w:val="24"/>
          <w:szCs w:val="24"/>
        </w:rPr>
        <w:t>All</w:t>
      </w:r>
      <w:r w:rsidR="00055DA5" w:rsidRPr="00351EA0">
        <w:rPr>
          <w:rStyle w:val="rphighlightallclass"/>
          <w:rFonts w:ascii="Times New Roman" w:hAnsi="Times New Roman" w:cs="Times New Roman"/>
          <w:sz w:val="24"/>
          <w:szCs w:val="24"/>
        </w:rPr>
        <w:t xml:space="preserve"> three of these top-level actors </w:t>
      </w:r>
      <w:r w:rsidRPr="00351EA0">
        <w:rPr>
          <w:rStyle w:val="rphighlightallclass"/>
          <w:rFonts w:ascii="Times New Roman" w:hAnsi="Times New Roman" w:cs="Times New Roman"/>
          <w:sz w:val="24"/>
          <w:szCs w:val="24"/>
        </w:rPr>
        <w:t xml:space="preserve">regard peacebuilding as already rooted in existing cultural heritage. While they are open to externally-designed peacebuilding practices – as demonstrated in the </w:t>
      </w:r>
      <w:r w:rsidR="001249A4" w:rsidRPr="00351EA0">
        <w:rPr>
          <w:rStyle w:val="rphighlightallclass"/>
          <w:rFonts w:ascii="Times New Roman" w:hAnsi="Times New Roman" w:cs="Times New Roman"/>
          <w:sz w:val="24"/>
          <w:szCs w:val="24"/>
        </w:rPr>
        <w:t xml:space="preserve">NPRC’s </w:t>
      </w:r>
      <w:r w:rsidR="006F7646" w:rsidRPr="00351EA0">
        <w:rPr>
          <w:rStyle w:val="rphighlightallclass"/>
          <w:rFonts w:ascii="Times New Roman" w:hAnsi="Times New Roman" w:cs="Times New Roman"/>
          <w:sz w:val="24"/>
          <w:szCs w:val="24"/>
        </w:rPr>
        <w:t xml:space="preserve">UNDP-supported </w:t>
      </w:r>
      <w:r w:rsidRPr="00351EA0">
        <w:rPr>
          <w:rStyle w:val="rphighlightallclass"/>
          <w:rFonts w:ascii="Times New Roman" w:hAnsi="Times New Roman" w:cs="Times New Roman"/>
          <w:sz w:val="24"/>
          <w:szCs w:val="24"/>
        </w:rPr>
        <w:t>‘</w:t>
      </w:r>
      <w:hyperlink r:id="rId8" w:history="1">
        <w:r w:rsidRPr="00351EA0">
          <w:rPr>
            <w:rStyle w:val="Hyperlink"/>
            <w:rFonts w:ascii="Times New Roman" w:hAnsi="Times New Roman" w:cs="Times New Roman"/>
            <w:sz w:val="24"/>
            <w:szCs w:val="24"/>
          </w:rPr>
          <w:t>Building Blocks</w:t>
        </w:r>
        <w:r w:rsidR="006F7646" w:rsidRPr="00351EA0">
          <w:rPr>
            <w:rStyle w:val="Hyperlink"/>
            <w:rFonts w:ascii="Times New Roman" w:hAnsi="Times New Roman" w:cs="Times New Roman"/>
            <w:sz w:val="24"/>
            <w:szCs w:val="24"/>
          </w:rPr>
          <w:t>4</w:t>
        </w:r>
        <w:r w:rsidRPr="00351EA0">
          <w:rPr>
            <w:rStyle w:val="Hyperlink"/>
            <w:rFonts w:ascii="Times New Roman" w:hAnsi="Times New Roman" w:cs="Times New Roman"/>
            <w:sz w:val="24"/>
            <w:szCs w:val="24"/>
          </w:rPr>
          <w:t>Peace’</w:t>
        </w:r>
      </w:hyperlink>
      <w:r w:rsidRPr="00351EA0">
        <w:rPr>
          <w:rStyle w:val="rphighlightallclass"/>
          <w:rFonts w:ascii="Times New Roman" w:hAnsi="Times New Roman" w:cs="Times New Roman"/>
          <w:sz w:val="24"/>
          <w:szCs w:val="24"/>
        </w:rPr>
        <w:t xml:space="preserve"> campaign in the run-up to the July 2018 elections – they do not see all indigenous systems as redundant.</w:t>
      </w:r>
      <w:r w:rsidR="00DB2C0D">
        <w:rPr>
          <w:rStyle w:val="FootnoteReference"/>
          <w:rFonts w:ascii="Times New Roman" w:hAnsi="Times New Roman" w:cs="Times New Roman"/>
          <w:sz w:val="24"/>
          <w:szCs w:val="24"/>
        </w:rPr>
        <w:footnoteReference w:id="14"/>
      </w:r>
      <w:r w:rsidRPr="00351EA0">
        <w:rPr>
          <w:rStyle w:val="rphighlightallclass"/>
          <w:rFonts w:ascii="Times New Roman" w:hAnsi="Times New Roman" w:cs="Times New Roman"/>
          <w:sz w:val="24"/>
          <w:szCs w:val="24"/>
        </w:rPr>
        <w:t xml:space="preserve"> Their sense of the value of these systems is in notable contrast to the approach of those global professionals who understand peacebuilding much more in terms of political negotiation and embedding constitutional rights. Despite a century in which </w:t>
      </w:r>
      <w:r w:rsidR="001249A4" w:rsidRPr="00351EA0">
        <w:rPr>
          <w:rStyle w:val="rphighlightallclass"/>
          <w:rFonts w:ascii="Times New Roman" w:hAnsi="Times New Roman" w:cs="Times New Roman"/>
          <w:sz w:val="24"/>
          <w:szCs w:val="24"/>
        </w:rPr>
        <w:t>indigenous practices</w:t>
      </w:r>
      <w:r w:rsidRPr="00351EA0">
        <w:rPr>
          <w:rStyle w:val="rphighlightallclass"/>
          <w:rFonts w:ascii="Times New Roman" w:hAnsi="Times New Roman" w:cs="Times New Roman"/>
          <w:sz w:val="24"/>
          <w:szCs w:val="24"/>
        </w:rPr>
        <w:t xml:space="preserve"> </w:t>
      </w:r>
      <w:r w:rsidR="00EC6B57" w:rsidRPr="00351EA0">
        <w:rPr>
          <w:rStyle w:val="rphighlightallclass"/>
          <w:rFonts w:ascii="Times New Roman" w:hAnsi="Times New Roman" w:cs="Times New Roman"/>
          <w:sz w:val="24"/>
          <w:szCs w:val="24"/>
        </w:rPr>
        <w:t xml:space="preserve">were at best regarded as backwards and at worst criminalised, </w:t>
      </w:r>
      <w:r w:rsidR="001249A4" w:rsidRPr="00351EA0">
        <w:rPr>
          <w:rStyle w:val="rphighlightallclass"/>
          <w:rFonts w:ascii="Times New Roman" w:hAnsi="Times New Roman" w:cs="Times New Roman"/>
          <w:sz w:val="24"/>
          <w:szCs w:val="24"/>
        </w:rPr>
        <w:t>those practices</w:t>
      </w:r>
      <w:r w:rsidR="00EC6B57" w:rsidRPr="00351EA0">
        <w:rPr>
          <w:rStyle w:val="rphighlightallclass"/>
          <w:rFonts w:ascii="Times New Roman" w:hAnsi="Times New Roman" w:cs="Times New Roman"/>
          <w:sz w:val="24"/>
          <w:szCs w:val="24"/>
        </w:rPr>
        <w:t xml:space="preserve"> have persisted. </w:t>
      </w:r>
    </w:p>
    <w:p w14:paraId="3B1F3015" w14:textId="3F0C278A" w:rsidR="006D1D14" w:rsidRPr="00351EA0" w:rsidRDefault="00EC6B57" w:rsidP="00B86214">
      <w:pPr>
        <w:spacing w:line="360" w:lineRule="auto"/>
        <w:ind w:firstLine="720"/>
        <w:jc w:val="both"/>
        <w:rPr>
          <w:rStyle w:val="rphighlightallclass"/>
          <w:rFonts w:ascii="Times New Roman" w:hAnsi="Times New Roman" w:cs="Times New Roman"/>
          <w:sz w:val="24"/>
          <w:szCs w:val="24"/>
        </w:rPr>
      </w:pPr>
      <w:r w:rsidRPr="00351EA0">
        <w:rPr>
          <w:rStyle w:val="rphighlightallclass"/>
          <w:rFonts w:ascii="Times New Roman" w:hAnsi="Times New Roman" w:cs="Times New Roman"/>
          <w:sz w:val="24"/>
          <w:szCs w:val="24"/>
        </w:rPr>
        <w:t xml:space="preserve">Nonetheless, </w:t>
      </w:r>
      <w:r w:rsidR="001249A4" w:rsidRPr="00351EA0">
        <w:rPr>
          <w:rStyle w:val="rphighlightallclass"/>
          <w:rFonts w:ascii="Times New Roman" w:hAnsi="Times New Roman" w:cs="Times New Roman"/>
          <w:sz w:val="24"/>
          <w:szCs w:val="24"/>
        </w:rPr>
        <w:t xml:space="preserve">two things are notable about the ways they talk about these practices. Firstly, </w:t>
      </w:r>
      <w:r w:rsidRPr="00351EA0">
        <w:rPr>
          <w:rStyle w:val="rphighlightallclass"/>
          <w:rFonts w:ascii="Times New Roman" w:hAnsi="Times New Roman" w:cs="Times New Roman"/>
          <w:sz w:val="24"/>
          <w:szCs w:val="24"/>
        </w:rPr>
        <w:t>non-spiritual approaches towards conflict resolution are still prioritised over spirit-based rituals of reconciliation and trauma healing.</w:t>
      </w:r>
      <w:r w:rsidR="006F7646" w:rsidRPr="00351EA0">
        <w:rPr>
          <w:rStyle w:val="rphighlightallclass"/>
          <w:rFonts w:ascii="Times New Roman" w:hAnsi="Times New Roman" w:cs="Times New Roman"/>
          <w:sz w:val="24"/>
          <w:szCs w:val="24"/>
        </w:rPr>
        <w:t xml:space="preserve"> The suspicion that spirit-based rituals are not entirely respectable remains deeply embedded in the state</w:t>
      </w:r>
      <w:r w:rsidR="005A66BA" w:rsidRPr="00351EA0">
        <w:rPr>
          <w:rStyle w:val="rphighlightallclass"/>
          <w:rFonts w:ascii="Times New Roman" w:hAnsi="Times New Roman" w:cs="Times New Roman"/>
          <w:sz w:val="24"/>
          <w:szCs w:val="24"/>
        </w:rPr>
        <w:t xml:space="preserve"> and the academy</w:t>
      </w:r>
      <w:r w:rsidR="006F7646" w:rsidRPr="00351EA0">
        <w:rPr>
          <w:rStyle w:val="rphighlightallclass"/>
          <w:rFonts w:ascii="Times New Roman" w:hAnsi="Times New Roman" w:cs="Times New Roman"/>
          <w:sz w:val="24"/>
          <w:szCs w:val="24"/>
        </w:rPr>
        <w:t>, notwithstanding the excessive power that various ‘prophets’ have wielded over politicians during times of crisis</w:t>
      </w:r>
      <w:r w:rsidR="00A0029D" w:rsidRPr="00351EA0">
        <w:rPr>
          <w:rStyle w:val="rphighlightallclass"/>
          <w:rFonts w:ascii="Times New Roman" w:hAnsi="Times New Roman" w:cs="Times New Roman"/>
          <w:sz w:val="24"/>
          <w:szCs w:val="24"/>
        </w:rPr>
        <w:t xml:space="preserve"> </w:t>
      </w:r>
      <w:r w:rsidR="00EB6A6D" w:rsidRPr="00351EA0">
        <w:rPr>
          <w:rStyle w:val="rphighlightallclass"/>
          <w:rFonts w:ascii="Times New Roman" w:hAnsi="Times New Roman" w:cs="Times New Roman"/>
          <w:sz w:val="24"/>
          <w:szCs w:val="24"/>
        </w:rPr>
        <w:t>in</w:t>
      </w:r>
      <w:r w:rsidR="00A0029D" w:rsidRPr="00351EA0">
        <w:rPr>
          <w:rStyle w:val="rphighlightallclass"/>
          <w:rFonts w:ascii="Times New Roman" w:hAnsi="Times New Roman" w:cs="Times New Roman"/>
          <w:sz w:val="24"/>
          <w:szCs w:val="24"/>
        </w:rPr>
        <w:t xml:space="preserve"> the past two decades</w:t>
      </w:r>
      <w:r w:rsidR="006F7646" w:rsidRPr="00351EA0">
        <w:rPr>
          <w:rStyle w:val="rphighlightallclass"/>
          <w:rFonts w:ascii="Times New Roman" w:hAnsi="Times New Roman" w:cs="Times New Roman"/>
          <w:sz w:val="24"/>
          <w:szCs w:val="24"/>
        </w:rPr>
        <w:t>.</w:t>
      </w:r>
      <w:r w:rsidR="001249A4" w:rsidRPr="00351EA0">
        <w:rPr>
          <w:rStyle w:val="rphighlightallclass"/>
          <w:rFonts w:ascii="Times New Roman" w:hAnsi="Times New Roman" w:cs="Times New Roman"/>
          <w:sz w:val="24"/>
          <w:szCs w:val="24"/>
        </w:rPr>
        <w:t xml:space="preserve"> </w:t>
      </w:r>
      <w:r w:rsidR="006D1D14" w:rsidRPr="00351EA0">
        <w:rPr>
          <w:rStyle w:val="rphighlightallclass"/>
          <w:rFonts w:ascii="Times New Roman" w:hAnsi="Times New Roman" w:cs="Times New Roman"/>
          <w:sz w:val="24"/>
          <w:szCs w:val="24"/>
        </w:rPr>
        <w:t>It is easier to get funding if spirits are left out of the picture. Conversely, there is powerful resistance from another direction: the Christian churches, particularly the new Pentecostal churches. Rather than denying that spirits are anything other than superstition, these churches acknowledge their power but see them as evil. They mobilise their congregations to oppose the traditionalists and overcome the power of indigenous spirits with the power of the Holy Spirit instead. These churches are politically powerful, and this provides another strong incentive for policy makers to side-step engagement with spirit-based work in national healing and peacebuilding initiatives.</w:t>
      </w:r>
    </w:p>
    <w:p w14:paraId="7B3083D2" w14:textId="135E8D21" w:rsidR="00B167CC" w:rsidRPr="00351EA0" w:rsidRDefault="001249A4" w:rsidP="00B86214">
      <w:pPr>
        <w:spacing w:line="360" w:lineRule="auto"/>
        <w:ind w:firstLine="720"/>
        <w:jc w:val="both"/>
        <w:rPr>
          <w:rFonts w:ascii="Times New Roman" w:hAnsi="Times New Roman" w:cs="Times New Roman"/>
          <w:sz w:val="24"/>
          <w:szCs w:val="24"/>
        </w:rPr>
      </w:pPr>
      <w:r w:rsidRPr="00351EA0">
        <w:rPr>
          <w:rStyle w:val="rphighlightallclass"/>
          <w:rFonts w:ascii="Times New Roman" w:hAnsi="Times New Roman" w:cs="Times New Roman"/>
          <w:sz w:val="24"/>
          <w:szCs w:val="24"/>
        </w:rPr>
        <w:t>Secondly, there is an a-historical approach to ‘traditional’ practices. The questions that historians ask, about what has persisted, and why, and how far what is seen as having persisted may actually be a more recent invention, are not on the agenda.</w:t>
      </w:r>
      <w:r w:rsidR="006D1D14" w:rsidRPr="00351EA0">
        <w:rPr>
          <w:rStyle w:val="rphighlightallclass"/>
          <w:rFonts w:ascii="Times New Roman" w:hAnsi="Times New Roman" w:cs="Times New Roman"/>
          <w:sz w:val="24"/>
          <w:szCs w:val="24"/>
        </w:rPr>
        <w:t xml:space="preserve"> </w:t>
      </w:r>
      <w:r w:rsidR="001C4DB5" w:rsidRPr="00351EA0">
        <w:rPr>
          <w:rStyle w:val="rphighlightallclass"/>
          <w:rFonts w:ascii="Times New Roman" w:hAnsi="Times New Roman" w:cs="Times New Roman"/>
          <w:sz w:val="24"/>
          <w:szCs w:val="24"/>
        </w:rPr>
        <w:t xml:space="preserve">In practice, </w:t>
      </w:r>
      <w:r w:rsidR="006A2F10" w:rsidRPr="00351EA0">
        <w:rPr>
          <w:rStyle w:val="rphighlightallclass"/>
          <w:rFonts w:ascii="Times New Roman" w:hAnsi="Times New Roman" w:cs="Times New Roman"/>
          <w:sz w:val="24"/>
          <w:szCs w:val="24"/>
        </w:rPr>
        <w:t>although</w:t>
      </w:r>
      <w:r w:rsidR="001C4DB5" w:rsidRPr="00351EA0">
        <w:rPr>
          <w:rStyle w:val="rphighlightallclass"/>
          <w:rFonts w:ascii="Times New Roman" w:hAnsi="Times New Roman" w:cs="Times New Roman"/>
          <w:sz w:val="24"/>
          <w:szCs w:val="24"/>
        </w:rPr>
        <w:t xml:space="preserve"> Nyathi and others are reclaiming ‘traditional’ methods of conflict resolution</w:t>
      </w:r>
      <w:r w:rsidR="006A2F10" w:rsidRPr="00351EA0">
        <w:rPr>
          <w:rStyle w:val="rphighlightallclass"/>
          <w:rFonts w:ascii="Times New Roman" w:hAnsi="Times New Roman" w:cs="Times New Roman"/>
          <w:sz w:val="24"/>
          <w:szCs w:val="24"/>
        </w:rPr>
        <w:t xml:space="preserve">, what they mean is what people </w:t>
      </w:r>
      <w:r w:rsidR="006A2F10" w:rsidRPr="00351EA0">
        <w:rPr>
          <w:rStyle w:val="rphighlightallclass"/>
          <w:rFonts w:ascii="Times New Roman" w:hAnsi="Times New Roman" w:cs="Times New Roman"/>
          <w:i/>
          <w:sz w:val="24"/>
          <w:szCs w:val="24"/>
        </w:rPr>
        <w:t>currently</w:t>
      </w:r>
      <w:r w:rsidR="006A2F10" w:rsidRPr="00351EA0">
        <w:rPr>
          <w:rStyle w:val="rphighlightallclass"/>
          <w:rFonts w:ascii="Times New Roman" w:hAnsi="Times New Roman" w:cs="Times New Roman"/>
          <w:sz w:val="24"/>
          <w:szCs w:val="24"/>
        </w:rPr>
        <w:t xml:space="preserve"> do in the chiefs’ courts. Because these are public spaces integrated into the state, the operations of the courts are broadly the same across Ndebele and Shona courts (despite developing from very different starting points in the 1890s). But other ‘traditional’ methods of reconciliation</w:t>
      </w:r>
      <w:r w:rsidR="004E5756" w:rsidRPr="00351EA0">
        <w:rPr>
          <w:rStyle w:val="rphighlightallclass"/>
          <w:rFonts w:ascii="Times New Roman" w:hAnsi="Times New Roman" w:cs="Times New Roman"/>
          <w:sz w:val="24"/>
          <w:szCs w:val="24"/>
        </w:rPr>
        <w:t>, based on spirit work,</w:t>
      </w:r>
      <w:r w:rsidR="006A2F10" w:rsidRPr="00351EA0">
        <w:rPr>
          <w:rStyle w:val="rphighlightallclass"/>
          <w:rFonts w:ascii="Times New Roman" w:hAnsi="Times New Roman" w:cs="Times New Roman"/>
          <w:sz w:val="24"/>
          <w:szCs w:val="24"/>
        </w:rPr>
        <w:t xml:space="preserve"> were driven underground and</w:t>
      </w:r>
      <w:r w:rsidR="005D5872" w:rsidRPr="00351EA0">
        <w:rPr>
          <w:rStyle w:val="rphighlightallclass"/>
          <w:rFonts w:ascii="Times New Roman" w:hAnsi="Times New Roman" w:cs="Times New Roman"/>
          <w:sz w:val="24"/>
          <w:szCs w:val="24"/>
        </w:rPr>
        <w:t>,</w:t>
      </w:r>
      <w:r w:rsidR="006A2F10" w:rsidRPr="00351EA0">
        <w:rPr>
          <w:rStyle w:val="rphighlightallclass"/>
          <w:rFonts w:ascii="Times New Roman" w:hAnsi="Times New Roman" w:cs="Times New Roman"/>
          <w:sz w:val="24"/>
          <w:szCs w:val="24"/>
        </w:rPr>
        <w:t xml:space="preserve"> rather than converging, have tended to diverge even more over the intervening decades. </w:t>
      </w:r>
      <w:r w:rsidR="00E25919" w:rsidRPr="00351EA0">
        <w:rPr>
          <w:rStyle w:val="rphighlightallclass"/>
          <w:rFonts w:ascii="Times New Roman" w:hAnsi="Times New Roman" w:cs="Times New Roman"/>
          <w:sz w:val="24"/>
          <w:szCs w:val="24"/>
        </w:rPr>
        <w:t xml:space="preserve">One of the more unexpected experiences I have had in presenting this work was at a University of Zimbabwe History department seminar a few years ago, where my paper and argument were side-lined and forgotten, as the seminar turned into a lively dispute between participants about the correct way to understand </w:t>
      </w:r>
      <w:r w:rsidR="00E25919" w:rsidRPr="00351EA0">
        <w:rPr>
          <w:rStyle w:val="rphighlightallclass"/>
          <w:rFonts w:ascii="Times New Roman" w:hAnsi="Times New Roman" w:cs="Times New Roman"/>
          <w:i/>
          <w:sz w:val="24"/>
          <w:szCs w:val="24"/>
        </w:rPr>
        <w:t>ngozi</w:t>
      </w:r>
      <w:r w:rsidR="00E25919" w:rsidRPr="00351EA0">
        <w:rPr>
          <w:rFonts w:ascii="Times New Roman" w:hAnsi="Times New Roman" w:cs="Times New Roman"/>
          <w:sz w:val="24"/>
          <w:szCs w:val="24"/>
        </w:rPr>
        <w:t xml:space="preserve"> and the correct forms and meanings of </w:t>
      </w:r>
      <w:r w:rsidR="00E25919" w:rsidRPr="00351EA0">
        <w:rPr>
          <w:rFonts w:ascii="Times New Roman" w:hAnsi="Times New Roman" w:cs="Times New Roman"/>
          <w:i/>
          <w:sz w:val="24"/>
          <w:szCs w:val="24"/>
        </w:rPr>
        <w:t>ngozi</w:t>
      </w:r>
      <w:r w:rsidR="00E25919" w:rsidRPr="00351EA0">
        <w:rPr>
          <w:rFonts w:ascii="Times New Roman" w:hAnsi="Times New Roman" w:cs="Times New Roman"/>
          <w:sz w:val="24"/>
          <w:szCs w:val="24"/>
        </w:rPr>
        <w:t xml:space="preserve"> rituals, with seemingly as many different views as there were participants.</w:t>
      </w:r>
    </w:p>
    <w:p w14:paraId="6D52BF6E" w14:textId="4E3C9D7C" w:rsidR="00B86214" w:rsidRDefault="00E25919" w:rsidP="00B86214">
      <w:pPr>
        <w:spacing w:line="360" w:lineRule="auto"/>
        <w:ind w:firstLine="720"/>
        <w:jc w:val="both"/>
        <w:rPr>
          <w:rFonts w:ascii="Times New Roman" w:hAnsi="Times New Roman" w:cs="Times New Roman"/>
          <w:sz w:val="24"/>
          <w:szCs w:val="24"/>
        </w:rPr>
      </w:pPr>
      <w:r w:rsidRPr="00351EA0">
        <w:rPr>
          <w:rStyle w:val="rphighlightallclass"/>
          <w:rFonts w:ascii="Times New Roman" w:hAnsi="Times New Roman" w:cs="Times New Roman"/>
          <w:sz w:val="24"/>
          <w:szCs w:val="24"/>
        </w:rPr>
        <w:t xml:space="preserve">This fissuring of ideas about ‘tradition’ might be seen as a particularly damaging colonial legacy. But </w:t>
      </w:r>
      <w:r w:rsidR="00C8330C" w:rsidRPr="00351EA0">
        <w:rPr>
          <w:rStyle w:val="rphighlightallclass"/>
          <w:rFonts w:ascii="Times New Roman" w:hAnsi="Times New Roman" w:cs="Times New Roman"/>
          <w:sz w:val="24"/>
          <w:szCs w:val="24"/>
        </w:rPr>
        <w:t>alternatively, it might provide</w:t>
      </w:r>
      <w:r w:rsidRPr="00351EA0">
        <w:rPr>
          <w:rStyle w:val="rphighlightallclass"/>
          <w:rFonts w:ascii="Times New Roman" w:hAnsi="Times New Roman" w:cs="Times New Roman"/>
          <w:sz w:val="24"/>
          <w:szCs w:val="24"/>
        </w:rPr>
        <w:t xml:space="preserve"> an opportunity to change the conversation about what </w:t>
      </w:r>
      <w:r w:rsidR="003376B9">
        <w:rPr>
          <w:rStyle w:val="rphighlightallclass"/>
          <w:rFonts w:ascii="Times New Roman" w:hAnsi="Times New Roman" w:cs="Times New Roman"/>
          <w:sz w:val="24"/>
          <w:szCs w:val="24"/>
        </w:rPr>
        <w:t>‘</w:t>
      </w:r>
      <w:r w:rsidRPr="00351EA0">
        <w:rPr>
          <w:rFonts w:ascii="Times New Roman" w:hAnsi="Times New Roman" w:cs="Times New Roman"/>
          <w:sz w:val="24"/>
          <w:szCs w:val="24"/>
        </w:rPr>
        <w:t>indigenous and traditional methods of healing, reconciliation, and alternative dispute resolution</w:t>
      </w:r>
      <w:r w:rsidR="003376B9">
        <w:rPr>
          <w:rFonts w:ascii="Times New Roman" w:hAnsi="Times New Roman" w:cs="Times New Roman"/>
          <w:sz w:val="24"/>
          <w:szCs w:val="24"/>
        </w:rPr>
        <w:t>’</w:t>
      </w:r>
      <w:r w:rsidRPr="00351EA0">
        <w:rPr>
          <w:rFonts w:ascii="Times New Roman" w:hAnsi="Times New Roman" w:cs="Times New Roman"/>
          <w:sz w:val="24"/>
          <w:szCs w:val="24"/>
        </w:rPr>
        <w:t xml:space="preserve"> mean, to</w:t>
      </w:r>
      <w:r w:rsidR="00C8330C" w:rsidRPr="00351EA0">
        <w:rPr>
          <w:rFonts w:ascii="Times New Roman" w:hAnsi="Times New Roman" w:cs="Times New Roman"/>
          <w:sz w:val="24"/>
          <w:szCs w:val="24"/>
        </w:rPr>
        <w:t>wards</w:t>
      </w:r>
      <w:r w:rsidRPr="00351EA0">
        <w:rPr>
          <w:rFonts w:ascii="Times New Roman" w:hAnsi="Times New Roman" w:cs="Times New Roman"/>
          <w:sz w:val="24"/>
          <w:szCs w:val="24"/>
        </w:rPr>
        <w:t xml:space="preserve"> one that is more deeply informed by history and historical modes of analysis. </w:t>
      </w:r>
      <w:r w:rsidR="00D053A3" w:rsidRPr="00351EA0">
        <w:rPr>
          <w:rFonts w:ascii="Times New Roman" w:hAnsi="Times New Roman" w:cs="Times New Roman"/>
          <w:sz w:val="24"/>
          <w:szCs w:val="24"/>
        </w:rPr>
        <w:t>T</w:t>
      </w:r>
      <w:r w:rsidR="0015417C" w:rsidRPr="00351EA0">
        <w:rPr>
          <w:rFonts w:ascii="Times New Roman" w:hAnsi="Times New Roman" w:cs="Times New Roman"/>
          <w:sz w:val="24"/>
          <w:szCs w:val="24"/>
        </w:rPr>
        <w:t xml:space="preserve">he Director of the National Archives of Zimbabwe, Ivan Murambiwa, </w:t>
      </w:r>
      <w:r w:rsidR="00D053A3" w:rsidRPr="00351EA0">
        <w:rPr>
          <w:rFonts w:ascii="Times New Roman" w:hAnsi="Times New Roman" w:cs="Times New Roman"/>
          <w:sz w:val="24"/>
          <w:szCs w:val="24"/>
        </w:rPr>
        <w:t xml:space="preserve">notes that </w:t>
      </w:r>
      <w:r w:rsidR="0015417C" w:rsidRPr="00351EA0">
        <w:rPr>
          <w:rFonts w:ascii="Times New Roman" w:hAnsi="Times New Roman" w:cs="Times New Roman"/>
          <w:sz w:val="24"/>
          <w:szCs w:val="24"/>
        </w:rPr>
        <w:t xml:space="preserve">there is potentially a very rich record in the Archives </w:t>
      </w:r>
      <w:r w:rsidR="004E5756" w:rsidRPr="00351EA0">
        <w:rPr>
          <w:rFonts w:ascii="Times New Roman" w:hAnsi="Times New Roman" w:cs="Times New Roman"/>
          <w:sz w:val="24"/>
          <w:szCs w:val="24"/>
        </w:rPr>
        <w:t>about</w:t>
      </w:r>
      <w:r w:rsidR="0015417C" w:rsidRPr="00351EA0">
        <w:rPr>
          <w:rFonts w:ascii="Times New Roman" w:hAnsi="Times New Roman" w:cs="Times New Roman"/>
          <w:sz w:val="24"/>
          <w:szCs w:val="24"/>
        </w:rPr>
        <w:t xml:space="preserve"> how Zimbabwe’s Intangible Cultural Heritage (a UNESCO category) has changed over time. Historical research can demonstrate how</w:t>
      </w:r>
      <w:r w:rsidR="00C8330C" w:rsidRPr="00351EA0">
        <w:rPr>
          <w:rFonts w:ascii="Times New Roman" w:hAnsi="Times New Roman" w:cs="Times New Roman"/>
          <w:sz w:val="24"/>
          <w:szCs w:val="24"/>
        </w:rPr>
        <w:t>, over the decades,</w:t>
      </w:r>
      <w:r w:rsidR="0015417C" w:rsidRPr="00351EA0">
        <w:rPr>
          <w:rFonts w:ascii="Times New Roman" w:hAnsi="Times New Roman" w:cs="Times New Roman"/>
          <w:sz w:val="24"/>
          <w:szCs w:val="24"/>
        </w:rPr>
        <w:t xml:space="preserve"> ‘tradition’ has always reflected the needs and concerns of the present moment. It can thereby shift the </w:t>
      </w:r>
      <w:r w:rsidR="00D053A3" w:rsidRPr="00351EA0">
        <w:rPr>
          <w:rFonts w:ascii="Times New Roman" w:hAnsi="Times New Roman" w:cs="Times New Roman"/>
          <w:sz w:val="24"/>
          <w:szCs w:val="24"/>
        </w:rPr>
        <w:t xml:space="preserve">current </w:t>
      </w:r>
      <w:r w:rsidR="0015417C" w:rsidRPr="00351EA0">
        <w:rPr>
          <w:rFonts w:ascii="Times New Roman" w:hAnsi="Times New Roman" w:cs="Times New Roman"/>
          <w:sz w:val="24"/>
          <w:szCs w:val="24"/>
        </w:rPr>
        <w:t xml:space="preserve">conversation away from </w:t>
      </w:r>
      <w:r w:rsidR="00D053A3" w:rsidRPr="00351EA0">
        <w:rPr>
          <w:rFonts w:ascii="Times New Roman" w:hAnsi="Times New Roman" w:cs="Times New Roman"/>
          <w:sz w:val="24"/>
          <w:szCs w:val="24"/>
        </w:rPr>
        <w:t>how</w:t>
      </w:r>
      <w:r w:rsidR="0015417C" w:rsidRPr="00351EA0">
        <w:rPr>
          <w:rFonts w:ascii="Times New Roman" w:hAnsi="Times New Roman" w:cs="Times New Roman"/>
          <w:sz w:val="24"/>
          <w:szCs w:val="24"/>
        </w:rPr>
        <w:t xml:space="preserve"> </w:t>
      </w:r>
      <w:r w:rsidR="003376B9">
        <w:rPr>
          <w:rFonts w:ascii="Times New Roman" w:hAnsi="Times New Roman" w:cs="Times New Roman"/>
          <w:sz w:val="24"/>
          <w:szCs w:val="24"/>
        </w:rPr>
        <w:t>‘</w:t>
      </w:r>
      <w:r w:rsidR="0015417C" w:rsidRPr="00351EA0">
        <w:rPr>
          <w:rFonts w:ascii="Times New Roman" w:hAnsi="Times New Roman" w:cs="Times New Roman"/>
          <w:sz w:val="24"/>
          <w:szCs w:val="24"/>
        </w:rPr>
        <w:t>indigenous and traditional</w:t>
      </w:r>
      <w:r w:rsidR="00C8330C" w:rsidRPr="00351EA0">
        <w:rPr>
          <w:rFonts w:ascii="Times New Roman" w:hAnsi="Times New Roman" w:cs="Times New Roman"/>
          <w:sz w:val="24"/>
          <w:szCs w:val="24"/>
        </w:rPr>
        <w:t>’</w:t>
      </w:r>
      <w:r w:rsidR="0015417C" w:rsidRPr="00351EA0">
        <w:rPr>
          <w:rFonts w:ascii="Times New Roman" w:hAnsi="Times New Roman" w:cs="Times New Roman"/>
          <w:sz w:val="24"/>
          <w:szCs w:val="24"/>
        </w:rPr>
        <w:t xml:space="preserve"> methods of healing, reconciliation, and dispute resolution </w:t>
      </w:r>
      <w:r w:rsidR="00D053A3" w:rsidRPr="00351EA0">
        <w:rPr>
          <w:rFonts w:ascii="Times New Roman" w:hAnsi="Times New Roman" w:cs="Times New Roman"/>
          <w:sz w:val="24"/>
          <w:szCs w:val="24"/>
        </w:rPr>
        <w:t>should be</w:t>
      </w:r>
      <w:r w:rsidR="0015417C" w:rsidRPr="00351EA0">
        <w:rPr>
          <w:rFonts w:ascii="Times New Roman" w:hAnsi="Times New Roman" w:cs="Times New Roman"/>
          <w:sz w:val="24"/>
          <w:szCs w:val="24"/>
        </w:rPr>
        <w:t xml:space="preserve"> done </w:t>
      </w:r>
      <w:r w:rsidR="0015417C" w:rsidRPr="00351EA0">
        <w:rPr>
          <w:rFonts w:ascii="Times New Roman" w:hAnsi="Times New Roman" w:cs="Times New Roman"/>
          <w:i/>
          <w:sz w:val="24"/>
          <w:szCs w:val="24"/>
        </w:rPr>
        <w:t>properly</w:t>
      </w:r>
      <w:r w:rsidR="0015417C" w:rsidRPr="00351EA0">
        <w:rPr>
          <w:rFonts w:ascii="Times New Roman" w:hAnsi="Times New Roman" w:cs="Times New Roman"/>
          <w:sz w:val="24"/>
          <w:szCs w:val="24"/>
        </w:rPr>
        <w:t xml:space="preserve">, to how they can once again adapt to meet current needs. Whereas the introduction of </w:t>
      </w:r>
      <w:r w:rsidR="0015417C" w:rsidRPr="00351EA0">
        <w:rPr>
          <w:rFonts w:ascii="Times New Roman" w:hAnsi="Times New Roman" w:cs="Times New Roman"/>
          <w:i/>
          <w:sz w:val="24"/>
          <w:szCs w:val="24"/>
        </w:rPr>
        <w:t>gacaca</w:t>
      </w:r>
      <w:r w:rsidR="0015417C" w:rsidRPr="00351EA0">
        <w:rPr>
          <w:rFonts w:ascii="Times New Roman" w:hAnsi="Times New Roman" w:cs="Times New Roman"/>
          <w:sz w:val="24"/>
          <w:szCs w:val="24"/>
        </w:rPr>
        <w:t xml:space="preserve"> courts, for example, was </w:t>
      </w:r>
      <w:r w:rsidR="004E5756" w:rsidRPr="00351EA0">
        <w:rPr>
          <w:rFonts w:ascii="Times New Roman" w:hAnsi="Times New Roman" w:cs="Times New Roman"/>
          <w:sz w:val="24"/>
          <w:szCs w:val="24"/>
        </w:rPr>
        <w:t>based</w:t>
      </w:r>
      <w:r w:rsidR="0015417C" w:rsidRPr="00351EA0">
        <w:rPr>
          <w:rFonts w:ascii="Times New Roman" w:hAnsi="Times New Roman" w:cs="Times New Roman"/>
          <w:sz w:val="24"/>
          <w:szCs w:val="24"/>
        </w:rPr>
        <w:t xml:space="preserve"> on </w:t>
      </w:r>
      <w:r w:rsidR="004E5756" w:rsidRPr="00351EA0">
        <w:rPr>
          <w:rFonts w:ascii="Times New Roman" w:hAnsi="Times New Roman" w:cs="Times New Roman"/>
          <w:sz w:val="24"/>
          <w:szCs w:val="24"/>
        </w:rPr>
        <w:t>a single</w:t>
      </w:r>
      <w:r w:rsidR="0015417C" w:rsidRPr="00351EA0">
        <w:rPr>
          <w:rFonts w:ascii="Times New Roman" w:hAnsi="Times New Roman" w:cs="Times New Roman"/>
          <w:sz w:val="24"/>
          <w:szCs w:val="24"/>
        </w:rPr>
        <w:t xml:space="preserve"> indigenous </w:t>
      </w:r>
      <w:r w:rsidR="0015417C" w:rsidRPr="00351EA0">
        <w:rPr>
          <w:rFonts w:ascii="Times New Roman" w:hAnsi="Times New Roman" w:cs="Times New Roman"/>
          <w:i/>
          <w:sz w:val="24"/>
          <w:szCs w:val="24"/>
        </w:rPr>
        <w:t>system</w:t>
      </w:r>
      <w:r w:rsidR="0015417C" w:rsidRPr="00351EA0">
        <w:rPr>
          <w:rFonts w:ascii="Times New Roman" w:hAnsi="Times New Roman" w:cs="Times New Roman"/>
          <w:sz w:val="24"/>
          <w:szCs w:val="24"/>
        </w:rPr>
        <w:t xml:space="preserve">, </w:t>
      </w:r>
      <w:r w:rsidR="00C8330C" w:rsidRPr="00351EA0">
        <w:rPr>
          <w:rFonts w:ascii="Times New Roman" w:hAnsi="Times New Roman" w:cs="Times New Roman"/>
          <w:sz w:val="24"/>
          <w:szCs w:val="24"/>
        </w:rPr>
        <w:t xml:space="preserve">and the TRC </w:t>
      </w:r>
      <w:r w:rsidR="004E5756" w:rsidRPr="00351EA0">
        <w:rPr>
          <w:rFonts w:ascii="Times New Roman" w:hAnsi="Times New Roman" w:cs="Times New Roman"/>
          <w:sz w:val="24"/>
          <w:szCs w:val="24"/>
        </w:rPr>
        <w:t>used</w:t>
      </w:r>
      <w:r w:rsidR="00C8330C" w:rsidRPr="00351EA0">
        <w:rPr>
          <w:rFonts w:ascii="Times New Roman" w:hAnsi="Times New Roman" w:cs="Times New Roman"/>
          <w:sz w:val="24"/>
          <w:szCs w:val="24"/>
        </w:rPr>
        <w:t xml:space="preserve"> African reconciliation </w:t>
      </w:r>
      <w:r w:rsidR="00C8330C" w:rsidRPr="00351EA0">
        <w:rPr>
          <w:rFonts w:ascii="Times New Roman" w:hAnsi="Times New Roman" w:cs="Times New Roman"/>
          <w:i/>
          <w:sz w:val="24"/>
          <w:szCs w:val="24"/>
        </w:rPr>
        <w:t>principles</w:t>
      </w:r>
      <w:r w:rsidR="00C8330C" w:rsidRPr="00351EA0">
        <w:rPr>
          <w:rFonts w:ascii="Times New Roman" w:hAnsi="Times New Roman" w:cs="Times New Roman"/>
          <w:sz w:val="24"/>
          <w:szCs w:val="24"/>
        </w:rPr>
        <w:t xml:space="preserve"> but ran European-style hearings, </w:t>
      </w:r>
      <w:r w:rsidR="0015417C" w:rsidRPr="00351EA0">
        <w:rPr>
          <w:rFonts w:ascii="Times New Roman" w:hAnsi="Times New Roman" w:cs="Times New Roman"/>
          <w:sz w:val="24"/>
          <w:szCs w:val="24"/>
        </w:rPr>
        <w:t xml:space="preserve">Zimbabwe has the opportunity to </w:t>
      </w:r>
      <w:r w:rsidR="0086641D" w:rsidRPr="00351EA0">
        <w:rPr>
          <w:rFonts w:ascii="Times New Roman" w:hAnsi="Times New Roman" w:cs="Times New Roman"/>
          <w:sz w:val="24"/>
          <w:szCs w:val="24"/>
        </w:rPr>
        <w:t xml:space="preserve">use an array of practices, all informed by </w:t>
      </w:r>
      <w:r w:rsidR="0015417C" w:rsidRPr="00351EA0">
        <w:rPr>
          <w:rFonts w:ascii="Times New Roman" w:hAnsi="Times New Roman" w:cs="Times New Roman"/>
          <w:sz w:val="24"/>
          <w:szCs w:val="24"/>
        </w:rPr>
        <w:t>broad indigenous principles of community healing and reconciliation. And</w:t>
      </w:r>
      <w:r w:rsidR="0086641D" w:rsidRPr="00351EA0">
        <w:rPr>
          <w:rFonts w:ascii="Times New Roman" w:hAnsi="Times New Roman" w:cs="Times New Roman"/>
          <w:sz w:val="24"/>
          <w:szCs w:val="24"/>
        </w:rPr>
        <w:t xml:space="preserve">, in the view of some of the key organisations </w:t>
      </w:r>
      <w:r w:rsidR="00D053A3" w:rsidRPr="00351EA0">
        <w:rPr>
          <w:rFonts w:ascii="Times New Roman" w:hAnsi="Times New Roman" w:cs="Times New Roman"/>
          <w:sz w:val="24"/>
          <w:szCs w:val="24"/>
        </w:rPr>
        <w:t xml:space="preserve">currently </w:t>
      </w:r>
      <w:r w:rsidR="0086641D" w:rsidRPr="00351EA0">
        <w:rPr>
          <w:rFonts w:ascii="Times New Roman" w:hAnsi="Times New Roman" w:cs="Times New Roman"/>
          <w:sz w:val="24"/>
          <w:szCs w:val="24"/>
        </w:rPr>
        <w:t>delivering grassroots reconciliation programmes,</w:t>
      </w:r>
      <w:r w:rsidR="0015417C" w:rsidRPr="00351EA0">
        <w:rPr>
          <w:rFonts w:ascii="Times New Roman" w:hAnsi="Times New Roman" w:cs="Times New Roman"/>
          <w:sz w:val="24"/>
          <w:szCs w:val="24"/>
        </w:rPr>
        <w:t xml:space="preserve"> these will, necessarily, include some attention to spirit-based work.</w:t>
      </w:r>
    </w:p>
    <w:p w14:paraId="4AAF5941" w14:textId="44699C90" w:rsidR="009E4254" w:rsidRPr="009E4254" w:rsidRDefault="009E4254" w:rsidP="009E4254">
      <w:pPr>
        <w:spacing w:line="360" w:lineRule="auto"/>
        <w:rPr>
          <w:rFonts w:ascii="Times New Roman" w:hAnsi="Times New Roman" w:cs="Times New Roman"/>
          <w:b/>
          <w:bCs/>
          <w:sz w:val="24"/>
          <w:szCs w:val="24"/>
        </w:rPr>
      </w:pPr>
      <w:r>
        <w:rPr>
          <w:rFonts w:ascii="Times New Roman" w:hAnsi="Times New Roman" w:cs="Times New Roman"/>
          <w:b/>
          <w:bCs/>
          <w:sz w:val="24"/>
          <w:szCs w:val="24"/>
        </w:rPr>
        <w:t>Grassroots approaches to spirit-based reconciliation</w:t>
      </w:r>
    </w:p>
    <w:p w14:paraId="2C3E4139" w14:textId="11C08FB0" w:rsidR="009F780C" w:rsidRPr="00351EA0" w:rsidRDefault="009F780C"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This paper looks at three such organisations, all working nationally but Harare-based, that, in different ways, are trying to negotiate their relationship to spirits and spirit beliefs in their reconciliation and peacebuilding projects. </w:t>
      </w:r>
      <w:r w:rsidR="008A0821" w:rsidRPr="00351EA0">
        <w:rPr>
          <w:rFonts w:ascii="Times New Roman" w:hAnsi="Times New Roman" w:cs="Times New Roman"/>
          <w:sz w:val="24"/>
          <w:szCs w:val="24"/>
        </w:rPr>
        <w:t xml:space="preserve">One such organisation is </w:t>
      </w:r>
      <w:r w:rsidRPr="00351EA0">
        <w:rPr>
          <w:rFonts w:ascii="Times New Roman" w:hAnsi="Times New Roman" w:cs="Times New Roman"/>
          <w:sz w:val="24"/>
          <w:szCs w:val="24"/>
        </w:rPr>
        <w:t xml:space="preserve">the </w:t>
      </w:r>
      <w:hyperlink r:id="rId9" w:history="1">
        <w:r w:rsidRPr="00351EA0">
          <w:rPr>
            <w:rStyle w:val="Hyperlink"/>
            <w:rFonts w:ascii="Times New Roman" w:hAnsi="Times New Roman" w:cs="Times New Roman"/>
            <w:sz w:val="24"/>
            <w:szCs w:val="24"/>
          </w:rPr>
          <w:t>Centre for Conflict Management and Transformation</w:t>
        </w:r>
      </w:hyperlink>
      <w:r w:rsidR="00A57803" w:rsidRPr="00351EA0">
        <w:rPr>
          <w:rFonts w:ascii="Times New Roman" w:hAnsi="Times New Roman" w:cs="Times New Roman"/>
          <w:sz w:val="24"/>
          <w:szCs w:val="24"/>
        </w:rPr>
        <w:t xml:space="preserve"> (CCMT)</w:t>
      </w:r>
      <w:r w:rsidRPr="00351EA0">
        <w:rPr>
          <w:rFonts w:ascii="Times New Roman" w:hAnsi="Times New Roman" w:cs="Times New Roman"/>
          <w:sz w:val="24"/>
          <w:szCs w:val="24"/>
        </w:rPr>
        <w:t xml:space="preserve">. As its name indicates, this is a mainstream organisation that is rooted in well-established western systems of community conflict management and mediation. It is normally very wary of any overt use of religious or spiritual beliefs. Indeed, much of its </w:t>
      </w:r>
      <w:r w:rsidR="006D1D14" w:rsidRPr="00351EA0">
        <w:rPr>
          <w:rFonts w:ascii="Times New Roman" w:hAnsi="Times New Roman" w:cs="Times New Roman"/>
          <w:sz w:val="24"/>
          <w:szCs w:val="24"/>
        </w:rPr>
        <w:t xml:space="preserve">work involves mediation between churches and traditionalists at the village level. </w:t>
      </w:r>
    </w:p>
    <w:p w14:paraId="5025DC25" w14:textId="606E6661" w:rsidR="00A57803" w:rsidRPr="00351EA0" w:rsidRDefault="00A57803"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However, CCMT is currently working on peri-urban</w:t>
      </w:r>
      <w:r w:rsidR="00DF2404" w:rsidRPr="00351EA0">
        <w:rPr>
          <w:rFonts w:ascii="Times New Roman" w:hAnsi="Times New Roman" w:cs="Times New Roman"/>
          <w:sz w:val="24"/>
          <w:szCs w:val="24"/>
        </w:rPr>
        <w:t xml:space="preserve"> land conflicts, and it is finding that spirits keep intruding into this work. It is not widely known that the compulsory land acquisitions in Zimbabwe in the 2000s and 2010s not only applied to white-owned commercial farms, but also to some communal lands, controlled by local people. Peri-urban growth point expansion has seen land being acquired by the state for allocation to rural district councils (RDCs). This communal land, like the white-owned farm land, was traditionally understood to belong to the ancestors, with each generation having land allocated by the chiefs in accordance with usufruct rights and, inevitably, the political interests of the chiefs and elders. </w:t>
      </w:r>
    </w:p>
    <w:p w14:paraId="3755C6A4" w14:textId="73090A22" w:rsidR="00DF2404" w:rsidRPr="00351EA0" w:rsidRDefault="00DF2404"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Many strangers, with different ancestors, have been allocated this land since the compulsory acquisitions. This has inevitably led to tensions and compensation conflicts: exactly the kind of work that CCMT is well placed to address. But</w:t>
      </w:r>
      <w:r w:rsidR="00DF55C5" w:rsidRPr="00351EA0">
        <w:rPr>
          <w:rFonts w:ascii="Times New Roman" w:hAnsi="Times New Roman" w:cs="Times New Roman"/>
          <w:sz w:val="24"/>
          <w:szCs w:val="24"/>
        </w:rPr>
        <w:t xml:space="preserve"> the standard procedures for mediation, encouraging disputants to understand each other’s viewpoint and come to a constructive compromise, have turned out to be somewhat beside the point in these land conflicts. The problem, CCMT has found, is that any development programme where local people have been displaced, whether historically or at present, needs to pay attention to spiritual concerns. Even where there is good will on all sides, the difficulty remains: under what circumstances and with what rituals and what compensation does relocation from ancestral lands become acceptable? How can agreements be made about </w:t>
      </w:r>
      <w:r w:rsidR="00DF55C5" w:rsidRPr="00351EA0">
        <w:rPr>
          <w:rFonts w:ascii="Times New Roman" w:hAnsi="Times New Roman" w:cs="Times New Roman"/>
          <w:i/>
          <w:sz w:val="24"/>
          <w:szCs w:val="24"/>
        </w:rPr>
        <w:t>non-economic</w:t>
      </w:r>
      <w:r w:rsidR="00DF55C5" w:rsidRPr="00351EA0">
        <w:rPr>
          <w:rFonts w:ascii="Times New Roman" w:hAnsi="Times New Roman" w:cs="Times New Roman"/>
          <w:sz w:val="24"/>
          <w:szCs w:val="24"/>
        </w:rPr>
        <w:t xml:space="preserve"> compensation? CCMT, like those working with the NPRC, are finding that there is no single </w:t>
      </w:r>
      <w:r w:rsidR="003376B9">
        <w:rPr>
          <w:rFonts w:ascii="Times New Roman" w:hAnsi="Times New Roman" w:cs="Times New Roman"/>
          <w:sz w:val="24"/>
          <w:szCs w:val="24"/>
        </w:rPr>
        <w:t>‘</w:t>
      </w:r>
      <w:r w:rsidR="00DF55C5" w:rsidRPr="00351EA0">
        <w:rPr>
          <w:rFonts w:ascii="Times New Roman" w:hAnsi="Times New Roman" w:cs="Times New Roman"/>
          <w:sz w:val="24"/>
          <w:szCs w:val="24"/>
        </w:rPr>
        <w:t>indigenous and traditional method of healing, reconciliation, and alternative dispute resolution</w:t>
      </w:r>
      <w:r w:rsidR="003376B9">
        <w:rPr>
          <w:rFonts w:ascii="Times New Roman" w:hAnsi="Times New Roman" w:cs="Times New Roman"/>
          <w:sz w:val="24"/>
          <w:szCs w:val="24"/>
        </w:rPr>
        <w:t>’</w:t>
      </w:r>
      <w:r w:rsidR="00DF55C5" w:rsidRPr="00351EA0">
        <w:rPr>
          <w:rFonts w:ascii="Times New Roman" w:hAnsi="Times New Roman" w:cs="Times New Roman"/>
          <w:sz w:val="24"/>
          <w:szCs w:val="24"/>
        </w:rPr>
        <w:t>. There is, rather, the need for what historians might call an ‘invented tradition’, rooted in the past but adapted to the present, to satisfy the demands of the spirits from all sides. And so CCMT, like NPRC, is turning to historians to help to identify the outlines of what such a tradition might look like.</w:t>
      </w:r>
    </w:p>
    <w:p w14:paraId="5636BD67" w14:textId="3CD6B409" w:rsidR="00DF55C5" w:rsidRPr="00351EA0" w:rsidRDefault="00DF55C5"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Meanwhile, another reconciliation and trauma healing organisation</w:t>
      </w:r>
      <w:r w:rsidR="00E243C7" w:rsidRPr="00351EA0">
        <w:rPr>
          <w:rFonts w:ascii="Times New Roman" w:hAnsi="Times New Roman" w:cs="Times New Roman"/>
          <w:sz w:val="24"/>
          <w:szCs w:val="24"/>
        </w:rPr>
        <w:t xml:space="preserve">, the </w:t>
      </w:r>
      <w:hyperlink r:id="rId10" w:history="1">
        <w:r w:rsidR="00E243C7" w:rsidRPr="00351EA0">
          <w:rPr>
            <w:rStyle w:val="Hyperlink"/>
            <w:rFonts w:ascii="Times New Roman" w:hAnsi="Times New Roman" w:cs="Times New Roman"/>
            <w:sz w:val="24"/>
            <w:szCs w:val="24"/>
          </w:rPr>
          <w:t>Tree of Life</w:t>
        </w:r>
      </w:hyperlink>
      <w:r w:rsidR="00E243C7" w:rsidRPr="00351EA0">
        <w:rPr>
          <w:rFonts w:ascii="Times New Roman" w:hAnsi="Times New Roman" w:cs="Times New Roman"/>
          <w:sz w:val="24"/>
          <w:szCs w:val="24"/>
        </w:rPr>
        <w:t xml:space="preserve"> (ToL)</w:t>
      </w:r>
      <w:r w:rsidRPr="00351EA0">
        <w:rPr>
          <w:rFonts w:ascii="Times New Roman" w:hAnsi="Times New Roman" w:cs="Times New Roman"/>
          <w:sz w:val="24"/>
          <w:szCs w:val="24"/>
        </w:rPr>
        <w:t xml:space="preserve"> has taken a very different approach to spirit traditions and their cultural diversity.</w:t>
      </w:r>
      <w:r w:rsidR="00204E3C" w:rsidRPr="00351EA0">
        <w:rPr>
          <w:rFonts w:ascii="Times New Roman" w:hAnsi="Times New Roman" w:cs="Times New Roman"/>
          <w:sz w:val="24"/>
          <w:szCs w:val="24"/>
        </w:rPr>
        <w:t xml:space="preserve"> Founded by Bev Reeler, a wise white woman</w:t>
      </w:r>
      <w:r w:rsidR="00773E62" w:rsidRPr="00351EA0">
        <w:rPr>
          <w:rFonts w:ascii="Times New Roman" w:hAnsi="Times New Roman" w:cs="Times New Roman"/>
          <w:sz w:val="24"/>
          <w:szCs w:val="24"/>
        </w:rPr>
        <w:t>, ToL is primarily a trauma healing process rooted in sharing stories. Participants may be perpetrators, or victims, or both. There is no judgement about what caused the trauma. This is a deeply spiritual process</w:t>
      </w:r>
      <w:r w:rsidR="002E09AF" w:rsidRPr="00351EA0">
        <w:rPr>
          <w:rFonts w:ascii="Times New Roman" w:hAnsi="Times New Roman" w:cs="Times New Roman"/>
          <w:sz w:val="24"/>
          <w:szCs w:val="24"/>
        </w:rPr>
        <w:t>: f</w:t>
      </w:r>
      <w:r w:rsidR="00773E62" w:rsidRPr="00351EA0">
        <w:rPr>
          <w:rFonts w:ascii="Times New Roman" w:hAnsi="Times New Roman" w:cs="Times New Roman"/>
          <w:sz w:val="24"/>
          <w:szCs w:val="24"/>
        </w:rPr>
        <w:t xml:space="preserve">or ToL practitioners, if is self-evident that trauma healing involves </w:t>
      </w:r>
      <w:r w:rsidR="002E09AF" w:rsidRPr="00351EA0">
        <w:rPr>
          <w:rFonts w:ascii="Times New Roman" w:hAnsi="Times New Roman" w:cs="Times New Roman"/>
          <w:sz w:val="24"/>
          <w:szCs w:val="24"/>
        </w:rPr>
        <w:t xml:space="preserve">psychosocial </w:t>
      </w:r>
      <w:r w:rsidR="00773E62" w:rsidRPr="00351EA0">
        <w:rPr>
          <w:rFonts w:ascii="Times New Roman" w:hAnsi="Times New Roman" w:cs="Times New Roman"/>
          <w:sz w:val="24"/>
          <w:szCs w:val="24"/>
        </w:rPr>
        <w:t>spirit work</w:t>
      </w:r>
      <w:r w:rsidR="002E09AF" w:rsidRPr="00351EA0">
        <w:rPr>
          <w:rFonts w:ascii="Times New Roman" w:hAnsi="Times New Roman" w:cs="Times New Roman"/>
          <w:sz w:val="24"/>
          <w:szCs w:val="24"/>
        </w:rPr>
        <w:t xml:space="preserve">. However, ToL uses </w:t>
      </w:r>
      <w:r w:rsidR="00773E62" w:rsidRPr="00351EA0">
        <w:rPr>
          <w:rFonts w:ascii="Times New Roman" w:hAnsi="Times New Roman" w:cs="Times New Roman"/>
          <w:sz w:val="24"/>
          <w:szCs w:val="24"/>
        </w:rPr>
        <w:t xml:space="preserve">a hybridised invented tradition </w:t>
      </w:r>
      <w:r w:rsidR="002E09AF" w:rsidRPr="00351EA0">
        <w:rPr>
          <w:rFonts w:ascii="Times New Roman" w:hAnsi="Times New Roman" w:cs="Times New Roman"/>
          <w:sz w:val="24"/>
          <w:szCs w:val="24"/>
        </w:rPr>
        <w:t>from</w:t>
      </w:r>
      <w:r w:rsidR="00773E62" w:rsidRPr="00351EA0">
        <w:rPr>
          <w:rFonts w:ascii="Times New Roman" w:hAnsi="Times New Roman" w:cs="Times New Roman"/>
          <w:sz w:val="24"/>
          <w:szCs w:val="24"/>
        </w:rPr>
        <w:t xml:space="preserve"> which </w:t>
      </w:r>
      <w:r w:rsidR="007735B0" w:rsidRPr="00351EA0">
        <w:rPr>
          <w:rFonts w:ascii="Times New Roman" w:hAnsi="Times New Roman" w:cs="Times New Roman"/>
          <w:sz w:val="24"/>
          <w:szCs w:val="24"/>
        </w:rPr>
        <w:t xml:space="preserve">local spiritual traditions, both </w:t>
      </w:r>
      <w:r w:rsidR="00773E62" w:rsidRPr="00351EA0">
        <w:rPr>
          <w:rFonts w:ascii="Times New Roman" w:hAnsi="Times New Roman" w:cs="Times New Roman"/>
          <w:sz w:val="24"/>
          <w:szCs w:val="24"/>
        </w:rPr>
        <w:t xml:space="preserve">African </w:t>
      </w:r>
      <w:r w:rsidR="007735B0" w:rsidRPr="00351EA0">
        <w:rPr>
          <w:rFonts w:ascii="Times New Roman" w:hAnsi="Times New Roman" w:cs="Times New Roman"/>
          <w:sz w:val="24"/>
          <w:szCs w:val="24"/>
        </w:rPr>
        <w:t>and Christian,</w:t>
      </w:r>
      <w:r w:rsidR="00773E62" w:rsidRPr="00351EA0">
        <w:rPr>
          <w:rFonts w:ascii="Times New Roman" w:hAnsi="Times New Roman" w:cs="Times New Roman"/>
          <w:sz w:val="24"/>
          <w:szCs w:val="24"/>
        </w:rPr>
        <w:t xml:space="preserve"> are consciously excluded. </w:t>
      </w:r>
      <w:r w:rsidR="002E09AF" w:rsidRPr="00351EA0">
        <w:rPr>
          <w:rFonts w:ascii="Times New Roman" w:hAnsi="Times New Roman" w:cs="Times New Roman"/>
          <w:sz w:val="24"/>
          <w:szCs w:val="24"/>
        </w:rPr>
        <w:t>ToL workshops pay</w:t>
      </w:r>
      <w:r w:rsidR="00773E62" w:rsidRPr="00351EA0">
        <w:rPr>
          <w:rFonts w:ascii="Times New Roman" w:hAnsi="Times New Roman" w:cs="Times New Roman"/>
          <w:sz w:val="24"/>
          <w:szCs w:val="24"/>
        </w:rPr>
        <w:t xml:space="preserve"> attention to ancestors in much the same way as Freudian or Constellations work may pay attention to ancestors, without requiring a belief in ancestral spirits. Reeler is suspicious of appeals to practices ‘in our culture’, which she has observed tend to reinforce the interests of men over women, rich over poor and insiders over outsiders.</w:t>
      </w:r>
      <w:r w:rsidR="002E09AF" w:rsidRPr="00351EA0">
        <w:rPr>
          <w:rFonts w:ascii="Times New Roman" w:hAnsi="Times New Roman" w:cs="Times New Roman"/>
          <w:sz w:val="24"/>
          <w:szCs w:val="24"/>
        </w:rPr>
        <w:t xml:space="preserve"> </w:t>
      </w:r>
      <w:r w:rsidR="007735B0" w:rsidRPr="00351EA0">
        <w:rPr>
          <w:rFonts w:ascii="Times New Roman" w:hAnsi="Times New Roman" w:cs="Times New Roman"/>
          <w:sz w:val="24"/>
          <w:szCs w:val="24"/>
        </w:rPr>
        <w:t xml:space="preserve">Moreover, as with CCMT, there is a lively awareness that apparent connection to one spirit tradition might alienate those from other traditions, undermining the possibilities for true healing, forgiveness and reconciliation. </w:t>
      </w:r>
      <w:r w:rsidR="002E09AF" w:rsidRPr="00351EA0">
        <w:rPr>
          <w:rFonts w:ascii="Times New Roman" w:hAnsi="Times New Roman" w:cs="Times New Roman"/>
          <w:sz w:val="24"/>
          <w:szCs w:val="24"/>
        </w:rPr>
        <w:t xml:space="preserve">Of course, many – perhaps most – participants experience the </w:t>
      </w:r>
      <w:r w:rsidR="00980B3D" w:rsidRPr="00351EA0">
        <w:rPr>
          <w:rFonts w:ascii="Times New Roman" w:hAnsi="Times New Roman" w:cs="Times New Roman"/>
          <w:sz w:val="24"/>
          <w:szCs w:val="24"/>
        </w:rPr>
        <w:t>story work</w:t>
      </w:r>
      <w:r w:rsidR="002E09AF" w:rsidRPr="00351EA0">
        <w:rPr>
          <w:rFonts w:ascii="Times New Roman" w:hAnsi="Times New Roman" w:cs="Times New Roman"/>
          <w:sz w:val="24"/>
          <w:szCs w:val="24"/>
        </w:rPr>
        <w:t xml:space="preserve"> about deep family roots within an ancestral spirit framework. But this is not explicit in the process itself.</w:t>
      </w:r>
    </w:p>
    <w:p w14:paraId="25077F4E" w14:textId="2520EC22" w:rsidR="007735B0" w:rsidRPr="00351EA0" w:rsidRDefault="007735B0"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However, ToL, too, is seeking some deeper engagement with local spirit beliefs. This is partly pragmatic. Both CCMT and ToL have found that </w:t>
      </w:r>
      <w:r w:rsidR="003C1824" w:rsidRPr="00351EA0">
        <w:rPr>
          <w:rFonts w:ascii="Times New Roman" w:hAnsi="Times New Roman" w:cs="Times New Roman"/>
          <w:sz w:val="24"/>
          <w:szCs w:val="24"/>
        </w:rPr>
        <w:t xml:space="preserve">if spiritual matters such as </w:t>
      </w:r>
      <w:r w:rsidR="003C1824" w:rsidRPr="00351EA0">
        <w:rPr>
          <w:rFonts w:ascii="Times New Roman" w:hAnsi="Times New Roman" w:cs="Times New Roman"/>
          <w:i/>
          <w:sz w:val="24"/>
          <w:szCs w:val="24"/>
        </w:rPr>
        <w:t>ngozi</w:t>
      </w:r>
      <w:r w:rsidR="003C1824" w:rsidRPr="00351EA0">
        <w:rPr>
          <w:rFonts w:ascii="Times New Roman" w:hAnsi="Times New Roman" w:cs="Times New Roman"/>
          <w:sz w:val="24"/>
          <w:szCs w:val="24"/>
        </w:rPr>
        <w:t xml:space="preserve"> cases are left out of the healing and reconciliation processes, then they continue to fester after the process has ended, and the good work achieved quickly unravels. </w:t>
      </w:r>
      <w:r w:rsidR="000F6809" w:rsidRPr="00351EA0">
        <w:rPr>
          <w:rFonts w:ascii="Times New Roman" w:hAnsi="Times New Roman" w:cs="Times New Roman"/>
          <w:sz w:val="24"/>
          <w:szCs w:val="24"/>
        </w:rPr>
        <w:t>Mental health and trauma cannot be disassociated from a person’s understanding of their spiritual life. While ToL pays full attention to spiritual experiences, it does not currently have a language with which to express this in ways that recognise indigenous traditions of healing and reconciliation. But again, as with CCMT, ToL is aware that ‘tradition’ is both contested and negotiable. For ToL, too, then, there is now an interest in working with traditional healers and historians, to identify a tradition for the present moment that will enable them to bring such issues into the healing space without alienating other participants.</w:t>
      </w:r>
    </w:p>
    <w:p w14:paraId="490EDA35" w14:textId="59CE7899" w:rsidR="00D053A3" w:rsidRPr="00351EA0" w:rsidRDefault="009F780C" w:rsidP="00B86214">
      <w:pPr>
        <w:spacing w:line="360" w:lineRule="auto"/>
        <w:ind w:firstLine="720"/>
        <w:jc w:val="both"/>
        <w:rPr>
          <w:rStyle w:val="st"/>
          <w:rFonts w:ascii="Times New Roman" w:hAnsi="Times New Roman" w:cs="Times New Roman"/>
          <w:sz w:val="24"/>
          <w:szCs w:val="24"/>
        </w:rPr>
      </w:pPr>
      <w:r w:rsidRPr="00351EA0">
        <w:rPr>
          <w:rFonts w:ascii="Times New Roman" w:hAnsi="Times New Roman" w:cs="Times New Roman"/>
          <w:sz w:val="24"/>
          <w:szCs w:val="24"/>
        </w:rPr>
        <w:t xml:space="preserve">Finally, </w:t>
      </w:r>
      <w:r w:rsidR="007735B0" w:rsidRPr="00351EA0">
        <w:rPr>
          <w:rFonts w:ascii="Times New Roman" w:hAnsi="Times New Roman" w:cs="Times New Roman"/>
          <w:sz w:val="24"/>
          <w:szCs w:val="24"/>
        </w:rPr>
        <w:t>this paper considers</w:t>
      </w:r>
      <w:r w:rsidRPr="00351EA0">
        <w:rPr>
          <w:rFonts w:ascii="Times New Roman" w:hAnsi="Times New Roman" w:cs="Times New Roman"/>
          <w:sz w:val="24"/>
          <w:szCs w:val="24"/>
        </w:rPr>
        <w:t xml:space="preserve"> </w:t>
      </w:r>
      <w:hyperlink r:id="rId11" w:history="1">
        <w:r w:rsidR="00CC1A3B" w:rsidRPr="00351EA0">
          <w:rPr>
            <w:rStyle w:val="Hyperlink"/>
            <w:rFonts w:ascii="Times New Roman" w:hAnsi="Times New Roman" w:cs="Times New Roman"/>
            <w:sz w:val="24"/>
            <w:szCs w:val="24"/>
          </w:rPr>
          <w:t>Heal Zimbabwe</w:t>
        </w:r>
        <w:r w:rsidR="00644B38" w:rsidRPr="00351EA0">
          <w:rPr>
            <w:rStyle w:val="Hyperlink"/>
            <w:rFonts w:ascii="Times New Roman" w:hAnsi="Times New Roman" w:cs="Times New Roman"/>
            <w:sz w:val="24"/>
            <w:szCs w:val="24"/>
          </w:rPr>
          <w:t xml:space="preserve"> Trust</w:t>
        </w:r>
      </w:hyperlink>
      <w:r w:rsidR="00644B38" w:rsidRPr="00351EA0">
        <w:rPr>
          <w:rFonts w:ascii="Times New Roman" w:hAnsi="Times New Roman" w:cs="Times New Roman"/>
          <w:sz w:val="24"/>
          <w:szCs w:val="24"/>
        </w:rPr>
        <w:t xml:space="preserve"> (HZT)</w:t>
      </w:r>
      <w:r w:rsidR="008A0821" w:rsidRPr="00351EA0">
        <w:rPr>
          <w:rFonts w:ascii="Times New Roman" w:hAnsi="Times New Roman" w:cs="Times New Roman"/>
          <w:sz w:val="24"/>
          <w:szCs w:val="24"/>
        </w:rPr>
        <w:t>, whose</w:t>
      </w:r>
      <w:r w:rsidR="00CC1A3B" w:rsidRPr="00351EA0">
        <w:rPr>
          <w:rFonts w:ascii="Times New Roman" w:hAnsi="Times New Roman" w:cs="Times New Roman"/>
          <w:sz w:val="24"/>
          <w:szCs w:val="24"/>
        </w:rPr>
        <w:t xml:space="preserve"> </w:t>
      </w:r>
      <w:r w:rsidR="008A0821" w:rsidRPr="00351EA0">
        <w:rPr>
          <w:rFonts w:ascii="Times New Roman" w:hAnsi="Times New Roman" w:cs="Times New Roman"/>
          <w:sz w:val="24"/>
          <w:szCs w:val="24"/>
        </w:rPr>
        <w:t xml:space="preserve">mandate is to ‘facilitate activities mainstreaming peace-building in the communities and conflict mitigation strategies’. The organisation is closely aligned to the civil rights movements but is far more than simply a pressure group or campaigning organisation. As its Director, </w:t>
      </w:r>
      <w:r w:rsidR="008A0821" w:rsidRPr="00351EA0">
        <w:rPr>
          <w:rStyle w:val="st"/>
          <w:rFonts w:ascii="Times New Roman" w:hAnsi="Times New Roman" w:cs="Times New Roman"/>
          <w:sz w:val="24"/>
          <w:szCs w:val="24"/>
        </w:rPr>
        <w:t xml:space="preserve">Rashid Mahiya, affirmed to me, for Heal Zimbabwe, ‘national healing’ </w:t>
      </w:r>
      <w:r w:rsidR="008A0821" w:rsidRPr="00351EA0">
        <w:rPr>
          <w:rStyle w:val="st"/>
          <w:rFonts w:ascii="Times New Roman" w:hAnsi="Times New Roman" w:cs="Times New Roman"/>
          <w:i/>
          <w:sz w:val="24"/>
          <w:szCs w:val="24"/>
        </w:rPr>
        <w:t>must</w:t>
      </w:r>
      <w:r w:rsidR="008A0821" w:rsidRPr="00351EA0">
        <w:rPr>
          <w:rStyle w:val="st"/>
          <w:rFonts w:ascii="Times New Roman" w:hAnsi="Times New Roman" w:cs="Times New Roman"/>
          <w:sz w:val="24"/>
          <w:szCs w:val="24"/>
        </w:rPr>
        <w:t xml:space="preserve"> be a spiritual healing. This is not only a psychosocial fact for him, but also a strategic one: spiritual initiatives unite communities that are divided by politics and outmanoeuvre political gatekeepers</w:t>
      </w:r>
      <w:r w:rsidR="00644B38" w:rsidRPr="00351EA0">
        <w:rPr>
          <w:rStyle w:val="st"/>
          <w:rFonts w:ascii="Times New Roman" w:hAnsi="Times New Roman" w:cs="Times New Roman"/>
          <w:sz w:val="24"/>
          <w:szCs w:val="24"/>
        </w:rPr>
        <w:t xml:space="preserve"> by appealing to higher forms of unity</w:t>
      </w:r>
      <w:r w:rsidR="008A0821" w:rsidRPr="00351EA0">
        <w:rPr>
          <w:rStyle w:val="st"/>
          <w:rFonts w:ascii="Times New Roman" w:hAnsi="Times New Roman" w:cs="Times New Roman"/>
          <w:sz w:val="24"/>
          <w:szCs w:val="24"/>
        </w:rPr>
        <w:t xml:space="preserve">. The organisation provides workshops and training manuals to help people to use their cultural heritage to effect grassroots healing. Like Rev Damasane, </w:t>
      </w:r>
      <w:r w:rsidR="00644B38" w:rsidRPr="00351EA0">
        <w:rPr>
          <w:rStyle w:val="st"/>
          <w:rFonts w:ascii="Times New Roman" w:hAnsi="Times New Roman" w:cs="Times New Roman"/>
          <w:sz w:val="24"/>
          <w:szCs w:val="24"/>
        </w:rPr>
        <w:t>Mahiya</w:t>
      </w:r>
      <w:r w:rsidR="008A0821" w:rsidRPr="00351EA0">
        <w:rPr>
          <w:rStyle w:val="st"/>
          <w:rFonts w:ascii="Times New Roman" w:hAnsi="Times New Roman" w:cs="Times New Roman"/>
          <w:sz w:val="24"/>
          <w:szCs w:val="24"/>
        </w:rPr>
        <w:t xml:space="preserve"> emphasises the value of cleansing rituals, which provide a balance between individual culpability and communal responsibility for the political violence in Zimbabwe’s history. </w:t>
      </w:r>
    </w:p>
    <w:p w14:paraId="32A5A2B5" w14:textId="13C59683" w:rsidR="00644B38" w:rsidRDefault="00644B38"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The Trust’s approach provides an alternative way to think about the objection that grassroots reconciliation initiatives put attention on individual perpetrators while allowing the government to continue to ignore its culpability. In its handbook on </w:t>
      </w:r>
      <w:r w:rsidRPr="00351EA0">
        <w:rPr>
          <w:rFonts w:ascii="Times New Roman" w:eastAsia="Times New Roman" w:hAnsi="Times New Roman" w:cs="Times New Roman"/>
          <w:i/>
          <w:sz w:val="24"/>
          <w:szCs w:val="24"/>
        </w:rPr>
        <w:t>Exploring Indigenous Transitional Justice Mechanisms in Zimbabwe</w:t>
      </w:r>
      <w:r w:rsidRPr="00351EA0">
        <w:rPr>
          <w:rFonts w:ascii="Times New Roman" w:hAnsi="Times New Roman" w:cs="Times New Roman"/>
          <w:sz w:val="24"/>
          <w:szCs w:val="24"/>
        </w:rPr>
        <w:t xml:space="preserve">, HZT notes that while trauma healing tends to focus on individuals, and state/NGO/human rights interventions tend to focus on communities, </w:t>
      </w:r>
      <w:r w:rsidRPr="00351EA0">
        <w:rPr>
          <w:rFonts w:ascii="Times New Roman" w:hAnsi="Times New Roman" w:cs="Times New Roman"/>
          <w:i/>
          <w:sz w:val="24"/>
          <w:szCs w:val="24"/>
        </w:rPr>
        <w:t xml:space="preserve">ngozi </w:t>
      </w:r>
      <w:r w:rsidRPr="00351EA0">
        <w:rPr>
          <w:rFonts w:ascii="Times New Roman" w:hAnsi="Times New Roman" w:cs="Times New Roman"/>
          <w:sz w:val="24"/>
          <w:szCs w:val="24"/>
        </w:rPr>
        <w:t xml:space="preserve">cases address individual, kin and community as multiple levels of intervention and interaction. Because spirits are attached to individuals and kinship groups simultaneously, they allow a different way of conceptualising the social units where reparation, reconciliation and healing take place. They require the individual offence to be acknowledged, but hold the larger community to account. Individuals cannot hide behind the collective, but neither can the collective wash its hands of culpability (HZT/ZIMCET, 2016: 16). However,  </w:t>
      </w:r>
      <w:r w:rsidR="000F6809" w:rsidRPr="00351EA0">
        <w:rPr>
          <w:rFonts w:ascii="Times New Roman" w:hAnsi="Times New Roman" w:cs="Times New Roman"/>
          <w:sz w:val="24"/>
          <w:szCs w:val="24"/>
        </w:rPr>
        <w:t xml:space="preserve">HZT warns that </w:t>
      </w:r>
      <w:r w:rsidRPr="00351EA0">
        <w:rPr>
          <w:rFonts w:ascii="Times New Roman" w:hAnsi="Times New Roman" w:cs="Times New Roman"/>
          <w:sz w:val="24"/>
          <w:szCs w:val="24"/>
        </w:rPr>
        <w:t xml:space="preserve">if practices such as </w:t>
      </w:r>
      <w:r w:rsidRPr="00351EA0">
        <w:rPr>
          <w:rFonts w:ascii="Times New Roman" w:hAnsi="Times New Roman" w:cs="Times New Roman"/>
          <w:i/>
          <w:sz w:val="24"/>
          <w:szCs w:val="24"/>
        </w:rPr>
        <w:t xml:space="preserve">ngozi </w:t>
      </w:r>
      <w:r w:rsidRPr="00351EA0">
        <w:rPr>
          <w:rFonts w:ascii="Times New Roman" w:hAnsi="Times New Roman" w:cs="Times New Roman"/>
          <w:sz w:val="24"/>
          <w:szCs w:val="24"/>
        </w:rPr>
        <w:t>reconciliation are mainstreamed, practitioners should be wary of the dangers of western taxonomi</w:t>
      </w:r>
      <w:r w:rsidR="00980B3D">
        <w:rPr>
          <w:rFonts w:ascii="Times New Roman" w:hAnsi="Times New Roman" w:cs="Times New Roman"/>
          <w:sz w:val="24"/>
          <w:szCs w:val="24"/>
        </w:rPr>
        <w:t>s</w:t>
      </w:r>
      <w:r w:rsidRPr="00351EA0">
        <w:rPr>
          <w:rFonts w:ascii="Times New Roman" w:hAnsi="Times New Roman" w:cs="Times New Roman"/>
          <w:sz w:val="24"/>
          <w:szCs w:val="24"/>
        </w:rPr>
        <w:t xml:space="preserve">ing and regularising/regulation, as happened with </w:t>
      </w:r>
      <w:r w:rsidRPr="00351EA0">
        <w:rPr>
          <w:rFonts w:ascii="Times New Roman" w:hAnsi="Times New Roman" w:cs="Times New Roman"/>
          <w:i/>
          <w:sz w:val="24"/>
          <w:szCs w:val="24"/>
        </w:rPr>
        <w:t>gacaca</w:t>
      </w:r>
      <w:r w:rsidRPr="00351EA0">
        <w:rPr>
          <w:rFonts w:ascii="Times New Roman" w:hAnsi="Times New Roman" w:cs="Times New Roman"/>
          <w:sz w:val="24"/>
          <w:szCs w:val="24"/>
        </w:rPr>
        <w:t xml:space="preserve"> courts: ‘the mechanisms remain key in ensuring that justice is domestically rooted and owned by local communities for sustainability of peace and justice’ (HZT/ZIMCET, 2016</w:t>
      </w:r>
      <w:r w:rsidR="00E87395">
        <w:rPr>
          <w:rFonts w:ascii="Times New Roman" w:hAnsi="Times New Roman" w:cs="Times New Roman"/>
          <w:sz w:val="24"/>
          <w:szCs w:val="24"/>
        </w:rPr>
        <w:t>,</w:t>
      </w:r>
      <w:r w:rsidRPr="00351EA0">
        <w:rPr>
          <w:rFonts w:ascii="Times New Roman" w:hAnsi="Times New Roman" w:cs="Times New Roman"/>
          <w:sz w:val="24"/>
          <w:szCs w:val="24"/>
        </w:rPr>
        <w:t xml:space="preserve"> iv). It is precisely because spirits cannot be contained by laws</w:t>
      </w:r>
      <w:r w:rsidR="000F6809" w:rsidRPr="00351EA0">
        <w:rPr>
          <w:rFonts w:ascii="Times New Roman" w:hAnsi="Times New Roman" w:cs="Times New Roman"/>
          <w:sz w:val="24"/>
          <w:szCs w:val="24"/>
        </w:rPr>
        <w:t xml:space="preserve"> and processes</w:t>
      </w:r>
      <w:r w:rsidR="009F780C" w:rsidRPr="00351EA0">
        <w:rPr>
          <w:rFonts w:ascii="Times New Roman" w:hAnsi="Times New Roman" w:cs="Times New Roman"/>
          <w:sz w:val="24"/>
          <w:szCs w:val="24"/>
        </w:rPr>
        <w:t>,</w:t>
      </w:r>
      <w:r w:rsidRPr="00351EA0">
        <w:rPr>
          <w:rFonts w:ascii="Times New Roman" w:hAnsi="Times New Roman" w:cs="Times New Roman"/>
          <w:sz w:val="24"/>
          <w:szCs w:val="24"/>
        </w:rPr>
        <w:t xml:space="preserve"> and spirit beliefs </w:t>
      </w:r>
      <w:r w:rsidR="00D66C5A">
        <w:rPr>
          <w:rFonts w:ascii="Times New Roman" w:hAnsi="Times New Roman" w:cs="Times New Roman"/>
          <w:sz w:val="24"/>
          <w:szCs w:val="24"/>
        </w:rPr>
        <w:t>cannot be frozen into top-down directives</w:t>
      </w:r>
      <w:r w:rsidR="009F780C" w:rsidRPr="00351EA0">
        <w:rPr>
          <w:rFonts w:ascii="Times New Roman" w:hAnsi="Times New Roman" w:cs="Times New Roman"/>
          <w:sz w:val="24"/>
          <w:szCs w:val="24"/>
        </w:rPr>
        <w:t>,</w:t>
      </w:r>
      <w:r w:rsidRPr="00351EA0">
        <w:rPr>
          <w:rFonts w:ascii="Times New Roman" w:hAnsi="Times New Roman" w:cs="Times New Roman"/>
          <w:sz w:val="24"/>
          <w:szCs w:val="24"/>
        </w:rPr>
        <w:t xml:space="preserve"> that </w:t>
      </w:r>
      <w:r w:rsidR="009E3D20" w:rsidRPr="00351EA0">
        <w:rPr>
          <w:rFonts w:ascii="Times New Roman" w:hAnsi="Times New Roman" w:cs="Times New Roman"/>
          <w:sz w:val="24"/>
          <w:szCs w:val="24"/>
        </w:rPr>
        <w:t xml:space="preserve">spirit-based justice </w:t>
      </w:r>
      <w:r w:rsidR="00D66C5A">
        <w:rPr>
          <w:rFonts w:ascii="Times New Roman" w:hAnsi="Times New Roman" w:cs="Times New Roman"/>
          <w:sz w:val="24"/>
          <w:szCs w:val="24"/>
        </w:rPr>
        <w:t>offers opportunities for grassroots ownership of reconciliation in</w:t>
      </w:r>
      <w:r w:rsidRPr="00351EA0">
        <w:rPr>
          <w:rFonts w:ascii="Times New Roman" w:hAnsi="Times New Roman" w:cs="Times New Roman"/>
          <w:sz w:val="24"/>
          <w:szCs w:val="24"/>
        </w:rPr>
        <w:t xml:space="preserve"> the present</w:t>
      </w:r>
      <w:r w:rsidR="009E3D20" w:rsidRPr="00351EA0">
        <w:rPr>
          <w:rFonts w:ascii="Times New Roman" w:hAnsi="Times New Roman" w:cs="Times New Roman"/>
          <w:sz w:val="24"/>
          <w:szCs w:val="24"/>
        </w:rPr>
        <w:t xml:space="preserve"> state of ongoing upheaval and transformation</w:t>
      </w:r>
      <w:r w:rsidRPr="00351EA0">
        <w:rPr>
          <w:rFonts w:ascii="Times New Roman" w:hAnsi="Times New Roman" w:cs="Times New Roman"/>
          <w:sz w:val="24"/>
          <w:szCs w:val="24"/>
        </w:rPr>
        <w:t>.</w:t>
      </w:r>
    </w:p>
    <w:p w14:paraId="23739933" w14:textId="5ABB34F7" w:rsidR="009E4254" w:rsidRPr="009E4254" w:rsidRDefault="009E4254" w:rsidP="009E4254">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054160AB" w14:textId="17A7598C" w:rsidR="009E3D20" w:rsidRDefault="000F6809" w:rsidP="00B86214">
      <w:pPr>
        <w:spacing w:line="360" w:lineRule="auto"/>
        <w:ind w:firstLine="720"/>
        <w:jc w:val="both"/>
        <w:rPr>
          <w:rFonts w:ascii="Times New Roman" w:hAnsi="Times New Roman" w:cs="Times New Roman"/>
          <w:sz w:val="24"/>
          <w:szCs w:val="24"/>
        </w:rPr>
      </w:pPr>
      <w:r w:rsidRPr="00351EA0">
        <w:rPr>
          <w:rFonts w:ascii="Times New Roman" w:hAnsi="Times New Roman" w:cs="Times New Roman"/>
          <w:sz w:val="24"/>
          <w:szCs w:val="24"/>
        </w:rPr>
        <w:t xml:space="preserve">Spirits can be invoked in multiple ways and at multiple levels of </w:t>
      </w:r>
      <w:r w:rsidR="003C1824" w:rsidRPr="00351EA0">
        <w:rPr>
          <w:rStyle w:val="rphighlightallclass"/>
          <w:rFonts w:ascii="Times New Roman" w:hAnsi="Times New Roman" w:cs="Times New Roman"/>
          <w:sz w:val="24"/>
          <w:szCs w:val="24"/>
        </w:rPr>
        <w:t>post-conflict peacebuilding, community level mediation and psychosocial trauma healing</w:t>
      </w:r>
      <w:r w:rsidR="009E4254">
        <w:rPr>
          <w:rStyle w:val="rphighlightallclass"/>
          <w:rFonts w:ascii="Times New Roman" w:hAnsi="Times New Roman" w:cs="Times New Roman"/>
          <w:sz w:val="24"/>
          <w:szCs w:val="24"/>
        </w:rPr>
        <w:t>, and it is of course unwise t</w:t>
      </w:r>
      <w:r w:rsidR="00980B3D">
        <w:rPr>
          <w:rStyle w:val="rphighlightallclass"/>
          <w:rFonts w:ascii="Times New Roman" w:hAnsi="Times New Roman" w:cs="Times New Roman"/>
          <w:sz w:val="24"/>
          <w:szCs w:val="24"/>
        </w:rPr>
        <w:t>o</w:t>
      </w:r>
      <w:r w:rsidR="009E4254">
        <w:rPr>
          <w:rStyle w:val="rphighlightallclass"/>
          <w:rFonts w:ascii="Times New Roman" w:hAnsi="Times New Roman" w:cs="Times New Roman"/>
          <w:sz w:val="24"/>
          <w:szCs w:val="24"/>
        </w:rPr>
        <w:t xml:space="preserve"> generalise</w:t>
      </w:r>
      <w:r w:rsidR="003C1824" w:rsidRPr="00351EA0">
        <w:rPr>
          <w:rStyle w:val="rphighlightallclass"/>
          <w:rFonts w:ascii="Times New Roman" w:hAnsi="Times New Roman" w:cs="Times New Roman"/>
          <w:sz w:val="24"/>
          <w:szCs w:val="24"/>
        </w:rPr>
        <w:t xml:space="preserve">. </w:t>
      </w:r>
      <w:r w:rsidRPr="00351EA0">
        <w:rPr>
          <w:rStyle w:val="rphighlightallclass"/>
          <w:rFonts w:ascii="Times New Roman" w:hAnsi="Times New Roman" w:cs="Times New Roman"/>
          <w:sz w:val="24"/>
          <w:szCs w:val="24"/>
        </w:rPr>
        <w:t xml:space="preserve">Because all these interventions are </w:t>
      </w:r>
      <w:r w:rsidR="003C1824" w:rsidRPr="00351EA0">
        <w:rPr>
          <w:rStyle w:val="rphighlightallclass"/>
          <w:rFonts w:ascii="Times New Roman" w:hAnsi="Times New Roman" w:cs="Times New Roman"/>
          <w:sz w:val="24"/>
          <w:szCs w:val="24"/>
        </w:rPr>
        <w:t>highly political</w:t>
      </w:r>
      <w:r w:rsidRPr="00351EA0">
        <w:rPr>
          <w:rStyle w:val="rphighlightallclass"/>
          <w:rFonts w:ascii="Times New Roman" w:hAnsi="Times New Roman" w:cs="Times New Roman"/>
          <w:sz w:val="24"/>
          <w:szCs w:val="24"/>
        </w:rPr>
        <w:t>, so, too, are any</w:t>
      </w:r>
      <w:r w:rsidR="009E3D20" w:rsidRPr="00351EA0">
        <w:rPr>
          <w:rStyle w:val="rphighlightallclass"/>
          <w:rFonts w:ascii="Times New Roman" w:hAnsi="Times New Roman" w:cs="Times New Roman"/>
          <w:sz w:val="24"/>
          <w:szCs w:val="24"/>
        </w:rPr>
        <w:t xml:space="preserve"> interventions that turn to </w:t>
      </w:r>
      <w:r w:rsidR="003376B9">
        <w:rPr>
          <w:rFonts w:ascii="Times New Roman" w:hAnsi="Times New Roman" w:cs="Times New Roman"/>
          <w:sz w:val="24"/>
          <w:szCs w:val="24"/>
        </w:rPr>
        <w:t>‘</w:t>
      </w:r>
      <w:r w:rsidR="009E3D20" w:rsidRPr="00351EA0">
        <w:rPr>
          <w:rFonts w:ascii="Times New Roman" w:hAnsi="Times New Roman" w:cs="Times New Roman"/>
          <w:sz w:val="24"/>
          <w:szCs w:val="24"/>
        </w:rPr>
        <w:t>indigenous and traditional methods of healing, reconciliation, and alternative dispute resolution</w:t>
      </w:r>
      <w:r w:rsidR="003376B9">
        <w:rPr>
          <w:rFonts w:ascii="Times New Roman" w:hAnsi="Times New Roman" w:cs="Times New Roman"/>
          <w:sz w:val="24"/>
          <w:szCs w:val="24"/>
        </w:rPr>
        <w:t>’</w:t>
      </w:r>
      <w:r w:rsidR="003C1824" w:rsidRPr="00351EA0">
        <w:rPr>
          <w:rStyle w:val="rphighlightallclass"/>
          <w:rFonts w:ascii="Times New Roman" w:hAnsi="Times New Roman" w:cs="Times New Roman"/>
          <w:sz w:val="24"/>
          <w:szCs w:val="24"/>
        </w:rPr>
        <w:t xml:space="preserve">. </w:t>
      </w:r>
      <w:r w:rsidR="009E3D20" w:rsidRPr="00351EA0">
        <w:rPr>
          <w:rStyle w:val="rphighlightallclass"/>
          <w:rFonts w:ascii="Times New Roman" w:hAnsi="Times New Roman" w:cs="Times New Roman"/>
          <w:sz w:val="24"/>
          <w:szCs w:val="24"/>
        </w:rPr>
        <w:t xml:space="preserve">What this </w:t>
      </w:r>
      <w:r w:rsidR="003376B9">
        <w:rPr>
          <w:rStyle w:val="rphighlightallclass"/>
          <w:rFonts w:ascii="Times New Roman" w:hAnsi="Times New Roman" w:cs="Times New Roman"/>
          <w:sz w:val="24"/>
          <w:szCs w:val="24"/>
        </w:rPr>
        <w:t>article</w:t>
      </w:r>
      <w:r w:rsidR="009E3D20" w:rsidRPr="00351EA0">
        <w:rPr>
          <w:rStyle w:val="rphighlightallclass"/>
          <w:rFonts w:ascii="Times New Roman" w:hAnsi="Times New Roman" w:cs="Times New Roman"/>
          <w:sz w:val="24"/>
          <w:szCs w:val="24"/>
        </w:rPr>
        <w:t xml:space="preserve"> has aimed to do is highlight the value of an historical approach to </w:t>
      </w:r>
      <w:r w:rsidR="009E3D20" w:rsidRPr="00351EA0">
        <w:rPr>
          <w:rFonts w:ascii="Times New Roman" w:hAnsi="Times New Roman" w:cs="Times New Roman"/>
          <w:sz w:val="24"/>
          <w:szCs w:val="24"/>
        </w:rPr>
        <w:t xml:space="preserve">traditional and spirit-led forms of reconciliation. This examination </w:t>
      </w:r>
      <w:r w:rsidR="005F4BD5">
        <w:rPr>
          <w:rFonts w:ascii="Times New Roman" w:hAnsi="Times New Roman" w:cs="Times New Roman"/>
          <w:sz w:val="24"/>
          <w:szCs w:val="24"/>
        </w:rPr>
        <w:t>shows</w:t>
      </w:r>
      <w:r w:rsidR="009E3D20" w:rsidRPr="00351EA0">
        <w:rPr>
          <w:rFonts w:ascii="Times New Roman" w:hAnsi="Times New Roman" w:cs="Times New Roman"/>
          <w:sz w:val="24"/>
          <w:szCs w:val="24"/>
        </w:rPr>
        <w:t xml:space="preserve"> how global </w:t>
      </w:r>
      <w:r w:rsidR="00980B3D" w:rsidRPr="00351EA0">
        <w:rPr>
          <w:rFonts w:ascii="Times New Roman" w:hAnsi="Times New Roman" w:cs="Times New Roman"/>
          <w:sz w:val="24"/>
          <w:szCs w:val="24"/>
        </w:rPr>
        <w:t>peace-making</w:t>
      </w:r>
      <w:r w:rsidR="009E3D20" w:rsidRPr="00351EA0">
        <w:rPr>
          <w:rFonts w:ascii="Times New Roman" w:hAnsi="Times New Roman" w:cs="Times New Roman"/>
          <w:sz w:val="24"/>
          <w:szCs w:val="24"/>
        </w:rPr>
        <w:t xml:space="preserve"> professionals</w:t>
      </w:r>
      <w:r w:rsidR="003376B9">
        <w:rPr>
          <w:rFonts w:ascii="Times New Roman" w:hAnsi="Times New Roman" w:cs="Times New Roman"/>
          <w:sz w:val="24"/>
          <w:szCs w:val="24"/>
        </w:rPr>
        <w:t>,</w:t>
      </w:r>
      <w:r w:rsidR="009E3D20" w:rsidRPr="00351EA0">
        <w:rPr>
          <w:rFonts w:ascii="Times New Roman" w:hAnsi="Times New Roman" w:cs="Times New Roman"/>
          <w:sz w:val="24"/>
          <w:szCs w:val="24"/>
        </w:rPr>
        <w:t xml:space="preserve"> the leading actors associated with the NPRC</w:t>
      </w:r>
      <w:r w:rsidR="003376B9">
        <w:rPr>
          <w:rFonts w:ascii="Times New Roman" w:hAnsi="Times New Roman" w:cs="Times New Roman"/>
          <w:sz w:val="24"/>
          <w:szCs w:val="24"/>
        </w:rPr>
        <w:t>,</w:t>
      </w:r>
      <w:r w:rsidR="009E3D20" w:rsidRPr="00351EA0">
        <w:rPr>
          <w:rFonts w:ascii="Times New Roman" w:hAnsi="Times New Roman" w:cs="Times New Roman"/>
          <w:sz w:val="24"/>
          <w:szCs w:val="24"/>
        </w:rPr>
        <w:t xml:space="preserve"> and three different organisations working on healing, reconciliation, and alternative dispute resolution</w:t>
      </w:r>
      <w:r w:rsidR="003376B9">
        <w:rPr>
          <w:rFonts w:ascii="Times New Roman" w:hAnsi="Times New Roman" w:cs="Times New Roman"/>
          <w:sz w:val="24"/>
          <w:szCs w:val="24"/>
        </w:rPr>
        <w:t>,</w:t>
      </w:r>
      <w:r w:rsidR="009E3D20" w:rsidRPr="00351EA0">
        <w:rPr>
          <w:rFonts w:ascii="Times New Roman" w:hAnsi="Times New Roman" w:cs="Times New Roman"/>
          <w:sz w:val="24"/>
          <w:szCs w:val="24"/>
        </w:rPr>
        <w:t xml:space="preserve"> each have different ways of understanding the role of indigenous systems in these processes. A</w:t>
      </w:r>
      <w:r w:rsidR="003C1824" w:rsidRPr="00351EA0">
        <w:rPr>
          <w:rFonts w:ascii="Times New Roman" w:hAnsi="Times New Roman" w:cs="Times New Roman"/>
          <w:sz w:val="24"/>
          <w:szCs w:val="24"/>
        </w:rPr>
        <w:t xml:space="preserve">n attention to history can help to open up constructive conversations about traditional reconciliation and dispute resolution, including the role of spirits, in peace-building and trauma healing today. Rather than identifying specific practices as ‘authentic’ traditions, the </w:t>
      </w:r>
      <w:r w:rsidR="003376B9">
        <w:rPr>
          <w:rFonts w:ascii="Times New Roman" w:hAnsi="Times New Roman" w:cs="Times New Roman"/>
          <w:sz w:val="24"/>
          <w:szCs w:val="24"/>
        </w:rPr>
        <w:t>article</w:t>
      </w:r>
      <w:r w:rsidR="003C1824" w:rsidRPr="00351EA0">
        <w:rPr>
          <w:rFonts w:ascii="Times New Roman" w:hAnsi="Times New Roman" w:cs="Times New Roman"/>
          <w:sz w:val="24"/>
          <w:szCs w:val="24"/>
        </w:rPr>
        <w:t xml:space="preserve"> </w:t>
      </w:r>
      <w:r w:rsidR="009E3D20" w:rsidRPr="00351EA0">
        <w:rPr>
          <w:rFonts w:ascii="Times New Roman" w:hAnsi="Times New Roman" w:cs="Times New Roman"/>
          <w:sz w:val="24"/>
          <w:szCs w:val="24"/>
        </w:rPr>
        <w:t>demonstrates that</w:t>
      </w:r>
      <w:r w:rsidR="003C1824" w:rsidRPr="00351EA0">
        <w:rPr>
          <w:rFonts w:ascii="Times New Roman" w:hAnsi="Times New Roman" w:cs="Times New Roman"/>
          <w:sz w:val="24"/>
          <w:szCs w:val="24"/>
        </w:rPr>
        <w:t xml:space="preserve"> a continuity of community/cultural approaches </w:t>
      </w:r>
      <w:r w:rsidR="009E3D20" w:rsidRPr="00351EA0">
        <w:rPr>
          <w:rFonts w:ascii="Times New Roman" w:hAnsi="Times New Roman" w:cs="Times New Roman"/>
          <w:sz w:val="24"/>
          <w:szCs w:val="24"/>
        </w:rPr>
        <w:t xml:space="preserve">can help to inform the development of </w:t>
      </w:r>
      <w:r w:rsidR="003C1824" w:rsidRPr="00351EA0">
        <w:rPr>
          <w:rFonts w:ascii="Times New Roman" w:hAnsi="Times New Roman" w:cs="Times New Roman"/>
          <w:sz w:val="24"/>
          <w:szCs w:val="24"/>
        </w:rPr>
        <w:t xml:space="preserve">contemporary </w:t>
      </w:r>
      <w:r w:rsidR="009E3D20" w:rsidRPr="00351EA0">
        <w:rPr>
          <w:rFonts w:ascii="Times New Roman" w:hAnsi="Times New Roman" w:cs="Times New Roman"/>
          <w:sz w:val="24"/>
          <w:szCs w:val="24"/>
        </w:rPr>
        <w:t xml:space="preserve">spirit-led </w:t>
      </w:r>
      <w:r w:rsidR="003C1824" w:rsidRPr="00351EA0">
        <w:rPr>
          <w:rFonts w:ascii="Times New Roman" w:hAnsi="Times New Roman" w:cs="Times New Roman"/>
          <w:sz w:val="24"/>
          <w:szCs w:val="24"/>
        </w:rPr>
        <w:t xml:space="preserve">national </w:t>
      </w:r>
      <w:r w:rsidR="009E3D20" w:rsidRPr="00351EA0">
        <w:rPr>
          <w:rFonts w:ascii="Times New Roman" w:hAnsi="Times New Roman" w:cs="Times New Roman"/>
          <w:sz w:val="24"/>
          <w:szCs w:val="24"/>
        </w:rPr>
        <w:t xml:space="preserve">reconciliation and </w:t>
      </w:r>
      <w:r w:rsidR="003C1824" w:rsidRPr="00351EA0">
        <w:rPr>
          <w:rFonts w:ascii="Times New Roman" w:hAnsi="Times New Roman" w:cs="Times New Roman"/>
          <w:sz w:val="24"/>
          <w:szCs w:val="24"/>
        </w:rPr>
        <w:t>healing initiatives in Zimbabwe.</w:t>
      </w:r>
    </w:p>
    <w:p w14:paraId="146FC745" w14:textId="1F3C5CBD" w:rsidR="005F5B1A" w:rsidRDefault="005F5B1A" w:rsidP="005F5B1A">
      <w:pPr>
        <w:spacing w:line="360" w:lineRule="auto"/>
        <w:rPr>
          <w:rFonts w:ascii="Times New Roman" w:hAnsi="Times New Roman" w:cs="Times New Roman"/>
        </w:rPr>
      </w:pPr>
    </w:p>
    <w:p w14:paraId="69BE7AC0" w14:textId="4B780B84" w:rsidR="005F5B1A" w:rsidRDefault="005F5B1A" w:rsidP="005F5B1A">
      <w:pPr>
        <w:spacing w:line="360" w:lineRule="auto"/>
        <w:rPr>
          <w:rFonts w:ascii="Times New Roman" w:hAnsi="Times New Roman" w:cs="Times New Roman"/>
        </w:rPr>
      </w:pPr>
    </w:p>
    <w:p w14:paraId="6E409110" w14:textId="77777777" w:rsidR="00E87395" w:rsidRDefault="00E87395" w:rsidP="00B86214">
      <w:pPr>
        <w:jc w:val="both"/>
        <w:rPr>
          <w:rFonts w:ascii="Times New Roman" w:eastAsia="Times New Roman" w:hAnsi="Times New Roman" w:cs="Times New Roman"/>
        </w:rPr>
      </w:pPr>
      <w:r w:rsidRPr="00E15109">
        <w:rPr>
          <w:rFonts w:ascii="Times New Roman" w:eastAsia="Times New Roman" w:hAnsi="Times New Roman" w:cs="Times New Roman"/>
        </w:rPr>
        <w:t>Acquina (sic)</w:t>
      </w:r>
      <w:r>
        <w:rPr>
          <w:rFonts w:ascii="Times New Roman" w:eastAsia="Times New Roman" w:hAnsi="Times New Roman" w:cs="Times New Roman"/>
        </w:rPr>
        <w:t>,</w:t>
      </w:r>
      <w:r w:rsidRPr="00E15109">
        <w:rPr>
          <w:rFonts w:ascii="Times New Roman" w:eastAsia="Times New Roman" w:hAnsi="Times New Roman" w:cs="Times New Roman"/>
        </w:rPr>
        <w:t xml:space="preserve"> Sister Mary [A.K.H. Weinrich]</w:t>
      </w:r>
      <w:r>
        <w:rPr>
          <w:rFonts w:ascii="Times New Roman" w:eastAsia="Times New Roman" w:hAnsi="Times New Roman" w:cs="Times New Roman"/>
        </w:rPr>
        <w:t>.</w:t>
      </w:r>
      <w:r w:rsidRPr="00E15109">
        <w:rPr>
          <w:rFonts w:ascii="Times New Roman" w:eastAsia="Times New Roman" w:hAnsi="Times New Roman" w:cs="Times New Roman"/>
        </w:rPr>
        <w:t xml:space="preserve"> 1973</w:t>
      </w:r>
      <w:r>
        <w:rPr>
          <w:rFonts w:ascii="Times New Roman" w:eastAsia="Times New Roman" w:hAnsi="Times New Roman" w:cs="Times New Roman"/>
        </w:rPr>
        <w:t>.</w:t>
      </w:r>
      <w:r w:rsidRPr="00E15109">
        <w:rPr>
          <w:rFonts w:ascii="Times New Roman" w:eastAsia="Times New Roman" w:hAnsi="Times New Roman" w:cs="Times New Roman"/>
        </w:rPr>
        <w:t xml:space="preserve"> ‘Spirit Beliefs Among the Karanga,’ </w:t>
      </w:r>
      <w:r>
        <w:rPr>
          <w:rFonts w:ascii="Times New Roman" w:eastAsia="Times New Roman" w:hAnsi="Times New Roman" w:cs="Times New Roman"/>
          <w:i/>
        </w:rPr>
        <w:t>NADA: The Southern Rhodesia Native Affairs Department Annual</w:t>
      </w:r>
      <w:r w:rsidRPr="00E15109">
        <w:rPr>
          <w:rFonts w:ascii="Times New Roman" w:eastAsia="Times New Roman" w:hAnsi="Times New Roman" w:cs="Times New Roman"/>
        </w:rPr>
        <w:t xml:space="preserve">, 10, 5, </w:t>
      </w:r>
      <w:r>
        <w:rPr>
          <w:rFonts w:ascii="Times New Roman" w:eastAsia="Times New Roman" w:hAnsi="Times New Roman" w:cs="Times New Roman"/>
        </w:rPr>
        <w:t>51-55</w:t>
      </w:r>
    </w:p>
    <w:p w14:paraId="3E0A150A" w14:textId="77777777" w:rsidR="00E87395" w:rsidRDefault="00E87395" w:rsidP="00B86214">
      <w:pPr>
        <w:jc w:val="both"/>
        <w:rPr>
          <w:rFonts w:ascii="Times New Roman" w:hAnsi="Times New Roman" w:cs="Times New Roman"/>
        </w:rPr>
      </w:pPr>
      <w:r w:rsidRPr="008C5952">
        <w:rPr>
          <w:rFonts w:ascii="Times New Roman" w:hAnsi="Times New Roman" w:cs="Times New Roman"/>
        </w:rPr>
        <w:t>Amnesty International</w:t>
      </w:r>
      <w:r>
        <w:rPr>
          <w:rFonts w:ascii="Times New Roman" w:hAnsi="Times New Roman" w:cs="Times New Roman"/>
        </w:rPr>
        <w:t xml:space="preserve">. </w:t>
      </w:r>
      <w:r w:rsidRPr="008C5952">
        <w:rPr>
          <w:rFonts w:ascii="Times New Roman" w:hAnsi="Times New Roman" w:cs="Times New Roman"/>
        </w:rPr>
        <w:t>2002</w:t>
      </w:r>
      <w:r>
        <w:rPr>
          <w:rFonts w:ascii="Times New Roman" w:hAnsi="Times New Roman" w:cs="Times New Roman"/>
        </w:rPr>
        <w:t>.</w:t>
      </w:r>
      <w:r w:rsidRPr="008C5952">
        <w:rPr>
          <w:rFonts w:ascii="Times New Roman" w:hAnsi="Times New Roman" w:cs="Times New Roman"/>
        </w:rPr>
        <w:t xml:space="preserve"> ‘Rwanda: Gacaca - gambling with justice’, AI press release AFR 47/003/2002, 19</w:t>
      </w:r>
      <w:r w:rsidRPr="008C5952">
        <w:rPr>
          <w:rFonts w:ascii="Times New Roman" w:hAnsi="Times New Roman" w:cs="Times New Roman"/>
          <w:vertAlign w:val="superscript"/>
        </w:rPr>
        <w:t>th</w:t>
      </w:r>
      <w:r w:rsidRPr="008C5952">
        <w:rPr>
          <w:rFonts w:ascii="Times New Roman" w:hAnsi="Times New Roman" w:cs="Times New Roman"/>
        </w:rPr>
        <w:t xml:space="preserve"> June</w:t>
      </w:r>
      <w:r>
        <w:rPr>
          <w:rFonts w:ascii="Times New Roman" w:hAnsi="Times New Roman" w:cs="Times New Roman"/>
        </w:rPr>
        <w:t>.</w:t>
      </w:r>
      <w:r w:rsidRPr="008C5952">
        <w:rPr>
          <w:rFonts w:ascii="Times New Roman" w:hAnsi="Times New Roman" w:cs="Times New Roman"/>
        </w:rPr>
        <w:t xml:space="preserve"> </w:t>
      </w:r>
    </w:p>
    <w:p w14:paraId="23D5EEC9" w14:textId="77777777" w:rsidR="00E87395" w:rsidRDefault="00E87395" w:rsidP="00B86214">
      <w:pPr>
        <w:jc w:val="both"/>
        <w:rPr>
          <w:rFonts w:ascii="Times New Roman" w:hAnsi="Times New Roman" w:cs="Times New Roman"/>
        </w:rPr>
      </w:pPr>
      <w:r w:rsidRPr="00894E94">
        <w:rPr>
          <w:rFonts w:ascii="Times New Roman" w:hAnsi="Times New Roman" w:cs="Times New Roman"/>
        </w:rPr>
        <w:t>Aschwanden, Herbert</w:t>
      </w:r>
      <w:r>
        <w:rPr>
          <w:rFonts w:ascii="Times New Roman" w:hAnsi="Times New Roman" w:cs="Times New Roman"/>
        </w:rPr>
        <w:t>.</w:t>
      </w:r>
      <w:r w:rsidRPr="00894E94">
        <w:rPr>
          <w:rFonts w:ascii="Times New Roman" w:hAnsi="Times New Roman" w:cs="Times New Roman"/>
        </w:rPr>
        <w:t xml:space="preserve"> 1982</w:t>
      </w:r>
      <w:r>
        <w:rPr>
          <w:rFonts w:ascii="Times New Roman" w:hAnsi="Times New Roman" w:cs="Times New Roman"/>
        </w:rPr>
        <w:t xml:space="preserve">. </w:t>
      </w:r>
      <w:r w:rsidRPr="00894E94">
        <w:rPr>
          <w:rFonts w:ascii="Times New Roman" w:hAnsi="Times New Roman" w:cs="Times New Roman"/>
          <w:i/>
        </w:rPr>
        <w:t>Symbols of life: an analysis of the consciousness of the Karanga</w:t>
      </w:r>
      <w:r>
        <w:rPr>
          <w:rFonts w:ascii="Times New Roman" w:hAnsi="Times New Roman" w:cs="Times New Roman"/>
          <w:iCs/>
        </w:rPr>
        <w:t>.</w:t>
      </w:r>
      <w:r w:rsidRPr="00894E94">
        <w:rPr>
          <w:rFonts w:ascii="Times New Roman" w:hAnsi="Times New Roman" w:cs="Times New Roman"/>
        </w:rPr>
        <w:t xml:space="preserve"> Gweru</w:t>
      </w:r>
      <w:r>
        <w:rPr>
          <w:rFonts w:ascii="Times New Roman" w:hAnsi="Times New Roman" w:cs="Times New Roman"/>
        </w:rPr>
        <w:t>:</w:t>
      </w:r>
      <w:r w:rsidRPr="00894E94">
        <w:rPr>
          <w:rFonts w:ascii="Times New Roman" w:hAnsi="Times New Roman" w:cs="Times New Roman"/>
        </w:rPr>
        <w:t xml:space="preserve"> Mambo Press </w:t>
      </w:r>
    </w:p>
    <w:p w14:paraId="613659CD" w14:textId="77777777" w:rsidR="00E87395" w:rsidRDefault="00E87395" w:rsidP="00B86214">
      <w:pPr>
        <w:jc w:val="both"/>
        <w:rPr>
          <w:rFonts w:ascii="Times New Roman" w:hAnsi="Times New Roman" w:cs="Times New Roman"/>
        </w:rPr>
      </w:pPr>
      <w:r w:rsidRPr="00FB5362">
        <w:rPr>
          <w:rFonts w:ascii="Times New Roman" w:hAnsi="Times New Roman" w:cs="Times New Roman"/>
        </w:rPr>
        <w:t xml:space="preserve">Baines, E. 2010. </w:t>
      </w:r>
      <w:r>
        <w:rPr>
          <w:rFonts w:ascii="Times New Roman" w:hAnsi="Times New Roman" w:cs="Times New Roman"/>
        </w:rPr>
        <w:t>‘</w:t>
      </w:r>
      <w:r w:rsidRPr="00FB5362">
        <w:rPr>
          <w:rFonts w:ascii="Times New Roman" w:hAnsi="Times New Roman" w:cs="Times New Roman"/>
        </w:rPr>
        <w:t>Spirits and social reconstruction after mass violence: rethinking transitional justice</w:t>
      </w:r>
      <w:r>
        <w:rPr>
          <w:rFonts w:ascii="Times New Roman" w:hAnsi="Times New Roman" w:cs="Times New Roman"/>
        </w:rPr>
        <w:t>’</w:t>
      </w:r>
      <w:r w:rsidRPr="00FB5362">
        <w:rPr>
          <w:rFonts w:ascii="Times New Roman" w:hAnsi="Times New Roman" w:cs="Times New Roman"/>
        </w:rPr>
        <w:t xml:space="preserve">. </w:t>
      </w:r>
      <w:r w:rsidRPr="00FB5362">
        <w:rPr>
          <w:rFonts w:ascii="Times New Roman" w:hAnsi="Times New Roman" w:cs="Times New Roman"/>
          <w:i/>
          <w:iCs/>
        </w:rPr>
        <w:t>African Affairs</w:t>
      </w:r>
      <w:r w:rsidRPr="00FB5362">
        <w:rPr>
          <w:rFonts w:ascii="Times New Roman" w:hAnsi="Times New Roman" w:cs="Times New Roman"/>
        </w:rPr>
        <w:t>, 109</w:t>
      </w:r>
      <w:r>
        <w:rPr>
          <w:rFonts w:ascii="Times New Roman" w:hAnsi="Times New Roman" w:cs="Times New Roman"/>
        </w:rPr>
        <w:t xml:space="preserve">, </w:t>
      </w:r>
      <w:r w:rsidRPr="00FB5362">
        <w:rPr>
          <w:rFonts w:ascii="Times New Roman" w:hAnsi="Times New Roman" w:cs="Times New Roman"/>
        </w:rPr>
        <w:t>436, 409-430</w:t>
      </w:r>
    </w:p>
    <w:p w14:paraId="7D2003EE" w14:textId="77777777" w:rsidR="00E87395" w:rsidRDefault="00E87395" w:rsidP="00B86214">
      <w:pPr>
        <w:jc w:val="both"/>
        <w:rPr>
          <w:rFonts w:ascii="Times New Roman" w:hAnsi="Times New Roman" w:cs="Times New Roman"/>
        </w:rPr>
      </w:pPr>
      <w:r w:rsidRPr="00894E94">
        <w:rPr>
          <w:rFonts w:ascii="Times New Roman" w:hAnsi="Times New Roman" w:cs="Times New Roman"/>
        </w:rPr>
        <w:t>Bourdillon, M. 1987</w:t>
      </w:r>
      <w:r>
        <w:rPr>
          <w:rFonts w:ascii="Times New Roman" w:hAnsi="Times New Roman" w:cs="Times New Roman"/>
        </w:rPr>
        <w:t>.</w:t>
      </w:r>
      <w:r w:rsidRPr="00894E94">
        <w:rPr>
          <w:rFonts w:ascii="Times New Roman" w:hAnsi="Times New Roman" w:cs="Times New Roman"/>
        </w:rPr>
        <w:t xml:space="preserve"> </w:t>
      </w:r>
      <w:r w:rsidRPr="00894E94">
        <w:rPr>
          <w:rFonts w:ascii="Times New Roman" w:hAnsi="Times New Roman" w:cs="Times New Roman"/>
          <w:i/>
        </w:rPr>
        <w:t>The Shona Peoples: Ethnography of the Contemporary Shona with Special Reference to Their Religion</w:t>
      </w:r>
      <w:r>
        <w:rPr>
          <w:rFonts w:ascii="Times New Roman" w:hAnsi="Times New Roman" w:cs="Times New Roman"/>
        </w:rPr>
        <w:t>.</w:t>
      </w:r>
      <w:r w:rsidRPr="00894E94">
        <w:rPr>
          <w:rFonts w:ascii="Times New Roman" w:hAnsi="Times New Roman" w:cs="Times New Roman"/>
        </w:rPr>
        <w:t xml:space="preserve"> Gweru</w:t>
      </w:r>
      <w:r>
        <w:rPr>
          <w:rFonts w:ascii="Times New Roman" w:hAnsi="Times New Roman" w:cs="Times New Roman"/>
        </w:rPr>
        <w:t>:</w:t>
      </w:r>
      <w:r w:rsidRPr="00894E94">
        <w:rPr>
          <w:rFonts w:ascii="Times New Roman" w:hAnsi="Times New Roman" w:cs="Times New Roman"/>
        </w:rPr>
        <w:t xml:space="preserve"> Mambo Press</w:t>
      </w:r>
    </w:p>
    <w:p w14:paraId="5043C855" w14:textId="77777777" w:rsidR="00E87395" w:rsidRDefault="00E87395" w:rsidP="00B86214">
      <w:pPr>
        <w:jc w:val="both"/>
        <w:rPr>
          <w:rFonts w:ascii="Times New Roman" w:eastAsia="Times New Roman" w:hAnsi="Times New Roman" w:cs="Times New Roman"/>
        </w:rPr>
      </w:pPr>
      <w:r w:rsidRPr="00B019AD">
        <w:rPr>
          <w:rFonts w:ascii="Times New Roman" w:eastAsia="Times New Roman" w:hAnsi="Times New Roman" w:cs="Times New Roman"/>
        </w:rPr>
        <w:t>Bratton, Michael</w:t>
      </w:r>
      <w:r>
        <w:rPr>
          <w:rFonts w:ascii="Times New Roman" w:eastAsia="Times New Roman" w:hAnsi="Times New Roman" w:cs="Times New Roman"/>
        </w:rPr>
        <w:t>.</w:t>
      </w:r>
      <w:r w:rsidRPr="00B019AD">
        <w:rPr>
          <w:rFonts w:ascii="Times New Roman" w:eastAsia="Times New Roman" w:hAnsi="Times New Roman" w:cs="Times New Roman"/>
        </w:rPr>
        <w:t xml:space="preserve"> 2011</w:t>
      </w:r>
      <w:r>
        <w:rPr>
          <w:rFonts w:ascii="Times New Roman" w:eastAsia="Times New Roman" w:hAnsi="Times New Roman" w:cs="Times New Roman"/>
        </w:rPr>
        <w:t>.</w:t>
      </w:r>
      <w:r w:rsidRPr="00B019AD">
        <w:rPr>
          <w:rFonts w:ascii="Times New Roman" w:eastAsia="Times New Roman" w:hAnsi="Times New Roman" w:cs="Times New Roman"/>
        </w:rPr>
        <w:t xml:space="preserve"> ‘Violence, partisanship and transitional justice in Zimbabwe</w:t>
      </w:r>
      <w:r>
        <w:rPr>
          <w:rFonts w:ascii="Times New Roman" w:eastAsia="Times New Roman" w:hAnsi="Times New Roman" w:cs="Times New Roman"/>
        </w:rPr>
        <w:t>.</w:t>
      </w:r>
      <w:r w:rsidRPr="00B019AD">
        <w:rPr>
          <w:rFonts w:ascii="Times New Roman" w:eastAsia="Times New Roman" w:hAnsi="Times New Roman" w:cs="Times New Roman"/>
        </w:rPr>
        <w:t xml:space="preserve"> </w:t>
      </w:r>
      <w:r w:rsidRPr="00B019AD">
        <w:rPr>
          <w:rFonts w:ascii="Times New Roman" w:eastAsia="Times New Roman" w:hAnsi="Times New Roman" w:cs="Times New Roman"/>
          <w:i/>
        </w:rPr>
        <w:t xml:space="preserve">Journal of Modern African Studies, </w:t>
      </w:r>
      <w:r w:rsidRPr="00B019AD">
        <w:rPr>
          <w:rFonts w:ascii="Times New Roman" w:eastAsia="Times New Roman" w:hAnsi="Times New Roman" w:cs="Times New Roman"/>
        </w:rPr>
        <w:t>49</w:t>
      </w:r>
      <w:r>
        <w:rPr>
          <w:rFonts w:ascii="Times New Roman" w:eastAsia="Times New Roman" w:hAnsi="Times New Roman" w:cs="Times New Roman"/>
        </w:rPr>
        <w:t xml:space="preserve">, </w:t>
      </w:r>
      <w:r w:rsidRPr="00B019AD">
        <w:rPr>
          <w:rFonts w:ascii="Times New Roman" w:eastAsia="Times New Roman" w:hAnsi="Times New Roman" w:cs="Times New Roman"/>
        </w:rPr>
        <w:t>3, 353-80</w:t>
      </w:r>
    </w:p>
    <w:p w14:paraId="53693CEB" w14:textId="77777777" w:rsidR="00E87395" w:rsidRDefault="00E87395" w:rsidP="00B86214">
      <w:pPr>
        <w:jc w:val="both"/>
        <w:rPr>
          <w:rFonts w:ascii="Times New Roman" w:eastAsia="Times New Roman" w:hAnsi="Times New Roman" w:cs="Times New Roman"/>
        </w:rPr>
      </w:pPr>
      <w:r w:rsidRPr="00EB65E9">
        <w:rPr>
          <w:rFonts w:ascii="Times New Roman" w:eastAsia="Times New Roman" w:hAnsi="Times New Roman" w:cs="Times New Roman"/>
        </w:rPr>
        <w:t>Chicuecue, Noel Muchenga</w:t>
      </w:r>
      <w:r>
        <w:rPr>
          <w:rFonts w:ascii="Times New Roman" w:eastAsia="Times New Roman" w:hAnsi="Times New Roman" w:cs="Times New Roman"/>
        </w:rPr>
        <w:t>.</w:t>
      </w:r>
      <w:r w:rsidRPr="00EB65E9">
        <w:rPr>
          <w:rFonts w:ascii="Times New Roman" w:eastAsia="Times New Roman" w:hAnsi="Times New Roman" w:cs="Times New Roman"/>
        </w:rPr>
        <w:t xml:space="preserve"> 1997</w:t>
      </w:r>
      <w:r>
        <w:rPr>
          <w:rFonts w:ascii="Times New Roman" w:eastAsia="Times New Roman" w:hAnsi="Times New Roman" w:cs="Times New Roman"/>
        </w:rPr>
        <w:t>.</w:t>
      </w:r>
      <w:r w:rsidRPr="00EB65E9">
        <w:rPr>
          <w:rFonts w:ascii="Times New Roman" w:eastAsia="Times New Roman" w:hAnsi="Times New Roman" w:cs="Times New Roman"/>
        </w:rPr>
        <w:t xml:space="preserve"> ‘Reconciliation: The role of truth commissions and alternative ways of healing’</w:t>
      </w:r>
      <w:r>
        <w:rPr>
          <w:rFonts w:ascii="Times New Roman" w:eastAsia="Times New Roman" w:hAnsi="Times New Roman" w:cs="Times New Roman"/>
        </w:rPr>
        <w:t>.</w:t>
      </w:r>
      <w:r w:rsidRPr="00EB65E9">
        <w:rPr>
          <w:rFonts w:ascii="Times New Roman" w:eastAsia="Times New Roman" w:hAnsi="Times New Roman" w:cs="Times New Roman"/>
        </w:rPr>
        <w:t xml:space="preserve"> </w:t>
      </w:r>
      <w:r w:rsidRPr="00EB65E9">
        <w:rPr>
          <w:rFonts w:ascii="Times New Roman" w:eastAsia="Times New Roman" w:hAnsi="Times New Roman" w:cs="Times New Roman"/>
          <w:i/>
        </w:rPr>
        <w:t>Development in Practice</w:t>
      </w:r>
      <w:r w:rsidRPr="00EB65E9">
        <w:rPr>
          <w:rFonts w:ascii="Times New Roman" w:eastAsia="Times New Roman" w:hAnsi="Times New Roman" w:cs="Times New Roman"/>
        </w:rPr>
        <w:t>, 7, 4, 483-486</w:t>
      </w:r>
    </w:p>
    <w:p w14:paraId="0752EDA0" w14:textId="77777777" w:rsidR="00E87395" w:rsidRDefault="00E87395" w:rsidP="00B86214">
      <w:pPr>
        <w:jc w:val="both"/>
        <w:rPr>
          <w:rFonts w:ascii="Times New Roman" w:eastAsia="Times New Roman" w:hAnsi="Times New Roman" w:cs="Times New Roman"/>
        </w:rPr>
      </w:pPr>
      <w:r w:rsidRPr="00950929">
        <w:rPr>
          <w:rFonts w:ascii="Times New Roman" w:eastAsia="Times New Roman" w:hAnsi="Times New Roman" w:cs="Times New Roman"/>
        </w:rPr>
        <w:t>Fleming, C.J.W. 1972</w:t>
      </w:r>
      <w:r>
        <w:rPr>
          <w:rFonts w:ascii="Times New Roman" w:eastAsia="Times New Roman" w:hAnsi="Times New Roman" w:cs="Times New Roman"/>
        </w:rPr>
        <w:t>.</w:t>
      </w:r>
      <w:r w:rsidRPr="00950929">
        <w:rPr>
          <w:rFonts w:ascii="Times New Roman" w:eastAsia="Times New Roman" w:hAnsi="Times New Roman" w:cs="Times New Roman"/>
        </w:rPr>
        <w:t xml:space="preserve"> ‘The Nature of African Customary Law in Central Africa’, </w:t>
      </w:r>
      <w:r w:rsidRPr="00D37FE4">
        <w:rPr>
          <w:rFonts w:ascii="Times New Roman" w:eastAsia="Times New Roman" w:hAnsi="Times New Roman" w:cs="Times New Roman"/>
          <w:i/>
          <w:iCs/>
        </w:rPr>
        <w:t>NADA: The Southern Rhodesia Native Affairs Department Annual</w:t>
      </w:r>
      <w:r w:rsidRPr="00950929">
        <w:rPr>
          <w:rFonts w:ascii="Times New Roman" w:eastAsia="Times New Roman" w:hAnsi="Times New Roman" w:cs="Times New Roman"/>
        </w:rPr>
        <w:t>, 10, 4, 93-102</w:t>
      </w:r>
    </w:p>
    <w:p w14:paraId="11B3FB73" w14:textId="77777777" w:rsidR="00323C1E" w:rsidRPr="00323C1E" w:rsidRDefault="00323C1E" w:rsidP="00B86214">
      <w:pPr>
        <w:jc w:val="both"/>
        <w:rPr>
          <w:rFonts w:ascii="Times New Roman" w:eastAsia="Times New Roman" w:hAnsi="Times New Roman" w:cs="Times New Roman"/>
        </w:rPr>
      </w:pPr>
      <w:r w:rsidRPr="00323C1E">
        <w:rPr>
          <w:rFonts w:ascii="Times New Roman" w:eastAsia="Times New Roman" w:hAnsi="Times New Roman" w:cs="Times New Roman"/>
        </w:rPr>
        <w:t xml:space="preserve">Gelfand, Michael. 1947. ‘The Mararano (Medicine at the Crossroads),’ </w:t>
      </w:r>
      <w:r w:rsidRPr="00323C1E">
        <w:rPr>
          <w:rFonts w:ascii="Times New Roman" w:eastAsia="Times New Roman" w:hAnsi="Times New Roman" w:cs="Times New Roman"/>
          <w:i/>
          <w:iCs/>
        </w:rPr>
        <w:t xml:space="preserve">NADA: The Southern Rhodesia Native Affairs Department Annual </w:t>
      </w:r>
      <w:r w:rsidRPr="00323C1E">
        <w:rPr>
          <w:rFonts w:ascii="Times New Roman" w:eastAsia="Times New Roman" w:hAnsi="Times New Roman" w:cs="Times New Roman"/>
        </w:rPr>
        <w:t xml:space="preserve">24: 76-80 </w:t>
      </w:r>
    </w:p>
    <w:p w14:paraId="40C215DD" w14:textId="77777777" w:rsidR="00323C1E" w:rsidRPr="00323C1E" w:rsidRDefault="00323C1E" w:rsidP="00B86214">
      <w:pPr>
        <w:jc w:val="both"/>
        <w:rPr>
          <w:rFonts w:ascii="Times New Roman" w:eastAsia="Times New Roman" w:hAnsi="Times New Roman" w:cs="Times New Roman"/>
        </w:rPr>
      </w:pPr>
      <w:r w:rsidRPr="00323C1E">
        <w:rPr>
          <w:rFonts w:ascii="Times New Roman" w:eastAsia="Times New Roman" w:hAnsi="Times New Roman" w:cs="Times New Roman"/>
        </w:rPr>
        <w:t xml:space="preserve">Gelfand, Michael. 1954. ‘Chikwambo (Runhare),’ </w:t>
      </w:r>
      <w:r w:rsidRPr="00323C1E">
        <w:rPr>
          <w:rFonts w:ascii="Times New Roman" w:eastAsia="Times New Roman" w:hAnsi="Times New Roman" w:cs="Times New Roman"/>
          <w:i/>
          <w:iCs/>
        </w:rPr>
        <w:t xml:space="preserve">NADA: The Southern Rhodesia Native Affairs Department Annual </w:t>
      </w:r>
      <w:r w:rsidRPr="00323C1E">
        <w:rPr>
          <w:rFonts w:ascii="Times New Roman" w:eastAsia="Times New Roman" w:hAnsi="Times New Roman" w:cs="Times New Roman"/>
        </w:rPr>
        <w:t xml:space="preserve">31: 59-61 </w:t>
      </w:r>
    </w:p>
    <w:p w14:paraId="65685A0F" w14:textId="70CD83C4" w:rsidR="00E87395" w:rsidRDefault="00323C1E" w:rsidP="00B86214">
      <w:pPr>
        <w:jc w:val="both"/>
        <w:rPr>
          <w:rFonts w:ascii="Times New Roman" w:eastAsia="Times New Roman" w:hAnsi="Times New Roman" w:cs="Times New Roman"/>
        </w:rPr>
      </w:pPr>
      <w:r w:rsidRPr="00323C1E">
        <w:rPr>
          <w:rFonts w:ascii="Times New Roman" w:eastAsia="Times New Roman" w:hAnsi="Times New Roman" w:cs="Times New Roman"/>
        </w:rPr>
        <w:t xml:space="preserve"> </w:t>
      </w:r>
      <w:r w:rsidR="00E87395" w:rsidRPr="00E86276">
        <w:rPr>
          <w:rFonts w:ascii="Times New Roman" w:eastAsia="Times New Roman" w:hAnsi="Times New Roman" w:cs="Times New Roman"/>
        </w:rPr>
        <w:t>Gelfand, Michael</w:t>
      </w:r>
      <w:r w:rsidR="00E87395">
        <w:rPr>
          <w:rFonts w:ascii="Times New Roman" w:eastAsia="Times New Roman" w:hAnsi="Times New Roman" w:cs="Times New Roman"/>
        </w:rPr>
        <w:t xml:space="preserve">. </w:t>
      </w:r>
      <w:r w:rsidR="00E87395" w:rsidRPr="00E86276">
        <w:rPr>
          <w:rFonts w:ascii="Times New Roman" w:eastAsia="Times New Roman" w:hAnsi="Times New Roman" w:cs="Times New Roman"/>
        </w:rPr>
        <w:t>1965</w:t>
      </w:r>
      <w:r w:rsidR="00E87395">
        <w:rPr>
          <w:rFonts w:ascii="Times New Roman" w:eastAsia="Times New Roman" w:hAnsi="Times New Roman" w:cs="Times New Roman"/>
        </w:rPr>
        <w:t xml:space="preserve">. </w:t>
      </w:r>
      <w:r w:rsidR="00E87395" w:rsidRPr="00E86276">
        <w:rPr>
          <w:rFonts w:ascii="Times New Roman" w:eastAsia="Times New Roman" w:hAnsi="Times New Roman" w:cs="Times New Roman"/>
          <w:i/>
        </w:rPr>
        <w:t>African background: the traditional culture of the Shona-speaking people</w:t>
      </w:r>
      <w:r w:rsidR="00E87395">
        <w:rPr>
          <w:rFonts w:ascii="Times New Roman" w:eastAsia="Times New Roman" w:hAnsi="Times New Roman" w:cs="Times New Roman"/>
        </w:rPr>
        <w:t xml:space="preserve">. </w:t>
      </w:r>
      <w:r w:rsidR="00E87395" w:rsidRPr="00E86276">
        <w:rPr>
          <w:rFonts w:ascii="Times New Roman" w:eastAsia="Times New Roman" w:hAnsi="Times New Roman" w:cs="Times New Roman"/>
        </w:rPr>
        <w:t>Cape Town</w:t>
      </w:r>
      <w:r w:rsidR="00E87395">
        <w:rPr>
          <w:rFonts w:ascii="Times New Roman" w:eastAsia="Times New Roman" w:hAnsi="Times New Roman" w:cs="Times New Roman"/>
        </w:rPr>
        <w:t>:</w:t>
      </w:r>
      <w:r w:rsidR="00E87395" w:rsidRPr="00E86276">
        <w:rPr>
          <w:rFonts w:ascii="Times New Roman" w:eastAsia="Times New Roman" w:hAnsi="Times New Roman" w:cs="Times New Roman"/>
        </w:rPr>
        <w:t xml:space="preserve"> Juta &amp; Co Ltd</w:t>
      </w:r>
    </w:p>
    <w:p w14:paraId="6F53DF97" w14:textId="62C7F05E" w:rsidR="00E87395" w:rsidRDefault="00E87395" w:rsidP="00B86214">
      <w:pPr>
        <w:jc w:val="both"/>
        <w:rPr>
          <w:rFonts w:ascii="Times New Roman" w:eastAsia="Times New Roman" w:hAnsi="Times New Roman" w:cs="Times New Roman"/>
        </w:rPr>
      </w:pPr>
      <w:r w:rsidRPr="00EB65E9">
        <w:rPr>
          <w:rFonts w:ascii="Times New Roman" w:eastAsia="Times New Roman" w:hAnsi="Times New Roman" w:cs="Times New Roman"/>
        </w:rPr>
        <w:t xml:space="preserve">Gluckman, </w:t>
      </w:r>
      <w:r w:rsidR="00352A22" w:rsidRPr="00EB65E9">
        <w:rPr>
          <w:rFonts w:ascii="Times New Roman" w:eastAsia="Times New Roman" w:hAnsi="Times New Roman" w:cs="Times New Roman"/>
        </w:rPr>
        <w:t xml:space="preserve">Max </w:t>
      </w:r>
      <w:r w:rsidRPr="00EB65E9">
        <w:rPr>
          <w:rFonts w:ascii="Times New Roman" w:eastAsia="Times New Roman" w:hAnsi="Times New Roman" w:cs="Times New Roman"/>
        </w:rPr>
        <w:t>ed</w:t>
      </w:r>
      <w:r>
        <w:rPr>
          <w:rFonts w:ascii="Times New Roman" w:eastAsia="Times New Roman" w:hAnsi="Times New Roman" w:cs="Times New Roman"/>
        </w:rPr>
        <w:t>. 1962.</w:t>
      </w:r>
      <w:r w:rsidRPr="00EB65E9">
        <w:rPr>
          <w:rFonts w:ascii="Times New Roman" w:eastAsia="Times New Roman" w:hAnsi="Times New Roman" w:cs="Times New Roman"/>
        </w:rPr>
        <w:t xml:space="preserve"> </w:t>
      </w:r>
      <w:r w:rsidRPr="00EB65E9">
        <w:rPr>
          <w:rFonts w:ascii="Times New Roman" w:eastAsia="Times New Roman" w:hAnsi="Times New Roman" w:cs="Times New Roman"/>
          <w:i/>
        </w:rPr>
        <w:t>Essays on the Ritual of Social Relations</w:t>
      </w:r>
      <w:r>
        <w:rPr>
          <w:rFonts w:ascii="Times New Roman" w:eastAsia="Times New Roman" w:hAnsi="Times New Roman" w:cs="Times New Roman"/>
        </w:rPr>
        <w:t xml:space="preserve">. </w:t>
      </w:r>
      <w:r w:rsidRPr="00EB65E9">
        <w:rPr>
          <w:rFonts w:ascii="Times New Roman" w:eastAsia="Times New Roman" w:hAnsi="Times New Roman" w:cs="Times New Roman"/>
        </w:rPr>
        <w:t>Manchester</w:t>
      </w:r>
      <w:r>
        <w:rPr>
          <w:rFonts w:ascii="Times New Roman" w:eastAsia="Times New Roman" w:hAnsi="Times New Roman" w:cs="Times New Roman"/>
        </w:rPr>
        <w:t>:</w:t>
      </w:r>
      <w:r w:rsidRPr="00EB65E9">
        <w:rPr>
          <w:rFonts w:ascii="Times New Roman" w:eastAsia="Times New Roman" w:hAnsi="Times New Roman" w:cs="Times New Roman"/>
        </w:rPr>
        <w:t xml:space="preserve"> Manchester University Press</w:t>
      </w:r>
    </w:p>
    <w:p w14:paraId="7FB5A481" w14:textId="77777777" w:rsidR="00E87395"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Heal Zimbabwe Trust (HZT) &amp; Zimbabwe Civic Education Trust (ZIMCET)</w:t>
      </w:r>
      <w:r>
        <w:rPr>
          <w:rFonts w:ascii="Times New Roman" w:eastAsia="Times New Roman" w:hAnsi="Times New Roman" w:cs="Times New Roman"/>
        </w:rPr>
        <w:t>.</w:t>
      </w:r>
      <w:r w:rsidRPr="00351EA0">
        <w:rPr>
          <w:rFonts w:ascii="Times New Roman" w:eastAsia="Times New Roman" w:hAnsi="Times New Roman" w:cs="Times New Roman"/>
        </w:rPr>
        <w:t xml:space="preserve"> 2016. </w:t>
      </w:r>
      <w:r w:rsidRPr="00351EA0">
        <w:rPr>
          <w:rFonts w:ascii="Times New Roman" w:eastAsia="Times New Roman" w:hAnsi="Times New Roman" w:cs="Times New Roman"/>
          <w:i/>
        </w:rPr>
        <w:t>Exploring Indigenous Transitional Justice Mechanisms in Zimbabwe</w:t>
      </w:r>
      <w:r>
        <w:rPr>
          <w:rFonts w:ascii="Times New Roman" w:eastAsia="Times New Roman" w:hAnsi="Times New Roman" w:cs="Times New Roman"/>
          <w:i/>
        </w:rPr>
        <w:t>.</w:t>
      </w:r>
      <w:r w:rsidRPr="00351EA0">
        <w:rPr>
          <w:rFonts w:ascii="Times New Roman" w:eastAsia="Times New Roman" w:hAnsi="Times New Roman" w:cs="Times New Roman"/>
          <w:i/>
        </w:rPr>
        <w:t xml:space="preserve"> </w:t>
      </w:r>
      <w:r w:rsidRPr="00351EA0">
        <w:rPr>
          <w:rFonts w:ascii="Times New Roman" w:eastAsia="Times New Roman" w:hAnsi="Times New Roman" w:cs="Times New Roman"/>
        </w:rPr>
        <w:t>Transitional Justice Policy Brief Series 1. Harare: Veritas</w:t>
      </w:r>
    </w:p>
    <w:p w14:paraId="7674E46B" w14:textId="77777777" w:rsidR="00E87395" w:rsidRDefault="00E87395" w:rsidP="00B86214">
      <w:pPr>
        <w:jc w:val="both"/>
        <w:rPr>
          <w:rFonts w:ascii="Times New Roman" w:eastAsia="Times New Roman" w:hAnsi="Times New Roman" w:cs="Times New Roman"/>
        </w:rPr>
      </w:pPr>
      <w:r w:rsidRPr="00E735E0">
        <w:rPr>
          <w:rFonts w:ascii="Times New Roman" w:eastAsia="Times New Roman" w:hAnsi="Times New Roman" w:cs="Times New Roman"/>
        </w:rPr>
        <w:t>Holleman, J. F. 1952</w:t>
      </w:r>
      <w:r>
        <w:rPr>
          <w:rFonts w:ascii="Times New Roman" w:eastAsia="Times New Roman" w:hAnsi="Times New Roman" w:cs="Times New Roman"/>
        </w:rPr>
        <w:t xml:space="preserve">. </w:t>
      </w:r>
      <w:r w:rsidRPr="00E735E0">
        <w:rPr>
          <w:rFonts w:ascii="Times New Roman" w:eastAsia="Times New Roman" w:hAnsi="Times New Roman" w:cs="Times New Roman"/>
          <w:i/>
        </w:rPr>
        <w:t>Shona Customary Law: With reference to Kinship, Marriage, the Family and the Estate</w:t>
      </w:r>
      <w:r w:rsidRPr="00E735E0">
        <w:rPr>
          <w:rFonts w:ascii="Times New Roman" w:eastAsia="Times New Roman" w:hAnsi="Times New Roman" w:cs="Times New Roman"/>
        </w:rPr>
        <w:t>, Oxford</w:t>
      </w:r>
      <w:r>
        <w:rPr>
          <w:rFonts w:ascii="Times New Roman" w:eastAsia="Times New Roman" w:hAnsi="Times New Roman" w:cs="Times New Roman"/>
        </w:rPr>
        <w:t>:</w:t>
      </w:r>
      <w:r w:rsidRPr="00E735E0">
        <w:rPr>
          <w:rFonts w:ascii="Times New Roman" w:eastAsia="Times New Roman" w:hAnsi="Times New Roman" w:cs="Times New Roman"/>
        </w:rPr>
        <w:t xml:space="preserve"> Oxford University Press</w:t>
      </w:r>
    </w:p>
    <w:p w14:paraId="7D6BCAF0" w14:textId="77777777" w:rsidR="00E87395" w:rsidRDefault="00E87395" w:rsidP="00B86214">
      <w:pPr>
        <w:jc w:val="both"/>
        <w:rPr>
          <w:rFonts w:ascii="Times New Roman" w:hAnsi="Times New Roman" w:cs="Times New Roman"/>
        </w:rPr>
      </w:pPr>
      <w:r w:rsidRPr="008C5952">
        <w:rPr>
          <w:rFonts w:ascii="Times New Roman" w:hAnsi="Times New Roman" w:cs="Times New Roman"/>
        </w:rPr>
        <w:t>Hone, P. F. 1909</w:t>
      </w:r>
      <w:r>
        <w:rPr>
          <w:rFonts w:ascii="Times New Roman" w:hAnsi="Times New Roman" w:cs="Times New Roman"/>
        </w:rPr>
        <w:t xml:space="preserve">. </w:t>
      </w:r>
      <w:r w:rsidRPr="008C5952">
        <w:rPr>
          <w:rFonts w:ascii="Times New Roman" w:hAnsi="Times New Roman" w:cs="Times New Roman"/>
          <w:i/>
        </w:rPr>
        <w:t>Southern Rhodesia</w:t>
      </w:r>
      <w:r>
        <w:rPr>
          <w:rFonts w:ascii="Times New Roman" w:hAnsi="Times New Roman" w:cs="Times New Roman"/>
        </w:rPr>
        <w:t>.</w:t>
      </w:r>
      <w:r w:rsidRPr="008C5952">
        <w:rPr>
          <w:rFonts w:ascii="Times New Roman" w:hAnsi="Times New Roman" w:cs="Times New Roman"/>
        </w:rPr>
        <w:t xml:space="preserve"> London</w:t>
      </w:r>
      <w:r>
        <w:rPr>
          <w:rFonts w:ascii="Times New Roman" w:hAnsi="Times New Roman" w:cs="Times New Roman"/>
        </w:rPr>
        <w:t>:</w:t>
      </w:r>
      <w:r w:rsidRPr="008C5952">
        <w:rPr>
          <w:rFonts w:ascii="Times New Roman" w:hAnsi="Times New Roman" w:cs="Times New Roman"/>
        </w:rPr>
        <w:t xml:space="preserve"> G. Bell and Sons </w:t>
      </w:r>
    </w:p>
    <w:p w14:paraId="5382746D" w14:textId="77777777" w:rsidR="00352A22" w:rsidRDefault="00352A22" w:rsidP="00B86214">
      <w:pPr>
        <w:jc w:val="both"/>
        <w:rPr>
          <w:rFonts w:ascii="Times New Roman" w:eastAsia="Times New Roman" w:hAnsi="Times New Roman" w:cs="Times New Roman"/>
        </w:rPr>
      </w:pPr>
      <w:r>
        <w:rPr>
          <w:rFonts w:ascii="Times New Roman" w:eastAsia="Times New Roman" w:hAnsi="Times New Roman" w:cs="Times New Roman"/>
        </w:rPr>
        <w:t>Howman, Roger.</w:t>
      </w:r>
      <w:r w:rsidRPr="00E835FD">
        <w:rPr>
          <w:rFonts w:ascii="Times New Roman" w:eastAsia="Times New Roman" w:hAnsi="Times New Roman" w:cs="Times New Roman"/>
        </w:rPr>
        <w:t xml:space="preserve"> 19</w:t>
      </w:r>
      <w:r>
        <w:rPr>
          <w:rFonts w:ascii="Times New Roman" w:eastAsia="Times New Roman" w:hAnsi="Times New Roman" w:cs="Times New Roman"/>
        </w:rPr>
        <w:t>51.</w:t>
      </w:r>
      <w:r w:rsidRPr="00E835FD">
        <w:rPr>
          <w:rFonts w:ascii="Times New Roman" w:eastAsia="Times New Roman" w:hAnsi="Times New Roman" w:cs="Times New Roman"/>
        </w:rPr>
        <w:t xml:space="preserve"> ‘</w:t>
      </w:r>
      <w:r>
        <w:rPr>
          <w:rFonts w:ascii="Times New Roman" w:eastAsia="Times New Roman" w:hAnsi="Times New Roman" w:cs="Times New Roman"/>
        </w:rPr>
        <w:t>Mwari and His People</w:t>
      </w:r>
      <w:r w:rsidRPr="00E835FD">
        <w:rPr>
          <w:rFonts w:ascii="Times New Roman" w:eastAsia="Times New Roman" w:hAnsi="Times New Roman" w:cs="Times New Roman"/>
        </w:rPr>
        <w:t xml:space="preserve">,’ </w:t>
      </w:r>
      <w:r>
        <w:rPr>
          <w:rFonts w:ascii="Times New Roman" w:eastAsia="Times New Roman" w:hAnsi="Times New Roman" w:cs="Times New Roman"/>
          <w:i/>
        </w:rPr>
        <w:t>NADA: The Southern Rhodesia Native Affairs Department Annual</w:t>
      </w:r>
      <w:r w:rsidRPr="00E835FD">
        <w:rPr>
          <w:rFonts w:ascii="Times New Roman" w:eastAsia="Times New Roman" w:hAnsi="Times New Roman" w:cs="Times New Roman"/>
          <w:i/>
        </w:rPr>
        <w:t xml:space="preserve"> </w:t>
      </w:r>
      <w:r>
        <w:rPr>
          <w:rFonts w:ascii="Times New Roman" w:eastAsia="Times New Roman" w:hAnsi="Times New Roman" w:cs="Times New Roman"/>
        </w:rPr>
        <w:t>28</w:t>
      </w:r>
      <w:r w:rsidRPr="00E835FD">
        <w:rPr>
          <w:rFonts w:ascii="Times New Roman" w:eastAsia="Times New Roman" w:hAnsi="Times New Roman" w:cs="Times New Roman"/>
        </w:rPr>
        <w:t xml:space="preserve">: </w:t>
      </w:r>
      <w:r>
        <w:rPr>
          <w:rFonts w:ascii="Times New Roman" w:eastAsia="Times New Roman" w:hAnsi="Times New Roman" w:cs="Times New Roman"/>
        </w:rPr>
        <w:t>84-93</w:t>
      </w:r>
      <w:r w:rsidRPr="00E835FD">
        <w:rPr>
          <w:rFonts w:ascii="Times New Roman" w:eastAsia="Times New Roman" w:hAnsi="Times New Roman" w:cs="Times New Roman"/>
        </w:rPr>
        <w:t xml:space="preserve"> </w:t>
      </w:r>
    </w:p>
    <w:p w14:paraId="2B5552F3" w14:textId="77777777" w:rsidR="00E87395" w:rsidRPr="00351EA0" w:rsidRDefault="00E87395" w:rsidP="00B86214">
      <w:pPr>
        <w:jc w:val="both"/>
        <w:rPr>
          <w:rFonts w:ascii="Times New Roman" w:eastAsia="Times New Roman" w:hAnsi="Times New Roman" w:cs="Times New Roman"/>
        </w:rPr>
      </w:pPr>
      <w:r w:rsidRPr="008C5952">
        <w:rPr>
          <w:rFonts w:ascii="Times New Roman" w:hAnsi="Times New Roman" w:cs="Times New Roman"/>
        </w:rPr>
        <w:t>Huyse</w:t>
      </w:r>
      <w:r>
        <w:rPr>
          <w:rFonts w:ascii="Times New Roman" w:hAnsi="Times New Roman" w:cs="Times New Roman"/>
        </w:rPr>
        <w:t>,</w:t>
      </w:r>
      <w:r w:rsidRPr="008C5952">
        <w:rPr>
          <w:rFonts w:ascii="Times New Roman" w:hAnsi="Times New Roman" w:cs="Times New Roman"/>
        </w:rPr>
        <w:t xml:space="preserve"> Luc &amp; Mark Salter, eds.</w:t>
      </w:r>
      <w:r>
        <w:rPr>
          <w:rFonts w:ascii="Times New Roman" w:hAnsi="Times New Roman" w:cs="Times New Roman"/>
        </w:rPr>
        <w:t xml:space="preserve"> </w:t>
      </w:r>
      <w:r w:rsidRPr="008C5952">
        <w:rPr>
          <w:rFonts w:ascii="Times New Roman" w:hAnsi="Times New Roman" w:cs="Times New Roman"/>
        </w:rPr>
        <w:t>2008</w:t>
      </w:r>
      <w:r>
        <w:rPr>
          <w:rFonts w:ascii="Times New Roman" w:hAnsi="Times New Roman" w:cs="Times New Roman"/>
        </w:rPr>
        <w:t>.</w:t>
      </w:r>
      <w:r w:rsidRPr="008C5952">
        <w:rPr>
          <w:rFonts w:ascii="Times New Roman" w:hAnsi="Times New Roman" w:cs="Times New Roman"/>
        </w:rPr>
        <w:t xml:space="preserve"> </w:t>
      </w:r>
      <w:r w:rsidRPr="008C5952">
        <w:rPr>
          <w:rFonts w:ascii="Times New Roman" w:hAnsi="Times New Roman" w:cs="Times New Roman"/>
          <w:i/>
        </w:rPr>
        <w:t>Traditional Justice and Reconciliation after Violent Conflict: Learning from African Experiences</w:t>
      </w:r>
      <w:r>
        <w:rPr>
          <w:rFonts w:ascii="Times New Roman" w:hAnsi="Times New Roman" w:cs="Times New Roman"/>
          <w:i/>
        </w:rPr>
        <w:t>.</w:t>
      </w:r>
      <w:r w:rsidRPr="007D149E">
        <w:rPr>
          <w:rFonts w:ascii="Times New Roman" w:hAnsi="Times New Roman" w:cs="Times New Roman"/>
        </w:rPr>
        <w:t xml:space="preserve"> </w:t>
      </w:r>
      <w:r w:rsidRPr="008C5952">
        <w:rPr>
          <w:rFonts w:ascii="Times New Roman" w:hAnsi="Times New Roman" w:cs="Times New Roman"/>
        </w:rPr>
        <w:t>Stockholm</w:t>
      </w:r>
      <w:r>
        <w:rPr>
          <w:rFonts w:ascii="Times New Roman" w:hAnsi="Times New Roman" w:cs="Times New Roman"/>
        </w:rPr>
        <w:t>:</w:t>
      </w:r>
      <w:r w:rsidRPr="008C5952">
        <w:rPr>
          <w:rFonts w:ascii="Times New Roman" w:hAnsi="Times New Roman" w:cs="Times New Roman"/>
        </w:rPr>
        <w:t xml:space="preserve"> International Institute for Democracy and Electoral Assistance</w:t>
      </w:r>
    </w:p>
    <w:p w14:paraId="035BEE33" w14:textId="77777777" w:rsidR="00E87395" w:rsidRDefault="00E87395" w:rsidP="00B86214">
      <w:pPr>
        <w:jc w:val="both"/>
        <w:rPr>
          <w:rFonts w:ascii="Times New Roman" w:hAnsi="Times New Roman" w:cs="Times New Roman"/>
        </w:rPr>
      </w:pPr>
      <w:r w:rsidRPr="00351EA0">
        <w:rPr>
          <w:rFonts w:ascii="Times New Roman" w:hAnsi="Times New Roman" w:cs="Times New Roman"/>
        </w:rPr>
        <w:t>Jeater, Diana</w:t>
      </w:r>
      <w:r>
        <w:rPr>
          <w:rFonts w:ascii="Times New Roman" w:hAnsi="Times New Roman" w:cs="Times New Roman"/>
        </w:rPr>
        <w:t>.</w:t>
      </w:r>
      <w:r w:rsidRPr="00351EA0">
        <w:rPr>
          <w:rFonts w:ascii="Times New Roman" w:hAnsi="Times New Roman" w:cs="Times New Roman"/>
        </w:rPr>
        <w:t xml:space="preserve"> 1993</w:t>
      </w:r>
      <w:r>
        <w:rPr>
          <w:rFonts w:ascii="Times New Roman" w:hAnsi="Times New Roman" w:cs="Times New Roman"/>
        </w:rPr>
        <w:t xml:space="preserve">. </w:t>
      </w:r>
      <w:r w:rsidRPr="00351EA0">
        <w:rPr>
          <w:rFonts w:ascii="Times New Roman" w:hAnsi="Times New Roman" w:cs="Times New Roman"/>
          <w:i/>
        </w:rPr>
        <w:t>Marriage, Perversion &amp; Power</w:t>
      </w:r>
      <w:r>
        <w:rPr>
          <w:rFonts w:ascii="Times New Roman" w:hAnsi="Times New Roman" w:cs="Times New Roman"/>
          <w:i/>
        </w:rPr>
        <w:t>: the construction of moral discourse in Southern Rhodesia (Zimbabwe) 1890-1930.</w:t>
      </w:r>
      <w:r w:rsidRPr="00351EA0">
        <w:rPr>
          <w:rFonts w:ascii="Times New Roman" w:hAnsi="Times New Roman" w:cs="Times New Roman"/>
        </w:rPr>
        <w:t xml:space="preserve"> Oxford</w:t>
      </w:r>
      <w:r>
        <w:rPr>
          <w:rFonts w:ascii="Times New Roman" w:hAnsi="Times New Roman" w:cs="Times New Roman"/>
        </w:rPr>
        <w:t>:</w:t>
      </w:r>
      <w:r w:rsidRPr="00351EA0">
        <w:rPr>
          <w:rFonts w:ascii="Times New Roman" w:hAnsi="Times New Roman" w:cs="Times New Roman"/>
        </w:rPr>
        <w:t xml:space="preserve"> Clarendon Press</w:t>
      </w:r>
    </w:p>
    <w:p w14:paraId="78CDDDA9" w14:textId="77777777" w:rsidR="00E87395" w:rsidRPr="00351EA0" w:rsidRDefault="00E87395" w:rsidP="00B86214">
      <w:pPr>
        <w:jc w:val="both"/>
        <w:rPr>
          <w:rFonts w:ascii="Times New Roman" w:eastAsia="Times New Roman" w:hAnsi="Times New Roman" w:cs="Times New Roman"/>
        </w:rPr>
      </w:pPr>
      <w:r w:rsidRPr="00736EEA">
        <w:rPr>
          <w:rFonts w:ascii="Times New Roman" w:eastAsia="Times New Roman" w:hAnsi="Times New Roman" w:cs="Times New Roman"/>
        </w:rPr>
        <w:t>Kaufman, Zachary D</w:t>
      </w:r>
      <w:r>
        <w:rPr>
          <w:rFonts w:ascii="Times New Roman" w:eastAsia="Times New Roman" w:hAnsi="Times New Roman" w:cs="Times New Roman"/>
        </w:rPr>
        <w:t>.</w:t>
      </w:r>
      <w:r w:rsidRPr="00736EEA">
        <w:rPr>
          <w:rFonts w:ascii="Times New Roman" w:eastAsia="Times New Roman" w:hAnsi="Times New Roman" w:cs="Times New Roman"/>
        </w:rPr>
        <w:t xml:space="preserve"> 2005</w:t>
      </w:r>
      <w:r>
        <w:rPr>
          <w:rFonts w:ascii="Times New Roman" w:eastAsia="Times New Roman" w:hAnsi="Times New Roman" w:cs="Times New Roman"/>
        </w:rPr>
        <w:t>.</w:t>
      </w:r>
      <w:r w:rsidRPr="00736EEA">
        <w:rPr>
          <w:rFonts w:ascii="Times New Roman" w:eastAsia="Times New Roman" w:hAnsi="Times New Roman" w:cs="Times New Roman"/>
        </w:rPr>
        <w:t xml:space="preserve"> ‘The Future of Transitional Justice’</w:t>
      </w:r>
      <w:r>
        <w:rPr>
          <w:rFonts w:ascii="Times New Roman" w:eastAsia="Times New Roman" w:hAnsi="Times New Roman" w:cs="Times New Roman"/>
        </w:rPr>
        <w:t>.</w:t>
      </w:r>
      <w:r w:rsidRPr="00736EEA">
        <w:rPr>
          <w:rFonts w:ascii="Times New Roman" w:eastAsia="Times New Roman" w:hAnsi="Times New Roman" w:cs="Times New Roman"/>
        </w:rPr>
        <w:t xml:space="preserve"> </w:t>
      </w:r>
      <w:r w:rsidRPr="00736EEA">
        <w:rPr>
          <w:rFonts w:ascii="Times New Roman" w:eastAsia="Times New Roman" w:hAnsi="Times New Roman" w:cs="Times New Roman"/>
          <w:i/>
        </w:rPr>
        <w:t>STAIR (University of Oxford Journal of International Relations)</w:t>
      </w:r>
      <w:r w:rsidRPr="00736EEA">
        <w:rPr>
          <w:rFonts w:ascii="Times New Roman" w:eastAsia="Times New Roman" w:hAnsi="Times New Roman" w:cs="Times New Roman"/>
        </w:rPr>
        <w:t xml:space="preserve">, 1, </w:t>
      </w:r>
      <w:r>
        <w:rPr>
          <w:rFonts w:ascii="Times New Roman" w:eastAsia="Times New Roman" w:hAnsi="Times New Roman" w:cs="Times New Roman"/>
        </w:rPr>
        <w:t>58-81</w:t>
      </w:r>
    </w:p>
    <w:p w14:paraId="0CBD9302" w14:textId="77777777" w:rsidR="00E87395"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 xml:space="preserve">Krog, Antjie, Mosisi Mpolweni, and Kopano Ratele, 2009. </w:t>
      </w:r>
      <w:r w:rsidRPr="00351EA0">
        <w:rPr>
          <w:rFonts w:ascii="Times New Roman" w:eastAsia="Times New Roman" w:hAnsi="Times New Roman" w:cs="Times New Roman"/>
          <w:i/>
        </w:rPr>
        <w:t>There Was This Goat: Investigating the Truth Commission Testimony of Notrose Nobomvu Konile</w:t>
      </w:r>
      <w:r w:rsidRPr="00351EA0">
        <w:rPr>
          <w:rFonts w:ascii="Times New Roman" w:eastAsia="Times New Roman" w:hAnsi="Times New Roman" w:cs="Times New Roman"/>
        </w:rPr>
        <w:t>.</w:t>
      </w:r>
      <w:r w:rsidRPr="00351EA0">
        <w:rPr>
          <w:rFonts w:ascii="Times New Roman" w:eastAsia="Times New Roman" w:hAnsi="Times New Roman" w:cs="Times New Roman"/>
          <w:i/>
        </w:rPr>
        <w:t xml:space="preserve"> </w:t>
      </w:r>
      <w:r w:rsidRPr="00351EA0">
        <w:rPr>
          <w:rFonts w:ascii="Times New Roman" w:eastAsia="Times New Roman" w:hAnsi="Times New Roman" w:cs="Times New Roman"/>
        </w:rPr>
        <w:t>Pietermaritzburg: University Of KwaZulu-Natal Press.</w:t>
      </w:r>
    </w:p>
    <w:p w14:paraId="5FBD7BE2" w14:textId="77777777" w:rsidR="00E87395" w:rsidRPr="00E86276" w:rsidRDefault="00E87395" w:rsidP="00B86214">
      <w:pPr>
        <w:jc w:val="both"/>
        <w:rPr>
          <w:rFonts w:ascii="Times New Roman" w:hAnsi="Times New Roman" w:cs="Times New Roman"/>
        </w:rPr>
      </w:pPr>
      <w:r w:rsidRPr="00E86276">
        <w:rPr>
          <w:rFonts w:ascii="Times New Roman" w:hAnsi="Times New Roman" w:cs="Times New Roman"/>
        </w:rPr>
        <w:t xml:space="preserve">Kuper, H., A. J. B. Hughes, &amp; J. Van Velsen. 1954. </w:t>
      </w:r>
      <w:r w:rsidRPr="00E86276">
        <w:rPr>
          <w:rFonts w:ascii="Times New Roman" w:hAnsi="Times New Roman" w:cs="Times New Roman"/>
          <w:i/>
        </w:rPr>
        <w:t>The Shona and Ndebele of Southern Rhodesia.</w:t>
      </w:r>
      <w:r w:rsidRPr="00E86276">
        <w:rPr>
          <w:rFonts w:ascii="Times New Roman" w:hAnsi="Times New Roman" w:cs="Times New Roman"/>
        </w:rPr>
        <w:t xml:space="preserve"> London: International African Institute</w:t>
      </w:r>
    </w:p>
    <w:p w14:paraId="034663DF" w14:textId="1B1D63B4" w:rsidR="00E87395" w:rsidRDefault="00E87395" w:rsidP="00B86214">
      <w:pPr>
        <w:jc w:val="both"/>
        <w:rPr>
          <w:rFonts w:ascii="Times New Roman" w:hAnsi="Times New Roman" w:cs="Times New Roman"/>
        </w:rPr>
      </w:pPr>
      <w:r w:rsidRPr="00351EA0">
        <w:rPr>
          <w:rFonts w:ascii="Times New Roman" w:hAnsi="Times New Roman" w:cs="Times New Roman"/>
        </w:rPr>
        <w:t>Lan, David</w:t>
      </w:r>
      <w:r>
        <w:rPr>
          <w:rFonts w:ascii="Times New Roman" w:hAnsi="Times New Roman" w:cs="Times New Roman"/>
        </w:rPr>
        <w:t>.</w:t>
      </w:r>
      <w:r w:rsidRPr="00351EA0">
        <w:rPr>
          <w:rFonts w:ascii="Times New Roman" w:hAnsi="Times New Roman" w:cs="Times New Roman"/>
        </w:rPr>
        <w:t xml:space="preserve"> 1985</w:t>
      </w:r>
      <w:r>
        <w:rPr>
          <w:rFonts w:ascii="Times New Roman" w:hAnsi="Times New Roman" w:cs="Times New Roman"/>
        </w:rPr>
        <w:t xml:space="preserve">. </w:t>
      </w:r>
      <w:r w:rsidRPr="00351EA0">
        <w:rPr>
          <w:rFonts w:ascii="Times New Roman" w:hAnsi="Times New Roman" w:cs="Times New Roman"/>
          <w:i/>
        </w:rPr>
        <w:t>Guns &amp; Rain: Guerrillas &amp; Spirit Mediums in Zimbabwe</w:t>
      </w:r>
      <w:r>
        <w:rPr>
          <w:rFonts w:ascii="Times New Roman" w:hAnsi="Times New Roman" w:cs="Times New Roman"/>
          <w:i/>
        </w:rPr>
        <w:t>.</w:t>
      </w:r>
      <w:r w:rsidRPr="00351EA0">
        <w:rPr>
          <w:rFonts w:ascii="Times New Roman" w:hAnsi="Times New Roman" w:cs="Times New Roman"/>
        </w:rPr>
        <w:t xml:space="preserve"> London</w:t>
      </w:r>
      <w:r>
        <w:rPr>
          <w:rFonts w:ascii="Times New Roman" w:hAnsi="Times New Roman" w:cs="Times New Roman"/>
        </w:rPr>
        <w:t>:</w:t>
      </w:r>
      <w:r w:rsidRPr="00351EA0">
        <w:rPr>
          <w:rFonts w:ascii="Times New Roman" w:hAnsi="Times New Roman" w:cs="Times New Roman"/>
        </w:rPr>
        <w:t xml:space="preserve"> James Currey</w:t>
      </w:r>
    </w:p>
    <w:p w14:paraId="2E48B4E3" w14:textId="77777777" w:rsidR="00323C1E" w:rsidRPr="00323C1E" w:rsidRDefault="00323C1E" w:rsidP="00B86214">
      <w:pPr>
        <w:spacing w:after="0"/>
        <w:jc w:val="both"/>
        <w:rPr>
          <w:rFonts w:ascii="Times New Roman" w:hAnsi="Times New Roman" w:cs="Times New Roman"/>
        </w:rPr>
      </w:pPr>
      <w:r w:rsidRPr="00323C1E">
        <w:rPr>
          <w:rFonts w:ascii="Times New Roman" w:hAnsi="Times New Roman" w:cs="Times New Roman"/>
        </w:rPr>
        <w:t xml:space="preserve">‘Macharangwada’. 1932. ‘Mudzimi, Shabe, Ngozi and Other Spirits’, </w:t>
      </w:r>
      <w:r w:rsidRPr="00323C1E">
        <w:rPr>
          <w:rFonts w:ascii="Times New Roman" w:hAnsi="Times New Roman" w:cs="Times New Roman"/>
          <w:i/>
          <w:iCs/>
        </w:rPr>
        <w:t xml:space="preserve">NADA: The Southern Rhodesia </w:t>
      </w:r>
    </w:p>
    <w:p w14:paraId="5186B360" w14:textId="797292AE" w:rsidR="00323C1E" w:rsidRDefault="00323C1E" w:rsidP="00B86214">
      <w:pPr>
        <w:jc w:val="both"/>
        <w:rPr>
          <w:rFonts w:ascii="Times New Roman" w:hAnsi="Times New Roman" w:cs="Times New Roman"/>
        </w:rPr>
      </w:pPr>
      <w:r w:rsidRPr="00323C1E">
        <w:rPr>
          <w:rFonts w:ascii="Times New Roman" w:hAnsi="Times New Roman" w:cs="Times New Roman"/>
          <w:i/>
          <w:iCs/>
        </w:rPr>
        <w:t xml:space="preserve">Native Affairs Department Annual </w:t>
      </w:r>
      <w:r w:rsidRPr="00323C1E">
        <w:rPr>
          <w:rFonts w:ascii="Times New Roman" w:hAnsi="Times New Roman" w:cs="Times New Roman"/>
        </w:rPr>
        <w:t>10: 9</w:t>
      </w:r>
    </w:p>
    <w:p w14:paraId="3BA35795" w14:textId="77777777" w:rsidR="00E87395" w:rsidRDefault="00E87395" w:rsidP="00B86214">
      <w:pPr>
        <w:jc w:val="both"/>
        <w:rPr>
          <w:rFonts w:ascii="Times New Roman" w:hAnsi="Times New Roman" w:cs="Times New Roman"/>
        </w:rPr>
      </w:pPr>
      <w:r w:rsidRPr="008C5952">
        <w:rPr>
          <w:rFonts w:ascii="Times New Roman" w:hAnsi="Times New Roman" w:cs="Times New Roman"/>
        </w:rPr>
        <w:t>Mashingaidze,</w:t>
      </w:r>
      <w:r w:rsidRPr="00036C35">
        <w:rPr>
          <w:rFonts w:ascii="Times New Roman" w:hAnsi="Times New Roman" w:cs="Times New Roman"/>
        </w:rPr>
        <w:t xml:space="preserve"> </w:t>
      </w:r>
      <w:r w:rsidRPr="008C5952">
        <w:rPr>
          <w:rFonts w:ascii="Times New Roman" w:hAnsi="Times New Roman" w:cs="Times New Roman"/>
        </w:rPr>
        <w:t>Terence M</w:t>
      </w:r>
      <w:r>
        <w:rPr>
          <w:rFonts w:ascii="Times New Roman" w:hAnsi="Times New Roman" w:cs="Times New Roman"/>
        </w:rPr>
        <w:t>.</w:t>
      </w:r>
      <w:r w:rsidRPr="008C5952">
        <w:rPr>
          <w:rFonts w:ascii="Times New Roman" w:hAnsi="Times New Roman" w:cs="Times New Roman"/>
        </w:rPr>
        <w:t xml:space="preserve"> 2010</w:t>
      </w:r>
      <w:r>
        <w:rPr>
          <w:rFonts w:ascii="Times New Roman" w:hAnsi="Times New Roman" w:cs="Times New Roman"/>
        </w:rPr>
        <w:t>.</w:t>
      </w:r>
      <w:r w:rsidRPr="008C5952">
        <w:rPr>
          <w:rFonts w:ascii="Times New Roman" w:hAnsi="Times New Roman" w:cs="Times New Roman"/>
        </w:rPr>
        <w:t xml:space="preserve"> ‘Zimbabwe's illusive national healing and reconciliation processes : from independence to the inclusive government 1980</w:t>
      </w:r>
      <w:r>
        <w:rPr>
          <w:rFonts w:ascii="Times New Roman" w:hAnsi="Times New Roman" w:cs="Times New Roman"/>
        </w:rPr>
        <w:t>-</w:t>
      </w:r>
      <w:r w:rsidRPr="008C5952">
        <w:rPr>
          <w:rFonts w:ascii="Times New Roman" w:hAnsi="Times New Roman" w:cs="Times New Roman"/>
        </w:rPr>
        <w:t xml:space="preserve">2009’, </w:t>
      </w:r>
      <w:r w:rsidRPr="008C5952">
        <w:rPr>
          <w:rFonts w:ascii="Times New Roman" w:hAnsi="Times New Roman" w:cs="Times New Roman"/>
          <w:i/>
        </w:rPr>
        <w:t>Conflict Trends</w:t>
      </w:r>
      <w:r w:rsidRPr="008C5952">
        <w:rPr>
          <w:rFonts w:ascii="Times New Roman" w:hAnsi="Times New Roman" w:cs="Times New Roman"/>
        </w:rPr>
        <w:t>, ACCORD</w:t>
      </w:r>
      <w:r>
        <w:rPr>
          <w:rFonts w:ascii="Times New Roman" w:hAnsi="Times New Roman" w:cs="Times New Roman"/>
        </w:rPr>
        <w:t xml:space="preserve">, </w:t>
      </w:r>
      <w:r w:rsidRPr="008C5952">
        <w:rPr>
          <w:rFonts w:ascii="Times New Roman" w:hAnsi="Times New Roman" w:cs="Times New Roman"/>
        </w:rPr>
        <w:t>1,</w:t>
      </w:r>
      <w:r>
        <w:rPr>
          <w:rFonts w:ascii="Times New Roman" w:hAnsi="Times New Roman" w:cs="Times New Roman"/>
        </w:rPr>
        <w:t xml:space="preserve"> </w:t>
      </w:r>
      <w:r w:rsidRPr="008C5952">
        <w:rPr>
          <w:rFonts w:ascii="Times New Roman" w:hAnsi="Times New Roman" w:cs="Times New Roman"/>
        </w:rPr>
        <w:t>19-27</w:t>
      </w:r>
    </w:p>
    <w:p w14:paraId="0463C500" w14:textId="77777777" w:rsidR="00E87395" w:rsidRDefault="00E87395" w:rsidP="00B86214">
      <w:pPr>
        <w:jc w:val="both"/>
        <w:rPr>
          <w:rFonts w:ascii="Times New Roman" w:eastAsia="Times New Roman" w:hAnsi="Times New Roman" w:cs="Times New Roman"/>
        </w:rPr>
      </w:pPr>
      <w:r w:rsidRPr="00EB65E9">
        <w:rPr>
          <w:rFonts w:ascii="Times New Roman" w:eastAsia="Times New Roman" w:hAnsi="Times New Roman" w:cs="Times New Roman"/>
        </w:rPr>
        <w:t>Nolte-Schamm,</w:t>
      </w:r>
      <w:r w:rsidRPr="00FB33A2">
        <w:rPr>
          <w:rFonts w:ascii="Times New Roman" w:eastAsia="Times New Roman" w:hAnsi="Times New Roman" w:cs="Times New Roman"/>
        </w:rPr>
        <w:t xml:space="preserve"> </w:t>
      </w:r>
      <w:r w:rsidRPr="00EB65E9">
        <w:rPr>
          <w:rFonts w:ascii="Times New Roman" w:eastAsia="Times New Roman" w:hAnsi="Times New Roman" w:cs="Times New Roman"/>
        </w:rPr>
        <w:t>Claudia</w:t>
      </w:r>
      <w:r>
        <w:rPr>
          <w:rFonts w:ascii="Times New Roman" w:eastAsia="Times New Roman" w:hAnsi="Times New Roman" w:cs="Times New Roman"/>
        </w:rPr>
        <w:t>.</w:t>
      </w:r>
      <w:r w:rsidRPr="00FB33A2">
        <w:rPr>
          <w:rFonts w:ascii="Times New Roman" w:eastAsia="Times New Roman" w:hAnsi="Times New Roman" w:cs="Times New Roman"/>
        </w:rPr>
        <w:t xml:space="preserve"> </w:t>
      </w:r>
      <w:r w:rsidRPr="00EB65E9">
        <w:rPr>
          <w:rFonts w:ascii="Times New Roman" w:eastAsia="Times New Roman" w:hAnsi="Times New Roman" w:cs="Times New Roman"/>
        </w:rPr>
        <w:t>2006</w:t>
      </w:r>
      <w:r>
        <w:rPr>
          <w:rFonts w:ascii="Times New Roman" w:eastAsia="Times New Roman" w:hAnsi="Times New Roman" w:cs="Times New Roman"/>
        </w:rPr>
        <w:t>.</w:t>
      </w:r>
      <w:r w:rsidRPr="00EB65E9">
        <w:rPr>
          <w:rFonts w:ascii="Times New Roman" w:eastAsia="Times New Roman" w:hAnsi="Times New Roman" w:cs="Times New Roman"/>
        </w:rPr>
        <w:t xml:space="preserve"> ‘The African Traditional Ritual of </w:t>
      </w:r>
      <w:r w:rsidRPr="00EB65E9">
        <w:rPr>
          <w:rFonts w:ascii="Times New Roman" w:eastAsia="Times New Roman" w:hAnsi="Times New Roman" w:cs="Times New Roman"/>
          <w:i/>
        </w:rPr>
        <w:t>Cleansing the Chest of Grudges</w:t>
      </w:r>
      <w:r w:rsidRPr="00EB65E9">
        <w:rPr>
          <w:rFonts w:ascii="Times New Roman" w:eastAsia="Times New Roman" w:hAnsi="Times New Roman" w:cs="Times New Roman"/>
        </w:rPr>
        <w:t xml:space="preserve"> as a Ritual of Reconciliation’</w:t>
      </w:r>
      <w:r>
        <w:rPr>
          <w:rFonts w:ascii="Times New Roman" w:eastAsia="Times New Roman" w:hAnsi="Times New Roman" w:cs="Times New Roman"/>
        </w:rPr>
        <w:t>.</w:t>
      </w:r>
      <w:r w:rsidRPr="00EB65E9">
        <w:rPr>
          <w:rFonts w:ascii="Times New Roman" w:eastAsia="Times New Roman" w:hAnsi="Times New Roman" w:cs="Times New Roman"/>
        </w:rPr>
        <w:t xml:space="preserve"> </w:t>
      </w:r>
      <w:r w:rsidRPr="00EB65E9">
        <w:rPr>
          <w:rFonts w:ascii="Times New Roman" w:eastAsia="Times New Roman" w:hAnsi="Times New Roman" w:cs="Times New Roman"/>
          <w:i/>
        </w:rPr>
        <w:t>Religion and Theology</w:t>
      </w:r>
      <w:r w:rsidRPr="00EB65E9">
        <w:rPr>
          <w:rFonts w:ascii="Times New Roman" w:eastAsia="Times New Roman" w:hAnsi="Times New Roman" w:cs="Times New Roman"/>
        </w:rPr>
        <w:t>, 13, 1, 90-106</w:t>
      </w:r>
    </w:p>
    <w:p w14:paraId="02894AA0" w14:textId="77777777" w:rsidR="00E87395" w:rsidRPr="00351EA0" w:rsidRDefault="00E87395" w:rsidP="00B86214">
      <w:pPr>
        <w:jc w:val="both"/>
        <w:rPr>
          <w:rFonts w:ascii="Times New Roman" w:hAnsi="Times New Roman" w:cs="Times New Roman"/>
        </w:rPr>
      </w:pPr>
      <w:r w:rsidRPr="002D3F43">
        <w:rPr>
          <w:rFonts w:ascii="Times New Roman" w:hAnsi="Times New Roman" w:cs="Times New Roman"/>
        </w:rPr>
        <w:t>Pankhurst, Donna</w:t>
      </w:r>
      <w:r>
        <w:rPr>
          <w:rFonts w:ascii="Times New Roman" w:hAnsi="Times New Roman" w:cs="Times New Roman"/>
        </w:rPr>
        <w:t>.</w:t>
      </w:r>
      <w:r w:rsidRPr="002D3F43">
        <w:rPr>
          <w:rFonts w:ascii="Times New Roman" w:hAnsi="Times New Roman" w:cs="Times New Roman"/>
        </w:rPr>
        <w:t xml:space="preserve"> 1999</w:t>
      </w:r>
      <w:r>
        <w:rPr>
          <w:rFonts w:ascii="Times New Roman" w:hAnsi="Times New Roman" w:cs="Times New Roman"/>
        </w:rPr>
        <w:t>.</w:t>
      </w:r>
      <w:r w:rsidRPr="002D3F43">
        <w:rPr>
          <w:rFonts w:ascii="Times New Roman" w:hAnsi="Times New Roman" w:cs="Times New Roman"/>
        </w:rPr>
        <w:t xml:space="preserve"> ‘Issues of justice and reconciliation in complex political emergencies: conceptualising reconciliation, justice and peace’</w:t>
      </w:r>
      <w:r>
        <w:rPr>
          <w:rFonts w:ascii="Times New Roman" w:hAnsi="Times New Roman" w:cs="Times New Roman"/>
        </w:rPr>
        <w:t>.</w:t>
      </w:r>
      <w:r w:rsidRPr="002D3F43">
        <w:rPr>
          <w:rFonts w:ascii="Times New Roman" w:hAnsi="Times New Roman" w:cs="Times New Roman"/>
        </w:rPr>
        <w:t xml:space="preserve"> </w:t>
      </w:r>
      <w:r w:rsidRPr="002D3F43">
        <w:rPr>
          <w:rFonts w:ascii="Times New Roman" w:hAnsi="Times New Roman" w:cs="Times New Roman"/>
          <w:i/>
        </w:rPr>
        <w:t>Third World Quarterly</w:t>
      </w:r>
      <w:r w:rsidRPr="002D3F43">
        <w:rPr>
          <w:rFonts w:ascii="Times New Roman" w:hAnsi="Times New Roman" w:cs="Times New Roman"/>
        </w:rPr>
        <w:t>, 20, 1,</w:t>
      </w:r>
      <w:r>
        <w:rPr>
          <w:rFonts w:ascii="Times New Roman" w:hAnsi="Times New Roman" w:cs="Times New Roman"/>
        </w:rPr>
        <w:t xml:space="preserve"> </w:t>
      </w:r>
      <w:r w:rsidRPr="002D3F43">
        <w:rPr>
          <w:rFonts w:ascii="Times New Roman" w:hAnsi="Times New Roman" w:cs="Times New Roman"/>
        </w:rPr>
        <w:t>239-255</w:t>
      </w:r>
    </w:p>
    <w:p w14:paraId="68008363" w14:textId="77777777" w:rsidR="00E87395" w:rsidRDefault="00E87395" w:rsidP="00B86214">
      <w:pPr>
        <w:jc w:val="both"/>
        <w:rPr>
          <w:rFonts w:ascii="Times New Roman" w:hAnsi="Times New Roman" w:cs="Times New Roman"/>
        </w:rPr>
      </w:pPr>
      <w:r w:rsidRPr="00351EA0">
        <w:rPr>
          <w:rFonts w:ascii="Times New Roman" w:hAnsi="Times New Roman" w:cs="Times New Roman"/>
        </w:rPr>
        <w:t xml:space="preserve">Pekeshe, Munhamu, ‘Ambuya Sophia Tsvatayi Muchini and celebrating being Zimbabwean’, </w:t>
      </w:r>
      <w:r w:rsidRPr="00351EA0">
        <w:rPr>
          <w:rFonts w:ascii="Times New Roman" w:hAnsi="Times New Roman" w:cs="Times New Roman"/>
          <w:i/>
        </w:rPr>
        <w:t>The Patriot</w:t>
      </w:r>
      <w:r w:rsidRPr="00351EA0">
        <w:rPr>
          <w:rFonts w:ascii="Times New Roman" w:hAnsi="Times New Roman" w:cs="Times New Roman"/>
        </w:rPr>
        <w:t>, November 11, 2016</w:t>
      </w:r>
    </w:p>
    <w:p w14:paraId="76BD4DB2" w14:textId="77777777" w:rsidR="00E87395" w:rsidRPr="00351EA0" w:rsidRDefault="00E87395" w:rsidP="00B86214">
      <w:pPr>
        <w:jc w:val="both"/>
        <w:rPr>
          <w:rFonts w:ascii="Times New Roman" w:hAnsi="Times New Roman" w:cs="Times New Roman"/>
        </w:rPr>
      </w:pPr>
      <w:r w:rsidRPr="008C5952">
        <w:rPr>
          <w:rFonts w:ascii="Times New Roman" w:hAnsi="Times New Roman" w:cs="Times New Roman"/>
        </w:rPr>
        <w:t>Penal Reform International</w:t>
      </w:r>
      <w:r>
        <w:rPr>
          <w:rFonts w:ascii="Times New Roman" w:hAnsi="Times New Roman" w:cs="Times New Roman"/>
        </w:rPr>
        <w:t xml:space="preserve"> (PRI). 2002.</w:t>
      </w:r>
      <w:r w:rsidRPr="008C5952">
        <w:rPr>
          <w:rFonts w:ascii="Times New Roman" w:hAnsi="Times New Roman" w:cs="Times New Roman"/>
        </w:rPr>
        <w:t xml:space="preserve"> ‘Access to justice in sub-Saharan Africa: the role of traditional and informal justice systems’</w:t>
      </w:r>
      <w:r>
        <w:rPr>
          <w:rFonts w:ascii="Times New Roman" w:hAnsi="Times New Roman" w:cs="Times New Roman"/>
        </w:rPr>
        <w:t>.</w:t>
      </w:r>
      <w:r w:rsidRPr="008C5952">
        <w:rPr>
          <w:rFonts w:ascii="Times New Roman" w:hAnsi="Times New Roman" w:cs="Times New Roman"/>
        </w:rPr>
        <w:t xml:space="preserve"> London</w:t>
      </w:r>
      <w:r>
        <w:rPr>
          <w:rFonts w:ascii="Times New Roman" w:hAnsi="Times New Roman" w:cs="Times New Roman"/>
        </w:rPr>
        <w:t>: PRI</w:t>
      </w:r>
      <w:r w:rsidRPr="008C5952">
        <w:rPr>
          <w:rFonts w:ascii="Times New Roman" w:hAnsi="Times New Roman" w:cs="Times New Roman"/>
        </w:rPr>
        <w:t xml:space="preserve"> (based on an original text by Joanna Stevens)</w:t>
      </w:r>
    </w:p>
    <w:p w14:paraId="575AA99D" w14:textId="77777777" w:rsidR="00E87395" w:rsidRPr="00351EA0"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 xml:space="preserve">Ranger, Terence, 1992. ‘War, violence and healing in Zimbabwe’, </w:t>
      </w:r>
      <w:r w:rsidRPr="00351EA0">
        <w:rPr>
          <w:rFonts w:ascii="Times New Roman" w:eastAsia="Times New Roman" w:hAnsi="Times New Roman" w:cs="Times New Roman"/>
          <w:i/>
          <w:iCs/>
        </w:rPr>
        <w:t>Journal of Southern African Studies</w:t>
      </w:r>
      <w:r w:rsidRPr="00351EA0">
        <w:rPr>
          <w:rFonts w:ascii="Times New Roman" w:eastAsia="Times New Roman" w:hAnsi="Times New Roman" w:cs="Times New Roman"/>
        </w:rPr>
        <w:t xml:space="preserve"> 18</w:t>
      </w:r>
      <w:r>
        <w:rPr>
          <w:rFonts w:ascii="Times New Roman" w:eastAsia="Times New Roman" w:hAnsi="Times New Roman" w:cs="Times New Roman"/>
        </w:rPr>
        <w:t xml:space="preserve"> (</w:t>
      </w:r>
      <w:r w:rsidRPr="00351EA0">
        <w:rPr>
          <w:rFonts w:ascii="Times New Roman" w:eastAsia="Times New Roman" w:hAnsi="Times New Roman" w:cs="Times New Roman"/>
        </w:rPr>
        <w:t>3</w:t>
      </w:r>
      <w:r>
        <w:rPr>
          <w:rFonts w:ascii="Times New Roman" w:eastAsia="Times New Roman" w:hAnsi="Times New Roman" w:cs="Times New Roman"/>
        </w:rPr>
        <w:t>)</w:t>
      </w:r>
      <w:r w:rsidRPr="00351EA0">
        <w:rPr>
          <w:rFonts w:ascii="Times New Roman" w:eastAsia="Times New Roman" w:hAnsi="Times New Roman" w:cs="Times New Roman"/>
        </w:rPr>
        <w:t>: 698-707</w:t>
      </w:r>
    </w:p>
    <w:p w14:paraId="4C29C0EE" w14:textId="77777777" w:rsidR="00E87395" w:rsidRPr="00351EA0"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 xml:space="preserve">Reynolds, Pamela, 1990. ‘Children of tribulation: The need to heal and the means to heal war trauma.’ </w:t>
      </w:r>
      <w:r w:rsidRPr="00351EA0">
        <w:rPr>
          <w:rFonts w:ascii="Times New Roman" w:eastAsia="Times New Roman" w:hAnsi="Times New Roman" w:cs="Times New Roman"/>
          <w:i/>
          <w:iCs/>
        </w:rPr>
        <w:t>Africa</w:t>
      </w:r>
      <w:r w:rsidRPr="00351EA0">
        <w:rPr>
          <w:rFonts w:ascii="Times New Roman" w:eastAsia="Times New Roman" w:hAnsi="Times New Roman" w:cs="Times New Roman"/>
        </w:rPr>
        <w:t xml:space="preserve"> 60</w:t>
      </w:r>
      <w:r>
        <w:rPr>
          <w:rFonts w:ascii="Times New Roman" w:eastAsia="Times New Roman" w:hAnsi="Times New Roman" w:cs="Times New Roman"/>
        </w:rPr>
        <w:t xml:space="preserve"> (</w:t>
      </w:r>
      <w:r w:rsidRPr="00351EA0">
        <w:rPr>
          <w:rFonts w:ascii="Times New Roman" w:eastAsia="Times New Roman" w:hAnsi="Times New Roman" w:cs="Times New Roman"/>
        </w:rPr>
        <w:t>1</w:t>
      </w:r>
      <w:r>
        <w:rPr>
          <w:rFonts w:ascii="Times New Roman" w:eastAsia="Times New Roman" w:hAnsi="Times New Roman" w:cs="Times New Roman"/>
        </w:rPr>
        <w:t>)</w:t>
      </w:r>
      <w:r w:rsidRPr="00351EA0">
        <w:rPr>
          <w:rFonts w:ascii="Times New Roman" w:eastAsia="Times New Roman" w:hAnsi="Times New Roman" w:cs="Times New Roman"/>
        </w:rPr>
        <w:t>: 1-38.</w:t>
      </w:r>
    </w:p>
    <w:p w14:paraId="78DB3C94" w14:textId="77777777" w:rsidR="00E87395" w:rsidRPr="00351EA0"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 xml:space="preserve">Reynolds, Pamela, 1996. </w:t>
      </w:r>
      <w:r w:rsidRPr="00351EA0">
        <w:rPr>
          <w:rFonts w:ascii="Times New Roman" w:eastAsia="Times New Roman" w:hAnsi="Times New Roman" w:cs="Times New Roman"/>
          <w:i/>
          <w:iCs/>
        </w:rPr>
        <w:t>Traditional healers and childhood in Zimbabwe</w:t>
      </w:r>
      <w:r w:rsidRPr="00351EA0">
        <w:rPr>
          <w:rFonts w:ascii="Times New Roman" w:eastAsia="Times New Roman" w:hAnsi="Times New Roman" w:cs="Times New Roman"/>
        </w:rPr>
        <w:t>. Athens: Ohio University Press.</w:t>
      </w:r>
    </w:p>
    <w:p w14:paraId="0DAFFCF8" w14:textId="77777777" w:rsidR="00E87395" w:rsidRPr="00351EA0"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Schmidt, Heike</w:t>
      </w:r>
      <w:r>
        <w:rPr>
          <w:rFonts w:ascii="Times New Roman" w:eastAsia="Times New Roman" w:hAnsi="Times New Roman" w:cs="Times New Roman"/>
        </w:rPr>
        <w:t>.</w:t>
      </w:r>
      <w:r w:rsidRPr="00351EA0">
        <w:rPr>
          <w:rFonts w:ascii="Times New Roman" w:eastAsia="Times New Roman" w:hAnsi="Times New Roman" w:cs="Times New Roman"/>
        </w:rPr>
        <w:t xml:space="preserve"> 1997.  ‘Healing the wounds of war: memories of violence and the making of history in Zimbabwe's most recent past’</w:t>
      </w:r>
      <w:r>
        <w:rPr>
          <w:rFonts w:ascii="Times New Roman" w:eastAsia="Times New Roman" w:hAnsi="Times New Roman" w:cs="Times New Roman"/>
        </w:rPr>
        <w:t>.</w:t>
      </w:r>
      <w:r w:rsidRPr="00351EA0">
        <w:rPr>
          <w:rFonts w:ascii="Times New Roman" w:eastAsia="Times New Roman" w:hAnsi="Times New Roman" w:cs="Times New Roman"/>
        </w:rPr>
        <w:t xml:space="preserve"> </w:t>
      </w:r>
      <w:r w:rsidRPr="00351EA0">
        <w:rPr>
          <w:rFonts w:ascii="Times New Roman" w:eastAsia="Times New Roman" w:hAnsi="Times New Roman" w:cs="Times New Roman"/>
          <w:i/>
        </w:rPr>
        <w:t>Journal of Southern African Studies</w:t>
      </w:r>
      <w:r w:rsidRPr="00351EA0">
        <w:rPr>
          <w:rFonts w:ascii="Times New Roman" w:eastAsia="Times New Roman" w:hAnsi="Times New Roman" w:cs="Times New Roman"/>
        </w:rPr>
        <w:t>, 23</w:t>
      </w:r>
      <w:r>
        <w:rPr>
          <w:rFonts w:ascii="Times New Roman" w:eastAsia="Times New Roman" w:hAnsi="Times New Roman" w:cs="Times New Roman"/>
        </w:rPr>
        <w:t xml:space="preserve"> (</w:t>
      </w:r>
      <w:r w:rsidRPr="00351EA0">
        <w:rPr>
          <w:rFonts w:ascii="Times New Roman" w:eastAsia="Times New Roman" w:hAnsi="Times New Roman" w:cs="Times New Roman"/>
        </w:rPr>
        <w:t>2</w:t>
      </w:r>
      <w:r>
        <w:rPr>
          <w:rFonts w:ascii="Times New Roman" w:eastAsia="Times New Roman" w:hAnsi="Times New Roman" w:cs="Times New Roman"/>
        </w:rPr>
        <w:t>)</w:t>
      </w:r>
      <w:r w:rsidRPr="00351EA0">
        <w:rPr>
          <w:rFonts w:ascii="Times New Roman" w:eastAsia="Times New Roman" w:hAnsi="Times New Roman" w:cs="Times New Roman"/>
        </w:rPr>
        <w:t>: 301-310</w:t>
      </w:r>
    </w:p>
    <w:p w14:paraId="33886BAB" w14:textId="77777777" w:rsidR="00E87395" w:rsidRPr="00351EA0"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Schmidt, Heike I. 2013</w:t>
      </w:r>
      <w:r>
        <w:rPr>
          <w:rFonts w:ascii="Times New Roman" w:eastAsia="Times New Roman" w:hAnsi="Times New Roman" w:cs="Times New Roman"/>
        </w:rPr>
        <w:t>.</w:t>
      </w:r>
      <w:r w:rsidRPr="00351EA0">
        <w:rPr>
          <w:rFonts w:ascii="Times New Roman" w:eastAsia="Times New Roman" w:hAnsi="Times New Roman" w:cs="Times New Roman"/>
        </w:rPr>
        <w:t xml:space="preserve"> </w:t>
      </w:r>
      <w:r w:rsidRPr="00351EA0">
        <w:rPr>
          <w:rFonts w:ascii="Times New Roman" w:eastAsia="Times New Roman" w:hAnsi="Times New Roman" w:cs="Times New Roman"/>
          <w:i/>
          <w:iCs/>
        </w:rPr>
        <w:t>Colonialism and Violence in Zimbabwe: a history of suffering</w:t>
      </w:r>
      <w:r w:rsidRPr="00351EA0">
        <w:rPr>
          <w:rFonts w:ascii="Times New Roman" w:eastAsia="Times New Roman" w:hAnsi="Times New Roman" w:cs="Times New Roman"/>
        </w:rPr>
        <w:t>. Oxford: James Currey.</w:t>
      </w:r>
    </w:p>
    <w:p w14:paraId="13975418" w14:textId="77777777" w:rsidR="00E87395" w:rsidRDefault="00E87395" w:rsidP="00B86214">
      <w:pPr>
        <w:jc w:val="both"/>
        <w:rPr>
          <w:rFonts w:ascii="Times New Roman" w:hAnsi="Times New Roman" w:cs="Times New Roman"/>
        </w:rPr>
      </w:pPr>
      <w:r w:rsidRPr="00351EA0">
        <w:rPr>
          <w:rFonts w:ascii="Times New Roman" w:hAnsi="Times New Roman" w:cs="Times New Roman"/>
        </w:rPr>
        <w:t>Spivak</w:t>
      </w:r>
      <w:r>
        <w:rPr>
          <w:rFonts w:ascii="Times New Roman" w:hAnsi="Times New Roman" w:cs="Times New Roman"/>
        </w:rPr>
        <w:t>,</w:t>
      </w:r>
      <w:r w:rsidRPr="006D7779">
        <w:rPr>
          <w:rFonts w:ascii="Times New Roman" w:hAnsi="Times New Roman" w:cs="Times New Roman"/>
        </w:rPr>
        <w:t xml:space="preserve"> </w:t>
      </w:r>
      <w:r w:rsidRPr="00351EA0">
        <w:rPr>
          <w:rFonts w:ascii="Times New Roman" w:hAnsi="Times New Roman" w:cs="Times New Roman"/>
        </w:rPr>
        <w:t>Gayatri Chakravorty</w:t>
      </w:r>
      <w:r>
        <w:rPr>
          <w:rFonts w:ascii="Times New Roman" w:hAnsi="Times New Roman" w:cs="Times New Roman"/>
        </w:rPr>
        <w:t>.</w:t>
      </w:r>
      <w:r w:rsidRPr="00351EA0">
        <w:rPr>
          <w:rFonts w:ascii="Times New Roman" w:hAnsi="Times New Roman" w:cs="Times New Roman"/>
        </w:rPr>
        <w:t xml:space="preserve"> 1988</w:t>
      </w:r>
      <w:r>
        <w:rPr>
          <w:rFonts w:ascii="Times New Roman" w:hAnsi="Times New Roman" w:cs="Times New Roman"/>
        </w:rPr>
        <w:t>.</w:t>
      </w:r>
      <w:r w:rsidRPr="00351EA0">
        <w:rPr>
          <w:rFonts w:ascii="Times New Roman" w:hAnsi="Times New Roman" w:cs="Times New Roman"/>
        </w:rPr>
        <w:t xml:space="preserve"> ‘Can the Subaltern Speak?’, in Cary Nelson &amp; Lawrence Grossberg, eds</w:t>
      </w:r>
      <w:r>
        <w:rPr>
          <w:rFonts w:ascii="Times New Roman" w:hAnsi="Times New Roman" w:cs="Times New Roman"/>
        </w:rPr>
        <w:t xml:space="preserve">.. </w:t>
      </w:r>
      <w:r w:rsidRPr="00351EA0">
        <w:rPr>
          <w:rFonts w:ascii="Times New Roman" w:hAnsi="Times New Roman" w:cs="Times New Roman"/>
          <w:i/>
        </w:rPr>
        <w:t>Marxism and the Interpretation of Culture</w:t>
      </w:r>
      <w:r>
        <w:rPr>
          <w:rFonts w:ascii="Times New Roman" w:hAnsi="Times New Roman" w:cs="Times New Roman"/>
        </w:rPr>
        <w:t>.</w:t>
      </w:r>
      <w:r w:rsidRPr="00351EA0">
        <w:rPr>
          <w:rFonts w:ascii="Times New Roman" w:hAnsi="Times New Roman" w:cs="Times New Roman"/>
        </w:rPr>
        <w:t xml:space="preserve"> Urbana &amp; Chicago</w:t>
      </w:r>
      <w:r>
        <w:rPr>
          <w:rFonts w:ascii="Times New Roman" w:hAnsi="Times New Roman" w:cs="Times New Roman"/>
        </w:rPr>
        <w:t>:</w:t>
      </w:r>
      <w:r w:rsidRPr="00351EA0">
        <w:rPr>
          <w:rFonts w:ascii="Times New Roman" w:hAnsi="Times New Roman" w:cs="Times New Roman"/>
        </w:rPr>
        <w:t xml:space="preserve"> University of Illinois Press</w:t>
      </w:r>
    </w:p>
    <w:p w14:paraId="2F81CF72" w14:textId="77777777" w:rsidR="00E87395" w:rsidRDefault="00E87395" w:rsidP="00B86214">
      <w:pPr>
        <w:jc w:val="both"/>
        <w:rPr>
          <w:rFonts w:ascii="Times New Roman" w:eastAsia="Times New Roman" w:hAnsi="Times New Roman" w:cs="Times New Roman"/>
        </w:rPr>
      </w:pPr>
      <w:r w:rsidRPr="00EB65E9">
        <w:rPr>
          <w:rFonts w:ascii="Times New Roman" w:eastAsia="Times New Roman" w:hAnsi="Times New Roman" w:cs="Times New Roman"/>
        </w:rPr>
        <w:t>Stevens, Joanna</w:t>
      </w:r>
      <w:r>
        <w:rPr>
          <w:rFonts w:ascii="Times New Roman" w:eastAsia="Times New Roman" w:hAnsi="Times New Roman" w:cs="Times New Roman"/>
        </w:rPr>
        <w:t>.</w:t>
      </w:r>
      <w:r w:rsidRPr="00EB65E9">
        <w:rPr>
          <w:rFonts w:ascii="Times New Roman" w:eastAsia="Times New Roman" w:hAnsi="Times New Roman" w:cs="Times New Roman"/>
        </w:rPr>
        <w:t xml:space="preserve"> 1999</w:t>
      </w:r>
      <w:r>
        <w:rPr>
          <w:rFonts w:ascii="Times New Roman" w:eastAsia="Times New Roman" w:hAnsi="Times New Roman" w:cs="Times New Roman"/>
        </w:rPr>
        <w:t xml:space="preserve">. </w:t>
      </w:r>
      <w:r w:rsidRPr="00EB65E9">
        <w:rPr>
          <w:rFonts w:ascii="Times New Roman" w:eastAsia="Times New Roman" w:hAnsi="Times New Roman" w:cs="Times New Roman"/>
          <w:i/>
        </w:rPr>
        <w:t>Traditional and Informal Justice Systems in Africa, South Asia and the Caribbean</w:t>
      </w:r>
      <w:r>
        <w:rPr>
          <w:rFonts w:ascii="Times New Roman" w:eastAsia="Times New Roman" w:hAnsi="Times New Roman" w:cs="Times New Roman"/>
        </w:rPr>
        <w:t>.</w:t>
      </w:r>
      <w:r w:rsidRPr="00EB65E9">
        <w:rPr>
          <w:rFonts w:ascii="Times New Roman" w:eastAsia="Times New Roman" w:hAnsi="Times New Roman" w:cs="Times New Roman"/>
        </w:rPr>
        <w:t xml:space="preserve"> London</w:t>
      </w:r>
      <w:r>
        <w:rPr>
          <w:rFonts w:ascii="Times New Roman" w:eastAsia="Times New Roman" w:hAnsi="Times New Roman" w:cs="Times New Roman"/>
        </w:rPr>
        <w:t>:</w:t>
      </w:r>
      <w:r w:rsidRPr="00EB65E9">
        <w:rPr>
          <w:rFonts w:ascii="Times New Roman" w:eastAsia="Times New Roman" w:hAnsi="Times New Roman" w:cs="Times New Roman"/>
        </w:rPr>
        <w:t xml:space="preserve"> Penal Reform International</w:t>
      </w:r>
    </w:p>
    <w:p w14:paraId="22002122" w14:textId="77777777" w:rsidR="00E87395" w:rsidRDefault="00E87395" w:rsidP="00B86214">
      <w:pPr>
        <w:jc w:val="both"/>
        <w:rPr>
          <w:rFonts w:ascii="Times New Roman" w:hAnsi="Times New Roman" w:cs="Times New Roman"/>
        </w:rPr>
      </w:pPr>
      <w:r w:rsidRPr="008C5952">
        <w:rPr>
          <w:rFonts w:ascii="Times New Roman" w:hAnsi="Times New Roman" w:cs="Times New Roman"/>
        </w:rPr>
        <w:t>Tarusarira, Joram.</w:t>
      </w:r>
      <w:r w:rsidRPr="000B3486">
        <w:rPr>
          <w:rFonts w:ascii="Times New Roman" w:hAnsi="Times New Roman" w:cs="Times New Roman"/>
        </w:rPr>
        <w:t xml:space="preserve"> </w:t>
      </w:r>
      <w:r w:rsidRPr="008C5952">
        <w:rPr>
          <w:rFonts w:ascii="Times New Roman" w:hAnsi="Times New Roman" w:cs="Times New Roman"/>
        </w:rPr>
        <w:t>2019</w:t>
      </w:r>
      <w:r>
        <w:rPr>
          <w:rFonts w:ascii="Times New Roman" w:hAnsi="Times New Roman" w:cs="Times New Roman"/>
        </w:rPr>
        <w:t>.</w:t>
      </w:r>
      <w:r w:rsidRPr="008C5952">
        <w:rPr>
          <w:rFonts w:ascii="Times New Roman" w:hAnsi="Times New Roman" w:cs="Times New Roman"/>
        </w:rPr>
        <w:t xml:space="preserve"> </w:t>
      </w:r>
      <w:r>
        <w:rPr>
          <w:rFonts w:ascii="Times New Roman" w:hAnsi="Times New Roman" w:cs="Times New Roman"/>
        </w:rPr>
        <w:t>‘</w:t>
      </w:r>
      <w:r w:rsidRPr="008C5952">
        <w:rPr>
          <w:rFonts w:ascii="Times New Roman" w:hAnsi="Times New Roman" w:cs="Times New Roman"/>
        </w:rPr>
        <w:t>The Anatomy of Apology and Forgiveness: Towards Transformative Apology and Forgiveness</w:t>
      </w:r>
      <w:r>
        <w:rPr>
          <w:rFonts w:ascii="Times New Roman" w:hAnsi="Times New Roman" w:cs="Times New Roman"/>
        </w:rPr>
        <w:t>’</w:t>
      </w:r>
      <w:r w:rsidRPr="008C5952">
        <w:rPr>
          <w:rFonts w:ascii="Times New Roman" w:hAnsi="Times New Roman" w:cs="Times New Roman"/>
        </w:rPr>
        <w:t xml:space="preserve">. </w:t>
      </w:r>
      <w:r w:rsidRPr="008C5952">
        <w:rPr>
          <w:rFonts w:ascii="Times New Roman" w:hAnsi="Times New Roman" w:cs="Times New Roman"/>
          <w:i/>
          <w:iCs/>
        </w:rPr>
        <w:t>International Journal of Transitional Justice</w:t>
      </w:r>
      <w:r>
        <w:rPr>
          <w:rFonts w:ascii="Times New Roman" w:hAnsi="Times New Roman" w:cs="Times New Roman"/>
        </w:rPr>
        <w:t>,</w:t>
      </w:r>
      <w:r w:rsidRPr="008C5952">
        <w:rPr>
          <w:rFonts w:ascii="Times New Roman" w:hAnsi="Times New Roman" w:cs="Times New Roman"/>
        </w:rPr>
        <w:t xml:space="preserve"> 13</w:t>
      </w:r>
      <w:r>
        <w:rPr>
          <w:rFonts w:ascii="Times New Roman" w:hAnsi="Times New Roman" w:cs="Times New Roman"/>
        </w:rPr>
        <w:t xml:space="preserve">, </w:t>
      </w:r>
      <w:r w:rsidRPr="008C5952">
        <w:rPr>
          <w:rFonts w:ascii="Times New Roman" w:hAnsi="Times New Roman" w:cs="Times New Roman"/>
        </w:rPr>
        <w:t>2</w:t>
      </w:r>
      <w:r>
        <w:rPr>
          <w:rFonts w:ascii="Times New Roman" w:hAnsi="Times New Roman" w:cs="Times New Roman"/>
        </w:rPr>
        <w:t>,</w:t>
      </w:r>
      <w:r w:rsidRPr="008C5952">
        <w:rPr>
          <w:rFonts w:ascii="Times New Roman" w:hAnsi="Times New Roman" w:cs="Times New Roman"/>
        </w:rPr>
        <w:t xml:space="preserve"> 206-224</w:t>
      </w:r>
    </w:p>
    <w:p w14:paraId="7A03CB39" w14:textId="77777777" w:rsidR="00E87395" w:rsidRDefault="00E87395" w:rsidP="00B86214">
      <w:pPr>
        <w:jc w:val="both"/>
        <w:rPr>
          <w:rFonts w:ascii="Times New Roman" w:hAnsi="Times New Roman" w:cs="Times New Roman"/>
        </w:rPr>
      </w:pPr>
      <w:r w:rsidRPr="00EB65E9">
        <w:rPr>
          <w:rFonts w:ascii="Times New Roman" w:eastAsia="Times New Roman" w:hAnsi="Times New Roman" w:cs="Times New Roman"/>
        </w:rPr>
        <w:t>Thomas, Linda E.</w:t>
      </w:r>
      <w:r w:rsidRPr="00812C5E">
        <w:rPr>
          <w:rFonts w:ascii="Times New Roman" w:eastAsia="Times New Roman" w:hAnsi="Times New Roman" w:cs="Times New Roman"/>
        </w:rPr>
        <w:t xml:space="preserve"> </w:t>
      </w:r>
      <w:r w:rsidRPr="00EB65E9">
        <w:rPr>
          <w:rFonts w:ascii="Times New Roman" w:eastAsia="Times New Roman" w:hAnsi="Times New Roman" w:cs="Times New Roman"/>
        </w:rPr>
        <w:t>1999</w:t>
      </w:r>
      <w:r>
        <w:rPr>
          <w:rFonts w:ascii="Times New Roman" w:eastAsia="Times New Roman" w:hAnsi="Times New Roman" w:cs="Times New Roman"/>
        </w:rPr>
        <w:t>.</w:t>
      </w:r>
      <w:r w:rsidRPr="00EB65E9">
        <w:rPr>
          <w:rFonts w:ascii="Times New Roman" w:eastAsia="Times New Roman" w:hAnsi="Times New Roman" w:cs="Times New Roman"/>
        </w:rPr>
        <w:t xml:space="preserve"> </w:t>
      </w:r>
      <w:r w:rsidRPr="00EB65E9">
        <w:rPr>
          <w:rFonts w:ascii="Times New Roman" w:eastAsia="Times New Roman" w:hAnsi="Times New Roman" w:cs="Times New Roman"/>
          <w:i/>
          <w:iCs/>
        </w:rPr>
        <w:t>Under the Canopy: Ritual Process and Spiritual Resilience in South Africa</w:t>
      </w:r>
      <w:r>
        <w:rPr>
          <w:rFonts w:ascii="Times New Roman" w:eastAsia="Times New Roman" w:hAnsi="Times New Roman" w:cs="Times New Roman"/>
        </w:rPr>
        <w:t xml:space="preserve">. </w:t>
      </w:r>
      <w:r w:rsidRPr="00EB65E9">
        <w:rPr>
          <w:rFonts w:ascii="Times New Roman" w:eastAsia="Times New Roman" w:hAnsi="Times New Roman" w:cs="Times New Roman"/>
        </w:rPr>
        <w:t>Columbia, S.C.</w:t>
      </w:r>
      <w:r>
        <w:rPr>
          <w:rFonts w:ascii="Times New Roman" w:eastAsia="Times New Roman" w:hAnsi="Times New Roman" w:cs="Times New Roman"/>
        </w:rPr>
        <w:t xml:space="preserve">: </w:t>
      </w:r>
      <w:r w:rsidRPr="00EB65E9">
        <w:rPr>
          <w:rFonts w:ascii="Times New Roman" w:eastAsia="Times New Roman" w:hAnsi="Times New Roman" w:cs="Times New Roman"/>
        </w:rPr>
        <w:t>University of South Carolina Press</w:t>
      </w:r>
    </w:p>
    <w:p w14:paraId="7E983A8C" w14:textId="77777777" w:rsidR="00E87395" w:rsidRDefault="00E87395" w:rsidP="00B86214">
      <w:pPr>
        <w:jc w:val="both"/>
        <w:rPr>
          <w:rFonts w:ascii="Times New Roman" w:hAnsi="Times New Roman" w:cs="Times New Roman"/>
        </w:rPr>
      </w:pPr>
      <w:r w:rsidRPr="00736EEA">
        <w:rPr>
          <w:rFonts w:ascii="Times New Roman" w:hAnsi="Times New Roman" w:cs="Times New Roman"/>
        </w:rPr>
        <w:t>Thomson</w:t>
      </w:r>
      <w:r>
        <w:rPr>
          <w:rFonts w:ascii="Times New Roman" w:hAnsi="Times New Roman" w:cs="Times New Roman"/>
        </w:rPr>
        <w:t>,</w:t>
      </w:r>
      <w:r w:rsidRPr="00736EEA">
        <w:rPr>
          <w:rFonts w:ascii="Times New Roman" w:hAnsi="Times New Roman" w:cs="Times New Roman"/>
        </w:rPr>
        <w:t xml:space="preserve"> Alex and Niki Jazdowska</w:t>
      </w:r>
      <w:r>
        <w:rPr>
          <w:rFonts w:ascii="Times New Roman" w:hAnsi="Times New Roman" w:cs="Times New Roman"/>
        </w:rPr>
        <w:t>.</w:t>
      </w:r>
      <w:r w:rsidRPr="00736EEA">
        <w:rPr>
          <w:rFonts w:ascii="Times New Roman" w:hAnsi="Times New Roman" w:cs="Times New Roman"/>
        </w:rPr>
        <w:t xml:space="preserve"> 2012</w:t>
      </w:r>
      <w:r>
        <w:rPr>
          <w:rFonts w:ascii="Times New Roman" w:hAnsi="Times New Roman" w:cs="Times New Roman"/>
        </w:rPr>
        <w:t>.</w:t>
      </w:r>
      <w:r w:rsidRPr="00736EEA">
        <w:rPr>
          <w:rFonts w:ascii="Times New Roman" w:hAnsi="Times New Roman" w:cs="Times New Roman"/>
        </w:rPr>
        <w:t xml:space="preserve"> ‘Bringing in the grassroots: transitional justice in Zimbabwe’</w:t>
      </w:r>
      <w:r>
        <w:rPr>
          <w:rFonts w:ascii="Times New Roman" w:hAnsi="Times New Roman" w:cs="Times New Roman"/>
        </w:rPr>
        <w:t>.</w:t>
      </w:r>
      <w:r w:rsidRPr="00736EEA">
        <w:rPr>
          <w:rFonts w:ascii="Times New Roman" w:hAnsi="Times New Roman" w:cs="Times New Roman"/>
        </w:rPr>
        <w:t xml:space="preserve"> </w:t>
      </w:r>
      <w:r w:rsidRPr="00736EEA">
        <w:rPr>
          <w:rFonts w:ascii="Times New Roman" w:hAnsi="Times New Roman" w:cs="Times New Roman"/>
          <w:i/>
        </w:rPr>
        <w:t>Conflict, Security &amp; Development</w:t>
      </w:r>
      <w:r w:rsidRPr="00736EEA">
        <w:rPr>
          <w:rFonts w:ascii="Times New Roman" w:hAnsi="Times New Roman" w:cs="Times New Roman"/>
        </w:rPr>
        <w:t xml:space="preserve"> 12</w:t>
      </w:r>
      <w:r>
        <w:rPr>
          <w:rFonts w:ascii="Times New Roman" w:hAnsi="Times New Roman" w:cs="Times New Roman"/>
        </w:rPr>
        <w:t xml:space="preserve">, </w:t>
      </w:r>
      <w:r w:rsidRPr="00736EEA">
        <w:rPr>
          <w:rFonts w:ascii="Times New Roman" w:hAnsi="Times New Roman" w:cs="Times New Roman"/>
        </w:rPr>
        <w:t>1, 75-102</w:t>
      </w:r>
    </w:p>
    <w:p w14:paraId="310AFBFB" w14:textId="77777777" w:rsidR="00E87395" w:rsidRDefault="00E87395" w:rsidP="00B86214">
      <w:pPr>
        <w:jc w:val="both"/>
        <w:rPr>
          <w:rFonts w:ascii="Times New Roman" w:hAnsi="Times New Roman" w:cs="Times New Roman"/>
        </w:rPr>
      </w:pPr>
      <w:r w:rsidRPr="008C5952">
        <w:rPr>
          <w:rFonts w:ascii="Times New Roman" w:hAnsi="Times New Roman" w:cs="Times New Roman"/>
        </w:rPr>
        <w:t>United Nations Security Council</w:t>
      </w:r>
      <w:r>
        <w:rPr>
          <w:rFonts w:ascii="Times New Roman" w:hAnsi="Times New Roman" w:cs="Times New Roman"/>
        </w:rPr>
        <w:t xml:space="preserve"> (UNSC)</w:t>
      </w:r>
      <w:r w:rsidRPr="008C5952">
        <w:rPr>
          <w:rFonts w:ascii="Times New Roman" w:hAnsi="Times New Roman" w:cs="Times New Roman"/>
        </w:rPr>
        <w:t>, Report of the Secretary-General, ‘The rule of law and transitional justice in conflict and post-conflict societies,’ 23</w:t>
      </w:r>
      <w:r w:rsidRPr="008C5952">
        <w:rPr>
          <w:rFonts w:ascii="Times New Roman" w:hAnsi="Times New Roman" w:cs="Times New Roman"/>
          <w:vertAlign w:val="superscript"/>
        </w:rPr>
        <w:t>rd</w:t>
      </w:r>
      <w:r w:rsidRPr="008C5952">
        <w:rPr>
          <w:rFonts w:ascii="Times New Roman" w:hAnsi="Times New Roman" w:cs="Times New Roman"/>
        </w:rPr>
        <w:t xml:space="preserve"> August 2004, S/2004/616</w:t>
      </w:r>
    </w:p>
    <w:p w14:paraId="0D718E0D" w14:textId="77777777" w:rsidR="00E87395"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Vambe, Beauty</w:t>
      </w:r>
      <w:r>
        <w:rPr>
          <w:rFonts w:ascii="Times New Roman" w:eastAsia="Times New Roman" w:hAnsi="Times New Roman" w:cs="Times New Roman"/>
        </w:rPr>
        <w:t>.</w:t>
      </w:r>
      <w:r w:rsidRPr="00351EA0">
        <w:rPr>
          <w:rFonts w:ascii="Times New Roman" w:eastAsia="Times New Roman" w:hAnsi="Times New Roman" w:cs="Times New Roman"/>
        </w:rPr>
        <w:t xml:space="preserve"> 2009. ‘Crime and Deterrence in an Indigenous Law of Zimbabwe: The Case of Ngozi Myth.’ </w:t>
      </w:r>
      <w:r w:rsidRPr="00351EA0">
        <w:rPr>
          <w:rFonts w:ascii="Times New Roman" w:eastAsia="Times New Roman" w:hAnsi="Times New Roman" w:cs="Times New Roman"/>
          <w:i/>
          <w:iCs/>
        </w:rPr>
        <w:t>IUP Journal of Commonwealth Literature</w:t>
      </w:r>
      <w:r w:rsidRPr="00351EA0">
        <w:rPr>
          <w:rFonts w:ascii="Times New Roman" w:eastAsia="Times New Roman" w:hAnsi="Times New Roman" w:cs="Times New Roman"/>
        </w:rPr>
        <w:t xml:space="preserve"> 1</w:t>
      </w:r>
      <w:r>
        <w:rPr>
          <w:rFonts w:ascii="Times New Roman" w:eastAsia="Times New Roman" w:hAnsi="Times New Roman" w:cs="Times New Roman"/>
        </w:rPr>
        <w:t xml:space="preserve"> (</w:t>
      </w:r>
      <w:r w:rsidRPr="00351EA0">
        <w:rPr>
          <w:rFonts w:ascii="Times New Roman" w:eastAsia="Times New Roman" w:hAnsi="Times New Roman" w:cs="Times New Roman"/>
        </w:rPr>
        <w:t>2</w:t>
      </w:r>
      <w:r>
        <w:rPr>
          <w:rFonts w:ascii="Times New Roman" w:eastAsia="Times New Roman" w:hAnsi="Times New Roman" w:cs="Times New Roman"/>
        </w:rPr>
        <w:t>)</w:t>
      </w:r>
      <w:r w:rsidRPr="00351EA0">
        <w:rPr>
          <w:rFonts w:ascii="Times New Roman" w:eastAsia="Times New Roman" w:hAnsi="Times New Roman" w:cs="Times New Roman"/>
        </w:rPr>
        <w:t>: 68-77</w:t>
      </w:r>
    </w:p>
    <w:p w14:paraId="58632F3C" w14:textId="77777777" w:rsidR="00E87395" w:rsidRPr="00351EA0" w:rsidRDefault="00E87395" w:rsidP="00B86214">
      <w:pPr>
        <w:jc w:val="both"/>
        <w:rPr>
          <w:rFonts w:ascii="Times New Roman" w:eastAsia="Times New Roman" w:hAnsi="Times New Roman" w:cs="Times New Roman"/>
        </w:rPr>
      </w:pPr>
      <w:r w:rsidRPr="008C5952">
        <w:rPr>
          <w:rFonts w:ascii="Times New Roman" w:hAnsi="Times New Roman" w:cs="Times New Roman"/>
        </w:rPr>
        <w:t>Waldorf, Lars</w:t>
      </w:r>
      <w:r>
        <w:rPr>
          <w:rFonts w:ascii="Times New Roman" w:hAnsi="Times New Roman" w:cs="Times New Roman"/>
        </w:rPr>
        <w:t xml:space="preserve">. </w:t>
      </w:r>
      <w:r w:rsidRPr="008C5952">
        <w:rPr>
          <w:rFonts w:ascii="Times New Roman" w:hAnsi="Times New Roman" w:cs="Times New Roman"/>
        </w:rPr>
        <w:t>2006</w:t>
      </w:r>
      <w:r>
        <w:rPr>
          <w:rFonts w:ascii="Times New Roman" w:hAnsi="Times New Roman" w:cs="Times New Roman"/>
        </w:rPr>
        <w:t>.</w:t>
      </w:r>
      <w:r w:rsidRPr="008C5952">
        <w:rPr>
          <w:rFonts w:ascii="Times New Roman" w:hAnsi="Times New Roman" w:cs="Times New Roman"/>
        </w:rPr>
        <w:t xml:space="preserve"> ‘Mass Justice for Mass Atrocity: rethinking local justice as transitional justice’, </w:t>
      </w:r>
      <w:r w:rsidRPr="008C5952">
        <w:rPr>
          <w:rFonts w:ascii="Times New Roman" w:hAnsi="Times New Roman" w:cs="Times New Roman"/>
          <w:i/>
        </w:rPr>
        <w:t>Temple Law Review</w:t>
      </w:r>
      <w:r w:rsidRPr="008C5952">
        <w:rPr>
          <w:rFonts w:ascii="Times New Roman" w:hAnsi="Times New Roman" w:cs="Times New Roman"/>
        </w:rPr>
        <w:t xml:space="preserve">, 79, </w:t>
      </w:r>
      <w:r w:rsidRPr="006D7779">
        <w:rPr>
          <w:rFonts w:ascii="Times New Roman" w:hAnsi="Times New Roman" w:cs="Times New Roman"/>
        </w:rPr>
        <w:t>1, 1-87</w:t>
      </w:r>
    </w:p>
    <w:p w14:paraId="7017F892" w14:textId="77777777" w:rsidR="00E87395" w:rsidRDefault="00E87395" w:rsidP="00B86214">
      <w:pPr>
        <w:jc w:val="both"/>
        <w:rPr>
          <w:rFonts w:ascii="Times New Roman" w:eastAsia="Times New Roman" w:hAnsi="Times New Roman" w:cs="Times New Roman"/>
        </w:rPr>
      </w:pPr>
      <w:r w:rsidRPr="00351EA0">
        <w:rPr>
          <w:rFonts w:ascii="Times New Roman" w:eastAsia="Times New Roman" w:hAnsi="Times New Roman" w:cs="Times New Roman"/>
        </w:rPr>
        <w:t xml:space="preserve">Werbner, Richard P. 1991. </w:t>
      </w:r>
      <w:r w:rsidRPr="00351EA0">
        <w:rPr>
          <w:rFonts w:ascii="Times New Roman" w:eastAsia="Times New Roman" w:hAnsi="Times New Roman" w:cs="Times New Roman"/>
          <w:i/>
          <w:iCs/>
        </w:rPr>
        <w:t>Tears of the dead: The social biography of an African family</w:t>
      </w:r>
      <w:r w:rsidRPr="00351EA0">
        <w:rPr>
          <w:rFonts w:ascii="Times New Roman" w:eastAsia="Times New Roman" w:hAnsi="Times New Roman" w:cs="Times New Roman"/>
        </w:rPr>
        <w:t>. Edinburgh: Edinburgh University Press</w:t>
      </w:r>
    </w:p>
    <w:p w14:paraId="5E9C0D84" w14:textId="77777777" w:rsidR="00E87395" w:rsidRDefault="00E87395" w:rsidP="00B86214">
      <w:pPr>
        <w:jc w:val="both"/>
        <w:rPr>
          <w:rFonts w:ascii="Times New Roman" w:eastAsia="Times New Roman" w:hAnsi="Times New Roman" w:cs="Times New Roman"/>
        </w:rPr>
      </w:pPr>
    </w:p>
    <w:p w14:paraId="23BF6E80" w14:textId="77777777" w:rsidR="00E87395" w:rsidRDefault="00E87395" w:rsidP="00B86214">
      <w:pPr>
        <w:jc w:val="both"/>
        <w:rPr>
          <w:rFonts w:ascii="Times New Roman" w:eastAsia="Times New Roman" w:hAnsi="Times New Roman" w:cs="Times New Roman"/>
        </w:rPr>
      </w:pPr>
      <w:r>
        <w:rPr>
          <w:rFonts w:ascii="Times New Roman" w:eastAsia="Times New Roman" w:hAnsi="Times New Roman" w:cs="Times New Roman"/>
        </w:rPr>
        <w:t>Unpublished material</w:t>
      </w:r>
    </w:p>
    <w:p w14:paraId="01FEED69" w14:textId="77777777" w:rsidR="00E87395" w:rsidRDefault="00E87395" w:rsidP="00B86214">
      <w:pPr>
        <w:jc w:val="both"/>
        <w:rPr>
          <w:rFonts w:ascii="Times New Roman" w:hAnsi="Times New Roman" w:cs="Times New Roman"/>
        </w:rPr>
      </w:pPr>
      <w:r w:rsidRPr="008C5952">
        <w:rPr>
          <w:rFonts w:ascii="Times New Roman" w:hAnsi="Times New Roman" w:cs="Times New Roman"/>
        </w:rPr>
        <w:t>Rod Shelley, interview with Annie Berry, 9</w:t>
      </w:r>
      <w:r w:rsidRPr="008C5952">
        <w:rPr>
          <w:rFonts w:ascii="Times New Roman" w:hAnsi="Times New Roman" w:cs="Times New Roman"/>
          <w:vertAlign w:val="superscript"/>
        </w:rPr>
        <w:t>th</w:t>
      </w:r>
      <w:r w:rsidRPr="008C5952">
        <w:rPr>
          <w:rFonts w:ascii="Times New Roman" w:hAnsi="Times New Roman" w:cs="Times New Roman"/>
        </w:rPr>
        <w:t xml:space="preserve"> January 2009, UWE Bristol Rhodesian Forces Oral History project.</w:t>
      </w:r>
    </w:p>
    <w:p w14:paraId="2BE67E82" w14:textId="77777777" w:rsidR="00E87395" w:rsidRDefault="00E87395" w:rsidP="00B86214">
      <w:pPr>
        <w:jc w:val="both"/>
        <w:rPr>
          <w:rFonts w:ascii="Times New Roman" w:hAnsi="Times New Roman" w:cs="Times New Roman"/>
        </w:rPr>
      </w:pPr>
      <w:r w:rsidRPr="008C5952">
        <w:rPr>
          <w:rFonts w:ascii="Times New Roman" w:hAnsi="Times New Roman" w:cs="Times New Roman"/>
        </w:rPr>
        <w:t>Mike Shute, interview with Annie Berry, 11</w:t>
      </w:r>
      <w:r w:rsidRPr="008C5952">
        <w:rPr>
          <w:rFonts w:ascii="Times New Roman" w:hAnsi="Times New Roman" w:cs="Times New Roman"/>
          <w:vertAlign w:val="superscript"/>
        </w:rPr>
        <w:t>th</w:t>
      </w:r>
      <w:r w:rsidRPr="008C5952">
        <w:rPr>
          <w:rFonts w:ascii="Times New Roman" w:hAnsi="Times New Roman" w:cs="Times New Roman"/>
        </w:rPr>
        <w:t xml:space="preserve"> December 2009, UWE Bristol Rhodesian Forces Oral History project</w:t>
      </w:r>
    </w:p>
    <w:p w14:paraId="448FFEE5" w14:textId="77777777" w:rsidR="00E87395" w:rsidRPr="00351EA0" w:rsidRDefault="00E87395" w:rsidP="00B86214">
      <w:pPr>
        <w:jc w:val="both"/>
        <w:rPr>
          <w:rFonts w:ascii="Times New Roman" w:hAnsi="Times New Roman" w:cs="Times New Roman"/>
        </w:rPr>
      </w:pPr>
      <w:r w:rsidRPr="00D822BA">
        <w:rPr>
          <w:rFonts w:ascii="Times New Roman" w:hAnsi="Times New Roman" w:cs="Times New Roman"/>
        </w:rPr>
        <w:t xml:space="preserve">Lucky Tapfuma, </w:t>
      </w:r>
      <w:r>
        <w:rPr>
          <w:rFonts w:ascii="Times New Roman" w:hAnsi="Times New Roman" w:cs="Times New Roman"/>
        </w:rPr>
        <w:t xml:space="preserve">interview with Diana Jeater and Shungu Mashinge, </w:t>
      </w:r>
      <w:r w:rsidRPr="00D822BA">
        <w:rPr>
          <w:rFonts w:ascii="Times New Roman" w:hAnsi="Times New Roman" w:cs="Times New Roman"/>
        </w:rPr>
        <w:t>Buduriro township, Harare, 13</w:t>
      </w:r>
      <w:r w:rsidRPr="00D822BA">
        <w:rPr>
          <w:rFonts w:ascii="Times New Roman" w:hAnsi="Times New Roman" w:cs="Times New Roman"/>
          <w:vertAlign w:val="superscript"/>
        </w:rPr>
        <w:t>th</w:t>
      </w:r>
      <w:r w:rsidRPr="00D822BA">
        <w:rPr>
          <w:rFonts w:ascii="Times New Roman" w:hAnsi="Times New Roman" w:cs="Times New Roman"/>
        </w:rPr>
        <w:t xml:space="preserve"> August 2016</w:t>
      </w:r>
    </w:p>
    <w:p w14:paraId="6332747A" w14:textId="77777777" w:rsidR="00E87395" w:rsidRDefault="00E87395" w:rsidP="00B86214">
      <w:pPr>
        <w:jc w:val="both"/>
      </w:pPr>
    </w:p>
    <w:p w14:paraId="62428939" w14:textId="4BED6B77" w:rsidR="00973497" w:rsidRPr="00351EA0" w:rsidRDefault="00973497" w:rsidP="00E87395">
      <w:pPr>
        <w:rPr>
          <w:rFonts w:ascii="Times New Roman" w:hAnsi="Times New Roman" w:cs="Times New Roman"/>
        </w:rPr>
      </w:pPr>
      <w:bookmarkStart w:id="0" w:name="_GoBack"/>
      <w:bookmarkEnd w:id="0"/>
    </w:p>
    <w:sectPr w:rsidR="00973497" w:rsidRPr="00351EA0" w:rsidSect="002E7E9B">
      <w:type w:val="continuous"/>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7273F" w16cid:durableId="2120F43F"/>
  <w16cid:commentId w16cid:paraId="4A83B5FE" w16cid:durableId="2120F474"/>
  <w16cid:commentId w16cid:paraId="30B772DF" w16cid:durableId="2120F440"/>
  <w16cid:commentId w16cid:paraId="54B571A1" w16cid:durableId="2120F5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EF443" w14:textId="77777777" w:rsidR="00C71729" w:rsidRDefault="00C71729" w:rsidP="00BD1933">
      <w:pPr>
        <w:spacing w:after="0" w:line="240" w:lineRule="auto"/>
      </w:pPr>
      <w:r>
        <w:separator/>
      </w:r>
    </w:p>
  </w:endnote>
  <w:endnote w:type="continuationSeparator" w:id="0">
    <w:p w14:paraId="4EFA15FE" w14:textId="77777777" w:rsidR="00C71729" w:rsidRDefault="00C71729" w:rsidP="00BD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420292"/>
      <w:docPartObj>
        <w:docPartGallery w:val="Page Numbers (Bottom of Page)"/>
        <w:docPartUnique/>
      </w:docPartObj>
    </w:sdtPr>
    <w:sdtEndPr>
      <w:rPr>
        <w:noProof/>
      </w:rPr>
    </w:sdtEndPr>
    <w:sdtContent>
      <w:p w14:paraId="2C158E3B" w14:textId="1BB6385E" w:rsidR="00E87395" w:rsidRDefault="00E87395">
        <w:pPr>
          <w:pStyle w:val="Footer"/>
          <w:jc w:val="right"/>
        </w:pPr>
        <w:r>
          <w:fldChar w:fldCharType="begin"/>
        </w:r>
        <w:r>
          <w:instrText xml:space="preserve"> PAGE   \* MERGEFORMAT </w:instrText>
        </w:r>
        <w:r>
          <w:fldChar w:fldCharType="separate"/>
        </w:r>
        <w:r w:rsidR="00C71729">
          <w:rPr>
            <w:noProof/>
          </w:rPr>
          <w:t>1</w:t>
        </w:r>
        <w:r>
          <w:rPr>
            <w:noProof/>
          </w:rPr>
          <w:fldChar w:fldCharType="end"/>
        </w:r>
      </w:p>
    </w:sdtContent>
  </w:sdt>
  <w:p w14:paraId="213E4C53" w14:textId="77777777" w:rsidR="00E87395" w:rsidRDefault="00E8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2A36" w14:textId="77777777" w:rsidR="00C71729" w:rsidRDefault="00C71729" w:rsidP="00BD1933">
      <w:pPr>
        <w:spacing w:after="0" w:line="240" w:lineRule="auto"/>
      </w:pPr>
      <w:r>
        <w:separator/>
      </w:r>
    </w:p>
  </w:footnote>
  <w:footnote w:type="continuationSeparator" w:id="0">
    <w:p w14:paraId="69B72BC7" w14:textId="77777777" w:rsidR="00C71729" w:rsidRDefault="00C71729" w:rsidP="00BD1933">
      <w:pPr>
        <w:spacing w:after="0" w:line="240" w:lineRule="auto"/>
      </w:pPr>
      <w:r>
        <w:continuationSeparator/>
      </w:r>
    </w:p>
  </w:footnote>
  <w:footnote w:id="1">
    <w:p w14:paraId="42AB98EE" w14:textId="204A9CE5" w:rsidR="0048476B" w:rsidRDefault="0048476B" w:rsidP="003B7495">
      <w:pPr>
        <w:pStyle w:val="FootnoteText1"/>
        <w:rPr>
          <w:rFonts w:ascii="Times New Roman" w:hAnsi="Times New Roman" w:cs="Times New Roman"/>
        </w:rPr>
      </w:pPr>
      <w:r>
        <w:rPr>
          <w:rFonts w:ascii="Times New Roman" w:hAnsi="Times New Roman" w:cs="Times New Roman"/>
        </w:rPr>
        <w:t>All archival reference numbers are to the National Archives of Zimbabwe</w:t>
      </w:r>
    </w:p>
    <w:p w14:paraId="667C505E" w14:textId="380C15C3" w:rsidR="00E87395" w:rsidRPr="008C5952" w:rsidRDefault="00E87395" w:rsidP="003B7495">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N</w:t>
      </w:r>
      <w:r w:rsidR="0048476B">
        <w:rPr>
          <w:rFonts w:ascii="Times New Roman" w:hAnsi="Times New Roman" w:cs="Times New Roman"/>
        </w:rPr>
        <w:t xml:space="preserve">ative </w:t>
      </w:r>
      <w:r w:rsidRPr="008C5952">
        <w:rPr>
          <w:rFonts w:ascii="Times New Roman" w:hAnsi="Times New Roman" w:cs="Times New Roman"/>
        </w:rPr>
        <w:t>C</w:t>
      </w:r>
      <w:r w:rsidR="0048476B">
        <w:rPr>
          <w:rFonts w:ascii="Times New Roman" w:hAnsi="Times New Roman" w:cs="Times New Roman"/>
        </w:rPr>
        <w:t>ommissioner (NC)</w:t>
      </w:r>
      <w:r w:rsidRPr="008C5952">
        <w:rPr>
          <w:rFonts w:ascii="Times New Roman" w:hAnsi="Times New Roman" w:cs="Times New Roman"/>
        </w:rPr>
        <w:t xml:space="preserve"> Gutu to S</w:t>
      </w:r>
      <w:r w:rsidR="0048476B">
        <w:rPr>
          <w:rFonts w:ascii="Times New Roman" w:hAnsi="Times New Roman" w:cs="Times New Roman"/>
        </w:rPr>
        <w:t xml:space="preserve">uperintendent of </w:t>
      </w:r>
      <w:r w:rsidRPr="008C5952">
        <w:rPr>
          <w:rFonts w:ascii="Times New Roman" w:hAnsi="Times New Roman" w:cs="Times New Roman"/>
        </w:rPr>
        <w:t>N</w:t>
      </w:r>
      <w:r w:rsidR="0048476B">
        <w:rPr>
          <w:rFonts w:ascii="Times New Roman" w:hAnsi="Times New Roman" w:cs="Times New Roman"/>
        </w:rPr>
        <w:t>atives (SN)</w:t>
      </w:r>
      <w:r w:rsidRPr="008C5952">
        <w:rPr>
          <w:rFonts w:ascii="Times New Roman" w:hAnsi="Times New Roman" w:cs="Times New Roman"/>
        </w:rPr>
        <w:t xml:space="preserve"> Victoria, 20</w:t>
      </w:r>
      <w:r w:rsidRPr="008C5952">
        <w:rPr>
          <w:rFonts w:ascii="Times New Roman" w:hAnsi="Times New Roman" w:cs="Times New Roman"/>
          <w:vertAlign w:val="superscript"/>
        </w:rPr>
        <w:t>th</w:t>
      </w:r>
      <w:r w:rsidRPr="008C5952">
        <w:rPr>
          <w:rFonts w:ascii="Times New Roman" w:hAnsi="Times New Roman" w:cs="Times New Roman"/>
        </w:rPr>
        <w:t xml:space="preserve"> March 1915, N3/14/5</w:t>
      </w:r>
    </w:p>
  </w:footnote>
  <w:footnote w:id="2">
    <w:p w14:paraId="057E5594" w14:textId="34C9AD5A"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R</w:t>
      </w:r>
      <w:r w:rsidR="0048476B">
        <w:rPr>
          <w:rFonts w:ascii="Times New Roman" w:hAnsi="Times New Roman" w:cs="Times New Roman"/>
        </w:rPr>
        <w:t>ex</w:t>
      </w:r>
      <w:r w:rsidRPr="008C5952">
        <w:rPr>
          <w:rFonts w:ascii="Times New Roman" w:hAnsi="Times New Roman" w:cs="Times New Roman"/>
        </w:rPr>
        <w:t xml:space="preserve"> v Ndiriwenyu, 26</w:t>
      </w:r>
      <w:r w:rsidRPr="008C5952">
        <w:rPr>
          <w:rFonts w:ascii="Times New Roman" w:hAnsi="Times New Roman" w:cs="Times New Roman"/>
          <w:vertAlign w:val="superscript"/>
        </w:rPr>
        <w:t>th</w:t>
      </w:r>
      <w:r w:rsidRPr="008C5952">
        <w:rPr>
          <w:rFonts w:ascii="Times New Roman" w:hAnsi="Times New Roman" w:cs="Times New Roman"/>
        </w:rPr>
        <w:t xml:space="preserve"> June 1900, D3/1/1</w:t>
      </w:r>
    </w:p>
  </w:footnote>
  <w:footnote w:id="3">
    <w:p w14:paraId="0A7D6F6E" w14:textId="390661B2" w:rsidR="00E87395" w:rsidRPr="008C5952" w:rsidRDefault="00E87395" w:rsidP="009E3D20">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7</w:t>
      </w:r>
      <w:r w:rsidRPr="008C5952">
        <w:rPr>
          <w:rFonts w:ascii="Times New Roman" w:hAnsi="Times New Roman" w:cs="Times New Roman"/>
          <w:vertAlign w:val="superscript"/>
        </w:rPr>
        <w:t>th</w:t>
      </w:r>
      <w:r w:rsidRPr="008C5952">
        <w:rPr>
          <w:rFonts w:ascii="Times New Roman" w:hAnsi="Times New Roman" w:cs="Times New Roman"/>
        </w:rPr>
        <w:t xml:space="preserve"> April 1881. </w:t>
      </w:r>
      <w:r w:rsidRPr="008C5952">
        <w:rPr>
          <w:rFonts w:ascii="Times New Roman" w:hAnsi="Times New Roman" w:cs="Times New Roman"/>
          <w:i/>
        </w:rPr>
        <w:t>Diaries of the Jesuit Missionaries at Bulawayo, 1879-1881</w:t>
      </w:r>
      <w:r w:rsidRPr="008C5952">
        <w:rPr>
          <w:rFonts w:ascii="Times New Roman" w:hAnsi="Times New Roman" w:cs="Times New Roman"/>
        </w:rPr>
        <w:t>, Publication no. 4 of the Rhodesiana Society, Salisbury, 1959.</w:t>
      </w:r>
    </w:p>
  </w:footnote>
  <w:footnote w:id="4">
    <w:p w14:paraId="0CBA001F" w14:textId="77777777" w:rsidR="0015210F" w:rsidRPr="008C5952" w:rsidRDefault="0015210F" w:rsidP="0015210F">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With the caveat that sometimes witches could harness the power of </w:t>
      </w:r>
      <w:r w:rsidRPr="008C5952">
        <w:rPr>
          <w:rFonts w:ascii="Times New Roman" w:hAnsi="Times New Roman" w:cs="Times New Roman"/>
          <w:i/>
        </w:rPr>
        <w:t>ngozi</w:t>
      </w:r>
      <w:r w:rsidRPr="008C5952">
        <w:rPr>
          <w:rFonts w:ascii="Times New Roman" w:hAnsi="Times New Roman" w:cs="Times New Roman"/>
        </w:rPr>
        <w:t xml:space="preserve"> for their own ends.</w:t>
      </w:r>
    </w:p>
  </w:footnote>
  <w:footnote w:id="5">
    <w:p w14:paraId="3E0D92BC" w14:textId="2187ED43"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Of course, there were many divisions within the white community regarding what they actually meant by ‘civilisation’: see Jeater, 1993: 35-63</w:t>
      </w:r>
    </w:p>
  </w:footnote>
  <w:footnote w:id="6">
    <w:p w14:paraId="39E1D0D0"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NC Melsetter to Chief Native Commissioner (CNC), 31st August 1897. NUE2/1/1: 6</w:t>
      </w:r>
    </w:p>
  </w:footnote>
  <w:footnote w:id="7">
    <w:p w14:paraId="0E2A8812"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R v Nguta, case 31/1896, 8</w:t>
      </w:r>
      <w:r w:rsidRPr="008C5952">
        <w:rPr>
          <w:rFonts w:ascii="Times New Roman" w:hAnsi="Times New Roman" w:cs="Times New Roman"/>
          <w:vertAlign w:val="superscript"/>
        </w:rPr>
        <w:t>th</w:t>
      </w:r>
      <w:r w:rsidRPr="008C5952">
        <w:rPr>
          <w:rFonts w:ascii="Times New Roman" w:hAnsi="Times New Roman" w:cs="Times New Roman"/>
        </w:rPr>
        <w:t xml:space="preserve"> December 1896, D3/3/1</w:t>
      </w:r>
    </w:p>
  </w:footnote>
  <w:footnote w:id="8">
    <w:p w14:paraId="10B2E35F"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R v Munrirwa, case 85/1900, 23</w:t>
      </w:r>
      <w:r w:rsidRPr="008C5952">
        <w:rPr>
          <w:rFonts w:ascii="Times New Roman" w:hAnsi="Times New Roman" w:cs="Times New Roman"/>
          <w:vertAlign w:val="superscript"/>
        </w:rPr>
        <w:t>rd</w:t>
      </w:r>
      <w:r w:rsidRPr="008C5952">
        <w:rPr>
          <w:rFonts w:ascii="Times New Roman" w:hAnsi="Times New Roman" w:cs="Times New Roman"/>
        </w:rPr>
        <w:t xml:space="preserve"> November 1900, D3/1/1</w:t>
      </w:r>
    </w:p>
  </w:footnote>
  <w:footnote w:id="9">
    <w:p w14:paraId="0698C6CF"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Matanudzi v Tshimata, 12</w:t>
      </w:r>
      <w:r w:rsidRPr="008C5952">
        <w:rPr>
          <w:rFonts w:ascii="Times New Roman" w:hAnsi="Times New Roman" w:cs="Times New Roman"/>
          <w:vertAlign w:val="superscript"/>
        </w:rPr>
        <w:t>th</w:t>
      </w:r>
      <w:r w:rsidRPr="008C5952">
        <w:rPr>
          <w:rFonts w:ascii="Times New Roman" w:hAnsi="Times New Roman" w:cs="Times New Roman"/>
        </w:rPr>
        <w:t xml:space="preserve"> July 1909, NVC 3/1/1. Cases with similarly-worded caveats from Melsetter include Ngochini v Makoso, 26</w:t>
      </w:r>
      <w:r w:rsidRPr="008C5952">
        <w:rPr>
          <w:rFonts w:ascii="Times New Roman" w:hAnsi="Times New Roman" w:cs="Times New Roman"/>
          <w:vertAlign w:val="superscript"/>
        </w:rPr>
        <w:t>th</w:t>
      </w:r>
      <w:r w:rsidRPr="008C5952">
        <w:rPr>
          <w:rFonts w:ascii="Times New Roman" w:hAnsi="Times New Roman" w:cs="Times New Roman"/>
        </w:rPr>
        <w:t xml:space="preserve"> January 1911, S1069: 203; Bowerimwe v Chikukwa, 20</w:t>
      </w:r>
      <w:r w:rsidRPr="008C5952">
        <w:rPr>
          <w:rFonts w:ascii="Times New Roman" w:hAnsi="Times New Roman" w:cs="Times New Roman"/>
          <w:vertAlign w:val="superscript"/>
        </w:rPr>
        <w:t>th</w:t>
      </w:r>
      <w:r w:rsidRPr="008C5952">
        <w:rPr>
          <w:rFonts w:ascii="Times New Roman" w:hAnsi="Times New Roman" w:cs="Times New Roman"/>
        </w:rPr>
        <w:t xml:space="preserve"> October 1911, S1069: 304.</w:t>
      </w:r>
    </w:p>
  </w:footnote>
  <w:footnote w:id="10">
    <w:p w14:paraId="2E0FB942"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For example, NC Melsetter Monthly Report, 31</w:t>
      </w:r>
      <w:r w:rsidRPr="008C5952">
        <w:rPr>
          <w:rFonts w:ascii="Times New Roman" w:hAnsi="Times New Roman" w:cs="Times New Roman"/>
          <w:vertAlign w:val="superscript"/>
        </w:rPr>
        <w:t>st</w:t>
      </w:r>
      <w:r w:rsidRPr="008C5952">
        <w:rPr>
          <w:rFonts w:ascii="Times New Roman" w:hAnsi="Times New Roman" w:cs="Times New Roman"/>
        </w:rPr>
        <w:t xml:space="preserve"> December 1900, NUE 2/1/3: 499; Complaint of Tshitekero, 13</w:t>
      </w:r>
      <w:r w:rsidRPr="008C5952">
        <w:rPr>
          <w:rFonts w:ascii="Times New Roman" w:hAnsi="Times New Roman" w:cs="Times New Roman"/>
          <w:vertAlign w:val="superscript"/>
        </w:rPr>
        <w:t>th</w:t>
      </w:r>
      <w:r w:rsidRPr="008C5952">
        <w:rPr>
          <w:rFonts w:ascii="Times New Roman" w:hAnsi="Times New Roman" w:cs="Times New Roman"/>
        </w:rPr>
        <w:t xml:space="preserve"> August 1907, NVC 3/1/1: 189; Complaint of Mungukwai, 19</w:t>
      </w:r>
      <w:r w:rsidRPr="008C5952">
        <w:rPr>
          <w:rFonts w:ascii="Times New Roman" w:hAnsi="Times New Roman" w:cs="Times New Roman"/>
          <w:vertAlign w:val="superscript"/>
        </w:rPr>
        <w:t>th</w:t>
      </w:r>
      <w:r w:rsidRPr="008C5952">
        <w:rPr>
          <w:rFonts w:ascii="Times New Roman" w:hAnsi="Times New Roman" w:cs="Times New Roman"/>
        </w:rPr>
        <w:t xml:space="preserve"> January 1910, NVC 3/1/1: 372; M’tewa v Magwekana, 16</w:t>
      </w:r>
      <w:r w:rsidRPr="008C5952">
        <w:rPr>
          <w:rFonts w:ascii="Times New Roman" w:hAnsi="Times New Roman" w:cs="Times New Roman"/>
          <w:vertAlign w:val="superscript"/>
        </w:rPr>
        <w:t>th</w:t>
      </w:r>
      <w:r w:rsidRPr="008C5952">
        <w:rPr>
          <w:rFonts w:ascii="Times New Roman" w:hAnsi="Times New Roman" w:cs="Times New Roman"/>
        </w:rPr>
        <w:t xml:space="preserve"> April 1914, S1069/2: 83</w:t>
      </w:r>
    </w:p>
  </w:footnote>
  <w:footnote w:id="11">
    <w:p w14:paraId="43F598FB" w14:textId="77777777" w:rsidR="00E87395" w:rsidRPr="008C5952" w:rsidRDefault="00E87395" w:rsidP="00517544">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R v Chiyanyu, PE194/51, 30</w:t>
      </w:r>
      <w:r w:rsidRPr="008C5952">
        <w:rPr>
          <w:rFonts w:ascii="Times New Roman" w:hAnsi="Times New Roman" w:cs="Times New Roman"/>
          <w:vertAlign w:val="superscript"/>
        </w:rPr>
        <w:t>th</w:t>
      </w:r>
      <w:r w:rsidRPr="008C5952">
        <w:rPr>
          <w:rFonts w:ascii="Times New Roman" w:hAnsi="Times New Roman" w:cs="Times New Roman"/>
        </w:rPr>
        <w:t xml:space="preserve"> July 1951 with R v Dzingai, PE333/51, 26</w:t>
      </w:r>
      <w:r w:rsidRPr="008C5952">
        <w:rPr>
          <w:rFonts w:ascii="Times New Roman" w:hAnsi="Times New Roman" w:cs="Times New Roman"/>
          <w:vertAlign w:val="superscript"/>
        </w:rPr>
        <w:t>th</w:t>
      </w:r>
      <w:r w:rsidRPr="008C5952">
        <w:rPr>
          <w:rFonts w:ascii="Times New Roman" w:hAnsi="Times New Roman" w:cs="Times New Roman"/>
        </w:rPr>
        <w:t xml:space="preserve"> June 1951, both in S2006; R v Kisi, PE 231/51, 31</w:t>
      </w:r>
      <w:r w:rsidRPr="008C5952">
        <w:rPr>
          <w:rFonts w:ascii="Times New Roman" w:hAnsi="Times New Roman" w:cs="Times New Roman"/>
          <w:vertAlign w:val="superscript"/>
        </w:rPr>
        <w:t>st</w:t>
      </w:r>
      <w:r w:rsidRPr="008C5952">
        <w:rPr>
          <w:rFonts w:ascii="Times New Roman" w:hAnsi="Times New Roman" w:cs="Times New Roman"/>
        </w:rPr>
        <w:t xml:space="preserve"> August 1951, S2006; R v Zaba, case 113/1956, 5</w:t>
      </w:r>
      <w:r w:rsidRPr="008C5952">
        <w:rPr>
          <w:rFonts w:ascii="Times New Roman" w:hAnsi="Times New Roman" w:cs="Times New Roman"/>
          <w:vertAlign w:val="superscript"/>
        </w:rPr>
        <w:t>th</w:t>
      </w:r>
      <w:r w:rsidRPr="008C5952">
        <w:rPr>
          <w:rFonts w:ascii="Times New Roman" w:hAnsi="Times New Roman" w:cs="Times New Roman"/>
        </w:rPr>
        <w:t xml:space="preserve"> April 1956, S3216/17, with R v Arthur Lantern aka Nkosana, 14</w:t>
      </w:r>
      <w:r w:rsidRPr="008C5952">
        <w:rPr>
          <w:rFonts w:ascii="Times New Roman" w:hAnsi="Times New Roman" w:cs="Times New Roman"/>
          <w:vertAlign w:val="superscript"/>
        </w:rPr>
        <w:t>th</w:t>
      </w:r>
      <w:r w:rsidRPr="008C5952">
        <w:rPr>
          <w:rFonts w:ascii="Times New Roman" w:hAnsi="Times New Roman" w:cs="Times New Roman"/>
        </w:rPr>
        <w:t xml:space="preserve"> February 1956 and R v Joe, Kapenda &amp; Marakana, 8</w:t>
      </w:r>
      <w:r w:rsidRPr="008C5952">
        <w:rPr>
          <w:rFonts w:ascii="Times New Roman" w:hAnsi="Times New Roman" w:cs="Times New Roman"/>
          <w:vertAlign w:val="superscript"/>
        </w:rPr>
        <w:t>th</w:t>
      </w:r>
      <w:r w:rsidRPr="008C5952">
        <w:rPr>
          <w:rFonts w:ascii="Times New Roman" w:hAnsi="Times New Roman" w:cs="Times New Roman"/>
        </w:rPr>
        <w:t xml:space="preserve"> February 1956, S3216/10 and 9.</w:t>
      </w:r>
    </w:p>
  </w:footnote>
  <w:footnote w:id="12">
    <w:p w14:paraId="043DD76E" w14:textId="736F541D" w:rsidR="00E87395" w:rsidRPr="008C5952" w:rsidRDefault="00E87395" w:rsidP="00791D9B">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Try putting ‘Peacebuilding Tools’ into your favourite search engine</w:t>
      </w:r>
      <w:r w:rsidR="007C24A3">
        <w:rPr>
          <w:rFonts w:ascii="Times New Roman" w:hAnsi="Times New Roman" w:cs="Times New Roman"/>
        </w:rPr>
        <w:t>.</w:t>
      </w:r>
    </w:p>
  </w:footnote>
  <w:footnote w:id="13">
    <w:p w14:paraId="0B95A21E" w14:textId="0277BA26" w:rsidR="00E87395" w:rsidRPr="008C5952" w:rsidRDefault="00E87395" w:rsidP="007E1513">
      <w:pPr>
        <w:pStyle w:val="FootnoteText1"/>
        <w:rPr>
          <w:rFonts w:ascii="Times New Roman" w:hAnsi="Times New Roman" w:cs="Times New Roman"/>
        </w:rPr>
      </w:pPr>
      <w:r w:rsidRPr="008C5952">
        <w:rPr>
          <w:rStyle w:val="FootnoteReference"/>
          <w:rFonts w:ascii="Times New Roman" w:hAnsi="Times New Roman" w:cs="Times New Roman"/>
        </w:rPr>
        <w:footnoteRef/>
      </w:r>
      <w:r w:rsidRPr="008C5952">
        <w:rPr>
          <w:rFonts w:ascii="Times New Roman" w:hAnsi="Times New Roman" w:cs="Times New Roman"/>
        </w:rPr>
        <w:t xml:space="preserve"> Chipinge is a district in the far south east of Zimbabwe, associated with high concentrations of traditional healers (partly a legacy of a charismatic chiefship linked to a powerful tree shrine there, and partly a legacy of its sharing a border with Mozambique, where traditional healers could live beyond the Southern Rhodesian criminal law but not lose touch with their client base within the territory). Domboshawa is the closest rural communal area to Harare. Belgravia is a district of Harare where many of the embassies, international NGOs and think-tanks are based. The sharing of the name with a district in London associated with extreme wealth, foreign expats and conspicuous consumption is not inappropriate.</w:t>
      </w:r>
    </w:p>
  </w:footnote>
  <w:footnote w:id="14">
    <w:p w14:paraId="372D2AF0" w14:textId="2991C871" w:rsidR="00E87395" w:rsidRDefault="00E87395">
      <w:pPr>
        <w:pStyle w:val="FootnoteText"/>
      </w:pPr>
      <w:r>
        <w:rPr>
          <w:rStyle w:val="FootnoteReference"/>
        </w:rPr>
        <w:footnoteRef/>
      </w:r>
      <w:r>
        <w:t xml:space="preserve"> </w:t>
      </w:r>
      <w:hyperlink r:id="rId1" w:history="1">
        <w:r w:rsidRPr="00895DAB">
          <w:rPr>
            <w:rStyle w:val="Hyperlink"/>
          </w:rPr>
          <w:t>https://medium.com/undpzimbabwe/building-lasting-peace-one-block-at-a-time-4c307d401f80</w:t>
        </w:r>
      </w:hyperlink>
      <w:r>
        <w:t xml:space="preserve"> Accessed 7 Aug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33"/>
    <w:rsid w:val="0002041A"/>
    <w:rsid w:val="000543DA"/>
    <w:rsid w:val="00055DA5"/>
    <w:rsid w:val="000D1CE1"/>
    <w:rsid w:val="000E44C6"/>
    <w:rsid w:val="000F1316"/>
    <w:rsid w:val="000F6809"/>
    <w:rsid w:val="001023FF"/>
    <w:rsid w:val="00120BE9"/>
    <w:rsid w:val="001249A4"/>
    <w:rsid w:val="0015210F"/>
    <w:rsid w:val="0015417C"/>
    <w:rsid w:val="0017166D"/>
    <w:rsid w:val="00177915"/>
    <w:rsid w:val="00183E70"/>
    <w:rsid w:val="00190130"/>
    <w:rsid w:val="0019450E"/>
    <w:rsid w:val="00195AEE"/>
    <w:rsid w:val="001B4E1D"/>
    <w:rsid w:val="001C4DB5"/>
    <w:rsid w:val="001D6815"/>
    <w:rsid w:val="001E689A"/>
    <w:rsid w:val="00201BD9"/>
    <w:rsid w:val="00204E3C"/>
    <w:rsid w:val="00234846"/>
    <w:rsid w:val="002409EA"/>
    <w:rsid w:val="00241705"/>
    <w:rsid w:val="002479BD"/>
    <w:rsid w:val="002674E7"/>
    <w:rsid w:val="002A765E"/>
    <w:rsid w:val="002B2F4F"/>
    <w:rsid w:val="002B47E9"/>
    <w:rsid w:val="002E09AF"/>
    <w:rsid w:val="002E328A"/>
    <w:rsid w:val="002E3B6C"/>
    <w:rsid w:val="002E5887"/>
    <w:rsid w:val="002E7E9B"/>
    <w:rsid w:val="0031582B"/>
    <w:rsid w:val="00323C1E"/>
    <w:rsid w:val="00324F2F"/>
    <w:rsid w:val="003376B9"/>
    <w:rsid w:val="00341119"/>
    <w:rsid w:val="00351EA0"/>
    <w:rsid w:val="00352A22"/>
    <w:rsid w:val="003851B1"/>
    <w:rsid w:val="00392143"/>
    <w:rsid w:val="00393EAC"/>
    <w:rsid w:val="003A18A8"/>
    <w:rsid w:val="003B1F40"/>
    <w:rsid w:val="003B369D"/>
    <w:rsid w:val="003B684D"/>
    <w:rsid w:val="003B7495"/>
    <w:rsid w:val="003C0B68"/>
    <w:rsid w:val="003C1824"/>
    <w:rsid w:val="003C6223"/>
    <w:rsid w:val="003E0575"/>
    <w:rsid w:val="003E23DB"/>
    <w:rsid w:val="003E2D4E"/>
    <w:rsid w:val="003E573C"/>
    <w:rsid w:val="003F219A"/>
    <w:rsid w:val="00411090"/>
    <w:rsid w:val="004279B7"/>
    <w:rsid w:val="00436C15"/>
    <w:rsid w:val="0045593B"/>
    <w:rsid w:val="004775FE"/>
    <w:rsid w:val="0048476B"/>
    <w:rsid w:val="004A3A09"/>
    <w:rsid w:val="004C3F41"/>
    <w:rsid w:val="004E5756"/>
    <w:rsid w:val="0051008B"/>
    <w:rsid w:val="00515A6C"/>
    <w:rsid w:val="00517544"/>
    <w:rsid w:val="00521A89"/>
    <w:rsid w:val="0055298A"/>
    <w:rsid w:val="00565221"/>
    <w:rsid w:val="005A66BA"/>
    <w:rsid w:val="005D14E2"/>
    <w:rsid w:val="005D5872"/>
    <w:rsid w:val="005E4AC6"/>
    <w:rsid w:val="005F4BD5"/>
    <w:rsid w:val="005F53E6"/>
    <w:rsid w:val="005F5B1A"/>
    <w:rsid w:val="00602C25"/>
    <w:rsid w:val="00644B38"/>
    <w:rsid w:val="006531F7"/>
    <w:rsid w:val="006702B3"/>
    <w:rsid w:val="00674019"/>
    <w:rsid w:val="006749F2"/>
    <w:rsid w:val="00691457"/>
    <w:rsid w:val="006A2F10"/>
    <w:rsid w:val="006C5442"/>
    <w:rsid w:val="006D1D14"/>
    <w:rsid w:val="006D6717"/>
    <w:rsid w:val="006D7779"/>
    <w:rsid w:val="006F7646"/>
    <w:rsid w:val="006F7B36"/>
    <w:rsid w:val="00711B60"/>
    <w:rsid w:val="00724B3F"/>
    <w:rsid w:val="0073377E"/>
    <w:rsid w:val="00734E6F"/>
    <w:rsid w:val="00764781"/>
    <w:rsid w:val="007735B0"/>
    <w:rsid w:val="00773E62"/>
    <w:rsid w:val="00775146"/>
    <w:rsid w:val="00791D9B"/>
    <w:rsid w:val="007A1AF8"/>
    <w:rsid w:val="007C02B6"/>
    <w:rsid w:val="007C24A3"/>
    <w:rsid w:val="007D149E"/>
    <w:rsid w:val="007E1513"/>
    <w:rsid w:val="007F6DEA"/>
    <w:rsid w:val="0081376F"/>
    <w:rsid w:val="00821180"/>
    <w:rsid w:val="00847A5A"/>
    <w:rsid w:val="00855D42"/>
    <w:rsid w:val="0086641D"/>
    <w:rsid w:val="008A0821"/>
    <w:rsid w:val="008A2599"/>
    <w:rsid w:val="008A5297"/>
    <w:rsid w:val="008C3262"/>
    <w:rsid w:val="008C5952"/>
    <w:rsid w:val="008F1AFE"/>
    <w:rsid w:val="008F5E6F"/>
    <w:rsid w:val="00916E6D"/>
    <w:rsid w:val="00942D5B"/>
    <w:rsid w:val="009432AB"/>
    <w:rsid w:val="00950929"/>
    <w:rsid w:val="00973497"/>
    <w:rsid w:val="00980B3D"/>
    <w:rsid w:val="009A6BA5"/>
    <w:rsid w:val="009C0864"/>
    <w:rsid w:val="009D212C"/>
    <w:rsid w:val="009E3D20"/>
    <w:rsid w:val="009E4254"/>
    <w:rsid w:val="009F780C"/>
    <w:rsid w:val="00A0029D"/>
    <w:rsid w:val="00A027C6"/>
    <w:rsid w:val="00A23C29"/>
    <w:rsid w:val="00A57803"/>
    <w:rsid w:val="00A77FAA"/>
    <w:rsid w:val="00A8787D"/>
    <w:rsid w:val="00A911F3"/>
    <w:rsid w:val="00AC4691"/>
    <w:rsid w:val="00AE745F"/>
    <w:rsid w:val="00AF18F8"/>
    <w:rsid w:val="00B056BF"/>
    <w:rsid w:val="00B167CC"/>
    <w:rsid w:val="00B238EE"/>
    <w:rsid w:val="00B519D0"/>
    <w:rsid w:val="00B7038C"/>
    <w:rsid w:val="00B86214"/>
    <w:rsid w:val="00BB731A"/>
    <w:rsid w:val="00BC380E"/>
    <w:rsid w:val="00BC42CA"/>
    <w:rsid w:val="00BD1933"/>
    <w:rsid w:val="00C005B1"/>
    <w:rsid w:val="00C00C44"/>
    <w:rsid w:val="00C02D77"/>
    <w:rsid w:val="00C072C3"/>
    <w:rsid w:val="00C37415"/>
    <w:rsid w:val="00C504E2"/>
    <w:rsid w:val="00C528DF"/>
    <w:rsid w:val="00C71729"/>
    <w:rsid w:val="00C71D96"/>
    <w:rsid w:val="00C75943"/>
    <w:rsid w:val="00C8200E"/>
    <w:rsid w:val="00C8330C"/>
    <w:rsid w:val="00CB561F"/>
    <w:rsid w:val="00CC1A3B"/>
    <w:rsid w:val="00CE1518"/>
    <w:rsid w:val="00CF25B9"/>
    <w:rsid w:val="00D02324"/>
    <w:rsid w:val="00D053A3"/>
    <w:rsid w:val="00D20618"/>
    <w:rsid w:val="00D24EE3"/>
    <w:rsid w:val="00D268D1"/>
    <w:rsid w:val="00D3353B"/>
    <w:rsid w:val="00D35F0A"/>
    <w:rsid w:val="00D379DB"/>
    <w:rsid w:val="00D37FE4"/>
    <w:rsid w:val="00D66C5A"/>
    <w:rsid w:val="00D750EB"/>
    <w:rsid w:val="00D845EC"/>
    <w:rsid w:val="00DB2C0D"/>
    <w:rsid w:val="00DC6735"/>
    <w:rsid w:val="00DE5EC7"/>
    <w:rsid w:val="00DF2404"/>
    <w:rsid w:val="00DF55C5"/>
    <w:rsid w:val="00E04008"/>
    <w:rsid w:val="00E10321"/>
    <w:rsid w:val="00E15109"/>
    <w:rsid w:val="00E243C7"/>
    <w:rsid w:val="00E25919"/>
    <w:rsid w:val="00E371C5"/>
    <w:rsid w:val="00E54D67"/>
    <w:rsid w:val="00E76A18"/>
    <w:rsid w:val="00E835FD"/>
    <w:rsid w:val="00E87395"/>
    <w:rsid w:val="00E94534"/>
    <w:rsid w:val="00E97533"/>
    <w:rsid w:val="00EB6A6D"/>
    <w:rsid w:val="00EC6B57"/>
    <w:rsid w:val="00EE646C"/>
    <w:rsid w:val="00EF2268"/>
    <w:rsid w:val="00EF454A"/>
    <w:rsid w:val="00F32F62"/>
    <w:rsid w:val="00F3511A"/>
    <w:rsid w:val="00F452C6"/>
    <w:rsid w:val="00F50906"/>
    <w:rsid w:val="00F70E69"/>
    <w:rsid w:val="00F772B7"/>
    <w:rsid w:val="00F7762E"/>
    <w:rsid w:val="00F9290A"/>
    <w:rsid w:val="00F95D14"/>
    <w:rsid w:val="00FB6273"/>
    <w:rsid w:val="00FF124E"/>
    <w:rsid w:val="00FF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60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933"/>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D1933"/>
  </w:style>
  <w:style w:type="character" w:styleId="Emphasis">
    <w:name w:val="Emphasis"/>
    <w:basedOn w:val="DefaultParagraphFont"/>
    <w:uiPriority w:val="20"/>
    <w:qFormat/>
    <w:rsid w:val="00BD1933"/>
    <w:rPr>
      <w:i/>
      <w:iCs/>
    </w:rPr>
  </w:style>
  <w:style w:type="paragraph" w:styleId="FootnoteText">
    <w:name w:val="footnote text"/>
    <w:basedOn w:val="Normal"/>
    <w:link w:val="FootnoteTextChar"/>
    <w:uiPriority w:val="99"/>
    <w:rsid w:val="00BD1933"/>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BD193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BD1933"/>
    <w:rPr>
      <w:vertAlign w:val="superscript"/>
    </w:rPr>
  </w:style>
  <w:style w:type="paragraph" w:customStyle="1" w:styleId="quotation">
    <w:name w:val="quotation"/>
    <w:basedOn w:val="Normal"/>
    <w:link w:val="quotationChar"/>
    <w:qFormat/>
    <w:rsid w:val="00BD1933"/>
    <w:pPr>
      <w:spacing w:line="360" w:lineRule="auto"/>
      <w:ind w:left="709" w:right="1372" w:firstLine="11"/>
      <w:jc w:val="both"/>
    </w:pPr>
    <w:rPr>
      <w:rFonts w:ascii="Times New Roman" w:hAnsi="Times New Roman" w:cs="Times New Roman"/>
      <w:sz w:val="23"/>
    </w:rPr>
  </w:style>
  <w:style w:type="character" w:customStyle="1" w:styleId="quotationChar">
    <w:name w:val="quotation Char"/>
    <w:basedOn w:val="DefaultParagraphFont"/>
    <w:link w:val="quotation"/>
    <w:rsid w:val="00BD1933"/>
    <w:rPr>
      <w:rFonts w:ascii="Times New Roman" w:hAnsi="Times New Roman" w:cs="Times New Roman"/>
      <w:sz w:val="23"/>
    </w:rPr>
  </w:style>
  <w:style w:type="paragraph" w:customStyle="1" w:styleId="FootnoteText1">
    <w:name w:val="Footnote Text1"/>
    <w:basedOn w:val="Normal"/>
    <w:link w:val="FootnotetextChar0"/>
    <w:qFormat/>
    <w:rsid w:val="00517544"/>
    <w:rPr>
      <w:sz w:val="20"/>
    </w:rPr>
  </w:style>
  <w:style w:type="character" w:customStyle="1" w:styleId="rphighlightallclass">
    <w:name w:val="rphighlightallclass"/>
    <w:basedOn w:val="DefaultParagraphFont"/>
    <w:rsid w:val="00B7038C"/>
  </w:style>
  <w:style w:type="character" w:customStyle="1" w:styleId="FootnotetextChar0">
    <w:name w:val="Footnote text Char"/>
    <w:basedOn w:val="DefaultParagraphFont"/>
    <w:link w:val="FootnoteText1"/>
    <w:rsid w:val="00517544"/>
    <w:rPr>
      <w:sz w:val="20"/>
    </w:rPr>
  </w:style>
  <w:style w:type="paragraph" w:styleId="Header">
    <w:name w:val="header"/>
    <w:basedOn w:val="Normal"/>
    <w:link w:val="HeaderChar"/>
    <w:uiPriority w:val="99"/>
    <w:unhideWhenUsed/>
    <w:rsid w:val="0023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846"/>
  </w:style>
  <w:style w:type="paragraph" w:styleId="Footer">
    <w:name w:val="footer"/>
    <w:basedOn w:val="Normal"/>
    <w:link w:val="FooterChar"/>
    <w:uiPriority w:val="99"/>
    <w:unhideWhenUsed/>
    <w:rsid w:val="0023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46"/>
  </w:style>
  <w:style w:type="character" w:styleId="Hyperlink">
    <w:name w:val="Hyperlink"/>
    <w:basedOn w:val="DefaultParagraphFont"/>
    <w:uiPriority w:val="99"/>
    <w:unhideWhenUsed/>
    <w:rsid w:val="006F7646"/>
    <w:rPr>
      <w:color w:val="0563C1" w:themeColor="hyperlink"/>
      <w:u w:val="single"/>
    </w:rPr>
  </w:style>
  <w:style w:type="character" w:customStyle="1" w:styleId="UnresolvedMention1">
    <w:name w:val="Unresolved Mention1"/>
    <w:basedOn w:val="DefaultParagraphFont"/>
    <w:uiPriority w:val="99"/>
    <w:semiHidden/>
    <w:unhideWhenUsed/>
    <w:rsid w:val="006F7646"/>
    <w:rPr>
      <w:color w:val="605E5C"/>
      <w:shd w:val="clear" w:color="auto" w:fill="E1DFDD"/>
    </w:rPr>
  </w:style>
  <w:style w:type="character" w:styleId="FollowedHyperlink">
    <w:name w:val="FollowedHyperlink"/>
    <w:basedOn w:val="DefaultParagraphFont"/>
    <w:uiPriority w:val="99"/>
    <w:semiHidden/>
    <w:unhideWhenUsed/>
    <w:rsid w:val="00DB2C0D"/>
    <w:rPr>
      <w:color w:val="954F72" w:themeColor="followedHyperlink"/>
      <w:u w:val="single"/>
    </w:rPr>
  </w:style>
  <w:style w:type="character" w:styleId="CommentReference">
    <w:name w:val="annotation reference"/>
    <w:basedOn w:val="DefaultParagraphFont"/>
    <w:uiPriority w:val="99"/>
    <w:semiHidden/>
    <w:unhideWhenUsed/>
    <w:rsid w:val="00341119"/>
    <w:rPr>
      <w:sz w:val="16"/>
      <w:szCs w:val="16"/>
    </w:rPr>
  </w:style>
  <w:style w:type="paragraph" w:styleId="CommentText">
    <w:name w:val="annotation text"/>
    <w:basedOn w:val="Normal"/>
    <w:link w:val="CommentTextChar"/>
    <w:uiPriority w:val="99"/>
    <w:semiHidden/>
    <w:unhideWhenUsed/>
    <w:rsid w:val="00341119"/>
    <w:pPr>
      <w:spacing w:line="240" w:lineRule="auto"/>
    </w:pPr>
    <w:rPr>
      <w:sz w:val="20"/>
      <w:szCs w:val="20"/>
    </w:rPr>
  </w:style>
  <w:style w:type="character" w:customStyle="1" w:styleId="CommentTextChar">
    <w:name w:val="Comment Text Char"/>
    <w:basedOn w:val="DefaultParagraphFont"/>
    <w:link w:val="CommentText"/>
    <w:uiPriority w:val="99"/>
    <w:semiHidden/>
    <w:rsid w:val="00341119"/>
    <w:rPr>
      <w:sz w:val="20"/>
      <w:szCs w:val="20"/>
    </w:rPr>
  </w:style>
  <w:style w:type="paragraph" w:styleId="CommentSubject">
    <w:name w:val="annotation subject"/>
    <w:basedOn w:val="CommentText"/>
    <w:next w:val="CommentText"/>
    <w:link w:val="CommentSubjectChar"/>
    <w:uiPriority w:val="99"/>
    <w:semiHidden/>
    <w:unhideWhenUsed/>
    <w:rsid w:val="00341119"/>
    <w:rPr>
      <w:b/>
      <w:bCs/>
    </w:rPr>
  </w:style>
  <w:style w:type="character" w:customStyle="1" w:styleId="CommentSubjectChar">
    <w:name w:val="Comment Subject Char"/>
    <w:basedOn w:val="CommentTextChar"/>
    <w:link w:val="CommentSubject"/>
    <w:uiPriority w:val="99"/>
    <w:semiHidden/>
    <w:rsid w:val="00341119"/>
    <w:rPr>
      <w:b/>
      <w:bCs/>
      <w:sz w:val="20"/>
      <w:szCs w:val="20"/>
    </w:rPr>
  </w:style>
  <w:style w:type="paragraph" w:styleId="BalloonText">
    <w:name w:val="Balloon Text"/>
    <w:basedOn w:val="Normal"/>
    <w:link w:val="BalloonTextChar"/>
    <w:uiPriority w:val="99"/>
    <w:semiHidden/>
    <w:unhideWhenUsed/>
    <w:rsid w:val="00341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2091">
      <w:bodyDiv w:val="1"/>
      <w:marLeft w:val="0"/>
      <w:marRight w:val="0"/>
      <w:marTop w:val="0"/>
      <w:marBottom w:val="0"/>
      <w:divBdr>
        <w:top w:val="none" w:sz="0" w:space="0" w:color="auto"/>
        <w:left w:val="none" w:sz="0" w:space="0" w:color="auto"/>
        <w:bottom w:val="none" w:sz="0" w:space="0" w:color="auto"/>
        <w:right w:val="none" w:sz="0" w:space="0" w:color="auto"/>
      </w:divBdr>
      <w:divsChild>
        <w:div w:id="1570071439">
          <w:marLeft w:val="0"/>
          <w:marRight w:val="0"/>
          <w:marTop w:val="0"/>
          <w:marBottom w:val="0"/>
          <w:divBdr>
            <w:top w:val="none" w:sz="0" w:space="0" w:color="auto"/>
            <w:left w:val="none" w:sz="0" w:space="0" w:color="auto"/>
            <w:bottom w:val="none" w:sz="0" w:space="0" w:color="auto"/>
            <w:right w:val="none" w:sz="0" w:space="0" w:color="auto"/>
          </w:divBdr>
          <w:divsChild>
            <w:div w:id="1950967524">
              <w:marLeft w:val="0"/>
              <w:marRight w:val="0"/>
              <w:marTop w:val="0"/>
              <w:marBottom w:val="0"/>
              <w:divBdr>
                <w:top w:val="none" w:sz="0" w:space="0" w:color="auto"/>
                <w:left w:val="none" w:sz="0" w:space="0" w:color="auto"/>
                <w:bottom w:val="none" w:sz="0" w:space="0" w:color="auto"/>
                <w:right w:val="none" w:sz="0" w:space="0" w:color="auto"/>
              </w:divBdr>
              <w:divsChild>
                <w:div w:id="9761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8475">
      <w:bodyDiv w:val="1"/>
      <w:marLeft w:val="0"/>
      <w:marRight w:val="0"/>
      <w:marTop w:val="0"/>
      <w:marBottom w:val="0"/>
      <w:divBdr>
        <w:top w:val="none" w:sz="0" w:space="0" w:color="auto"/>
        <w:left w:val="none" w:sz="0" w:space="0" w:color="auto"/>
        <w:bottom w:val="none" w:sz="0" w:space="0" w:color="auto"/>
        <w:right w:val="none" w:sz="0" w:space="0" w:color="auto"/>
      </w:divBdr>
      <w:divsChild>
        <w:div w:id="2007315734">
          <w:marLeft w:val="0"/>
          <w:marRight w:val="0"/>
          <w:marTop w:val="0"/>
          <w:marBottom w:val="0"/>
          <w:divBdr>
            <w:top w:val="none" w:sz="0" w:space="0" w:color="auto"/>
            <w:left w:val="none" w:sz="0" w:space="0" w:color="auto"/>
            <w:bottom w:val="none" w:sz="0" w:space="0" w:color="auto"/>
            <w:right w:val="none" w:sz="0" w:space="0" w:color="auto"/>
          </w:divBdr>
          <w:divsChild>
            <w:div w:id="1338269088">
              <w:marLeft w:val="0"/>
              <w:marRight w:val="0"/>
              <w:marTop w:val="0"/>
              <w:marBottom w:val="0"/>
              <w:divBdr>
                <w:top w:val="none" w:sz="0" w:space="0" w:color="auto"/>
                <w:left w:val="none" w:sz="0" w:space="0" w:color="auto"/>
                <w:bottom w:val="none" w:sz="0" w:space="0" w:color="auto"/>
                <w:right w:val="none" w:sz="0" w:space="0" w:color="auto"/>
              </w:divBdr>
              <w:divsChild>
                <w:div w:id="10372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96678">
      <w:bodyDiv w:val="1"/>
      <w:marLeft w:val="0"/>
      <w:marRight w:val="0"/>
      <w:marTop w:val="0"/>
      <w:marBottom w:val="0"/>
      <w:divBdr>
        <w:top w:val="none" w:sz="0" w:space="0" w:color="auto"/>
        <w:left w:val="none" w:sz="0" w:space="0" w:color="auto"/>
        <w:bottom w:val="none" w:sz="0" w:space="0" w:color="auto"/>
        <w:right w:val="none" w:sz="0" w:space="0" w:color="auto"/>
      </w:divBdr>
      <w:divsChild>
        <w:div w:id="728650045">
          <w:marLeft w:val="0"/>
          <w:marRight w:val="0"/>
          <w:marTop w:val="0"/>
          <w:marBottom w:val="0"/>
          <w:divBdr>
            <w:top w:val="none" w:sz="0" w:space="0" w:color="auto"/>
            <w:left w:val="none" w:sz="0" w:space="0" w:color="auto"/>
            <w:bottom w:val="none" w:sz="0" w:space="0" w:color="auto"/>
            <w:right w:val="none" w:sz="0" w:space="0" w:color="auto"/>
          </w:divBdr>
          <w:divsChild>
            <w:div w:id="1763447540">
              <w:marLeft w:val="0"/>
              <w:marRight w:val="0"/>
              <w:marTop w:val="0"/>
              <w:marBottom w:val="0"/>
              <w:divBdr>
                <w:top w:val="none" w:sz="0" w:space="0" w:color="auto"/>
                <w:left w:val="none" w:sz="0" w:space="0" w:color="auto"/>
                <w:bottom w:val="none" w:sz="0" w:space="0" w:color="auto"/>
                <w:right w:val="none" w:sz="0" w:space="0" w:color="auto"/>
              </w:divBdr>
              <w:divsChild>
                <w:div w:id="1229072511">
                  <w:marLeft w:val="0"/>
                  <w:marRight w:val="0"/>
                  <w:marTop w:val="0"/>
                  <w:marBottom w:val="0"/>
                  <w:divBdr>
                    <w:top w:val="none" w:sz="0" w:space="0" w:color="auto"/>
                    <w:left w:val="none" w:sz="0" w:space="0" w:color="auto"/>
                    <w:bottom w:val="none" w:sz="0" w:space="0" w:color="auto"/>
                    <w:right w:val="none" w:sz="0" w:space="0" w:color="auto"/>
                  </w:divBdr>
                </w:div>
                <w:div w:id="3906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4696">
      <w:bodyDiv w:val="1"/>
      <w:marLeft w:val="0"/>
      <w:marRight w:val="0"/>
      <w:marTop w:val="0"/>
      <w:marBottom w:val="0"/>
      <w:divBdr>
        <w:top w:val="none" w:sz="0" w:space="0" w:color="auto"/>
        <w:left w:val="none" w:sz="0" w:space="0" w:color="auto"/>
        <w:bottom w:val="none" w:sz="0" w:space="0" w:color="auto"/>
        <w:right w:val="none" w:sz="0" w:space="0" w:color="auto"/>
      </w:divBdr>
      <w:divsChild>
        <w:div w:id="61493195">
          <w:marLeft w:val="0"/>
          <w:marRight w:val="0"/>
          <w:marTop w:val="0"/>
          <w:marBottom w:val="0"/>
          <w:divBdr>
            <w:top w:val="none" w:sz="0" w:space="0" w:color="auto"/>
            <w:left w:val="none" w:sz="0" w:space="0" w:color="auto"/>
            <w:bottom w:val="none" w:sz="0" w:space="0" w:color="auto"/>
            <w:right w:val="none" w:sz="0" w:space="0" w:color="auto"/>
          </w:divBdr>
          <w:divsChild>
            <w:div w:id="15473326">
              <w:marLeft w:val="0"/>
              <w:marRight w:val="0"/>
              <w:marTop w:val="0"/>
              <w:marBottom w:val="0"/>
              <w:divBdr>
                <w:top w:val="none" w:sz="0" w:space="0" w:color="auto"/>
                <w:left w:val="none" w:sz="0" w:space="0" w:color="auto"/>
                <w:bottom w:val="none" w:sz="0" w:space="0" w:color="auto"/>
                <w:right w:val="none" w:sz="0" w:space="0" w:color="auto"/>
              </w:divBdr>
              <w:divsChild>
                <w:div w:id="10822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1452">
      <w:bodyDiv w:val="1"/>
      <w:marLeft w:val="0"/>
      <w:marRight w:val="0"/>
      <w:marTop w:val="0"/>
      <w:marBottom w:val="0"/>
      <w:divBdr>
        <w:top w:val="none" w:sz="0" w:space="0" w:color="auto"/>
        <w:left w:val="none" w:sz="0" w:space="0" w:color="auto"/>
        <w:bottom w:val="none" w:sz="0" w:space="0" w:color="auto"/>
        <w:right w:val="none" w:sz="0" w:space="0" w:color="auto"/>
      </w:divBdr>
    </w:div>
    <w:div w:id="1772235798">
      <w:bodyDiv w:val="1"/>
      <w:marLeft w:val="0"/>
      <w:marRight w:val="0"/>
      <w:marTop w:val="0"/>
      <w:marBottom w:val="0"/>
      <w:divBdr>
        <w:top w:val="none" w:sz="0" w:space="0" w:color="auto"/>
        <w:left w:val="none" w:sz="0" w:space="0" w:color="auto"/>
        <w:bottom w:val="none" w:sz="0" w:space="0" w:color="auto"/>
        <w:right w:val="none" w:sz="0" w:space="0" w:color="auto"/>
      </w:divBdr>
      <w:divsChild>
        <w:div w:id="760377254">
          <w:marLeft w:val="0"/>
          <w:marRight w:val="0"/>
          <w:marTop w:val="0"/>
          <w:marBottom w:val="0"/>
          <w:divBdr>
            <w:top w:val="none" w:sz="0" w:space="0" w:color="auto"/>
            <w:left w:val="none" w:sz="0" w:space="0" w:color="auto"/>
            <w:bottom w:val="none" w:sz="0" w:space="0" w:color="auto"/>
            <w:right w:val="none" w:sz="0" w:space="0" w:color="auto"/>
          </w:divBdr>
        </w:div>
      </w:divsChild>
    </w:div>
    <w:div w:id="1961455112">
      <w:bodyDiv w:val="1"/>
      <w:marLeft w:val="0"/>
      <w:marRight w:val="0"/>
      <w:marTop w:val="0"/>
      <w:marBottom w:val="0"/>
      <w:divBdr>
        <w:top w:val="none" w:sz="0" w:space="0" w:color="auto"/>
        <w:left w:val="none" w:sz="0" w:space="0" w:color="auto"/>
        <w:bottom w:val="none" w:sz="0" w:space="0" w:color="auto"/>
        <w:right w:val="none" w:sz="0" w:space="0" w:color="auto"/>
      </w:divBdr>
      <w:divsChild>
        <w:div w:id="118382992">
          <w:marLeft w:val="0"/>
          <w:marRight w:val="0"/>
          <w:marTop w:val="0"/>
          <w:marBottom w:val="0"/>
          <w:divBdr>
            <w:top w:val="none" w:sz="0" w:space="0" w:color="auto"/>
            <w:left w:val="none" w:sz="0" w:space="0" w:color="auto"/>
            <w:bottom w:val="none" w:sz="0" w:space="0" w:color="auto"/>
            <w:right w:val="none" w:sz="0" w:space="0" w:color="auto"/>
          </w:divBdr>
          <w:divsChild>
            <w:div w:id="1463378077">
              <w:marLeft w:val="0"/>
              <w:marRight w:val="0"/>
              <w:marTop w:val="0"/>
              <w:marBottom w:val="0"/>
              <w:divBdr>
                <w:top w:val="none" w:sz="0" w:space="0" w:color="auto"/>
                <w:left w:val="none" w:sz="0" w:space="0" w:color="auto"/>
                <w:bottom w:val="none" w:sz="0" w:space="0" w:color="auto"/>
                <w:right w:val="none" w:sz="0" w:space="0" w:color="auto"/>
              </w:divBdr>
              <w:divsChild>
                <w:div w:id="14618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undpzimbabwe/building-lasting-peace-one-block-at-a-time-4c307d401f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ealzimbabwetrust.org/" TargetMode="External"/><Relationship Id="rId5" Type="http://schemas.openxmlformats.org/officeDocument/2006/relationships/footnotes" Target="footnotes.xml"/><Relationship Id="rId10" Type="http://schemas.openxmlformats.org/officeDocument/2006/relationships/hyperlink" Target="http://www.treeoflifezimbabwe.org/" TargetMode="External"/><Relationship Id="rId4" Type="http://schemas.openxmlformats.org/officeDocument/2006/relationships/webSettings" Target="webSettings.xml"/><Relationship Id="rId9" Type="http://schemas.openxmlformats.org/officeDocument/2006/relationships/hyperlink" Target="http://www.ccmt.org.z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um.com/undpzimbabwe/building-lasting-peace-one-block-at-a-time-4c307d401f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130B-FE92-447E-9436-1B73EAA5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8255</Words>
  <Characters>47055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2019-09-10T08:56:00Z</dcterms:created>
  <dcterms:modified xsi:type="dcterms:W3CDTF">2019-09-10T08:56:00Z</dcterms:modified>
</cp:coreProperties>
</file>