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FDFB" w14:textId="4E7AB3FF" w:rsidR="007102AC" w:rsidRPr="00196F89" w:rsidRDefault="007102AC" w:rsidP="00B963E7">
      <w:pPr>
        <w:pStyle w:val="ListParagraph"/>
        <w:rPr>
          <w:rFonts w:ascii="Arial" w:hAnsi="Arial"/>
        </w:rPr>
      </w:pPr>
      <w:r w:rsidRPr="00196F89">
        <w:rPr>
          <w:rFonts w:ascii="Arial" w:hAnsi="Arial"/>
        </w:rPr>
        <w:t>Running Head</w:t>
      </w:r>
      <w:r w:rsidR="008A1472" w:rsidRPr="00196F89">
        <w:rPr>
          <w:rFonts w:ascii="Arial" w:hAnsi="Arial"/>
        </w:rPr>
        <w:t>:</w:t>
      </w:r>
      <w:r w:rsidR="00357C1D" w:rsidRPr="00196F89">
        <w:rPr>
          <w:rFonts w:ascii="Arial" w:hAnsi="Arial"/>
        </w:rPr>
        <w:t xml:space="preserve"> </w:t>
      </w:r>
      <w:r w:rsidR="001365C0">
        <w:rPr>
          <w:rFonts w:ascii="Arial" w:hAnsi="Arial"/>
        </w:rPr>
        <w:t xml:space="preserve">Statistical </w:t>
      </w:r>
      <w:r w:rsidR="00DA115C">
        <w:rPr>
          <w:rFonts w:ascii="Arial" w:hAnsi="Arial"/>
        </w:rPr>
        <w:t>Dependency Learning</w:t>
      </w:r>
    </w:p>
    <w:p w14:paraId="41378A3B" w14:textId="77777777" w:rsidR="007102AC" w:rsidRPr="00760BBB" w:rsidRDefault="007102AC">
      <w:pPr>
        <w:rPr>
          <w:rFonts w:ascii="Arial" w:hAnsi="Arial"/>
        </w:rPr>
      </w:pPr>
    </w:p>
    <w:p w14:paraId="0ABEE33C" w14:textId="77777777" w:rsidR="007102AC" w:rsidRPr="00760BBB" w:rsidRDefault="007102AC">
      <w:pPr>
        <w:rPr>
          <w:rFonts w:ascii="Arial" w:hAnsi="Arial"/>
        </w:rPr>
      </w:pPr>
    </w:p>
    <w:p w14:paraId="58203A8E" w14:textId="77777777" w:rsidR="007102AC" w:rsidRPr="00760BBB" w:rsidRDefault="007102AC">
      <w:pPr>
        <w:rPr>
          <w:rFonts w:ascii="Arial" w:hAnsi="Arial"/>
        </w:rPr>
      </w:pPr>
    </w:p>
    <w:p w14:paraId="6773378B" w14:textId="77777777" w:rsidR="007102AC" w:rsidRPr="00760BBB" w:rsidRDefault="007102AC">
      <w:pPr>
        <w:rPr>
          <w:rFonts w:ascii="Arial" w:hAnsi="Arial"/>
        </w:rPr>
      </w:pPr>
    </w:p>
    <w:p w14:paraId="4A26C728" w14:textId="77777777" w:rsidR="007102AC" w:rsidRPr="00760BBB" w:rsidRDefault="007102AC">
      <w:pPr>
        <w:rPr>
          <w:rFonts w:ascii="Arial" w:hAnsi="Arial"/>
        </w:rPr>
      </w:pPr>
    </w:p>
    <w:p w14:paraId="4CB32671" w14:textId="77777777" w:rsidR="007102AC" w:rsidRPr="00760BBB" w:rsidRDefault="007102AC">
      <w:pPr>
        <w:rPr>
          <w:rFonts w:ascii="Arial" w:hAnsi="Arial"/>
        </w:rPr>
      </w:pPr>
    </w:p>
    <w:p w14:paraId="0FD69FE2" w14:textId="77777777" w:rsidR="007102AC" w:rsidRPr="00760BBB" w:rsidRDefault="007102AC">
      <w:pPr>
        <w:rPr>
          <w:rFonts w:ascii="Arial" w:hAnsi="Arial"/>
        </w:rPr>
      </w:pPr>
    </w:p>
    <w:p w14:paraId="64F1E662" w14:textId="22245C60" w:rsidR="007102AC" w:rsidRPr="00760BBB" w:rsidRDefault="00130100" w:rsidP="002E6022">
      <w:pPr>
        <w:jc w:val="center"/>
        <w:rPr>
          <w:rFonts w:ascii="Arial" w:hAnsi="Arial"/>
        </w:rPr>
      </w:pPr>
      <w:r>
        <w:rPr>
          <w:rFonts w:ascii="Arial" w:hAnsi="Arial"/>
        </w:rPr>
        <w:t xml:space="preserve">Individual Differences in </w:t>
      </w:r>
      <w:r w:rsidR="00A641C6">
        <w:rPr>
          <w:rFonts w:ascii="Arial" w:hAnsi="Arial"/>
        </w:rPr>
        <w:t xml:space="preserve">Non-Adjacent </w:t>
      </w:r>
      <w:r w:rsidR="000F1918">
        <w:rPr>
          <w:rFonts w:ascii="Arial" w:hAnsi="Arial"/>
        </w:rPr>
        <w:t xml:space="preserve">Statistical </w:t>
      </w:r>
      <w:r>
        <w:rPr>
          <w:rFonts w:ascii="Arial" w:hAnsi="Arial"/>
        </w:rPr>
        <w:t>Dependency Learning in Infants</w:t>
      </w:r>
    </w:p>
    <w:p w14:paraId="2F202F1F" w14:textId="77777777" w:rsidR="007102AC" w:rsidRPr="00760BBB" w:rsidRDefault="007102AC">
      <w:pPr>
        <w:rPr>
          <w:rFonts w:ascii="Arial" w:hAnsi="Arial"/>
        </w:rPr>
      </w:pPr>
    </w:p>
    <w:p w14:paraId="00BC72DC" w14:textId="77777777" w:rsidR="007102AC" w:rsidRPr="00760BBB" w:rsidRDefault="007102AC">
      <w:pPr>
        <w:rPr>
          <w:rFonts w:ascii="Arial" w:hAnsi="Arial"/>
        </w:rPr>
      </w:pPr>
    </w:p>
    <w:p w14:paraId="5FA080DF" w14:textId="168B7AB4" w:rsidR="007102AC" w:rsidRPr="00760BBB" w:rsidRDefault="007102AC" w:rsidP="00075C34">
      <w:pPr>
        <w:jc w:val="center"/>
        <w:rPr>
          <w:rFonts w:ascii="Arial" w:hAnsi="Arial"/>
        </w:rPr>
      </w:pPr>
      <w:r w:rsidRPr="00760BBB">
        <w:rPr>
          <w:rFonts w:ascii="Arial" w:hAnsi="Arial"/>
        </w:rPr>
        <w:t>Jill Lany and Amber Shoaib</w:t>
      </w:r>
      <w:r w:rsidR="00E72B9F">
        <w:rPr>
          <w:rFonts w:ascii="Arial" w:hAnsi="Arial"/>
        </w:rPr>
        <w:t xml:space="preserve">  </w:t>
      </w:r>
    </w:p>
    <w:p w14:paraId="716CB941" w14:textId="77777777" w:rsidR="007102AC" w:rsidRPr="00760BBB" w:rsidRDefault="007102AC" w:rsidP="00075C34">
      <w:pPr>
        <w:jc w:val="center"/>
        <w:rPr>
          <w:rFonts w:ascii="Arial" w:hAnsi="Arial"/>
        </w:rPr>
      </w:pPr>
    </w:p>
    <w:p w14:paraId="6ED15B49" w14:textId="37D51E73" w:rsidR="007102AC" w:rsidRPr="00760BBB" w:rsidRDefault="00A71947" w:rsidP="00075C34">
      <w:pPr>
        <w:jc w:val="center"/>
        <w:rPr>
          <w:rFonts w:ascii="Arial" w:hAnsi="Arial"/>
        </w:rPr>
      </w:pPr>
      <w:r>
        <w:rPr>
          <w:rFonts w:ascii="Arial" w:hAnsi="Arial"/>
        </w:rPr>
        <w:t xml:space="preserve">Department of Psychology, </w:t>
      </w:r>
      <w:r w:rsidR="007102AC" w:rsidRPr="00760BBB">
        <w:rPr>
          <w:rFonts w:ascii="Arial" w:hAnsi="Arial"/>
        </w:rPr>
        <w:t>University of Notre Dame</w:t>
      </w:r>
    </w:p>
    <w:p w14:paraId="76A2DE31" w14:textId="77777777" w:rsidR="007102AC" w:rsidRDefault="007102AC">
      <w:pPr>
        <w:rPr>
          <w:rFonts w:ascii="Arial" w:hAnsi="Arial"/>
          <w:b/>
        </w:rPr>
      </w:pPr>
    </w:p>
    <w:p w14:paraId="196DC0EA" w14:textId="77777777" w:rsidR="00AE1227" w:rsidRDefault="00AE1227">
      <w:pPr>
        <w:rPr>
          <w:rFonts w:ascii="Arial" w:hAnsi="Arial"/>
          <w:b/>
        </w:rPr>
      </w:pPr>
    </w:p>
    <w:p w14:paraId="6742775E" w14:textId="77777777" w:rsidR="00AE1227" w:rsidRDefault="00AE1227">
      <w:pPr>
        <w:rPr>
          <w:rFonts w:ascii="Arial" w:hAnsi="Arial"/>
          <w:b/>
        </w:rPr>
      </w:pPr>
    </w:p>
    <w:p w14:paraId="419E1CBB" w14:textId="77777777" w:rsidR="00F72D3C" w:rsidRDefault="00F72D3C" w:rsidP="00C52F9F">
      <w:pPr>
        <w:spacing w:line="480" w:lineRule="auto"/>
        <w:rPr>
          <w:rFonts w:ascii="Arial" w:hAnsi="Arial" w:cs="Arial"/>
        </w:rPr>
      </w:pPr>
    </w:p>
    <w:p w14:paraId="69C1130A" w14:textId="77777777" w:rsidR="00F72D3C" w:rsidRDefault="00F72D3C" w:rsidP="00C52F9F">
      <w:pPr>
        <w:spacing w:line="480" w:lineRule="auto"/>
        <w:rPr>
          <w:rFonts w:ascii="Arial" w:hAnsi="Arial" w:cs="Arial"/>
        </w:rPr>
      </w:pPr>
    </w:p>
    <w:p w14:paraId="0F871B55" w14:textId="77777777" w:rsidR="00C52F9F" w:rsidRPr="00405E8B" w:rsidRDefault="00C52F9F" w:rsidP="00C52F9F">
      <w:pPr>
        <w:spacing w:line="480" w:lineRule="auto"/>
        <w:rPr>
          <w:rFonts w:ascii="Arial" w:hAnsi="Arial" w:cs="Arial"/>
        </w:rPr>
      </w:pPr>
      <w:r w:rsidRPr="00405E8B">
        <w:rPr>
          <w:rFonts w:ascii="Arial" w:hAnsi="Arial" w:cs="Arial"/>
        </w:rPr>
        <w:t>Address correspondence to:</w:t>
      </w:r>
    </w:p>
    <w:p w14:paraId="4D30523C" w14:textId="77777777" w:rsidR="00C52F9F" w:rsidRPr="00405E8B" w:rsidRDefault="00C52F9F" w:rsidP="00C52F9F">
      <w:pPr>
        <w:spacing w:line="480" w:lineRule="auto"/>
        <w:rPr>
          <w:rFonts w:ascii="Arial" w:hAnsi="Arial" w:cs="Arial"/>
        </w:rPr>
      </w:pPr>
      <w:r w:rsidRPr="00405E8B">
        <w:rPr>
          <w:rFonts w:ascii="Arial" w:hAnsi="Arial" w:cs="Arial"/>
        </w:rPr>
        <w:t>Jill Lany</w:t>
      </w:r>
    </w:p>
    <w:p w14:paraId="51CFB724" w14:textId="77777777" w:rsidR="00C52F9F" w:rsidRPr="00405E8B" w:rsidRDefault="00C52F9F" w:rsidP="00C52F9F">
      <w:pPr>
        <w:spacing w:line="480" w:lineRule="auto"/>
        <w:rPr>
          <w:rFonts w:ascii="Arial" w:hAnsi="Arial" w:cs="Arial"/>
          <w:szCs w:val="20"/>
        </w:rPr>
      </w:pPr>
      <w:r w:rsidRPr="00405E8B">
        <w:rPr>
          <w:rFonts w:ascii="Arial" w:hAnsi="Arial" w:cs="Arial"/>
          <w:szCs w:val="20"/>
        </w:rPr>
        <w:t>Department of Psychology</w:t>
      </w:r>
    </w:p>
    <w:p w14:paraId="28B1B6C6" w14:textId="77777777" w:rsidR="00C52F9F" w:rsidRPr="00405E8B" w:rsidRDefault="00C52F9F" w:rsidP="00C52F9F">
      <w:pPr>
        <w:spacing w:line="480" w:lineRule="auto"/>
        <w:rPr>
          <w:rFonts w:ascii="Arial" w:hAnsi="Arial" w:cs="Arial"/>
          <w:szCs w:val="20"/>
        </w:rPr>
      </w:pPr>
      <w:r w:rsidRPr="00405E8B">
        <w:rPr>
          <w:rFonts w:ascii="Arial" w:hAnsi="Arial" w:cs="Arial"/>
          <w:szCs w:val="20"/>
        </w:rPr>
        <w:t>Haggar Hall</w:t>
      </w:r>
    </w:p>
    <w:p w14:paraId="44BD837A" w14:textId="77777777" w:rsidR="00C52F9F" w:rsidRPr="00405E8B" w:rsidRDefault="00C52F9F" w:rsidP="00C52F9F">
      <w:pPr>
        <w:spacing w:line="480" w:lineRule="auto"/>
        <w:rPr>
          <w:rFonts w:ascii="Arial" w:hAnsi="Arial" w:cs="Arial"/>
          <w:szCs w:val="20"/>
        </w:rPr>
      </w:pPr>
      <w:r w:rsidRPr="00405E8B">
        <w:rPr>
          <w:rFonts w:ascii="Arial" w:hAnsi="Arial" w:cs="Arial"/>
          <w:szCs w:val="20"/>
        </w:rPr>
        <w:t>Notre Dame, IN 46556</w:t>
      </w:r>
    </w:p>
    <w:p w14:paraId="3569A5FB" w14:textId="77777777" w:rsidR="00C52F9F" w:rsidRDefault="00C52F9F" w:rsidP="00C52F9F">
      <w:pPr>
        <w:spacing w:line="480" w:lineRule="auto"/>
        <w:rPr>
          <w:rFonts w:ascii="Arial" w:hAnsi="Arial" w:cs="Arial"/>
          <w:szCs w:val="20"/>
        </w:rPr>
      </w:pPr>
      <w:r w:rsidRPr="00405E8B">
        <w:rPr>
          <w:rFonts w:ascii="Arial" w:hAnsi="Arial" w:cs="Arial"/>
          <w:szCs w:val="20"/>
        </w:rPr>
        <w:t xml:space="preserve">Email: </w:t>
      </w:r>
      <w:hyperlink r:id="rId8" w:history="1">
        <w:r w:rsidRPr="008C0A8D">
          <w:rPr>
            <w:rStyle w:val="Hyperlink"/>
            <w:rFonts w:ascii="Arial" w:hAnsi="Arial" w:cs="Arial"/>
          </w:rPr>
          <w:t>jlany@nd.edu</w:t>
        </w:r>
      </w:hyperlink>
    </w:p>
    <w:p w14:paraId="31114CAD" w14:textId="77777777" w:rsidR="00C52F9F" w:rsidRPr="00405E8B" w:rsidRDefault="00C52F9F" w:rsidP="00C52F9F">
      <w:pPr>
        <w:spacing w:line="480" w:lineRule="auto"/>
        <w:rPr>
          <w:rFonts w:ascii="Arial" w:hAnsi="Arial" w:cs="Arial"/>
          <w:szCs w:val="20"/>
        </w:rPr>
      </w:pPr>
    </w:p>
    <w:p w14:paraId="7FB74F0D" w14:textId="71931874" w:rsidR="00C52F9F" w:rsidRDefault="00C52F9F" w:rsidP="00C52F9F">
      <w:pPr>
        <w:spacing w:line="480" w:lineRule="auto"/>
        <w:rPr>
          <w:rFonts w:ascii="Arial" w:hAnsi="Arial" w:cs="Arial"/>
        </w:rPr>
      </w:pPr>
      <w:r>
        <w:rPr>
          <w:rFonts w:ascii="Arial" w:hAnsi="Arial" w:cs="Arial"/>
        </w:rPr>
        <w:t xml:space="preserve">Acknowledgements: This work was supported by funds from NSF </w:t>
      </w:r>
      <w:r w:rsidRPr="00C24C88">
        <w:rPr>
          <w:rFonts w:ascii="Arial" w:hAnsi="Arial" w:cs="Arial"/>
        </w:rPr>
        <w:t>BCS-1352443</w:t>
      </w:r>
      <w:r>
        <w:rPr>
          <w:rFonts w:ascii="Arial" w:hAnsi="Arial" w:cs="Arial"/>
        </w:rPr>
        <w:t xml:space="preserve"> to J.L.</w:t>
      </w:r>
    </w:p>
    <w:p w14:paraId="367D6886" w14:textId="47D23B87" w:rsidR="007102AC" w:rsidRDefault="007102AC">
      <w:pPr>
        <w:rPr>
          <w:rFonts w:ascii="Arial" w:hAnsi="Arial"/>
          <w:b/>
        </w:rPr>
      </w:pPr>
      <w:r>
        <w:rPr>
          <w:rFonts w:ascii="Arial" w:hAnsi="Arial"/>
          <w:b/>
        </w:rPr>
        <w:br w:type="page"/>
      </w:r>
    </w:p>
    <w:p w14:paraId="448287BC" w14:textId="5DF1E3E1" w:rsidR="004F050D" w:rsidRPr="00347659" w:rsidRDefault="004F050D" w:rsidP="00347659">
      <w:pPr>
        <w:spacing w:line="480" w:lineRule="auto"/>
        <w:jc w:val="center"/>
        <w:outlineLvl w:val="0"/>
        <w:rPr>
          <w:rFonts w:ascii="Arial" w:hAnsi="Arial"/>
          <w:b/>
        </w:rPr>
      </w:pPr>
      <w:r w:rsidRPr="006F6CFE">
        <w:rPr>
          <w:rFonts w:ascii="Arial" w:hAnsi="Arial"/>
          <w:b/>
        </w:rPr>
        <w:lastRenderedPageBreak/>
        <w:t>Abstract</w:t>
      </w:r>
    </w:p>
    <w:p w14:paraId="3310D82E" w14:textId="5BE7B2AC" w:rsidR="00723307" w:rsidRPr="00ED4347" w:rsidRDefault="00723307" w:rsidP="00723307">
      <w:pPr>
        <w:spacing w:line="480" w:lineRule="auto"/>
        <w:rPr>
          <w:rFonts w:ascii="Arial" w:hAnsi="Arial"/>
          <w:sz w:val="22"/>
        </w:rPr>
      </w:pPr>
      <w:r w:rsidRPr="002E5580">
        <w:rPr>
          <w:rFonts w:ascii="Arial" w:hAnsi="Arial"/>
        </w:rPr>
        <w:t xml:space="preserve">There is considerable controversy over </w:t>
      </w:r>
      <w:r w:rsidR="00D753BE">
        <w:rPr>
          <w:rFonts w:ascii="Arial" w:hAnsi="Arial"/>
        </w:rPr>
        <w:t>the factors that shape infants’ developing knowledge of</w:t>
      </w:r>
      <w:r>
        <w:rPr>
          <w:rFonts w:ascii="Arial" w:hAnsi="Arial"/>
        </w:rPr>
        <w:t xml:space="preserve"> g</w:t>
      </w:r>
      <w:r w:rsidRPr="002E5580">
        <w:rPr>
          <w:rFonts w:ascii="Arial" w:hAnsi="Arial"/>
        </w:rPr>
        <w:t>rammar</w:t>
      </w:r>
      <w:r>
        <w:rPr>
          <w:rFonts w:ascii="Arial" w:hAnsi="Arial"/>
        </w:rPr>
        <w:t xml:space="preserve">. </w:t>
      </w:r>
      <w:r w:rsidR="00CF09F7">
        <w:rPr>
          <w:rFonts w:ascii="Arial" w:hAnsi="Arial"/>
        </w:rPr>
        <w:t xml:space="preserve">Work with artificial languages suggests that </w:t>
      </w:r>
      <w:r w:rsidR="00465337">
        <w:rPr>
          <w:rFonts w:ascii="Arial" w:hAnsi="Arial"/>
        </w:rPr>
        <w:t>infants’ ability to track statistical regularities</w:t>
      </w:r>
      <w:r w:rsidR="003F1EA3">
        <w:rPr>
          <w:rFonts w:ascii="Arial" w:hAnsi="Arial"/>
        </w:rPr>
        <w:t xml:space="preserve"> within </w:t>
      </w:r>
      <w:r w:rsidR="00465337">
        <w:rPr>
          <w:rFonts w:ascii="Arial" w:hAnsi="Arial"/>
        </w:rPr>
        <w:t xml:space="preserve">the </w:t>
      </w:r>
      <w:r w:rsidR="003F1EA3">
        <w:rPr>
          <w:rFonts w:ascii="Arial" w:hAnsi="Arial"/>
        </w:rPr>
        <w:t xml:space="preserve">speech </w:t>
      </w:r>
      <w:r w:rsidR="00465337">
        <w:rPr>
          <w:rFonts w:ascii="Arial" w:hAnsi="Arial"/>
        </w:rPr>
        <w:t>they hear could, in principle, support grammatical development. However,</w:t>
      </w:r>
      <w:r w:rsidR="00795092">
        <w:rPr>
          <w:rFonts w:ascii="Arial" w:hAnsi="Arial"/>
        </w:rPr>
        <w:t xml:space="preserve"> little work has tested whether </w:t>
      </w:r>
      <w:r w:rsidR="007532A3">
        <w:rPr>
          <w:rFonts w:ascii="Arial" w:hAnsi="Arial"/>
        </w:rPr>
        <w:t xml:space="preserve">infants’ performance on </w:t>
      </w:r>
      <w:r w:rsidR="00795092">
        <w:rPr>
          <w:rFonts w:ascii="Arial" w:hAnsi="Arial"/>
        </w:rPr>
        <w:t>lab</w:t>
      </w:r>
      <w:r w:rsidR="007532A3">
        <w:rPr>
          <w:rFonts w:ascii="Arial" w:hAnsi="Arial"/>
        </w:rPr>
        <w:t xml:space="preserve">oratory </w:t>
      </w:r>
      <w:r w:rsidR="00795092">
        <w:rPr>
          <w:rFonts w:ascii="Arial" w:hAnsi="Arial"/>
        </w:rPr>
        <w:t xml:space="preserve">tasks </w:t>
      </w:r>
      <w:r w:rsidR="00CF09F7">
        <w:rPr>
          <w:rFonts w:ascii="Arial" w:hAnsi="Arial"/>
        </w:rPr>
        <w:t>reflect</w:t>
      </w:r>
      <w:r w:rsidR="00E34074">
        <w:rPr>
          <w:rFonts w:ascii="Arial" w:hAnsi="Arial"/>
        </w:rPr>
        <w:t>s</w:t>
      </w:r>
      <w:r w:rsidR="00CF09F7">
        <w:rPr>
          <w:rFonts w:ascii="Arial" w:hAnsi="Arial"/>
        </w:rPr>
        <w:t xml:space="preserve"> factors </w:t>
      </w:r>
      <w:r w:rsidR="00E34074">
        <w:rPr>
          <w:rFonts w:ascii="Arial" w:hAnsi="Arial"/>
        </w:rPr>
        <w:t xml:space="preserve">that are </w:t>
      </w:r>
      <w:r w:rsidR="00CF09F7">
        <w:rPr>
          <w:rFonts w:ascii="Arial" w:hAnsi="Arial"/>
        </w:rPr>
        <w:t xml:space="preserve">relevant </w:t>
      </w:r>
      <w:r w:rsidR="00465337">
        <w:rPr>
          <w:rFonts w:ascii="Arial" w:hAnsi="Arial"/>
        </w:rPr>
        <w:t xml:space="preserve">in </w:t>
      </w:r>
      <w:r w:rsidR="00E34074">
        <w:rPr>
          <w:rFonts w:ascii="Arial" w:hAnsi="Arial"/>
        </w:rPr>
        <w:t>real-</w:t>
      </w:r>
      <w:r w:rsidR="00465337">
        <w:rPr>
          <w:rFonts w:ascii="Arial" w:hAnsi="Arial"/>
        </w:rPr>
        <w:t>world lang</w:t>
      </w:r>
      <w:r w:rsidR="00CF09F7">
        <w:rPr>
          <w:rFonts w:ascii="Arial" w:hAnsi="Arial"/>
        </w:rPr>
        <w:t>u</w:t>
      </w:r>
      <w:r w:rsidR="00465337">
        <w:rPr>
          <w:rFonts w:ascii="Arial" w:hAnsi="Arial"/>
        </w:rPr>
        <w:t>a</w:t>
      </w:r>
      <w:r w:rsidR="00CF09F7">
        <w:rPr>
          <w:rFonts w:ascii="Arial" w:hAnsi="Arial"/>
        </w:rPr>
        <w:t>ge</w:t>
      </w:r>
      <w:r w:rsidR="00C2703F">
        <w:rPr>
          <w:rFonts w:ascii="Arial" w:hAnsi="Arial"/>
        </w:rPr>
        <w:t xml:space="preserve"> </w:t>
      </w:r>
      <w:r w:rsidR="007532A3">
        <w:rPr>
          <w:rFonts w:ascii="Arial" w:hAnsi="Arial"/>
        </w:rPr>
        <w:t>lea</w:t>
      </w:r>
      <w:r w:rsidR="00C2703F">
        <w:rPr>
          <w:rFonts w:ascii="Arial" w:hAnsi="Arial"/>
        </w:rPr>
        <w:t>rning</w:t>
      </w:r>
      <w:r w:rsidR="00795092">
        <w:rPr>
          <w:rFonts w:ascii="Arial" w:hAnsi="Arial"/>
        </w:rPr>
        <w:t>.</w:t>
      </w:r>
      <w:r w:rsidR="003F1EA3">
        <w:rPr>
          <w:rFonts w:ascii="Arial" w:hAnsi="Arial"/>
        </w:rPr>
        <w:t xml:space="preserve"> </w:t>
      </w:r>
      <w:r w:rsidR="00465337">
        <w:rPr>
          <w:rFonts w:ascii="Arial" w:hAnsi="Arial"/>
        </w:rPr>
        <w:t>Here we</w:t>
      </w:r>
      <w:r>
        <w:rPr>
          <w:rFonts w:ascii="Arial" w:hAnsi="Arial"/>
        </w:rPr>
        <w:t xml:space="preserve"> </w:t>
      </w:r>
      <w:r w:rsidR="00465337">
        <w:rPr>
          <w:rFonts w:ascii="Arial" w:hAnsi="Arial"/>
        </w:rPr>
        <w:t xml:space="preserve">tested </w:t>
      </w:r>
      <w:r w:rsidRPr="002E5580">
        <w:rPr>
          <w:rFonts w:ascii="Arial" w:hAnsi="Arial"/>
        </w:rPr>
        <w:t xml:space="preserve">whether </w:t>
      </w:r>
      <w:r w:rsidR="004B331F">
        <w:rPr>
          <w:rFonts w:ascii="Arial" w:hAnsi="Arial"/>
        </w:rPr>
        <w:t>the language that infant</w:t>
      </w:r>
      <w:r w:rsidR="00D672C3">
        <w:rPr>
          <w:rFonts w:ascii="Arial" w:hAnsi="Arial"/>
        </w:rPr>
        <w:t>s</w:t>
      </w:r>
      <w:r w:rsidR="004B331F">
        <w:rPr>
          <w:rFonts w:ascii="Arial" w:hAnsi="Arial"/>
        </w:rPr>
        <w:t xml:space="preserve"> hear at home</w:t>
      </w:r>
      <w:r w:rsidR="00A775C9">
        <w:rPr>
          <w:rFonts w:ascii="Arial" w:hAnsi="Arial"/>
        </w:rPr>
        <w:t>,</w:t>
      </w:r>
      <w:r w:rsidR="00465337">
        <w:rPr>
          <w:rFonts w:ascii="Arial" w:hAnsi="Arial"/>
        </w:rPr>
        <w:t xml:space="preserve"> and </w:t>
      </w:r>
      <w:r w:rsidR="00A775C9">
        <w:rPr>
          <w:rFonts w:ascii="Arial" w:hAnsi="Arial"/>
        </w:rPr>
        <w:t xml:space="preserve">their </w:t>
      </w:r>
      <w:r w:rsidR="00B67108">
        <w:rPr>
          <w:rFonts w:ascii="Arial" w:hAnsi="Arial"/>
        </w:rPr>
        <w:t>receptive language skills predict</w:t>
      </w:r>
      <w:r w:rsidR="004B331F">
        <w:rPr>
          <w:rFonts w:ascii="Arial" w:hAnsi="Arial"/>
        </w:rPr>
        <w:t xml:space="preserve"> their </w:t>
      </w:r>
      <w:r w:rsidRPr="002E5580">
        <w:rPr>
          <w:rFonts w:ascii="Arial" w:hAnsi="Arial"/>
        </w:rPr>
        <w:t>performance on task</w:t>
      </w:r>
      <w:r w:rsidR="00973B53">
        <w:rPr>
          <w:rFonts w:ascii="Arial" w:hAnsi="Arial"/>
        </w:rPr>
        <w:t>s</w:t>
      </w:r>
      <w:r>
        <w:rPr>
          <w:rFonts w:ascii="Arial" w:hAnsi="Arial"/>
        </w:rPr>
        <w:t xml:space="preserve"> assessing </w:t>
      </w:r>
      <w:r w:rsidR="00147DFF">
        <w:rPr>
          <w:rFonts w:ascii="Arial" w:hAnsi="Arial"/>
        </w:rPr>
        <w:t>the ability to learn</w:t>
      </w:r>
      <w:r>
        <w:rPr>
          <w:rFonts w:ascii="Arial" w:hAnsi="Arial"/>
        </w:rPr>
        <w:t xml:space="preserve"> </w:t>
      </w:r>
      <w:r w:rsidR="007E3698">
        <w:rPr>
          <w:rFonts w:ascii="Arial" w:hAnsi="Arial"/>
        </w:rPr>
        <w:t>non-adjacent</w:t>
      </w:r>
      <w:r>
        <w:rPr>
          <w:rFonts w:ascii="Arial" w:hAnsi="Arial"/>
        </w:rPr>
        <w:t xml:space="preserve"> statistical dependencies (</w:t>
      </w:r>
      <w:r w:rsidR="007E3698">
        <w:rPr>
          <w:rFonts w:ascii="Arial" w:hAnsi="Arial"/>
        </w:rPr>
        <w:t>NADs</w:t>
      </w:r>
      <w:r>
        <w:rPr>
          <w:rFonts w:ascii="Arial" w:hAnsi="Arial"/>
        </w:rPr>
        <w:t>) at 15 months</w:t>
      </w:r>
      <w:r w:rsidR="00605E34">
        <w:rPr>
          <w:rFonts w:ascii="Arial" w:hAnsi="Arial"/>
        </w:rPr>
        <w:t>, and whether that</w:t>
      </w:r>
      <w:r w:rsidR="00266A67">
        <w:rPr>
          <w:rFonts w:ascii="Arial" w:hAnsi="Arial"/>
        </w:rPr>
        <w:t xml:space="preserve"> in turn</w:t>
      </w:r>
      <w:r w:rsidR="00605E34">
        <w:rPr>
          <w:rFonts w:ascii="Arial" w:hAnsi="Arial"/>
        </w:rPr>
        <w:t xml:space="preserve"> </w:t>
      </w:r>
      <w:r w:rsidRPr="002E5580">
        <w:rPr>
          <w:rFonts w:ascii="Arial" w:hAnsi="Arial"/>
        </w:rPr>
        <w:t>predicts sensitivity to</w:t>
      </w:r>
      <w:r>
        <w:rPr>
          <w:rFonts w:ascii="Arial" w:hAnsi="Arial"/>
        </w:rPr>
        <w:t xml:space="preserve"> </w:t>
      </w:r>
      <w:r w:rsidRPr="002E5580">
        <w:rPr>
          <w:rFonts w:ascii="Arial" w:hAnsi="Arial"/>
        </w:rPr>
        <w:t xml:space="preserve">native-language </w:t>
      </w:r>
      <w:r w:rsidR="000A5369">
        <w:rPr>
          <w:rFonts w:ascii="Arial" w:hAnsi="Arial"/>
        </w:rPr>
        <w:t xml:space="preserve">NADs </w:t>
      </w:r>
      <w:r>
        <w:rPr>
          <w:rFonts w:ascii="Arial" w:hAnsi="Arial"/>
        </w:rPr>
        <w:t xml:space="preserve">at 18 months. </w:t>
      </w:r>
      <w:r w:rsidR="00050598">
        <w:rPr>
          <w:rFonts w:ascii="Arial" w:hAnsi="Arial"/>
        </w:rPr>
        <w:t xml:space="preserve">We found evidence </w:t>
      </w:r>
      <w:r w:rsidR="000A3331">
        <w:rPr>
          <w:rFonts w:ascii="Arial" w:hAnsi="Arial"/>
        </w:rPr>
        <w:t>for some (</w:t>
      </w:r>
      <w:r w:rsidR="007A306A">
        <w:rPr>
          <w:rFonts w:ascii="Arial" w:hAnsi="Arial"/>
        </w:rPr>
        <w:t>though</w:t>
      </w:r>
      <w:r w:rsidR="000A3331">
        <w:rPr>
          <w:rFonts w:ascii="Arial" w:hAnsi="Arial"/>
        </w:rPr>
        <w:t xml:space="preserve"> not all) </w:t>
      </w:r>
      <w:r w:rsidR="00050598">
        <w:rPr>
          <w:rFonts w:ascii="Arial" w:hAnsi="Arial"/>
        </w:rPr>
        <w:t>o</w:t>
      </w:r>
      <w:r w:rsidR="00204452">
        <w:rPr>
          <w:rFonts w:ascii="Arial" w:hAnsi="Arial"/>
        </w:rPr>
        <w:t xml:space="preserve">f these relations, </w:t>
      </w:r>
      <w:r w:rsidR="00C06A48">
        <w:rPr>
          <w:rFonts w:ascii="Arial" w:hAnsi="Arial"/>
        </w:rPr>
        <w:t>and</w:t>
      </w:r>
      <w:r w:rsidR="000E7D9C">
        <w:rPr>
          <w:rFonts w:ascii="Arial" w:hAnsi="Arial"/>
        </w:rPr>
        <w:t xml:space="preserve"> </w:t>
      </w:r>
      <w:r w:rsidR="00C06A48">
        <w:rPr>
          <w:rFonts w:ascii="Arial" w:hAnsi="Arial"/>
        </w:rPr>
        <w:t>primarily</w:t>
      </w:r>
      <w:r w:rsidR="004E41AD">
        <w:rPr>
          <w:rFonts w:ascii="Arial" w:hAnsi="Arial"/>
        </w:rPr>
        <w:t xml:space="preserve"> </w:t>
      </w:r>
      <w:r w:rsidR="00234084">
        <w:rPr>
          <w:rFonts w:ascii="Arial" w:hAnsi="Arial"/>
        </w:rPr>
        <w:t>for</w:t>
      </w:r>
      <w:r w:rsidR="00C06A48">
        <w:rPr>
          <w:rFonts w:ascii="Arial" w:hAnsi="Arial"/>
        </w:rPr>
        <w:t xml:space="preserve"> females</w:t>
      </w:r>
      <w:r w:rsidR="00204452">
        <w:rPr>
          <w:rFonts w:ascii="Arial" w:hAnsi="Arial"/>
        </w:rPr>
        <w:t xml:space="preserve">. </w:t>
      </w:r>
      <w:r w:rsidR="00190C16">
        <w:rPr>
          <w:rFonts w:ascii="Arial" w:hAnsi="Arial" w:cs="Arial"/>
        </w:rPr>
        <w:t>The results</w:t>
      </w:r>
      <w:r>
        <w:rPr>
          <w:rFonts w:ascii="Arial" w:hAnsi="Arial" w:cs="Arial"/>
        </w:rPr>
        <w:t xml:space="preserve"> suggest that</w:t>
      </w:r>
      <w:r w:rsidRPr="00583B0C">
        <w:rPr>
          <w:rFonts w:ascii="Arial" w:hAnsi="Arial" w:cs="Arial"/>
        </w:rPr>
        <w:t xml:space="preserve"> </w:t>
      </w:r>
      <w:r>
        <w:rPr>
          <w:rFonts w:ascii="Arial" w:hAnsi="Arial" w:cs="Arial"/>
        </w:rPr>
        <w:t xml:space="preserve">performance on the </w:t>
      </w:r>
      <w:r w:rsidRPr="00583B0C">
        <w:rPr>
          <w:rFonts w:ascii="Arial" w:hAnsi="Arial" w:cs="Arial"/>
        </w:rPr>
        <w:t>artificial language</w:t>
      </w:r>
      <w:r>
        <w:rPr>
          <w:rFonts w:ascii="Arial" w:hAnsi="Arial" w:cs="Arial"/>
        </w:rPr>
        <w:t>-learning task</w:t>
      </w:r>
      <w:r w:rsidRPr="00583B0C">
        <w:rPr>
          <w:rFonts w:ascii="Arial" w:hAnsi="Arial" w:cs="Arial"/>
        </w:rPr>
        <w:t xml:space="preserve"> </w:t>
      </w:r>
      <w:r w:rsidR="00465337">
        <w:rPr>
          <w:rFonts w:ascii="Arial" w:hAnsi="Arial" w:cs="Arial"/>
        </w:rPr>
        <w:t>reveal</w:t>
      </w:r>
      <w:r w:rsidR="009855A7">
        <w:rPr>
          <w:rFonts w:ascii="Arial" w:hAnsi="Arial" w:cs="Arial"/>
        </w:rPr>
        <w:t>s</w:t>
      </w:r>
      <w:r w:rsidR="00465337">
        <w:rPr>
          <w:rFonts w:ascii="Arial" w:hAnsi="Arial" w:cs="Arial"/>
        </w:rPr>
        <w:t xml:space="preserve"> something about the mech</w:t>
      </w:r>
      <w:r w:rsidR="00B270F7">
        <w:rPr>
          <w:rFonts w:ascii="Arial" w:hAnsi="Arial" w:cs="Arial"/>
        </w:rPr>
        <w:t>anism</w:t>
      </w:r>
      <w:r w:rsidR="00465337">
        <w:rPr>
          <w:rFonts w:ascii="Arial" w:hAnsi="Arial" w:cs="Arial"/>
        </w:rPr>
        <w:t>s of grammatical development</w:t>
      </w:r>
      <w:r w:rsidRPr="00583B0C">
        <w:rPr>
          <w:rFonts w:ascii="Arial" w:hAnsi="Arial" w:cs="Arial"/>
        </w:rPr>
        <w:t xml:space="preserve">, </w:t>
      </w:r>
      <w:r>
        <w:rPr>
          <w:rFonts w:ascii="Arial" w:hAnsi="Arial" w:cs="Arial"/>
        </w:rPr>
        <w:t xml:space="preserve">and </w:t>
      </w:r>
      <w:r w:rsidRPr="00583B0C">
        <w:rPr>
          <w:rFonts w:ascii="Arial" w:hAnsi="Arial" w:cs="Arial"/>
        </w:rPr>
        <w:t xml:space="preserve">that females and males may be learning </w:t>
      </w:r>
      <w:r w:rsidR="007E3698">
        <w:rPr>
          <w:rFonts w:ascii="Arial" w:hAnsi="Arial" w:cs="Arial"/>
        </w:rPr>
        <w:t>NA</w:t>
      </w:r>
      <w:r w:rsidR="007E3698" w:rsidRPr="00583B0C">
        <w:rPr>
          <w:rFonts w:ascii="Arial" w:hAnsi="Arial" w:cs="Arial"/>
        </w:rPr>
        <w:t xml:space="preserve">Ds </w:t>
      </w:r>
      <w:r w:rsidRPr="00583B0C">
        <w:rPr>
          <w:rFonts w:ascii="Arial" w:hAnsi="Arial" w:cs="Arial"/>
        </w:rPr>
        <w:t xml:space="preserve">differently. </w:t>
      </w:r>
    </w:p>
    <w:p w14:paraId="6BC7B015" w14:textId="77777777" w:rsidR="000B2CF1" w:rsidRPr="007872F0" w:rsidRDefault="000B2CF1" w:rsidP="00B85C84">
      <w:pPr>
        <w:spacing w:line="480" w:lineRule="auto"/>
        <w:rPr>
          <w:rFonts w:ascii="Arial" w:hAnsi="Arial"/>
        </w:rPr>
      </w:pPr>
    </w:p>
    <w:p w14:paraId="79C04F08" w14:textId="4A3092F4" w:rsidR="004F050D" w:rsidRDefault="004F050D" w:rsidP="00B85C84">
      <w:pPr>
        <w:spacing w:line="480" w:lineRule="auto"/>
        <w:rPr>
          <w:rFonts w:ascii="Arial" w:hAnsi="Arial"/>
        </w:rPr>
      </w:pPr>
      <w:r>
        <w:rPr>
          <w:rFonts w:ascii="Arial" w:hAnsi="Arial"/>
        </w:rPr>
        <w:br w:type="page"/>
      </w:r>
    </w:p>
    <w:p w14:paraId="4B58A579" w14:textId="67F88F50" w:rsidR="008820BE" w:rsidRDefault="008E74F9" w:rsidP="008E74F9">
      <w:pPr>
        <w:jc w:val="center"/>
        <w:rPr>
          <w:rFonts w:ascii="Arial" w:hAnsi="Arial"/>
          <w:b/>
        </w:rPr>
      </w:pPr>
      <w:r>
        <w:rPr>
          <w:rFonts w:ascii="Arial" w:hAnsi="Arial"/>
          <w:b/>
        </w:rPr>
        <w:lastRenderedPageBreak/>
        <w:t>Individual Differences in Infants</w:t>
      </w:r>
      <w:r w:rsidR="00BB1007">
        <w:rPr>
          <w:rFonts w:ascii="Arial" w:hAnsi="Arial"/>
          <w:b/>
        </w:rPr>
        <w:t>’</w:t>
      </w:r>
      <w:r>
        <w:rPr>
          <w:rFonts w:ascii="Arial" w:hAnsi="Arial"/>
          <w:b/>
        </w:rPr>
        <w:t xml:space="preserve"> </w:t>
      </w:r>
      <w:r w:rsidR="00A641C6">
        <w:rPr>
          <w:rFonts w:ascii="Arial" w:hAnsi="Arial"/>
          <w:b/>
        </w:rPr>
        <w:t xml:space="preserve">Non-Adjacent </w:t>
      </w:r>
      <w:r w:rsidR="000F1918">
        <w:rPr>
          <w:rFonts w:ascii="Arial" w:hAnsi="Arial"/>
          <w:b/>
        </w:rPr>
        <w:t xml:space="preserve">Statistical </w:t>
      </w:r>
      <w:r w:rsidR="008820BE" w:rsidRPr="00BD6F70">
        <w:rPr>
          <w:rFonts w:ascii="Arial" w:hAnsi="Arial"/>
          <w:b/>
        </w:rPr>
        <w:t>Dependency Learning</w:t>
      </w:r>
    </w:p>
    <w:p w14:paraId="79DA3AD3" w14:textId="77777777" w:rsidR="008820BE" w:rsidRPr="00BD6F70" w:rsidRDefault="008820BE" w:rsidP="006D5241">
      <w:pPr>
        <w:rPr>
          <w:rFonts w:ascii="Arial" w:hAnsi="Arial"/>
          <w:b/>
        </w:rPr>
      </w:pPr>
    </w:p>
    <w:p w14:paraId="2785494D" w14:textId="62BE6106" w:rsidR="007739F9" w:rsidRDefault="009D5A06" w:rsidP="00B85C84">
      <w:pPr>
        <w:spacing w:line="480" w:lineRule="auto"/>
        <w:rPr>
          <w:rFonts w:ascii="Arial" w:hAnsi="Arial"/>
        </w:rPr>
      </w:pPr>
      <w:r>
        <w:rPr>
          <w:rFonts w:ascii="Arial" w:hAnsi="Arial"/>
        </w:rPr>
        <w:t>I</w:t>
      </w:r>
      <w:r w:rsidR="002D61B6" w:rsidRPr="007872F0">
        <w:rPr>
          <w:rFonts w:ascii="Arial" w:hAnsi="Arial"/>
        </w:rPr>
        <w:t xml:space="preserve">nfants </w:t>
      </w:r>
      <w:r w:rsidR="00EA3B0B">
        <w:rPr>
          <w:rFonts w:ascii="Arial" w:hAnsi="Arial"/>
        </w:rPr>
        <w:t xml:space="preserve">do not learn </w:t>
      </w:r>
      <w:r w:rsidR="00F8004D">
        <w:rPr>
          <w:rFonts w:ascii="Arial" w:hAnsi="Arial"/>
        </w:rPr>
        <w:t>their language</w:t>
      </w:r>
      <w:r w:rsidR="002D61B6">
        <w:rPr>
          <w:rFonts w:ascii="Arial" w:hAnsi="Arial"/>
        </w:rPr>
        <w:t xml:space="preserve"> </w:t>
      </w:r>
      <w:r w:rsidR="00A24CF0">
        <w:rPr>
          <w:rFonts w:ascii="Arial" w:hAnsi="Arial"/>
        </w:rPr>
        <w:t xml:space="preserve">solely </w:t>
      </w:r>
      <w:r w:rsidR="002D61B6" w:rsidRPr="007872F0">
        <w:rPr>
          <w:rFonts w:ascii="Arial" w:hAnsi="Arial"/>
        </w:rPr>
        <w:t xml:space="preserve">by </w:t>
      </w:r>
      <w:r w:rsidR="00246765">
        <w:rPr>
          <w:rFonts w:ascii="Arial" w:hAnsi="Arial"/>
        </w:rPr>
        <w:t>rote</w:t>
      </w:r>
      <w:r w:rsidR="00A23478">
        <w:rPr>
          <w:rFonts w:ascii="Arial" w:hAnsi="Arial"/>
        </w:rPr>
        <w:t>,</w:t>
      </w:r>
      <w:r w:rsidR="00494F41">
        <w:rPr>
          <w:rFonts w:ascii="Arial" w:hAnsi="Arial"/>
        </w:rPr>
        <w:t xml:space="preserve"> </w:t>
      </w:r>
      <w:r w:rsidR="00246765">
        <w:rPr>
          <w:rFonts w:ascii="Arial" w:hAnsi="Arial"/>
        </w:rPr>
        <w:t xml:space="preserve">simply </w:t>
      </w:r>
      <w:r w:rsidR="00EC2F7C">
        <w:rPr>
          <w:rFonts w:ascii="Arial" w:hAnsi="Arial"/>
        </w:rPr>
        <w:t xml:space="preserve">coming to recognize </w:t>
      </w:r>
      <w:r w:rsidR="00246765">
        <w:rPr>
          <w:rFonts w:ascii="Arial" w:hAnsi="Arial"/>
        </w:rPr>
        <w:t>common</w:t>
      </w:r>
      <w:r w:rsidR="00494F41">
        <w:rPr>
          <w:rFonts w:ascii="Arial" w:hAnsi="Arial"/>
        </w:rPr>
        <w:t xml:space="preserve"> sounds and words</w:t>
      </w:r>
      <w:r w:rsidR="00246765">
        <w:rPr>
          <w:rFonts w:ascii="Arial" w:hAnsi="Arial"/>
        </w:rPr>
        <w:t xml:space="preserve"> as a function of frequent exposure</w:t>
      </w:r>
      <w:r w:rsidR="00EC2F7C">
        <w:rPr>
          <w:rFonts w:ascii="Arial" w:hAnsi="Arial"/>
        </w:rPr>
        <w:t xml:space="preserve"> to them</w:t>
      </w:r>
      <w:r w:rsidR="00494F41">
        <w:rPr>
          <w:rFonts w:ascii="Arial" w:hAnsi="Arial"/>
        </w:rPr>
        <w:t xml:space="preserve">. </w:t>
      </w:r>
      <w:r w:rsidR="002D61B6" w:rsidRPr="007872F0">
        <w:rPr>
          <w:rFonts w:ascii="Arial" w:hAnsi="Arial"/>
        </w:rPr>
        <w:t>Rather,</w:t>
      </w:r>
      <w:r w:rsidR="00C87ADF">
        <w:rPr>
          <w:rFonts w:ascii="Arial" w:hAnsi="Arial"/>
        </w:rPr>
        <w:t xml:space="preserve"> </w:t>
      </w:r>
      <w:r w:rsidR="008F1303">
        <w:rPr>
          <w:rFonts w:ascii="Arial" w:hAnsi="Arial"/>
        </w:rPr>
        <w:t>identifying sounds</w:t>
      </w:r>
      <w:r w:rsidR="00AA2FCD">
        <w:rPr>
          <w:rFonts w:ascii="Arial" w:hAnsi="Arial"/>
        </w:rPr>
        <w:t xml:space="preserve"> </w:t>
      </w:r>
      <w:r w:rsidR="004A1EE4">
        <w:rPr>
          <w:rFonts w:ascii="Arial" w:hAnsi="Arial"/>
        </w:rPr>
        <w:t xml:space="preserve">and words </w:t>
      </w:r>
      <w:r w:rsidR="00AA2FCD">
        <w:rPr>
          <w:rFonts w:ascii="Arial" w:hAnsi="Arial"/>
        </w:rPr>
        <w:t>reflect</w:t>
      </w:r>
      <w:r w:rsidR="008F1303">
        <w:rPr>
          <w:rFonts w:ascii="Arial" w:hAnsi="Arial"/>
        </w:rPr>
        <w:t>s</w:t>
      </w:r>
      <w:r w:rsidR="00AA2FCD">
        <w:rPr>
          <w:rFonts w:ascii="Arial" w:hAnsi="Arial"/>
        </w:rPr>
        <w:t xml:space="preserve"> </w:t>
      </w:r>
      <w:r w:rsidR="00F42836">
        <w:rPr>
          <w:rFonts w:ascii="Arial" w:hAnsi="Arial"/>
        </w:rPr>
        <w:t xml:space="preserve">the operation of </w:t>
      </w:r>
      <w:r w:rsidR="00AA2FCD">
        <w:rPr>
          <w:rFonts w:ascii="Arial" w:hAnsi="Arial"/>
        </w:rPr>
        <w:t>s</w:t>
      </w:r>
      <w:r w:rsidR="0077065A">
        <w:rPr>
          <w:rFonts w:ascii="Arial" w:hAnsi="Arial"/>
        </w:rPr>
        <w:t xml:space="preserve">ophisticated learning </w:t>
      </w:r>
      <w:r w:rsidR="00FC4654">
        <w:rPr>
          <w:rFonts w:ascii="Arial" w:hAnsi="Arial"/>
        </w:rPr>
        <w:t>mechanisms</w:t>
      </w:r>
      <w:r w:rsidR="00EC2F7C">
        <w:rPr>
          <w:rFonts w:ascii="Arial" w:hAnsi="Arial"/>
        </w:rPr>
        <w:t xml:space="preserve">, whereby infants </w:t>
      </w:r>
      <w:r w:rsidR="005D1D33">
        <w:rPr>
          <w:rFonts w:ascii="Arial" w:hAnsi="Arial"/>
        </w:rPr>
        <w:t>become</w:t>
      </w:r>
      <w:r w:rsidR="00EC2F7C">
        <w:rPr>
          <w:rFonts w:ascii="Arial" w:hAnsi="Arial"/>
        </w:rPr>
        <w:t xml:space="preserve"> attuned to statistical regularities </w:t>
      </w:r>
      <w:r w:rsidR="00127EC5">
        <w:rPr>
          <w:rFonts w:ascii="Arial" w:hAnsi="Arial"/>
        </w:rPr>
        <w:t xml:space="preserve">by </w:t>
      </w:r>
      <w:r w:rsidR="005D1D33">
        <w:rPr>
          <w:rFonts w:ascii="Arial" w:hAnsi="Arial"/>
        </w:rPr>
        <w:t>listening to language</w:t>
      </w:r>
      <w:r w:rsidR="00C87ADF">
        <w:rPr>
          <w:rFonts w:ascii="Arial" w:hAnsi="Arial"/>
        </w:rPr>
        <w:t xml:space="preserve">. </w:t>
      </w:r>
      <w:r w:rsidR="00316787">
        <w:rPr>
          <w:rFonts w:ascii="Arial" w:hAnsi="Arial"/>
        </w:rPr>
        <w:t>For example,</w:t>
      </w:r>
      <w:r w:rsidR="00C527C2">
        <w:rPr>
          <w:rFonts w:ascii="Arial" w:hAnsi="Arial"/>
        </w:rPr>
        <w:t xml:space="preserve"> perceiving phonemes (or sounds</w:t>
      </w:r>
      <w:r w:rsidR="000E44B1">
        <w:rPr>
          <w:rFonts w:ascii="Arial" w:hAnsi="Arial"/>
        </w:rPr>
        <w:t xml:space="preserve"> like "</w:t>
      </w:r>
      <w:r w:rsidR="00307C8B">
        <w:rPr>
          <w:rFonts w:ascii="Arial" w:hAnsi="Arial"/>
        </w:rPr>
        <w:t>b</w:t>
      </w:r>
      <w:r w:rsidR="000E44B1">
        <w:rPr>
          <w:rFonts w:ascii="Arial" w:hAnsi="Arial"/>
        </w:rPr>
        <w:t>" and "</w:t>
      </w:r>
      <w:r w:rsidR="00307C8B">
        <w:rPr>
          <w:rFonts w:ascii="Arial" w:hAnsi="Arial"/>
        </w:rPr>
        <w:t>p</w:t>
      </w:r>
      <w:r w:rsidR="000E44B1">
        <w:rPr>
          <w:rFonts w:ascii="Arial" w:hAnsi="Arial"/>
        </w:rPr>
        <w:t>"</w:t>
      </w:r>
      <w:r w:rsidR="00C527C2">
        <w:rPr>
          <w:rFonts w:ascii="Arial" w:hAnsi="Arial"/>
        </w:rPr>
        <w:t>) as native listeners do</w:t>
      </w:r>
      <w:r w:rsidR="00D256DA">
        <w:rPr>
          <w:rFonts w:ascii="Arial" w:hAnsi="Arial"/>
        </w:rPr>
        <w:t xml:space="preserve"> is only</w:t>
      </w:r>
      <w:r w:rsidR="00583B0C">
        <w:rPr>
          <w:rFonts w:ascii="Arial" w:hAnsi="Arial"/>
        </w:rPr>
        <w:t xml:space="preserve"> partially </w:t>
      </w:r>
      <w:r w:rsidR="00562FCE">
        <w:rPr>
          <w:rFonts w:ascii="Arial" w:hAnsi="Arial"/>
        </w:rPr>
        <w:t xml:space="preserve">the result of </w:t>
      </w:r>
      <w:r w:rsidR="005A2B56">
        <w:rPr>
          <w:rFonts w:ascii="Arial" w:hAnsi="Arial"/>
        </w:rPr>
        <w:t>neuroanatomical properties of the auditory system</w:t>
      </w:r>
      <w:r w:rsidR="00D256DA">
        <w:rPr>
          <w:rFonts w:ascii="Arial" w:hAnsi="Arial"/>
        </w:rPr>
        <w:t xml:space="preserve"> – it </w:t>
      </w:r>
      <w:r w:rsidR="00583B0C">
        <w:rPr>
          <w:rFonts w:ascii="Arial" w:hAnsi="Arial"/>
        </w:rPr>
        <w:t>is also shaped by</w:t>
      </w:r>
      <w:r w:rsidR="00C527C2">
        <w:rPr>
          <w:rFonts w:ascii="Arial" w:hAnsi="Arial"/>
        </w:rPr>
        <w:t xml:space="preserve"> months of </w:t>
      </w:r>
      <w:r w:rsidR="00430D4D">
        <w:rPr>
          <w:rFonts w:ascii="Arial" w:hAnsi="Arial"/>
        </w:rPr>
        <w:t>tracking frequency distributions</w:t>
      </w:r>
      <w:r w:rsidR="00246765">
        <w:rPr>
          <w:rFonts w:ascii="Arial" w:hAnsi="Arial"/>
        </w:rPr>
        <w:t xml:space="preserve">, or </w:t>
      </w:r>
      <w:r w:rsidR="00EA49A7">
        <w:rPr>
          <w:rFonts w:ascii="Arial" w:hAnsi="Arial"/>
        </w:rPr>
        <w:t>how often the</w:t>
      </w:r>
      <w:r w:rsidR="00246765">
        <w:rPr>
          <w:rFonts w:ascii="Arial" w:hAnsi="Arial"/>
        </w:rPr>
        <w:t xml:space="preserve"> sounds along a</w:t>
      </w:r>
      <w:r w:rsidR="00EC2F7C">
        <w:rPr>
          <w:rFonts w:ascii="Arial" w:hAnsi="Arial"/>
        </w:rPr>
        <w:t>n acoustic</w:t>
      </w:r>
      <w:r w:rsidR="00246765">
        <w:rPr>
          <w:rFonts w:ascii="Arial" w:hAnsi="Arial"/>
        </w:rPr>
        <w:t xml:space="preserve"> continuum </w:t>
      </w:r>
      <w:r w:rsidR="00EA49A7">
        <w:rPr>
          <w:rFonts w:ascii="Arial" w:hAnsi="Arial"/>
        </w:rPr>
        <w:t xml:space="preserve">occur </w:t>
      </w:r>
      <w:r w:rsidR="00246765">
        <w:rPr>
          <w:rFonts w:ascii="Arial" w:hAnsi="Arial"/>
        </w:rPr>
        <w:t>(</w:t>
      </w:r>
      <w:r w:rsidR="00442588">
        <w:rPr>
          <w:rFonts w:ascii="Arial" w:hAnsi="Arial"/>
        </w:rPr>
        <w:t>Kuhl et al., 1992</w:t>
      </w:r>
      <w:r w:rsidR="00F72D3C">
        <w:rPr>
          <w:rFonts w:ascii="Arial" w:hAnsi="Arial"/>
        </w:rPr>
        <w:t>;</w:t>
      </w:r>
      <w:r w:rsidR="00246765">
        <w:rPr>
          <w:rFonts w:ascii="Arial" w:hAnsi="Arial"/>
        </w:rPr>
        <w:t xml:space="preserve"> Maye</w:t>
      </w:r>
      <w:r w:rsidR="003C2265">
        <w:rPr>
          <w:rFonts w:ascii="Arial" w:hAnsi="Arial"/>
        </w:rPr>
        <w:t>, Weker, &amp; Gerken</w:t>
      </w:r>
      <w:r w:rsidR="00246765">
        <w:rPr>
          <w:rFonts w:ascii="Arial" w:hAnsi="Arial"/>
        </w:rPr>
        <w:t>, 2002).</w:t>
      </w:r>
      <w:r w:rsidR="00586DAB">
        <w:rPr>
          <w:rFonts w:ascii="Arial" w:hAnsi="Arial"/>
        </w:rPr>
        <w:t xml:space="preserve"> </w:t>
      </w:r>
      <w:r w:rsidR="00C527C2">
        <w:rPr>
          <w:rFonts w:ascii="Arial" w:hAnsi="Arial"/>
        </w:rPr>
        <w:t xml:space="preserve">Likewise, the beginnings and endings of words are not inherently </w:t>
      </w:r>
      <w:r w:rsidR="00EC2F7C">
        <w:rPr>
          <w:rFonts w:ascii="Arial" w:hAnsi="Arial"/>
        </w:rPr>
        <w:t>marked</w:t>
      </w:r>
      <w:r w:rsidR="009B5953">
        <w:rPr>
          <w:rFonts w:ascii="Arial" w:hAnsi="Arial"/>
        </w:rPr>
        <w:t xml:space="preserve"> in naturally produced speech</w:t>
      </w:r>
      <w:r w:rsidR="00EC2F7C">
        <w:rPr>
          <w:rFonts w:ascii="Arial" w:hAnsi="Arial"/>
        </w:rPr>
        <w:t xml:space="preserve">, and the </w:t>
      </w:r>
      <w:r w:rsidR="00D256DA">
        <w:rPr>
          <w:rFonts w:ascii="Arial" w:hAnsi="Arial"/>
        </w:rPr>
        <w:t>perception of</w:t>
      </w:r>
      <w:r w:rsidR="000E44B1">
        <w:rPr>
          <w:rFonts w:ascii="Arial" w:hAnsi="Arial"/>
        </w:rPr>
        <w:t xml:space="preserve"> </w:t>
      </w:r>
      <w:r w:rsidR="00EC2F7C">
        <w:rPr>
          <w:rFonts w:ascii="Arial" w:hAnsi="Arial"/>
        </w:rPr>
        <w:t>words</w:t>
      </w:r>
      <w:r w:rsidR="00784F89">
        <w:rPr>
          <w:rFonts w:ascii="Arial" w:hAnsi="Arial"/>
        </w:rPr>
        <w:t xml:space="preserve"> as coherent </w:t>
      </w:r>
      <w:proofErr w:type="gramStart"/>
      <w:r w:rsidR="00784F89">
        <w:rPr>
          <w:rFonts w:ascii="Arial" w:hAnsi="Arial"/>
        </w:rPr>
        <w:t>units</w:t>
      </w:r>
      <w:proofErr w:type="gramEnd"/>
      <w:r w:rsidR="00EC2F7C" w:rsidRPr="00EC2F7C">
        <w:rPr>
          <w:rFonts w:ascii="Arial" w:hAnsi="Arial"/>
        </w:rPr>
        <w:t xml:space="preserve"> </w:t>
      </w:r>
      <w:r w:rsidR="00EC2F7C">
        <w:rPr>
          <w:rFonts w:ascii="Arial" w:hAnsi="Arial"/>
        </w:rPr>
        <w:t>results, in part, from infants</w:t>
      </w:r>
      <w:r w:rsidR="00CF6856">
        <w:rPr>
          <w:rFonts w:ascii="Arial" w:hAnsi="Arial"/>
        </w:rPr>
        <w:t>'</w:t>
      </w:r>
      <w:r w:rsidR="00EC2F7C">
        <w:rPr>
          <w:rFonts w:ascii="Arial" w:hAnsi="Arial"/>
        </w:rPr>
        <w:t xml:space="preserve"> </w:t>
      </w:r>
      <w:r w:rsidR="004A1EE4">
        <w:rPr>
          <w:rFonts w:ascii="Arial" w:hAnsi="Arial"/>
        </w:rPr>
        <w:t>sensitivity to</w:t>
      </w:r>
      <w:r w:rsidR="00EC2F7C">
        <w:rPr>
          <w:rFonts w:ascii="Arial" w:hAnsi="Arial"/>
        </w:rPr>
        <w:t xml:space="preserve"> </w:t>
      </w:r>
      <w:r w:rsidR="00E02251">
        <w:rPr>
          <w:rFonts w:ascii="Arial" w:hAnsi="Arial"/>
        </w:rPr>
        <w:t>sequential statistics</w:t>
      </w:r>
      <w:r w:rsidR="00774F7A">
        <w:rPr>
          <w:rFonts w:ascii="Arial" w:hAnsi="Arial"/>
        </w:rPr>
        <w:t>,</w:t>
      </w:r>
      <w:r w:rsidR="00E02251">
        <w:rPr>
          <w:rFonts w:ascii="Arial" w:hAnsi="Arial"/>
        </w:rPr>
        <w:t xml:space="preserve"> such as</w:t>
      </w:r>
      <w:r w:rsidR="00CF6856">
        <w:rPr>
          <w:rFonts w:ascii="Arial" w:hAnsi="Arial"/>
        </w:rPr>
        <w:t xml:space="preserve"> the likelihood that one syllable will precede or follow the next</w:t>
      </w:r>
      <w:r w:rsidR="00EC2F7C">
        <w:rPr>
          <w:rFonts w:ascii="Arial" w:hAnsi="Arial"/>
        </w:rPr>
        <w:t xml:space="preserve"> </w:t>
      </w:r>
      <w:r w:rsidR="002D61B6" w:rsidRPr="007872F0">
        <w:rPr>
          <w:rFonts w:ascii="Arial" w:hAnsi="Arial"/>
        </w:rPr>
        <w:t>(Saffran et al., 1996;</w:t>
      </w:r>
      <w:r w:rsidR="00316787">
        <w:rPr>
          <w:rFonts w:ascii="Arial" w:hAnsi="Arial"/>
        </w:rPr>
        <w:t xml:space="preserve"> Pelluchi et al.</w:t>
      </w:r>
      <w:r w:rsidR="004E5107">
        <w:rPr>
          <w:rFonts w:ascii="Arial" w:hAnsi="Arial"/>
        </w:rPr>
        <w:t>, 2009</w:t>
      </w:r>
      <w:r w:rsidR="002D61B6" w:rsidRPr="007872F0">
        <w:rPr>
          <w:rFonts w:ascii="Arial" w:hAnsi="Arial"/>
        </w:rPr>
        <w:t>)</w:t>
      </w:r>
      <w:r w:rsidR="00430D4D">
        <w:rPr>
          <w:rFonts w:ascii="Arial" w:hAnsi="Arial"/>
        </w:rPr>
        <w:t>.</w:t>
      </w:r>
      <w:r w:rsidR="00435D3C">
        <w:rPr>
          <w:rFonts w:ascii="Arial" w:hAnsi="Arial"/>
        </w:rPr>
        <w:t xml:space="preserve"> </w:t>
      </w:r>
      <w:r w:rsidR="00D04793">
        <w:rPr>
          <w:rFonts w:ascii="Arial" w:hAnsi="Arial"/>
        </w:rPr>
        <w:t xml:space="preserve">The acoustics of </w:t>
      </w:r>
      <w:r w:rsidR="00C97B2C">
        <w:rPr>
          <w:rFonts w:ascii="Arial" w:hAnsi="Arial"/>
        </w:rPr>
        <w:t>infant-</w:t>
      </w:r>
      <w:r w:rsidR="00E02251">
        <w:rPr>
          <w:rFonts w:ascii="Arial" w:hAnsi="Arial"/>
        </w:rPr>
        <w:t>directed speech (</w:t>
      </w:r>
      <w:r w:rsidR="00D04793">
        <w:rPr>
          <w:rFonts w:ascii="Arial" w:hAnsi="Arial"/>
        </w:rPr>
        <w:t>IDS</w:t>
      </w:r>
      <w:r w:rsidR="00E02251">
        <w:rPr>
          <w:rFonts w:ascii="Arial" w:hAnsi="Arial"/>
        </w:rPr>
        <w:t>)</w:t>
      </w:r>
      <w:r w:rsidR="009D7B8B">
        <w:rPr>
          <w:rFonts w:ascii="Arial" w:hAnsi="Arial"/>
        </w:rPr>
        <w:t xml:space="preserve"> </w:t>
      </w:r>
      <w:r w:rsidR="000C240A">
        <w:rPr>
          <w:rFonts w:ascii="Arial" w:hAnsi="Arial"/>
        </w:rPr>
        <w:t>can serve to</w:t>
      </w:r>
      <w:r w:rsidR="00B670C1">
        <w:rPr>
          <w:rFonts w:ascii="Arial" w:hAnsi="Arial"/>
        </w:rPr>
        <w:t xml:space="preserve"> </w:t>
      </w:r>
      <w:r w:rsidR="009D7B8B">
        <w:rPr>
          <w:rFonts w:ascii="Arial" w:hAnsi="Arial"/>
        </w:rPr>
        <w:t>amplify stat</w:t>
      </w:r>
      <w:r w:rsidR="00503AC2">
        <w:rPr>
          <w:rFonts w:ascii="Arial" w:hAnsi="Arial"/>
        </w:rPr>
        <w:t>istical structure in speech</w:t>
      </w:r>
      <w:r w:rsidR="00B00803">
        <w:rPr>
          <w:rFonts w:ascii="Arial" w:hAnsi="Arial"/>
        </w:rPr>
        <w:t>, for example</w:t>
      </w:r>
      <w:r w:rsidR="009D7B8B">
        <w:rPr>
          <w:rFonts w:ascii="Arial" w:hAnsi="Arial"/>
        </w:rPr>
        <w:t xml:space="preserve"> </w:t>
      </w:r>
      <w:r w:rsidR="00503AC2">
        <w:rPr>
          <w:rFonts w:ascii="Arial" w:hAnsi="Arial"/>
        </w:rPr>
        <w:t>by</w:t>
      </w:r>
      <w:r w:rsidR="00E02251">
        <w:rPr>
          <w:rFonts w:ascii="Arial" w:hAnsi="Arial"/>
        </w:rPr>
        <w:t xml:space="preserve"> </w:t>
      </w:r>
      <w:r w:rsidR="00D04793">
        <w:rPr>
          <w:rFonts w:ascii="Arial" w:hAnsi="Arial"/>
        </w:rPr>
        <w:t>enhanc</w:t>
      </w:r>
      <w:r w:rsidR="00E02251">
        <w:rPr>
          <w:rFonts w:ascii="Arial" w:hAnsi="Arial"/>
        </w:rPr>
        <w:t>ing</w:t>
      </w:r>
      <w:r w:rsidR="00D04793">
        <w:rPr>
          <w:rFonts w:ascii="Arial" w:hAnsi="Arial"/>
        </w:rPr>
        <w:t xml:space="preserve"> distribution</w:t>
      </w:r>
      <w:r w:rsidR="00694D95">
        <w:rPr>
          <w:rFonts w:ascii="Arial" w:hAnsi="Arial"/>
        </w:rPr>
        <w:t>al information relev</w:t>
      </w:r>
      <w:r w:rsidR="00503AC2">
        <w:rPr>
          <w:rFonts w:ascii="Arial" w:hAnsi="Arial"/>
        </w:rPr>
        <w:t>ant to phoneme perception (</w:t>
      </w:r>
      <w:r w:rsidR="003C2265">
        <w:rPr>
          <w:rFonts w:ascii="Arial" w:hAnsi="Arial"/>
        </w:rPr>
        <w:t xml:space="preserve">Liu, </w:t>
      </w:r>
      <w:r w:rsidR="009D7B8B">
        <w:rPr>
          <w:rFonts w:ascii="Arial" w:hAnsi="Arial"/>
        </w:rPr>
        <w:t>Kuhl</w:t>
      </w:r>
      <w:r w:rsidR="003C2265">
        <w:rPr>
          <w:rFonts w:ascii="Arial" w:hAnsi="Arial"/>
        </w:rPr>
        <w:t>, &amp; Tsao, 2003</w:t>
      </w:r>
      <w:r w:rsidR="00E2568E">
        <w:rPr>
          <w:rFonts w:ascii="Arial" w:hAnsi="Arial"/>
        </w:rPr>
        <w:t>)</w:t>
      </w:r>
      <w:r w:rsidR="00424376">
        <w:rPr>
          <w:rFonts w:ascii="Arial" w:hAnsi="Arial"/>
        </w:rPr>
        <w:t>,</w:t>
      </w:r>
      <w:r w:rsidR="00E02251">
        <w:rPr>
          <w:rFonts w:ascii="Arial" w:hAnsi="Arial"/>
        </w:rPr>
        <w:t xml:space="preserve"> and promoting the use of </w:t>
      </w:r>
      <w:r w:rsidR="00E02251">
        <w:rPr>
          <w:rFonts w:ascii="Arial" w:hAnsi="Arial" w:cs="Arial"/>
        </w:rPr>
        <w:t xml:space="preserve">sequential statistics </w:t>
      </w:r>
      <w:r w:rsidR="00E2568E">
        <w:rPr>
          <w:rFonts w:ascii="Arial" w:hAnsi="Arial" w:cs="Arial"/>
        </w:rPr>
        <w:t xml:space="preserve">for word segmentation </w:t>
      </w:r>
      <w:r w:rsidR="00D04793">
        <w:rPr>
          <w:rFonts w:ascii="Arial" w:hAnsi="Arial" w:cs="Arial"/>
        </w:rPr>
        <w:t>(Thiessen, Hill, &amp; Saffran, 2005).</w:t>
      </w:r>
    </w:p>
    <w:p w14:paraId="5F531B52" w14:textId="77777777" w:rsidR="004F22B0" w:rsidRDefault="004F22B0" w:rsidP="00B85C84">
      <w:pPr>
        <w:spacing w:line="480" w:lineRule="auto"/>
        <w:rPr>
          <w:rFonts w:ascii="Arial" w:hAnsi="Arial"/>
        </w:rPr>
      </w:pPr>
    </w:p>
    <w:p w14:paraId="2039629B" w14:textId="236884A5" w:rsidR="00F24085" w:rsidRDefault="00FB31EA" w:rsidP="004640C6">
      <w:pPr>
        <w:spacing w:line="480" w:lineRule="auto"/>
        <w:rPr>
          <w:rFonts w:ascii="Arial" w:hAnsi="Arial"/>
        </w:rPr>
      </w:pPr>
      <w:r>
        <w:rPr>
          <w:rFonts w:ascii="Arial" w:hAnsi="Arial"/>
        </w:rPr>
        <w:t>There is now substantial evidence</w:t>
      </w:r>
      <w:r w:rsidR="004640C6">
        <w:rPr>
          <w:rFonts w:ascii="Arial" w:hAnsi="Arial"/>
        </w:rPr>
        <w:t xml:space="preserve"> that </w:t>
      </w:r>
      <w:r w:rsidR="00F416F0">
        <w:rPr>
          <w:rFonts w:ascii="Arial" w:hAnsi="Arial"/>
        </w:rPr>
        <w:t>infants’ ability to track</w:t>
      </w:r>
      <w:r w:rsidR="001C1071">
        <w:rPr>
          <w:rFonts w:ascii="Arial" w:hAnsi="Arial"/>
        </w:rPr>
        <w:t xml:space="preserve"> stat</w:t>
      </w:r>
      <w:r w:rsidR="006F6D27">
        <w:rPr>
          <w:rFonts w:ascii="Arial" w:hAnsi="Arial"/>
        </w:rPr>
        <w:t>istical</w:t>
      </w:r>
      <w:r w:rsidR="001C1071">
        <w:rPr>
          <w:rFonts w:ascii="Arial" w:hAnsi="Arial"/>
        </w:rPr>
        <w:t xml:space="preserve"> </w:t>
      </w:r>
      <w:r w:rsidR="006F6D27">
        <w:rPr>
          <w:rFonts w:ascii="Arial" w:hAnsi="Arial"/>
        </w:rPr>
        <w:t>regularities</w:t>
      </w:r>
      <w:r w:rsidR="001C1071">
        <w:rPr>
          <w:rFonts w:ascii="Arial" w:hAnsi="Arial"/>
        </w:rPr>
        <w:t xml:space="preserve"> within </w:t>
      </w:r>
      <w:r w:rsidR="00D170EC">
        <w:rPr>
          <w:rFonts w:ascii="Arial" w:hAnsi="Arial"/>
        </w:rPr>
        <w:t xml:space="preserve">the </w:t>
      </w:r>
      <w:r w:rsidR="001C1071">
        <w:rPr>
          <w:rFonts w:ascii="Arial" w:hAnsi="Arial"/>
        </w:rPr>
        <w:t>speech stream</w:t>
      </w:r>
      <w:r w:rsidR="004640C6">
        <w:rPr>
          <w:rFonts w:ascii="Arial" w:hAnsi="Arial"/>
        </w:rPr>
        <w:t xml:space="preserve"> </w:t>
      </w:r>
      <w:r w:rsidR="00F416F0">
        <w:rPr>
          <w:rFonts w:ascii="Arial" w:hAnsi="Arial"/>
        </w:rPr>
        <w:t>is important for</w:t>
      </w:r>
      <w:r w:rsidR="00793372">
        <w:rPr>
          <w:rFonts w:ascii="Arial" w:hAnsi="Arial"/>
        </w:rPr>
        <w:t xml:space="preserve"> real</w:t>
      </w:r>
      <w:r w:rsidR="007E18DC">
        <w:rPr>
          <w:rFonts w:ascii="Arial" w:hAnsi="Arial"/>
        </w:rPr>
        <w:t>-world</w:t>
      </w:r>
      <w:r w:rsidR="004640C6">
        <w:rPr>
          <w:rFonts w:ascii="Arial" w:hAnsi="Arial"/>
        </w:rPr>
        <w:t xml:space="preserve"> </w:t>
      </w:r>
      <w:r w:rsidR="007E18DC">
        <w:rPr>
          <w:rFonts w:ascii="Arial" w:hAnsi="Arial"/>
        </w:rPr>
        <w:t>phoneme perception</w:t>
      </w:r>
      <w:r w:rsidR="003331E9">
        <w:rPr>
          <w:rFonts w:ascii="Arial" w:hAnsi="Arial"/>
        </w:rPr>
        <w:t xml:space="preserve"> </w:t>
      </w:r>
      <w:r w:rsidR="00332AB2">
        <w:rPr>
          <w:rFonts w:ascii="Arial" w:hAnsi="Arial"/>
        </w:rPr>
        <w:t xml:space="preserve">and </w:t>
      </w:r>
      <w:r w:rsidR="00971C99">
        <w:rPr>
          <w:rFonts w:ascii="Arial" w:hAnsi="Arial"/>
        </w:rPr>
        <w:t>word se</w:t>
      </w:r>
      <w:r w:rsidR="00D170EC">
        <w:rPr>
          <w:rFonts w:ascii="Arial" w:hAnsi="Arial"/>
        </w:rPr>
        <w:t>g</w:t>
      </w:r>
      <w:r w:rsidR="00971C99">
        <w:rPr>
          <w:rFonts w:ascii="Arial" w:hAnsi="Arial"/>
        </w:rPr>
        <w:t>mentation</w:t>
      </w:r>
      <w:r w:rsidR="001F10BF">
        <w:rPr>
          <w:rFonts w:ascii="Arial" w:hAnsi="Arial"/>
        </w:rPr>
        <w:t xml:space="preserve"> (</w:t>
      </w:r>
      <w:r w:rsidR="00FC4654">
        <w:rPr>
          <w:rFonts w:ascii="Arial" w:hAnsi="Arial"/>
        </w:rPr>
        <w:t xml:space="preserve">Kulh et al., 1992; </w:t>
      </w:r>
      <w:r w:rsidR="00E2568E">
        <w:rPr>
          <w:rFonts w:ascii="Arial" w:hAnsi="Arial"/>
        </w:rPr>
        <w:t xml:space="preserve">Ngon et al., 2011; </w:t>
      </w:r>
      <w:r w:rsidR="00503AC2">
        <w:rPr>
          <w:rFonts w:ascii="Arial" w:hAnsi="Arial"/>
        </w:rPr>
        <w:t xml:space="preserve">Shoaib et al., </w:t>
      </w:r>
      <w:r w:rsidR="00D25F75">
        <w:rPr>
          <w:rFonts w:ascii="Arial" w:hAnsi="Arial"/>
        </w:rPr>
        <w:t>2018</w:t>
      </w:r>
      <w:r w:rsidR="001F10BF">
        <w:rPr>
          <w:rFonts w:ascii="Arial" w:hAnsi="Arial"/>
        </w:rPr>
        <w:t>)</w:t>
      </w:r>
      <w:r w:rsidR="007E18DC">
        <w:rPr>
          <w:rFonts w:ascii="Arial" w:hAnsi="Arial"/>
        </w:rPr>
        <w:t xml:space="preserve">, and </w:t>
      </w:r>
      <w:r w:rsidR="00332AB2">
        <w:rPr>
          <w:rFonts w:ascii="Arial" w:hAnsi="Arial"/>
        </w:rPr>
        <w:t xml:space="preserve">for </w:t>
      </w:r>
      <w:r w:rsidR="007E18DC">
        <w:rPr>
          <w:rFonts w:ascii="Arial" w:hAnsi="Arial"/>
        </w:rPr>
        <w:t>encoding speech in real time (Lany et al., 2018)</w:t>
      </w:r>
      <w:r w:rsidR="004640C6">
        <w:rPr>
          <w:rFonts w:ascii="Arial" w:hAnsi="Arial"/>
        </w:rPr>
        <w:t>.</w:t>
      </w:r>
      <w:r w:rsidR="001C1071">
        <w:rPr>
          <w:rFonts w:ascii="Arial" w:hAnsi="Arial"/>
        </w:rPr>
        <w:t xml:space="preserve"> </w:t>
      </w:r>
      <w:r w:rsidR="00C629A2">
        <w:rPr>
          <w:rFonts w:ascii="Arial" w:hAnsi="Arial"/>
        </w:rPr>
        <w:t xml:space="preserve">However, </w:t>
      </w:r>
      <w:r w:rsidR="00C629A2">
        <w:rPr>
          <w:rFonts w:ascii="Arial" w:hAnsi="Arial"/>
        </w:rPr>
        <w:lastRenderedPageBreak/>
        <w:t>t</w:t>
      </w:r>
      <w:r w:rsidR="008F3FE7">
        <w:rPr>
          <w:rFonts w:ascii="Arial" w:hAnsi="Arial"/>
        </w:rPr>
        <w:t xml:space="preserve">he extent to which </w:t>
      </w:r>
      <w:r w:rsidR="00430D4D">
        <w:rPr>
          <w:rFonts w:ascii="Arial" w:hAnsi="Arial"/>
        </w:rPr>
        <w:t>statistical learning</w:t>
      </w:r>
      <w:r w:rsidR="008B5FA7">
        <w:rPr>
          <w:rFonts w:ascii="Arial" w:hAnsi="Arial"/>
        </w:rPr>
        <w:t xml:space="preserve"> </w:t>
      </w:r>
      <w:r w:rsidR="00645D4C">
        <w:rPr>
          <w:rFonts w:ascii="Arial" w:hAnsi="Arial"/>
        </w:rPr>
        <w:t>is relevant to</w:t>
      </w:r>
      <w:r w:rsidR="00D25A97">
        <w:rPr>
          <w:rFonts w:ascii="Arial" w:hAnsi="Arial"/>
        </w:rPr>
        <w:t xml:space="preserve"> other aspects of</w:t>
      </w:r>
      <w:r w:rsidR="008B5FA7">
        <w:rPr>
          <w:rFonts w:ascii="Arial" w:hAnsi="Arial"/>
        </w:rPr>
        <w:t xml:space="preserve"> </w:t>
      </w:r>
      <w:r w:rsidR="000E4211">
        <w:rPr>
          <w:rFonts w:ascii="Arial" w:hAnsi="Arial"/>
        </w:rPr>
        <w:t xml:space="preserve">language </w:t>
      </w:r>
      <w:r w:rsidR="00430D4D">
        <w:rPr>
          <w:rFonts w:ascii="Arial" w:hAnsi="Arial"/>
        </w:rPr>
        <w:t>development</w:t>
      </w:r>
      <w:r w:rsidR="009B5953">
        <w:rPr>
          <w:rFonts w:ascii="Arial" w:hAnsi="Arial"/>
        </w:rPr>
        <w:t xml:space="preserve">, such as </w:t>
      </w:r>
      <w:r w:rsidR="00442588">
        <w:rPr>
          <w:rFonts w:ascii="Arial" w:hAnsi="Arial"/>
        </w:rPr>
        <w:t xml:space="preserve">learning </w:t>
      </w:r>
      <w:r w:rsidR="009B5953">
        <w:rPr>
          <w:rFonts w:ascii="Arial" w:hAnsi="Arial"/>
        </w:rPr>
        <w:t>grammar,</w:t>
      </w:r>
      <w:r w:rsidR="00550F7B">
        <w:rPr>
          <w:rFonts w:ascii="Arial" w:hAnsi="Arial"/>
        </w:rPr>
        <w:t xml:space="preserve"> is perhaps more controversial</w:t>
      </w:r>
      <w:r w:rsidR="00171BEF">
        <w:rPr>
          <w:rFonts w:ascii="Arial" w:hAnsi="Arial"/>
        </w:rPr>
        <w:t>.</w:t>
      </w:r>
      <w:r w:rsidR="00E66CF1">
        <w:rPr>
          <w:rFonts w:ascii="Arial" w:hAnsi="Arial"/>
        </w:rPr>
        <w:t xml:space="preserve"> </w:t>
      </w:r>
      <w:r w:rsidR="0056532F">
        <w:rPr>
          <w:rFonts w:ascii="Arial" w:hAnsi="Arial"/>
        </w:rPr>
        <w:t>Some</w:t>
      </w:r>
      <w:r w:rsidR="00A55A4D">
        <w:rPr>
          <w:rFonts w:ascii="Arial" w:hAnsi="Arial"/>
        </w:rPr>
        <w:t xml:space="preserve"> theories suggest that</w:t>
      </w:r>
      <w:r w:rsidR="00B12F7C">
        <w:rPr>
          <w:rFonts w:ascii="Arial" w:hAnsi="Arial"/>
        </w:rPr>
        <w:t xml:space="preserve"> </w:t>
      </w:r>
      <w:r w:rsidR="007F1F49">
        <w:rPr>
          <w:rFonts w:ascii="Arial" w:hAnsi="Arial"/>
        </w:rPr>
        <w:t>statistical regularities</w:t>
      </w:r>
      <w:r w:rsidR="00B12F7C">
        <w:rPr>
          <w:rFonts w:ascii="Arial" w:hAnsi="Arial"/>
        </w:rPr>
        <w:t xml:space="preserve"> in the speech stream</w:t>
      </w:r>
      <w:r w:rsidR="00E627D3">
        <w:rPr>
          <w:rFonts w:ascii="Arial" w:hAnsi="Arial"/>
        </w:rPr>
        <w:t xml:space="preserve"> </w:t>
      </w:r>
      <w:r w:rsidR="00A55A4D">
        <w:rPr>
          <w:rFonts w:ascii="Arial" w:hAnsi="Arial"/>
        </w:rPr>
        <w:t xml:space="preserve">are </w:t>
      </w:r>
      <w:r w:rsidR="0042025B">
        <w:rPr>
          <w:rFonts w:ascii="Arial" w:hAnsi="Arial"/>
        </w:rPr>
        <w:t xml:space="preserve">insufficient for </w:t>
      </w:r>
      <w:r w:rsidR="008F017F">
        <w:rPr>
          <w:rFonts w:ascii="Arial" w:hAnsi="Arial"/>
        </w:rPr>
        <w:t xml:space="preserve">discovering </w:t>
      </w:r>
      <w:r w:rsidR="00366A80">
        <w:rPr>
          <w:rFonts w:ascii="Arial" w:hAnsi="Arial"/>
        </w:rPr>
        <w:t xml:space="preserve">abstract </w:t>
      </w:r>
      <w:r w:rsidR="0042025B">
        <w:rPr>
          <w:rFonts w:ascii="Arial" w:hAnsi="Arial"/>
        </w:rPr>
        <w:t>grammatical structures</w:t>
      </w:r>
      <w:r w:rsidR="00CD2B3B">
        <w:rPr>
          <w:rFonts w:ascii="Arial" w:hAnsi="Arial"/>
        </w:rPr>
        <w:t xml:space="preserve">, and </w:t>
      </w:r>
      <w:r w:rsidR="00F050A0">
        <w:rPr>
          <w:rFonts w:ascii="Arial" w:hAnsi="Arial"/>
        </w:rPr>
        <w:t xml:space="preserve">that innate </w:t>
      </w:r>
      <w:r w:rsidR="00E00741">
        <w:rPr>
          <w:rFonts w:ascii="Arial" w:hAnsi="Arial"/>
        </w:rPr>
        <w:t>knowledge of</w:t>
      </w:r>
      <w:r w:rsidR="009056FE">
        <w:rPr>
          <w:rFonts w:ascii="Arial" w:hAnsi="Arial"/>
        </w:rPr>
        <w:t xml:space="preserve"> some core</w:t>
      </w:r>
      <w:r w:rsidR="00E00741">
        <w:rPr>
          <w:rFonts w:ascii="Arial" w:hAnsi="Arial"/>
        </w:rPr>
        <w:t xml:space="preserve"> gramma</w:t>
      </w:r>
      <w:r w:rsidR="007D5418">
        <w:rPr>
          <w:rFonts w:ascii="Arial" w:hAnsi="Arial"/>
        </w:rPr>
        <w:t>tical principles</w:t>
      </w:r>
      <w:r w:rsidR="00E00741">
        <w:rPr>
          <w:rFonts w:ascii="Arial" w:hAnsi="Arial"/>
        </w:rPr>
        <w:t xml:space="preserve"> </w:t>
      </w:r>
      <w:r w:rsidR="00F050A0">
        <w:rPr>
          <w:rFonts w:ascii="Arial" w:hAnsi="Arial"/>
        </w:rPr>
        <w:t>is necessary to get learner</w:t>
      </w:r>
      <w:r w:rsidR="002D7B76">
        <w:rPr>
          <w:rFonts w:ascii="Arial" w:hAnsi="Arial"/>
        </w:rPr>
        <w:t>s</w:t>
      </w:r>
      <w:r w:rsidR="00F050A0">
        <w:rPr>
          <w:rFonts w:ascii="Arial" w:hAnsi="Arial"/>
        </w:rPr>
        <w:t xml:space="preserve"> off the ground</w:t>
      </w:r>
      <w:r w:rsidR="00550F7B">
        <w:rPr>
          <w:rFonts w:ascii="Arial" w:hAnsi="Arial"/>
        </w:rPr>
        <w:t xml:space="preserve"> (e.g., Pinker, 1989</w:t>
      </w:r>
      <w:r w:rsidR="003331E9">
        <w:rPr>
          <w:rFonts w:ascii="Arial" w:hAnsi="Arial"/>
        </w:rPr>
        <w:t xml:space="preserve">; </w:t>
      </w:r>
      <w:r w:rsidR="000C21E2">
        <w:rPr>
          <w:rFonts w:ascii="Arial" w:hAnsi="Arial"/>
        </w:rPr>
        <w:t>Yang</w:t>
      </w:r>
      <w:r w:rsidR="00974357">
        <w:rPr>
          <w:rFonts w:ascii="Arial" w:hAnsi="Arial"/>
        </w:rPr>
        <w:t>, 2004</w:t>
      </w:r>
      <w:r w:rsidR="00550F7B">
        <w:rPr>
          <w:rFonts w:ascii="Arial" w:hAnsi="Arial"/>
        </w:rPr>
        <w:t>)</w:t>
      </w:r>
      <w:r w:rsidR="00F050A0">
        <w:rPr>
          <w:rFonts w:ascii="Arial" w:hAnsi="Arial"/>
        </w:rPr>
        <w:t>.</w:t>
      </w:r>
      <w:r w:rsidR="009D448F">
        <w:rPr>
          <w:rFonts w:ascii="Arial" w:hAnsi="Arial"/>
        </w:rPr>
        <w:t xml:space="preserve"> </w:t>
      </w:r>
      <w:r w:rsidR="00CD2B3B">
        <w:rPr>
          <w:rFonts w:ascii="Arial" w:hAnsi="Arial"/>
        </w:rPr>
        <w:t>However</w:t>
      </w:r>
      <w:r w:rsidR="009D708E">
        <w:rPr>
          <w:rFonts w:ascii="Arial" w:hAnsi="Arial"/>
        </w:rPr>
        <w:t xml:space="preserve">, </w:t>
      </w:r>
      <w:r w:rsidR="00823CF4">
        <w:rPr>
          <w:rFonts w:ascii="Arial" w:hAnsi="Arial"/>
        </w:rPr>
        <w:t xml:space="preserve">close characterization of </w:t>
      </w:r>
      <w:r w:rsidR="00DB21B9">
        <w:rPr>
          <w:rFonts w:ascii="Arial" w:hAnsi="Arial"/>
        </w:rPr>
        <w:t xml:space="preserve">child-directed speech </w:t>
      </w:r>
      <w:r w:rsidR="00823CF4">
        <w:rPr>
          <w:rFonts w:ascii="Arial" w:hAnsi="Arial"/>
        </w:rPr>
        <w:t xml:space="preserve">suggests that </w:t>
      </w:r>
      <w:r w:rsidR="00E27A21">
        <w:rPr>
          <w:rFonts w:ascii="Arial" w:hAnsi="Arial"/>
        </w:rPr>
        <w:t>it contains</w:t>
      </w:r>
      <w:r w:rsidR="00E66CF1">
        <w:rPr>
          <w:rFonts w:ascii="Arial" w:hAnsi="Arial"/>
        </w:rPr>
        <w:t xml:space="preserve"> stat</w:t>
      </w:r>
      <w:r w:rsidR="005D4DA5">
        <w:rPr>
          <w:rFonts w:ascii="Arial" w:hAnsi="Arial"/>
        </w:rPr>
        <w:t>istical</w:t>
      </w:r>
      <w:r w:rsidR="00E66CF1">
        <w:rPr>
          <w:rFonts w:ascii="Arial" w:hAnsi="Arial"/>
        </w:rPr>
        <w:t xml:space="preserve"> re</w:t>
      </w:r>
      <w:r w:rsidR="005D4DA5">
        <w:rPr>
          <w:rFonts w:ascii="Arial" w:hAnsi="Arial"/>
        </w:rPr>
        <w:t xml:space="preserve">gularities </w:t>
      </w:r>
      <w:r w:rsidR="00652FE6">
        <w:rPr>
          <w:rFonts w:ascii="Arial" w:hAnsi="Arial"/>
        </w:rPr>
        <w:t>that</w:t>
      </w:r>
      <w:r w:rsidR="00933AEC">
        <w:rPr>
          <w:rFonts w:ascii="Arial" w:hAnsi="Arial"/>
        </w:rPr>
        <w:t xml:space="preserve"> </w:t>
      </w:r>
      <w:r w:rsidR="00201797">
        <w:rPr>
          <w:rFonts w:ascii="Arial" w:hAnsi="Arial"/>
        </w:rPr>
        <w:t>could aid</w:t>
      </w:r>
      <w:r w:rsidR="005D4DA5">
        <w:rPr>
          <w:rFonts w:ascii="Arial" w:hAnsi="Arial"/>
        </w:rPr>
        <w:t xml:space="preserve"> learning </w:t>
      </w:r>
      <w:r w:rsidR="00566CF4">
        <w:rPr>
          <w:rFonts w:ascii="Arial" w:hAnsi="Arial"/>
        </w:rPr>
        <w:t xml:space="preserve">some aspects of </w:t>
      </w:r>
      <w:r w:rsidR="005D4DA5">
        <w:rPr>
          <w:rFonts w:ascii="Arial" w:hAnsi="Arial"/>
        </w:rPr>
        <w:t>gram</w:t>
      </w:r>
      <w:r w:rsidR="00652FE6">
        <w:rPr>
          <w:rFonts w:ascii="Arial" w:hAnsi="Arial"/>
        </w:rPr>
        <w:t>m</w:t>
      </w:r>
      <w:r w:rsidR="005D4DA5">
        <w:rPr>
          <w:rFonts w:ascii="Arial" w:hAnsi="Arial"/>
        </w:rPr>
        <w:t>a</w:t>
      </w:r>
      <w:r w:rsidR="00823CF4">
        <w:rPr>
          <w:rFonts w:ascii="Arial" w:hAnsi="Arial"/>
        </w:rPr>
        <w:t>r</w:t>
      </w:r>
      <w:r w:rsidR="00F050A0">
        <w:rPr>
          <w:rFonts w:ascii="Arial" w:hAnsi="Arial"/>
        </w:rPr>
        <w:t xml:space="preserve"> (</w:t>
      </w:r>
      <w:r w:rsidR="00E01B0F">
        <w:rPr>
          <w:rFonts w:ascii="Arial" w:hAnsi="Arial"/>
        </w:rPr>
        <w:t xml:space="preserve">e.g., </w:t>
      </w:r>
      <w:r w:rsidR="00DB21B9">
        <w:rPr>
          <w:rFonts w:ascii="Arial" w:hAnsi="Arial"/>
        </w:rPr>
        <w:t xml:space="preserve">Cartwright &amp; Brent, 1997; </w:t>
      </w:r>
      <w:r w:rsidR="008A695E">
        <w:rPr>
          <w:rFonts w:ascii="Arial" w:hAnsi="Arial"/>
        </w:rPr>
        <w:t xml:space="preserve">Mintz et al., 2002; </w:t>
      </w:r>
      <w:r w:rsidR="00E01B0F">
        <w:rPr>
          <w:rFonts w:ascii="Arial" w:hAnsi="Arial"/>
        </w:rPr>
        <w:t xml:space="preserve">Christiansen et al., 2009; </w:t>
      </w:r>
      <w:r w:rsidR="00A67EBF">
        <w:rPr>
          <w:rFonts w:ascii="Arial" w:hAnsi="Arial"/>
        </w:rPr>
        <w:t>Monaghan et al., 2007</w:t>
      </w:r>
      <w:r w:rsidR="00DB21B9">
        <w:rPr>
          <w:rFonts w:ascii="Arial" w:hAnsi="Arial"/>
        </w:rPr>
        <w:t xml:space="preserve">). </w:t>
      </w:r>
      <w:r w:rsidR="00933AEC">
        <w:rPr>
          <w:rFonts w:ascii="Arial" w:hAnsi="Arial"/>
        </w:rPr>
        <w:t>Furthermore,</w:t>
      </w:r>
      <w:r w:rsidR="0085313C">
        <w:rPr>
          <w:rFonts w:ascii="Arial" w:hAnsi="Arial"/>
        </w:rPr>
        <w:t xml:space="preserve"> infants can </w:t>
      </w:r>
      <w:r w:rsidR="0087025D">
        <w:rPr>
          <w:rFonts w:ascii="Arial" w:hAnsi="Arial"/>
        </w:rPr>
        <w:t xml:space="preserve">use </w:t>
      </w:r>
      <w:r w:rsidR="0085313C">
        <w:rPr>
          <w:rFonts w:ascii="Arial" w:hAnsi="Arial"/>
        </w:rPr>
        <w:t xml:space="preserve">statistical regularities </w:t>
      </w:r>
      <w:r w:rsidR="00781A87">
        <w:rPr>
          <w:rFonts w:ascii="Arial" w:hAnsi="Arial"/>
        </w:rPr>
        <w:t>in artificial</w:t>
      </w:r>
      <w:r w:rsidR="00976146">
        <w:rPr>
          <w:rFonts w:ascii="Arial" w:hAnsi="Arial"/>
        </w:rPr>
        <w:t xml:space="preserve"> languages</w:t>
      </w:r>
      <w:r w:rsidR="00D35386">
        <w:rPr>
          <w:rFonts w:ascii="Arial" w:hAnsi="Arial"/>
        </w:rPr>
        <w:t xml:space="preserve"> </w:t>
      </w:r>
      <w:r w:rsidR="00D04655">
        <w:rPr>
          <w:rFonts w:ascii="Arial" w:hAnsi="Arial"/>
        </w:rPr>
        <w:t xml:space="preserve">to </w:t>
      </w:r>
      <w:r w:rsidR="00D35386">
        <w:rPr>
          <w:rFonts w:ascii="Arial" w:hAnsi="Arial"/>
        </w:rPr>
        <w:t>learn simple patterns analogous to aspects of grammar in natural languages</w:t>
      </w:r>
      <w:r w:rsidR="00D35A99">
        <w:rPr>
          <w:rFonts w:ascii="Arial" w:hAnsi="Arial"/>
        </w:rPr>
        <w:t>, such as</w:t>
      </w:r>
      <w:r w:rsidR="00D35386">
        <w:rPr>
          <w:rFonts w:ascii="Arial" w:hAnsi="Arial"/>
        </w:rPr>
        <w:t xml:space="preserve"> </w:t>
      </w:r>
      <w:r w:rsidR="00D35A99">
        <w:rPr>
          <w:rFonts w:ascii="Arial" w:hAnsi="Arial"/>
        </w:rPr>
        <w:t>sequential structure among words and word categories</w:t>
      </w:r>
      <w:r w:rsidR="00D256DA">
        <w:rPr>
          <w:rFonts w:ascii="Arial" w:hAnsi="Arial"/>
        </w:rPr>
        <w:t xml:space="preserve"> (</w:t>
      </w:r>
      <w:r w:rsidR="008859D1">
        <w:rPr>
          <w:rFonts w:ascii="Arial" w:hAnsi="Arial"/>
        </w:rPr>
        <w:t xml:space="preserve">e.g., </w:t>
      </w:r>
      <w:r w:rsidR="007F1C39">
        <w:rPr>
          <w:rFonts w:ascii="Arial" w:hAnsi="Arial"/>
        </w:rPr>
        <w:t>Gómez</w:t>
      </w:r>
      <w:r w:rsidR="00D134EC">
        <w:rPr>
          <w:rFonts w:ascii="Arial" w:hAnsi="Arial"/>
        </w:rPr>
        <w:t xml:space="preserve"> &amp; Gerken, 1999</w:t>
      </w:r>
      <w:r w:rsidR="00D256DA">
        <w:rPr>
          <w:rFonts w:ascii="Arial" w:hAnsi="Arial"/>
        </w:rPr>
        <w:t xml:space="preserve">; </w:t>
      </w:r>
      <w:r w:rsidR="007F1C39">
        <w:rPr>
          <w:rFonts w:ascii="Arial" w:hAnsi="Arial"/>
        </w:rPr>
        <w:t>Gómez</w:t>
      </w:r>
      <w:r w:rsidR="007D2168">
        <w:rPr>
          <w:rFonts w:ascii="Arial" w:hAnsi="Arial"/>
        </w:rPr>
        <w:t xml:space="preserve">, 2002; </w:t>
      </w:r>
      <w:r w:rsidR="00D256DA">
        <w:rPr>
          <w:rFonts w:ascii="Arial" w:hAnsi="Arial"/>
        </w:rPr>
        <w:t xml:space="preserve">Saffran &amp; Wilson, </w:t>
      </w:r>
      <w:r w:rsidR="008859D1">
        <w:rPr>
          <w:rFonts w:ascii="Arial" w:hAnsi="Arial"/>
        </w:rPr>
        <w:t>200</w:t>
      </w:r>
      <w:r w:rsidR="008E5047">
        <w:rPr>
          <w:rFonts w:ascii="Arial" w:hAnsi="Arial"/>
        </w:rPr>
        <w:t>3</w:t>
      </w:r>
      <w:r w:rsidR="00D35A99">
        <w:rPr>
          <w:rFonts w:ascii="Arial" w:hAnsi="Arial"/>
        </w:rPr>
        <w:t xml:space="preserve">; </w:t>
      </w:r>
      <w:r w:rsidR="007F1C39">
        <w:rPr>
          <w:rFonts w:ascii="Arial" w:hAnsi="Arial"/>
        </w:rPr>
        <w:t>Gómez</w:t>
      </w:r>
      <w:r w:rsidR="00BB1AFB">
        <w:rPr>
          <w:rFonts w:ascii="Arial" w:hAnsi="Arial"/>
        </w:rPr>
        <w:t xml:space="preserve"> &amp; Lakusta, 2004</w:t>
      </w:r>
      <w:r w:rsidR="00D35386">
        <w:rPr>
          <w:rFonts w:ascii="Arial" w:hAnsi="Arial"/>
        </w:rPr>
        <w:t>;</w:t>
      </w:r>
      <w:r w:rsidR="00F050A0">
        <w:rPr>
          <w:rFonts w:ascii="Arial" w:hAnsi="Arial"/>
        </w:rPr>
        <w:t xml:space="preserve"> </w:t>
      </w:r>
      <w:r w:rsidR="0094531F">
        <w:rPr>
          <w:rFonts w:ascii="Arial" w:hAnsi="Arial"/>
        </w:rPr>
        <w:t xml:space="preserve">Lany, 2014; </w:t>
      </w:r>
      <w:r w:rsidR="00F050A0">
        <w:rPr>
          <w:rFonts w:ascii="Arial" w:hAnsi="Arial"/>
        </w:rPr>
        <w:t>Lany &amp; Saffran, 2010</w:t>
      </w:r>
      <w:r w:rsidR="00D35386">
        <w:rPr>
          <w:rFonts w:ascii="Arial" w:hAnsi="Arial"/>
        </w:rPr>
        <w:t>)</w:t>
      </w:r>
      <w:r w:rsidR="00F050A0">
        <w:rPr>
          <w:rFonts w:ascii="Arial" w:hAnsi="Arial"/>
        </w:rPr>
        <w:t>.</w:t>
      </w:r>
      <w:r w:rsidR="00D35386">
        <w:rPr>
          <w:rFonts w:ascii="Arial" w:hAnsi="Arial"/>
        </w:rPr>
        <w:t xml:space="preserve"> </w:t>
      </w:r>
    </w:p>
    <w:p w14:paraId="1557F57D" w14:textId="77777777" w:rsidR="00F24085" w:rsidRDefault="00F24085" w:rsidP="004640C6">
      <w:pPr>
        <w:spacing w:line="480" w:lineRule="auto"/>
        <w:rPr>
          <w:rFonts w:ascii="Arial" w:hAnsi="Arial"/>
        </w:rPr>
      </w:pPr>
    </w:p>
    <w:p w14:paraId="0871FE50" w14:textId="09F3E016" w:rsidR="004F4D2A" w:rsidRDefault="00A52017" w:rsidP="00D04370">
      <w:pPr>
        <w:spacing w:line="480" w:lineRule="auto"/>
        <w:rPr>
          <w:rFonts w:ascii="Arial" w:hAnsi="Arial"/>
        </w:rPr>
      </w:pPr>
      <w:r>
        <w:rPr>
          <w:rFonts w:ascii="Arial" w:hAnsi="Arial"/>
        </w:rPr>
        <w:t>In sum, there is</w:t>
      </w:r>
      <w:r w:rsidR="00332AB2">
        <w:rPr>
          <w:rFonts w:ascii="Arial" w:hAnsi="Arial"/>
        </w:rPr>
        <w:t xml:space="preserve"> </w:t>
      </w:r>
      <w:r w:rsidR="00C629A2">
        <w:rPr>
          <w:rFonts w:ascii="Arial" w:hAnsi="Arial"/>
        </w:rPr>
        <w:t>evidence that</w:t>
      </w:r>
      <w:r w:rsidR="005A7D68">
        <w:rPr>
          <w:rFonts w:ascii="Arial" w:hAnsi="Arial"/>
        </w:rPr>
        <w:t xml:space="preserve"> statistical learning is, in principle</w:t>
      </w:r>
      <w:r w:rsidR="00976FCF">
        <w:rPr>
          <w:rFonts w:ascii="Arial" w:hAnsi="Arial"/>
        </w:rPr>
        <w:t>,</w:t>
      </w:r>
      <w:r w:rsidR="005A7D68">
        <w:rPr>
          <w:rFonts w:ascii="Arial" w:hAnsi="Arial"/>
        </w:rPr>
        <w:t xml:space="preserve"> potentially</w:t>
      </w:r>
      <w:r w:rsidR="00976FCF">
        <w:rPr>
          <w:rFonts w:ascii="Arial" w:hAnsi="Arial"/>
        </w:rPr>
        <w:t xml:space="preserve"> </w:t>
      </w:r>
      <w:r w:rsidR="00E438BF">
        <w:rPr>
          <w:rFonts w:ascii="Arial" w:hAnsi="Arial"/>
        </w:rPr>
        <w:t>relevant</w:t>
      </w:r>
      <w:r w:rsidR="007462FC">
        <w:rPr>
          <w:rFonts w:ascii="Arial" w:hAnsi="Arial"/>
        </w:rPr>
        <w:t xml:space="preserve"> to learning grammar. However</w:t>
      </w:r>
      <w:r w:rsidR="00EA49A7">
        <w:rPr>
          <w:rFonts w:ascii="Arial" w:hAnsi="Arial"/>
        </w:rPr>
        <w:t>,</w:t>
      </w:r>
      <w:r w:rsidR="003401AE">
        <w:rPr>
          <w:rFonts w:ascii="Arial" w:hAnsi="Arial"/>
        </w:rPr>
        <w:t xml:space="preserve"> the</w:t>
      </w:r>
      <w:r>
        <w:rPr>
          <w:rFonts w:ascii="Arial" w:hAnsi="Arial"/>
        </w:rPr>
        <w:t xml:space="preserve"> </w:t>
      </w:r>
      <w:r w:rsidRPr="007462FC">
        <w:rPr>
          <w:rFonts w:ascii="Arial" w:hAnsi="Arial"/>
        </w:rPr>
        <w:t>extent</w:t>
      </w:r>
      <w:r>
        <w:rPr>
          <w:rFonts w:ascii="Arial" w:hAnsi="Arial"/>
        </w:rPr>
        <w:t xml:space="preserve"> </w:t>
      </w:r>
      <w:r w:rsidR="007462FC">
        <w:rPr>
          <w:rFonts w:ascii="Arial" w:hAnsi="Arial"/>
        </w:rPr>
        <w:t xml:space="preserve">of the role </w:t>
      </w:r>
      <w:r w:rsidR="00EA49A7">
        <w:rPr>
          <w:rFonts w:ascii="Arial" w:hAnsi="Arial"/>
        </w:rPr>
        <w:t>it</w:t>
      </w:r>
      <w:r w:rsidR="007462FC">
        <w:rPr>
          <w:rFonts w:ascii="Arial" w:hAnsi="Arial"/>
        </w:rPr>
        <w:t xml:space="preserve"> truly play</w:t>
      </w:r>
      <w:r w:rsidR="00EA49A7">
        <w:rPr>
          <w:rFonts w:ascii="Arial" w:hAnsi="Arial"/>
        </w:rPr>
        <w:t>s</w:t>
      </w:r>
      <w:r>
        <w:rPr>
          <w:rFonts w:ascii="Arial" w:hAnsi="Arial"/>
        </w:rPr>
        <w:t xml:space="preserve"> is still debated. For example, some researchers suggest that </w:t>
      </w:r>
      <w:r w:rsidR="007462FC">
        <w:rPr>
          <w:rFonts w:ascii="Arial" w:hAnsi="Arial"/>
        </w:rPr>
        <w:t>statistics</w:t>
      </w:r>
      <w:r>
        <w:rPr>
          <w:rFonts w:ascii="Arial" w:hAnsi="Arial"/>
        </w:rPr>
        <w:t xml:space="preserve"> play only a small, supporting role</w:t>
      </w:r>
      <w:r w:rsidR="007462FC">
        <w:rPr>
          <w:rFonts w:ascii="Arial" w:hAnsi="Arial"/>
        </w:rPr>
        <w:t xml:space="preserve"> </w:t>
      </w:r>
      <w:r w:rsidR="00EA49A7">
        <w:rPr>
          <w:rFonts w:ascii="Arial" w:hAnsi="Arial"/>
        </w:rPr>
        <w:t xml:space="preserve">in learning grammar </w:t>
      </w:r>
      <w:r w:rsidR="007462FC">
        <w:rPr>
          <w:rFonts w:ascii="Arial" w:hAnsi="Arial"/>
        </w:rPr>
        <w:t>(</w:t>
      </w:r>
      <w:r>
        <w:rPr>
          <w:rFonts w:ascii="Arial" w:hAnsi="Arial"/>
        </w:rPr>
        <w:t>Lidz &amp; Gleitman, 2004, Yang, 2004</w:t>
      </w:r>
      <w:r w:rsidR="007462FC">
        <w:rPr>
          <w:rFonts w:ascii="Arial" w:hAnsi="Arial"/>
        </w:rPr>
        <w:t>)</w:t>
      </w:r>
      <w:r>
        <w:rPr>
          <w:rFonts w:ascii="Arial" w:hAnsi="Arial"/>
        </w:rPr>
        <w:t>.</w:t>
      </w:r>
      <w:r w:rsidR="009E65CE">
        <w:rPr>
          <w:rFonts w:ascii="Arial" w:hAnsi="Arial"/>
        </w:rPr>
        <w:t xml:space="preserve"> </w:t>
      </w:r>
      <w:r w:rsidR="00645D4C">
        <w:rPr>
          <w:rFonts w:ascii="Arial" w:hAnsi="Arial"/>
        </w:rPr>
        <w:t xml:space="preserve"> </w:t>
      </w:r>
      <w:r w:rsidR="000E5B63">
        <w:rPr>
          <w:rFonts w:ascii="Arial" w:hAnsi="Arial"/>
        </w:rPr>
        <w:t xml:space="preserve">If </w:t>
      </w:r>
      <w:r w:rsidR="00D744F3">
        <w:rPr>
          <w:rFonts w:ascii="Arial" w:hAnsi="Arial"/>
        </w:rPr>
        <w:t xml:space="preserve">statistical learning </w:t>
      </w:r>
      <w:r w:rsidR="003401AE">
        <w:rPr>
          <w:rFonts w:ascii="Arial" w:hAnsi="Arial"/>
        </w:rPr>
        <w:t>does substantively contribute</w:t>
      </w:r>
      <w:r w:rsidR="00AE2C3B">
        <w:rPr>
          <w:rFonts w:ascii="Arial" w:hAnsi="Arial"/>
        </w:rPr>
        <w:t xml:space="preserve"> to </w:t>
      </w:r>
      <w:r w:rsidR="007462FC">
        <w:rPr>
          <w:rFonts w:ascii="Arial" w:hAnsi="Arial"/>
        </w:rPr>
        <w:t xml:space="preserve">this aspect of </w:t>
      </w:r>
      <w:r w:rsidR="00AE2C3B">
        <w:rPr>
          <w:rFonts w:ascii="Arial" w:hAnsi="Arial"/>
        </w:rPr>
        <w:t>language development</w:t>
      </w:r>
      <w:r w:rsidR="00E438BF">
        <w:rPr>
          <w:rFonts w:ascii="Arial" w:hAnsi="Arial"/>
        </w:rPr>
        <w:t xml:space="preserve">, then we should be able to find evidence </w:t>
      </w:r>
      <w:r w:rsidR="00FC0842">
        <w:rPr>
          <w:rFonts w:ascii="Arial" w:hAnsi="Arial"/>
        </w:rPr>
        <w:t xml:space="preserve">that </w:t>
      </w:r>
      <w:r w:rsidR="003401AE">
        <w:rPr>
          <w:rFonts w:ascii="Arial" w:hAnsi="Arial"/>
        </w:rPr>
        <w:t>infants’ performance on statistical learning tasks is related to the language they hear, and to their native language development</w:t>
      </w:r>
      <w:r w:rsidR="00E438BF">
        <w:rPr>
          <w:rFonts w:ascii="Arial" w:hAnsi="Arial"/>
        </w:rPr>
        <w:t xml:space="preserve">. </w:t>
      </w:r>
      <w:r>
        <w:rPr>
          <w:rFonts w:ascii="Arial" w:hAnsi="Arial"/>
        </w:rPr>
        <w:t>However, there have been few a</w:t>
      </w:r>
      <w:r w:rsidR="003401AE">
        <w:rPr>
          <w:rFonts w:ascii="Arial" w:hAnsi="Arial"/>
        </w:rPr>
        <w:t>t</w:t>
      </w:r>
      <w:r>
        <w:rPr>
          <w:rFonts w:ascii="Arial" w:hAnsi="Arial"/>
        </w:rPr>
        <w:t>t</w:t>
      </w:r>
      <w:r w:rsidR="003401AE">
        <w:rPr>
          <w:rFonts w:ascii="Arial" w:hAnsi="Arial"/>
        </w:rPr>
        <w:t xml:space="preserve">empts to assess </w:t>
      </w:r>
      <w:r w:rsidR="003401AE">
        <w:rPr>
          <w:rFonts w:ascii="Arial" w:hAnsi="Arial"/>
        </w:rPr>
        <w:lastRenderedPageBreak/>
        <w:t>these potential connections</w:t>
      </w:r>
      <w:r w:rsidR="00EA49A7">
        <w:rPr>
          <w:rFonts w:ascii="Arial" w:hAnsi="Arial"/>
        </w:rPr>
        <w:t xml:space="preserve">, and </w:t>
      </w:r>
      <w:r w:rsidR="00832967">
        <w:rPr>
          <w:rFonts w:ascii="Arial" w:hAnsi="Arial"/>
        </w:rPr>
        <w:t xml:space="preserve">we aimed to </w:t>
      </w:r>
      <w:r w:rsidR="00E438BF">
        <w:rPr>
          <w:rFonts w:ascii="Arial" w:hAnsi="Arial"/>
        </w:rPr>
        <w:t>address this critical gap</w:t>
      </w:r>
      <w:r w:rsidR="00EA49A7">
        <w:rPr>
          <w:rFonts w:ascii="Arial" w:hAnsi="Arial"/>
        </w:rPr>
        <w:t xml:space="preserve"> in the current work</w:t>
      </w:r>
      <w:r w:rsidR="00AF5631">
        <w:rPr>
          <w:rFonts w:ascii="Arial" w:hAnsi="Arial"/>
        </w:rPr>
        <w:t>.</w:t>
      </w:r>
      <w:r w:rsidR="00832967">
        <w:rPr>
          <w:rFonts w:ascii="Arial" w:hAnsi="Arial"/>
        </w:rPr>
        <w:t xml:space="preserve"> </w:t>
      </w:r>
    </w:p>
    <w:p w14:paraId="6C4DBAA0" w14:textId="77777777" w:rsidR="004F4D2A" w:rsidRDefault="004F4D2A" w:rsidP="00D04370">
      <w:pPr>
        <w:spacing w:line="480" w:lineRule="auto"/>
        <w:rPr>
          <w:rFonts w:ascii="Arial" w:hAnsi="Arial"/>
        </w:rPr>
      </w:pPr>
    </w:p>
    <w:p w14:paraId="22A7ADFF" w14:textId="5554C8F4" w:rsidR="00D108AB" w:rsidRDefault="00265647" w:rsidP="00D04370">
      <w:pPr>
        <w:spacing w:line="480" w:lineRule="auto"/>
        <w:rPr>
          <w:rFonts w:ascii="Arial" w:hAnsi="Arial"/>
        </w:rPr>
      </w:pPr>
      <w:r>
        <w:rPr>
          <w:rFonts w:ascii="Arial" w:hAnsi="Arial"/>
        </w:rPr>
        <w:t>Here w</w:t>
      </w:r>
      <w:r w:rsidR="00AD28EA">
        <w:rPr>
          <w:rFonts w:ascii="Arial" w:hAnsi="Arial"/>
        </w:rPr>
        <w:t xml:space="preserve">e focused on infants’ ability to learn </w:t>
      </w:r>
      <w:r w:rsidR="00893811">
        <w:rPr>
          <w:rFonts w:ascii="Arial" w:hAnsi="Arial"/>
        </w:rPr>
        <w:t xml:space="preserve">“remote” or </w:t>
      </w:r>
      <w:r w:rsidR="00FA2E9D">
        <w:rPr>
          <w:rFonts w:ascii="Arial" w:hAnsi="Arial"/>
        </w:rPr>
        <w:t>non-adjacent</w:t>
      </w:r>
      <w:r w:rsidR="00035605">
        <w:rPr>
          <w:rFonts w:ascii="Arial" w:hAnsi="Arial"/>
        </w:rPr>
        <w:t xml:space="preserve"> </w:t>
      </w:r>
      <w:r w:rsidR="000F1918">
        <w:rPr>
          <w:rFonts w:ascii="Arial" w:hAnsi="Arial"/>
        </w:rPr>
        <w:t>co-co-occurrence relationships</w:t>
      </w:r>
      <w:r w:rsidR="0040630B">
        <w:rPr>
          <w:rFonts w:ascii="Arial" w:hAnsi="Arial"/>
        </w:rPr>
        <w:t xml:space="preserve"> (</w:t>
      </w:r>
      <w:r w:rsidR="005618E9">
        <w:rPr>
          <w:rFonts w:ascii="Arial" w:hAnsi="Arial"/>
        </w:rPr>
        <w:t>also called non</w:t>
      </w:r>
      <w:r w:rsidR="0005183F">
        <w:rPr>
          <w:rFonts w:ascii="Arial" w:hAnsi="Arial"/>
        </w:rPr>
        <w:t>-</w:t>
      </w:r>
      <w:r w:rsidR="005618E9">
        <w:rPr>
          <w:rFonts w:ascii="Arial" w:hAnsi="Arial"/>
        </w:rPr>
        <w:t xml:space="preserve">adjacent dependencies, </w:t>
      </w:r>
      <w:r w:rsidR="0040630B">
        <w:rPr>
          <w:rFonts w:ascii="Arial" w:hAnsi="Arial"/>
        </w:rPr>
        <w:t>or NADs)</w:t>
      </w:r>
      <w:r w:rsidR="00EC15B5">
        <w:rPr>
          <w:rFonts w:ascii="Arial" w:hAnsi="Arial"/>
        </w:rPr>
        <w:t>, because they</w:t>
      </w:r>
      <w:r w:rsidR="000F1918">
        <w:rPr>
          <w:rFonts w:ascii="Arial" w:hAnsi="Arial"/>
        </w:rPr>
        <w:t xml:space="preserve"> </w:t>
      </w:r>
      <w:r w:rsidR="002D1A71">
        <w:rPr>
          <w:rFonts w:ascii="Arial" w:hAnsi="Arial"/>
        </w:rPr>
        <w:t xml:space="preserve">are pervasive </w:t>
      </w:r>
      <w:r w:rsidR="00823DE5">
        <w:rPr>
          <w:rFonts w:ascii="Arial" w:hAnsi="Arial"/>
        </w:rPr>
        <w:t>in</w:t>
      </w:r>
      <w:r w:rsidR="00D11C8E">
        <w:rPr>
          <w:rFonts w:ascii="Arial" w:hAnsi="Arial"/>
        </w:rPr>
        <w:t xml:space="preserve"> natural languages</w:t>
      </w:r>
      <w:r w:rsidR="002D1A71">
        <w:rPr>
          <w:rFonts w:ascii="Arial" w:hAnsi="Arial"/>
        </w:rPr>
        <w:t xml:space="preserve"> but</w:t>
      </w:r>
      <w:r w:rsidR="00D11C8E">
        <w:rPr>
          <w:rFonts w:ascii="Arial" w:hAnsi="Arial"/>
        </w:rPr>
        <w:t xml:space="preserve"> can </w:t>
      </w:r>
      <w:r w:rsidR="00C27D2D">
        <w:rPr>
          <w:rFonts w:ascii="Arial" w:hAnsi="Arial"/>
        </w:rPr>
        <w:t xml:space="preserve">nonetheless </w:t>
      </w:r>
      <w:r w:rsidR="00D11C8E">
        <w:rPr>
          <w:rFonts w:ascii="Arial" w:hAnsi="Arial"/>
        </w:rPr>
        <w:t>be very</w:t>
      </w:r>
      <w:r w:rsidR="002D1A71">
        <w:rPr>
          <w:rFonts w:ascii="Arial" w:hAnsi="Arial"/>
        </w:rPr>
        <w:t xml:space="preserve"> hard to learn</w:t>
      </w:r>
      <w:r w:rsidR="00E21A2A">
        <w:rPr>
          <w:rFonts w:ascii="Arial" w:hAnsi="Arial"/>
        </w:rPr>
        <w:t xml:space="preserve"> (</w:t>
      </w:r>
      <w:r w:rsidR="000B146C">
        <w:rPr>
          <w:rFonts w:ascii="Arial" w:hAnsi="Arial"/>
        </w:rPr>
        <w:t xml:space="preserve">e.g., </w:t>
      </w:r>
      <w:r w:rsidR="007F1C39">
        <w:rPr>
          <w:rFonts w:ascii="Arial" w:hAnsi="Arial"/>
        </w:rPr>
        <w:t>Gómez</w:t>
      </w:r>
      <w:r w:rsidR="00D134EC">
        <w:rPr>
          <w:rFonts w:ascii="Arial" w:hAnsi="Arial"/>
        </w:rPr>
        <w:t xml:space="preserve">, 2002, </w:t>
      </w:r>
      <w:r w:rsidR="000B146C">
        <w:rPr>
          <w:rFonts w:ascii="Arial" w:hAnsi="Arial"/>
        </w:rPr>
        <w:t>Newport &amp; Aslin, 2004</w:t>
      </w:r>
      <w:r w:rsidR="00AE2C3B">
        <w:rPr>
          <w:rFonts w:ascii="Arial" w:hAnsi="Arial"/>
        </w:rPr>
        <w:t>; Wang &amp; Mintz, 2018</w:t>
      </w:r>
      <w:r w:rsidR="00E21A2A">
        <w:rPr>
          <w:rFonts w:ascii="Arial" w:hAnsi="Arial"/>
        </w:rPr>
        <w:t>)</w:t>
      </w:r>
      <w:r w:rsidR="002D1A71">
        <w:rPr>
          <w:rFonts w:ascii="Arial" w:hAnsi="Arial"/>
        </w:rPr>
        <w:t>.</w:t>
      </w:r>
      <w:r w:rsidR="000F1918">
        <w:rPr>
          <w:rFonts w:ascii="Arial" w:hAnsi="Arial"/>
        </w:rPr>
        <w:t xml:space="preserve"> </w:t>
      </w:r>
      <w:r w:rsidR="00ED38E0">
        <w:rPr>
          <w:rFonts w:ascii="Arial" w:hAnsi="Arial"/>
        </w:rPr>
        <w:t xml:space="preserve"> </w:t>
      </w:r>
      <w:r w:rsidR="00CB66FD">
        <w:rPr>
          <w:rFonts w:ascii="Arial" w:hAnsi="Arial"/>
        </w:rPr>
        <w:t xml:space="preserve">An example of a </w:t>
      </w:r>
      <w:r w:rsidR="000F1918">
        <w:rPr>
          <w:rFonts w:ascii="Arial" w:hAnsi="Arial"/>
        </w:rPr>
        <w:t xml:space="preserve">such a relationship </w:t>
      </w:r>
      <w:r w:rsidR="00E714F5">
        <w:rPr>
          <w:rFonts w:ascii="Arial" w:hAnsi="Arial"/>
        </w:rPr>
        <w:t xml:space="preserve">in </w:t>
      </w:r>
      <w:r w:rsidR="003D0284">
        <w:rPr>
          <w:rFonts w:ascii="Arial" w:hAnsi="Arial"/>
        </w:rPr>
        <w:t xml:space="preserve">English is </w:t>
      </w:r>
      <w:r w:rsidR="003D0284" w:rsidRPr="007872F0">
        <w:rPr>
          <w:rFonts w:ascii="Arial" w:hAnsi="Arial"/>
        </w:rPr>
        <w:t xml:space="preserve">the </w:t>
      </w:r>
      <w:r w:rsidR="00C1663C">
        <w:rPr>
          <w:rFonts w:ascii="Arial" w:hAnsi="Arial"/>
        </w:rPr>
        <w:t>co-occurrence</w:t>
      </w:r>
      <w:r w:rsidR="00E10E83">
        <w:rPr>
          <w:rFonts w:ascii="Arial" w:hAnsi="Arial"/>
        </w:rPr>
        <w:t xml:space="preserve"> </w:t>
      </w:r>
      <w:r w:rsidR="007462FC">
        <w:rPr>
          <w:rFonts w:ascii="Arial" w:hAnsi="Arial"/>
        </w:rPr>
        <w:t>of</w:t>
      </w:r>
      <w:r w:rsidR="00C1663C">
        <w:rPr>
          <w:rFonts w:ascii="Arial" w:hAnsi="Arial"/>
        </w:rPr>
        <w:t xml:space="preserve"> </w:t>
      </w:r>
      <w:r w:rsidR="00E10E83">
        <w:rPr>
          <w:rFonts w:ascii="Arial" w:hAnsi="Arial"/>
        </w:rPr>
        <w:t xml:space="preserve">the </w:t>
      </w:r>
      <w:r w:rsidR="003D0284" w:rsidRPr="007872F0">
        <w:rPr>
          <w:rFonts w:ascii="Arial" w:hAnsi="Arial"/>
        </w:rPr>
        <w:t xml:space="preserve">auxiliary “is” </w:t>
      </w:r>
      <w:r w:rsidR="00E10E83">
        <w:rPr>
          <w:rFonts w:ascii="Arial" w:hAnsi="Arial"/>
        </w:rPr>
        <w:t xml:space="preserve">and </w:t>
      </w:r>
      <w:r w:rsidR="003D0284" w:rsidRPr="007872F0">
        <w:rPr>
          <w:rFonts w:ascii="Arial" w:hAnsi="Arial"/>
        </w:rPr>
        <w:t>the</w:t>
      </w:r>
      <w:r w:rsidR="00276739">
        <w:rPr>
          <w:rFonts w:ascii="Arial" w:hAnsi="Arial"/>
        </w:rPr>
        <w:t xml:space="preserve"> inflectional morpheme</w:t>
      </w:r>
      <w:r w:rsidR="003D0284" w:rsidRPr="007872F0">
        <w:rPr>
          <w:rFonts w:ascii="Arial" w:hAnsi="Arial"/>
        </w:rPr>
        <w:t xml:space="preserve"> “ing” </w:t>
      </w:r>
      <w:r w:rsidR="00276739">
        <w:rPr>
          <w:rFonts w:ascii="Arial" w:hAnsi="Arial"/>
        </w:rPr>
        <w:t>that occurs</w:t>
      </w:r>
      <w:r w:rsidR="00276739" w:rsidRPr="007872F0">
        <w:rPr>
          <w:rFonts w:ascii="Arial" w:hAnsi="Arial"/>
        </w:rPr>
        <w:t xml:space="preserve"> </w:t>
      </w:r>
      <w:r w:rsidR="003D0284" w:rsidRPr="007872F0">
        <w:rPr>
          <w:rFonts w:ascii="Arial" w:hAnsi="Arial"/>
        </w:rPr>
        <w:t xml:space="preserve">on verbs, as in “She </w:t>
      </w:r>
      <w:r w:rsidR="003D0284" w:rsidRPr="007872F0">
        <w:rPr>
          <w:rFonts w:ascii="Arial" w:hAnsi="Arial"/>
          <w:i/>
        </w:rPr>
        <w:t xml:space="preserve">is </w:t>
      </w:r>
      <w:r w:rsidR="003D0284" w:rsidRPr="007872F0">
        <w:rPr>
          <w:rFonts w:ascii="Arial" w:hAnsi="Arial"/>
        </w:rPr>
        <w:t>play</w:t>
      </w:r>
      <w:r w:rsidR="003D0284" w:rsidRPr="007872F0">
        <w:rPr>
          <w:rFonts w:ascii="Arial" w:hAnsi="Arial"/>
          <w:i/>
        </w:rPr>
        <w:t>ing</w:t>
      </w:r>
      <w:r w:rsidR="003D0284" w:rsidRPr="007872F0">
        <w:rPr>
          <w:rFonts w:ascii="Arial" w:hAnsi="Arial"/>
        </w:rPr>
        <w:t>”</w:t>
      </w:r>
      <w:r w:rsidR="00E10E83">
        <w:rPr>
          <w:rFonts w:ascii="Arial" w:hAnsi="Arial"/>
        </w:rPr>
        <w:t xml:space="preserve">. Note that </w:t>
      </w:r>
      <w:r w:rsidR="003D0284">
        <w:rPr>
          <w:rFonts w:ascii="Arial" w:hAnsi="Arial"/>
        </w:rPr>
        <w:t xml:space="preserve">the verb separates them, </w:t>
      </w:r>
      <w:r w:rsidR="00E10E83">
        <w:rPr>
          <w:rFonts w:ascii="Arial" w:hAnsi="Arial"/>
        </w:rPr>
        <w:t>which is why th</w:t>
      </w:r>
      <w:r w:rsidR="00EC15B5">
        <w:rPr>
          <w:rFonts w:ascii="Arial" w:hAnsi="Arial"/>
        </w:rPr>
        <w:t>is</w:t>
      </w:r>
      <w:r w:rsidR="00E10E83">
        <w:rPr>
          <w:rFonts w:ascii="Arial" w:hAnsi="Arial"/>
        </w:rPr>
        <w:t xml:space="preserve"> dependenc</w:t>
      </w:r>
      <w:r w:rsidR="00EC15B5">
        <w:rPr>
          <w:rFonts w:ascii="Arial" w:hAnsi="Arial"/>
        </w:rPr>
        <w:t>y is</w:t>
      </w:r>
      <w:r w:rsidR="00E10E83">
        <w:rPr>
          <w:rFonts w:ascii="Arial" w:hAnsi="Arial"/>
        </w:rPr>
        <w:t xml:space="preserve"> considered to be </w:t>
      </w:r>
      <w:r w:rsidR="00FA2E9D">
        <w:rPr>
          <w:rFonts w:ascii="Arial" w:hAnsi="Arial"/>
        </w:rPr>
        <w:t>non-adjacent</w:t>
      </w:r>
      <w:r w:rsidR="003D0284">
        <w:rPr>
          <w:rFonts w:ascii="Arial" w:hAnsi="Arial"/>
        </w:rPr>
        <w:t>.</w:t>
      </w:r>
      <w:r w:rsidR="00583E37">
        <w:rPr>
          <w:rFonts w:ascii="Arial" w:hAnsi="Arial"/>
        </w:rPr>
        <w:t xml:space="preserve"> </w:t>
      </w:r>
      <w:r w:rsidR="002736CF">
        <w:rPr>
          <w:rFonts w:ascii="Arial" w:hAnsi="Arial"/>
        </w:rPr>
        <w:t>Likewise,</w:t>
      </w:r>
      <w:r w:rsidR="009E5A60">
        <w:rPr>
          <w:rFonts w:ascii="Arial" w:hAnsi="Arial"/>
        </w:rPr>
        <w:t xml:space="preserve"> “can” predict</w:t>
      </w:r>
      <w:r w:rsidR="00C87CDC">
        <w:rPr>
          <w:rFonts w:ascii="Arial" w:hAnsi="Arial"/>
        </w:rPr>
        <w:t>s</w:t>
      </w:r>
      <w:r w:rsidR="009E5A60">
        <w:rPr>
          <w:rFonts w:ascii="Arial" w:hAnsi="Arial"/>
        </w:rPr>
        <w:t xml:space="preserve"> the occurrence of verb-pronoun combination</w:t>
      </w:r>
      <w:r w:rsidR="00E378F0">
        <w:rPr>
          <w:rFonts w:ascii="Arial" w:hAnsi="Arial"/>
        </w:rPr>
        <w:t>s</w:t>
      </w:r>
      <w:r w:rsidR="00E21A2A">
        <w:rPr>
          <w:rFonts w:ascii="Arial" w:hAnsi="Arial"/>
        </w:rPr>
        <w:t>, and</w:t>
      </w:r>
      <w:r w:rsidR="009E5A60">
        <w:rPr>
          <w:rFonts w:ascii="Arial" w:hAnsi="Arial"/>
        </w:rPr>
        <w:t xml:space="preserve"> “can </w:t>
      </w:r>
      <w:r w:rsidR="007D14AD">
        <w:rPr>
          <w:rFonts w:ascii="Arial" w:hAnsi="Arial"/>
        </w:rPr>
        <w:t xml:space="preserve">[verb] </w:t>
      </w:r>
      <w:r w:rsidR="009E5A60">
        <w:rPr>
          <w:rFonts w:ascii="Arial" w:hAnsi="Arial"/>
        </w:rPr>
        <w:t xml:space="preserve">it” is one of the </w:t>
      </w:r>
      <w:r w:rsidR="00E378F0">
        <w:rPr>
          <w:rFonts w:ascii="Arial" w:hAnsi="Arial"/>
        </w:rPr>
        <w:t>“</w:t>
      </w:r>
      <w:r w:rsidR="009E5A60">
        <w:rPr>
          <w:rFonts w:ascii="Arial" w:hAnsi="Arial"/>
        </w:rPr>
        <w:t>frequent frames</w:t>
      </w:r>
      <w:r w:rsidR="00E378F0">
        <w:rPr>
          <w:rFonts w:ascii="Arial" w:hAnsi="Arial"/>
        </w:rPr>
        <w:t>”</w:t>
      </w:r>
      <w:r w:rsidR="009E5A60">
        <w:rPr>
          <w:rFonts w:ascii="Arial" w:hAnsi="Arial"/>
        </w:rPr>
        <w:t xml:space="preserve"> that bookend verbs in in speech to infants (Mintz, </w:t>
      </w:r>
      <w:r w:rsidR="00A146A1">
        <w:rPr>
          <w:rFonts w:ascii="Arial" w:hAnsi="Arial"/>
        </w:rPr>
        <w:t>2003</w:t>
      </w:r>
      <w:r w:rsidR="009E5A60">
        <w:rPr>
          <w:rFonts w:ascii="Arial" w:hAnsi="Arial"/>
        </w:rPr>
        <w:t xml:space="preserve">). </w:t>
      </w:r>
      <w:r w:rsidR="00D108AB">
        <w:rPr>
          <w:rFonts w:ascii="Arial" w:hAnsi="Arial"/>
        </w:rPr>
        <w:t xml:space="preserve">We first describe what </w:t>
      </w:r>
      <w:r w:rsidR="003B39B6">
        <w:rPr>
          <w:rFonts w:ascii="Arial" w:hAnsi="Arial"/>
        </w:rPr>
        <w:t>is</w:t>
      </w:r>
      <w:r w:rsidR="00D108AB">
        <w:rPr>
          <w:rFonts w:ascii="Arial" w:hAnsi="Arial"/>
        </w:rPr>
        <w:t xml:space="preserve"> kn</w:t>
      </w:r>
      <w:r w:rsidR="003B286D">
        <w:rPr>
          <w:rFonts w:ascii="Arial" w:hAnsi="Arial"/>
        </w:rPr>
        <w:t>o</w:t>
      </w:r>
      <w:r w:rsidR="00D108AB">
        <w:rPr>
          <w:rFonts w:ascii="Arial" w:hAnsi="Arial"/>
        </w:rPr>
        <w:t>w</w:t>
      </w:r>
      <w:r w:rsidR="003B39B6">
        <w:rPr>
          <w:rFonts w:ascii="Arial" w:hAnsi="Arial"/>
        </w:rPr>
        <w:t>n</w:t>
      </w:r>
      <w:r w:rsidR="00D108AB">
        <w:rPr>
          <w:rFonts w:ascii="Arial" w:hAnsi="Arial"/>
        </w:rPr>
        <w:t xml:space="preserve"> about when and how infants learn </w:t>
      </w:r>
      <w:r w:rsidR="000F1918">
        <w:rPr>
          <w:rFonts w:ascii="Arial" w:hAnsi="Arial"/>
        </w:rPr>
        <w:t>these dependencies</w:t>
      </w:r>
      <w:r w:rsidR="003B39B6">
        <w:rPr>
          <w:rFonts w:ascii="Arial" w:hAnsi="Arial"/>
        </w:rPr>
        <w:t>, and then describe</w:t>
      </w:r>
      <w:r w:rsidR="00B1734C">
        <w:rPr>
          <w:rFonts w:ascii="Arial" w:hAnsi="Arial"/>
        </w:rPr>
        <w:t xml:space="preserve"> </w:t>
      </w:r>
      <w:r w:rsidR="00D108AB">
        <w:rPr>
          <w:rFonts w:ascii="Arial" w:hAnsi="Arial"/>
        </w:rPr>
        <w:t>the current study, in w</w:t>
      </w:r>
      <w:r w:rsidR="003B286D">
        <w:rPr>
          <w:rFonts w:ascii="Arial" w:hAnsi="Arial"/>
        </w:rPr>
        <w:t>h</w:t>
      </w:r>
      <w:r w:rsidR="00A01A5C">
        <w:rPr>
          <w:rFonts w:ascii="Arial" w:hAnsi="Arial"/>
        </w:rPr>
        <w:t xml:space="preserve">ich we </w:t>
      </w:r>
      <w:r w:rsidR="00751A9A">
        <w:rPr>
          <w:rFonts w:ascii="Arial" w:hAnsi="Arial"/>
        </w:rPr>
        <w:t>tested key</w:t>
      </w:r>
      <w:r w:rsidR="00A01A5C">
        <w:rPr>
          <w:rFonts w:ascii="Arial" w:hAnsi="Arial"/>
        </w:rPr>
        <w:t xml:space="preserve"> predict</w:t>
      </w:r>
      <w:r w:rsidR="00D91DB3">
        <w:rPr>
          <w:rFonts w:ascii="Arial" w:hAnsi="Arial"/>
        </w:rPr>
        <w:t>ors of</w:t>
      </w:r>
      <w:r w:rsidR="00A01A5C">
        <w:rPr>
          <w:rFonts w:ascii="Arial" w:hAnsi="Arial"/>
        </w:rPr>
        <w:t xml:space="preserve"> </w:t>
      </w:r>
      <w:r w:rsidR="00751A9A">
        <w:rPr>
          <w:rFonts w:ascii="Arial" w:hAnsi="Arial"/>
        </w:rPr>
        <w:t xml:space="preserve">both </w:t>
      </w:r>
      <w:r w:rsidR="007A07C6">
        <w:rPr>
          <w:rFonts w:ascii="Arial" w:hAnsi="Arial"/>
        </w:rPr>
        <w:t>NA</w:t>
      </w:r>
      <w:r w:rsidR="00A01A5C">
        <w:rPr>
          <w:rFonts w:ascii="Arial" w:hAnsi="Arial"/>
        </w:rPr>
        <w:t>D learning and sensitivity to native-language NADs</w:t>
      </w:r>
      <w:r w:rsidR="00283548">
        <w:rPr>
          <w:rFonts w:ascii="Arial" w:hAnsi="Arial"/>
        </w:rPr>
        <w:t xml:space="preserve"> using a longitudinal design</w:t>
      </w:r>
      <w:r w:rsidR="00A01A5C">
        <w:rPr>
          <w:rFonts w:ascii="Arial" w:hAnsi="Arial"/>
        </w:rPr>
        <w:t>.</w:t>
      </w:r>
    </w:p>
    <w:p w14:paraId="144742D0" w14:textId="77777777" w:rsidR="00C1663C" w:rsidRDefault="00C1663C" w:rsidP="00D04370">
      <w:pPr>
        <w:spacing w:line="480" w:lineRule="auto"/>
        <w:rPr>
          <w:rFonts w:ascii="Arial" w:hAnsi="Arial"/>
        </w:rPr>
      </w:pPr>
    </w:p>
    <w:p w14:paraId="4BA82806" w14:textId="1E328C90" w:rsidR="00893811" w:rsidRPr="00CA726E" w:rsidRDefault="00112CA6" w:rsidP="00E9331D">
      <w:pPr>
        <w:tabs>
          <w:tab w:val="left" w:pos="540"/>
        </w:tabs>
        <w:spacing w:line="480" w:lineRule="auto"/>
        <w:rPr>
          <w:rFonts w:ascii="Arial" w:hAnsi="Arial"/>
          <w:i/>
        </w:rPr>
      </w:pPr>
      <w:r w:rsidRPr="00CA726E">
        <w:rPr>
          <w:rFonts w:ascii="Arial" w:hAnsi="Arial"/>
          <w:i/>
        </w:rPr>
        <w:t>W</w:t>
      </w:r>
      <w:r w:rsidR="00C1663C" w:rsidRPr="00CA726E">
        <w:rPr>
          <w:rFonts w:ascii="Arial" w:hAnsi="Arial"/>
          <w:i/>
        </w:rPr>
        <w:t>hen Do Infants Learn Nonadjacent Dependencies?</w:t>
      </w:r>
    </w:p>
    <w:p w14:paraId="7C1597A2" w14:textId="087CDB14" w:rsidR="000F1918" w:rsidRDefault="00B53D11" w:rsidP="009D3CD7">
      <w:pPr>
        <w:spacing w:line="480" w:lineRule="auto"/>
        <w:rPr>
          <w:rFonts w:ascii="Arial" w:hAnsi="Arial"/>
        </w:rPr>
      </w:pPr>
      <w:r>
        <w:rPr>
          <w:rFonts w:ascii="Arial" w:hAnsi="Arial"/>
        </w:rPr>
        <w:t xml:space="preserve">Over the past </w:t>
      </w:r>
      <w:r w:rsidR="000B1A87">
        <w:rPr>
          <w:rFonts w:ascii="Arial" w:hAnsi="Arial"/>
        </w:rPr>
        <w:t>20 years, researchers have ma</w:t>
      </w:r>
      <w:r w:rsidR="00D26510">
        <w:rPr>
          <w:rFonts w:ascii="Arial" w:hAnsi="Arial"/>
        </w:rPr>
        <w:t>de</w:t>
      </w:r>
      <w:r w:rsidR="000B1A87">
        <w:rPr>
          <w:rFonts w:ascii="Arial" w:hAnsi="Arial"/>
        </w:rPr>
        <w:t xml:space="preserve"> progress in describing the d</w:t>
      </w:r>
      <w:r w:rsidR="00893811">
        <w:rPr>
          <w:rFonts w:ascii="Arial" w:hAnsi="Arial"/>
        </w:rPr>
        <w:t>ev</w:t>
      </w:r>
      <w:r w:rsidR="000B1A87">
        <w:rPr>
          <w:rFonts w:ascii="Arial" w:hAnsi="Arial"/>
        </w:rPr>
        <w:t>elopmental</w:t>
      </w:r>
      <w:r w:rsidR="00893811">
        <w:rPr>
          <w:rFonts w:ascii="Arial" w:hAnsi="Arial"/>
        </w:rPr>
        <w:t xml:space="preserve"> trajectory</w:t>
      </w:r>
      <w:r w:rsidR="000B1A87">
        <w:rPr>
          <w:rFonts w:ascii="Arial" w:hAnsi="Arial"/>
        </w:rPr>
        <w:t xml:space="preserve"> of </w:t>
      </w:r>
      <w:r w:rsidR="00394BF2">
        <w:rPr>
          <w:rFonts w:ascii="Arial" w:hAnsi="Arial"/>
        </w:rPr>
        <w:t xml:space="preserve">infants’ </w:t>
      </w:r>
      <w:r w:rsidR="000B1A87">
        <w:rPr>
          <w:rFonts w:ascii="Arial" w:hAnsi="Arial"/>
        </w:rPr>
        <w:t xml:space="preserve">sensitivity to </w:t>
      </w:r>
      <w:r w:rsidR="00FA2E9D">
        <w:rPr>
          <w:rFonts w:ascii="Arial" w:hAnsi="Arial"/>
        </w:rPr>
        <w:t>NADs</w:t>
      </w:r>
      <w:r w:rsidR="00B1734C">
        <w:rPr>
          <w:rFonts w:ascii="Arial" w:hAnsi="Arial"/>
        </w:rPr>
        <w:t xml:space="preserve"> in their native language</w:t>
      </w:r>
      <w:r w:rsidR="000B1A87">
        <w:rPr>
          <w:rFonts w:ascii="Arial" w:hAnsi="Arial"/>
        </w:rPr>
        <w:t>. For example, a</w:t>
      </w:r>
      <w:r w:rsidR="00E21A2A">
        <w:rPr>
          <w:rFonts w:ascii="Arial" w:hAnsi="Arial"/>
        </w:rPr>
        <w:t xml:space="preserve">t 18 months, but not 15 months, </w:t>
      </w:r>
      <w:r w:rsidR="00893811">
        <w:rPr>
          <w:rFonts w:ascii="Arial" w:hAnsi="Arial"/>
        </w:rPr>
        <w:t>English-learning infants</w:t>
      </w:r>
      <w:r w:rsidR="00893811" w:rsidRPr="007872F0">
        <w:rPr>
          <w:rFonts w:ascii="Arial" w:hAnsi="Arial"/>
        </w:rPr>
        <w:t xml:space="preserve"> </w:t>
      </w:r>
      <w:r w:rsidR="00893811" w:rsidRPr="007872F0">
        <w:rPr>
          <w:rFonts w:ascii="Arial" w:hAnsi="Arial" w:cs="Arial"/>
        </w:rPr>
        <w:t>distinguis</w:t>
      </w:r>
      <w:r w:rsidR="00893811">
        <w:rPr>
          <w:rFonts w:ascii="Arial" w:hAnsi="Arial" w:cs="Arial"/>
        </w:rPr>
        <w:t>h</w:t>
      </w:r>
      <w:r w:rsidR="00893811" w:rsidRPr="007872F0">
        <w:rPr>
          <w:rFonts w:ascii="Arial" w:hAnsi="Arial" w:cs="Arial"/>
        </w:rPr>
        <w:t xml:space="preserve"> between sentences containing grammatical </w:t>
      </w:r>
      <w:r w:rsidR="001D052C">
        <w:rPr>
          <w:rFonts w:ascii="Arial" w:hAnsi="Arial" w:cs="Arial"/>
        </w:rPr>
        <w:t xml:space="preserve">NADs </w:t>
      </w:r>
      <w:r w:rsidR="00276739">
        <w:rPr>
          <w:rFonts w:ascii="Arial" w:hAnsi="Arial" w:cs="Arial"/>
        </w:rPr>
        <w:t>involving auxiliaries and inflectional morphology</w:t>
      </w:r>
      <w:r w:rsidR="00893811" w:rsidRPr="007872F0">
        <w:rPr>
          <w:rFonts w:ascii="Arial" w:hAnsi="Arial" w:cs="Arial"/>
        </w:rPr>
        <w:t xml:space="preserve"> (e.g., “Everybody </w:t>
      </w:r>
      <w:r w:rsidR="00893811" w:rsidRPr="007872F0">
        <w:rPr>
          <w:rFonts w:ascii="Arial" w:hAnsi="Arial" w:cs="Arial"/>
          <w:i/>
        </w:rPr>
        <w:t>is</w:t>
      </w:r>
      <w:r w:rsidR="00893811" w:rsidRPr="007872F0">
        <w:rPr>
          <w:rFonts w:ascii="Arial" w:hAnsi="Arial" w:cs="Arial"/>
        </w:rPr>
        <w:t xml:space="preserve"> often bak</w:t>
      </w:r>
      <w:r w:rsidR="00893811" w:rsidRPr="007872F0">
        <w:rPr>
          <w:rFonts w:ascii="Arial" w:hAnsi="Arial" w:cs="Arial"/>
          <w:i/>
        </w:rPr>
        <w:t xml:space="preserve">ing </w:t>
      </w:r>
      <w:r w:rsidR="00893811" w:rsidRPr="007872F0">
        <w:rPr>
          <w:rFonts w:ascii="Arial" w:hAnsi="Arial" w:cs="Arial"/>
        </w:rPr>
        <w:t xml:space="preserve">bread”) and </w:t>
      </w:r>
      <w:r w:rsidR="00893811">
        <w:rPr>
          <w:rFonts w:ascii="Arial" w:hAnsi="Arial" w:cs="Arial"/>
        </w:rPr>
        <w:t xml:space="preserve">closely </w:t>
      </w:r>
      <w:r w:rsidR="00893811">
        <w:rPr>
          <w:rFonts w:ascii="Arial" w:hAnsi="Arial" w:cs="Arial"/>
        </w:rPr>
        <w:lastRenderedPageBreak/>
        <w:t xml:space="preserve">matched </w:t>
      </w:r>
      <w:r w:rsidR="00893811" w:rsidRPr="007872F0">
        <w:rPr>
          <w:rFonts w:ascii="Arial" w:hAnsi="Arial" w:cs="Arial"/>
        </w:rPr>
        <w:t>ungrammatical</w:t>
      </w:r>
      <w:r w:rsidR="00893811">
        <w:rPr>
          <w:rFonts w:ascii="Arial" w:hAnsi="Arial" w:cs="Arial"/>
        </w:rPr>
        <w:t xml:space="preserve"> </w:t>
      </w:r>
      <w:r w:rsidR="002E6022">
        <w:rPr>
          <w:rFonts w:ascii="Arial" w:hAnsi="Arial" w:cs="Arial"/>
        </w:rPr>
        <w:t>sentences</w:t>
      </w:r>
      <w:r w:rsidR="00893811" w:rsidRPr="007872F0">
        <w:rPr>
          <w:rFonts w:ascii="Arial" w:hAnsi="Arial" w:cs="Arial"/>
        </w:rPr>
        <w:t xml:space="preserve"> </w:t>
      </w:r>
      <w:r w:rsidR="00893811">
        <w:rPr>
          <w:rFonts w:ascii="Arial" w:hAnsi="Arial" w:cs="Arial"/>
        </w:rPr>
        <w:t xml:space="preserve">(e.g., </w:t>
      </w:r>
      <w:r w:rsidR="00893811" w:rsidRPr="007872F0">
        <w:rPr>
          <w:rFonts w:ascii="Arial" w:hAnsi="Arial" w:cs="Arial"/>
        </w:rPr>
        <w:t xml:space="preserve">“Everybody </w:t>
      </w:r>
      <w:r w:rsidR="00893811" w:rsidRPr="007872F0">
        <w:rPr>
          <w:rFonts w:ascii="Arial" w:hAnsi="Arial" w:cs="Arial"/>
          <w:i/>
        </w:rPr>
        <w:t>can</w:t>
      </w:r>
      <w:r w:rsidR="00893811" w:rsidRPr="007872F0">
        <w:rPr>
          <w:rFonts w:ascii="Arial" w:hAnsi="Arial" w:cs="Arial"/>
        </w:rPr>
        <w:t xml:space="preserve"> often </w:t>
      </w:r>
      <w:proofErr w:type="gramStart"/>
      <w:r w:rsidR="00893811" w:rsidRPr="007872F0">
        <w:rPr>
          <w:rFonts w:ascii="Arial" w:hAnsi="Arial" w:cs="Arial"/>
        </w:rPr>
        <w:t>bak</w:t>
      </w:r>
      <w:r w:rsidR="00893811" w:rsidRPr="007872F0">
        <w:rPr>
          <w:rFonts w:ascii="Arial" w:hAnsi="Arial" w:cs="Arial"/>
          <w:i/>
        </w:rPr>
        <w:t>ing</w:t>
      </w:r>
      <w:proofErr w:type="gramEnd"/>
      <w:r w:rsidR="00893811" w:rsidRPr="007872F0">
        <w:rPr>
          <w:rFonts w:ascii="Arial" w:hAnsi="Arial" w:cs="Arial"/>
          <w:i/>
        </w:rPr>
        <w:t xml:space="preserve"> </w:t>
      </w:r>
      <w:r w:rsidR="00893811" w:rsidRPr="007872F0">
        <w:rPr>
          <w:rFonts w:ascii="Arial" w:hAnsi="Arial" w:cs="Arial"/>
        </w:rPr>
        <w:t>bread</w:t>
      </w:r>
      <w:r w:rsidR="00893811">
        <w:rPr>
          <w:rFonts w:ascii="Arial" w:hAnsi="Arial"/>
        </w:rPr>
        <w:t>”) (</w:t>
      </w:r>
      <w:r w:rsidR="00893811" w:rsidRPr="007872F0">
        <w:rPr>
          <w:rFonts w:ascii="Arial" w:hAnsi="Arial"/>
        </w:rPr>
        <w:t>Santelmann &amp; Jusczyk, 1998</w:t>
      </w:r>
      <w:r w:rsidR="00893811">
        <w:rPr>
          <w:rFonts w:ascii="Arial" w:hAnsi="Arial"/>
        </w:rPr>
        <w:t>).</w:t>
      </w:r>
      <w:r w:rsidR="00426BD4">
        <w:rPr>
          <w:rFonts w:ascii="Arial" w:hAnsi="Arial"/>
        </w:rPr>
        <w:t xml:space="preserve"> </w:t>
      </w:r>
      <w:r w:rsidR="008E2BA2">
        <w:rPr>
          <w:rFonts w:ascii="Arial" w:hAnsi="Arial"/>
        </w:rPr>
        <w:t>By 19 mon</w:t>
      </w:r>
      <w:r w:rsidR="00394BF2">
        <w:rPr>
          <w:rFonts w:ascii="Arial" w:hAnsi="Arial"/>
        </w:rPr>
        <w:t>th</w:t>
      </w:r>
      <w:r w:rsidR="008E2BA2">
        <w:rPr>
          <w:rFonts w:ascii="Arial" w:hAnsi="Arial"/>
        </w:rPr>
        <w:t>s</w:t>
      </w:r>
      <w:r w:rsidR="00FB57CC">
        <w:rPr>
          <w:rFonts w:ascii="Arial" w:hAnsi="Arial"/>
        </w:rPr>
        <w:t>,</w:t>
      </w:r>
      <w:r w:rsidR="008E2BA2">
        <w:rPr>
          <w:rFonts w:ascii="Arial" w:hAnsi="Arial"/>
        </w:rPr>
        <w:t xml:space="preserve"> infants learning German are sensitive to</w:t>
      </w:r>
      <w:r w:rsidR="00E133FD">
        <w:rPr>
          <w:rFonts w:ascii="Arial" w:hAnsi="Arial"/>
        </w:rPr>
        <w:t xml:space="preserve"> similar</w:t>
      </w:r>
      <w:r w:rsidR="008E2BA2">
        <w:rPr>
          <w:rFonts w:ascii="Arial" w:hAnsi="Arial"/>
        </w:rPr>
        <w:t xml:space="preserve"> </w:t>
      </w:r>
      <w:r w:rsidR="000E2D7C">
        <w:rPr>
          <w:rFonts w:ascii="Arial" w:hAnsi="Arial"/>
        </w:rPr>
        <w:t>NA</w:t>
      </w:r>
      <w:r w:rsidR="008E2BA2">
        <w:rPr>
          <w:rFonts w:ascii="Arial" w:hAnsi="Arial"/>
        </w:rPr>
        <w:t xml:space="preserve">Ds </w:t>
      </w:r>
      <w:r w:rsidR="00D91DB3">
        <w:rPr>
          <w:rFonts w:ascii="Arial" w:hAnsi="Arial"/>
        </w:rPr>
        <w:t xml:space="preserve">involving tense marking </w:t>
      </w:r>
      <w:r w:rsidR="008E2BA2">
        <w:rPr>
          <w:rFonts w:ascii="Arial" w:hAnsi="Arial"/>
        </w:rPr>
        <w:t>(</w:t>
      </w:r>
      <w:r w:rsidR="009D1C3B">
        <w:rPr>
          <w:rFonts w:ascii="Arial" w:hAnsi="Arial"/>
        </w:rPr>
        <w:t>Höhle</w:t>
      </w:r>
      <w:r w:rsidR="008E2BA2">
        <w:rPr>
          <w:rFonts w:ascii="Arial" w:hAnsi="Arial"/>
        </w:rPr>
        <w:t xml:space="preserve"> et al., 20</w:t>
      </w:r>
      <w:r w:rsidR="007318C3">
        <w:rPr>
          <w:rFonts w:ascii="Arial" w:hAnsi="Arial"/>
        </w:rPr>
        <w:t>06</w:t>
      </w:r>
      <w:r w:rsidR="008E2BA2">
        <w:rPr>
          <w:rFonts w:ascii="Arial" w:hAnsi="Arial"/>
        </w:rPr>
        <w:t>)</w:t>
      </w:r>
      <w:r w:rsidR="00C53D83">
        <w:rPr>
          <w:rFonts w:ascii="Arial" w:hAnsi="Arial"/>
        </w:rPr>
        <w:t>.</w:t>
      </w:r>
      <w:r w:rsidR="008E2BA2">
        <w:rPr>
          <w:rFonts w:ascii="Arial" w:hAnsi="Arial"/>
        </w:rPr>
        <w:t xml:space="preserve"> </w:t>
      </w:r>
      <w:r w:rsidR="006443FD">
        <w:rPr>
          <w:rFonts w:ascii="Arial" w:hAnsi="Arial"/>
        </w:rPr>
        <w:t>I</w:t>
      </w:r>
      <w:r w:rsidR="007E3698">
        <w:rPr>
          <w:rFonts w:ascii="Arial" w:hAnsi="Arial"/>
        </w:rPr>
        <w:t xml:space="preserve">nfants </w:t>
      </w:r>
      <w:r w:rsidR="00027884">
        <w:rPr>
          <w:rFonts w:ascii="Arial" w:hAnsi="Arial"/>
        </w:rPr>
        <w:t xml:space="preserve">learning English </w:t>
      </w:r>
      <w:r w:rsidR="00A653C1">
        <w:rPr>
          <w:rFonts w:ascii="Arial" w:hAnsi="Arial"/>
        </w:rPr>
        <w:t xml:space="preserve">are </w:t>
      </w:r>
      <w:r w:rsidR="00D91DB3">
        <w:rPr>
          <w:rFonts w:ascii="Arial" w:hAnsi="Arial"/>
        </w:rPr>
        <w:t xml:space="preserve">sensitive </w:t>
      </w:r>
      <w:r w:rsidR="009C2A2D">
        <w:rPr>
          <w:rFonts w:ascii="Arial" w:hAnsi="Arial"/>
        </w:rPr>
        <w:t>to</w:t>
      </w:r>
      <w:r w:rsidR="007E3698">
        <w:rPr>
          <w:rFonts w:ascii="Arial" w:hAnsi="Arial"/>
        </w:rPr>
        <w:t xml:space="preserve"> </w:t>
      </w:r>
      <w:r w:rsidR="001D052C">
        <w:rPr>
          <w:rFonts w:ascii="Arial" w:hAnsi="Arial"/>
        </w:rPr>
        <w:t xml:space="preserve">NADs </w:t>
      </w:r>
      <w:r w:rsidR="007E3698">
        <w:rPr>
          <w:rFonts w:ascii="Arial" w:hAnsi="Arial"/>
        </w:rPr>
        <w:t xml:space="preserve">involving subject-verb agreement </w:t>
      </w:r>
      <w:r w:rsidR="00027884">
        <w:rPr>
          <w:rFonts w:ascii="Arial" w:hAnsi="Arial"/>
        </w:rPr>
        <w:t xml:space="preserve">by 16 months, and </w:t>
      </w:r>
      <w:r w:rsidR="00D7063D">
        <w:rPr>
          <w:rFonts w:ascii="Arial" w:hAnsi="Arial"/>
        </w:rPr>
        <w:t>infants learning French show evidence o</w:t>
      </w:r>
      <w:r w:rsidR="00AF5631">
        <w:rPr>
          <w:rFonts w:ascii="Arial" w:hAnsi="Arial"/>
        </w:rPr>
        <w:t xml:space="preserve">f </w:t>
      </w:r>
      <w:r w:rsidR="00D26510">
        <w:rPr>
          <w:rFonts w:ascii="Arial" w:hAnsi="Arial"/>
        </w:rPr>
        <w:t xml:space="preserve">learning similar dependencies </w:t>
      </w:r>
      <w:r w:rsidR="00AF5631">
        <w:rPr>
          <w:rFonts w:ascii="Arial" w:hAnsi="Arial"/>
        </w:rPr>
        <w:t>by 14 to 18 months</w:t>
      </w:r>
      <w:r w:rsidR="00893811">
        <w:rPr>
          <w:rFonts w:ascii="Arial" w:hAnsi="Arial"/>
        </w:rPr>
        <w:t xml:space="preserve"> (</w:t>
      </w:r>
      <w:r w:rsidR="00C87B44">
        <w:rPr>
          <w:rFonts w:ascii="Arial" w:hAnsi="Arial"/>
        </w:rPr>
        <w:t>van Heugten</w:t>
      </w:r>
      <w:r w:rsidR="00CA7C2D">
        <w:rPr>
          <w:rFonts w:ascii="Arial" w:hAnsi="Arial"/>
        </w:rPr>
        <w:t xml:space="preserve"> &amp; Shi, 2010; </w:t>
      </w:r>
      <w:r w:rsidR="00893811">
        <w:rPr>
          <w:rFonts w:ascii="Arial" w:hAnsi="Arial"/>
        </w:rPr>
        <w:t>Culbertson et al. 2016</w:t>
      </w:r>
      <w:r w:rsidR="00AE759D">
        <w:rPr>
          <w:rFonts w:ascii="Arial" w:hAnsi="Arial"/>
        </w:rPr>
        <w:t xml:space="preserve">; </w:t>
      </w:r>
      <w:r w:rsidR="00AE759D" w:rsidRPr="00B41AB5">
        <w:rPr>
          <w:rFonts w:ascii="Arial" w:hAnsi="Arial"/>
        </w:rPr>
        <w:t>Nazzi et al</w:t>
      </w:r>
      <w:r w:rsidR="00B41AB5" w:rsidRPr="00B41AB5">
        <w:rPr>
          <w:rFonts w:ascii="Arial" w:hAnsi="Arial"/>
        </w:rPr>
        <w:t>., 2011</w:t>
      </w:r>
      <w:r w:rsidR="00893811" w:rsidRPr="00B41AB5">
        <w:rPr>
          <w:rFonts w:ascii="Arial" w:hAnsi="Arial"/>
        </w:rPr>
        <w:t>).</w:t>
      </w:r>
      <w:r w:rsidR="00E21A2A">
        <w:rPr>
          <w:rFonts w:ascii="Arial" w:hAnsi="Arial"/>
        </w:rPr>
        <w:t xml:space="preserve"> </w:t>
      </w:r>
      <w:r w:rsidR="00A839A1">
        <w:rPr>
          <w:rFonts w:ascii="Arial" w:hAnsi="Arial"/>
        </w:rPr>
        <w:t xml:space="preserve">Dutch-learning infants </w:t>
      </w:r>
      <w:r w:rsidR="004B33CE">
        <w:rPr>
          <w:rFonts w:ascii="Arial" w:hAnsi="Arial"/>
        </w:rPr>
        <w:t xml:space="preserve">appear to become sensitive to </w:t>
      </w:r>
      <w:r w:rsidR="00521263">
        <w:rPr>
          <w:rFonts w:ascii="Arial" w:hAnsi="Arial"/>
        </w:rPr>
        <w:t>dependenc</w:t>
      </w:r>
      <w:r w:rsidR="001963C8">
        <w:rPr>
          <w:rFonts w:ascii="Arial" w:hAnsi="Arial"/>
        </w:rPr>
        <w:t>ies</w:t>
      </w:r>
      <w:r w:rsidR="00521263">
        <w:rPr>
          <w:rFonts w:ascii="Arial" w:hAnsi="Arial"/>
        </w:rPr>
        <w:t xml:space="preserve"> between </w:t>
      </w:r>
      <w:r w:rsidR="00DE5AF0">
        <w:rPr>
          <w:rFonts w:ascii="Arial" w:hAnsi="Arial"/>
        </w:rPr>
        <w:t xml:space="preserve">determiner forms and </w:t>
      </w:r>
      <w:r w:rsidR="00F47AAD">
        <w:rPr>
          <w:rFonts w:ascii="Arial" w:hAnsi="Arial"/>
        </w:rPr>
        <w:t>plural and diminutive morphology</w:t>
      </w:r>
      <w:r w:rsidR="00BD3390">
        <w:rPr>
          <w:rFonts w:ascii="Arial" w:hAnsi="Arial"/>
        </w:rPr>
        <w:t xml:space="preserve"> on nouns</w:t>
      </w:r>
      <w:r w:rsidR="00F47AAD">
        <w:rPr>
          <w:rFonts w:ascii="Arial" w:hAnsi="Arial"/>
        </w:rPr>
        <w:t xml:space="preserve"> sometime between 17 and 24 months of age.</w:t>
      </w:r>
      <w:r w:rsidR="004D06CA">
        <w:rPr>
          <w:rFonts w:ascii="Arial" w:hAnsi="Arial"/>
        </w:rPr>
        <w:t xml:space="preserve"> </w:t>
      </w:r>
      <w:r w:rsidR="004E6F7B">
        <w:rPr>
          <w:rFonts w:ascii="Arial" w:hAnsi="Arial"/>
        </w:rPr>
        <w:t xml:space="preserve">Thus, </w:t>
      </w:r>
      <w:r w:rsidR="008A1DA5">
        <w:rPr>
          <w:rFonts w:ascii="Arial" w:hAnsi="Arial"/>
        </w:rPr>
        <w:t xml:space="preserve">there is </w:t>
      </w:r>
      <w:r w:rsidR="00D5012E">
        <w:rPr>
          <w:rFonts w:ascii="Arial" w:hAnsi="Arial"/>
        </w:rPr>
        <w:t>converg</w:t>
      </w:r>
      <w:r w:rsidR="008A1DA5">
        <w:rPr>
          <w:rFonts w:ascii="Arial" w:hAnsi="Arial"/>
        </w:rPr>
        <w:t>ing evidence</w:t>
      </w:r>
      <w:r w:rsidR="00D5012E">
        <w:rPr>
          <w:rFonts w:ascii="Arial" w:hAnsi="Arial"/>
        </w:rPr>
        <w:t xml:space="preserve"> that </w:t>
      </w:r>
      <w:r w:rsidR="00C02BF3">
        <w:rPr>
          <w:rFonts w:ascii="Arial" w:hAnsi="Arial"/>
        </w:rPr>
        <w:t>infants are</w:t>
      </w:r>
      <w:r w:rsidR="008A1DA5">
        <w:rPr>
          <w:rFonts w:ascii="Arial" w:hAnsi="Arial"/>
        </w:rPr>
        <w:t xml:space="preserve"> beginning to track </w:t>
      </w:r>
      <w:r w:rsidR="00A86F9C">
        <w:rPr>
          <w:rFonts w:ascii="Arial" w:hAnsi="Arial"/>
        </w:rPr>
        <w:t xml:space="preserve">at least </w:t>
      </w:r>
      <w:r w:rsidR="000712A6">
        <w:rPr>
          <w:rFonts w:ascii="Arial" w:hAnsi="Arial"/>
        </w:rPr>
        <w:t xml:space="preserve">some </w:t>
      </w:r>
      <w:r w:rsidR="008A1DA5">
        <w:rPr>
          <w:rFonts w:ascii="Arial" w:hAnsi="Arial"/>
        </w:rPr>
        <w:t xml:space="preserve">NADs in their native language by </w:t>
      </w:r>
      <w:r w:rsidR="00D5012E">
        <w:rPr>
          <w:rFonts w:ascii="Arial" w:hAnsi="Arial"/>
        </w:rPr>
        <w:t xml:space="preserve">sometime </w:t>
      </w:r>
      <w:r w:rsidR="00B51E99">
        <w:rPr>
          <w:rFonts w:ascii="Arial" w:hAnsi="Arial"/>
        </w:rPr>
        <w:t xml:space="preserve">late </w:t>
      </w:r>
      <w:r w:rsidR="00D5012E">
        <w:rPr>
          <w:rFonts w:ascii="Arial" w:hAnsi="Arial"/>
        </w:rPr>
        <w:t>in the</w:t>
      </w:r>
      <w:r w:rsidR="008E1ABF">
        <w:rPr>
          <w:rFonts w:ascii="Arial" w:hAnsi="Arial"/>
        </w:rPr>
        <w:t>ir</w:t>
      </w:r>
      <w:r w:rsidR="00D5012E">
        <w:rPr>
          <w:rFonts w:ascii="Arial" w:hAnsi="Arial"/>
        </w:rPr>
        <w:t xml:space="preserve"> second year.</w:t>
      </w:r>
      <w:r w:rsidR="004A5E68">
        <w:rPr>
          <w:rFonts w:ascii="Arial" w:hAnsi="Arial"/>
        </w:rPr>
        <w:t xml:space="preserve"> </w:t>
      </w:r>
    </w:p>
    <w:p w14:paraId="2E6AD488" w14:textId="77777777" w:rsidR="001F6A4A" w:rsidRDefault="001F6A4A" w:rsidP="009D3CD7">
      <w:pPr>
        <w:spacing w:line="480" w:lineRule="auto"/>
        <w:rPr>
          <w:rFonts w:ascii="Arial" w:hAnsi="Arial"/>
        </w:rPr>
      </w:pPr>
    </w:p>
    <w:p w14:paraId="5EC805F8" w14:textId="6DC95E9A" w:rsidR="003814F9" w:rsidRDefault="006A6C8A" w:rsidP="009D3CD7">
      <w:pPr>
        <w:spacing w:line="480" w:lineRule="auto"/>
        <w:rPr>
          <w:rFonts w:ascii="Arial" w:hAnsi="Arial"/>
        </w:rPr>
      </w:pPr>
      <w:r>
        <w:rPr>
          <w:rFonts w:ascii="Arial" w:hAnsi="Arial"/>
        </w:rPr>
        <w:t>It is important to note that the ter</w:t>
      </w:r>
      <w:r w:rsidR="00A86F9C">
        <w:rPr>
          <w:rFonts w:ascii="Arial" w:hAnsi="Arial"/>
        </w:rPr>
        <w:t>m</w:t>
      </w:r>
      <w:r>
        <w:rPr>
          <w:rFonts w:ascii="Arial" w:hAnsi="Arial"/>
        </w:rPr>
        <w:t xml:space="preserve"> NAD </w:t>
      </w:r>
      <w:r w:rsidR="00A86F9C">
        <w:rPr>
          <w:rFonts w:ascii="Arial" w:hAnsi="Arial"/>
        </w:rPr>
        <w:t xml:space="preserve">is a general one, and can be used to describe </w:t>
      </w:r>
      <w:r>
        <w:rPr>
          <w:rFonts w:ascii="Arial" w:hAnsi="Arial"/>
        </w:rPr>
        <w:t>a range of different underlying grammatical structure</w:t>
      </w:r>
      <w:r w:rsidR="00A86F9C">
        <w:rPr>
          <w:rFonts w:ascii="Arial" w:hAnsi="Arial"/>
        </w:rPr>
        <w:t>s (e.g., subject-verb agreement</w:t>
      </w:r>
      <w:r w:rsidR="007D1954">
        <w:rPr>
          <w:rFonts w:ascii="Arial" w:hAnsi="Arial"/>
        </w:rPr>
        <w:t xml:space="preserve"> vs. determiner-noun agreement)</w:t>
      </w:r>
      <w:r w:rsidR="00A86F9C">
        <w:rPr>
          <w:rFonts w:ascii="Arial" w:hAnsi="Arial"/>
        </w:rPr>
        <w:t>.</w:t>
      </w:r>
      <w:r>
        <w:rPr>
          <w:rFonts w:ascii="Arial" w:hAnsi="Arial"/>
        </w:rPr>
        <w:t xml:space="preserve"> </w:t>
      </w:r>
      <w:r w:rsidR="00A86F9C">
        <w:rPr>
          <w:rFonts w:ascii="Arial" w:hAnsi="Arial"/>
        </w:rPr>
        <w:t>W</w:t>
      </w:r>
      <w:r w:rsidR="001F6A4A">
        <w:rPr>
          <w:rFonts w:ascii="Arial" w:hAnsi="Arial"/>
        </w:rPr>
        <w:t xml:space="preserve">hile these studies suggest that infants are sensitive to something about </w:t>
      </w:r>
      <w:r>
        <w:rPr>
          <w:rFonts w:ascii="Arial" w:hAnsi="Arial"/>
        </w:rPr>
        <w:t>these NADs</w:t>
      </w:r>
      <w:r w:rsidR="00522FB6">
        <w:rPr>
          <w:rFonts w:ascii="Arial" w:hAnsi="Arial"/>
        </w:rPr>
        <w:t xml:space="preserve"> by about mid-way through the second year</w:t>
      </w:r>
      <w:r w:rsidR="001F6A4A">
        <w:rPr>
          <w:rFonts w:ascii="Arial" w:hAnsi="Arial"/>
        </w:rPr>
        <w:t>, the</w:t>
      </w:r>
      <w:r w:rsidR="00303077">
        <w:rPr>
          <w:rFonts w:ascii="Arial" w:hAnsi="Arial"/>
        </w:rPr>
        <w:t>y</w:t>
      </w:r>
      <w:r w:rsidR="001F6A4A">
        <w:rPr>
          <w:rFonts w:ascii="Arial" w:hAnsi="Arial"/>
        </w:rPr>
        <w:t xml:space="preserve"> do not </w:t>
      </w:r>
      <w:r w:rsidR="00522FB6">
        <w:rPr>
          <w:rFonts w:ascii="Arial" w:hAnsi="Arial"/>
        </w:rPr>
        <w:t>tell us</w:t>
      </w:r>
      <w:r w:rsidR="001F6A4A">
        <w:rPr>
          <w:rFonts w:ascii="Arial" w:hAnsi="Arial"/>
        </w:rPr>
        <w:t xml:space="preserve"> what infants actually know about th</w:t>
      </w:r>
      <w:r w:rsidR="0058527C">
        <w:rPr>
          <w:rFonts w:ascii="Arial" w:hAnsi="Arial"/>
        </w:rPr>
        <w:t>at relation</w:t>
      </w:r>
      <w:r w:rsidR="001F6A4A">
        <w:rPr>
          <w:rFonts w:ascii="Arial" w:hAnsi="Arial"/>
        </w:rPr>
        <w:t xml:space="preserve">. </w:t>
      </w:r>
      <w:r w:rsidR="00F56DA7">
        <w:rPr>
          <w:rFonts w:ascii="Arial" w:hAnsi="Arial"/>
        </w:rPr>
        <w:t>Th</w:t>
      </w:r>
      <w:r w:rsidR="00D61568">
        <w:rPr>
          <w:rFonts w:ascii="Arial" w:hAnsi="Arial"/>
        </w:rPr>
        <w:t xml:space="preserve">is is in part because most </w:t>
      </w:r>
      <w:r w:rsidR="001135E0">
        <w:rPr>
          <w:rFonts w:ascii="Arial" w:hAnsi="Arial"/>
        </w:rPr>
        <w:t xml:space="preserve">studies </w:t>
      </w:r>
      <w:r w:rsidR="00D61568">
        <w:rPr>
          <w:rFonts w:ascii="Arial" w:hAnsi="Arial"/>
        </w:rPr>
        <w:t>of NAD learning have</w:t>
      </w:r>
      <w:r w:rsidR="00F56DA7">
        <w:rPr>
          <w:rFonts w:ascii="Arial" w:hAnsi="Arial"/>
        </w:rPr>
        <w:t xml:space="preserve"> </w:t>
      </w:r>
      <w:r w:rsidR="001135E0">
        <w:rPr>
          <w:rFonts w:ascii="Arial" w:hAnsi="Arial"/>
        </w:rPr>
        <w:t xml:space="preserve">used </w:t>
      </w:r>
      <w:r w:rsidR="009E23C0">
        <w:rPr>
          <w:rFonts w:ascii="Arial" w:hAnsi="Arial"/>
        </w:rPr>
        <w:t xml:space="preserve">auditory discrimination paradigms, </w:t>
      </w:r>
      <w:r w:rsidR="00F56DA7">
        <w:rPr>
          <w:rFonts w:ascii="Arial" w:hAnsi="Arial"/>
        </w:rPr>
        <w:t>which</w:t>
      </w:r>
      <w:r w:rsidR="00DC7BE3">
        <w:rPr>
          <w:rFonts w:ascii="Arial" w:hAnsi="Arial"/>
        </w:rPr>
        <w:t xml:space="preserve"> </w:t>
      </w:r>
      <w:r w:rsidR="00D52833">
        <w:rPr>
          <w:rFonts w:ascii="Arial" w:hAnsi="Arial"/>
        </w:rPr>
        <w:t xml:space="preserve">assess whether infants </w:t>
      </w:r>
      <w:r w:rsidR="008D35E3">
        <w:rPr>
          <w:rFonts w:ascii="Arial" w:hAnsi="Arial"/>
        </w:rPr>
        <w:t>listen differentially to</w:t>
      </w:r>
      <w:r w:rsidR="00D52833">
        <w:rPr>
          <w:rFonts w:ascii="Arial" w:hAnsi="Arial"/>
        </w:rPr>
        <w:t xml:space="preserve"> strings containing grammatical instantiations of these dependencies</w:t>
      </w:r>
      <w:r w:rsidR="00BF191C">
        <w:rPr>
          <w:rFonts w:ascii="Arial" w:hAnsi="Arial"/>
        </w:rPr>
        <w:t xml:space="preserve"> vs.</w:t>
      </w:r>
      <w:r w:rsidR="00D52833">
        <w:rPr>
          <w:rFonts w:ascii="Arial" w:hAnsi="Arial"/>
        </w:rPr>
        <w:t xml:space="preserve"> closely matched strings in which the dependencies are violated. </w:t>
      </w:r>
      <w:r w:rsidR="00BF191C">
        <w:rPr>
          <w:rFonts w:ascii="Arial" w:hAnsi="Arial"/>
        </w:rPr>
        <w:t>To listen differentially, a</w:t>
      </w:r>
      <w:r w:rsidR="00D52833">
        <w:rPr>
          <w:rFonts w:ascii="Arial" w:hAnsi="Arial"/>
        </w:rPr>
        <w:t>t minimum</w:t>
      </w:r>
      <w:r w:rsidR="00BF191C">
        <w:rPr>
          <w:rFonts w:ascii="Arial" w:hAnsi="Arial"/>
        </w:rPr>
        <w:t xml:space="preserve"> </w:t>
      </w:r>
      <w:r w:rsidR="005B705E">
        <w:rPr>
          <w:rFonts w:ascii="Arial" w:hAnsi="Arial"/>
        </w:rPr>
        <w:t>infants mu</w:t>
      </w:r>
      <w:r w:rsidR="005A28A6">
        <w:rPr>
          <w:rFonts w:ascii="Arial" w:hAnsi="Arial"/>
        </w:rPr>
        <w:t>st</w:t>
      </w:r>
      <w:r w:rsidR="005B705E">
        <w:rPr>
          <w:rFonts w:ascii="Arial" w:hAnsi="Arial"/>
        </w:rPr>
        <w:t xml:space="preserve"> have begun to track the co-occurrence of the </w:t>
      </w:r>
      <w:r w:rsidR="00777561">
        <w:rPr>
          <w:rFonts w:ascii="Arial" w:hAnsi="Arial"/>
        </w:rPr>
        <w:t xml:space="preserve">surface </w:t>
      </w:r>
      <w:r w:rsidR="005B705E">
        <w:rPr>
          <w:rFonts w:ascii="Arial" w:hAnsi="Arial"/>
        </w:rPr>
        <w:t>forms</w:t>
      </w:r>
      <w:r w:rsidR="00D262A5">
        <w:rPr>
          <w:rFonts w:ascii="Arial" w:hAnsi="Arial"/>
        </w:rPr>
        <w:t xml:space="preserve"> involved in the NADs</w:t>
      </w:r>
      <w:r w:rsidR="005B705E">
        <w:rPr>
          <w:rFonts w:ascii="Arial" w:hAnsi="Arial"/>
        </w:rPr>
        <w:t xml:space="preserve">. </w:t>
      </w:r>
      <w:r w:rsidR="007462FC">
        <w:rPr>
          <w:rFonts w:ascii="Arial" w:hAnsi="Arial"/>
        </w:rPr>
        <w:t>In fact, i</w:t>
      </w:r>
      <w:r w:rsidR="005A28A6">
        <w:rPr>
          <w:rFonts w:ascii="Arial" w:hAnsi="Arial"/>
        </w:rPr>
        <w:t xml:space="preserve">t is likely that </w:t>
      </w:r>
      <w:r w:rsidR="00BF191C">
        <w:rPr>
          <w:rFonts w:ascii="Arial" w:hAnsi="Arial"/>
        </w:rPr>
        <w:t xml:space="preserve">infants’ </w:t>
      </w:r>
      <w:r w:rsidR="005A28A6">
        <w:rPr>
          <w:rFonts w:ascii="Arial" w:hAnsi="Arial"/>
        </w:rPr>
        <w:t xml:space="preserve">initial sensitivity is </w:t>
      </w:r>
      <w:r w:rsidR="00E9286E">
        <w:rPr>
          <w:rFonts w:ascii="Arial" w:hAnsi="Arial"/>
        </w:rPr>
        <w:lastRenderedPageBreak/>
        <w:t>largely</w:t>
      </w:r>
      <w:r w:rsidR="005A28A6">
        <w:rPr>
          <w:rFonts w:ascii="Arial" w:hAnsi="Arial"/>
        </w:rPr>
        <w:t xml:space="preserve"> perceptually based</w:t>
      </w:r>
      <w:r w:rsidR="00FD18F3">
        <w:rPr>
          <w:rFonts w:ascii="Arial" w:hAnsi="Arial"/>
        </w:rPr>
        <w:t xml:space="preserve">, </w:t>
      </w:r>
      <w:r w:rsidR="005E04A6">
        <w:rPr>
          <w:rFonts w:ascii="Arial" w:hAnsi="Arial"/>
        </w:rPr>
        <w:t xml:space="preserve">such that </w:t>
      </w:r>
      <w:r w:rsidR="00BF191C">
        <w:rPr>
          <w:rFonts w:ascii="Arial" w:hAnsi="Arial"/>
        </w:rPr>
        <w:t>they first begin</w:t>
      </w:r>
      <w:r w:rsidR="00FD18F3">
        <w:rPr>
          <w:rFonts w:ascii="Arial" w:hAnsi="Arial"/>
        </w:rPr>
        <w:t xml:space="preserve"> track the surface </w:t>
      </w:r>
      <w:r w:rsidR="00A7103A">
        <w:rPr>
          <w:rFonts w:ascii="Arial" w:hAnsi="Arial"/>
        </w:rPr>
        <w:t>level</w:t>
      </w:r>
      <w:r w:rsidR="00FD18F3">
        <w:rPr>
          <w:rFonts w:ascii="Arial" w:hAnsi="Arial"/>
        </w:rPr>
        <w:t xml:space="preserve"> co-occurrence </w:t>
      </w:r>
      <w:r w:rsidR="00A7103A">
        <w:rPr>
          <w:rFonts w:ascii="Arial" w:hAnsi="Arial"/>
        </w:rPr>
        <w:t xml:space="preserve">of </w:t>
      </w:r>
      <w:r w:rsidR="00FD18F3">
        <w:rPr>
          <w:rFonts w:ascii="Arial" w:hAnsi="Arial"/>
        </w:rPr>
        <w:t>morphemes</w:t>
      </w:r>
      <w:r w:rsidR="00522FB6">
        <w:rPr>
          <w:rFonts w:ascii="Arial" w:hAnsi="Arial"/>
        </w:rPr>
        <w:t>, and only later</w:t>
      </w:r>
      <w:r w:rsidR="00FD18F3">
        <w:rPr>
          <w:rFonts w:ascii="Arial" w:hAnsi="Arial"/>
        </w:rPr>
        <w:t xml:space="preserve"> become sensitive to the more abstract nature of the dependency</w:t>
      </w:r>
      <w:r w:rsidR="00522FB6">
        <w:rPr>
          <w:rFonts w:ascii="Arial" w:hAnsi="Arial"/>
        </w:rPr>
        <w:t>, including what the relation signals</w:t>
      </w:r>
      <w:r w:rsidR="00FD18F3">
        <w:rPr>
          <w:rFonts w:ascii="Arial" w:hAnsi="Arial"/>
        </w:rPr>
        <w:t xml:space="preserve">. </w:t>
      </w:r>
      <w:r w:rsidR="007462FC">
        <w:rPr>
          <w:rFonts w:ascii="Arial" w:hAnsi="Arial"/>
        </w:rPr>
        <w:t>Evidence for this suggestion comes from findings that</w:t>
      </w:r>
      <w:r w:rsidR="009C02ED">
        <w:rPr>
          <w:rFonts w:ascii="Arial" w:hAnsi="Arial"/>
        </w:rPr>
        <w:t xml:space="preserve"> F</w:t>
      </w:r>
      <w:r w:rsidR="00123184">
        <w:rPr>
          <w:rFonts w:ascii="Arial" w:hAnsi="Arial"/>
        </w:rPr>
        <w:t>re</w:t>
      </w:r>
      <w:r w:rsidR="009C02ED">
        <w:rPr>
          <w:rFonts w:ascii="Arial" w:hAnsi="Arial"/>
        </w:rPr>
        <w:t>nch-learning infants</w:t>
      </w:r>
      <w:r w:rsidR="00250927">
        <w:rPr>
          <w:rFonts w:ascii="Arial" w:hAnsi="Arial"/>
        </w:rPr>
        <w:t xml:space="preserve"> discriminat</w:t>
      </w:r>
      <w:r w:rsidR="00BF191C">
        <w:rPr>
          <w:rFonts w:ascii="Arial" w:hAnsi="Arial"/>
        </w:rPr>
        <w:t>e</w:t>
      </w:r>
      <w:r w:rsidR="00250927">
        <w:rPr>
          <w:rFonts w:ascii="Arial" w:hAnsi="Arial"/>
        </w:rPr>
        <w:t xml:space="preserve"> between gram</w:t>
      </w:r>
      <w:r w:rsidR="00CB3DD3">
        <w:rPr>
          <w:rFonts w:ascii="Arial" w:hAnsi="Arial"/>
        </w:rPr>
        <w:t>matical</w:t>
      </w:r>
      <w:r w:rsidR="00250927">
        <w:rPr>
          <w:rFonts w:ascii="Arial" w:hAnsi="Arial"/>
        </w:rPr>
        <w:t xml:space="preserve"> and ungram</w:t>
      </w:r>
      <w:r w:rsidR="00CB3DD3">
        <w:rPr>
          <w:rFonts w:ascii="Arial" w:hAnsi="Arial"/>
        </w:rPr>
        <w:t>matical</w:t>
      </w:r>
      <w:r w:rsidR="00250927">
        <w:rPr>
          <w:rFonts w:ascii="Arial" w:hAnsi="Arial"/>
        </w:rPr>
        <w:t xml:space="preserve"> st</w:t>
      </w:r>
      <w:r w:rsidR="00CB3DD3">
        <w:rPr>
          <w:rFonts w:ascii="Arial" w:hAnsi="Arial"/>
        </w:rPr>
        <w:t>r</w:t>
      </w:r>
      <w:r w:rsidR="00250927">
        <w:rPr>
          <w:rFonts w:ascii="Arial" w:hAnsi="Arial"/>
        </w:rPr>
        <w:t>ings involving subject-verb agreement by 14</w:t>
      </w:r>
      <w:r w:rsidR="00D033C2">
        <w:rPr>
          <w:rFonts w:ascii="Arial" w:hAnsi="Arial"/>
        </w:rPr>
        <w:t xml:space="preserve"> to </w:t>
      </w:r>
      <w:r w:rsidR="00250927">
        <w:rPr>
          <w:rFonts w:ascii="Arial" w:hAnsi="Arial"/>
        </w:rPr>
        <w:t>15 months</w:t>
      </w:r>
      <w:r w:rsidR="00FD4833">
        <w:rPr>
          <w:rFonts w:ascii="Arial" w:hAnsi="Arial"/>
        </w:rPr>
        <w:t xml:space="preserve"> (Culbertson et al., 2016; </w:t>
      </w:r>
      <w:r w:rsidR="00250927">
        <w:rPr>
          <w:rFonts w:ascii="Arial" w:hAnsi="Arial"/>
        </w:rPr>
        <w:t>Nazzi</w:t>
      </w:r>
      <w:r w:rsidR="0085347A">
        <w:rPr>
          <w:rFonts w:ascii="Arial" w:hAnsi="Arial"/>
        </w:rPr>
        <w:t xml:space="preserve"> et al., 2011</w:t>
      </w:r>
      <w:r w:rsidR="00250927">
        <w:rPr>
          <w:rFonts w:ascii="Arial" w:hAnsi="Arial"/>
        </w:rPr>
        <w:t xml:space="preserve">), but do not </w:t>
      </w:r>
      <w:r>
        <w:rPr>
          <w:rFonts w:ascii="Arial" w:hAnsi="Arial"/>
        </w:rPr>
        <w:t>appear to</w:t>
      </w:r>
      <w:r w:rsidR="00250927">
        <w:rPr>
          <w:rFonts w:ascii="Arial" w:hAnsi="Arial"/>
        </w:rPr>
        <w:t xml:space="preserve"> </w:t>
      </w:r>
      <w:r w:rsidR="00A7103A">
        <w:rPr>
          <w:rFonts w:ascii="Arial" w:hAnsi="Arial"/>
        </w:rPr>
        <w:t xml:space="preserve">understand what this </w:t>
      </w:r>
      <w:r w:rsidR="00BD3390">
        <w:rPr>
          <w:rFonts w:ascii="Arial" w:hAnsi="Arial"/>
        </w:rPr>
        <w:t>d</w:t>
      </w:r>
      <w:r w:rsidR="00A7103A">
        <w:rPr>
          <w:rFonts w:ascii="Arial" w:hAnsi="Arial"/>
        </w:rPr>
        <w:t>ependency signals</w:t>
      </w:r>
      <w:r w:rsidR="00250927">
        <w:rPr>
          <w:rFonts w:ascii="Arial" w:hAnsi="Arial"/>
        </w:rPr>
        <w:t xml:space="preserve"> in comprehension tasks until closer to 30 months (Legendre</w:t>
      </w:r>
      <w:r w:rsidR="0085347A">
        <w:rPr>
          <w:rFonts w:ascii="Arial" w:hAnsi="Arial"/>
        </w:rPr>
        <w:t xml:space="preserve"> et al., 2010</w:t>
      </w:r>
      <w:r w:rsidR="00250927">
        <w:rPr>
          <w:rFonts w:ascii="Arial" w:hAnsi="Arial"/>
        </w:rPr>
        <w:t>).</w:t>
      </w:r>
      <w:r w:rsidR="00283D8D">
        <w:rPr>
          <w:rFonts w:ascii="Arial" w:hAnsi="Arial"/>
        </w:rPr>
        <w:t xml:space="preserve"> </w:t>
      </w:r>
      <w:r>
        <w:rPr>
          <w:rFonts w:ascii="Arial" w:hAnsi="Arial"/>
        </w:rPr>
        <w:t xml:space="preserve">Building on these findings, </w:t>
      </w:r>
      <w:r w:rsidR="00283D8D">
        <w:rPr>
          <w:rFonts w:ascii="Arial" w:hAnsi="Arial"/>
        </w:rPr>
        <w:t>Culbertson et al.</w:t>
      </w:r>
      <w:r w:rsidR="00CC2256">
        <w:rPr>
          <w:rFonts w:ascii="Arial" w:hAnsi="Arial"/>
        </w:rPr>
        <w:t xml:space="preserve"> </w:t>
      </w:r>
      <w:r>
        <w:rPr>
          <w:rFonts w:ascii="Arial" w:hAnsi="Arial"/>
        </w:rPr>
        <w:t>provided evidence</w:t>
      </w:r>
      <w:r w:rsidR="00BE1863">
        <w:rPr>
          <w:rFonts w:ascii="Arial" w:hAnsi="Arial"/>
        </w:rPr>
        <w:t xml:space="preserve"> that infants’ early </w:t>
      </w:r>
      <w:r w:rsidR="007462FC">
        <w:rPr>
          <w:rFonts w:ascii="Arial" w:hAnsi="Arial"/>
        </w:rPr>
        <w:t>sensitivity to</w:t>
      </w:r>
      <w:r w:rsidR="00BE1863">
        <w:rPr>
          <w:rFonts w:ascii="Arial" w:hAnsi="Arial"/>
        </w:rPr>
        <w:t xml:space="preserve"> NADs </w:t>
      </w:r>
      <w:r w:rsidR="007462FC">
        <w:rPr>
          <w:rFonts w:ascii="Arial" w:hAnsi="Arial"/>
        </w:rPr>
        <w:t>is</w:t>
      </w:r>
      <w:r w:rsidR="009D59B9">
        <w:rPr>
          <w:rFonts w:ascii="Arial" w:hAnsi="Arial"/>
        </w:rPr>
        <w:t xml:space="preserve"> </w:t>
      </w:r>
      <w:r w:rsidR="007462FC">
        <w:rPr>
          <w:rFonts w:ascii="Arial" w:hAnsi="Arial"/>
        </w:rPr>
        <w:t>likely to be</w:t>
      </w:r>
      <w:r w:rsidR="009D59B9">
        <w:rPr>
          <w:rFonts w:ascii="Arial" w:hAnsi="Arial"/>
        </w:rPr>
        <w:t xml:space="preserve"> perceptually </w:t>
      </w:r>
      <w:r w:rsidR="007462FC">
        <w:rPr>
          <w:rFonts w:ascii="Arial" w:hAnsi="Arial"/>
        </w:rPr>
        <w:t>driven</w:t>
      </w:r>
      <w:r w:rsidR="00BE1863">
        <w:rPr>
          <w:rFonts w:ascii="Arial" w:hAnsi="Arial"/>
        </w:rPr>
        <w:t xml:space="preserve"> in a study </w:t>
      </w:r>
      <w:r w:rsidR="00946FCA">
        <w:rPr>
          <w:rFonts w:ascii="Arial" w:hAnsi="Arial"/>
        </w:rPr>
        <w:t>with</w:t>
      </w:r>
      <w:r w:rsidR="00A5275E">
        <w:rPr>
          <w:rFonts w:ascii="Arial" w:hAnsi="Arial"/>
        </w:rPr>
        <w:t xml:space="preserve"> </w:t>
      </w:r>
      <w:r w:rsidR="000648A9">
        <w:rPr>
          <w:rFonts w:ascii="Arial" w:hAnsi="Arial"/>
        </w:rPr>
        <w:t xml:space="preserve">French-learning </w:t>
      </w:r>
      <w:r w:rsidR="00946FCA">
        <w:rPr>
          <w:rFonts w:ascii="Arial" w:hAnsi="Arial"/>
        </w:rPr>
        <w:t xml:space="preserve">infants </w:t>
      </w:r>
      <w:r w:rsidR="000648A9">
        <w:rPr>
          <w:rFonts w:ascii="Arial" w:hAnsi="Arial"/>
        </w:rPr>
        <w:t>between</w:t>
      </w:r>
      <w:r w:rsidR="00946FCA">
        <w:rPr>
          <w:rFonts w:ascii="Arial" w:hAnsi="Arial"/>
        </w:rPr>
        <w:t xml:space="preserve"> 14 to 24 months of age. </w:t>
      </w:r>
      <w:r w:rsidR="003E480E">
        <w:rPr>
          <w:rFonts w:ascii="Arial" w:hAnsi="Arial"/>
        </w:rPr>
        <w:t>E</w:t>
      </w:r>
      <w:r w:rsidR="009E45EE">
        <w:rPr>
          <w:rFonts w:ascii="Arial" w:hAnsi="Arial"/>
        </w:rPr>
        <w:t xml:space="preserve">ven </w:t>
      </w:r>
      <w:r w:rsidR="000648A9">
        <w:rPr>
          <w:rFonts w:ascii="Arial" w:hAnsi="Arial"/>
        </w:rPr>
        <w:t>the youngest i</w:t>
      </w:r>
      <w:r w:rsidR="00123184">
        <w:rPr>
          <w:rFonts w:ascii="Arial" w:hAnsi="Arial"/>
        </w:rPr>
        <w:t>nf</w:t>
      </w:r>
      <w:r w:rsidR="000648A9">
        <w:rPr>
          <w:rFonts w:ascii="Arial" w:hAnsi="Arial"/>
        </w:rPr>
        <w:t>ants show</w:t>
      </w:r>
      <w:r w:rsidR="001461B1">
        <w:rPr>
          <w:rFonts w:ascii="Arial" w:hAnsi="Arial"/>
        </w:rPr>
        <w:t>e</w:t>
      </w:r>
      <w:r w:rsidR="009E45EE">
        <w:rPr>
          <w:rFonts w:ascii="Arial" w:hAnsi="Arial"/>
        </w:rPr>
        <w:t>d</w:t>
      </w:r>
      <w:r w:rsidR="000648A9">
        <w:rPr>
          <w:rFonts w:ascii="Arial" w:hAnsi="Arial"/>
        </w:rPr>
        <w:t xml:space="preserve"> </w:t>
      </w:r>
      <w:r w:rsidR="009E45EE">
        <w:rPr>
          <w:rFonts w:ascii="Arial" w:hAnsi="Arial"/>
        </w:rPr>
        <w:t>evidence of di</w:t>
      </w:r>
      <w:r w:rsidR="001461B1">
        <w:rPr>
          <w:rFonts w:ascii="Arial" w:hAnsi="Arial"/>
        </w:rPr>
        <w:t>s</w:t>
      </w:r>
      <w:r w:rsidR="009E45EE">
        <w:rPr>
          <w:rFonts w:ascii="Arial" w:hAnsi="Arial"/>
        </w:rPr>
        <w:t>crimin</w:t>
      </w:r>
      <w:r w:rsidR="001461B1">
        <w:rPr>
          <w:rFonts w:ascii="Arial" w:hAnsi="Arial"/>
        </w:rPr>
        <w:t>a</w:t>
      </w:r>
      <w:r w:rsidR="009E45EE">
        <w:rPr>
          <w:rFonts w:ascii="Arial" w:hAnsi="Arial"/>
        </w:rPr>
        <w:t>tion</w:t>
      </w:r>
      <w:r w:rsidR="003E480E">
        <w:rPr>
          <w:rFonts w:ascii="Arial" w:hAnsi="Arial"/>
        </w:rPr>
        <w:t xml:space="preserve"> between strings containing</w:t>
      </w:r>
      <w:r w:rsidR="003E480E" w:rsidRPr="00A5275E">
        <w:rPr>
          <w:rFonts w:ascii="Arial" w:hAnsi="Arial"/>
        </w:rPr>
        <w:t xml:space="preserve"> </w:t>
      </w:r>
      <w:r w:rsidR="003E480E">
        <w:rPr>
          <w:rFonts w:ascii="Arial" w:hAnsi="Arial"/>
        </w:rPr>
        <w:t>grammatical vs</w:t>
      </w:r>
      <w:r w:rsidR="00514F39">
        <w:rPr>
          <w:rFonts w:ascii="Arial" w:hAnsi="Arial"/>
        </w:rPr>
        <w:t>.</w:t>
      </w:r>
      <w:r w:rsidR="003E480E">
        <w:rPr>
          <w:rFonts w:ascii="Arial" w:hAnsi="Arial"/>
        </w:rPr>
        <w:t xml:space="preserve"> ungrammatical dependences involving subject-verb agreement morphology</w:t>
      </w:r>
      <w:r w:rsidR="00740C8A">
        <w:rPr>
          <w:rFonts w:ascii="Arial" w:hAnsi="Arial"/>
        </w:rPr>
        <w:t>. Critically,</w:t>
      </w:r>
      <w:r w:rsidR="009E45EE">
        <w:rPr>
          <w:rFonts w:ascii="Arial" w:hAnsi="Arial"/>
        </w:rPr>
        <w:t xml:space="preserve"> the dire</w:t>
      </w:r>
      <w:r w:rsidR="001461B1">
        <w:rPr>
          <w:rFonts w:ascii="Arial" w:hAnsi="Arial"/>
        </w:rPr>
        <w:t>c</w:t>
      </w:r>
      <w:r w:rsidR="009E45EE">
        <w:rPr>
          <w:rFonts w:ascii="Arial" w:hAnsi="Arial"/>
        </w:rPr>
        <w:t>ti</w:t>
      </w:r>
      <w:r w:rsidR="001461B1">
        <w:rPr>
          <w:rFonts w:ascii="Arial" w:hAnsi="Arial"/>
        </w:rPr>
        <w:t>o</w:t>
      </w:r>
      <w:r w:rsidR="009E45EE">
        <w:rPr>
          <w:rFonts w:ascii="Arial" w:hAnsi="Arial"/>
        </w:rPr>
        <w:t>n of prefere</w:t>
      </w:r>
      <w:r w:rsidR="008D35E3">
        <w:rPr>
          <w:rFonts w:ascii="Arial" w:hAnsi="Arial"/>
        </w:rPr>
        <w:t xml:space="preserve">nce </w:t>
      </w:r>
      <w:r w:rsidR="009E45EE">
        <w:rPr>
          <w:rFonts w:ascii="Arial" w:hAnsi="Arial"/>
        </w:rPr>
        <w:t xml:space="preserve">for grammatical </w:t>
      </w:r>
      <w:r w:rsidR="008D35E3">
        <w:rPr>
          <w:rFonts w:ascii="Arial" w:hAnsi="Arial"/>
        </w:rPr>
        <w:t>vs.</w:t>
      </w:r>
      <w:r w:rsidR="009E45EE">
        <w:rPr>
          <w:rFonts w:ascii="Arial" w:hAnsi="Arial"/>
        </w:rPr>
        <w:t xml:space="preserve"> ungrammatical strings</w:t>
      </w:r>
      <w:r w:rsidR="008D35E3">
        <w:rPr>
          <w:rFonts w:ascii="Arial" w:hAnsi="Arial"/>
        </w:rPr>
        <w:t xml:space="preserve"> </w:t>
      </w:r>
      <w:r w:rsidR="009E45EE">
        <w:rPr>
          <w:rFonts w:ascii="Arial" w:hAnsi="Arial"/>
        </w:rPr>
        <w:t>shift</w:t>
      </w:r>
      <w:r w:rsidR="00D94076">
        <w:rPr>
          <w:rFonts w:ascii="Arial" w:hAnsi="Arial"/>
        </w:rPr>
        <w:t>ed</w:t>
      </w:r>
      <w:r w:rsidR="009E45EE">
        <w:rPr>
          <w:rFonts w:ascii="Arial" w:hAnsi="Arial"/>
        </w:rPr>
        <w:t xml:space="preserve"> systematically with age.</w:t>
      </w:r>
      <w:r w:rsidR="000648A9">
        <w:rPr>
          <w:rFonts w:ascii="Arial" w:hAnsi="Arial"/>
        </w:rPr>
        <w:t xml:space="preserve"> </w:t>
      </w:r>
      <w:r w:rsidR="00514F39">
        <w:rPr>
          <w:rFonts w:ascii="Arial" w:hAnsi="Arial"/>
        </w:rPr>
        <w:t>Culbertson et al. suggest that t</w:t>
      </w:r>
      <w:r w:rsidR="00D069E3">
        <w:rPr>
          <w:rFonts w:ascii="Arial" w:hAnsi="Arial"/>
        </w:rPr>
        <w:t xml:space="preserve">hese </w:t>
      </w:r>
      <w:r w:rsidR="005362C0">
        <w:rPr>
          <w:rFonts w:ascii="Arial" w:hAnsi="Arial"/>
        </w:rPr>
        <w:t>shifts</w:t>
      </w:r>
      <w:r w:rsidR="007C2B26">
        <w:rPr>
          <w:rFonts w:ascii="Arial" w:hAnsi="Arial"/>
        </w:rPr>
        <w:t xml:space="preserve"> reflect changes in the strength and nature of </w:t>
      </w:r>
      <w:r w:rsidR="00CC2256">
        <w:rPr>
          <w:rFonts w:ascii="Arial" w:hAnsi="Arial"/>
        </w:rPr>
        <w:t>infants</w:t>
      </w:r>
      <w:r w:rsidR="000648A9">
        <w:rPr>
          <w:rFonts w:ascii="Arial" w:hAnsi="Arial"/>
        </w:rPr>
        <w:t>’</w:t>
      </w:r>
      <w:r w:rsidR="00CC2256">
        <w:rPr>
          <w:rFonts w:ascii="Arial" w:hAnsi="Arial"/>
        </w:rPr>
        <w:t xml:space="preserve"> knowledge about the dependencies, such that they initiall</w:t>
      </w:r>
      <w:r w:rsidR="00E754CD">
        <w:rPr>
          <w:rFonts w:ascii="Arial" w:hAnsi="Arial"/>
        </w:rPr>
        <w:t>y</w:t>
      </w:r>
      <w:r w:rsidR="00CC2256">
        <w:rPr>
          <w:rFonts w:ascii="Arial" w:hAnsi="Arial"/>
        </w:rPr>
        <w:t xml:space="preserve"> represent them in terms of </w:t>
      </w:r>
      <w:r w:rsidR="000B2293">
        <w:rPr>
          <w:rFonts w:ascii="Arial" w:hAnsi="Arial"/>
        </w:rPr>
        <w:t>a</w:t>
      </w:r>
      <w:r w:rsidR="00D94076">
        <w:rPr>
          <w:rFonts w:ascii="Arial" w:hAnsi="Arial"/>
        </w:rPr>
        <w:t xml:space="preserve"> co-occurrence</w:t>
      </w:r>
      <w:r w:rsidR="000B2293">
        <w:rPr>
          <w:rFonts w:ascii="Arial" w:hAnsi="Arial"/>
        </w:rPr>
        <w:t xml:space="preserve"> relation between the surface forms</w:t>
      </w:r>
      <w:r w:rsidR="00D94076">
        <w:rPr>
          <w:rFonts w:ascii="Arial" w:hAnsi="Arial"/>
        </w:rPr>
        <w:t>, and</w:t>
      </w:r>
      <w:r w:rsidR="001501A0">
        <w:rPr>
          <w:rFonts w:ascii="Arial" w:hAnsi="Arial"/>
        </w:rPr>
        <w:t xml:space="preserve"> be</w:t>
      </w:r>
      <w:r w:rsidR="00BC4732">
        <w:rPr>
          <w:rFonts w:ascii="Arial" w:hAnsi="Arial"/>
        </w:rPr>
        <w:t>t</w:t>
      </w:r>
      <w:r w:rsidR="001501A0">
        <w:rPr>
          <w:rFonts w:ascii="Arial" w:hAnsi="Arial"/>
        </w:rPr>
        <w:t>ween 18 and 2</w:t>
      </w:r>
      <w:r w:rsidR="00BC4732">
        <w:rPr>
          <w:rFonts w:ascii="Arial" w:hAnsi="Arial"/>
        </w:rPr>
        <w:t>4</w:t>
      </w:r>
      <w:r w:rsidR="001501A0">
        <w:rPr>
          <w:rFonts w:ascii="Arial" w:hAnsi="Arial"/>
        </w:rPr>
        <w:t xml:space="preserve"> months</w:t>
      </w:r>
      <w:r w:rsidR="00D94076">
        <w:rPr>
          <w:rFonts w:ascii="Arial" w:hAnsi="Arial"/>
        </w:rPr>
        <w:t xml:space="preserve"> </w:t>
      </w:r>
      <w:r w:rsidR="00514F39">
        <w:rPr>
          <w:rFonts w:ascii="Arial" w:hAnsi="Arial"/>
        </w:rPr>
        <w:t>they</w:t>
      </w:r>
      <w:r w:rsidR="001F2040">
        <w:rPr>
          <w:rFonts w:ascii="Arial" w:hAnsi="Arial"/>
        </w:rPr>
        <w:t xml:space="preserve"> begin</w:t>
      </w:r>
      <w:r w:rsidR="00D94076">
        <w:rPr>
          <w:rFonts w:ascii="Arial" w:hAnsi="Arial"/>
        </w:rPr>
        <w:t xml:space="preserve"> </w:t>
      </w:r>
      <w:r w:rsidR="001F2040">
        <w:rPr>
          <w:rFonts w:ascii="Arial" w:hAnsi="Arial"/>
        </w:rPr>
        <w:t xml:space="preserve">to </w:t>
      </w:r>
      <w:r w:rsidR="00D94076">
        <w:rPr>
          <w:rFonts w:ascii="Arial" w:hAnsi="Arial"/>
        </w:rPr>
        <w:t xml:space="preserve">represent them in terms of </w:t>
      </w:r>
      <w:r w:rsidR="00520EE3">
        <w:rPr>
          <w:rFonts w:ascii="Arial" w:hAnsi="Arial"/>
        </w:rPr>
        <w:t xml:space="preserve">their </w:t>
      </w:r>
      <w:r w:rsidR="009D59B9">
        <w:rPr>
          <w:rFonts w:ascii="Arial" w:hAnsi="Arial"/>
        </w:rPr>
        <w:t xml:space="preserve">abstract </w:t>
      </w:r>
      <w:r w:rsidR="000B2293">
        <w:rPr>
          <w:rFonts w:ascii="Arial" w:hAnsi="Arial"/>
        </w:rPr>
        <w:t>morphosyntactic structure</w:t>
      </w:r>
      <w:r w:rsidR="007C2B26">
        <w:rPr>
          <w:rFonts w:ascii="Arial" w:hAnsi="Arial"/>
        </w:rPr>
        <w:t>.</w:t>
      </w:r>
      <w:r w:rsidR="005A28A6">
        <w:rPr>
          <w:rFonts w:ascii="Arial" w:hAnsi="Arial"/>
        </w:rPr>
        <w:t xml:space="preserve"> </w:t>
      </w:r>
      <w:r w:rsidR="00BE57A7">
        <w:rPr>
          <w:rFonts w:ascii="Arial" w:hAnsi="Arial"/>
        </w:rPr>
        <w:t>Note that i</w:t>
      </w:r>
      <w:r w:rsidR="003814F9">
        <w:rPr>
          <w:rFonts w:ascii="Arial" w:hAnsi="Arial"/>
        </w:rPr>
        <w:t xml:space="preserve">n </w:t>
      </w:r>
      <w:r w:rsidR="00520EE3">
        <w:rPr>
          <w:rFonts w:ascii="Arial" w:hAnsi="Arial"/>
        </w:rPr>
        <w:t>the current work,</w:t>
      </w:r>
      <w:r w:rsidR="003814F9">
        <w:rPr>
          <w:rFonts w:ascii="Arial" w:hAnsi="Arial"/>
        </w:rPr>
        <w:t xml:space="preserve"> we </w:t>
      </w:r>
      <w:r w:rsidR="00FF22A0">
        <w:rPr>
          <w:rFonts w:ascii="Arial" w:hAnsi="Arial"/>
        </w:rPr>
        <w:t>focus</w:t>
      </w:r>
      <w:r w:rsidR="00D25705">
        <w:rPr>
          <w:rFonts w:ascii="Arial" w:hAnsi="Arial"/>
        </w:rPr>
        <w:t xml:space="preserve"> on</w:t>
      </w:r>
      <w:r w:rsidR="00FF22A0">
        <w:rPr>
          <w:rFonts w:ascii="Arial" w:hAnsi="Arial"/>
        </w:rPr>
        <w:t xml:space="preserve"> </w:t>
      </w:r>
      <w:r w:rsidR="00520EE3">
        <w:rPr>
          <w:rFonts w:ascii="Arial" w:hAnsi="Arial"/>
        </w:rPr>
        <w:t>infants</w:t>
      </w:r>
      <w:r w:rsidR="00FF22A0">
        <w:rPr>
          <w:rFonts w:ascii="Arial" w:hAnsi="Arial"/>
        </w:rPr>
        <w:t xml:space="preserve"> </w:t>
      </w:r>
      <w:r w:rsidR="00D25705">
        <w:rPr>
          <w:rFonts w:ascii="Arial" w:hAnsi="Arial"/>
        </w:rPr>
        <w:t xml:space="preserve">who are </w:t>
      </w:r>
      <w:r w:rsidR="00FF22A0">
        <w:rPr>
          <w:rFonts w:ascii="Arial" w:hAnsi="Arial"/>
        </w:rPr>
        <w:t>up to 18 months</w:t>
      </w:r>
      <w:r w:rsidR="00520EE3">
        <w:rPr>
          <w:rFonts w:ascii="Arial" w:hAnsi="Arial"/>
        </w:rPr>
        <w:t xml:space="preserve"> of age</w:t>
      </w:r>
      <w:r w:rsidR="00FF22A0">
        <w:rPr>
          <w:rFonts w:ascii="Arial" w:hAnsi="Arial"/>
        </w:rPr>
        <w:t xml:space="preserve">, </w:t>
      </w:r>
      <w:r w:rsidR="00520EE3">
        <w:rPr>
          <w:rFonts w:ascii="Arial" w:hAnsi="Arial"/>
        </w:rPr>
        <w:t>at which time they are likely to be developing sensitivity to the</w:t>
      </w:r>
      <w:r w:rsidR="00FF22A0">
        <w:rPr>
          <w:rFonts w:ascii="Arial" w:hAnsi="Arial"/>
        </w:rPr>
        <w:t xml:space="preserve"> </w:t>
      </w:r>
      <w:r w:rsidR="003814F9">
        <w:rPr>
          <w:rFonts w:ascii="Arial" w:hAnsi="Arial"/>
        </w:rPr>
        <w:t>surface-level stat</w:t>
      </w:r>
      <w:r w:rsidR="00520EE3">
        <w:rPr>
          <w:rFonts w:ascii="Arial" w:hAnsi="Arial"/>
        </w:rPr>
        <w:t>istical</w:t>
      </w:r>
      <w:r w:rsidR="003814F9">
        <w:rPr>
          <w:rFonts w:ascii="Arial" w:hAnsi="Arial"/>
        </w:rPr>
        <w:t xml:space="preserve"> co-occurrence</w:t>
      </w:r>
      <w:r w:rsidR="00520EE3">
        <w:rPr>
          <w:rFonts w:ascii="Arial" w:hAnsi="Arial"/>
        </w:rPr>
        <w:t xml:space="preserve"> relations</w:t>
      </w:r>
      <w:r w:rsidR="00FF22A0">
        <w:rPr>
          <w:rFonts w:ascii="Arial" w:hAnsi="Arial"/>
        </w:rPr>
        <w:t>.</w:t>
      </w:r>
      <w:r w:rsidR="003814F9">
        <w:rPr>
          <w:rFonts w:ascii="Arial" w:hAnsi="Arial"/>
        </w:rPr>
        <w:t xml:space="preserve"> </w:t>
      </w:r>
      <w:r w:rsidR="00BE57A7">
        <w:rPr>
          <w:rFonts w:ascii="Arial" w:hAnsi="Arial"/>
        </w:rPr>
        <w:t xml:space="preserve">Thus, </w:t>
      </w:r>
      <w:r w:rsidR="009D59B9">
        <w:rPr>
          <w:rFonts w:ascii="Arial" w:hAnsi="Arial"/>
        </w:rPr>
        <w:t>in the current work, we use</w:t>
      </w:r>
      <w:r w:rsidR="00BE57A7">
        <w:rPr>
          <w:rFonts w:ascii="Arial" w:hAnsi="Arial"/>
        </w:rPr>
        <w:t xml:space="preserve"> </w:t>
      </w:r>
      <w:r w:rsidR="009D59B9">
        <w:rPr>
          <w:rFonts w:ascii="Arial" w:hAnsi="Arial"/>
        </w:rPr>
        <w:t>the term “</w:t>
      </w:r>
      <w:r w:rsidR="00BE57A7">
        <w:rPr>
          <w:rFonts w:ascii="Arial" w:hAnsi="Arial"/>
        </w:rPr>
        <w:t>NAD</w:t>
      </w:r>
      <w:r w:rsidR="009D59B9">
        <w:rPr>
          <w:rFonts w:ascii="Arial" w:hAnsi="Arial"/>
        </w:rPr>
        <w:t xml:space="preserve">” to </w:t>
      </w:r>
      <w:r w:rsidR="00BD45A1">
        <w:rPr>
          <w:rFonts w:ascii="Arial" w:hAnsi="Arial"/>
        </w:rPr>
        <w:t xml:space="preserve">refer to </w:t>
      </w:r>
      <w:r w:rsidR="00BD45A1">
        <w:rPr>
          <w:rFonts w:ascii="Arial" w:hAnsi="Arial"/>
        </w:rPr>
        <w:lastRenderedPageBreak/>
        <w:t xml:space="preserve">these co-occurrence relationships rather than </w:t>
      </w:r>
      <w:r w:rsidR="0085347A">
        <w:rPr>
          <w:rFonts w:ascii="Arial" w:hAnsi="Arial"/>
        </w:rPr>
        <w:t xml:space="preserve">to </w:t>
      </w:r>
      <w:r w:rsidR="00BD45A1">
        <w:rPr>
          <w:rFonts w:ascii="Arial" w:hAnsi="Arial"/>
        </w:rPr>
        <w:t>the more abstract underlying relations.</w:t>
      </w:r>
    </w:p>
    <w:p w14:paraId="3CC98ADD" w14:textId="77777777" w:rsidR="00112CA6" w:rsidRDefault="00112CA6" w:rsidP="00C7101F">
      <w:pPr>
        <w:spacing w:line="480" w:lineRule="auto"/>
        <w:rPr>
          <w:rFonts w:ascii="Arial" w:hAnsi="Arial"/>
        </w:rPr>
      </w:pPr>
    </w:p>
    <w:p w14:paraId="296C3EA2" w14:textId="44F4DDB9" w:rsidR="00C7101F" w:rsidRDefault="00BA6C9D" w:rsidP="00C7101F">
      <w:pPr>
        <w:spacing w:line="480" w:lineRule="auto"/>
        <w:rPr>
          <w:rFonts w:ascii="Arial" w:hAnsi="Arial"/>
        </w:rPr>
      </w:pPr>
      <w:r>
        <w:rPr>
          <w:rFonts w:ascii="Arial" w:hAnsi="Arial"/>
        </w:rPr>
        <w:t>I</w:t>
      </w:r>
      <w:r w:rsidR="00264178">
        <w:rPr>
          <w:rFonts w:ascii="Arial" w:hAnsi="Arial"/>
        </w:rPr>
        <w:t>n addition to</w:t>
      </w:r>
      <w:r w:rsidR="002432B7">
        <w:rPr>
          <w:rFonts w:ascii="Arial" w:hAnsi="Arial"/>
        </w:rPr>
        <w:t xml:space="preserve"> </w:t>
      </w:r>
      <w:r w:rsidR="00C02BF3">
        <w:rPr>
          <w:rFonts w:ascii="Arial" w:hAnsi="Arial"/>
        </w:rPr>
        <w:t>broad developmental trends</w:t>
      </w:r>
      <w:r w:rsidR="00264178">
        <w:rPr>
          <w:rFonts w:ascii="Arial" w:hAnsi="Arial"/>
        </w:rPr>
        <w:t xml:space="preserve"> in the emergence of sensitivity to native-language NADs</w:t>
      </w:r>
      <w:r w:rsidR="00C02BF3">
        <w:rPr>
          <w:rFonts w:ascii="Arial" w:hAnsi="Arial"/>
        </w:rPr>
        <w:t xml:space="preserve">, there </w:t>
      </w:r>
      <w:r w:rsidR="00C004B6">
        <w:rPr>
          <w:rFonts w:ascii="Arial" w:hAnsi="Arial"/>
        </w:rPr>
        <w:t>appear to be</w:t>
      </w:r>
      <w:r w:rsidR="00C02BF3">
        <w:rPr>
          <w:rFonts w:ascii="Arial" w:hAnsi="Arial"/>
        </w:rPr>
        <w:t xml:space="preserve"> </w:t>
      </w:r>
      <w:r w:rsidR="008C7BEA">
        <w:rPr>
          <w:rFonts w:ascii="Arial" w:hAnsi="Arial"/>
        </w:rPr>
        <w:t xml:space="preserve">individual </w:t>
      </w:r>
      <w:r w:rsidR="00F60EDB">
        <w:rPr>
          <w:rFonts w:ascii="Arial" w:hAnsi="Arial"/>
        </w:rPr>
        <w:t>differences</w:t>
      </w:r>
      <w:r w:rsidR="00C02BF3">
        <w:rPr>
          <w:rFonts w:ascii="Arial" w:hAnsi="Arial"/>
        </w:rPr>
        <w:t xml:space="preserve"> in when infants </w:t>
      </w:r>
      <w:r w:rsidR="00ED0896">
        <w:rPr>
          <w:rFonts w:ascii="Arial" w:hAnsi="Arial"/>
        </w:rPr>
        <w:t>learn</w:t>
      </w:r>
      <w:r w:rsidR="00C004B6">
        <w:rPr>
          <w:rFonts w:ascii="Arial" w:hAnsi="Arial"/>
        </w:rPr>
        <w:t xml:space="preserve"> </w:t>
      </w:r>
      <w:r w:rsidR="0052359A">
        <w:rPr>
          <w:rFonts w:ascii="Arial" w:hAnsi="Arial"/>
        </w:rPr>
        <w:t>them</w:t>
      </w:r>
      <w:r w:rsidR="00C02BF3">
        <w:rPr>
          <w:rFonts w:ascii="Arial" w:hAnsi="Arial"/>
        </w:rPr>
        <w:t>. For example, S</w:t>
      </w:r>
      <w:r w:rsidR="0009072C">
        <w:rPr>
          <w:rFonts w:ascii="Arial" w:hAnsi="Arial"/>
        </w:rPr>
        <w:t>antelmann</w:t>
      </w:r>
      <w:r w:rsidR="0009072C" w:rsidRPr="00490C83">
        <w:rPr>
          <w:rFonts w:ascii="Arial" w:hAnsi="Arial"/>
        </w:rPr>
        <w:t xml:space="preserve"> and J</w:t>
      </w:r>
      <w:r w:rsidR="0009072C">
        <w:rPr>
          <w:rFonts w:ascii="Arial" w:hAnsi="Arial"/>
        </w:rPr>
        <w:t>usczyk</w:t>
      </w:r>
      <w:r w:rsidR="0009072C" w:rsidRPr="00490C83">
        <w:rPr>
          <w:rFonts w:ascii="Arial" w:hAnsi="Arial"/>
        </w:rPr>
        <w:t xml:space="preserve"> </w:t>
      </w:r>
      <w:r w:rsidR="0009072C">
        <w:rPr>
          <w:rFonts w:ascii="Arial" w:hAnsi="Arial"/>
        </w:rPr>
        <w:t xml:space="preserve">(1998) </w:t>
      </w:r>
      <w:r w:rsidR="0009072C" w:rsidRPr="00490C83">
        <w:rPr>
          <w:rFonts w:ascii="Arial" w:hAnsi="Arial"/>
        </w:rPr>
        <w:t xml:space="preserve">found </w:t>
      </w:r>
      <w:r w:rsidR="0009072C">
        <w:rPr>
          <w:rFonts w:ascii="Arial" w:hAnsi="Arial"/>
        </w:rPr>
        <w:t xml:space="preserve">that 18-month-olds who were producing multi-word utterances were more likely to </w:t>
      </w:r>
      <w:r w:rsidR="0054694B">
        <w:rPr>
          <w:rFonts w:ascii="Arial" w:hAnsi="Arial"/>
        </w:rPr>
        <w:t>have learned</w:t>
      </w:r>
      <w:r w:rsidR="0009072C">
        <w:rPr>
          <w:rFonts w:ascii="Arial" w:hAnsi="Arial"/>
        </w:rPr>
        <w:t xml:space="preserve"> </w:t>
      </w:r>
      <w:r w:rsidR="001021ED">
        <w:rPr>
          <w:rFonts w:ascii="Arial" w:hAnsi="Arial"/>
        </w:rPr>
        <w:t>native-</w:t>
      </w:r>
      <w:r w:rsidR="0009072C">
        <w:rPr>
          <w:rFonts w:ascii="Arial" w:hAnsi="Arial"/>
        </w:rPr>
        <w:t>language NADs</w:t>
      </w:r>
      <w:r w:rsidR="000445EB">
        <w:rPr>
          <w:rFonts w:ascii="Arial" w:hAnsi="Arial"/>
        </w:rPr>
        <w:t xml:space="preserve">. </w:t>
      </w:r>
      <w:r w:rsidR="0009072C" w:rsidRPr="00490C83">
        <w:rPr>
          <w:rFonts w:ascii="Arial" w:hAnsi="Arial"/>
        </w:rPr>
        <w:t>Culber</w:t>
      </w:r>
      <w:r w:rsidR="009D1C3B">
        <w:rPr>
          <w:rFonts w:ascii="Arial" w:hAnsi="Arial"/>
        </w:rPr>
        <w:t>t</w:t>
      </w:r>
      <w:r w:rsidR="0009072C" w:rsidRPr="00490C83">
        <w:rPr>
          <w:rFonts w:ascii="Arial" w:hAnsi="Arial"/>
        </w:rPr>
        <w:t xml:space="preserve">son </w:t>
      </w:r>
      <w:r w:rsidR="0009072C">
        <w:rPr>
          <w:rFonts w:ascii="Arial" w:hAnsi="Arial"/>
        </w:rPr>
        <w:t xml:space="preserve">et al. (2016) reported that advances in sensitivity to </w:t>
      </w:r>
      <w:r w:rsidR="0054694B">
        <w:rPr>
          <w:rFonts w:ascii="Arial" w:hAnsi="Arial"/>
        </w:rPr>
        <w:t xml:space="preserve">native-language </w:t>
      </w:r>
      <w:r w:rsidR="0009072C">
        <w:rPr>
          <w:rFonts w:ascii="Arial" w:hAnsi="Arial"/>
        </w:rPr>
        <w:t xml:space="preserve">NADs were related to </w:t>
      </w:r>
      <w:r w:rsidR="00BE482E">
        <w:rPr>
          <w:rFonts w:ascii="Arial" w:hAnsi="Arial"/>
        </w:rPr>
        <w:t xml:space="preserve">infants’ </w:t>
      </w:r>
      <w:r w:rsidR="0009072C">
        <w:rPr>
          <w:rFonts w:ascii="Arial" w:hAnsi="Arial"/>
        </w:rPr>
        <w:t>age</w:t>
      </w:r>
      <w:r w:rsidR="000445EB">
        <w:rPr>
          <w:rFonts w:ascii="Arial" w:hAnsi="Arial"/>
        </w:rPr>
        <w:t xml:space="preserve"> and </w:t>
      </w:r>
      <w:r w:rsidR="0009072C">
        <w:rPr>
          <w:rFonts w:ascii="Arial" w:hAnsi="Arial"/>
        </w:rPr>
        <w:t xml:space="preserve">to </w:t>
      </w:r>
      <w:r w:rsidR="00BE482E">
        <w:rPr>
          <w:rFonts w:ascii="Arial" w:hAnsi="Arial"/>
        </w:rPr>
        <w:t xml:space="preserve">their </w:t>
      </w:r>
      <w:r w:rsidR="0009072C">
        <w:rPr>
          <w:rFonts w:ascii="Arial" w:hAnsi="Arial"/>
        </w:rPr>
        <w:t>productive vocabulary size</w:t>
      </w:r>
      <w:r w:rsidR="00C004B6">
        <w:rPr>
          <w:rFonts w:ascii="Arial" w:hAnsi="Arial"/>
        </w:rPr>
        <w:t>.</w:t>
      </w:r>
      <w:r w:rsidR="000445EB">
        <w:rPr>
          <w:rFonts w:ascii="Arial" w:hAnsi="Arial"/>
        </w:rPr>
        <w:t xml:space="preserve"> </w:t>
      </w:r>
      <w:r w:rsidR="00B054DF">
        <w:rPr>
          <w:rFonts w:ascii="Arial" w:hAnsi="Arial"/>
        </w:rPr>
        <w:t>In both cases, these analyses were exploratory, but they</w:t>
      </w:r>
      <w:r w:rsidR="00C7101F">
        <w:rPr>
          <w:rFonts w:ascii="Arial" w:hAnsi="Arial" w:cs="Arial"/>
        </w:rPr>
        <w:t xml:space="preserve"> suggest that NAD learning may share </w:t>
      </w:r>
      <w:r w:rsidR="00B1734C">
        <w:rPr>
          <w:rFonts w:ascii="Arial" w:hAnsi="Arial" w:cs="Arial"/>
        </w:rPr>
        <w:t xml:space="preserve">some </w:t>
      </w:r>
      <w:r w:rsidR="00C7101F">
        <w:rPr>
          <w:rFonts w:ascii="Arial" w:hAnsi="Arial" w:cs="Arial"/>
        </w:rPr>
        <w:t xml:space="preserve">underpinnings with </w:t>
      </w:r>
      <w:r w:rsidR="00F07176">
        <w:rPr>
          <w:rFonts w:ascii="Arial" w:hAnsi="Arial" w:cs="Arial"/>
        </w:rPr>
        <w:t xml:space="preserve">word </w:t>
      </w:r>
      <w:r w:rsidR="001D052C">
        <w:rPr>
          <w:rFonts w:ascii="Arial" w:hAnsi="Arial" w:cs="Arial"/>
        </w:rPr>
        <w:t>learning</w:t>
      </w:r>
      <w:r w:rsidR="00C7101F">
        <w:rPr>
          <w:rFonts w:ascii="Arial" w:hAnsi="Arial" w:cs="Arial"/>
        </w:rPr>
        <w:t>, and are consistent with evidence that lexical development in the second year strongly predict</w:t>
      </w:r>
      <w:r w:rsidR="00306EA7">
        <w:rPr>
          <w:rFonts w:ascii="Arial" w:hAnsi="Arial" w:cs="Arial"/>
        </w:rPr>
        <w:t>s</w:t>
      </w:r>
      <w:r w:rsidR="00C7101F">
        <w:rPr>
          <w:rFonts w:ascii="Arial" w:hAnsi="Arial" w:cs="Arial"/>
        </w:rPr>
        <w:t xml:space="preserve"> later developments in learning </w:t>
      </w:r>
      <w:r w:rsidR="00D43336">
        <w:rPr>
          <w:rFonts w:ascii="Arial" w:hAnsi="Arial" w:cs="Arial"/>
        </w:rPr>
        <w:t xml:space="preserve">grammar </w:t>
      </w:r>
      <w:r w:rsidR="00C7101F">
        <w:rPr>
          <w:rFonts w:ascii="Arial" w:hAnsi="Arial" w:cs="Arial"/>
        </w:rPr>
        <w:t>(Bates</w:t>
      </w:r>
      <w:r w:rsidR="00F07176">
        <w:rPr>
          <w:rFonts w:ascii="Arial" w:hAnsi="Arial" w:cs="Arial"/>
        </w:rPr>
        <w:t xml:space="preserve"> et al., 1989</w:t>
      </w:r>
      <w:r w:rsidR="00C7101F">
        <w:rPr>
          <w:rFonts w:ascii="Arial" w:hAnsi="Arial" w:cs="Arial"/>
        </w:rPr>
        <w:t>).</w:t>
      </w:r>
    </w:p>
    <w:p w14:paraId="38AB8F04" w14:textId="77777777" w:rsidR="00C7101F" w:rsidRDefault="00C7101F" w:rsidP="009D3CD7">
      <w:pPr>
        <w:spacing w:line="480" w:lineRule="auto"/>
        <w:rPr>
          <w:rFonts w:ascii="Arial" w:hAnsi="Arial"/>
        </w:rPr>
      </w:pPr>
    </w:p>
    <w:p w14:paraId="7FC44B9C" w14:textId="3B9EFF6D" w:rsidR="00F60EDB" w:rsidRDefault="00C004B6" w:rsidP="009D3CD7">
      <w:pPr>
        <w:spacing w:line="480" w:lineRule="auto"/>
        <w:rPr>
          <w:rFonts w:ascii="Arial" w:hAnsi="Arial"/>
        </w:rPr>
      </w:pPr>
      <w:r>
        <w:rPr>
          <w:rFonts w:ascii="Arial" w:hAnsi="Arial"/>
        </w:rPr>
        <w:t>There is a</w:t>
      </w:r>
      <w:r w:rsidR="00420B97">
        <w:rPr>
          <w:rFonts w:ascii="Arial" w:hAnsi="Arial"/>
        </w:rPr>
        <w:t>lso evidence that femal</w:t>
      </w:r>
      <w:r>
        <w:rPr>
          <w:rFonts w:ascii="Arial" w:hAnsi="Arial"/>
        </w:rPr>
        <w:t>e</w:t>
      </w:r>
      <w:r w:rsidR="00420B97">
        <w:rPr>
          <w:rFonts w:ascii="Arial" w:hAnsi="Arial"/>
        </w:rPr>
        <w:t xml:space="preserve">s </w:t>
      </w:r>
      <w:r>
        <w:rPr>
          <w:rFonts w:ascii="Arial" w:hAnsi="Arial"/>
        </w:rPr>
        <w:t>sometimes have an advantage over</w:t>
      </w:r>
      <w:r w:rsidR="00420B97">
        <w:rPr>
          <w:rFonts w:ascii="Arial" w:hAnsi="Arial"/>
        </w:rPr>
        <w:t xml:space="preserve"> males</w:t>
      </w:r>
      <w:r w:rsidR="00813271">
        <w:rPr>
          <w:rFonts w:ascii="Arial" w:hAnsi="Arial"/>
        </w:rPr>
        <w:t xml:space="preserve"> in tasks assessing the</w:t>
      </w:r>
      <w:r>
        <w:rPr>
          <w:rFonts w:ascii="Arial" w:hAnsi="Arial"/>
        </w:rPr>
        <w:t xml:space="preserve"> ability to learn novel NADs</w:t>
      </w:r>
      <w:r w:rsidR="00420B97">
        <w:rPr>
          <w:rFonts w:ascii="Arial" w:hAnsi="Arial"/>
        </w:rPr>
        <w:t xml:space="preserve">. </w:t>
      </w:r>
      <w:r w:rsidR="000445EB">
        <w:rPr>
          <w:rFonts w:ascii="Arial" w:hAnsi="Arial"/>
        </w:rPr>
        <w:t xml:space="preserve">For example, </w:t>
      </w:r>
      <w:r w:rsidR="00C7101F">
        <w:rPr>
          <w:rFonts w:ascii="Arial" w:hAnsi="Arial"/>
        </w:rPr>
        <w:t xml:space="preserve">in an ERP study </w:t>
      </w:r>
      <w:r w:rsidR="00420B97">
        <w:rPr>
          <w:rFonts w:ascii="Arial" w:hAnsi="Arial" w:cs="Arial"/>
        </w:rPr>
        <w:t xml:space="preserve">Mueller et al. (2012) found sex differences in NAD-learning at 3 months, with females </w:t>
      </w:r>
      <w:r w:rsidR="00C7101F">
        <w:rPr>
          <w:rFonts w:ascii="Arial" w:hAnsi="Arial" w:cs="Arial"/>
        </w:rPr>
        <w:t xml:space="preserve">displaying </w:t>
      </w:r>
      <w:r w:rsidR="00420B97">
        <w:rPr>
          <w:rFonts w:ascii="Arial" w:hAnsi="Arial" w:cs="Arial"/>
        </w:rPr>
        <w:t xml:space="preserve">a more mature pattern of discrimination than males. </w:t>
      </w:r>
      <w:r w:rsidR="00264178">
        <w:rPr>
          <w:rFonts w:ascii="Arial" w:hAnsi="Arial" w:cs="Arial"/>
        </w:rPr>
        <w:t>At b</w:t>
      </w:r>
      <w:r w:rsidR="007A64A3">
        <w:rPr>
          <w:rFonts w:ascii="Arial" w:hAnsi="Arial" w:cs="Arial"/>
        </w:rPr>
        <w:t>oth</w:t>
      </w:r>
      <w:r w:rsidR="00420B97">
        <w:rPr>
          <w:rFonts w:ascii="Arial" w:hAnsi="Arial" w:cs="Arial"/>
        </w:rPr>
        <w:t xml:space="preserve"> 12</w:t>
      </w:r>
      <w:r w:rsidR="007A64A3">
        <w:rPr>
          <w:rFonts w:ascii="Arial" w:hAnsi="Arial" w:cs="Arial"/>
        </w:rPr>
        <w:t xml:space="preserve"> and 24 months, </w:t>
      </w:r>
      <w:r w:rsidR="00420B97">
        <w:rPr>
          <w:rFonts w:ascii="Arial" w:hAnsi="Arial" w:cs="Arial"/>
        </w:rPr>
        <w:t xml:space="preserve">females </w:t>
      </w:r>
      <w:r w:rsidR="00C7101F">
        <w:rPr>
          <w:rFonts w:ascii="Arial" w:hAnsi="Arial" w:cs="Arial"/>
        </w:rPr>
        <w:t xml:space="preserve">have </w:t>
      </w:r>
      <w:r w:rsidR="0020310F">
        <w:rPr>
          <w:rFonts w:ascii="Arial" w:hAnsi="Arial" w:cs="Arial"/>
        </w:rPr>
        <w:t xml:space="preserve">shown </w:t>
      </w:r>
      <w:r w:rsidR="00C7101F">
        <w:rPr>
          <w:rFonts w:ascii="Arial" w:hAnsi="Arial" w:cs="Arial"/>
        </w:rPr>
        <w:t xml:space="preserve">an advantage over </w:t>
      </w:r>
      <w:r w:rsidR="00D82AB8">
        <w:rPr>
          <w:rFonts w:ascii="Arial" w:hAnsi="Arial" w:cs="Arial"/>
        </w:rPr>
        <w:t xml:space="preserve">males </w:t>
      </w:r>
      <w:r w:rsidR="00C7101F">
        <w:rPr>
          <w:rFonts w:ascii="Arial" w:hAnsi="Arial" w:cs="Arial"/>
        </w:rPr>
        <w:t xml:space="preserve">in generalizing </w:t>
      </w:r>
      <w:r w:rsidR="007A64A3">
        <w:rPr>
          <w:rFonts w:ascii="Arial" w:hAnsi="Arial" w:cs="Arial"/>
        </w:rPr>
        <w:t xml:space="preserve">sensitivity to </w:t>
      </w:r>
      <w:r w:rsidR="0020310F">
        <w:rPr>
          <w:rFonts w:ascii="Arial" w:hAnsi="Arial" w:cs="Arial"/>
        </w:rPr>
        <w:t xml:space="preserve">newly-learned </w:t>
      </w:r>
      <w:r w:rsidR="00D82AB8">
        <w:rPr>
          <w:rFonts w:ascii="Arial" w:hAnsi="Arial" w:cs="Arial"/>
        </w:rPr>
        <w:t>NADs</w:t>
      </w:r>
      <w:r w:rsidR="007A64A3">
        <w:rPr>
          <w:rFonts w:ascii="Arial" w:hAnsi="Arial" w:cs="Arial"/>
        </w:rPr>
        <w:t xml:space="preserve"> beyond trained instances </w:t>
      </w:r>
      <w:r w:rsidR="00420B97">
        <w:rPr>
          <w:rFonts w:ascii="Arial" w:hAnsi="Arial" w:cs="Arial"/>
        </w:rPr>
        <w:t xml:space="preserve">(Lany &amp; </w:t>
      </w:r>
      <w:r w:rsidR="007F1C39">
        <w:rPr>
          <w:rFonts w:ascii="Arial" w:hAnsi="Arial" w:cs="Arial"/>
        </w:rPr>
        <w:t>Gómez</w:t>
      </w:r>
      <w:r w:rsidR="00420B97">
        <w:rPr>
          <w:rFonts w:ascii="Arial" w:hAnsi="Arial" w:cs="Arial"/>
        </w:rPr>
        <w:t>, 200</w:t>
      </w:r>
      <w:r w:rsidR="00D82AB8">
        <w:rPr>
          <w:rFonts w:ascii="Arial" w:hAnsi="Arial" w:cs="Arial"/>
        </w:rPr>
        <w:t>8;</w:t>
      </w:r>
      <w:r w:rsidR="00420B97">
        <w:rPr>
          <w:rFonts w:ascii="Arial" w:hAnsi="Arial" w:cs="Arial"/>
        </w:rPr>
        <w:t xml:space="preserve"> Willits et al</w:t>
      </w:r>
      <w:r w:rsidR="00D82AB8">
        <w:rPr>
          <w:rFonts w:ascii="Arial" w:hAnsi="Arial" w:cs="Arial"/>
        </w:rPr>
        <w:t xml:space="preserve">., </w:t>
      </w:r>
      <w:r w:rsidR="009F1570">
        <w:rPr>
          <w:rFonts w:ascii="Arial" w:hAnsi="Arial" w:cs="Arial"/>
        </w:rPr>
        <w:t>2017</w:t>
      </w:r>
      <w:r w:rsidR="00420B97">
        <w:rPr>
          <w:rFonts w:ascii="Arial" w:hAnsi="Arial" w:cs="Arial"/>
        </w:rPr>
        <w:t xml:space="preserve">). </w:t>
      </w:r>
      <w:r w:rsidR="00876596">
        <w:rPr>
          <w:rFonts w:ascii="Arial" w:hAnsi="Arial" w:cs="Arial"/>
        </w:rPr>
        <w:t>I</w:t>
      </w:r>
      <w:r w:rsidR="00C7101F">
        <w:rPr>
          <w:rFonts w:ascii="Arial" w:hAnsi="Arial" w:cs="Arial"/>
        </w:rPr>
        <w:t xml:space="preserve">t is not clear why females </w:t>
      </w:r>
      <w:r w:rsidR="0025497A">
        <w:rPr>
          <w:rFonts w:ascii="Arial" w:hAnsi="Arial" w:cs="Arial"/>
        </w:rPr>
        <w:t>had</w:t>
      </w:r>
      <w:r w:rsidR="00C7101F">
        <w:rPr>
          <w:rFonts w:ascii="Arial" w:hAnsi="Arial" w:cs="Arial"/>
        </w:rPr>
        <w:t xml:space="preserve"> an advantage in these </w:t>
      </w:r>
      <w:r w:rsidR="00A8788B">
        <w:rPr>
          <w:rFonts w:ascii="Arial" w:hAnsi="Arial" w:cs="Arial"/>
        </w:rPr>
        <w:t>NAD-</w:t>
      </w:r>
      <w:r w:rsidR="00C7101F">
        <w:rPr>
          <w:rFonts w:ascii="Arial" w:hAnsi="Arial" w:cs="Arial"/>
        </w:rPr>
        <w:t xml:space="preserve">learning tasks, </w:t>
      </w:r>
      <w:r w:rsidR="00876596">
        <w:rPr>
          <w:rFonts w:ascii="Arial" w:hAnsi="Arial" w:cs="Arial"/>
        </w:rPr>
        <w:t xml:space="preserve">but </w:t>
      </w:r>
      <w:r w:rsidR="0025497A">
        <w:rPr>
          <w:rFonts w:ascii="Arial" w:hAnsi="Arial" w:cs="Arial"/>
        </w:rPr>
        <w:t>an explanation may</w:t>
      </w:r>
      <w:r w:rsidR="00A93768">
        <w:rPr>
          <w:rFonts w:ascii="Arial" w:hAnsi="Arial" w:cs="Arial"/>
        </w:rPr>
        <w:t xml:space="preserve"> be</w:t>
      </w:r>
      <w:r w:rsidR="00564381">
        <w:rPr>
          <w:rFonts w:ascii="Arial" w:hAnsi="Arial" w:cs="Arial"/>
        </w:rPr>
        <w:t xml:space="preserve"> related to findings that </w:t>
      </w:r>
      <w:r w:rsidR="00FC2EEE">
        <w:rPr>
          <w:rFonts w:ascii="Arial" w:hAnsi="Arial" w:cs="Arial"/>
        </w:rPr>
        <w:t xml:space="preserve">sex </w:t>
      </w:r>
      <w:r w:rsidR="00FC2EEE">
        <w:rPr>
          <w:rFonts w:ascii="Arial" w:hAnsi="Arial" w:cs="Arial"/>
        </w:rPr>
        <w:lastRenderedPageBreak/>
        <w:t>hormone levels prenatally and early in infancy are linked both to neural structures important for language processing (</w:t>
      </w:r>
      <w:r w:rsidR="000D1129">
        <w:rPr>
          <w:rFonts w:ascii="Arial" w:hAnsi="Arial" w:cs="Arial"/>
        </w:rPr>
        <w:t>Witte et al.</w:t>
      </w:r>
      <w:r w:rsidR="008A43EB">
        <w:rPr>
          <w:rFonts w:ascii="Arial" w:hAnsi="Arial" w:cs="Arial"/>
        </w:rPr>
        <w:t>, 2010</w:t>
      </w:r>
      <w:r w:rsidR="00FC2EEE">
        <w:rPr>
          <w:rFonts w:ascii="Arial" w:hAnsi="Arial" w:cs="Arial"/>
        </w:rPr>
        <w:t>) and to phonological and syntactic processing ability</w:t>
      </w:r>
      <w:r w:rsidR="000D1129">
        <w:rPr>
          <w:rFonts w:ascii="Arial" w:hAnsi="Arial" w:cs="Arial"/>
        </w:rPr>
        <w:t xml:space="preserve"> (Friederici</w:t>
      </w:r>
      <w:r w:rsidR="008A43EB">
        <w:rPr>
          <w:rFonts w:ascii="Arial" w:hAnsi="Arial" w:cs="Arial"/>
        </w:rPr>
        <w:t xml:space="preserve"> et al., 2008</w:t>
      </w:r>
      <w:r w:rsidR="000D1129">
        <w:rPr>
          <w:rFonts w:ascii="Arial" w:hAnsi="Arial" w:cs="Arial"/>
        </w:rPr>
        <w:t>)</w:t>
      </w:r>
      <w:r w:rsidR="00FC2EEE">
        <w:rPr>
          <w:rFonts w:ascii="Arial" w:hAnsi="Arial" w:cs="Arial"/>
        </w:rPr>
        <w:t>.</w:t>
      </w:r>
    </w:p>
    <w:p w14:paraId="59322027" w14:textId="77777777" w:rsidR="00844CCF" w:rsidRDefault="00844CCF" w:rsidP="00872005">
      <w:pPr>
        <w:spacing w:line="480" w:lineRule="auto"/>
        <w:rPr>
          <w:rFonts w:ascii="Arial" w:hAnsi="Arial"/>
        </w:rPr>
      </w:pPr>
    </w:p>
    <w:p w14:paraId="05FCB6A7" w14:textId="4B9ADC8A" w:rsidR="00BC3A3A" w:rsidRPr="00CA726E" w:rsidRDefault="00112CA6" w:rsidP="00872005">
      <w:pPr>
        <w:spacing w:line="480" w:lineRule="auto"/>
        <w:rPr>
          <w:rFonts w:ascii="Arial" w:hAnsi="Arial"/>
          <w:i/>
        </w:rPr>
      </w:pPr>
      <w:r w:rsidRPr="00CA726E">
        <w:rPr>
          <w:rFonts w:ascii="Arial" w:hAnsi="Arial"/>
          <w:i/>
        </w:rPr>
        <w:t>H</w:t>
      </w:r>
      <w:r w:rsidR="00844CCF" w:rsidRPr="00CA726E">
        <w:rPr>
          <w:rFonts w:ascii="Arial" w:hAnsi="Arial"/>
          <w:i/>
        </w:rPr>
        <w:t>ow Do Infants Learn Nonadjacent Dependencies?</w:t>
      </w:r>
    </w:p>
    <w:p w14:paraId="4630551D" w14:textId="3A6DC927" w:rsidR="00837174" w:rsidRDefault="00F927E9" w:rsidP="00963745">
      <w:pPr>
        <w:spacing w:line="480" w:lineRule="auto"/>
        <w:rPr>
          <w:rFonts w:ascii="Arial" w:hAnsi="Arial"/>
        </w:rPr>
      </w:pPr>
      <w:r>
        <w:rPr>
          <w:rFonts w:ascii="Arial" w:hAnsi="Arial"/>
        </w:rPr>
        <w:t>B</w:t>
      </w:r>
      <w:r w:rsidR="00C7101F">
        <w:rPr>
          <w:rFonts w:ascii="Arial" w:hAnsi="Arial"/>
        </w:rPr>
        <w:t xml:space="preserve">eyond </w:t>
      </w:r>
      <w:r w:rsidR="00264178">
        <w:rPr>
          <w:rFonts w:ascii="Arial" w:hAnsi="Arial"/>
        </w:rPr>
        <w:t>identifying</w:t>
      </w:r>
      <w:r w:rsidR="006607AE">
        <w:rPr>
          <w:rFonts w:ascii="Arial" w:hAnsi="Arial"/>
        </w:rPr>
        <w:t xml:space="preserve"> </w:t>
      </w:r>
      <w:r w:rsidR="006607AE" w:rsidRPr="00B1533A">
        <w:rPr>
          <w:rFonts w:ascii="Arial" w:hAnsi="Arial"/>
          <w:i/>
        </w:rPr>
        <w:t>when</w:t>
      </w:r>
      <w:r w:rsidR="006607AE">
        <w:rPr>
          <w:rFonts w:ascii="Arial" w:hAnsi="Arial"/>
        </w:rPr>
        <w:t xml:space="preserve"> infants learn NADs, researchers </w:t>
      </w:r>
      <w:r w:rsidR="00C85DFA">
        <w:rPr>
          <w:rFonts w:ascii="Arial" w:hAnsi="Arial"/>
        </w:rPr>
        <w:t>have also made</w:t>
      </w:r>
      <w:r w:rsidR="00D11C8E">
        <w:rPr>
          <w:rFonts w:ascii="Arial" w:hAnsi="Arial"/>
        </w:rPr>
        <w:t xml:space="preserve"> progress in </w:t>
      </w:r>
      <w:r w:rsidR="00A604FC">
        <w:rPr>
          <w:rFonts w:ascii="Arial" w:hAnsi="Arial"/>
        </w:rPr>
        <w:t>discover</w:t>
      </w:r>
      <w:r w:rsidR="00D11C8E">
        <w:rPr>
          <w:rFonts w:ascii="Arial" w:hAnsi="Arial"/>
        </w:rPr>
        <w:t xml:space="preserve">ing </w:t>
      </w:r>
      <w:r w:rsidR="00AE759D">
        <w:rPr>
          <w:rFonts w:ascii="Arial" w:hAnsi="Arial"/>
        </w:rPr>
        <w:t xml:space="preserve">the </w:t>
      </w:r>
      <w:r w:rsidR="00AE759D" w:rsidRPr="00B1533A">
        <w:rPr>
          <w:rFonts w:ascii="Arial" w:hAnsi="Arial"/>
          <w:i/>
        </w:rPr>
        <w:t>mechanisms</w:t>
      </w:r>
      <w:r w:rsidR="00AE759D">
        <w:rPr>
          <w:rFonts w:ascii="Arial" w:hAnsi="Arial"/>
        </w:rPr>
        <w:t xml:space="preserve"> by which infants learn</w:t>
      </w:r>
      <w:r w:rsidR="00D11C8E">
        <w:rPr>
          <w:rFonts w:ascii="Arial" w:hAnsi="Arial"/>
        </w:rPr>
        <w:t xml:space="preserve"> </w:t>
      </w:r>
      <w:r w:rsidR="006607AE">
        <w:rPr>
          <w:rFonts w:ascii="Arial" w:hAnsi="Arial"/>
        </w:rPr>
        <w:t>them</w:t>
      </w:r>
      <w:r w:rsidR="00D11C8E">
        <w:rPr>
          <w:rFonts w:ascii="Arial" w:hAnsi="Arial"/>
        </w:rPr>
        <w:t xml:space="preserve">. </w:t>
      </w:r>
      <w:r w:rsidR="00564381">
        <w:rPr>
          <w:rFonts w:ascii="Arial" w:hAnsi="Arial"/>
        </w:rPr>
        <w:t>A</w:t>
      </w:r>
      <w:r w:rsidR="009D34EB">
        <w:rPr>
          <w:rFonts w:ascii="Arial" w:hAnsi="Arial"/>
        </w:rPr>
        <w:t>ccumulating</w:t>
      </w:r>
      <w:r w:rsidR="00D11C8E">
        <w:rPr>
          <w:rFonts w:ascii="Arial" w:hAnsi="Arial"/>
        </w:rPr>
        <w:t xml:space="preserve"> evidence suggests </w:t>
      </w:r>
      <w:r w:rsidR="002432B7">
        <w:rPr>
          <w:rFonts w:ascii="Arial" w:hAnsi="Arial"/>
        </w:rPr>
        <w:t xml:space="preserve">that </w:t>
      </w:r>
      <w:r w:rsidR="000E5B63">
        <w:rPr>
          <w:rFonts w:ascii="Arial" w:hAnsi="Arial"/>
        </w:rPr>
        <w:t>statistical</w:t>
      </w:r>
      <w:r w:rsidR="00564381">
        <w:rPr>
          <w:rFonts w:ascii="Arial" w:hAnsi="Arial"/>
        </w:rPr>
        <w:t xml:space="preserve"> </w:t>
      </w:r>
      <w:r w:rsidR="00467FB4">
        <w:rPr>
          <w:rFonts w:ascii="Arial" w:hAnsi="Arial"/>
        </w:rPr>
        <w:t>regularities</w:t>
      </w:r>
      <w:r w:rsidR="00564381">
        <w:rPr>
          <w:rFonts w:ascii="Arial" w:hAnsi="Arial"/>
        </w:rPr>
        <w:t xml:space="preserve"> </w:t>
      </w:r>
      <w:r w:rsidR="00CE69D4">
        <w:rPr>
          <w:rFonts w:ascii="Arial" w:hAnsi="Arial"/>
        </w:rPr>
        <w:t>p</w:t>
      </w:r>
      <w:r w:rsidR="00D11C8E">
        <w:rPr>
          <w:rFonts w:ascii="Arial" w:hAnsi="Arial"/>
        </w:rPr>
        <w:t xml:space="preserve">lay a role in forming </w:t>
      </w:r>
      <w:r w:rsidR="004B6A70">
        <w:rPr>
          <w:rFonts w:ascii="Arial" w:hAnsi="Arial"/>
        </w:rPr>
        <w:t>initial,</w:t>
      </w:r>
      <w:r w:rsidR="00D26510">
        <w:rPr>
          <w:rFonts w:ascii="Arial" w:hAnsi="Arial"/>
        </w:rPr>
        <w:t xml:space="preserve"> perceptually-based representations</w:t>
      </w:r>
      <w:r w:rsidR="00B146B3">
        <w:rPr>
          <w:rFonts w:ascii="Arial" w:hAnsi="Arial"/>
        </w:rPr>
        <w:t xml:space="preserve"> of NADs</w:t>
      </w:r>
      <w:r w:rsidR="00D26510">
        <w:rPr>
          <w:rFonts w:ascii="Arial" w:hAnsi="Arial"/>
        </w:rPr>
        <w:t>.</w:t>
      </w:r>
      <w:r w:rsidR="00D11C8E">
        <w:rPr>
          <w:rFonts w:ascii="Arial" w:hAnsi="Arial"/>
        </w:rPr>
        <w:t xml:space="preserve"> For ex</w:t>
      </w:r>
      <w:r w:rsidR="00CF19B6">
        <w:rPr>
          <w:rFonts w:ascii="Arial" w:hAnsi="Arial"/>
        </w:rPr>
        <w:t>ample</w:t>
      </w:r>
      <w:r w:rsidR="00A604FC">
        <w:rPr>
          <w:rFonts w:ascii="Arial" w:hAnsi="Arial"/>
        </w:rPr>
        <w:t>,</w:t>
      </w:r>
      <w:r w:rsidR="00F8556D">
        <w:rPr>
          <w:rFonts w:ascii="Arial" w:hAnsi="Arial"/>
        </w:rPr>
        <w:t xml:space="preserve"> </w:t>
      </w:r>
      <w:r w:rsidR="00D26510">
        <w:rPr>
          <w:rFonts w:ascii="Arial" w:hAnsi="Arial"/>
        </w:rPr>
        <w:t>a</w:t>
      </w:r>
      <w:r w:rsidR="00D6442C">
        <w:rPr>
          <w:rFonts w:ascii="Arial" w:hAnsi="Arial"/>
        </w:rPr>
        <w:t xml:space="preserve">lthough the co-occurrence relationship between “is” and </w:t>
      </w:r>
      <w:r w:rsidR="007F51BE">
        <w:rPr>
          <w:rFonts w:ascii="Arial" w:hAnsi="Arial"/>
        </w:rPr>
        <w:t>“</w:t>
      </w:r>
      <w:r w:rsidR="00D6442C">
        <w:rPr>
          <w:rFonts w:ascii="Arial" w:hAnsi="Arial"/>
        </w:rPr>
        <w:t xml:space="preserve">ing”, </w:t>
      </w:r>
      <w:r w:rsidR="005A0EC2">
        <w:rPr>
          <w:rFonts w:ascii="Arial" w:hAnsi="Arial"/>
        </w:rPr>
        <w:t>is</w:t>
      </w:r>
      <w:r w:rsidR="00D6442C">
        <w:rPr>
          <w:rFonts w:ascii="Arial" w:hAnsi="Arial"/>
        </w:rPr>
        <w:t xml:space="preserve"> highly frequent, </w:t>
      </w:r>
      <w:r w:rsidR="00777BDE">
        <w:rPr>
          <w:rFonts w:ascii="Arial" w:hAnsi="Arial"/>
        </w:rPr>
        <w:t>it is</w:t>
      </w:r>
      <w:r w:rsidR="00D6442C">
        <w:rPr>
          <w:rFonts w:ascii="Arial" w:hAnsi="Arial"/>
        </w:rPr>
        <w:t xml:space="preserve"> probabilistic: Both “is” and “ing” regularly occur outside of this dependency (</w:t>
      </w:r>
      <w:r w:rsidR="00876596">
        <w:rPr>
          <w:rFonts w:ascii="Arial" w:hAnsi="Arial"/>
        </w:rPr>
        <w:t xml:space="preserve">i.e., </w:t>
      </w:r>
      <w:r w:rsidR="00D6442C">
        <w:rPr>
          <w:rFonts w:ascii="Arial" w:hAnsi="Arial"/>
        </w:rPr>
        <w:t>“She is tired” and “Changing time!”</w:t>
      </w:r>
      <w:r w:rsidR="00123184">
        <w:rPr>
          <w:rFonts w:ascii="Arial" w:hAnsi="Arial"/>
        </w:rPr>
        <w:t>)</w:t>
      </w:r>
      <w:r w:rsidR="00D6442C">
        <w:rPr>
          <w:rFonts w:ascii="Arial" w:hAnsi="Arial"/>
        </w:rPr>
        <w:t>.</w:t>
      </w:r>
      <w:r w:rsidR="00DF795B">
        <w:rPr>
          <w:rFonts w:ascii="Arial" w:hAnsi="Arial"/>
        </w:rPr>
        <w:t xml:space="preserve"> Infants often learn dependencies that are more frequent and reliable </w:t>
      </w:r>
      <w:r w:rsidR="002432B7">
        <w:rPr>
          <w:rFonts w:ascii="Arial" w:hAnsi="Arial"/>
        </w:rPr>
        <w:t>before learning</w:t>
      </w:r>
      <w:r w:rsidR="00DF795B">
        <w:rPr>
          <w:rFonts w:ascii="Arial" w:hAnsi="Arial"/>
        </w:rPr>
        <w:t xml:space="preserve"> those that are</w:t>
      </w:r>
      <w:r w:rsidR="00290B55">
        <w:rPr>
          <w:rFonts w:ascii="Arial" w:hAnsi="Arial"/>
        </w:rPr>
        <w:t xml:space="preserve"> infrequent and more stochastic</w:t>
      </w:r>
      <w:r w:rsidR="00DF795B">
        <w:rPr>
          <w:rFonts w:ascii="Arial" w:hAnsi="Arial"/>
        </w:rPr>
        <w:t xml:space="preserve"> </w:t>
      </w:r>
      <w:r w:rsidR="00ED7C39">
        <w:rPr>
          <w:rFonts w:ascii="Arial" w:hAnsi="Arial"/>
        </w:rPr>
        <w:t>(</w:t>
      </w:r>
      <w:r w:rsidR="006A6DF7">
        <w:rPr>
          <w:rFonts w:ascii="Arial" w:hAnsi="Arial" w:cs="Arial"/>
        </w:rPr>
        <w:t>van Heugten</w:t>
      </w:r>
      <w:r w:rsidR="00DF795B">
        <w:rPr>
          <w:rFonts w:ascii="Arial" w:hAnsi="Arial" w:cs="Arial"/>
        </w:rPr>
        <w:t xml:space="preserve"> &amp; Johnson, 2010)</w:t>
      </w:r>
      <w:r w:rsidR="00837174">
        <w:rPr>
          <w:rFonts w:ascii="Arial" w:hAnsi="Arial" w:cs="Arial"/>
        </w:rPr>
        <w:t>, suggesting that these statistics</w:t>
      </w:r>
      <w:r w:rsidR="00ED7C39">
        <w:rPr>
          <w:rFonts w:ascii="Arial" w:hAnsi="Arial" w:cs="Arial"/>
        </w:rPr>
        <w:t xml:space="preserve"> do in fact</w:t>
      </w:r>
      <w:r w:rsidR="00837174">
        <w:rPr>
          <w:rFonts w:ascii="Arial" w:hAnsi="Arial" w:cs="Arial"/>
        </w:rPr>
        <w:t xml:space="preserve"> matter for learning.</w:t>
      </w:r>
    </w:p>
    <w:p w14:paraId="5C45C669" w14:textId="77777777" w:rsidR="00CE69D4" w:rsidRDefault="00CE69D4" w:rsidP="00872005">
      <w:pPr>
        <w:spacing w:line="480" w:lineRule="auto"/>
        <w:rPr>
          <w:rFonts w:ascii="Arial" w:hAnsi="Arial" w:cs="Arial"/>
        </w:rPr>
      </w:pPr>
    </w:p>
    <w:p w14:paraId="436EC62C" w14:textId="7BF75611" w:rsidR="001A4FF6" w:rsidRDefault="005229BB" w:rsidP="00872005">
      <w:pPr>
        <w:spacing w:line="480" w:lineRule="auto"/>
        <w:rPr>
          <w:rFonts w:ascii="Arial" w:hAnsi="Arial"/>
        </w:rPr>
      </w:pPr>
      <w:r>
        <w:rPr>
          <w:rFonts w:ascii="Arial" w:hAnsi="Arial"/>
        </w:rPr>
        <w:t>However,</w:t>
      </w:r>
      <w:r w:rsidRPr="00477CD6">
        <w:rPr>
          <w:rFonts w:ascii="Arial" w:hAnsi="Arial" w:cs="Arial"/>
        </w:rPr>
        <w:t xml:space="preserve"> even when </w:t>
      </w:r>
      <w:r w:rsidR="00B1533A">
        <w:rPr>
          <w:rFonts w:ascii="Arial" w:hAnsi="Arial" w:cs="Arial"/>
        </w:rPr>
        <w:t>NA</w:t>
      </w:r>
      <w:r w:rsidRPr="00477CD6">
        <w:rPr>
          <w:rFonts w:ascii="Arial" w:hAnsi="Arial" w:cs="Arial"/>
        </w:rPr>
        <w:t>Ds are highly frequent</w:t>
      </w:r>
      <w:r w:rsidR="00813727">
        <w:rPr>
          <w:rFonts w:ascii="Arial" w:hAnsi="Arial" w:cs="Arial"/>
        </w:rPr>
        <w:t xml:space="preserve"> and</w:t>
      </w:r>
      <w:r w:rsidRPr="00477CD6">
        <w:rPr>
          <w:rFonts w:ascii="Arial" w:hAnsi="Arial" w:cs="Arial"/>
        </w:rPr>
        <w:t xml:space="preserve"> reliable</w:t>
      </w:r>
      <w:r w:rsidR="00963745">
        <w:rPr>
          <w:rFonts w:ascii="Arial" w:hAnsi="Arial" w:cs="Arial"/>
        </w:rPr>
        <w:t xml:space="preserve">, </w:t>
      </w:r>
      <w:r>
        <w:rPr>
          <w:rFonts w:ascii="Arial" w:hAnsi="Arial" w:cs="Arial"/>
        </w:rPr>
        <w:t xml:space="preserve">they can </w:t>
      </w:r>
      <w:r w:rsidR="002432B7">
        <w:rPr>
          <w:rFonts w:ascii="Arial" w:hAnsi="Arial" w:cs="Arial"/>
        </w:rPr>
        <w:t xml:space="preserve">still </w:t>
      </w:r>
      <w:r>
        <w:rPr>
          <w:rFonts w:ascii="Arial" w:hAnsi="Arial" w:cs="Arial"/>
        </w:rPr>
        <w:t>be difficult to learn</w:t>
      </w:r>
      <w:r w:rsidRPr="00477CD6">
        <w:rPr>
          <w:rFonts w:ascii="Arial" w:hAnsi="Arial" w:cs="Arial"/>
        </w:rPr>
        <w:t xml:space="preserve"> (</w:t>
      </w:r>
      <w:r w:rsidR="007F1C39">
        <w:rPr>
          <w:rFonts w:ascii="Arial" w:hAnsi="Arial" w:cs="Arial"/>
        </w:rPr>
        <w:t>Gómez</w:t>
      </w:r>
      <w:r w:rsidRPr="00477CD6">
        <w:rPr>
          <w:rFonts w:ascii="Arial" w:hAnsi="Arial" w:cs="Arial"/>
        </w:rPr>
        <w:t>, 2002)</w:t>
      </w:r>
      <w:r w:rsidR="00DA5F37">
        <w:rPr>
          <w:rFonts w:ascii="Arial" w:hAnsi="Arial" w:cs="Arial"/>
        </w:rPr>
        <w:t xml:space="preserve">. </w:t>
      </w:r>
      <w:r w:rsidR="009409D7">
        <w:rPr>
          <w:rFonts w:ascii="Arial" w:hAnsi="Arial" w:cs="Arial"/>
        </w:rPr>
        <w:t>Critically, t</w:t>
      </w:r>
      <w:r w:rsidR="00695783">
        <w:rPr>
          <w:rFonts w:ascii="Arial" w:hAnsi="Arial" w:cs="Arial"/>
        </w:rPr>
        <w:t>here is evidence that a diff</w:t>
      </w:r>
      <w:r w:rsidR="0072227A">
        <w:rPr>
          <w:rFonts w:ascii="Arial" w:hAnsi="Arial" w:cs="Arial"/>
        </w:rPr>
        <w:t>er</w:t>
      </w:r>
      <w:r w:rsidR="00695783">
        <w:rPr>
          <w:rFonts w:ascii="Arial" w:hAnsi="Arial" w:cs="Arial"/>
        </w:rPr>
        <w:t>ent statis</w:t>
      </w:r>
      <w:r w:rsidR="0072227A">
        <w:rPr>
          <w:rFonts w:ascii="Arial" w:hAnsi="Arial" w:cs="Arial"/>
        </w:rPr>
        <w:t>t</w:t>
      </w:r>
      <w:r w:rsidR="00695783">
        <w:rPr>
          <w:rFonts w:ascii="Arial" w:hAnsi="Arial" w:cs="Arial"/>
        </w:rPr>
        <w:t>i</w:t>
      </w:r>
      <w:r w:rsidR="0072227A">
        <w:rPr>
          <w:rFonts w:ascii="Arial" w:hAnsi="Arial" w:cs="Arial"/>
        </w:rPr>
        <w:t>cal property of the dependencies</w:t>
      </w:r>
      <w:r w:rsidR="00B92020">
        <w:rPr>
          <w:rFonts w:ascii="Arial" w:hAnsi="Arial" w:cs="Arial"/>
        </w:rPr>
        <w:t>, namely a contrast between relatively variable and invariant structure,</w:t>
      </w:r>
      <w:r w:rsidR="0072227A">
        <w:rPr>
          <w:rFonts w:ascii="Arial" w:hAnsi="Arial" w:cs="Arial"/>
        </w:rPr>
        <w:t xml:space="preserve"> </w:t>
      </w:r>
      <w:r w:rsidR="0061747A">
        <w:rPr>
          <w:rFonts w:ascii="Arial" w:hAnsi="Arial" w:cs="Arial"/>
        </w:rPr>
        <w:t>support</w:t>
      </w:r>
      <w:r w:rsidR="00BA10AF">
        <w:rPr>
          <w:rFonts w:ascii="Arial" w:hAnsi="Arial" w:cs="Arial"/>
        </w:rPr>
        <w:t>s</w:t>
      </w:r>
      <w:r w:rsidR="0061747A">
        <w:rPr>
          <w:rFonts w:ascii="Arial" w:hAnsi="Arial" w:cs="Arial"/>
        </w:rPr>
        <w:t xml:space="preserve"> </w:t>
      </w:r>
      <w:r w:rsidR="002D1646">
        <w:rPr>
          <w:rFonts w:ascii="Arial" w:hAnsi="Arial" w:cs="Arial"/>
        </w:rPr>
        <w:t>learning</w:t>
      </w:r>
      <w:r>
        <w:rPr>
          <w:rFonts w:ascii="Arial" w:hAnsi="Arial" w:cs="Arial"/>
        </w:rPr>
        <w:t xml:space="preserve">. </w:t>
      </w:r>
      <w:r w:rsidR="001D1932">
        <w:rPr>
          <w:rFonts w:ascii="Arial" w:hAnsi="Arial" w:cs="Arial"/>
        </w:rPr>
        <w:t xml:space="preserve">For example, </w:t>
      </w:r>
      <w:r w:rsidR="00A54707">
        <w:rPr>
          <w:rFonts w:ascii="Arial" w:hAnsi="Arial" w:cs="Arial"/>
        </w:rPr>
        <w:t xml:space="preserve">the highly frequent functional morphemes </w:t>
      </w:r>
      <w:r w:rsidR="00D100D4">
        <w:rPr>
          <w:rFonts w:ascii="Arial" w:hAnsi="Arial" w:cs="Arial"/>
        </w:rPr>
        <w:t xml:space="preserve">“is” and “ing” </w:t>
      </w:r>
      <w:r w:rsidR="00A54707">
        <w:rPr>
          <w:rFonts w:ascii="Arial" w:hAnsi="Arial" w:cs="Arial"/>
        </w:rPr>
        <w:t>bookend many different</w:t>
      </w:r>
      <w:r w:rsidR="00D100D4">
        <w:rPr>
          <w:rFonts w:ascii="Arial" w:hAnsi="Arial" w:cs="Arial"/>
        </w:rPr>
        <w:t xml:space="preserve"> ver</w:t>
      </w:r>
      <w:r w:rsidR="00B356A0">
        <w:rPr>
          <w:rFonts w:ascii="Arial" w:hAnsi="Arial" w:cs="Arial"/>
        </w:rPr>
        <w:t>b</w:t>
      </w:r>
      <w:r w:rsidR="00D100D4">
        <w:rPr>
          <w:rFonts w:ascii="Arial" w:hAnsi="Arial" w:cs="Arial"/>
        </w:rPr>
        <w:t>s. This frequency asymmetry between function</w:t>
      </w:r>
      <w:r w:rsidR="00DA4E67">
        <w:rPr>
          <w:rFonts w:ascii="Arial" w:hAnsi="Arial" w:cs="Arial"/>
        </w:rPr>
        <w:t xml:space="preserve"> words and</w:t>
      </w:r>
      <w:r w:rsidR="00D100D4">
        <w:rPr>
          <w:rFonts w:ascii="Arial" w:hAnsi="Arial" w:cs="Arial"/>
        </w:rPr>
        <w:t xml:space="preserve"> open-class words</w:t>
      </w:r>
      <w:r w:rsidR="00BA10AF">
        <w:rPr>
          <w:rFonts w:ascii="Arial" w:hAnsi="Arial" w:cs="Arial"/>
        </w:rPr>
        <w:t xml:space="preserve"> (in th</w:t>
      </w:r>
      <w:r w:rsidR="00421315">
        <w:rPr>
          <w:rFonts w:ascii="Arial" w:hAnsi="Arial" w:cs="Arial"/>
        </w:rPr>
        <w:t>i</w:t>
      </w:r>
      <w:r w:rsidR="00BA10AF">
        <w:rPr>
          <w:rFonts w:ascii="Arial" w:hAnsi="Arial" w:cs="Arial"/>
        </w:rPr>
        <w:t>s case, verbs)</w:t>
      </w:r>
      <w:r w:rsidR="00D100D4">
        <w:rPr>
          <w:rFonts w:ascii="Arial" w:hAnsi="Arial" w:cs="Arial"/>
        </w:rPr>
        <w:t xml:space="preserve"> </w:t>
      </w:r>
      <w:r w:rsidR="00DA4E67">
        <w:rPr>
          <w:rFonts w:ascii="Arial" w:hAnsi="Arial" w:cs="Arial"/>
        </w:rPr>
        <w:t xml:space="preserve">results in </w:t>
      </w:r>
      <w:r w:rsidR="00CB285F">
        <w:rPr>
          <w:rFonts w:ascii="Arial" w:hAnsi="Arial" w:cs="Arial"/>
        </w:rPr>
        <w:t>low reliably of adjacent relations</w:t>
      </w:r>
      <w:r w:rsidR="00421315">
        <w:rPr>
          <w:rFonts w:ascii="Arial" w:hAnsi="Arial" w:cs="Arial"/>
        </w:rPr>
        <w:t>,</w:t>
      </w:r>
      <w:r w:rsidR="00CB285F">
        <w:rPr>
          <w:rFonts w:ascii="Arial" w:hAnsi="Arial" w:cs="Arial"/>
        </w:rPr>
        <w:t xml:space="preserve"> relative to </w:t>
      </w:r>
      <w:r w:rsidR="000040C8">
        <w:rPr>
          <w:rFonts w:ascii="Arial" w:hAnsi="Arial" w:cs="Arial"/>
        </w:rPr>
        <w:t>non-adjacent</w:t>
      </w:r>
      <w:r w:rsidR="00CB285F">
        <w:rPr>
          <w:rFonts w:ascii="Arial" w:hAnsi="Arial" w:cs="Arial"/>
        </w:rPr>
        <w:t xml:space="preserve"> </w:t>
      </w:r>
      <w:r w:rsidR="00CB285F">
        <w:rPr>
          <w:rFonts w:ascii="Arial" w:hAnsi="Arial" w:cs="Arial"/>
        </w:rPr>
        <w:lastRenderedPageBreak/>
        <w:t>ones.</w:t>
      </w:r>
      <w:r w:rsidR="00695783">
        <w:rPr>
          <w:rFonts w:ascii="Arial" w:hAnsi="Arial" w:cs="Arial"/>
        </w:rPr>
        <w:t xml:space="preserve"> </w:t>
      </w:r>
      <w:r w:rsidR="009409D7">
        <w:rPr>
          <w:rFonts w:ascii="Arial" w:hAnsi="Arial" w:cs="Arial"/>
        </w:rPr>
        <w:t>W</w:t>
      </w:r>
      <w:r w:rsidR="00695783">
        <w:rPr>
          <w:rFonts w:ascii="Arial" w:hAnsi="Arial" w:cs="Arial"/>
        </w:rPr>
        <w:t>ork with artificial languages suggests that th</w:t>
      </w:r>
      <w:r w:rsidR="00CB285F">
        <w:rPr>
          <w:rFonts w:ascii="Arial" w:hAnsi="Arial" w:cs="Arial"/>
        </w:rPr>
        <w:t xml:space="preserve">is </w:t>
      </w:r>
      <w:r w:rsidR="00695783">
        <w:rPr>
          <w:rFonts w:ascii="Arial" w:hAnsi="Arial" w:cs="Arial"/>
        </w:rPr>
        <w:t>variab</w:t>
      </w:r>
      <w:r w:rsidR="00553CB1">
        <w:rPr>
          <w:rFonts w:ascii="Arial" w:hAnsi="Arial" w:cs="Arial"/>
        </w:rPr>
        <w:t>i</w:t>
      </w:r>
      <w:r w:rsidR="00695783">
        <w:rPr>
          <w:rFonts w:ascii="Arial" w:hAnsi="Arial" w:cs="Arial"/>
        </w:rPr>
        <w:t>lity matters</w:t>
      </w:r>
      <w:r w:rsidR="00CB285F">
        <w:rPr>
          <w:rFonts w:ascii="Arial" w:hAnsi="Arial" w:cs="Arial"/>
        </w:rPr>
        <w:t xml:space="preserve"> for learning NADs</w:t>
      </w:r>
      <w:r w:rsidR="00695783">
        <w:rPr>
          <w:rFonts w:ascii="Arial" w:hAnsi="Arial" w:cs="Arial"/>
        </w:rPr>
        <w:t xml:space="preserve">. </w:t>
      </w:r>
      <w:r>
        <w:rPr>
          <w:rFonts w:ascii="Arial" w:hAnsi="Arial" w:cs="Arial"/>
        </w:rPr>
        <w:t xml:space="preserve">Specifically, </w:t>
      </w:r>
      <w:r w:rsidR="003A0B2B" w:rsidRPr="00477CD6">
        <w:rPr>
          <w:rFonts w:ascii="Arial" w:hAnsi="Arial" w:cs="Arial"/>
        </w:rPr>
        <w:t>b</w:t>
      </w:r>
      <w:r w:rsidR="00FF7289" w:rsidRPr="00477CD6">
        <w:rPr>
          <w:rFonts w:ascii="Arial" w:hAnsi="Arial" w:cs="Arial"/>
        </w:rPr>
        <w:t>y 15 months of age,</w:t>
      </w:r>
      <w:r w:rsidR="00BE12F0">
        <w:rPr>
          <w:rFonts w:ascii="Arial" w:hAnsi="Arial" w:cs="Arial"/>
        </w:rPr>
        <w:t xml:space="preserve"> </w:t>
      </w:r>
      <w:r w:rsidR="002D34EB" w:rsidRPr="00477CD6">
        <w:rPr>
          <w:rFonts w:ascii="Arial" w:hAnsi="Arial"/>
        </w:rPr>
        <w:t xml:space="preserve">infants exposed to </w:t>
      </w:r>
      <w:r w:rsidR="00346A86" w:rsidRPr="00477CD6">
        <w:rPr>
          <w:rFonts w:ascii="Arial" w:hAnsi="Arial"/>
        </w:rPr>
        <w:t xml:space="preserve">dependencies </w:t>
      </w:r>
      <w:r w:rsidR="002D34EB" w:rsidRPr="00477CD6">
        <w:rPr>
          <w:rFonts w:ascii="Arial" w:hAnsi="Arial"/>
        </w:rPr>
        <w:t xml:space="preserve">of the form </w:t>
      </w:r>
      <w:r w:rsidR="002D34EB" w:rsidRPr="00477CD6">
        <w:rPr>
          <w:rFonts w:ascii="Arial" w:hAnsi="Arial"/>
          <w:i/>
        </w:rPr>
        <w:t>pel X rud</w:t>
      </w:r>
      <w:r w:rsidR="002D34EB" w:rsidRPr="00477CD6">
        <w:rPr>
          <w:rFonts w:ascii="Arial" w:hAnsi="Arial"/>
        </w:rPr>
        <w:t xml:space="preserve"> and </w:t>
      </w:r>
      <w:r w:rsidR="002D34EB" w:rsidRPr="00477CD6">
        <w:rPr>
          <w:rFonts w:ascii="Arial" w:hAnsi="Arial"/>
          <w:i/>
        </w:rPr>
        <w:t>vot X jic</w:t>
      </w:r>
      <w:r w:rsidR="004355B5" w:rsidRPr="00477CD6">
        <w:rPr>
          <w:rFonts w:ascii="Arial" w:hAnsi="Arial"/>
        </w:rPr>
        <w:t xml:space="preserve"> (where </w:t>
      </w:r>
      <w:r w:rsidR="004355B5" w:rsidRPr="00477CD6">
        <w:rPr>
          <w:rFonts w:ascii="Arial" w:hAnsi="Arial"/>
          <w:i/>
        </w:rPr>
        <w:t>X</w:t>
      </w:r>
      <w:r w:rsidR="004355B5" w:rsidRPr="00477CD6">
        <w:rPr>
          <w:rFonts w:ascii="Arial" w:hAnsi="Arial"/>
        </w:rPr>
        <w:t xml:space="preserve"> denotes any one of a </w:t>
      </w:r>
      <w:r w:rsidR="00346A86" w:rsidRPr="00477CD6">
        <w:rPr>
          <w:rFonts w:ascii="Arial" w:hAnsi="Arial"/>
        </w:rPr>
        <w:t xml:space="preserve">set </w:t>
      </w:r>
      <w:r w:rsidR="004355B5" w:rsidRPr="00477CD6">
        <w:rPr>
          <w:rFonts w:ascii="Arial" w:hAnsi="Arial"/>
        </w:rPr>
        <w:t xml:space="preserve">of </w:t>
      </w:r>
      <w:r w:rsidR="00034F63">
        <w:rPr>
          <w:rFonts w:ascii="Arial" w:hAnsi="Arial"/>
        </w:rPr>
        <w:t>d</w:t>
      </w:r>
      <w:r w:rsidR="004355B5" w:rsidRPr="00477CD6">
        <w:rPr>
          <w:rFonts w:ascii="Arial" w:hAnsi="Arial"/>
        </w:rPr>
        <w:t>isyllabic words)</w:t>
      </w:r>
      <w:r w:rsidR="002D34EB" w:rsidRPr="00477CD6">
        <w:rPr>
          <w:rFonts w:ascii="Arial" w:hAnsi="Arial"/>
        </w:rPr>
        <w:t xml:space="preserve"> learn that </w:t>
      </w:r>
      <w:r w:rsidR="002D34EB" w:rsidRPr="00477CD6">
        <w:rPr>
          <w:rFonts w:ascii="Arial" w:hAnsi="Arial"/>
          <w:i/>
        </w:rPr>
        <w:t xml:space="preserve">pel </w:t>
      </w:r>
      <w:r w:rsidR="002D34EB" w:rsidRPr="00477CD6">
        <w:rPr>
          <w:rFonts w:ascii="Arial" w:hAnsi="Arial"/>
        </w:rPr>
        <w:t xml:space="preserve">predicts </w:t>
      </w:r>
      <w:r w:rsidR="002D34EB" w:rsidRPr="00477CD6">
        <w:rPr>
          <w:rFonts w:ascii="Arial" w:hAnsi="Arial"/>
          <w:i/>
        </w:rPr>
        <w:t xml:space="preserve">rud </w:t>
      </w:r>
      <w:r w:rsidR="002D34EB" w:rsidRPr="00477CD6">
        <w:rPr>
          <w:rFonts w:ascii="Arial" w:hAnsi="Arial"/>
        </w:rPr>
        <w:t xml:space="preserve">but not </w:t>
      </w:r>
      <w:r w:rsidR="002D34EB" w:rsidRPr="00477CD6">
        <w:rPr>
          <w:rFonts w:ascii="Arial" w:hAnsi="Arial"/>
          <w:i/>
        </w:rPr>
        <w:t xml:space="preserve">jic </w:t>
      </w:r>
      <w:r w:rsidR="002D34EB" w:rsidRPr="00477CD6">
        <w:rPr>
          <w:rFonts w:ascii="Arial" w:hAnsi="Arial"/>
        </w:rPr>
        <w:t>when a larg</w:t>
      </w:r>
      <w:r w:rsidR="005746A6" w:rsidRPr="00477CD6">
        <w:rPr>
          <w:rFonts w:ascii="Arial" w:hAnsi="Arial"/>
        </w:rPr>
        <w:t xml:space="preserve">e number of unique </w:t>
      </w:r>
      <w:r w:rsidR="005746A6" w:rsidRPr="00477CD6">
        <w:rPr>
          <w:rFonts w:ascii="Arial" w:hAnsi="Arial"/>
          <w:i/>
        </w:rPr>
        <w:t>X</w:t>
      </w:r>
      <w:r w:rsidR="005746A6" w:rsidRPr="00477CD6">
        <w:rPr>
          <w:rFonts w:ascii="Arial" w:hAnsi="Arial"/>
        </w:rPr>
        <w:t>s can occur</w:t>
      </w:r>
      <w:r w:rsidR="002D34EB" w:rsidRPr="00477CD6">
        <w:rPr>
          <w:rFonts w:ascii="Arial" w:hAnsi="Arial"/>
        </w:rPr>
        <w:t xml:space="preserve"> (i.e., </w:t>
      </w:r>
      <w:r w:rsidR="002D34EB" w:rsidRPr="00477CD6">
        <w:rPr>
          <w:rFonts w:ascii="Arial" w:hAnsi="Arial"/>
          <w:i/>
        </w:rPr>
        <w:t>pel X</w:t>
      </w:r>
      <w:r w:rsidR="002D34EB" w:rsidRPr="00477CD6">
        <w:rPr>
          <w:rFonts w:ascii="Arial" w:hAnsi="Arial"/>
          <w:i/>
          <w:vertAlign w:val="subscript"/>
        </w:rPr>
        <w:t>1</w:t>
      </w:r>
      <w:r w:rsidR="002D34EB" w:rsidRPr="00477CD6">
        <w:rPr>
          <w:rFonts w:ascii="Arial" w:hAnsi="Arial"/>
          <w:i/>
        </w:rPr>
        <w:t xml:space="preserve"> rud, pel X</w:t>
      </w:r>
      <w:r w:rsidR="002D34EB" w:rsidRPr="00477CD6">
        <w:rPr>
          <w:rFonts w:ascii="Arial" w:hAnsi="Arial"/>
          <w:i/>
          <w:vertAlign w:val="subscript"/>
        </w:rPr>
        <w:t>2</w:t>
      </w:r>
      <w:r w:rsidR="002D34EB" w:rsidRPr="00477CD6">
        <w:rPr>
          <w:rFonts w:ascii="Arial" w:hAnsi="Arial"/>
          <w:i/>
        </w:rPr>
        <w:t xml:space="preserve"> rud</w:t>
      </w:r>
      <w:r w:rsidR="002D34EB" w:rsidRPr="00477CD6">
        <w:rPr>
          <w:rFonts w:ascii="Arial" w:hAnsi="Arial"/>
        </w:rPr>
        <w:t xml:space="preserve">, </w:t>
      </w:r>
      <w:r w:rsidR="002D34EB" w:rsidRPr="00477CD6">
        <w:rPr>
          <w:rFonts w:ascii="Arial" w:hAnsi="Arial"/>
          <w:i/>
        </w:rPr>
        <w:t>pel X</w:t>
      </w:r>
      <w:r w:rsidR="002D34EB" w:rsidRPr="00477CD6">
        <w:rPr>
          <w:rFonts w:ascii="Arial" w:hAnsi="Arial"/>
          <w:i/>
          <w:vertAlign w:val="subscript"/>
        </w:rPr>
        <w:t>3</w:t>
      </w:r>
      <w:r w:rsidR="002D34EB" w:rsidRPr="00477CD6">
        <w:rPr>
          <w:rFonts w:ascii="Arial" w:hAnsi="Arial"/>
          <w:i/>
        </w:rPr>
        <w:t xml:space="preserve"> rud</w:t>
      </w:r>
      <w:r w:rsidR="002D34EB" w:rsidRPr="00477CD6">
        <w:rPr>
          <w:rFonts w:ascii="Arial" w:hAnsi="Arial"/>
        </w:rPr>
        <w:t xml:space="preserve">… </w:t>
      </w:r>
      <w:r w:rsidR="002D34EB" w:rsidRPr="00477CD6">
        <w:rPr>
          <w:rFonts w:ascii="Arial" w:hAnsi="Arial"/>
          <w:i/>
        </w:rPr>
        <w:t>pel X</w:t>
      </w:r>
      <w:r w:rsidR="002D34EB" w:rsidRPr="00477CD6">
        <w:rPr>
          <w:rFonts w:ascii="Arial" w:hAnsi="Arial"/>
          <w:i/>
          <w:vertAlign w:val="subscript"/>
        </w:rPr>
        <w:t>2</w:t>
      </w:r>
      <w:r w:rsidR="00346A86" w:rsidRPr="00477CD6">
        <w:rPr>
          <w:rFonts w:ascii="Arial" w:hAnsi="Arial"/>
          <w:i/>
          <w:vertAlign w:val="subscript"/>
        </w:rPr>
        <w:t>4</w:t>
      </w:r>
      <w:r w:rsidR="002D34EB" w:rsidRPr="00477CD6">
        <w:rPr>
          <w:rFonts w:ascii="Arial" w:hAnsi="Arial"/>
          <w:i/>
        </w:rPr>
        <w:t xml:space="preserve"> rud</w:t>
      </w:r>
      <w:r w:rsidR="002D34EB" w:rsidRPr="00477CD6">
        <w:rPr>
          <w:rFonts w:ascii="Arial" w:hAnsi="Arial"/>
        </w:rPr>
        <w:t>)</w:t>
      </w:r>
      <w:r w:rsidR="00790C6E" w:rsidRPr="00477CD6">
        <w:rPr>
          <w:rFonts w:ascii="Arial" w:hAnsi="Arial"/>
        </w:rPr>
        <w:t>, but not w</w:t>
      </w:r>
      <w:r w:rsidR="005746A6" w:rsidRPr="00477CD6">
        <w:rPr>
          <w:rFonts w:ascii="Arial" w:hAnsi="Arial"/>
        </w:rPr>
        <w:t>hen</w:t>
      </w:r>
      <w:r w:rsidR="00B45E1C" w:rsidRPr="00477CD6">
        <w:rPr>
          <w:rFonts w:ascii="Arial" w:hAnsi="Arial"/>
        </w:rPr>
        <w:t xml:space="preserve"> </w:t>
      </w:r>
      <w:r w:rsidR="00790C6E" w:rsidRPr="00477CD6">
        <w:rPr>
          <w:rFonts w:ascii="Arial" w:hAnsi="Arial"/>
        </w:rPr>
        <w:t>12 or fewer</w:t>
      </w:r>
      <w:r w:rsidR="005746A6" w:rsidRPr="00477CD6">
        <w:rPr>
          <w:rFonts w:ascii="Arial" w:hAnsi="Arial"/>
        </w:rPr>
        <w:t xml:space="preserve"> unique</w:t>
      </w:r>
      <w:r w:rsidR="00790C6E" w:rsidRPr="00477CD6">
        <w:rPr>
          <w:rFonts w:ascii="Arial" w:hAnsi="Arial"/>
        </w:rPr>
        <w:t xml:space="preserve"> </w:t>
      </w:r>
      <w:r w:rsidR="00790C6E" w:rsidRPr="00477CD6">
        <w:rPr>
          <w:rFonts w:ascii="Arial" w:hAnsi="Arial"/>
          <w:i/>
        </w:rPr>
        <w:t>X</w:t>
      </w:r>
      <w:r w:rsidR="00790C6E" w:rsidRPr="00477CD6">
        <w:rPr>
          <w:rFonts w:ascii="Arial" w:hAnsi="Arial"/>
        </w:rPr>
        <w:t xml:space="preserve">s </w:t>
      </w:r>
      <w:r w:rsidR="005746A6" w:rsidRPr="00477CD6">
        <w:rPr>
          <w:rFonts w:ascii="Arial" w:hAnsi="Arial"/>
        </w:rPr>
        <w:t xml:space="preserve">appear </w:t>
      </w:r>
      <w:r w:rsidR="00790C6E" w:rsidRPr="00477CD6">
        <w:rPr>
          <w:rFonts w:ascii="Arial" w:hAnsi="Arial"/>
        </w:rPr>
        <w:t>across the corpus</w:t>
      </w:r>
      <w:r w:rsidR="00820026" w:rsidRPr="00477CD6">
        <w:rPr>
          <w:rFonts w:ascii="Arial" w:hAnsi="Arial"/>
        </w:rPr>
        <w:t xml:space="preserve"> (</w:t>
      </w:r>
      <w:r w:rsidR="007F1C39">
        <w:rPr>
          <w:rFonts w:ascii="Arial" w:hAnsi="Arial"/>
        </w:rPr>
        <w:t>Gómez</w:t>
      </w:r>
      <w:r w:rsidR="00820026" w:rsidRPr="00477CD6">
        <w:rPr>
          <w:rFonts w:ascii="Arial" w:hAnsi="Arial"/>
        </w:rPr>
        <w:t xml:space="preserve"> &amp; Maye, 200</w:t>
      </w:r>
      <w:r w:rsidR="005D28E0" w:rsidRPr="00477CD6">
        <w:rPr>
          <w:rFonts w:ascii="Arial" w:hAnsi="Arial"/>
        </w:rPr>
        <w:t>5</w:t>
      </w:r>
      <w:r w:rsidR="00820026" w:rsidRPr="00477CD6">
        <w:rPr>
          <w:rFonts w:ascii="Arial" w:hAnsi="Arial"/>
        </w:rPr>
        <w:t>).</w:t>
      </w:r>
      <w:r w:rsidR="00D87643">
        <w:rPr>
          <w:rFonts w:ascii="Arial" w:hAnsi="Arial"/>
        </w:rPr>
        <w:t xml:space="preserve"> </w:t>
      </w:r>
      <w:r w:rsidR="00820026" w:rsidRPr="00477CD6">
        <w:rPr>
          <w:rFonts w:ascii="Arial" w:hAnsi="Arial"/>
        </w:rPr>
        <w:t>Such findings</w:t>
      </w:r>
      <w:r w:rsidR="00F41BF7" w:rsidRPr="00477CD6">
        <w:rPr>
          <w:rFonts w:ascii="Arial" w:hAnsi="Arial"/>
        </w:rPr>
        <w:t xml:space="preserve"> sugg</w:t>
      </w:r>
      <w:r w:rsidR="00FF7289" w:rsidRPr="00477CD6">
        <w:rPr>
          <w:rFonts w:ascii="Arial" w:hAnsi="Arial"/>
        </w:rPr>
        <w:t>e</w:t>
      </w:r>
      <w:r w:rsidR="00F41BF7" w:rsidRPr="00477CD6">
        <w:rPr>
          <w:rFonts w:ascii="Arial" w:hAnsi="Arial"/>
        </w:rPr>
        <w:t xml:space="preserve">st </w:t>
      </w:r>
      <w:r w:rsidR="00FF7289" w:rsidRPr="00477CD6">
        <w:rPr>
          <w:rFonts w:ascii="Arial" w:hAnsi="Arial"/>
        </w:rPr>
        <w:t>that</w:t>
      </w:r>
      <w:r w:rsidR="00820026" w:rsidRPr="00477CD6">
        <w:rPr>
          <w:rFonts w:ascii="Arial" w:hAnsi="Arial"/>
        </w:rPr>
        <w:t xml:space="preserve"> the presence of</w:t>
      </w:r>
      <w:r w:rsidR="00FF7289" w:rsidRPr="00477CD6">
        <w:rPr>
          <w:rFonts w:ascii="Arial" w:hAnsi="Arial"/>
        </w:rPr>
        <w:t xml:space="preserve"> </w:t>
      </w:r>
      <w:r w:rsidR="00820026" w:rsidRPr="00477CD6">
        <w:rPr>
          <w:rFonts w:ascii="Arial" w:hAnsi="Arial"/>
        </w:rPr>
        <w:t xml:space="preserve">highly variable adjacent </w:t>
      </w:r>
      <w:r w:rsidR="003A0B2B" w:rsidRPr="00477CD6">
        <w:rPr>
          <w:rFonts w:ascii="Arial" w:hAnsi="Arial"/>
        </w:rPr>
        <w:t>dependencies</w:t>
      </w:r>
      <w:r w:rsidR="00820026" w:rsidRPr="00477CD6">
        <w:rPr>
          <w:rFonts w:ascii="Arial" w:hAnsi="Arial"/>
        </w:rPr>
        <w:t xml:space="preserve"> can highlight relatively invaria</w:t>
      </w:r>
      <w:r w:rsidR="00254363" w:rsidRPr="00477CD6">
        <w:rPr>
          <w:rFonts w:ascii="Arial" w:hAnsi="Arial"/>
        </w:rPr>
        <w:t>nt</w:t>
      </w:r>
      <w:r w:rsidR="00820026" w:rsidRPr="00477CD6">
        <w:rPr>
          <w:rFonts w:ascii="Arial" w:hAnsi="Arial"/>
        </w:rPr>
        <w:t xml:space="preserve"> </w:t>
      </w:r>
      <w:r w:rsidR="000040C8">
        <w:rPr>
          <w:rFonts w:ascii="Arial" w:hAnsi="Arial"/>
        </w:rPr>
        <w:t>non-adjacent</w:t>
      </w:r>
      <w:r w:rsidR="00820026" w:rsidRPr="00477CD6">
        <w:rPr>
          <w:rFonts w:ascii="Arial" w:hAnsi="Arial"/>
        </w:rPr>
        <w:t xml:space="preserve"> ones</w:t>
      </w:r>
      <w:r w:rsidR="003A0B2B" w:rsidRPr="00477CD6">
        <w:rPr>
          <w:rFonts w:ascii="Arial" w:hAnsi="Arial"/>
        </w:rPr>
        <w:t xml:space="preserve">, and thereby facilitate </w:t>
      </w:r>
      <w:r w:rsidR="000E2D7C">
        <w:rPr>
          <w:rFonts w:ascii="Arial" w:hAnsi="Arial"/>
        </w:rPr>
        <w:t>NAD</w:t>
      </w:r>
      <w:r w:rsidR="003A0B2B" w:rsidRPr="00477CD6">
        <w:rPr>
          <w:rFonts w:ascii="Arial" w:hAnsi="Arial"/>
        </w:rPr>
        <w:t xml:space="preserve"> learning</w:t>
      </w:r>
      <w:r w:rsidR="00604C99">
        <w:rPr>
          <w:rStyle w:val="FootnoteReference"/>
          <w:rFonts w:ascii="Arial" w:hAnsi="Arial"/>
        </w:rPr>
        <w:footnoteReference w:id="1"/>
      </w:r>
      <w:r w:rsidR="00F70D25">
        <w:rPr>
          <w:rFonts w:ascii="Arial" w:hAnsi="Arial"/>
        </w:rPr>
        <w:t xml:space="preserve">. </w:t>
      </w:r>
    </w:p>
    <w:p w14:paraId="6CC75E0E" w14:textId="77777777" w:rsidR="002E6113" w:rsidRDefault="002E6113" w:rsidP="00872005">
      <w:pPr>
        <w:spacing w:line="480" w:lineRule="auto"/>
        <w:rPr>
          <w:rFonts w:ascii="Arial" w:hAnsi="Arial"/>
        </w:rPr>
      </w:pPr>
    </w:p>
    <w:p w14:paraId="64227AB4" w14:textId="00CF80AB" w:rsidR="002E6113" w:rsidRDefault="001901EA" w:rsidP="002E6113">
      <w:pPr>
        <w:spacing w:line="480" w:lineRule="auto"/>
        <w:rPr>
          <w:rFonts w:ascii="Arial" w:hAnsi="Arial"/>
        </w:rPr>
      </w:pPr>
      <w:r>
        <w:rPr>
          <w:rFonts w:ascii="Arial" w:hAnsi="Arial"/>
        </w:rPr>
        <w:t>T</w:t>
      </w:r>
      <w:r w:rsidR="002E6113">
        <w:rPr>
          <w:rFonts w:ascii="Arial" w:hAnsi="Arial"/>
        </w:rPr>
        <w:t xml:space="preserve">here is also evidence that the prosodic qualities of </w:t>
      </w:r>
      <w:r w:rsidR="002E6113">
        <w:rPr>
          <w:rFonts w:ascii="Arial" w:hAnsi="Arial" w:cs="Arial"/>
        </w:rPr>
        <w:t>IDS</w:t>
      </w:r>
      <w:r w:rsidR="002E6113">
        <w:rPr>
          <w:rFonts w:ascii="Arial" w:hAnsi="Arial"/>
        </w:rPr>
        <w:t xml:space="preserve"> may </w:t>
      </w:r>
      <w:r w:rsidR="006A4A6D">
        <w:rPr>
          <w:rFonts w:ascii="Arial" w:hAnsi="Arial"/>
        </w:rPr>
        <w:t xml:space="preserve">work in concert with statistical cues to </w:t>
      </w:r>
      <w:r w:rsidR="00BA13C0">
        <w:rPr>
          <w:rFonts w:ascii="Arial" w:hAnsi="Arial"/>
        </w:rPr>
        <w:t xml:space="preserve">facilitate learning </w:t>
      </w:r>
      <w:r w:rsidR="006A4A6D">
        <w:rPr>
          <w:rFonts w:ascii="Arial" w:hAnsi="Arial"/>
        </w:rPr>
        <w:t>NADs</w:t>
      </w:r>
      <w:r w:rsidR="00FD2DBF">
        <w:rPr>
          <w:rFonts w:ascii="Arial" w:hAnsi="Arial"/>
        </w:rPr>
        <w:t xml:space="preserve">, just </w:t>
      </w:r>
      <w:r w:rsidR="002B65AE">
        <w:rPr>
          <w:rFonts w:ascii="Arial" w:hAnsi="Arial"/>
        </w:rPr>
        <w:t>as</w:t>
      </w:r>
      <w:r w:rsidR="00A759C8">
        <w:rPr>
          <w:rFonts w:ascii="Arial" w:hAnsi="Arial"/>
        </w:rPr>
        <w:t xml:space="preserve"> they</w:t>
      </w:r>
      <w:r w:rsidR="002B65AE">
        <w:rPr>
          <w:rFonts w:ascii="Arial" w:hAnsi="Arial"/>
        </w:rPr>
        <w:t xml:space="preserve"> d</w:t>
      </w:r>
      <w:r w:rsidR="00A759C8">
        <w:rPr>
          <w:rFonts w:ascii="Arial" w:hAnsi="Arial"/>
        </w:rPr>
        <w:t>o</w:t>
      </w:r>
      <w:r w:rsidR="002B65AE">
        <w:rPr>
          <w:rFonts w:ascii="Arial" w:hAnsi="Arial"/>
        </w:rPr>
        <w:t xml:space="preserve"> in</w:t>
      </w:r>
      <w:r w:rsidR="00FD2DBF">
        <w:rPr>
          <w:rFonts w:ascii="Arial" w:hAnsi="Arial"/>
        </w:rPr>
        <w:t xml:space="preserve"> the case of phonetic tuning </w:t>
      </w:r>
      <w:r w:rsidR="00572735">
        <w:rPr>
          <w:rFonts w:ascii="Arial" w:hAnsi="Arial"/>
        </w:rPr>
        <w:t xml:space="preserve">and </w:t>
      </w:r>
      <w:r w:rsidR="002B65AE">
        <w:rPr>
          <w:rFonts w:ascii="Arial" w:hAnsi="Arial"/>
        </w:rPr>
        <w:t>word segmen</w:t>
      </w:r>
      <w:r w:rsidR="00FD2DBF">
        <w:rPr>
          <w:rFonts w:ascii="Arial" w:hAnsi="Arial"/>
        </w:rPr>
        <w:t>t</w:t>
      </w:r>
      <w:r w:rsidR="002B65AE">
        <w:rPr>
          <w:rFonts w:ascii="Arial" w:hAnsi="Arial"/>
        </w:rPr>
        <w:t>atio</w:t>
      </w:r>
      <w:r w:rsidR="00FD2DBF">
        <w:rPr>
          <w:rFonts w:ascii="Arial" w:hAnsi="Arial"/>
        </w:rPr>
        <w:t>n</w:t>
      </w:r>
      <w:r w:rsidR="002E6113">
        <w:rPr>
          <w:rFonts w:ascii="Arial" w:hAnsi="Arial"/>
        </w:rPr>
        <w:t>. For example,</w:t>
      </w:r>
      <w:r w:rsidR="00E356C4" w:rsidDel="00E356C4">
        <w:rPr>
          <w:rFonts w:ascii="Arial" w:hAnsi="Arial"/>
        </w:rPr>
        <w:t xml:space="preserve"> </w:t>
      </w:r>
      <w:r w:rsidR="005C7B01">
        <w:rPr>
          <w:rFonts w:ascii="Arial" w:hAnsi="Arial"/>
        </w:rPr>
        <w:t xml:space="preserve">in </w:t>
      </w:r>
      <w:r w:rsidR="00F93FB0">
        <w:rPr>
          <w:rFonts w:ascii="Arial" w:hAnsi="Arial"/>
        </w:rPr>
        <w:t>artificial lang</w:t>
      </w:r>
      <w:r w:rsidR="005C7B01">
        <w:rPr>
          <w:rFonts w:ascii="Arial" w:hAnsi="Arial"/>
        </w:rPr>
        <w:t>u</w:t>
      </w:r>
      <w:r w:rsidR="00F93FB0">
        <w:rPr>
          <w:rFonts w:ascii="Arial" w:hAnsi="Arial"/>
        </w:rPr>
        <w:t>ag</w:t>
      </w:r>
      <w:r w:rsidR="005C7B01">
        <w:rPr>
          <w:rFonts w:ascii="Arial" w:hAnsi="Arial"/>
        </w:rPr>
        <w:t>e</w:t>
      </w:r>
      <w:r w:rsidR="00F93FB0">
        <w:rPr>
          <w:rFonts w:ascii="Arial" w:hAnsi="Arial"/>
        </w:rPr>
        <w:t xml:space="preserve"> </w:t>
      </w:r>
      <w:r w:rsidR="005C7B01">
        <w:rPr>
          <w:rFonts w:ascii="Arial" w:hAnsi="Arial"/>
        </w:rPr>
        <w:t>ma</w:t>
      </w:r>
      <w:r w:rsidR="00F93FB0">
        <w:rPr>
          <w:rFonts w:ascii="Arial" w:hAnsi="Arial"/>
        </w:rPr>
        <w:t>t</w:t>
      </w:r>
      <w:r w:rsidR="005C7B01">
        <w:rPr>
          <w:rFonts w:ascii="Arial" w:hAnsi="Arial"/>
        </w:rPr>
        <w:t xml:space="preserve">erials </w:t>
      </w:r>
      <w:r w:rsidR="00BB66A9">
        <w:rPr>
          <w:rFonts w:ascii="Arial" w:hAnsi="Arial"/>
        </w:rPr>
        <w:t xml:space="preserve">NADs </w:t>
      </w:r>
      <w:r w:rsidR="002E6113">
        <w:rPr>
          <w:rFonts w:ascii="Arial" w:hAnsi="Arial"/>
        </w:rPr>
        <w:t>can be easier to learn when they are bracketed off from surrounding speech by pauses (</w:t>
      </w:r>
      <w:r w:rsidR="009D1C3B">
        <w:rPr>
          <w:rFonts w:ascii="Arial" w:hAnsi="Arial"/>
        </w:rPr>
        <w:t>Peña</w:t>
      </w:r>
      <w:r w:rsidR="002E6113">
        <w:rPr>
          <w:rFonts w:ascii="Arial" w:hAnsi="Arial"/>
        </w:rPr>
        <w:t xml:space="preserve"> et al., 2002</w:t>
      </w:r>
      <w:r w:rsidR="005F703D">
        <w:rPr>
          <w:rFonts w:ascii="Arial" w:hAnsi="Arial"/>
        </w:rPr>
        <w:t xml:space="preserve">; Wang &amp; </w:t>
      </w:r>
      <w:r w:rsidR="008D3227">
        <w:rPr>
          <w:rFonts w:ascii="Arial" w:hAnsi="Arial"/>
        </w:rPr>
        <w:t>Mintz, 2018</w:t>
      </w:r>
      <w:r w:rsidR="002E6113">
        <w:rPr>
          <w:rFonts w:ascii="Arial" w:hAnsi="Arial"/>
        </w:rPr>
        <w:t xml:space="preserve">). </w:t>
      </w:r>
      <w:r w:rsidR="005C7B01">
        <w:rPr>
          <w:rFonts w:ascii="Arial" w:hAnsi="Arial"/>
        </w:rPr>
        <w:t>I</w:t>
      </w:r>
      <w:r w:rsidR="00F93FB0">
        <w:rPr>
          <w:rFonts w:ascii="Arial" w:hAnsi="Arial"/>
        </w:rPr>
        <w:t>n</w:t>
      </w:r>
      <w:r w:rsidR="005C7B01">
        <w:rPr>
          <w:rFonts w:ascii="Arial" w:hAnsi="Arial"/>
        </w:rPr>
        <w:t xml:space="preserve"> </w:t>
      </w:r>
      <w:r w:rsidR="00F93FB0">
        <w:rPr>
          <w:rFonts w:ascii="Arial" w:hAnsi="Arial"/>
        </w:rPr>
        <w:t>na</w:t>
      </w:r>
      <w:r w:rsidR="005C7B01">
        <w:rPr>
          <w:rFonts w:ascii="Arial" w:hAnsi="Arial"/>
        </w:rPr>
        <w:t>tural</w:t>
      </w:r>
      <w:r w:rsidR="00F93FB0">
        <w:rPr>
          <w:rFonts w:ascii="Arial" w:hAnsi="Arial"/>
        </w:rPr>
        <w:t xml:space="preserve"> lang</w:t>
      </w:r>
      <w:r w:rsidR="005C7B01">
        <w:rPr>
          <w:rFonts w:ascii="Arial" w:hAnsi="Arial"/>
        </w:rPr>
        <w:t>u</w:t>
      </w:r>
      <w:r w:rsidR="00F93FB0">
        <w:rPr>
          <w:rFonts w:ascii="Arial" w:hAnsi="Arial"/>
        </w:rPr>
        <w:t>a</w:t>
      </w:r>
      <w:r w:rsidR="005C7B01">
        <w:rPr>
          <w:rFonts w:ascii="Arial" w:hAnsi="Arial"/>
        </w:rPr>
        <w:t>ge</w:t>
      </w:r>
      <w:r w:rsidR="00CF3FC4">
        <w:rPr>
          <w:rFonts w:ascii="Arial" w:hAnsi="Arial"/>
        </w:rPr>
        <w:t>s</w:t>
      </w:r>
      <w:r w:rsidR="008C2D99">
        <w:rPr>
          <w:rFonts w:ascii="Arial" w:hAnsi="Arial"/>
        </w:rPr>
        <w:t>,</w:t>
      </w:r>
      <w:r w:rsidR="005C7B01">
        <w:rPr>
          <w:rFonts w:ascii="Arial" w:hAnsi="Arial"/>
        </w:rPr>
        <w:t xml:space="preserve"> </w:t>
      </w:r>
      <w:r w:rsidR="00523C9B">
        <w:rPr>
          <w:rFonts w:ascii="Arial" w:hAnsi="Arial"/>
        </w:rPr>
        <w:t>NADs often bookend syntactic units, like noun phases and verb phrases</w:t>
      </w:r>
      <w:r w:rsidR="000E2BDA">
        <w:rPr>
          <w:rFonts w:ascii="Arial" w:hAnsi="Arial"/>
        </w:rPr>
        <w:t xml:space="preserve">, and </w:t>
      </w:r>
      <w:r w:rsidR="002E6113">
        <w:rPr>
          <w:rFonts w:ascii="Arial" w:hAnsi="Arial"/>
        </w:rPr>
        <w:t xml:space="preserve">IDS </w:t>
      </w:r>
      <w:r w:rsidR="000E2BDA">
        <w:rPr>
          <w:rFonts w:ascii="Arial" w:hAnsi="Arial"/>
        </w:rPr>
        <w:t xml:space="preserve">contains relatively long pauses at the edges of these syntactic units </w:t>
      </w:r>
      <w:r w:rsidR="002E6113">
        <w:rPr>
          <w:rFonts w:ascii="Arial" w:hAnsi="Arial"/>
        </w:rPr>
        <w:t xml:space="preserve">(Fisher &amp; Tokura, 1996). The exaggerated pitch contours characteristic of IDS also highlight the boundaries between such units (Fisher &amp; Tokura, 1996). Moreover, infants can use the convergence of pauses and prosodic cues to segment speech into well-formed phrases by 9 months of age (Jusczyk et al., </w:t>
      </w:r>
      <w:r w:rsidR="002E6113">
        <w:rPr>
          <w:rFonts w:ascii="Arial" w:hAnsi="Arial"/>
        </w:rPr>
        <w:lastRenderedPageBreak/>
        <w:t xml:space="preserve">1992), and infants who are better able to detect pitch </w:t>
      </w:r>
      <w:r w:rsidR="002B65AE">
        <w:rPr>
          <w:rFonts w:ascii="Arial" w:hAnsi="Arial"/>
        </w:rPr>
        <w:t xml:space="preserve">changes </w:t>
      </w:r>
      <w:r w:rsidR="002E6113">
        <w:rPr>
          <w:rFonts w:ascii="Arial" w:hAnsi="Arial"/>
        </w:rPr>
        <w:t xml:space="preserve">across a series </w:t>
      </w:r>
      <w:r w:rsidR="002E6113">
        <w:rPr>
          <w:rFonts w:ascii="Arial" w:hAnsi="Arial" w:cs="Arial"/>
        </w:rPr>
        <w:t>of syllables are more likely to learn NADs (Mueller et al., 2012)</w:t>
      </w:r>
      <w:r w:rsidR="002E6113">
        <w:rPr>
          <w:rFonts w:ascii="Arial" w:hAnsi="Arial"/>
        </w:rPr>
        <w:t xml:space="preserve">. </w:t>
      </w:r>
      <w:r w:rsidR="00572735">
        <w:rPr>
          <w:rFonts w:ascii="Arial" w:hAnsi="Arial" w:cs="Arial"/>
        </w:rPr>
        <w:t>These findings suggest that</w:t>
      </w:r>
      <w:r w:rsidR="002E6113">
        <w:rPr>
          <w:rFonts w:ascii="Arial" w:hAnsi="Arial"/>
        </w:rPr>
        <w:t xml:space="preserve"> NADs may be especially salient and easy to learn in </w:t>
      </w:r>
      <w:r w:rsidR="00FD2DBF">
        <w:rPr>
          <w:rFonts w:ascii="Arial" w:hAnsi="Arial"/>
        </w:rPr>
        <w:t>IDS</w:t>
      </w:r>
      <w:r w:rsidR="001021ED">
        <w:rPr>
          <w:rFonts w:ascii="Arial" w:hAnsi="Arial"/>
        </w:rPr>
        <w:t xml:space="preserve"> because </w:t>
      </w:r>
      <w:r w:rsidR="00A400EA">
        <w:rPr>
          <w:rFonts w:ascii="Arial" w:hAnsi="Arial"/>
        </w:rPr>
        <w:t>o</w:t>
      </w:r>
      <w:r w:rsidR="001021ED">
        <w:rPr>
          <w:rFonts w:ascii="Arial" w:hAnsi="Arial"/>
        </w:rPr>
        <w:t>f its exaggerated prosody</w:t>
      </w:r>
      <w:r w:rsidR="002E6113">
        <w:rPr>
          <w:rFonts w:ascii="Arial" w:hAnsi="Arial"/>
        </w:rPr>
        <w:t>.</w:t>
      </w:r>
    </w:p>
    <w:p w14:paraId="76032CA8" w14:textId="77777777" w:rsidR="00D6442C" w:rsidRDefault="00D6442C" w:rsidP="00D6442C">
      <w:pPr>
        <w:spacing w:line="480" w:lineRule="auto"/>
        <w:rPr>
          <w:rFonts w:ascii="Arial" w:hAnsi="Arial"/>
        </w:rPr>
      </w:pPr>
    </w:p>
    <w:p w14:paraId="0714AA22" w14:textId="6AA3FDC2" w:rsidR="004E34DC" w:rsidRDefault="0075076C" w:rsidP="00615BDA">
      <w:pPr>
        <w:spacing w:line="480" w:lineRule="auto"/>
        <w:rPr>
          <w:rFonts w:ascii="Arial" w:hAnsi="Arial" w:cs="Arial"/>
        </w:rPr>
      </w:pPr>
      <w:r>
        <w:rPr>
          <w:rFonts w:ascii="Arial" w:hAnsi="Arial"/>
        </w:rPr>
        <w:t>T</w:t>
      </w:r>
      <w:r w:rsidR="008B4B27">
        <w:rPr>
          <w:rFonts w:ascii="Arial" w:hAnsi="Arial"/>
        </w:rPr>
        <w:t>he evidence</w:t>
      </w:r>
      <w:r w:rsidR="002B65AE">
        <w:rPr>
          <w:rFonts w:ascii="Arial" w:hAnsi="Arial"/>
        </w:rPr>
        <w:t xml:space="preserve"> from the studies that</w:t>
      </w:r>
      <w:r w:rsidR="008B4B27">
        <w:rPr>
          <w:rFonts w:ascii="Arial" w:hAnsi="Arial"/>
        </w:rPr>
        <w:t xml:space="preserve"> we have</w:t>
      </w:r>
      <w:r w:rsidR="00050598">
        <w:rPr>
          <w:rFonts w:ascii="Arial" w:hAnsi="Arial"/>
        </w:rPr>
        <w:t xml:space="preserve"> just</w:t>
      </w:r>
      <w:r w:rsidR="008B4B27">
        <w:rPr>
          <w:rFonts w:ascii="Arial" w:hAnsi="Arial"/>
        </w:rPr>
        <w:t xml:space="preserve"> reviewed</w:t>
      </w:r>
      <w:r>
        <w:rPr>
          <w:rFonts w:ascii="Arial" w:hAnsi="Arial"/>
        </w:rPr>
        <w:t xml:space="preserve"> suggests</w:t>
      </w:r>
      <w:r w:rsidR="00493AAF">
        <w:rPr>
          <w:rFonts w:ascii="Arial" w:hAnsi="Arial"/>
        </w:rPr>
        <w:t xml:space="preserve"> </w:t>
      </w:r>
      <w:r>
        <w:rPr>
          <w:rFonts w:ascii="Arial" w:hAnsi="Arial"/>
        </w:rPr>
        <w:t xml:space="preserve">that </w:t>
      </w:r>
      <w:r w:rsidR="001901EA">
        <w:rPr>
          <w:rFonts w:ascii="Arial" w:hAnsi="Arial"/>
        </w:rPr>
        <w:t>the language infants hear, and their ab</w:t>
      </w:r>
      <w:r w:rsidR="009432CC">
        <w:rPr>
          <w:rFonts w:ascii="Arial" w:hAnsi="Arial"/>
        </w:rPr>
        <w:t>i</w:t>
      </w:r>
      <w:r w:rsidR="001901EA">
        <w:rPr>
          <w:rFonts w:ascii="Arial" w:hAnsi="Arial"/>
        </w:rPr>
        <w:t>lity to track stat</w:t>
      </w:r>
      <w:r w:rsidR="00FA3BF3">
        <w:rPr>
          <w:rFonts w:ascii="Arial" w:hAnsi="Arial"/>
        </w:rPr>
        <w:t>istics</w:t>
      </w:r>
      <w:r w:rsidR="001901EA">
        <w:rPr>
          <w:rFonts w:ascii="Arial" w:hAnsi="Arial"/>
        </w:rPr>
        <w:t xml:space="preserve"> within it, play</w:t>
      </w:r>
      <w:r w:rsidR="005F3CBA">
        <w:rPr>
          <w:rFonts w:ascii="Arial" w:hAnsi="Arial"/>
        </w:rPr>
        <w:t>s</w:t>
      </w:r>
      <w:r w:rsidR="001901EA">
        <w:rPr>
          <w:rFonts w:ascii="Arial" w:hAnsi="Arial"/>
        </w:rPr>
        <w:t xml:space="preserve"> </w:t>
      </w:r>
      <w:r w:rsidR="009A655B">
        <w:rPr>
          <w:rFonts w:ascii="Arial" w:hAnsi="Arial"/>
        </w:rPr>
        <w:t>a</w:t>
      </w:r>
      <w:r w:rsidR="001901EA">
        <w:rPr>
          <w:rFonts w:ascii="Arial" w:hAnsi="Arial"/>
        </w:rPr>
        <w:t>n important</w:t>
      </w:r>
      <w:r w:rsidR="005B5A84">
        <w:rPr>
          <w:rFonts w:ascii="Arial" w:hAnsi="Arial"/>
        </w:rPr>
        <w:t xml:space="preserve"> role in learning NADs</w:t>
      </w:r>
      <w:r w:rsidR="00EB1728">
        <w:rPr>
          <w:rFonts w:ascii="Arial" w:hAnsi="Arial"/>
        </w:rPr>
        <w:t>, at least initially, as they build perceptual sensitivity to co-occurring morphemes</w:t>
      </w:r>
      <w:r w:rsidR="005B5A84">
        <w:rPr>
          <w:rFonts w:ascii="Arial" w:hAnsi="Arial"/>
        </w:rPr>
        <w:t>.</w:t>
      </w:r>
      <w:r w:rsidR="00632C2D">
        <w:rPr>
          <w:rFonts w:ascii="Arial" w:hAnsi="Arial"/>
        </w:rPr>
        <w:t xml:space="preserve"> </w:t>
      </w:r>
      <w:r w:rsidR="009A655B">
        <w:rPr>
          <w:rFonts w:ascii="Arial" w:hAnsi="Arial"/>
        </w:rPr>
        <w:t>It also suggests that infants who are more advanced in their lexical development</w:t>
      </w:r>
      <w:r w:rsidR="00572735">
        <w:rPr>
          <w:rFonts w:ascii="Arial" w:hAnsi="Arial"/>
        </w:rPr>
        <w:t>,</w:t>
      </w:r>
      <w:r w:rsidR="009A655B">
        <w:rPr>
          <w:rFonts w:ascii="Arial" w:hAnsi="Arial"/>
        </w:rPr>
        <w:t xml:space="preserve"> and also </w:t>
      </w:r>
      <w:r w:rsidR="009274BB">
        <w:rPr>
          <w:rFonts w:ascii="Arial" w:hAnsi="Arial"/>
        </w:rPr>
        <w:t xml:space="preserve">who are </w:t>
      </w:r>
      <w:r w:rsidR="009A655B">
        <w:rPr>
          <w:rFonts w:ascii="Arial" w:hAnsi="Arial"/>
        </w:rPr>
        <w:t xml:space="preserve">female, </w:t>
      </w:r>
      <w:r w:rsidR="005F3CBA">
        <w:rPr>
          <w:rFonts w:ascii="Arial" w:hAnsi="Arial"/>
        </w:rPr>
        <w:t>should be</w:t>
      </w:r>
      <w:r w:rsidR="00405494">
        <w:rPr>
          <w:rFonts w:ascii="Arial" w:hAnsi="Arial"/>
        </w:rPr>
        <w:t xml:space="preserve"> better</w:t>
      </w:r>
      <w:r w:rsidR="008A30E9">
        <w:rPr>
          <w:rFonts w:ascii="Arial" w:hAnsi="Arial"/>
        </w:rPr>
        <w:t xml:space="preserve"> able to learn NADs</w:t>
      </w:r>
      <w:r w:rsidR="009A655B">
        <w:rPr>
          <w:rFonts w:ascii="Arial" w:hAnsi="Arial"/>
        </w:rPr>
        <w:t>.</w:t>
      </w:r>
      <w:r w:rsidR="00504674">
        <w:rPr>
          <w:rFonts w:ascii="Arial" w:hAnsi="Arial"/>
        </w:rPr>
        <w:t xml:space="preserve"> </w:t>
      </w:r>
      <w:r w:rsidR="00B20AEF">
        <w:rPr>
          <w:rFonts w:ascii="Arial" w:hAnsi="Arial"/>
        </w:rPr>
        <w:t xml:space="preserve">However, </w:t>
      </w:r>
      <w:r w:rsidR="00F91D40">
        <w:rPr>
          <w:rFonts w:ascii="Arial" w:hAnsi="Arial"/>
        </w:rPr>
        <w:t xml:space="preserve">most </w:t>
      </w:r>
      <w:r w:rsidR="00B146B3">
        <w:rPr>
          <w:rFonts w:ascii="Arial" w:hAnsi="Arial"/>
        </w:rPr>
        <w:t>existing</w:t>
      </w:r>
      <w:r w:rsidR="00504674">
        <w:rPr>
          <w:rFonts w:ascii="Arial" w:hAnsi="Arial"/>
        </w:rPr>
        <w:t xml:space="preserve"> studies have either included </w:t>
      </w:r>
      <w:r w:rsidR="005F3CBA">
        <w:rPr>
          <w:rFonts w:ascii="Arial" w:hAnsi="Arial"/>
        </w:rPr>
        <w:t xml:space="preserve">either </w:t>
      </w:r>
      <w:r w:rsidR="00504674">
        <w:rPr>
          <w:rFonts w:ascii="Arial" w:hAnsi="Arial"/>
        </w:rPr>
        <w:t>assessments of NAD learning</w:t>
      </w:r>
      <w:r w:rsidR="00572735">
        <w:rPr>
          <w:rFonts w:ascii="Arial" w:hAnsi="Arial"/>
        </w:rPr>
        <w:t xml:space="preserve"> </w:t>
      </w:r>
      <w:r w:rsidR="00504674">
        <w:rPr>
          <w:rFonts w:ascii="Arial" w:hAnsi="Arial"/>
        </w:rPr>
        <w:t xml:space="preserve">or analyses </w:t>
      </w:r>
      <w:r w:rsidR="00051C41">
        <w:rPr>
          <w:rFonts w:ascii="Arial" w:hAnsi="Arial"/>
        </w:rPr>
        <w:t xml:space="preserve">of </w:t>
      </w:r>
      <w:r w:rsidR="00504674">
        <w:rPr>
          <w:rFonts w:ascii="Arial" w:hAnsi="Arial"/>
        </w:rPr>
        <w:t>speech to infants</w:t>
      </w:r>
      <w:r w:rsidR="001C6AA1">
        <w:rPr>
          <w:rFonts w:ascii="Arial" w:hAnsi="Arial"/>
        </w:rPr>
        <w:t xml:space="preserve"> (see van Huegten &amp; Johnson, 2010, for an exception)</w:t>
      </w:r>
      <w:r w:rsidR="00050598">
        <w:rPr>
          <w:rFonts w:ascii="Arial" w:hAnsi="Arial"/>
        </w:rPr>
        <w:t>, and</w:t>
      </w:r>
      <w:r w:rsidR="00B20AEF">
        <w:rPr>
          <w:rFonts w:ascii="Arial" w:hAnsi="Arial"/>
        </w:rPr>
        <w:t xml:space="preserve"> thus</w:t>
      </w:r>
      <w:r w:rsidR="00050598">
        <w:rPr>
          <w:rFonts w:ascii="Arial" w:hAnsi="Arial"/>
        </w:rPr>
        <w:t xml:space="preserve"> </w:t>
      </w:r>
      <w:r w:rsidR="00504674">
        <w:rPr>
          <w:rFonts w:ascii="Arial" w:hAnsi="Arial"/>
        </w:rPr>
        <w:t xml:space="preserve">there is </w:t>
      </w:r>
      <w:r w:rsidR="00F91D40">
        <w:rPr>
          <w:rFonts w:ascii="Arial" w:hAnsi="Arial"/>
        </w:rPr>
        <w:t>little evidence</w:t>
      </w:r>
      <w:r w:rsidR="00504674">
        <w:rPr>
          <w:rFonts w:ascii="Arial" w:hAnsi="Arial"/>
        </w:rPr>
        <w:t xml:space="preserve"> linking</w:t>
      </w:r>
      <w:r w:rsidR="00F91D40">
        <w:rPr>
          <w:rFonts w:ascii="Arial" w:hAnsi="Arial"/>
        </w:rPr>
        <w:t xml:space="preserve"> </w:t>
      </w:r>
      <w:r w:rsidR="00504674">
        <w:rPr>
          <w:rFonts w:ascii="Arial" w:hAnsi="Arial"/>
        </w:rPr>
        <w:t>t</w:t>
      </w:r>
      <w:r w:rsidR="00F91D40">
        <w:rPr>
          <w:rFonts w:ascii="Arial" w:hAnsi="Arial"/>
        </w:rPr>
        <w:t>h</w:t>
      </w:r>
      <w:r w:rsidR="00504674">
        <w:rPr>
          <w:rFonts w:ascii="Arial" w:hAnsi="Arial"/>
        </w:rPr>
        <w:t xml:space="preserve">ese factors </w:t>
      </w:r>
      <w:r w:rsidR="00F91D40">
        <w:rPr>
          <w:rFonts w:ascii="Arial" w:hAnsi="Arial"/>
        </w:rPr>
        <w:t>t</w:t>
      </w:r>
      <w:r w:rsidR="00504674">
        <w:rPr>
          <w:rFonts w:ascii="Arial" w:hAnsi="Arial"/>
        </w:rPr>
        <w:t>o individual infants</w:t>
      </w:r>
      <w:r w:rsidR="00F91D40">
        <w:rPr>
          <w:rFonts w:ascii="Arial" w:hAnsi="Arial"/>
        </w:rPr>
        <w:t>’</w:t>
      </w:r>
      <w:r w:rsidR="00504674">
        <w:rPr>
          <w:rFonts w:ascii="Arial" w:hAnsi="Arial"/>
        </w:rPr>
        <w:t xml:space="preserve"> NAD learning</w:t>
      </w:r>
      <w:r w:rsidR="005F3CBA">
        <w:rPr>
          <w:rFonts w:ascii="Arial" w:hAnsi="Arial"/>
        </w:rPr>
        <w:t xml:space="preserve"> abilities</w:t>
      </w:r>
      <w:r w:rsidR="00504674">
        <w:rPr>
          <w:rFonts w:ascii="Arial" w:hAnsi="Arial"/>
        </w:rPr>
        <w:t xml:space="preserve">. </w:t>
      </w:r>
      <w:r w:rsidR="00B20AEF">
        <w:rPr>
          <w:rFonts w:ascii="Arial" w:hAnsi="Arial"/>
        </w:rPr>
        <w:t>I</w:t>
      </w:r>
      <w:r w:rsidR="00536CF1">
        <w:rPr>
          <w:rFonts w:ascii="Arial" w:hAnsi="Arial"/>
        </w:rPr>
        <w:t xml:space="preserve">n the current work, </w:t>
      </w:r>
      <w:r w:rsidR="008A30E9">
        <w:rPr>
          <w:rFonts w:ascii="Arial" w:hAnsi="Arial"/>
        </w:rPr>
        <w:t xml:space="preserve">we </w:t>
      </w:r>
      <w:r w:rsidR="00E91AF4">
        <w:rPr>
          <w:rFonts w:ascii="Arial" w:hAnsi="Arial"/>
        </w:rPr>
        <w:t xml:space="preserve">used a longitudinal design to </w:t>
      </w:r>
      <w:r w:rsidR="001968FF">
        <w:rPr>
          <w:rFonts w:ascii="Arial" w:hAnsi="Arial"/>
        </w:rPr>
        <w:t>address this gap.</w:t>
      </w:r>
      <w:r w:rsidR="00633437">
        <w:rPr>
          <w:rFonts w:ascii="Arial" w:hAnsi="Arial"/>
        </w:rPr>
        <w:t xml:space="preserve"> W</w:t>
      </w:r>
      <w:r w:rsidR="001968FF">
        <w:rPr>
          <w:rFonts w:ascii="Arial" w:hAnsi="Arial"/>
        </w:rPr>
        <w:t xml:space="preserve">e </w:t>
      </w:r>
      <w:r w:rsidR="00E91AF4">
        <w:rPr>
          <w:rFonts w:ascii="Arial" w:hAnsi="Arial"/>
        </w:rPr>
        <w:t>test</w:t>
      </w:r>
      <w:r w:rsidR="001968FF">
        <w:rPr>
          <w:rFonts w:ascii="Arial" w:hAnsi="Arial"/>
        </w:rPr>
        <w:t>ed</w:t>
      </w:r>
      <w:r w:rsidR="00E91AF4">
        <w:rPr>
          <w:rFonts w:ascii="Arial" w:hAnsi="Arial"/>
        </w:rPr>
        <w:t xml:space="preserve"> </w:t>
      </w:r>
      <w:r w:rsidR="00D073E3">
        <w:rPr>
          <w:rFonts w:ascii="Arial" w:hAnsi="Arial" w:cs="Arial"/>
        </w:rPr>
        <w:t xml:space="preserve">3 </w:t>
      </w:r>
      <w:r w:rsidR="00633437">
        <w:rPr>
          <w:rFonts w:ascii="Arial" w:hAnsi="Arial" w:cs="Arial"/>
        </w:rPr>
        <w:t xml:space="preserve">specific </w:t>
      </w:r>
      <w:r w:rsidR="00D073E3">
        <w:rPr>
          <w:rFonts w:ascii="Arial" w:hAnsi="Arial" w:cs="Arial"/>
        </w:rPr>
        <w:t>predictions</w:t>
      </w:r>
      <w:r w:rsidR="001968FF">
        <w:rPr>
          <w:rFonts w:ascii="Arial" w:hAnsi="Arial" w:cs="Arial"/>
        </w:rPr>
        <w:t xml:space="preserve">: </w:t>
      </w:r>
      <w:r w:rsidR="00604E2C">
        <w:rPr>
          <w:rFonts w:ascii="Arial" w:hAnsi="Arial" w:cs="Arial"/>
        </w:rPr>
        <w:t>First, g</w:t>
      </w:r>
      <w:r w:rsidR="00DF243B">
        <w:rPr>
          <w:rFonts w:ascii="Arial" w:hAnsi="Arial" w:cs="Arial"/>
        </w:rPr>
        <w:t>iven that</w:t>
      </w:r>
      <w:r w:rsidR="00183620">
        <w:rPr>
          <w:rFonts w:ascii="Arial" w:hAnsi="Arial" w:cs="Arial"/>
        </w:rPr>
        <w:t xml:space="preserve"> </w:t>
      </w:r>
      <w:r w:rsidR="000C708F">
        <w:rPr>
          <w:rFonts w:ascii="Arial" w:hAnsi="Arial"/>
        </w:rPr>
        <w:t>t</w:t>
      </w:r>
      <w:r w:rsidR="000808DD">
        <w:rPr>
          <w:rFonts w:ascii="Arial" w:hAnsi="Arial"/>
        </w:rPr>
        <w:t xml:space="preserve">he exaggerated prosodic contours </w:t>
      </w:r>
      <w:r w:rsidR="00B601BE">
        <w:rPr>
          <w:rFonts w:ascii="Arial" w:hAnsi="Arial"/>
        </w:rPr>
        <w:t xml:space="preserve">in IDS highlight the boundaries </w:t>
      </w:r>
      <w:r w:rsidR="005046C1">
        <w:rPr>
          <w:rFonts w:ascii="Arial" w:hAnsi="Arial"/>
        </w:rPr>
        <w:t>between</w:t>
      </w:r>
      <w:r w:rsidR="00CE7D6A">
        <w:rPr>
          <w:rFonts w:ascii="Arial" w:hAnsi="Arial"/>
        </w:rPr>
        <w:t xml:space="preserve"> </w:t>
      </w:r>
      <w:r w:rsidR="00B601BE">
        <w:rPr>
          <w:rFonts w:ascii="Arial" w:hAnsi="Arial"/>
        </w:rPr>
        <w:t>grammatical units</w:t>
      </w:r>
      <w:r w:rsidR="008A7CB4">
        <w:rPr>
          <w:rFonts w:ascii="Arial" w:hAnsi="Arial"/>
        </w:rPr>
        <w:t xml:space="preserve"> (Fisher &amp; Tokura, 1996</w:t>
      </w:r>
      <w:r w:rsidR="008E0FCA">
        <w:rPr>
          <w:rFonts w:ascii="Arial" w:hAnsi="Arial"/>
        </w:rPr>
        <w:t>)</w:t>
      </w:r>
      <w:r w:rsidR="0020519A">
        <w:rPr>
          <w:rFonts w:ascii="Arial" w:hAnsi="Arial" w:cs="Arial"/>
        </w:rPr>
        <w:t>,</w:t>
      </w:r>
      <w:r w:rsidR="00A437E4">
        <w:rPr>
          <w:rFonts w:ascii="Arial" w:hAnsi="Arial" w:cs="Arial"/>
        </w:rPr>
        <w:t xml:space="preserve"> </w:t>
      </w:r>
      <w:r w:rsidR="00A437E4">
        <w:rPr>
          <w:rFonts w:ascii="Arial" w:hAnsi="Arial"/>
        </w:rPr>
        <w:t xml:space="preserve">we </w:t>
      </w:r>
      <w:r w:rsidR="00F80B94">
        <w:rPr>
          <w:rFonts w:ascii="Arial" w:hAnsi="Arial"/>
        </w:rPr>
        <w:t xml:space="preserve">predicted </w:t>
      </w:r>
      <w:r w:rsidR="00A437E4">
        <w:rPr>
          <w:rFonts w:ascii="Arial" w:hAnsi="Arial"/>
        </w:rPr>
        <w:t xml:space="preserve">that </w:t>
      </w:r>
      <w:r w:rsidR="00DD7D3B">
        <w:rPr>
          <w:rFonts w:ascii="Arial" w:hAnsi="Arial"/>
        </w:rPr>
        <w:t>hearing more</w:t>
      </w:r>
      <w:r w:rsidR="00A437E4">
        <w:rPr>
          <w:rFonts w:ascii="Arial" w:hAnsi="Arial"/>
        </w:rPr>
        <w:t xml:space="preserve"> IDS </w:t>
      </w:r>
      <w:r w:rsidR="00421315">
        <w:rPr>
          <w:rFonts w:ascii="Arial" w:hAnsi="Arial"/>
        </w:rPr>
        <w:t xml:space="preserve">at home </w:t>
      </w:r>
      <w:r w:rsidR="00DD7D3B">
        <w:rPr>
          <w:rFonts w:ascii="Arial" w:hAnsi="Arial"/>
        </w:rPr>
        <w:t xml:space="preserve">would </w:t>
      </w:r>
      <w:r w:rsidR="00A437E4">
        <w:rPr>
          <w:rFonts w:ascii="Arial" w:hAnsi="Arial"/>
        </w:rPr>
        <w:t>promote infants’</w:t>
      </w:r>
      <w:r w:rsidR="00DD7D3B">
        <w:rPr>
          <w:rFonts w:ascii="Arial" w:hAnsi="Arial"/>
        </w:rPr>
        <w:t xml:space="preserve"> </w:t>
      </w:r>
      <w:r w:rsidR="00A437E4">
        <w:rPr>
          <w:rFonts w:ascii="Arial" w:hAnsi="Arial"/>
        </w:rPr>
        <w:t>ability</w:t>
      </w:r>
      <w:r w:rsidR="00F91D40">
        <w:rPr>
          <w:rFonts w:ascii="Arial" w:hAnsi="Arial"/>
        </w:rPr>
        <w:t xml:space="preserve"> to learn NADs in an artificial language</w:t>
      </w:r>
      <w:r w:rsidR="00CF3060">
        <w:rPr>
          <w:rFonts w:ascii="Arial" w:hAnsi="Arial"/>
        </w:rPr>
        <w:t xml:space="preserve"> and </w:t>
      </w:r>
      <w:r w:rsidR="00FB1A22">
        <w:rPr>
          <w:rFonts w:ascii="Arial" w:hAnsi="Arial"/>
        </w:rPr>
        <w:t>in their</w:t>
      </w:r>
      <w:r w:rsidR="00CF3060">
        <w:rPr>
          <w:rFonts w:ascii="Arial" w:hAnsi="Arial"/>
        </w:rPr>
        <w:t xml:space="preserve"> native language</w:t>
      </w:r>
      <w:r w:rsidR="00A437E4">
        <w:rPr>
          <w:rFonts w:ascii="Arial" w:hAnsi="Arial"/>
        </w:rPr>
        <w:t>.</w:t>
      </w:r>
      <w:r w:rsidR="00BE13B3">
        <w:rPr>
          <w:rFonts w:ascii="Arial" w:hAnsi="Arial"/>
        </w:rPr>
        <w:t xml:space="preserve"> </w:t>
      </w:r>
      <w:r w:rsidR="004E34DC">
        <w:rPr>
          <w:rFonts w:ascii="Arial" w:hAnsi="Arial"/>
        </w:rPr>
        <w:t xml:space="preserve">Second, </w:t>
      </w:r>
      <w:r w:rsidR="00DA3FB0">
        <w:rPr>
          <w:rFonts w:ascii="Arial" w:hAnsi="Arial" w:cs="Arial"/>
        </w:rPr>
        <w:t xml:space="preserve">given </w:t>
      </w:r>
      <w:r w:rsidR="004E34DC">
        <w:rPr>
          <w:rFonts w:ascii="Arial" w:hAnsi="Arial" w:cs="Arial"/>
        </w:rPr>
        <w:t xml:space="preserve">evidence of </w:t>
      </w:r>
      <w:r w:rsidR="00DA3FB0">
        <w:rPr>
          <w:rFonts w:ascii="Arial" w:hAnsi="Arial" w:cs="Arial"/>
        </w:rPr>
        <w:t xml:space="preserve">concurrent relations between lexical development and sensitivity to native-language NADs, </w:t>
      </w:r>
      <w:r w:rsidR="00BE13B3">
        <w:rPr>
          <w:rFonts w:ascii="Arial" w:hAnsi="Arial"/>
        </w:rPr>
        <w:t>we predicted that</w:t>
      </w:r>
      <w:r w:rsidR="00F80B94">
        <w:rPr>
          <w:rFonts w:ascii="Arial" w:hAnsi="Arial"/>
        </w:rPr>
        <w:t xml:space="preserve"> infants with larger vocabularies would</w:t>
      </w:r>
      <w:r w:rsidR="00FB1A22">
        <w:rPr>
          <w:rFonts w:ascii="Arial" w:hAnsi="Arial"/>
        </w:rPr>
        <w:t xml:space="preserve"> </w:t>
      </w:r>
      <w:r w:rsidR="00F80B94">
        <w:rPr>
          <w:rFonts w:ascii="Arial" w:hAnsi="Arial"/>
        </w:rPr>
        <w:t xml:space="preserve">be better able </w:t>
      </w:r>
      <w:r w:rsidR="00BE13B3">
        <w:rPr>
          <w:rFonts w:ascii="Arial" w:hAnsi="Arial"/>
        </w:rPr>
        <w:t xml:space="preserve">to learn </w:t>
      </w:r>
      <w:r w:rsidR="00525A14">
        <w:rPr>
          <w:rFonts w:ascii="Arial" w:hAnsi="Arial"/>
        </w:rPr>
        <w:t>novel and native</w:t>
      </w:r>
      <w:r w:rsidR="002870D0">
        <w:rPr>
          <w:rFonts w:ascii="Arial" w:hAnsi="Arial"/>
        </w:rPr>
        <w:t>-</w:t>
      </w:r>
      <w:r w:rsidR="00525A14">
        <w:rPr>
          <w:rFonts w:ascii="Arial" w:hAnsi="Arial"/>
        </w:rPr>
        <w:t xml:space="preserve">language </w:t>
      </w:r>
      <w:r w:rsidR="00BE13B3">
        <w:rPr>
          <w:rFonts w:ascii="Arial" w:hAnsi="Arial"/>
        </w:rPr>
        <w:t>NADs</w:t>
      </w:r>
      <w:r w:rsidR="00F80B94">
        <w:rPr>
          <w:rFonts w:ascii="Arial" w:hAnsi="Arial"/>
        </w:rPr>
        <w:t xml:space="preserve">. </w:t>
      </w:r>
      <w:r w:rsidR="00A2288E">
        <w:rPr>
          <w:rFonts w:ascii="Arial" w:hAnsi="Arial"/>
        </w:rPr>
        <w:t>Third</w:t>
      </w:r>
      <w:r w:rsidR="00770DE5">
        <w:rPr>
          <w:rFonts w:ascii="Arial" w:hAnsi="Arial"/>
        </w:rPr>
        <w:t xml:space="preserve">, we </w:t>
      </w:r>
      <w:r w:rsidR="00EC086F">
        <w:rPr>
          <w:rFonts w:ascii="Arial" w:hAnsi="Arial"/>
        </w:rPr>
        <w:t>predict</w:t>
      </w:r>
      <w:r w:rsidR="00F80B94">
        <w:rPr>
          <w:rFonts w:ascii="Arial" w:hAnsi="Arial"/>
        </w:rPr>
        <w:t>ed</w:t>
      </w:r>
      <w:r w:rsidR="00EC086F">
        <w:rPr>
          <w:rFonts w:ascii="Arial" w:hAnsi="Arial"/>
        </w:rPr>
        <w:t xml:space="preserve"> that </w:t>
      </w:r>
      <w:r w:rsidR="00214D3F">
        <w:rPr>
          <w:rFonts w:ascii="Arial" w:hAnsi="Arial"/>
        </w:rPr>
        <w:t>NAD</w:t>
      </w:r>
      <w:r w:rsidR="00421315">
        <w:rPr>
          <w:rFonts w:ascii="Arial" w:hAnsi="Arial"/>
        </w:rPr>
        <w:t>-</w:t>
      </w:r>
      <w:r w:rsidR="00214D3F">
        <w:rPr>
          <w:rFonts w:ascii="Arial" w:hAnsi="Arial"/>
        </w:rPr>
        <w:t>learning</w:t>
      </w:r>
      <w:r w:rsidR="00EC086F">
        <w:rPr>
          <w:rFonts w:ascii="Arial" w:hAnsi="Arial"/>
        </w:rPr>
        <w:t xml:space="preserve"> </w:t>
      </w:r>
      <w:r w:rsidR="0046171C">
        <w:rPr>
          <w:rFonts w:ascii="Arial" w:hAnsi="Arial"/>
        </w:rPr>
        <w:t xml:space="preserve">ability </w:t>
      </w:r>
      <w:r w:rsidR="006C0559">
        <w:rPr>
          <w:rFonts w:ascii="Arial" w:hAnsi="Arial"/>
        </w:rPr>
        <w:t>w</w:t>
      </w:r>
      <w:r w:rsidR="00EC086F">
        <w:rPr>
          <w:rFonts w:ascii="Arial" w:hAnsi="Arial"/>
        </w:rPr>
        <w:t>ould be</w:t>
      </w:r>
      <w:r w:rsidR="00214D3F">
        <w:rPr>
          <w:rFonts w:ascii="Arial" w:hAnsi="Arial"/>
        </w:rPr>
        <w:t xml:space="preserve"> related to </w:t>
      </w:r>
      <w:r w:rsidR="009E0968">
        <w:rPr>
          <w:rFonts w:ascii="Arial" w:hAnsi="Arial"/>
        </w:rPr>
        <w:t>emerging sensitivity to native language NADs</w:t>
      </w:r>
      <w:r w:rsidR="00941F77">
        <w:rPr>
          <w:rFonts w:ascii="Arial" w:hAnsi="Arial"/>
        </w:rPr>
        <w:t>.</w:t>
      </w:r>
      <w:r w:rsidR="009E0968">
        <w:rPr>
          <w:rFonts w:ascii="Arial" w:hAnsi="Arial"/>
        </w:rPr>
        <w:t xml:space="preserve"> </w:t>
      </w:r>
      <w:r w:rsidR="009E0968" w:rsidRPr="00421315">
        <w:rPr>
          <w:rFonts w:ascii="Arial" w:hAnsi="Arial" w:cs="Arial"/>
          <w:highlight w:val="yellow"/>
        </w:rPr>
        <w:t>Finally, w</w:t>
      </w:r>
      <w:r w:rsidR="00EC086F" w:rsidRPr="00421315">
        <w:rPr>
          <w:rFonts w:ascii="Arial" w:hAnsi="Arial" w:cs="Arial"/>
          <w:highlight w:val="yellow"/>
        </w:rPr>
        <w:t>e</w:t>
      </w:r>
      <w:r w:rsidR="004E34DC" w:rsidRPr="00421315">
        <w:rPr>
          <w:rFonts w:ascii="Arial" w:hAnsi="Arial" w:cs="Arial"/>
          <w:highlight w:val="yellow"/>
        </w:rPr>
        <w:t xml:space="preserve"> </w:t>
      </w:r>
      <w:r w:rsidR="004E34DC" w:rsidRPr="00421315">
        <w:rPr>
          <w:rFonts w:ascii="Arial" w:hAnsi="Arial" w:cs="Arial"/>
          <w:highlight w:val="yellow"/>
        </w:rPr>
        <w:lastRenderedPageBreak/>
        <w:t xml:space="preserve">also considered the possibility </w:t>
      </w:r>
      <w:r w:rsidR="004E34DC" w:rsidRPr="00743E53">
        <w:rPr>
          <w:rFonts w:ascii="Arial" w:hAnsi="Arial" w:cs="Arial"/>
          <w:highlight w:val="yellow"/>
        </w:rPr>
        <w:t>that</w:t>
      </w:r>
      <w:r w:rsidR="00743E53">
        <w:rPr>
          <w:rFonts w:ascii="Arial" w:hAnsi="Arial" w:cs="Arial"/>
          <w:highlight w:val="yellow"/>
        </w:rPr>
        <w:t xml:space="preserve"> </w:t>
      </w:r>
      <w:r w:rsidR="00743E53" w:rsidRPr="00743E53">
        <w:rPr>
          <w:rFonts w:ascii="Arial" w:eastAsia="Times New Roman" w:hAnsi="Arial" w:cs="Arial"/>
          <w:color w:val="000000"/>
          <w:highlight w:val="yellow"/>
        </w:rPr>
        <w:t>f</w:t>
      </w:r>
      <w:r w:rsidR="00743E53" w:rsidRPr="00421315">
        <w:rPr>
          <w:rFonts w:ascii="Arial" w:eastAsia="Times New Roman" w:hAnsi="Arial" w:cs="Arial"/>
          <w:color w:val="000000"/>
          <w:highlight w:val="yellow"/>
        </w:rPr>
        <w:t>emales might be better at learning NADs, and thus that some of the effects might emerge more strongly in females than in males</w:t>
      </w:r>
      <w:r w:rsidR="009274BB" w:rsidRPr="00421315">
        <w:rPr>
          <w:rFonts w:ascii="Arial" w:hAnsi="Arial" w:cs="Arial"/>
          <w:highlight w:val="yellow"/>
        </w:rPr>
        <w:t>,</w:t>
      </w:r>
      <w:r w:rsidR="00F12993" w:rsidRPr="00421315">
        <w:rPr>
          <w:rFonts w:ascii="Arial" w:hAnsi="Arial" w:cs="Arial"/>
          <w:highlight w:val="yellow"/>
        </w:rPr>
        <w:t xml:space="preserve"> given</w:t>
      </w:r>
      <w:r w:rsidR="0001536D" w:rsidRPr="00421315">
        <w:rPr>
          <w:rFonts w:ascii="Arial" w:hAnsi="Arial" w:cs="Arial"/>
          <w:highlight w:val="yellow"/>
        </w:rPr>
        <w:t xml:space="preserve"> </w:t>
      </w:r>
      <w:r w:rsidR="00B146B3" w:rsidRPr="00421315">
        <w:rPr>
          <w:rFonts w:ascii="Arial" w:hAnsi="Arial" w:cs="Arial"/>
          <w:highlight w:val="yellow"/>
        </w:rPr>
        <w:t>prior evidence of sex differences</w:t>
      </w:r>
      <w:r w:rsidR="00F12993" w:rsidRPr="00421315">
        <w:rPr>
          <w:rFonts w:ascii="Arial" w:hAnsi="Arial" w:cs="Arial"/>
          <w:highlight w:val="yellow"/>
        </w:rPr>
        <w:t xml:space="preserve"> </w:t>
      </w:r>
      <w:r w:rsidR="009E0968" w:rsidRPr="00421315">
        <w:rPr>
          <w:rFonts w:ascii="Arial" w:hAnsi="Arial" w:cs="Arial"/>
          <w:highlight w:val="yellow"/>
        </w:rPr>
        <w:t>(</w:t>
      </w:r>
      <w:r w:rsidR="00EC086F" w:rsidRPr="00421315">
        <w:rPr>
          <w:rFonts w:ascii="Arial" w:hAnsi="Arial" w:cs="Arial"/>
          <w:highlight w:val="yellow"/>
        </w:rPr>
        <w:t xml:space="preserve">Lany &amp; </w:t>
      </w:r>
      <w:r w:rsidR="007F1C39" w:rsidRPr="00421315">
        <w:rPr>
          <w:rFonts w:ascii="Arial" w:hAnsi="Arial" w:cs="Arial"/>
          <w:highlight w:val="yellow"/>
        </w:rPr>
        <w:t>Gómez</w:t>
      </w:r>
      <w:r w:rsidR="008A43EB" w:rsidRPr="00421315">
        <w:rPr>
          <w:rFonts w:ascii="Arial" w:hAnsi="Arial" w:cs="Arial"/>
          <w:highlight w:val="yellow"/>
        </w:rPr>
        <w:t>, 2008</w:t>
      </w:r>
      <w:r w:rsidR="00EC086F" w:rsidRPr="00421315">
        <w:rPr>
          <w:rFonts w:ascii="Arial" w:hAnsi="Arial" w:cs="Arial"/>
          <w:highlight w:val="yellow"/>
        </w:rPr>
        <w:t xml:space="preserve">; </w:t>
      </w:r>
      <w:r w:rsidR="009E0968" w:rsidRPr="00421315">
        <w:rPr>
          <w:rFonts w:ascii="Arial" w:hAnsi="Arial" w:cs="Arial"/>
          <w:highlight w:val="yellow"/>
        </w:rPr>
        <w:t>Mueller et al</w:t>
      </w:r>
      <w:r w:rsidR="008A43EB" w:rsidRPr="00421315">
        <w:rPr>
          <w:rFonts w:ascii="Arial" w:hAnsi="Arial" w:cs="Arial"/>
          <w:highlight w:val="yellow"/>
        </w:rPr>
        <w:t>., 2012</w:t>
      </w:r>
      <w:r w:rsidR="009E0968" w:rsidRPr="00421315">
        <w:rPr>
          <w:rFonts w:ascii="Arial" w:hAnsi="Arial" w:cs="Arial"/>
          <w:highlight w:val="yellow"/>
        </w:rPr>
        <w:t xml:space="preserve">; </w:t>
      </w:r>
      <w:r w:rsidR="00EC086F" w:rsidRPr="00421315">
        <w:rPr>
          <w:rFonts w:ascii="Arial" w:hAnsi="Arial" w:cs="Arial"/>
          <w:highlight w:val="yellow"/>
        </w:rPr>
        <w:t>Willits</w:t>
      </w:r>
      <w:r w:rsidR="008A43EB" w:rsidRPr="00421315">
        <w:rPr>
          <w:rFonts w:ascii="Arial" w:hAnsi="Arial" w:cs="Arial"/>
          <w:highlight w:val="yellow"/>
        </w:rPr>
        <w:t xml:space="preserve"> et al., </w:t>
      </w:r>
      <w:r w:rsidR="009F1570" w:rsidRPr="00421315">
        <w:rPr>
          <w:rFonts w:ascii="Arial" w:hAnsi="Arial" w:cs="Arial"/>
          <w:highlight w:val="yellow"/>
        </w:rPr>
        <w:t>2017</w:t>
      </w:r>
      <w:r w:rsidR="0001536D" w:rsidRPr="00421315">
        <w:rPr>
          <w:rFonts w:ascii="Arial" w:hAnsi="Arial" w:cs="Arial"/>
          <w:highlight w:val="yellow"/>
        </w:rPr>
        <w:t>)</w:t>
      </w:r>
      <w:r w:rsidR="00EC086F" w:rsidRPr="00421315">
        <w:rPr>
          <w:rFonts w:ascii="Arial" w:hAnsi="Arial" w:cs="Arial"/>
          <w:highlight w:val="yellow"/>
        </w:rPr>
        <w:t>.</w:t>
      </w:r>
      <w:r w:rsidR="00EC086F">
        <w:rPr>
          <w:rFonts w:ascii="Arial" w:hAnsi="Arial" w:cs="Arial"/>
        </w:rPr>
        <w:t xml:space="preserve"> </w:t>
      </w:r>
    </w:p>
    <w:p w14:paraId="0B9D730E" w14:textId="5F904967" w:rsidR="000A56CC" w:rsidRPr="0066309C" w:rsidRDefault="000A56CC" w:rsidP="0066309C">
      <w:pPr>
        <w:spacing w:line="480" w:lineRule="auto"/>
        <w:jc w:val="center"/>
        <w:outlineLvl w:val="0"/>
        <w:rPr>
          <w:rFonts w:ascii="Arial" w:hAnsi="Arial" w:cs="Arial"/>
          <w:b/>
        </w:rPr>
      </w:pPr>
      <w:r w:rsidRPr="00071089">
        <w:rPr>
          <w:rFonts w:ascii="Arial" w:hAnsi="Arial" w:cs="Arial"/>
          <w:b/>
        </w:rPr>
        <w:t>Methods</w:t>
      </w:r>
    </w:p>
    <w:p w14:paraId="40174AD5" w14:textId="17599B90" w:rsidR="006A3E1A" w:rsidRPr="0066309C" w:rsidRDefault="000A56CC" w:rsidP="00B85C84">
      <w:pPr>
        <w:spacing w:line="480" w:lineRule="auto"/>
        <w:rPr>
          <w:rFonts w:ascii="Arial" w:hAnsi="Arial" w:cs="Arial"/>
          <w:b/>
          <w:u w:val="single"/>
        </w:rPr>
      </w:pPr>
      <w:r w:rsidRPr="00C85D8E">
        <w:rPr>
          <w:rFonts w:ascii="Arial" w:hAnsi="Arial" w:cs="Arial"/>
          <w:b/>
          <w:u w:val="single"/>
        </w:rPr>
        <w:t xml:space="preserve">Participants </w:t>
      </w:r>
    </w:p>
    <w:p w14:paraId="4A98D543" w14:textId="6ED8B080" w:rsidR="000A56CC" w:rsidRDefault="004D0D57" w:rsidP="00B85C84">
      <w:pPr>
        <w:spacing w:line="480" w:lineRule="auto"/>
        <w:rPr>
          <w:rFonts w:ascii="Arial" w:hAnsi="Arial" w:cs="Arial"/>
        </w:rPr>
      </w:pPr>
      <w:r>
        <w:rPr>
          <w:rFonts w:ascii="Arial" w:hAnsi="Arial" w:cs="Arial"/>
        </w:rPr>
        <w:t xml:space="preserve">We tested </w:t>
      </w:r>
      <w:r w:rsidR="0076770D">
        <w:rPr>
          <w:rFonts w:ascii="Arial" w:hAnsi="Arial" w:cs="Arial"/>
        </w:rPr>
        <w:t xml:space="preserve">56 </w:t>
      </w:r>
      <w:r w:rsidR="00543D9B">
        <w:rPr>
          <w:rFonts w:ascii="Arial" w:hAnsi="Arial" w:cs="Arial"/>
        </w:rPr>
        <w:t xml:space="preserve">English-learning </w:t>
      </w:r>
      <w:r>
        <w:rPr>
          <w:rFonts w:ascii="Arial" w:hAnsi="Arial" w:cs="Arial"/>
        </w:rPr>
        <w:t>i</w:t>
      </w:r>
      <w:r w:rsidR="000A56CC">
        <w:rPr>
          <w:rFonts w:ascii="Arial" w:hAnsi="Arial" w:cs="Arial"/>
        </w:rPr>
        <w:t>nfants</w:t>
      </w:r>
      <w:r>
        <w:rPr>
          <w:rFonts w:ascii="Arial" w:hAnsi="Arial" w:cs="Arial"/>
        </w:rPr>
        <w:t xml:space="preserve"> from </w:t>
      </w:r>
      <w:r w:rsidR="00543D9B">
        <w:rPr>
          <w:rFonts w:ascii="Arial" w:hAnsi="Arial" w:cs="Arial"/>
        </w:rPr>
        <w:t xml:space="preserve">a medium-sized Midwestern city </w:t>
      </w:r>
      <w:r>
        <w:rPr>
          <w:rFonts w:ascii="Arial" w:hAnsi="Arial" w:cs="Arial"/>
        </w:rPr>
        <w:t>beginning at 12 months of age</w:t>
      </w:r>
      <w:r w:rsidR="000A56CC">
        <w:rPr>
          <w:rFonts w:ascii="Arial" w:hAnsi="Arial" w:cs="Arial"/>
        </w:rPr>
        <w:t xml:space="preserve">. </w:t>
      </w:r>
      <w:r w:rsidR="00C033D7">
        <w:rPr>
          <w:rFonts w:ascii="Arial" w:hAnsi="Arial" w:cs="Arial"/>
        </w:rPr>
        <w:t>Infants who were being raised bilingual, or who had major health or cognitive issues according to parental report, were not considered eligible, and therefore not enrolled.</w:t>
      </w:r>
      <w:r w:rsidR="00C033D7" w:rsidRPr="00DA41ED">
        <w:rPr>
          <w:rFonts w:ascii="Arial" w:hAnsi="Arial" w:cs="Arial"/>
        </w:rPr>
        <w:t xml:space="preserve"> </w:t>
      </w:r>
      <w:r w:rsidR="00EB4250">
        <w:rPr>
          <w:rFonts w:ascii="Arial" w:hAnsi="Arial" w:cs="Arial"/>
        </w:rPr>
        <w:t>W</w:t>
      </w:r>
      <w:r w:rsidR="00C033D7">
        <w:rPr>
          <w:rFonts w:ascii="Arial" w:hAnsi="Arial" w:cs="Arial"/>
        </w:rPr>
        <w:t>e</w:t>
      </w:r>
      <w:r w:rsidR="00312A7A">
        <w:rPr>
          <w:rFonts w:ascii="Arial" w:hAnsi="Arial" w:cs="Arial"/>
        </w:rPr>
        <w:t xml:space="preserve"> also</w:t>
      </w:r>
      <w:r w:rsidR="00C033D7">
        <w:rPr>
          <w:rFonts w:ascii="Arial" w:hAnsi="Arial" w:cs="Arial"/>
        </w:rPr>
        <w:t xml:space="preserve"> only enrolled infants who were p</w:t>
      </w:r>
      <w:r w:rsidR="00917F16">
        <w:rPr>
          <w:rFonts w:ascii="Arial" w:hAnsi="Arial" w:cs="Arial"/>
        </w:rPr>
        <w:t>rimarily at home during the day</w:t>
      </w:r>
      <w:r w:rsidR="008A0F98">
        <w:rPr>
          <w:rFonts w:ascii="Arial" w:hAnsi="Arial" w:cs="Arial"/>
        </w:rPr>
        <w:t>,</w:t>
      </w:r>
      <w:r w:rsidR="00917F16" w:rsidRPr="00917F16">
        <w:rPr>
          <w:rFonts w:ascii="Arial" w:hAnsi="Arial" w:cs="Arial"/>
        </w:rPr>
        <w:t xml:space="preserve"> </w:t>
      </w:r>
      <w:r w:rsidR="008A0F98">
        <w:rPr>
          <w:rFonts w:ascii="Arial" w:hAnsi="Arial" w:cs="Arial"/>
        </w:rPr>
        <w:t xml:space="preserve">rather than in daycare, </w:t>
      </w:r>
      <w:r w:rsidR="00EB4250">
        <w:rPr>
          <w:rFonts w:ascii="Arial" w:hAnsi="Arial" w:cs="Arial"/>
        </w:rPr>
        <w:t xml:space="preserve">and instructed </w:t>
      </w:r>
      <w:r w:rsidR="008A0F98">
        <w:rPr>
          <w:rFonts w:ascii="Arial" w:hAnsi="Arial" w:cs="Arial"/>
        </w:rPr>
        <w:t>parents</w:t>
      </w:r>
      <w:r w:rsidR="00EB4250">
        <w:rPr>
          <w:rFonts w:ascii="Arial" w:hAnsi="Arial" w:cs="Arial"/>
        </w:rPr>
        <w:t xml:space="preserve"> to record on typical days</w:t>
      </w:r>
      <w:r w:rsidR="009274BB">
        <w:rPr>
          <w:rFonts w:ascii="Arial" w:hAnsi="Arial" w:cs="Arial"/>
        </w:rPr>
        <w:t xml:space="preserve"> while</w:t>
      </w:r>
      <w:r w:rsidR="00EB4250">
        <w:rPr>
          <w:rFonts w:ascii="Arial" w:hAnsi="Arial" w:cs="Arial"/>
        </w:rPr>
        <w:t xml:space="preserve"> avoid</w:t>
      </w:r>
      <w:r w:rsidR="009274BB">
        <w:rPr>
          <w:rFonts w:ascii="Arial" w:hAnsi="Arial" w:cs="Arial"/>
        </w:rPr>
        <w:t xml:space="preserve">ing </w:t>
      </w:r>
      <w:r w:rsidR="00EB4250">
        <w:rPr>
          <w:rFonts w:ascii="Arial" w:hAnsi="Arial" w:cs="Arial"/>
        </w:rPr>
        <w:t>noisy or potentially chaotic events such as birthday parties</w:t>
      </w:r>
      <w:r w:rsidR="00C033D7">
        <w:rPr>
          <w:rFonts w:ascii="Arial" w:hAnsi="Arial" w:cs="Arial"/>
        </w:rPr>
        <w:t xml:space="preserve">. </w:t>
      </w:r>
      <w:r w:rsidR="000A56CC">
        <w:rPr>
          <w:rFonts w:ascii="Arial" w:hAnsi="Arial" w:cs="Arial"/>
        </w:rPr>
        <w:t>We excluded</w:t>
      </w:r>
      <w:r w:rsidR="00C033D7">
        <w:rPr>
          <w:rFonts w:ascii="Arial" w:hAnsi="Arial" w:cs="Arial"/>
        </w:rPr>
        <w:t xml:space="preserve"> data from</w:t>
      </w:r>
      <w:r w:rsidR="000A56CC">
        <w:rPr>
          <w:rFonts w:ascii="Arial" w:hAnsi="Arial" w:cs="Arial"/>
        </w:rPr>
        <w:t xml:space="preserve"> 6 infants who </w:t>
      </w:r>
      <w:r w:rsidR="00C033D7">
        <w:rPr>
          <w:rFonts w:ascii="Arial" w:hAnsi="Arial" w:cs="Arial"/>
        </w:rPr>
        <w:t xml:space="preserve">were enrolled but </w:t>
      </w:r>
      <w:r w:rsidR="00E97A2C">
        <w:rPr>
          <w:rFonts w:ascii="Arial" w:hAnsi="Arial" w:cs="Arial"/>
        </w:rPr>
        <w:t xml:space="preserve">developed more than 5 </w:t>
      </w:r>
      <w:r w:rsidR="000A56CC">
        <w:rPr>
          <w:rFonts w:ascii="Arial" w:hAnsi="Arial" w:cs="Arial"/>
        </w:rPr>
        <w:t>ear infections</w:t>
      </w:r>
      <w:r w:rsidR="00917F16">
        <w:rPr>
          <w:rFonts w:ascii="Arial" w:hAnsi="Arial" w:cs="Arial"/>
        </w:rPr>
        <w:t>,</w:t>
      </w:r>
      <w:r w:rsidR="00E97A2C">
        <w:rPr>
          <w:rFonts w:ascii="Arial" w:hAnsi="Arial" w:cs="Arial"/>
        </w:rPr>
        <w:t xml:space="preserve"> had </w:t>
      </w:r>
      <w:r w:rsidR="000A56CC">
        <w:rPr>
          <w:rFonts w:ascii="Arial" w:hAnsi="Arial" w:cs="Arial"/>
        </w:rPr>
        <w:t>tubes</w:t>
      </w:r>
      <w:r w:rsidR="00E97A2C">
        <w:rPr>
          <w:rFonts w:ascii="Arial" w:hAnsi="Arial" w:cs="Arial"/>
        </w:rPr>
        <w:t xml:space="preserve"> put in</w:t>
      </w:r>
      <w:r w:rsidR="00917F16">
        <w:rPr>
          <w:rFonts w:ascii="Arial" w:hAnsi="Arial" w:cs="Arial"/>
        </w:rPr>
        <w:t>,</w:t>
      </w:r>
      <w:r w:rsidR="00E97A2C">
        <w:rPr>
          <w:rFonts w:ascii="Arial" w:hAnsi="Arial" w:cs="Arial"/>
        </w:rPr>
        <w:t xml:space="preserve"> </w:t>
      </w:r>
      <w:r w:rsidR="000478BF">
        <w:rPr>
          <w:rFonts w:ascii="Arial" w:hAnsi="Arial" w:cs="Arial"/>
        </w:rPr>
        <w:t>or</w:t>
      </w:r>
      <w:r w:rsidR="00E97A2C">
        <w:rPr>
          <w:rFonts w:ascii="Arial" w:hAnsi="Arial" w:cs="Arial"/>
        </w:rPr>
        <w:t xml:space="preserve"> </w:t>
      </w:r>
      <w:r w:rsidR="000478BF">
        <w:rPr>
          <w:rFonts w:ascii="Arial" w:hAnsi="Arial" w:cs="Arial"/>
        </w:rPr>
        <w:t>began receiving speech</w:t>
      </w:r>
      <w:r w:rsidR="00C70890">
        <w:rPr>
          <w:rFonts w:ascii="Arial" w:hAnsi="Arial" w:cs="Arial"/>
        </w:rPr>
        <w:t xml:space="preserve"> or </w:t>
      </w:r>
      <w:r w:rsidR="00D764F0">
        <w:rPr>
          <w:rFonts w:ascii="Arial" w:hAnsi="Arial" w:cs="Arial"/>
        </w:rPr>
        <w:t>language</w:t>
      </w:r>
      <w:r w:rsidR="000478BF">
        <w:rPr>
          <w:rFonts w:ascii="Arial" w:hAnsi="Arial" w:cs="Arial"/>
        </w:rPr>
        <w:t xml:space="preserve"> therapy over the course of the study</w:t>
      </w:r>
      <w:r w:rsidR="00E97A2C">
        <w:rPr>
          <w:rFonts w:ascii="Arial" w:hAnsi="Arial" w:cs="Arial"/>
        </w:rPr>
        <w:t xml:space="preserve">. We also excluded </w:t>
      </w:r>
      <w:r w:rsidR="000A56CC">
        <w:rPr>
          <w:rFonts w:ascii="Arial" w:hAnsi="Arial" w:cs="Arial"/>
        </w:rPr>
        <w:t xml:space="preserve">4 infants who did not have usable data for </w:t>
      </w:r>
      <w:r w:rsidR="00D27F3D">
        <w:rPr>
          <w:rFonts w:ascii="Arial" w:hAnsi="Arial" w:cs="Arial"/>
        </w:rPr>
        <w:t xml:space="preserve">both of the </w:t>
      </w:r>
      <w:r w:rsidR="000E2D7C">
        <w:rPr>
          <w:rFonts w:ascii="Arial" w:hAnsi="Arial" w:cs="Arial"/>
        </w:rPr>
        <w:t>NA</w:t>
      </w:r>
      <w:r w:rsidR="00D27F3D">
        <w:rPr>
          <w:rFonts w:ascii="Arial" w:hAnsi="Arial" w:cs="Arial"/>
        </w:rPr>
        <w:t>D tasks</w:t>
      </w:r>
      <w:r w:rsidR="000A56CC">
        <w:rPr>
          <w:rFonts w:ascii="Arial" w:hAnsi="Arial" w:cs="Arial"/>
        </w:rPr>
        <w:t>. There were 46 remaining infants (</w:t>
      </w:r>
      <w:r w:rsidR="001974AC">
        <w:rPr>
          <w:rFonts w:ascii="Arial" w:hAnsi="Arial" w:cs="Arial"/>
        </w:rPr>
        <w:t>21 females and 25 males</w:t>
      </w:r>
      <w:r w:rsidR="00E27A21">
        <w:rPr>
          <w:rFonts w:ascii="Arial" w:hAnsi="Arial" w:cs="Arial"/>
        </w:rPr>
        <w:t xml:space="preserve">). Of those infants, </w:t>
      </w:r>
      <w:r w:rsidR="000C77F7">
        <w:rPr>
          <w:rFonts w:ascii="Arial" w:hAnsi="Arial" w:cs="Arial"/>
        </w:rPr>
        <w:t>45</w:t>
      </w:r>
      <w:r w:rsidR="00FA22AC">
        <w:rPr>
          <w:rFonts w:ascii="Arial" w:hAnsi="Arial" w:cs="Arial"/>
        </w:rPr>
        <w:t xml:space="preserve"> contributed </w:t>
      </w:r>
      <w:r w:rsidR="004A6095">
        <w:rPr>
          <w:rFonts w:ascii="Arial" w:hAnsi="Arial" w:cs="Arial"/>
        </w:rPr>
        <w:t xml:space="preserve">a measure of </w:t>
      </w:r>
      <w:r w:rsidR="00FA22AC">
        <w:rPr>
          <w:rFonts w:ascii="Arial" w:hAnsi="Arial" w:cs="Arial"/>
        </w:rPr>
        <w:t xml:space="preserve">IDS, </w:t>
      </w:r>
      <w:r w:rsidR="00C73A07">
        <w:rPr>
          <w:rFonts w:ascii="Arial" w:hAnsi="Arial" w:cs="Arial"/>
        </w:rPr>
        <w:t xml:space="preserve">34 </w:t>
      </w:r>
      <w:r w:rsidR="000A56CC">
        <w:rPr>
          <w:rFonts w:ascii="Arial" w:hAnsi="Arial" w:cs="Arial"/>
        </w:rPr>
        <w:t xml:space="preserve">contributed </w:t>
      </w:r>
      <w:r w:rsidR="001630E1">
        <w:rPr>
          <w:rFonts w:ascii="Arial" w:hAnsi="Arial" w:cs="Arial"/>
        </w:rPr>
        <w:t>the 15-</w:t>
      </w:r>
      <w:r w:rsidR="000A56CC">
        <w:rPr>
          <w:rFonts w:ascii="Arial" w:hAnsi="Arial" w:cs="Arial"/>
        </w:rPr>
        <w:t xml:space="preserve">month </w:t>
      </w:r>
      <w:r w:rsidR="00810B47">
        <w:rPr>
          <w:rFonts w:ascii="Arial" w:hAnsi="Arial" w:cs="Arial"/>
        </w:rPr>
        <w:t xml:space="preserve">NAD-learning </w:t>
      </w:r>
      <w:r w:rsidR="000A56CC">
        <w:rPr>
          <w:rFonts w:ascii="Arial" w:hAnsi="Arial" w:cs="Arial"/>
        </w:rPr>
        <w:t xml:space="preserve">measure, and </w:t>
      </w:r>
      <w:r w:rsidR="0022749A">
        <w:rPr>
          <w:rFonts w:ascii="Arial" w:hAnsi="Arial" w:cs="Arial"/>
        </w:rPr>
        <w:t xml:space="preserve">30 </w:t>
      </w:r>
      <w:r w:rsidR="00E97A2C">
        <w:rPr>
          <w:rFonts w:ascii="Arial" w:hAnsi="Arial" w:cs="Arial"/>
        </w:rPr>
        <w:t xml:space="preserve">contributed the </w:t>
      </w:r>
      <w:r w:rsidR="000A56CC">
        <w:rPr>
          <w:rFonts w:ascii="Arial" w:hAnsi="Arial" w:cs="Arial"/>
        </w:rPr>
        <w:t>18</w:t>
      </w:r>
      <w:r w:rsidR="001630E1">
        <w:rPr>
          <w:rFonts w:ascii="Arial" w:hAnsi="Arial" w:cs="Arial"/>
        </w:rPr>
        <w:t>-</w:t>
      </w:r>
      <w:r w:rsidR="000A56CC">
        <w:rPr>
          <w:rFonts w:ascii="Arial" w:hAnsi="Arial" w:cs="Arial"/>
        </w:rPr>
        <w:t xml:space="preserve">month </w:t>
      </w:r>
      <w:r w:rsidR="00810B47">
        <w:rPr>
          <w:rFonts w:ascii="Arial" w:hAnsi="Arial" w:cs="Arial"/>
        </w:rPr>
        <w:t xml:space="preserve">native-language NAD </w:t>
      </w:r>
      <w:r w:rsidR="000A56CC">
        <w:rPr>
          <w:rFonts w:ascii="Arial" w:hAnsi="Arial" w:cs="Arial"/>
        </w:rPr>
        <w:t>measure</w:t>
      </w:r>
      <w:r w:rsidR="00E47980">
        <w:rPr>
          <w:rFonts w:ascii="Arial" w:hAnsi="Arial" w:cs="Arial"/>
        </w:rPr>
        <w:t>, with the remaining infants failing to contribute</w:t>
      </w:r>
      <w:r w:rsidR="001630E1">
        <w:rPr>
          <w:rFonts w:ascii="Arial" w:hAnsi="Arial" w:cs="Arial"/>
        </w:rPr>
        <w:t xml:space="preserve"> because of fussiness and inattention</w:t>
      </w:r>
      <w:r w:rsidR="00E47980">
        <w:rPr>
          <w:rFonts w:ascii="Arial" w:hAnsi="Arial" w:cs="Arial"/>
        </w:rPr>
        <w:t>. The attrition rate</w:t>
      </w:r>
      <w:r w:rsidR="001630E1">
        <w:rPr>
          <w:rFonts w:ascii="Arial" w:hAnsi="Arial" w:cs="Arial"/>
        </w:rPr>
        <w:t xml:space="preserve"> in the </w:t>
      </w:r>
      <w:r w:rsidR="000E2D7C">
        <w:rPr>
          <w:rFonts w:ascii="Arial" w:hAnsi="Arial" w:cs="Arial"/>
        </w:rPr>
        <w:t>NA</w:t>
      </w:r>
      <w:r w:rsidR="001630E1">
        <w:rPr>
          <w:rFonts w:ascii="Arial" w:hAnsi="Arial" w:cs="Arial"/>
        </w:rPr>
        <w:t xml:space="preserve">D tasks is comparable to other similar studies (e.g., Culbertson et al., 2016). </w:t>
      </w:r>
      <w:r w:rsidR="000A56CC">
        <w:rPr>
          <w:rFonts w:ascii="Arial" w:hAnsi="Arial" w:cs="Arial"/>
        </w:rPr>
        <w:t xml:space="preserve">Infants were </w:t>
      </w:r>
      <w:r w:rsidR="00E97A2C">
        <w:rPr>
          <w:rFonts w:ascii="Arial" w:hAnsi="Arial" w:cs="Arial"/>
        </w:rPr>
        <w:t xml:space="preserve">all </w:t>
      </w:r>
      <w:r w:rsidR="00C15B1B">
        <w:rPr>
          <w:rFonts w:ascii="Arial" w:hAnsi="Arial" w:cs="Arial"/>
        </w:rPr>
        <w:t xml:space="preserve">reported to be </w:t>
      </w:r>
      <w:r w:rsidR="000A56CC">
        <w:rPr>
          <w:rFonts w:ascii="Arial" w:hAnsi="Arial" w:cs="Arial"/>
        </w:rPr>
        <w:t xml:space="preserve">Caucasian, </w:t>
      </w:r>
      <w:r w:rsidR="00C15B1B">
        <w:rPr>
          <w:rFonts w:ascii="Arial" w:hAnsi="Arial" w:cs="Arial"/>
        </w:rPr>
        <w:t xml:space="preserve">and the average level maternal </w:t>
      </w:r>
      <w:r w:rsidR="000A56CC">
        <w:rPr>
          <w:rFonts w:ascii="Arial" w:hAnsi="Arial" w:cs="Arial"/>
        </w:rPr>
        <w:t>education</w:t>
      </w:r>
      <w:r w:rsidR="00C15B1B">
        <w:rPr>
          <w:rFonts w:ascii="Arial" w:hAnsi="Arial" w:cs="Arial"/>
        </w:rPr>
        <w:t xml:space="preserve"> was a college degree</w:t>
      </w:r>
      <w:r w:rsidR="000A56CC">
        <w:rPr>
          <w:rFonts w:ascii="Arial" w:hAnsi="Arial" w:cs="Arial"/>
        </w:rPr>
        <w:t xml:space="preserve">. </w:t>
      </w:r>
      <w:r w:rsidR="000147B3">
        <w:rPr>
          <w:rFonts w:ascii="Arial" w:hAnsi="Arial" w:cs="Arial"/>
        </w:rPr>
        <w:t>I</w:t>
      </w:r>
      <w:r w:rsidR="00A2331B">
        <w:rPr>
          <w:rFonts w:ascii="Arial" w:hAnsi="Arial" w:cs="Arial"/>
        </w:rPr>
        <w:t>n</w:t>
      </w:r>
      <w:r w:rsidR="000147B3">
        <w:rPr>
          <w:rFonts w:ascii="Arial" w:hAnsi="Arial" w:cs="Arial"/>
        </w:rPr>
        <w:t>fants were an a</w:t>
      </w:r>
      <w:r w:rsidR="00A2331B">
        <w:rPr>
          <w:rFonts w:ascii="Arial" w:hAnsi="Arial" w:cs="Arial"/>
        </w:rPr>
        <w:t>v</w:t>
      </w:r>
      <w:r w:rsidR="000147B3">
        <w:rPr>
          <w:rFonts w:ascii="Arial" w:hAnsi="Arial" w:cs="Arial"/>
        </w:rPr>
        <w:t>e</w:t>
      </w:r>
      <w:r w:rsidR="00A2331B">
        <w:rPr>
          <w:rFonts w:ascii="Arial" w:hAnsi="Arial" w:cs="Arial"/>
        </w:rPr>
        <w:t>r</w:t>
      </w:r>
      <w:r w:rsidR="000147B3">
        <w:rPr>
          <w:rFonts w:ascii="Arial" w:hAnsi="Arial" w:cs="Arial"/>
        </w:rPr>
        <w:t xml:space="preserve">age </w:t>
      </w:r>
      <w:r w:rsidR="000147B3">
        <w:rPr>
          <w:rFonts w:ascii="Arial" w:hAnsi="Arial" w:cs="Arial"/>
        </w:rPr>
        <w:lastRenderedPageBreak/>
        <w:t>of 12.</w:t>
      </w:r>
      <w:r w:rsidR="00A2331B">
        <w:rPr>
          <w:rFonts w:ascii="Arial" w:hAnsi="Arial" w:cs="Arial"/>
        </w:rPr>
        <w:t>3</w:t>
      </w:r>
      <w:r w:rsidR="000147B3">
        <w:rPr>
          <w:rFonts w:ascii="Arial" w:hAnsi="Arial" w:cs="Arial"/>
        </w:rPr>
        <w:t xml:space="preserve"> mon</w:t>
      </w:r>
      <w:r w:rsidR="00A2331B">
        <w:rPr>
          <w:rFonts w:ascii="Arial" w:hAnsi="Arial" w:cs="Arial"/>
        </w:rPr>
        <w:t>th</w:t>
      </w:r>
      <w:r w:rsidR="000147B3">
        <w:rPr>
          <w:rFonts w:ascii="Arial" w:hAnsi="Arial" w:cs="Arial"/>
        </w:rPr>
        <w:t>s</w:t>
      </w:r>
      <w:r w:rsidR="00A2331B">
        <w:rPr>
          <w:rFonts w:ascii="Arial" w:hAnsi="Arial" w:cs="Arial"/>
        </w:rPr>
        <w:t xml:space="preserve"> (range: 11.8-13.2) when we recorded the home language samples</w:t>
      </w:r>
      <w:r w:rsidR="000147B3">
        <w:rPr>
          <w:rFonts w:ascii="Arial" w:hAnsi="Arial" w:cs="Arial"/>
        </w:rPr>
        <w:t>, 15.4</w:t>
      </w:r>
      <w:r w:rsidR="00A2331B">
        <w:rPr>
          <w:rFonts w:ascii="Arial" w:hAnsi="Arial" w:cs="Arial"/>
        </w:rPr>
        <w:t xml:space="preserve"> months (range: 14.7-16.1) when we assessed their </w:t>
      </w:r>
      <w:r w:rsidR="000E2D7C">
        <w:rPr>
          <w:rFonts w:ascii="Arial" w:hAnsi="Arial" w:cs="Arial"/>
        </w:rPr>
        <w:t>NA</w:t>
      </w:r>
      <w:r w:rsidR="00A2331B">
        <w:rPr>
          <w:rFonts w:ascii="Arial" w:hAnsi="Arial" w:cs="Arial"/>
        </w:rPr>
        <w:t>D learning ability</w:t>
      </w:r>
      <w:r w:rsidR="000147B3">
        <w:rPr>
          <w:rFonts w:ascii="Arial" w:hAnsi="Arial" w:cs="Arial"/>
        </w:rPr>
        <w:t>, and 18.5</w:t>
      </w:r>
      <w:r w:rsidR="00A2331B">
        <w:rPr>
          <w:rFonts w:ascii="Arial" w:hAnsi="Arial" w:cs="Arial"/>
        </w:rPr>
        <w:t xml:space="preserve"> (range: 17.8-19.5)</w:t>
      </w:r>
      <w:r w:rsidR="000147B3">
        <w:rPr>
          <w:rFonts w:ascii="Arial" w:hAnsi="Arial" w:cs="Arial"/>
        </w:rPr>
        <w:t xml:space="preserve"> </w:t>
      </w:r>
      <w:r w:rsidR="00A2331B">
        <w:rPr>
          <w:rFonts w:ascii="Arial" w:hAnsi="Arial" w:cs="Arial"/>
        </w:rPr>
        <w:t xml:space="preserve">when we assessed their sensitivity to native language </w:t>
      </w:r>
      <w:r w:rsidR="000E2D7C">
        <w:rPr>
          <w:rFonts w:ascii="Arial" w:hAnsi="Arial" w:cs="Arial"/>
        </w:rPr>
        <w:t>NA</w:t>
      </w:r>
      <w:r w:rsidR="00A2331B">
        <w:rPr>
          <w:rFonts w:ascii="Arial" w:hAnsi="Arial" w:cs="Arial"/>
        </w:rPr>
        <w:t>Ds.</w:t>
      </w:r>
    </w:p>
    <w:p w14:paraId="1C54F868" w14:textId="77777777" w:rsidR="00A524CE" w:rsidRDefault="00A524CE" w:rsidP="0066309C">
      <w:pPr>
        <w:spacing w:line="480" w:lineRule="auto"/>
        <w:outlineLvl w:val="0"/>
        <w:rPr>
          <w:rFonts w:ascii="Arial" w:hAnsi="Arial" w:cs="Arial"/>
          <w:b/>
          <w:u w:val="single"/>
        </w:rPr>
      </w:pPr>
    </w:p>
    <w:p w14:paraId="1768974F" w14:textId="31487A28" w:rsidR="000A56CC" w:rsidRPr="0066309C" w:rsidRDefault="000A56CC" w:rsidP="0066309C">
      <w:pPr>
        <w:spacing w:line="480" w:lineRule="auto"/>
        <w:outlineLvl w:val="0"/>
        <w:rPr>
          <w:rFonts w:ascii="Arial" w:hAnsi="Arial" w:cs="Arial"/>
          <w:b/>
          <w:u w:val="single"/>
        </w:rPr>
      </w:pPr>
      <w:r w:rsidRPr="00C85D8E">
        <w:rPr>
          <w:rFonts w:ascii="Arial" w:hAnsi="Arial" w:cs="Arial"/>
          <w:b/>
          <w:u w:val="single"/>
        </w:rPr>
        <w:t>Materials and Procedu</w:t>
      </w:r>
      <w:r w:rsidR="006A3E1A" w:rsidRPr="00C85D8E">
        <w:rPr>
          <w:rFonts w:ascii="Arial" w:hAnsi="Arial" w:cs="Arial"/>
          <w:b/>
          <w:u w:val="single"/>
        </w:rPr>
        <w:t>res</w:t>
      </w:r>
    </w:p>
    <w:p w14:paraId="5B1A4C60" w14:textId="2AC58F38" w:rsidR="002663D5" w:rsidRPr="00E442D9" w:rsidRDefault="002663D5" w:rsidP="00B85C84">
      <w:pPr>
        <w:spacing w:line="480" w:lineRule="auto"/>
        <w:rPr>
          <w:rFonts w:ascii="Arial" w:hAnsi="Arial" w:cs="Arial"/>
        </w:rPr>
      </w:pPr>
      <w:r w:rsidRPr="00E442D9">
        <w:rPr>
          <w:rFonts w:ascii="Arial" w:hAnsi="Arial" w:cs="Arial"/>
        </w:rPr>
        <w:t xml:space="preserve">Figure 1 </w:t>
      </w:r>
      <w:r w:rsidRPr="002663D5">
        <w:rPr>
          <w:rFonts w:ascii="Arial" w:hAnsi="Arial" w:cs="Arial"/>
        </w:rPr>
        <w:t>depicts the measures collected at each</w:t>
      </w:r>
      <w:r w:rsidR="00CE465B">
        <w:rPr>
          <w:rFonts w:ascii="Arial" w:hAnsi="Arial" w:cs="Arial"/>
        </w:rPr>
        <w:t xml:space="preserve"> of the 3</w:t>
      </w:r>
      <w:r w:rsidRPr="002663D5">
        <w:rPr>
          <w:rFonts w:ascii="Arial" w:hAnsi="Arial" w:cs="Arial"/>
        </w:rPr>
        <w:t xml:space="preserve"> time</w:t>
      </w:r>
      <w:r w:rsidR="0048009B">
        <w:rPr>
          <w:rFonts w:ascii="Arial" w:hAnsi="Arial" w:cs="Arial"/>
        </w:rPr>
        <w:t xml:space="preserve"> </w:t>
      </w:r>
      <w:r w:rsidRPr="002663D5">
        <w:rPr>
          <w:rFonts w:ascii="Arial" w:hAnsi="Arial" w:cs="Arial"/>
        </w:rPr>
        <w:t>point</w:t>
      </w:r>
      <w:r w:rsidR="00CE465B">
        <w:rPr>
          <w:rFonts w:ascii="Arial" w:hAnsi="Arial" w:cs="Arial"/>
        </w:rPr>
        <w:t>s</w:t>
      </w:r>
      <w:r w:rsidR="0048009B">
        <w:rPr>
          <w:rFonts w:ascii="Arial" w:hAnsi="Arial" w:cs="Arial"/>
        </w:rPr>
        <w:t>;</w:t>
      </w:r>
      <w:r w:rsidR="00CE465B">
        <w:rPr>
          <w:rFonts w:ascii="Arial" w:hAnsi="Arial" w:cs="Arial"/>
        </w:rPr>
        <w:t xml:space="preserve"> </w:t>
      </w:r>
      <w:r w:rsidRPr="002663D5">
        <w:rPr>
          <w:rFonts w:ascii="Arial" w:hAnsi="Arial" w:cs="Arial"/>
        </w:rPr>
        <w:t>12, 15, a</w:t>
      </w:r>
      <w:r>
        <w:rPr>
          <w:rFonts w:ascii="Arial" w:hAnsi="Arial" w:cs="Arial"/>
        </w:rPr>
        <w:t>n</w:t>
      </w:r>
      <w:r w:rsidRPr="002663D5">
        <w:rPr>
          <w:rFonts w:ascii="Arial" w:hAnsi="Arial" w:cs="Arial"/>
        </w:rPr>
        <w:t xml:space="preserve">d 18 months </w:t>
      </w:r>
      <w:r w:rsidR="00CE465B">
        <w:rPr>
          <w:rFonts w:ascii="Arial" w:hAnsi="Arial" w:cs="Arial"/>
        </w:rPr>
        <w:t>of age</w:t>
      </w:r>
      <w:r w:rsidRPr="002663D5">
        <w:rPr>
          <w:rFonts w:ascii="Arial" w:hAnsi="Arial" w:cs="Arial"/>
        </w:rPr>
        <w:t>.</w:t>
      </w:r>
    </w:p>
    <w:p w14:paraId="0BFD0741" w14:textId="77777777" w:rsidR="00347659" w:rsidRDefault="008B5FA7" w:rsidP="00B85C84">
      <w:pPr>
        <w:spacing w:line="480" w:lineRule="auto"/>
        <w:rPr>
          <w:rFonts w:ascii="Arial" w:hAnsi="Arial" w:cs="Arial"/>
        </w:rPr>
      </w:pPr>
      <w:r w:rsidRPr="008B5FA7">
        <w:rPr>
          <w:rFonts w:ascii="Arial" w:hAnsi="Arial" w:cs="Arial"/>
          <w:b/>
        </w:rPr>
        <w:t xml:space="preserve">Language </w:t>
      </w:r>
      <w:r w:rsidR="006A3E1A">
        <w:rPr>
          <w:rFonts w:ascii="Arial" w:hAnsi="Arial" w:cs="Arial"/>
          <w:b/>
        </w:rPr>
        <w:t>S</w:t>
      </w:r>
      <w:r w:rsidR="006A3E1A" w:rsidRPr="008B5FA7">
        <w:rPr>
          <w:rFonts w:ascii="Arial" w:hAnsi="Arial" w:cs="Arial"/>
          <w:b/>
        </w:rPr>
        <w:t>amples</w:t>
      </w:r>
      <w:r>
        <w:rPr>
          <w:rFonts w:ascii="Arial" w:hAnsi="Arial" w:cs="Arial"/>
        </w:rPr>
        <w:t xml:space="preserve">. </w:t>
      </w:r>
    </w:p>
    <w:p w14:paraId="281FEAAC" w14:textId="2A0D91B9" w:rsidR="008B5FA7" w:rsidRDefault="004579F9" w:rsidP="00B85C84">
      <w:pPr>
        <w:spacing w:line="480" w:lineRule="auto"/>
        <w:rPr>
          <w:rFonts w:ascii="Arial" w:hAnsi="Arial" w:cs="Arial"/>
        </w:rPr>
      </w:pPr>
      <w:r>
        <w:rPr>
          <w:rFonts w:ascii="Arial" w:hAnsi="Arial" w:cs="Arial"/>
        </w:rPr>
        <w:t>A</w:t>
      </w:r>
      <w:r w:rsidR="008B5FA7">
        <w:rPr>
          <w:rFonts w:ascii="Arial" w:hAnsi="Arial" w:cs="Arial"/>
        </w:rPr>
        <w:t>n experimenter visited infants' homes</w:t>
      </w:r>
      <w:r w:rsidR="002663D5">
        <w:rPr>
          <w:rFonts w:ascii="Arial" w:hAnsi="Arial" w:cs="Arial"/>
        </w:rPr>
        <w:t xml:space="preserve"> when they were approximately 12 months of age</w:t>
      </w:r>
      <w:r>
        <w:rPr>
          <w:rFonts w:ascii="Arial" w:hAnsi="Arial" w:cs="Arial"/>
        </w:rPr>
        <w:t xml:space="preserve"> </w:t>
      </w:r>
      <w:r w:rsidR="008B5FA7">
        <w:rPr>
          <w:rFonts w:ascii="Arial" w:hAnsi="Arial" w:cs="Arial"/>
        </w:rPr>
        <w:t xml:space="preserve">to </w:t>
      </w:r>
      <w:r w:rsidR="00125B68">
        <w:rPr>
          <w:rFonts w:ascii="Arial" w:hAnsi="Arial" w:cs="Arial"/>
        </w:rPr>
        <w:t>deliver</w:t>
      </w:r>
      <w:r w:rsidR="008B5FA7">
        <w:rPr>
          <w:rFonts w:ascii="Arial" w:hAnsi="Arial" w:cs="Arial"/>
        </w:rPr>
        <w:t xml:space="preserve"> a LENA recorder</w:t>
      </w:r>
      <w:r w:rsidR="00125B68">
        <w:rPr>
          <w:rFonts w:ascii="Arial" w:hAnsi="Arial" w:cs="Arial"/>
        </w:rPr>
        <w:t xml:space="preserve"> and provide instructions </w:t>
      </w:r>
      <w:r w:rsidR="00421315">
        <w:rPr>
          <w:rFonts w:ascii="Arial" w:hAnsi="Arial" w:cs="Arial"/>
        </w:rPr>
        <w:t>on</w:t>
      </w:r>
      <w:r w:rsidR="00125B68">
        <w:rPr>
          <w:rFonts w:ascii="Arial" w:hAnsi="Arial" w:cs="Arial"/>
        </w:rPr>
        <w:t xml:space="preserve"> its use</w:t>
      </w:r>
      <w:r w:rsidR="00776D48">
        <w:rPr>
          <w:rFonts w:ascii="Arial" w:hAnsi="Arial" w:cs="Arial"/>
        </w:rPr>
        <w:t>.</w:t>
      </w:r>
      <w:r w:rsidR="008B5FA7">
        <w:rPr>
          <w:rFonts w:ascii="Arial" w:hAnsi="Arial" w:cs="Arial"/>
        </w:rPr>
        <w:t xml:space="preserve"> The LENA is a digital recorder held in the pocket of clothing worn by the infants that captures speech in the immediate environment</w:t>
      </w:r>
      <w:r w:rsidR="00776D48">
        <w:rPr>
          <w:rFonts w:ascii="Arial" w:hAnsi="Arial" w:cs="Arial"/>
        </w:rPr>
        <w:t>.</w:t>
      </w:r>
      <w:r w:rsidR="008B5FA7">
        <w:rPr>
          <w:rFonts w:ascii="Arial" w:hAnsi="Arial" w:cs="Arial"/>
        </w:rPr>
        <w:t xml:space="preserve"> We instructed parents to record for 8 hours a day on two typical days</w:t>
      </w:r>
      <w:r w:rsidR="00DF1961">
        <w:rPr>
          <w:rFonts w:ascii="Arial" w:hAnsi="Arial" w:cs="Arial"/>
        </w:rPr>
        <w:t xml:space="preserve">, and all the recorders contained 16 hours of data </w:t>
      </w:r>
      <w:r w:rsidR="00E97A2C">
        <w:rPr>
          <w:rFonts w:ascii="Arial" w:hAnsi="Arial" w:cs="Arial"/>
        </w:rPr>
        <w:t>upon their return</w:t>
      </w:r>
      <w:r w:rsidR="008B5FA7">
        <w:rPr>
          <w:rFonts w:ascii="Arial" w:hAnsi="Arial" w:cs="Arial"/>
        </w:rPr>
        <w:t xml:space="preserve">. </w:t>
      </w:r>
      <w:r w:rsidR="002663D5">
        <w:rPr>
          <w:rFonts w:ascii="Arial" w:hAnsi="Arial" w:cs="Arial"/>
        </w:rPr>
        <w:t xml:space="preserve">We obtained the language samples at 12 months because it </w:t>
      </w:r>
      <w:r w:rsidR="005D7430">
        <w:rPr>
          <w:rFonts w:ascii="Arial" w:hAnsi="Arial" w:cs="Arial"/>
        </w:rPr>
        <w:t>is standard in studies exami</w:t>
      </w:r>
      <w:r w:rsidR="00C70890">
        <w:rPr>
          <w:rFonts w:ascii="Arial" w:hAnsi="Arial" w:cs="Arial"/>
        </w:rPr>
        <w:t>ni</w:t>
      </w:r>
      <w:r w:rsidR="005D7430">
        <w:rPr>
          <w:rFonts w:ascii="Arial" w:hAnsi="Arial" w:cs="Arial"/>
        </w:rPr>
        <w:t xml:space="preserve">ng </w:t>
      </w:r>
      <w:r w:rsidR="00DB19F9">
        <w:rPr>
          <w:rFonts w:ascii="Arial" w:hAnsi="Arial" w:cs="Arial"/>
        </w:rPr>
        <w:t>connections</w:t>
      </w:r>
      <w:r w:rsidR="00B72EB1">
        <w:rPr>
          <w:rFonts w:ascii="Arial" w:hAnsi="Arial" w:cs="Arial"/>
        </w:rPr>
        <w:t xml:space="preserve"> be</w:t>
      </w:r>
      <w:r w:rsidR="00DB19F9">
        <w:rPr>
          <w:rFonts w:ascii="Arial" w:hAnsi="Arial" w:cs="Arial"/>
        </w:rPr>
        <w:t>tw</w:t>
      </w:r>
      <w:r w:rsidR="00B72EB1">
        <w:rPr>
          <w:rFonts w:ascii="Arial" w:hAnsi="Arial" w:cs="Arial"/>
        </w:rPr>
        <w:t>een</w:t>
      </w:r>
      <w:r w:rsidR="005D7430">
        <w:rPr>
          <w:rFonts w:ascii="Arial" w:hAnsi="Arial" w:cs="Arial"/>
        </w:rPr>
        <w:t xml:space="preserve"> language</w:t>
      </w:r>
      <w:r w:rsidR="00C70890">
        <w:rPr>
          <w:rFonts w:ascii="Arial" w:hAnsi="Arial" w:cs="Arial"/>
        </w:rPr>
        <w:t xml:space="preserve"> input and language development to obtain language samples </w:t>
      </w:r>
      <w:r w:rsidR="00DB19F9">
        <w:rPr>
          <w:rFonts w:ascii="Arial" w:hAnsi="Arial" w:cs="Arial"/>
        </w:rPr>
        <w:t xml:space="preserve">at a time </w:t>
      </w:r>
      <w:r w:rsidR="00C70890">
        <w:rPr>
          <w:rFonts w:ascii="Arial" w:hAnsi="Arial" w:cs="Arial"/>
        </w:rPr>
        <w:t>prior to conducting key language assessments</w:t>
      </w:r>
      <w:r w:rsidR="00DB19F9">
        <w:rPr>
          <w:rFonts w:ascii="Arial" w:hAnsi="Arial" w:cs="Arial"/>
        </w:rPr>
        <w:t xml:space="preserve"> (</w:t>
      </w:r>
      <w:r w:rsidR="00D678A0">
        <w:rPr>
          <w:rFonts w:ascii="Arial" w:hAnsi="Arial" w:cs="Arial"/>
        </w:rPr>
        <w:t>see</w:t>
      </w:r>
      <w:r w:rsidR="00DB19F9">
        <w:rPr>
          <w:rFonts w:ascii="Arial" w:hAnsi="Arial" w:cs="Arial"/>
        </w:rPr>
        <w:t xml:space="preserve"> Ramirez-Esparza et al., 2014; Weisleder &amp; Fernald, 2013</w:t>
      </w:r>
      <w:r w:rsidR="00D678A0">
        <w:rPr>
          <w:rFonts w:ascii="Arial" w:hAnsi="Arial" w:cs="Arial"/>
        </w:rPr>
        <w:t xml:space="preserve"> for two recent examples</w:t>
      </w:r>
      <w:r w:rsidR="00DB19F9">
        <w:rPr>
          <w:rFonts w:ascii="Arial" w:hAnsi="Arial" w:cs="Arial"/>
        </w:rPr>
        <w:t xml:space="preserve">). </w:t>
      </w:r>
    </w:p>
    <w:p w14:paraId="6B7A8BFE" w14:textId="77777777" w:rsidR="008B5FA7" w:rsidRDefault="008B5FA7" w:rsidP="00B85C84">
      <w:pPr>
        <w:spacing w:line="480" w:lineRule="auto"/>
        <w:rPr>
          <w:rFonts w:ascii="Arial" w:hAnsi="Arial" w:cs="Arial"/>
        </w:rPr>
      </w:pPr>
    </w:p>
    <w:p w14:paraId="15F6E2CD" w14:textId="644F6B07" w:rsidR="008B5FA7" w:rsidRDefault="008B5FA7" w:rsidP="00B85C84">
      <w:pPr>
        <w:spacing w:line="480" w:lineRule="auto"/>
        <w:rPr>
          <w:rFonts w:ascii="Arial" w:hAnsi="Arial" w:cs="Arial"/>
        </w:rPr>
      </w:pPr>
      <w:r>
        <w:rPr>
          <w:rFonts w:ascii="Arial" w:hAnsi="Arial" w:cs="Arial"/>
        </w:rPr>
        <w:t xml:space="preserve">The LENA </w:t>
      </w:r>
      <w:r w:rsidR="00DA03D0">
        <w:rPr>
          <w:rFonts w:ascii="Arial" w:hAnsi="Arial" w:cs="Arial"/>
        </w:rPr>
        <w:t xml:space="preserve">system </w:t>
      </w:r>
      <w:r>
        <w:rPr>
          <w:rFonts w:ascii="Arial" w:hAnsi="Arial" w:cs="Arial"/>
        </w:rPr>
        <w:t xml:space="preserve">is designed to distinguish between adult and infant utterances, and to filter out electronic speech </w:t>
      </w:r>
      <w:r w:rsidR="00125B68">
        <w:rPr>
          <w:rFonts w:ascii="Arial" w:hAnsi="Arial" w:cs="Arial"/>
        </w:rPr>
        <w:t>(</w:t>
      </w:r>
      <w:r w:rsidR="00B9773B">
        <w:rPr>
          <w:rFonts w:ascii="Arial" w:hAnsi="Arial" w:cs="Arial"/>
        </w:rPr>
        <w:t xml:space="preserve">Xu, </w:t>
      </w:r>
      <w:r w:rsidR="00324EE7">
        <w:rPr>
          <w:rFonts w:ascii="Arial" w:hAnsi="Arial" w:cs="Arial"/>
        </w:rPr>
        <w:t>Yapanel, &amp; Gray, 2009</w:t>
      </w:r>
      <w:r w:rsidR="00125B68">
        <w:rPr>
          <w:rFonts w:ascii="Arial" w:hAnsi="Arial" w:cs="Arial"/>
        </w:rPr>
        <w:t>)</w:t>
      </w:r>
      <w:r>
        <w:rPr>
          <w:rFonts w:ascii="Arial" w:hAnsi="Arial" w:cs="Arial"/>
        </w:rPr>
        <w:t xml:space="preserve">. </w:t>
      </w:r>
      <w:r w:rsidR="00DA03D0">
        <w:rPr>
          <w:rFonts w:ascii="Arial" w:hAnsi="Arial" w:cs="Arial"/>
        </w:rPr>
        <w:t>After filtering, the</w:t>
      </w:r>
      <w:r>
        <w:rPr>
          <w:rFonts w:ascii="Arial" w:hAnsi="Arial" w:cs="Arial"/>
        </w:rPr>
        <w:t xml:space="preserve"> software generate</w:t>
      </w:r>
      <w:r w:rsidR="0028033A">
        <w:rPr>
          <w:rFonts w:ascii="Arial" w:hAnsi="Arial" w:cs="Arial"/>
        </w:rPr>
        <w:t>s</w:t>
      </w:r>
      <w:r>
        <w:rPr>
          <w:rFonts w:ascii="Arial" w:hAnsi="Arial" w:cs="Arial"/>
        </w:rPr>
        <w:t xml:space="preserve"> an estimate of the number of adult words spoken in the </w:t>
      </w:r>
      <w:r>
        <w:rPr>
          <w:rFonts w:ascii="Arial" w:hAnsi="Arial" w:cs="Arial"/>
        </w:rPr>
        <w:lastRenderedPageBreak/>
        <w:t xml:space="preserve">infant's presence. We used </w:t>
      </w:r>
      <w:r w:rsidR="00715CFF">
        <w:rPr>
          <w:rFonts w:ascii="Arial" w:hAnsi="Arial" w:cs="Arial"/>
        </w:rPr>
        <w:t xml:space="preserve">this </w:t>
      </w:r>
      <w:r>
        <w:rPr>
          <w:rFonts w:ascii="Arial" w:hAnsi="Arial" w:cs="Arial"/>
        </w:rPr>
        <w:t>word count as a starting point for obtaining a measure of how much of the speech to infants occurred in the IDS register</w:t>
      </w:r>
      <w:r w:rsidR="00E97A2C">
        <w:rPr>
          <w:rFonts w:ascii="Arial" w:hAnsi="Arial" w:cs="Arial"/>
        </w:rPr>
        <w:t>.</w:t>
      </w:r>
      <w:r>
        <w:rPr>
          <w:rFonts w:ascii="Arial" w:hAnsi="Arial" w:cs="Arial"/>
        </w:rPr>
        <w:t xml:space="preserve"> We adapted the methods</w:t>
      </w:r>
      <w:r w:rsidR="002C194E">
        <w:rPr>
          <w:rFonts w:ascii="Arial" w:hAnsi="Arial" w:cs="Arial"/>
        </w:rPr>
        <w:t xml:space="preserve"> of Ramirez-Esparza et al</w:t>
      </w:r>
      <w:r w:rsidR="00DC6DC8">
        <w:rPr>
          <w:rFonts w:ascii="Arial" w:hAnsi="Arial" w:cs="Arial"/>
        </w:rPr>
        <w:t>.</w:t>
      </w:r>
      <w:r w:rsidR="002C194E">
        <w:rPr>
          <w:rFonts w:ascii="Arial" w:hAnsi="Arial" w:cs="Arial"/>
        </w:rPr>
        <w:t xml:space="preserve"> (2014</w:t>
      </w:r>
      <w:r>
        <w:rPr>
          <w:rFonts w:ascii="Arial" w:hAnsi="Arial" w:cs="Arial"/>
        </w:rPr>
        <w:t xml:space="preserve">) to identify and code segments of the LENA recordings </w:t>
      </w:r>
      <w:r w:rsidR="00421315">
        <w:rPr>
          <w:rFonts w:ascii="Arial" w:hAnsi="Arial" w:cs="Arial"/>
        </w:rPr>
        <w:t>that contained</w:t>
      </w:r>
      <w:r>
        <w:rPr>
          <w:rFonts w:ascii="Arial" w:hAnsi="Arial" w:cs="Arial"/>
        </w:rPr>
        <w:t xml:space="preserve"> IDS. First, we used the LENA software to identify 80 5-minute segments (40 per day) with word count</w:t>
      </w:r>
      <w:r w:rsidR="00CD171F">
        <w:rPr>
          <w:rFonts w:ascii="Arial" w:hAnsi="Arial" w:cs="Arial"/>
        </w:rPr>
        <w:t>s</w:t>
      </w:r>
      <w:r w:rsidR="00056583">
        <w:rPr>
          <w:rFonts w:ascii="Arial" w:hAnsi="Arial" w:cs="Arial"/>
        </w:rPr>
        <w:t xml:space="preserve"> of at least 140</w:t>
      </w:r>
      <w:r w:rsidR="00056583">
        <w:rPr>
          <w:rStyle w:val="FootnoteReference"/>
          <w:rFonts w:ascii="Arial" w:hAnsi="Arial" w:cs="Arial"/>
        </w:rPr>
        <w:footnoteReference w:id="2"/>
      </w:r>
      <w:r w:rsidR="00CD171F">
        <w:rPr>
          <w:rFonts w:ascii="Arial" w:hAnsi="Arial" w:cs="Arial"/>
        </w:rPr>
        <w:t>.</w:t>
      </w:r>
      <w:r w:rsidR="00773A1A" w:rsidRPr="00773A1A">
        <w:rPr>
          <w:rFonts w:ascii="Arial" w:hAnsi="Arial" w:cs="Arial"/>
        </w:rPr>
        <w:t xml:space="preserve"> </w:t>
      </w:r>
      <w:r w:rsidR="00773A1A">
        <w:rPr>
          <w:rFonts w:ascii="Arial" w:hAnsi="Arial" w:cs="Arial"/>
        </w:rPr>
        <w:t xml:space="preserve">Coders listened to </w:t>
      </w:r>
      <w:r w:rsidR="00164E61">
        <w:rPr>
          <w:rFonts w:ascii="Arial" w:hAnsi="Arial" w:cs="Arial"/>
        </w:rPr>
        <w:t xml:space="preserve">each </w:t>
      </w:r>
      <w:r w:rsidR="00773A1A">
        <w:rPr>
          <w:rFonts w:ascii="Arial" w:hAnsi="Arial" w:cs="Arial"/>
        </w:rPr>
        <w:t xml:space="preserve">segment to select the first 30 second clip that contained speech to the infant for further coding. </w:t>
      </w:r>
      <w:r>
        <w:rPr>
          <w:rFonts w:ascii="Arial" w:hAnsi="Arial" w:cs="Arial"/>
        </w:rPr>
        <w:t>If there were not 80</w:t>
      </w:r>
      <w:r w:rsidR="00125B68">
        <w:rPr>
          <w:rFonts w:ascii="Arial" w:hAnsi="Arial" w:cs="Arial"/>
        </w:rPr>
        <w:t xml:space="preserve"> clips</w:t>
      </w:r>
      <w:r>
        <w:rPr>
          <w:rFonts w:ascii="Arial" w:hAnsi="Arial" w:cs="Arial"/>
        </w:rPr>
        <w:t xml:space="preserve"> with at least </w:t>
      </w:r>
      <w:r w:rsidR="00773A1A">
        <w:rPr>
          <w:rFonts w:ascii="Arial" w:hAnsi="Arial" w:cs="Arial"/>
        </w:rPr>
        <w:t>140 words</w:t>
      </w:r>
      <w:r w:rsidR="00756D71">
        <w:rPr>
          <w:rFonts w:ascii="Arial" w:hAnsi="Arial" w:cs="Arial"/>
        </w:rPr>
        <w:t xml:space="preserve">, </w:t>
      </w:r>
      <w:r>
        <w:rPr>
          <w:rFonts w:ascii="Arial" w:hAnsi="Arial" w:cs="Arial"/>
        </w:rPr>
        <w:t xml:space="preserve">we chose a different interval from the 5-minute segments with </w:t>
      </w:r>
      <w:r w:rsidR="00666491">
        <w:rPr>
          <w:rFonts w:ascii="Arial" w:hAnsi="Arial" w:cs="Arial"/>
        </w:rPr>
        <w:t xml:space="preserve">the highest adult word counts </w:t>
      </w:r>
      <w:r w:rsidR="00773A1A">
        <w:rPr>
          <w:rFonts w:ascii="Arial" w:hAnsi="Arial" w:cs="Arial"/>
        </w:rPr>
        <w:t>(in other words, double-sampling from some 5 minute clips). When there was not enough speech to code different 30-second segments</w:t>
      </w:r>
      <w:r w:rsidR="007F1C39">
        <w:rPr>
          <w:rFonts w:ascii="Arial" w:hAnsi="Arial" w:cs="Arial"/>
        </w:rPr>
        <w:t xml:space="preserve"> with those clips</w:t>
      </w:r>
      <w:r w:rsidR="00773A1A">
        <w:rPr>
          <w:rFonts w:ascii="Arial" w:hAnsi="Arial" w:cs="Arial"/>
        </w:rPr>
        <w:t>,</w:t>
      </w:r>
      <w:r w:rsidR="00666491">
        <w:rPr>
          <w:rFonts w:ascii="Arial" w:hAnsi="Arial" w:cs="Arial"/>
        </w:rPr>
        <w:t xml:space="preserve"> </w:t>
      </w:r>
      <w:r w:rsidR="00773A1A">
        <w:rPr>
          <w:rFonts w:ascii="Arial" w:hAnsi="Arial" w:cs="Arial"/>
        </w:rPr>
        <w:t>we selected</w:t>
      </w:r>
      <w:r w:rsidR="00666491">
        <w:rPr>
          <w:rFonts w:ascii="Arial" w:hAnsi="Arial" w:cs="Arial"/>
        </w:rPr>
        <w:t xml:space="preserve"> clip</w:t>
      </w:r>
      <w:r w:rsidR="00773A1A">
        <w:rPr>
          <w:rFonts w:ascii="Arial" w:hAnsi="Arial" w:cs="Arial"/>
        </w:rPr>
        <w:t>s</w:t>
      </w:r>
      <w:r w:rsidR="00666491">
        <w:rPr>
          <w:rFonts w:ascii="Arial" w:hAnsi="Arial" w:cs="Arial"/>
        </w:rPr>
        <w:t xml:space="preserve"> from the segments with the next-highest word counts</w:t>
      </w:r>
      <w:r w:rsidR="00773A1A">
        <w:rPr>
          <w:rFonts w:ascii="Arial" w:hAnsi="Arial" w:cs="Arial"/>
        </w:rPr>
        <w:t xml:space="preserve"> to obtain 80 segments</w:t>
      </w:r>
      <w:r w:rsidR="00666491">
        <w:rPr>
          <w:rFonts w:ascii="Arial" w:hAnsi="Arial" w:cs="Arial"/>
        </w:rPr>
        <w:t xml:space="preserve">. </w:t>
      </w:r>
    </w:p>
    <w:p w14:paraId="3B678580" w14:textId="77777777" w:rsidR="008B5FA7" w:rsidRDefault="008B5FA7" w:rsidP="00B85C84">
      <w:pPr>
        <w:spacing w:line="480" w:lineRule="auto"/>
        <w:rPr>
          <w:rFonts w:ascii="Arial" w:hAnsi="Arial" w:cs="Arial"/>
        </w:rPr>
      </w:pPr>
    </w:p>
    <w:p w14:paraId="0D794DBB" w14:textId="1F36F773" w:rsidR="008B5FA7" w:rsidRDefault="008B5FA7" w:rsidP="00B85C84">
      <w:pPr>
        <w:spacing w:line="480" w:lineRule="auto"/>
        <w:rPr>
          <w:rFonts w:ascii="Arial" w:hAnsi="Arial" w:cs="Arial"/>
        </w:rPr>
      </w:pPr>
      <w:r>
        <w:rPr>
          <w:rFonts w:ascii="Arial" w:hAnsi="Arial" w:cs="Arial"/>
        </w:rPr>
        <w:t xml:space="preserve">In a separate pass, trained coders indicated whether the speech to the infant in </w:t>
      </w:r>
      <w:r w:rsidR="00AB034A">
        <w:rPr>
          <w:rFonts w:ascii="Arial" w:hAnsi="Arial" w:cs="Arial"/>
        </w:rPr>
        <w:t xml:space="preserve">each 30 second </w:t>
      </w:r>
      <w:r>
        <w:rPr>
          <w:rFonts w:ascii="Arial" w:hAnsi="Arial" w:cs="Arial"/>
        </w:rPr>
        <w:t xml:space="preserve">clip was in the </w:t>
      </w:r>
      <w:r w:rsidR="00421315">
        <w:rPr>
          <w:rFonts w:ascii="Arial" w:hAnsi="Arial" w:cs="Arial"/>
        </w:rPr>
        <w:t>infant-directed (</w:t>
      </w:r>
      <w:r>
        <w:rPr>
          <w:rFonts w:ascii="Arial" w:hAnsi="Arial" w:cs="Arial"/>
        </w:rPr>
        <w:t>ID</w:t>
      </w:r>
      <w:r w:rsidR="00421315">
        <w:rPr>
          <w:rFonts w:ascii="Arial" w:hAnsi="Arial" w:cs="Arial"/>
        </w:rPr>
        <w:t>)</w:t>
      </w:r>
      <w:r>
        <w:rPr>
          <w:rFonts w:ascii="Arial" w:hAnsi="Arial" w:cs="Arial"/>
        </w:rPr>
        <w:t xml:space="preserve"> register. This speech had to be from an adult, but was not restricted to any specific caregiver (i.e., it could be from </w:t>
      </w:r>
      <w:r w:rsidR="009103E1">
        <w:rPr>
          <w:rFonts w:ascii="Arial" w:hAnsi="Arial" w:cs="Arial"/>
        </w:rPr>
        <w:t xml:space="preserve">the infant's </w:t>
      </w:r>
      <w:r>
        <w:rPr>
          <w:rFonts w:ascii="Arial" w:hAnsi="Arial" w:cs="Arial"/>
        </w:rPr>
        <w:t xml:space="preserve">mother, father, grandparent, or another adult). We used </w:t>
      </w:r>
      <w:r w:rsidR="00045162">
        <w:rPr>
          <w:rFonts w:ascii="Arial" w:hAnsi="Arial" w:cs="Arial"/>
        </w:rPr>
        <w:t xml:space="preserve">these codes </w:t>
      </w:r>
      <w:r>
        <w:rPr>
          <w:rFonts w:ascii="Arial" w:hAnsi="Arial" w:cs="Arial"/>
        </w:rPr>
        <w:t xml:space="preserve">to compute the proportion of speech to infants in the selected clips that was produced in the </w:t>
      </w:r>
      <w:r w:rsidR="00421315">
        <w:rPr>
          <w:rFonts w:ascii="Arial" w:hAnsi="Arial" w:cs="Arial"/>
        </w:rPr>
        <w:t>ID</w:t>
      </w:r>
      <w:r>
        <w:rPr>
          <w:rFonts w:ascii="Arial" w:hAnsi="Arial" w:cs="Arial"/>
        </w:rPr>
        <w:t xml:space="preserve"> register. </w:t>
      </w:r>
      <w:r w:rsidR="00244167">
        <w:rPr>
          <w:rFonts w:ascii="Arial" w:hAnsi="Arial" w:cs="Arial"/>
        </w:rPr>
        <w:t>To measure the reliability of our coding, we re-coded 15% of participants’ samples. Coders agreed on the classifications of 94% of the segments.</w:t>
      </w:r>
    </w:p>
    <w:p w14:paraId="7EFA9192" w14:textId="77777777" w:rsidR="000A56CC" w:rsidRDefault="000A56CC" w:rsidP="00B85C84">
      <w:pPr>
        <w:spacing w:line="480" w:lineRule="auto"/>
        <w:rPr>
          <w:rFonts w:ascii="Arial" w:hAnsi="Arial" w:cs="Arial"/>
        </w:rPr>
      </w:pPr>
    </w:p>
    <w:p w14:paraId="5ADAB139" w14:textId="323BF889" w:rsidR="00071089" w:rsidRDefault="00186E86" w:rsidP="00B85C84">
      <w:pPr>
        <w:spacing w:line="480" w:lineRule="auto"/>
        <w:rPr>
          <w:rFonts w:ascii="Arial" w:hAnsi="Arial" w:cs="Arial"/>
        </w:rPr>
      </w:pPr>
      <w:r>
        <w:rPr>
          <w:rFonts w:ascii="Arial" w:hAnsi="Arial" w:cs="Arial"/>
          <w:b/>
        </w:rPr>
        <w:t>NA</w:t>
      </w:r>
      <w:r w:rsidRPr="008B5FA7">
        <w:rPr>
          <w:rFonts w:ascii="Arial" w:hAnsi="Arial" w:cs="Arial"/>
          <w:b/>
        </w:rPr>
        <w:t xml:space="preserve">D </w:t>
      </w:r>
      <w:r w:rsidR="000A56CC" w:rsidRPr="008B5FA7">
        <w:rPr>
          <w:rFonts w:ascii="Arial" w:hAnsi="Arial" w:cs="Arial"/>
          <w:b/>
        </w:rPr>
        <w:t>Measure</w:t>
      </w:r>
      <w:r w:rsidR="008B5FA7" w:rsidRPr="008B5FA7">
        <w:rPr>
          <w:rFonts w:ascii="Arial" w:hAnsi="Arial" w:cs="Arial"/>
          <w:b/>
        </w:rPr>
        <w:t>s</w:t>
      </w:r>
      <w:r w:rsidR="000A56CC" w:rsidRPr="008B5FA7">
        <w:rPr>
          <w:rFonts w:ascii="Arial" w:hAnsi="Arial" w:cs="Arial"/>
          <w:b/>
        </w:rPr>
        <w:t>.</w:t>
      </w:r>
      <w:r w:rsidR="000A56CC">
        <w:rPr>
          <w:rFonts w:ascii="Arial" w:hAnsi="Arial" w:cs="Arial"/>
        </w:rPr>
        <w:t xml:space="preserve"> </w:t>
      </w:r>
    </w:p>
    <w:p w14:paraId="00CBAAE7" w14:textId="11FD08B9" w:rsidR="000A56CC" w:rsidRDefault="00272FF2" w:rsidP="00B85C84">
      <w:pPr>
        <w:spacing w:line="480" w:lineRule="auto"/>
        <w:rPr>
          <w:rFonts w:ascii="Arial" w:hAnsi="Arial" w:cs="Arial"/>
        </w:rPr>
      </w:pPr>
      <w:r w:rsidRPr="00071089">
        <w:rPr>
          <w:rFonts w:ascii="Arial" w:hAnsi="Arial" w:cs="Arial"/>
          <w:i/>
        </w:rPr>
        <w:t xml:space="preserve">15-Month </w:t>
      </w:r>
      <w:r w:rsidR="00186E86">
        <w:rPr>
          <w:rFonts w:ascii="Arial" w:hAnsi="Arial" w:cs="Arial"/>
          <w:i/>
        </w:rPr>
        <w:t>NA</w:t>
      </w:r>
      <w:r w:rsidR="00186E86" w:rsidRPr="00071089">
        <w:rPr>
          <w:rFonts w:ascii="Arial" w:hAnsi="Arial" w:cs="Arial"/>
          <w:i/>
        </w:rPr>
        <w:t>D</w:t>
      </w:r>
      <w:r w:rsidR="00715CFF">
        <w:rPr>
          <w:rFonts w:ascii="Arial" w:hAnsi="Arial" w:cs="Arial"/>
          <w:i/>
        </w:rPr>
        <w:t>-Learning</w:t>
      </w:r>
      <w:r w:rsidR="00186E86" w:rsidRPr="00071089">
        <w:rPr>
          <w:rFonts w:ascii="Arial" w:hAnsi="Arial" w:cs="Arial"/>
          <w:i/>
        </w:rPr>
        <w:t xml:space="preserve"> </w:t>
      </w:r>
      <w:r w:rsidRPr="00071089">
        <w:rPr>
          <w:rFonts w:ascii="Arial" w:hAnsi="Arial" w:cs="Arial"/>
          <w:i/>
        </w:rPr>
        <w:t>Task</w:t>
      </w:r>
      <w:r>
        <w:rPr>
          <w:rFonts w:ascii="Arial" w:hAnsi="Arial" w:cs="Arial"/>
        </w:rPr>
        <w:t xml:space="preserve">. </w:t>
      </w:r>
      <w:r w:rsidR="00FB1531">
        <w:rPr>
          <w:rFonts w:ascii="Arial" w:hAnsi="Arial" w:cs="Arial"/>
        </w:rPr>
        <w:t xml:space="preserve">At 15 months we </w:t>
      </w:r>
      <w:r w:rsidR="000A56CC">
        <w:rPr>
          <w:rFonts w:ascii="Arial" w:hAnsi="Arial" w:cs="Arial"/>
        </w:rPr>
        <w:t xml:space="preserve">tested infants' ability to learn novel </w:t>
      </w:r>
      <w:r w:rsidR="00251BCA">
        <w:rPr>
          <w:rFonts w:ascii="Arial" w:hAnsi="Arial" w:cs="Arial"/>
        </w:rPr>
        <w:t xml:space="preserve">NADs </w:t>
      </w:r>
      <w:r w:rsidR="000A56CC">
        <w:rPr>
          <w:rFonts w:ascii="Arial" w:hAnsi="Arial" w:cs="Arial"/>
        </w:rPr>
        <w:t>in an artificial language using the Head-Turn Preference Procedure</w:t>
      </w:r>
      <w:r w:rsidR="00232127">
        <w:rPr>
          <w:rFonts w:ascii="Arial" w:hAnsi="Arial" w:cs="Arial"/>
        </w:rPr>
        <w:t>, or HTPP</w:t>
      </w:r>
      <w:r w:rsidR="000A56CC">
        <w:rPr>
          <w:rFonts w:ascii="Arial" w:hAnsi="Arial" w:cs="Arial"/>
        </w:rPr>
        <w:t xml:space="preserve"> (</w:t>
      </w:r>
      <w:r w:rsidR="007F1C39">
        <w:rPr>
          <w:rFonts w:ascii="Arial" w:hAnsi="Arial" w:cs="Arial"/>
        </w:rPr>
        <w:t>Gómez</w:t>
      </w:r>
      <w:r w:rsidR="000E2C8A">
        <w:rPr>
          <w:rFonts w:ascii="Arial" w:hAnsi="Arial" w:cs="Arial"/>
        </w:rPr>
        <w:t>,</w:t>
      </w:r>
      <w:r w:rsidR="000A56CC">
        <w:rPr>
          <w:rFonts w:ascii="Arial" w:hAnsi="Arial" w:cs="Arial"/>
        </w:rPr>
        <w:t xml:space="preserve"> 2002; </w:t>
      </w:r>
      <w:r w:rsidR="007F1C39">
        <w:rPr>
          <w:rFonts w:ascii="Arial" w:hAnsi="Arial" w:cs="Arial"/>
        </w:rPr>
        <w:t>Gómez</w:t>
      </w:r>
      <w:r w:rsidR="000A56CC">
        <w:rPr>
          <w:rFonts w:ascii="Arial" w:hAnsi="Arial" w:cs="Arial"/>
        </w:rPr>
        <w:t xml:space="preserve"> &amp; Maye, 200</w:t>
      </w:r>
      <w:r w:rsidR="005733BF">
        <w:rPr>
          <w:rFonts w:ascii="Arial" w:hAnsi="Arial" w:cs="Arial"/>
        </w:rPr>
        <w:t>4</w:t>
      </w:r>
      <w:r w:rsidR="000A56CC">
        <w:rPr>
          <w:rFonts w:ascii="Arial" w:hAnsi="Arial" w:cs="Arial"/>
        </w:rPr>
        <w:t>). Infants were seated on a parent's lap in a small sound-attenuated booth. A large LCD screen was mounted on the wall in front of them, and two smaller screens</w:t>
      </w:r>
      <w:r w:rsidR="00BA5B3D">
        <w:rPr>
          <w:rFonts w:ascii="Arial" w:hAnsi="Arial" w:cs="Arial"/>
        </w:rPr>
        <w:t xml:space="preserve"> were mounted on the side walls, with a speaker below each side screen.</w:t>
      </w:r>
      <w:r w:rsidR="000E2C8A">
        <w:rPr>
          <w:rFonts w:ascii="Arial" w:hAnsi="Arial" w:cs="Arial"/>
        </w:rPr>
        <w:t xml:space="preserve"> </w:t>
      </w:r>
      <w:r w:rsidR="00271E7C">
        <w:rPr>
          <w:rFonts w:ascii="Arial"/>
        </w:rPr>
        <w:t>An experimenter administered the tasks from outside the room via a PC computer running custom software. The experimenter was blind to the experimental stimuli and monitored infant</w:t>
      </w:r>
      <w:r w:rsidR="0076770D">
        <w:rPr>
          <w:rFonts w:ascii="Arial"/>
        </w:rPr>
        <w:t>s</w:t>
      </w:r>
      <w:r w:rsidR="0076770D">
        <w:rPr>
          <w:rFonts w:ascii="Arial"/>
        </w:rPr>
        <w:t>’</w:t>
      </w:r>
      <w:r w:rsidR="00271E7C">
        <w:rPr>
          <w:rFonts w:ascii="Arial"/>
        </w:rPr>
        <w:t xml:space="preserve"> visual attention via the digital video feed.</w:t>
      </w:r>
    </w:p>
    <w:p w14:paraId="32549416" w14:textId="77777777" w:rsidR="00B46811" w:rsidRDefault="00B46811" w:rsidP="00B85C84">
      <w:pPr>
        <w:spacing w:line="480" w:lineRule="auto"/>
        <w:rPr>
          <w:rFonts w:ascii="Arial" w:hAnsi="Arial" w:cs="Arial"/>
        </w:rPr>
      </w:pPr>
    </w:p>
    <w:p w14:paraId="01E8273C" w14:textId="5FD06AFA" w:rsidR="000A56CC" w:rsidRDefault="000A56CC" w:rsidP="00B85C84">
      <w:pPr>
        <w:spacing w:line="480" w:lineRule="auto"/>
        <w:rPr>
          <w:rFonts w:ascii="Arial" w:hAnsi="Arial" w:cs="Arial"/>
        </w:rPr>
      </w:pPr>
      <w:r>
        <w:rPr>
          <w:rFonts w:ascii="Arial" w:hAnsi="Arial" w:cs="Arial"/>
        </w:rPr>
        <w:t xml:space="preserve">Infants were first familiarized with strings of the form </w:t>
      </w:r>
      <w:r w:rsidRPr="0008235B">
        <w:rPr>
          <w:rFonts w:ascii="Arial" w:hAnsi="Arial" w:cs="Arial"/>
          <w:i/>
        </w:rPr>
        <w:t>pel X rud</w:t>
      </w:r>
      <w:r>
        <w:rPr>
          <w:rFonts w:ascii="Arial" w:hAnsi="Arial" w:cs="Arial"/>
        </w:rPr>
        <w:t xml:space="preserve"> and </w:t>
      </w:r>
      <w:r w:rsidRPr="0008235B">
        <w:rPr>
          <w:rFonts w:ascii="Arial" w:hAnsi="Arial" w:cs="Arial"/>
          <w:i/>
        </w:rPr>
        <w:t>vot X jic</w:t>
      </w:r>
      <w:r>
        <w:rPr>
          <w:rFonts w:ascii="Arial" w:hAnsi="Arial" w:cs="Arial"/>
        </w:rPr>
        <w:t xml:space="preserve"> (Grammar 1), or </w:t>
      </w:r>
      <w:r w:rsidRPr="0008235B">
        <w:rPr>
          <w:rFonts w:ascii="Arial" w:hAnsi="Arial" w:cs="Arial"/>
          <w:i/>
        </w:rPr>
        <w:t>pel X jic</w:t>
      </w:r>
      <w:r>
        <w:rPr>
          <w:rFonts w:ascii="Arial" w:hAnsi="Arial" w:cs="Arial"/>
        </w:rPr>
        <w:t xml:space="preserve"> and </w:t>
      </w:r>
      <w:r w:rsidRPr="0008235B">
        <w:rPr>
          <w:rFonts w:ascii="Arial" w:hAnsi="Arial" w:cs="Arial"/>
          <w:i/>
        </w:rPr>
        <w:t>vot X rud</w:t>
      </w:r>
      <w:r>
        <w:rPr>
          <w:rFonts w:ascii="Arial" w:hAnsi="Arial" w:cs="Arial"/>
        </w:rPr>
        <w:t xml:space="preserve"> (Grammar 2). There were 24 unique </w:t>
      </w:r>
      <w:r w:rsidRPr="0008235B">
        <w:rPr>
          <w:rFonts w:ascii="Arial" w:hAnsi="Arial" w:cs="Arial"/>
          <w:i/>
        </w:rPr>
        <w:t>X</w:t>
      </w:r>
      <w:r>
        <w:rPr>
          <w:rFonts w:ascii="Arial" w:hAnsi="Arial" w:cs="Arial"/>
        </w:rPr>
        <w:t>s yielding 48 strings in each grammar</w:t>
      </w:r>
      <w:r w:rsidR="00B46811">
        <w:rPr>
          <w:rFonts w:ascii="Arial" w:hAnsi="Arial" w:cs="Arial"/>
        </w:rPr>
        <w:t xml:space="preserve"> (</w:t>
      </w:r>
      <w:r w:rsidR="006420E1">
        <w:rPr>
          <w:rFonts w:ascii="Arial" w:hAnsi="Arial" w:cs="Arial"/>
        </w:rPr>
        <w:t>s</w:t>
      </w:r>
      <w:r w:rsidR="00B46811">
        <w:rPr>
          <w:rFonts w:ascii="Arial" w:hAnsi="Arial" w:cs="Arial"/>
        </w:rPr>
        <w:t xml:space="preserve">ee </w:t>
      </w:r>
      <w:r w:rsidR="00E979AF">
        <w:rPr>
          <w:rFonts w:ascii="Arial" w:hAnsi="Arial" w:cs="Arial"/>
        </w:rPr>
        <w:t>Appendix</w:t>
      </w:r>
      <w:r w:rsidR="00B46811">
        <w:rPr>
          <w:rFonts w:ascii="Arial" w:hAnsi="Arial" w:cs="Arial"/>
        </w:rPr>
        <w:t>)</w:t>
      </w:r>
      <w:r>
        <w:rPr>
          <w:rFonts w:ascii="Arial" w:hAnsi="Arial" w:cs="Arial"/>
        </w:rPr>
        <w:t>. A female speaker recorded the materials</w:t>
      </w:r>
      <w:r w:rsidR="00C9702F">
        <w:rPr>
          <w:rFonts w:ascii="Arial" w:hAnsi="Arial" w:cs="Arial"/>
        </w:rPr>
        <w:t xml:space="preserve"> from </w:t>
      </w:r>
      <w:r w:rsidR="007F1C39">
        <w:rPr>
          <w:rFonts w:ascii="Arial" w:hAnsi="Arial" w:cs="Arial"/>
        </w:rPr>
        <w:t>Gómez</w:t>
      </w:r>
      <w:r w:rsidR="00C9702F">
        <w:rPr>
          <w:rFonts w:ascii="Arial" w:hAnsi="Arial" w:cs="Arial"/>
        </w:rPr>
        <w:t xml:space="preserve"> (2002)</w:t>
      </w:r>
      <w:r>
        <w:rPr>
          <w:rFonts w:ascii="Arial" w:hAnsi="Arial" w:cs="Arial"/>
        </w:rPr>
        <w:t>, and the best tok</w:t>
      </w:r>
      <w:r w:rsidR="000E2C8A">
        <w:rPr>
          <w:rFonts w:ascii="Arial" w:hAnsi="Arial" w:cs="Arial"/>
        </w:rPr>
        <w:t xml:space="preserve">ens of each word were </w:t>
      </w:r>
      <w:r>
        <w:rPr>
          <w:rFonts w:ascii="Arial" w:hAnsi="Arial" w:cs="Arial"/>
        </w:rPr>
        <w:t>spliced together to form the s</w:t>
      </w:r>
      <w:r w:rsidR="000E2C8A">
        <w:rPr>
          <w:rFonts w:ascii="Arial" w:hAnsi="Arial" w:cs="Arial"/>
        </w:rPr>
        <w:t>trings</w:t>
      </w:r>
      <w:r w:rsidR="00C9702F">
        <w:rPr>
          <w:rFonts w:ascii="Arial" w:hAnsi="Arial" w:cs="Arial"/>
        </w:rPr>
        <w:t xml:space="preserve">, with </w:t>
      </w:r>
      <w:r w:rsidR="00C9702F" w:rsidRPr="00A73858">
        <w:rPr>
          <w:rFonts w:ascii="Arial" w:hAnsi="Arial" w:cs="Arial"/>
        </w:rPr>
        <w:t xml:space="preserve">silences of </w:t>
      </w:r>
      <w:r w:rsidR="00E27A21" w:rsidRPr="00A73858">
        <w:rPr>
          <w:rFonts w:ascii="Arial" w:hAnsi="Arial" w:cs="Arial"/>
        </w:rPr>
        <w:t xml:space="preserve">.15s </w:t>
      </w:r>
      <w:r w:rsidR="00C9702F" w:rsidRPr="00A73858">
        <w:rPr>
          <w:rFonts w:ascii="Arial" w:hAnsi="Arial" w:cs="Arial"/>
        </w:rPr>
        <w:t>between the words</w:t>
      </w:r>
      <w:r w:rsidR="00661744" w:rsidRPr="00A73858">
        <w:rPr>
          <w:rFonts w:ascii="Arial" w:hAnsi="Arial" w:cs="Arial"/>
        </w:rPr>
        <w:t xml:space="preserve"> within the strings, and </w:t>
      </w:r>
      <w:r w:rsidR="00E27A21" w:rsidRPr="00A73858">
        <w:rPr>
          <w:rFonts w:ascii="Arial" w:hAnsi="Arial" w:cs="Arial"/>
        </w:rPr>
        <w:t xml:space="preserve">.75s </w:t>
      </w:r>
      <w:r w:rsidR="00661744" w:rsidRPr="00A73858">
        <w:rPr>
          <w:rFonts w:ascii="Arial" w:hAnsi="Arial" w:cs="Arial"/>
        </w:rPr>
        <w:t>between the strings</w:t>
      </w:r>
      <w:r w:rsidR="000E2C8A" w:rsidRPr="00A73858">
        <w:rPr>
          <w:rFonts w:ascii="Arial" w:hAnsi="Arial" w:cs="Arial"/>
        </w:rPr>
        <w:t>.</w:t>
      </w:r>
      <w:r w:rsidR="000E2C8A">
        <w:rPr>
          <w:rFonts w:ascii="Arial" w:hAnsi="Arial" w:cs="Arial"/>
        </w:rPr>
        <w:t xml:space="preserve"> T</w:t>
      </w:r>
      <w:r w:rsidR="00B46811">
        <w:rPr>
          <w:rFonts w:ascii="Arial" w:hAnsi="Arial" w:cs="Arial"/>
        </w:rPr>
        <w:t>he same token</w:t>
      </w:r>
      <w:r w:rsidR="000E2C8A">
        <w:rPr>
          <w:rFonts w:ascii="Arial" w:hAnsi="Arial" w:cs="Arial"/>
        </w:rPr>
        <w:t xml:space="preserve">s were </w:t>
      </w:r>
      <w:r>
        <w:rPr>
          <w:rFonts w:ascii="Arial" w:hAnsi="Arial" w:cs="Arial"/>
        </w:rPr>
        <w:t xml:space="preserve">used in both G1 and G2 strings </w:t>
      </w:r>
      <w:r w:rsidR="000E2C8A">
        <w:rPr>
          <w:rFonts w:ascii="Arial" w:hAnsi="Arial" w:cs="Arial"/>
        </w:rPr>
        <w:t>to prevent</w:t>
      </w:r>
      <w:r>
        <w:rPr>
          <w:rFonts w:ascii="Arial" w:hAnsi="Arial" w:cs="Arial"/>
        </w:rPr>
        <w:t xml:space="preserve"> idiosyncratic differences </w:t>
      </w:r>
      <w:r w:rsidR="000E2C8A">
        <w:rPr>
          <w:rFonts w:ascii="Arial" w:hAnsi="Arial" w:cs="Arial"/>
        </w:rPr>
        <w:t>from driving</w:t>
      </w:r>
      <w:r w:rsidR="00657663">
        <w:rPr>
          <w:rFonts w:ascii="Arial" w:hAnsi="Arial" w:cs="Arial"/>
        </w:rPr>
        <w:t xml:space="preserve"> discrimination at test</w:t>
      </w:r>
      <w:r w:rsidR="00F30465">
        <w:rPr>
          <w:rFonts w:ascii="Arial" w:hAnsi="Arial" w:cs="Arial"/>
        </w:rPr>
        <w:t>.</w:t>
      </w:r>
      <w:r w:rsidR="00BA5B3D">
        <w:rPr>
          <w:rFonts w:ascii="Arial" w:hAnsi="Arial" w:cs="Arial"/>
        </w:rPr>
        <w:t xml:space="preserve"> </w:t>
      </w:r>
      <w:r>
        <w:rPr>
          <w:rFonts w:ascii="Arial" w:hAnsi="Arial" w:cs="Arial"/>
        </w:rPr>
        <w:t xml:space="preserve">Infants were familiarized to the full set of 48 strings while seated on a parent's lap. </w:t>
      </w:r>
      <w:r w:rsidR="00CD14B4">
        <w:rPr>
          <w:rFonts w:ascii="Arial" w:hAnsi="Arial" w:cs="Arial"/>
        </w:rPr>
        <w:t>During this time the auditory stream played continuously, while the images on the front and side screens were</w:t>
      </w:r>
      <w:r w:rsidR="00EA2142">
        <w:rPr>
          <w:rFonts w:ascii="Arial" w:hAnsi="Arial" w:cs="Arial"/>
        </w:rPr>
        <w:t xml:space="preserve"> </w:t>
      </w:r>
      <w:r w:rsidR="00EA2142" w:rsidRPr="00EA2142">
        <w:rPr>
          <w:rFonts w:ascii="Arial" w:hAnsi="Arial" w:cs="Arial"/>
        </w:rPr>
        <w:t>presented contingent o</w:t>
      </w:r>
      <w:r w:rsidR="00EA2142">
        <w:rPr>
          <w:rFonts w:ascii="Arial" w:hAnsi="Arial" w:cs="Arial"/>
        </w:rPr>
        <w:t>n</w:t>
      </w:r>
      <w:r w:rsidR="00EA2142" w:rsidRPr="00EA2142">
        <w:rPr>
          <w:rFonts w:ascii="Arial" w:hAnsi="Arial" w:cs="Arial"/>
        </w:rPr>
        <w:t xml:space="preserve"> the infants’ </w:t>
      </w:r>
      <w:r w:rsidR="00EA2142" w:rsidRPr="00EA2142">
        <w:rPr>
          <w:rFonts w:ascii="Arial" w:hAnsi="Arial" w:cs="Arial"/>
        </w:rPr>
        <w:lastRenderedPageBreak/>
        <w:t>looking (see the description of the test phase</w:t>
      </w:r>
      <w:r w:rsidR="00A03509">
        <w:rPr>
          <w:rFonts w:ascii="Arial" w:hAnsi="Arial" w:cs="Arial"/>
        </w:rPr>
        <w:t xml:space="preserve"> immediately below</w:t>
      </w:r>
      <w:r w:rsidR="00EA2142" w:rsidRPr="00EA2142">
        <w:rPr>
          <w:rFonts w:ascii="Arial" w:hAnsi="Arial" w:cs="Arial"/>
        </w:rPr>
        <w:t xml:space="preserve"> for further details)</w:t>
      </w:r>
      <w:r w:rsidR="00EA2142">
        <w:rPr>
          <w:rFonts w:ascii="Arial" w:hAnsi="Arial" w:cs="Arial"/>
        </w:rPr>
        <w:t xml:space="preserve">. </w:t>
      </w:r>
    </w:p>
    <w:p w14:paraId="4235CDA9" w14:textId="77777777" w:rsidR="000A56CC" w:rsidRDefault="000A56CC" w:rsidP="00B85C84">
      <w:pPr>
        <w:spacing w:line="480" w:lineRule="auto"/>
        <w:rPr>
          <w:rFonts w:ascii="Arial" w:hAnsi="Arial" w:cs="Arial"/>
        </w:rPr>
      </w:pPr>
    </w:p>
    <w:p w14:paraId="227B4346" w14:textId="3EA76725" w:rsidR="003F72F9" w:rsidRDefault="000A56CC" w:rsidP="00B85C84">
      <w:pPr>
        <w:spacing w:line="480" w:lineRule="auto"/>
        <w:rPr>
          <w:rFonts w:ascii="Arial"/>
        </w:rPr>
      </w:pPr>
      <w:r>
        <w:rPr>
          <w:rFonts w:ascii="Arial" w:hAnsi="Arial" w:cs="Arial"/>
        </w:rPr>
        <w:t>After</w:t>
      </w:r>
      <w:r w:rsidR="00B0361A">
        <w:rPr>
          <w:rFonts w:ascii="Arial" w:hAnsi="Arial" w:cs="Arial"/>
        </w:rPr>
        <w:t xml:space="preserve"> they were f</w:t>
      </w:r>
      <w:r>
        <w:rPr>
          <w:rFonts w:ascii="Arial" w:hAnsi="Arial" w:cs="Arial"/>
        </w:rPr>
        <w:t>amiliariz</w:t>
      </w:r>
      <w:r w:rsidR="00B0361A">
        <w:rPr>
          <w:rFonts w:ascii="Arial" w:hAnsi="Arial" w:cs="Arial"/>
        </w:rPr>
        <w:t xml:space="preserve">ed to the </w:t>
      </w:r>
      <w:r w:rsidR="00186E86">
        <w:rPr>
          <w:rFonts w:ascii="Arial" w:hAnsi="Arial" w:cs="Arial"/>
        </w:rPr>
        <w:t>NADs</w:t>
      </w:r>
      <w:r w:rsidR="00B0361A">
        <w:rPr>
          <w:rFonts w:ascii="Arial" w:hAnsi="Arial" w:cs="Arial"/>
        </w:rPr>
        <w:t>,</w:t>
      </w:r>
      <w:r>
        <w:rPr>
          <w:rFonts w:ascii="Arial" w:hAnsi="Arial" w:cs="Arial"/>
        </w:rPr>
        <w:t xml:space="preserve"> infants' learning was tested</w:t>
      </w:r>
      <w:r w:rsidR="00F65558">
        <w:rPr>
          <w:rFonts w:ascii="Arial" w:hAnsi="Arial" w:cs="Arial"/>
        </w:rPr>
        <w:t xml:space="preserve"> using the HTPP. </w:t>
      </w:r>
      <w:r>
        <w:rPr>
          <w:rFonts w:ascii="Arial" w:hAnsi="Arial" w:cs="Arial"/>
        </w:rPr>
        <w:t>On each</w:t>
      </w:r>
      <w:r w:rsidR="00B46811">
        <w:rPr>
          <w:rFonts w:ascii="Arial" w:hAnsi="Arial" w:cs="Arial"/>
        </w:rPr>
        <w:t xml:space="preserve"> test</w:t>
      </w:r>
      <w:r>
        <w:rPr>
          <w:rFonts w:ascii="Arial" w:hAnsi="Arial" w:cs="Arial"/>
        </w:rPr>
        <w:t xml:space="preserve"> trial </w:t>
      </w:r>
      <w:r w:rsidR="00F65558">
        <w:rPr>
          <w:rFonts w:ascii="Arial" w:hAnsi="Arial" w:cs="Arial"/>
        </w:rPr>
        <w:t xml:space="preserve">4 </w:t>
      </w:r>
      <w:r>
        <w:rPr>
          <w:rFonts w:ascii="Arial" w:hAnsi="Arial" w:cs="Arial"/>
        </w:rPr>
        <w:t>strings from either G1 or G2 w</w:t>
      </w:r>
      <w:r w:rsidR="00C9702F">
        <w:rPr>
          <w:rFonts w:ascii="Arial" w:hAnsi="Arial" w:cs="Arial"/>
        </w:rPr>
        <w:t>ere presented</w:t>
      </w:r>
      <w:r w:rsidR="00F65558">
        <w:rPr>
          <w:rFonts w:ascii="Arial" w:hAnsi="Arial" w:cs="Arial"/>
        </w:rPr>
        <w:t xml:space="preserve"> (see </w:t>
      </w:r>
      <w:r w:rsidR="0017150F">
        <w:rPr>
          <w:rFonts w:ascii="Arial" w:hAnsi="Arial" w:cs="Arial"/>
        </w:rPr>
        <w:t>Appendix</w:t>
      </w:r>
      <w:r w:rsidR="00F65558">
        <w:rPr>
          <w:rFonts w:ascii="Arial" w:hAnsi="Arial" w:cs="Arial"/>
        </w:rPr>
        <w:t>)</w:t>
      </w:r>
      <w:r>
        <w:rPr>
          <w:rFonts w:ascii="Arial" w:hAnsi="Arial" w:cs="Arial"/>
        </w:rPr>
        <w:t xml:space="preserve">. </w:t>
      </w:r>
      <w:r w:rsidR="00F65558">
        <w:rPr>
          <w:rFonts w:ascii="Arial" w:hAnsi="Arial" w:cs="Arial"/>
        </w:rPr>
        <w:t>The same 4 strings from each grammar were repeated in different orders to cr</w:t>
      </w:r>
      <w:r w:rsidR="00421C75">
        <w:rPr>
          <w:rFonts w:ascii="Arial" w:hAnsi="Arial" w:cs="Arial"/>
        </w:rPr>
        <w:t>eat</w:t>
      </w:r>
      <w:r w:rsidR="00B46811">
        <w:rPr>
          <w:rFonts w:ascii="Arial" w:hAnsi="Arial" w:cs="Arial"/>
        </w:rPr>
        <w:t xml:space="preserve">e </w:t>
      </w:r>
      <w:r w:rsidR="00DC6D1B">
        <w:rPr>
          <w:rFonts w:ascii="Arial" w:hAnsi="Arial" w:cs="Arial"/>
        </w:rPr>
        <w:t xml:space="preserve">2 </w:t>
      </w:r>
      <w:r w:rsidR="00B46811">
        <w:rPr>
          <w:rFonts w:ascii="Arial" w:hAnsi="Arial" w:cs="Arial"/>
        </w:rPr>
        <w:t>unique trials</w:t>
      </w:r>
      <w:r w:rsidR="00A23AB4">
        <w:rPr>
          <w:rFonts w:ascii="Arial" w:hAnsi="Arial" w:cs="Arial"/>
        </w:rPr>
        <w:t xml:space="preserve"> </w:t>
      </w:r>
      <w:r w:rsidR="00382147">
        <w:rPr>
          <w:rFonts w:ascii="Arial" w:hAnsi="Arial" w:cs="Arial"/>
        </w:rPr>
        <w:t xml:space="preserve">for </w:t>
      </w:r>
      <w:r w:rsidR="00A23AB4">
        <w:rPr>
          <w:rFonts w:ascii="Arial" w:hAnsi="Arial" w:cs="Arial"/>
        </w:rPr>
        <w:t>Grammar 1 and for Grammar 2</w:t>
      </w:r>
      <w:r w:rsidR="00B46811">
        <w:rPr>
          <w:rFonts w:ascii="Arial" w:hAnsi="Arial" w:cs="Arial"/>
        </w:rPr>
        <w:t>. The set of 4 trials was repeated in two additional blocks for a total o</w:t>
      </w:r>
      <w:r w:rsidR="003F72F9">
        <w:rPr>
          <w:rFonts w:ascii="Arial" w:hAnsi="Arial" w:cs="Arial"/>
        </w:rPr>
        <w:t>f</w:t>
      </w:r>
      <w:r w:rsidR="00B46811">
        <w:rPr>
          <w:rFonts w:ascii="Arial" w:hAnsi="Arial" w:cs="Arial"/>
        </w:rPr>
        <w:t xml:space="preserve"> 12 test trials</w:t>
      </w:r>
      <w:r w:rsidR="00F65558">
        <w:rPr>
          <w:rFonts w:ascii="Arial" w:hAnsi="Arial" w:cs="Arial"/>
        </w:rPr>
        <w:t xml:space="preserve"> (See </w:t>
      </w:r>
      <w:r w:rsidR="007F1C39">
        <w:rPr>
          <w:rFonts w:ascii="Arial" w:hAnsi="Arial" w:cs="Arial"/>
        </w:rPr>
        <w:t>Gómez</w:t>
      </w:r>
      <w:r w:rsidR="00F65558">
        <w:rPr>
          <w:rFonts w:ascii="Arial" w:hAnsi="Arial" w:cs="Arial"/>
        </w:rPr>
        <w:t xml:space="preserve"> 2002 for details</w:t>
      </w:r>
      <w:r w:rsidR="0042623D">
        <w:rPr>
          <w:rFonts w:ascii="Arial"/>
        </w:rPr>
        <w:t>).</w:t>
      </w:r>
      <w:r w:rsidR="00A23AB4">
        <w:rPr>
          <w:rFonts w:ascii="Arial"/>
        </w:rPr>
        <w:t xml:space="preserve"> Thus, for all infants the test consiste</w:t>
      </w:r>
      <w:r w:rsidR="0076770D">
        <w:rPr>
          <w:rFonts w:ascii="Arial"/>
        </w:rPr>
        <w:t>d</w:t>
      </w:r>
      <w:r w:rsidR="00A23AB4">
        <w:rPr>
          <w:rFonts w:ascii="Arial"/>
        </w:rPr>
        <w:t xml:space="preserve"> of 4 G1 trials and 4 G2 trials.</w:t>
      </w:r>
      <w:r w:rsidR="00DF2E2F">
        <w:rPr>
          <w:rFonts w:ascii="Arial"/>
        </w:rPr>
        <w:t xml:space="preserve"> The order of G1 and G2 trials within blocks was randomized.</w:t>
      </w:r>
    </w:p>
    <w:p w14:paraId="74ACD8EF" w14:textId="77777777" w:rsidR="003F72F9" w:rsidRDefault="003F72F9" w:rsidP="00B85C84">
      <w:pPr>
        <w:spacing w:line="480" w:lineRule="auto"/>
        <w:rPr>
          <w:rFonts w:ascii="Arial"/>
        </w:rPr>
      </w:pPr>
    </w:p>
    <w:p w14:paraId="4C559C28" w14:textId="53405C18" w:rsidR="000A56CC" w:rsidRDefault="00EA2142" w:rsidP="00B85C84">
      <w:pPr>
        <w:spacing w:line="480" w:lineRule="auto"/>
        <w:rPr>
          <w:rFonts w:ascii="Arial" w:hAnsi="Arial" w:cs="Arial"/>
        </w:rPr>
      </w:pPr>
      <w:r>
        <w:rPr>
          <w:rFonts w:ascii="Arial"/>
        </w:rPr>
        <w:t>T</w:t>
      </w:r>
      <w:r w:rsidR="003F72F9">
        <w:rPr>
          <w:rFonts w:ascii="Arial"/>
        </w:rPr>
        <w:t>he experimenter used the custom software to control the presentation of auditory stimuli and record infants</w:t>
      </w:r>
      <w:r w:rsidR="003F72F9">
        <w:rPr>
          <w:rFonts w:hAnsi="Arial"/>
        </w:rPr>
        <w:t>’</w:t>
      </w:r>
      <w:r w:rsidR="003F72F9">
        <w:rPr>
          <w:rFonts w:hAnsi="Arial"/>
        </w:rPr>
        <w:t xml:space="preserve"> </w:t>
      </w:r>
      <w:r w:rsidR="003F72F9">
        <w:rPr>
          <w:rFonts w:ascii="Arial"/>
        </w:rPr>
        <w:t xml:space="preserve">listening times. Each test trial began with a </w:t>
      </w:r>
      <w:r w:rsidR="007716CD">
        <w:rPr>
          <w:rFonts w:ascii="Arial"/>
        </w:rPr>
        <w:t>video of a red flashing light</w:t>
      </w:r>
      <w:r w:rsidR="003F72F9">
        <w:rPr>
          <w:rFonts w:ascii="Arial"/>
        </w:rPr>
        <w:t xml:space="preserve"> displayed on a monitor located in front of the infant. Once the infant focused on the screen, a </w:t>
      </w:r>
      <w:r w:rsidR="00642EC2">
        <w:rPr>
          <w:rFonts w:ascii="Arial" w:hAnsi="Arial" w:cs="Arial"/>
        </w:rPr>
        <w:t>video of a</w:t>
      </w:r>
      <w:r w:rsidR="007716CD">
        <w:rPr>
          <w:rFonts w:ascii="Arial" w:hAnsi="Arial" w:cs="Arial"/>
        </w:rPr>
        <w:t xml:space="preserve"> yellow</w:t>
      </w:r>
      <w:r w:rsidR="00642EC2">
        <w:rPr>
          <w:rFonts w:ascii="Arial" w:hAnsi="Arial" w:cs="Arial"/>
        </w:rPr>
        <w:t xml:space="preserve"> flashing light</w:t>
      </w:r>
      <w:r w:rsidR="003F72F9" w:rsidRPr="0038335F">
        <w:rPr>
          <w:rFonts w:ascii="Arial" w:hAnsi="Arial" w:cs="Arial"/>
        </w:rPr>
        <w:t xml:space="preserve"> </w:t>
      </w:r>
      <w:r w:rsidR="003F72F9">
        <w:rPr>
          <w:rFonts w:ascii="Arial" w:hAnsi="Arial" w:cs="Arial"/>
        </w:rPr>
        <w:t xml:space="preserve">appeared on </w:t>
      </w:r>
      <w:r w:rsidR="003F72F9">
        <w:rPr>
          <w:rFonts w:ascii="Arial"/>
        </w:rPr>
        <w:t xml:space="preserve">a monitor 90 degrees to the right or left, and the center </w:t>
      </w:r>
      <w:r w:rsidR="007716CD">
        <w:rPr>
          <w:rFonts w:ascii="Arial"/>
        </w:rPr>
        <w:t xml:space="preserve">video </w:t>
      </w:r>
      <w:r w:rsidR="003F72F9">
        <w:rPr>
          <w:rFonts w:ascii="Arial"/>
        </w:rPr>
        <w:t>disappeared</w:t>
      </w:r>
      <w:r w:rsidR="0076770D">
        <w:rPr>
          <w:rFonts w:ascii="Arial"/>
        </w:rPr>
        <w:t xml:space="preserve"> and the flashing light appeared on one of the side monitors</w:t>
      </w:r>
      <w:r w:rsidR="003F72F9">
        <w:rPr>
          <w:rFonts w:ascii="Arial"/>
        </w:rPr>
        <w:t xml:space="preserve">. When the infant turned his or her head at least 30 degrees toward the side </w:t>
      </w:r>
      <w:r w:rsidR="0076770D">
        <w:rPr>
          <w:rFonts w:ascii="Arial"/>
        </w:rPr>
        <w:t>monitor</w:t>
      </w:r>
      <w:r w:rsidR="003F72F9">
        <w:rPr>
          <w:rFonts w:ascii="Arial"/>
        </w:rPr>
        <w:t xml:space="preserve">, the experimenter signaled the computer to present an auditory stimulus. The auditory stimulus continued to play until the infant looked away for at least two consecutive seconds, or until 35 seconds had elapsed. </w:t>
      </w:r>
    </w:p>
    <w:p w14:paraId="0B5499BA" w14:textId="77777777" w:rsidR="000A56CC" w:rsidRDefault="000A56CC" w:rsidP="00B85C84">
      <w:pPr>
        <w:spacing w:line="480" w:lineRule="auto"/>
        <w:rPr>
          <w:rFonts w:ascii="Arial" w:hAnsi="Arial" w:cs="Arial"/>
        </w:rPr>
      </w:pPr>
    </w:p>
    <w:p w14:paraId="464561DD" w14:textId="067D765C" w:rsidR="004B6291" w:rsidRDefault="00272FF2" w:rsidP="00B85C84">
      <w:pPr>
        <w:spacing w:line="480" w:lineRule="auto"/>
        <w:rPr>
          <w:rFonts w:ascii="Arial" w:hAnsi="Arial" w:cs="Arial"/>
        </w:rPr>
      </w:pPr>
      <w:r w:rsidRPr="00071089">
        <w:rPr>
          <w:rFonts w:ascii="Arial" w:hAnsi="Arial" w:cs="Arial"/>
          <w:i/>
        </w:rPr>
        <w:lastRenderedPageBreak/>
        <w:t xml:space="preserve">18-Month </w:t>
      </w:r>
      <w:r w:rsidR="00186E86">
        <w:rPr>
          <w:rFonts w:ascii="Arial" w:hAnsi="Arial" w:cs="Arial"/>
          <w:i/>
        </w:rPr>
        <w:t>NA</w:t>
      </w:r>
      <w:r w:rsidR="00186E86" w:rsidRPr="00071089">
        <w:rPr>
          <w:rFonts w:ascii="Arial" w:hAnsi="Arial" w:cs="Arial"/>
          <w:i/>
        </w:rPr>
        <w:t xml:space="preserve">D </w:t>
      </w:r>
      <w:r w:rsidRPr="00071089">
        <w:rPr>
          <w:rFonts w:ascii="Arial" w:hAnsi="Arial" w:cs="Arial"/>
          <w:i/>
        </w:rPr>
        <w:t>Task</w:t>
      </w:r>
      <w:r>
        <w:rPr>
          <w:rFonts w:ascii="Arial" w:hAnsi="Arial" w:cs="Arial"/>
        </w:rPr>
        <w:t xml:space="preserve">. </w:t>
      </w:r>
      <w:r w:rsidR="007156CF">
        <w:rPr>
          <w:rFonts w:ascii="Arial" w:hAnsi="Arial" w:cs="Arial"/>
        </w:rPr>
        <w:t>At 18 months w</w:t>
      </w:r>
      <w:r w:rsidR="000A56CC">
        <w:rPr>
          <w:rFonts w:ascii="Arial" w:hAnsi="Arial" w:cs="Arial"/>
        </w:rPr>
        <w:t>e tested infants' sens</w:t>
      </w:r>
      <w:r w:rsidR="003F72F9">
        <w:rPr>
          <w:rFonts w:ascii="Arial" w:hAnsi="Arial" w:cs="Arial"/>
        </w:rPr>
        <w:t>itivity to native</w:t>
      </w:r>
      <w:r w:rsidR="00EB3FC1">
        <w:rPr>
          <w:rFonts w:ascii="Arial" w:hAnsi="Arial" w:cs="Arial"/>
        </w:rPr>
        <w:t>-</w:t>
      </w:r>
      <w:r w:rsidR="003F72F9">
        <w:rPr>
          <w:rFonts w:ascii="Arial" w:hAnsi="Arial" w:cs="Arial"/>
        </w:rPr>
        <w:t xml:space="preserve">language </w:t>
      </w:r>
      <w:r w:rsidR="00186E86">
        <w:rPr>
          <w:rFonts w:ascii="Arial" w:hAnsi="Arial" w:cs="Arial"/>
        </w:rPr>
        <w:t>NADs</w:t>
      </w:r>
      <w:r w:rsidR="00540081">
        <w:rPr>
          <w:rFonts w:ascii="Arial" w:hAnsi="Arial" w:cs="Arial"/>
        </w:rPr>
        <w:t>.</w:t>
      </w:r>
      <w:r w:rsidR="004B6291">
        <w:rPr>
          <w:rFonts w:ascii="Arial" w:hAnsi="Arial" w:cs="Arial"/>
        </w:rPr>
        <w:t xml:space="preserve"> </w:t>
      </w:r>
      <w:r w:rsidR="00A03509">
        <w:rPr>
          <w:rFonts w:ascii="Arial" w:hAnsi="Arial" w:cs="Arial"/>
        </w:rPr>
        <w:t>The goal of this task was to assess w</w:t>
      </w:r>
      <w:r w:rsidR="00172108">
        <w:rPr>
          <w:rFonts w:ascii="Arial" w:hAnsi="Arial" w:cs="Arial"/>
        </w:rPr>
        <w:t>hat infants ha</w:t>
      </w:r>
      <w:r w:rsidR="00B55B49">
        <w:rPr>
          <w:rFonts w:ascii="Arial" w:hAnsi="Arial" w:cs="Arial"/>
        </w:rPr>
        <w:t>d</w:t>
      </w:r>
      <w:r w:rsidR="00172108">
        <w:rPr>
          <w:rFonts w:ascii="Arial" w:hAnsi="Arial" w:cs="Arial"/>
        </w:rPr>
        <w:t xml:space="preserve"> learned a</w:t>
      </w:r>
      <w:r w:rsidR="00A03509">
        <w:rPr>
          <w:rFonts w:ascii="Arial" w:hAnsi="Arial" w:cs="Arial"/>
        </w:rPr>
        <w:t>b</w:t>
      </w:r>
      <w:r w:rsidR="00172108">
        <w:rPr>
          <w:rFonts w:ascii="Arial" w:hAnsi="Arial" w:cs="Arial"/>
        </w:rPr>
        <w:t xml:space="preserve">out </w:t>
      </w:r>
      <w:r w:rsidR="00A03509">
        <w:rPr>
          <w:rFonts w:ascii="Arial" w:hAnsi="Arial" w:cs="Arial"/>
        </w:rPr>
        <w:t xml:space="preserve">these </w:t>
      </w:r>
      <w:r w:rsidR="00186E86">
        <w:rPr>
          <w:rFonts w:ascii="Arial" w:hAnsi="Arial" w:cs="Arial"/>
        </w:rPr>
        <w:t xml:space="preserve">NADs </w:t>
      </w:r>
      <w:r w:rsidR="00A03509">
        <w:rPr>
          <w:rFonts w:ascii="Arial" w:hAnsi="Arial" w:cs="Arial"/>
        </w:rPr>
        <w:t xml:space="preserve">from their language experience </w:t>
      </w:r>
      <w:r w:rsidR="00172108">
        <w:rPr>
          <w:rFonts w:ascii="Arial" w:hAnsi="Arial" w:cs="Arial"/>
        </w:rPr>
        <w:t>outside of the lab</w:t>
      </w:r>
      <w:r w:rsidR="00A03509">
        <w:rPr>
          <w:rFonts w:ascii="Arial" w:hAnsi="Arial" w:cs="Arial"/>
        </w:rPr>
        <w:t>, and thus</w:t>
      </w:r>
      <w:r w:rsidR="00172108">
        <w:rPr>
          <w:rFonts w:ascii="Arial" w:hAnsi="Arial" w:cs="Arial"/>
        </w:rPr>
        <w:t xml:space="preserve"> </w:t>
      </w:r>
      <w:r w:rsidR="00A03509">
        <w:rPr>
          <w:rFonts w:ascii="Arial" w:hAnsi="Arial" w:cs="Arial"/>
        </w:rPr>
        <w:t>we did not include a</w:t>
      </w:r>
      <w:r w:rsidR="00172108">
        <w:rPr>
          <w:rFonts w:ascii="Arial" w:hAnsi="Arial" w:cs="Arial"/>
        </w:rPr>
        <w:t xml:space="preserve"> </w:t>
      </w:r>
      <w:r w:rsidR="00A03509">
        <w:rPr>
          <w:rFonts w:ascii="Arial" w:hAnsi="Arial" w:cs="Arial"/>
        </w:rPr>
        <w:t>famil</w:t>
      </w:r>
      <w:r w:rsidR="00172108">
        <w:rPr>
          <w:rFonts w:ascii="Arial" w:hAnsi="Arial" w:cs="Arial"/>
        </w:rPr>
        <w:t>i</w:t>
      </w:r>
      <w:r w:rsidR="00A03509">
        <w:rPr>
          <w:rFonts w:ascii="Arial" w:hAnsi="Arial" w:cs="Arial"/>
        </w:rPr>
        <w:t>ari</w:t>
      </w:r>
      <w:r w:rsidR="00172108">
        <w:rPr>
          <w:rFonts w:ascii="Arial" w:hAnsi="Arial" w:cs="Arial"/>
        </w:rPr>
        <w:t>zation phase</w:t>
      </w:r>
      <w:r w:rsidR="00A03509">
        <w:rPr>
          <w:rFonts w:ascii="Arial" w:hAnsi="Arial" w:cs="Arial"/>
        </w:rPr>
        <w:t>. I</w:t>
      </w:r>
      <w:r w:rsidR="00172108">
        <w:rPr>
          <w:rFonts w:ascii="Arial" w:hAnsi="Arial" w:cs="Arial"/>
        </w:rPr>
        <w:t xml:space="preserve">nfant </w:t>
      </w:r>
      <w:r w:rsidR="00A03509">
        <w:rPr>
          <w:rFonts w:ascii="Arial" w:hAnsi="Arial" w:cs="Arial"/>
        </w:rPr>
        <w:t>we</w:t>
      </w:r>
      <w:r w:rsidR="00172108">
        <w:rPr>
          <w:rFonts w:ascii="Arial" w:hAnsi="Arial" w:cs="Arial"/>
        </w:rPr>
        <w:t>r</w:t>
      </w:r>
      <w:r w:rsidR="00A03509">
        <w:rPr>
          <w:rFonts w:ascii="Arial" w:hAnsi="Arial" w:cs="Arial"/>
        </w:rPr>
        <w:t xml:space="preserve">e </w:t>
      </w:r>
      <w:r w:rsidR="00172108">
        <w:rPr>
          <w:rFonts w:ascii="Arial" w:hAnsi="Arial" w:cs="Arial"/>
        </w:rPr>
        <w:t>simply tested on their ability to discrim</w:t>
      </w:r>
      <w:r w:rsidR="00A03509">
        <w:rPr>
          <w:rFonts w:ascii="Arial" w:hAnsi="Arial" w:cs="Arial"/>
        </w:rPr>
        <w:t>in</w:t>
      </w:r>
      <w:r w:rsidR="00D3398F">
        <w:rPr>
          <w:rFonts w:ascii="Arial" w:hAnsi="Arial" w:cs="Arial"/>
        </w:rPr>
        <w:t xml:space="preserve">ate between English sentences that </w:t>
      </w:r>
      <w:r w:rsidR="00A03509">
        <w:rPr>
          <w:rFonts w:ascii="Arial" w:hAnsi="Arial" w:cs="Arial"/>
        </w:rPr>
        <w:t>c</w:t>
      </w:r>
      <w:r w:rsidR="00D3398F">
        <w:rPr>
          <w:rFonts w:ascii="Arial" w:hAnsi="Arial" w:cs="Arial"/>
        </w:rPr>
        <w:t>o</w:t>
      </w:r>
      <w:r w:rsidR="00A03509">
        <w:rPr>
          <w:rFonts w:ascii="Arial" w:hAnsi="Arial" w:cs="Arial"/>
        </w:rPr>
        <w:t>ntain</w:t>
      </w:r>
      <w:r w:rsidR="00D3398F">
        <w:rPr>
          <w:rFonts w:ascii="Arial" w:hAnsi="Arial" w:cs="Arial"/>
        </w:rPr>
        <w:t xml:space="preserve">ed grammatical and ungrammatical </w:t>
      </w:r>
      <w:r w:rsidR="00186E86">
        <w:rPr>
          <w:rFonts w:ascii="Arial" w:hAnsi="Arial" w:cs="Arial"/>
        </w:rPr>
        <w:t xml:space="preserve">NADs </w:t>
      </w:r>
      <w:r w:rsidR="00A03509">
        <w:rPr>
          <w:rFonts w:ascii="Arial" w:hAnsi="Arial" w:cs="Arial"/>
        </w:rPr>
        <w:t>using the HTPP, as described above</w:t>
      </w:r>
      <w:r w:rsidR="00456D49">
        <w:rPr>
          <w:rFonts w:ascii="Arial" w:hAnsi="Arial" w:cs="Arial"/>
        </w:rPr>
        <w:t xml:space="preserve">, with the exception that the </w:t>
      </w:r>
      <w:r w:rsidR="007C4AB6">
        <w:rPr>
          <w:rFonts w:ascii="Arial" w:hAnsi="Arial" w:cs="Arial"/>
        </w:rPr>
        <w:t>visual stimulus presented on the side monitors was</w:t>
      </w:r>
      <w:r w:rsidR="00456D49">
        <w:rPr>
          <w:rFonts w:ascii="Arial" w:hAnsi="Arial" w:cs="Arial"/>
        </w:rPr>
        <w:t xml:space="preserve"> </w:t>
      </w:r>
      <w:r w:rsidR="00896332">
        <w:rPr>
          <w:rFonts w:ascii="Arial" w:hAnsi="Arial" w:cs="Arial"/>
        </w:rPr>
        <w:t xml:space="preserve">a </w:t>
      </w:r>
      <w:r w:rsidR="00456D49">
        <w:rPr>
          <w:rFonts w:ascii="Arial" w:hAnsi="Arial" w:cs="Arial"/>
        </w:rPr>
        <w:t>GIF of a train engine chuggin</w:t>
      </w:r>
      <w:r w:rsidR="007C4AB6">
        <w:rPr>
          <w:rFonts w:ascii="Arial" w:hAnsi="Arial" w:cs="Arial"/>
        </w:rPr>
        <w:t>g, which we anticipated would be more engaging for older infants</w:t>
      </w:r>
      <w:r w:rsidR="00D3398F">
        <w:rPr>
          <w:rFonts w:ascii="Arial" w:hAnsi="Arial" w:cs="Arial"/>
        </w:rPr>
        <w:t xml:space="preserve">. </w:t>
      </w:r>
      <w:r w:rsidR="0076770D">
        <w:rPr>
          <w:rFonts w:ascii="Arial"/>
        </w:rPr>
        <w:t xml:space="preserve">To train infants on the contingency between their looking behavior and the presentation of auditory stimuli, the test phase began with two trials that consisted of music rather than the </w:t>
      </w:r>
      <w:r w:rsidR="004466BD">
        <w:rPr>
          <w:rFonts w:ascii="Arial"/>
        </w:rPr>
        <w:t>NADs</w:t>
      </w:r>
      <w:r w:rsidR="0076770D">
        <w:rPr>
          <w:rFonts w:ascii="Arial"/>
        </w:rPr>
        <w:t>.</w:t>
      </w:r>
    </w:p>
    <w:p w14:paraId="1068ECC9" w14:textId="77777777" w:rsidR="004B6291" w:rsidRDefault="004B6291" w:rsidP="00B85C84">
      <w:pPr>
        <w:spacing w:line="480" w:lineRule="auto"/>
        <w:rPr>
          <w:rFonts w:ascii="Arial" w:hAnsi="Arial" w:cs="Arial"/>
        </w:rPr>
      </w:pPr>
    </w:p>
    <w:p w14:paraId="27435D5D" w14:textId="3FBF59A0" w:rsidR="00814600" w:rsidRDefault="004B6291" w:rsidP="00B85C84">
      <w:pPr>
        <w:spacing w:line="480" w:lineRule="auto"/>
        <w:rPr>
          <w:rFonts w:ascii="Arial" w:hAnsi="Arial" w:cs="Arial"/>
        </w:rPr>
      </w:pPr>
      <w:r>
        <w:rPr>
          <w:rFonts w:ascii="Arial" w:hAnsi="Arial" w:cs="Arial"/>
        </w:rPr>
        <w:t>In their seminal work</w:t>
      </w:r>
      <w:r w:rsidR="00232F7D">
        <w:rPr>
          <w:rFonts w:ascii="Arial" w:hAnsi="Arial" w:cs="Arial"/>
        </w:rPr>
        <w:t>,</w:t>
      </w:r>
      <w:r>
        <w:rPr>
          <w:rFonts w:ascii="Arial" w:hAnsi="Arial" w:cs="Arial"/>
        </w:rPr>
        <w:t xml:space="preserve"> </w:t>
      </w:r>
      <w:r w:rsidR="00F00104">
        <w:rPr>
          <w:rFonts w:ascii="Arial" w:hAnsi="Arial" w:cs="Arial"/>
        </w:rPr>
        <w:t xml:space="preserve">Santelmann </w:t>
      </w:r>
      <w:r w:rsidR="00292802">
        <w:rPr>
          <w:rFonts w:ascii="Arial" w:hAnsi="Arial" w:cs="Arial"/>
        </w:rPr>
        <w:t>and Jusczyk</w:t>
      </w:r>
      <w:r w:rsidR="00EA2142">
        <w:rPr>
          <w:rFonts w:ascii="Arial" w:hAnsi="Arial" w:cs="Arial"/>
        </w:rPr>
        <w:t xml:space="preserve"> (1998)</w:t>
      </w:r>
      <w:r w:rsidR="003B3B3B">
        <w:rPr>
          <w:rFonts w:ascii="Arial" w:hAnsi="Arial" w:cs="Arial"/>
        </w:rPr>
        <w:t xml:space="preserve"> </w:t>
      </w:r>
      <w:r>
        <w:rPr>
          <w:rFonts w:ascii="Arial" w:hAnsi="Arial" w:cs="Arial"/>
        </w:rPr>
        <w:t>used a sin</w:t>
      </w:r>
      <w:r w:rsidR="00AD71CA">
        <w:rPr>
          <w:rFonts w:ascii="Arial" w:hAnsi="Arial" w:cs="Arial"/>
        </w:rPr>
        <w:t>gle gr</w:t>
      </w:r>
      <w:r>
        <w:rPr>
          <w:rFonts w:ascii="Arial" w:hAnsi="Arial" w:cs="Arial"/>
        </w:rPr>
        <w:t>a</w:t>
      </w:r>
      <w:r w:rsidR="00AD71CA">
        <w:rPr>
          <w:rFonts w:ascii="Arial" w:hAnsi="Arial" w:cs="Arial"/>
        </w:rPr>
        <w:t>mm</w:t>
      </w:r>
      <w:r>
        <w:rPr>
          <w:rFonts w:ascii="Arial" w:hAnsi="Arial" w:cs="Arial"/>
        </w:rPr>
        <w:t>atical dependency</w:t>
      </w:r>
      <w:r w:rsidR="00AD71CA">
        <w:rPr>
          <w:rFonts w:ascii="Arial" w:hAnsi="Arial" w:cs="Arial"/>
        </w:rPr>
        <w:t xml:space="preserve"> and its ungrammatical counterpart</w:t>
      </w:r>
      <w:r>
        <w:rPr>
          <w:rFonts w:ascii="Arial" w:hAnsi="Arial" w:cs="Arial"/>
        </w:rPr>
        <w:t xml:space="preserve"> (</w:t>
      </w:r>
      <w:r w:rsidR="00F00104">
        <w:rPr>
          <w:rFonts w:ascii="Arial" w:hAnsi="Arial" w:cs="Arial"/>
        </w:rPr>
        <w:t xml:space="preserve">the grammatical </w:t>
      </w:r>
      <w:r w:rsidR="00292802" w:rsidRPr="0045360B">
        <w:rPr>
          <w:rFonts w:ascii="Arial" w:hAnsi="Arial" w:cs="Arial"/>
          <w:i/>
        </w:rPr>
        <w:t>is/ing</w:t>
      </w:r>
      <w:r w:rsidR="00172108">
        <w:rPr>
          <w:rFonts w:ascii="Arial" w:hAnsi="Arial" w:cs="Arial"/>
        </w:rPr>
        <w:t xml:space="preserve"> </w:t>
      </w:r>
      <w:r w:rsidR="00292802">
        <w:rPr>
          <w:rFonts w:ascii="Arial" w:hAnsi="Arial" w:cs="Arial"/>
        </w:rPr>
        <w:t>a</w:t>
      </w:r>
      <w:r w:rsidR="00172108">
        <w:rPr>
          <w:rFonts w:ascii="Arial" w:hAnsi="Arial" w:cs="Arial"/>
        </w:rPr>
        <w:t>n</w:t>
      </w:r>
      <w:r w:rsidR="00292802">
        <w:rPr>
          <w:rFonts w:ascii="Arial" w:hAnsi="Arial" w:cs="Arial"/>
        </w:rPr>
        <w:t xml:space="preserve">d the </w:t>
      </w:r>
      <w:r w:rsidR="00EA2142">
        <w:rPr>
          <w:rFonts w:ascii="Arial" w:hAnsi="Arial" w:cs="Arial"/>
        </w:rPr>
        <w:t xml:space="preserve">ungrammatical </w:t>
      </w:r>
      <w:r w:rsidR="00EA2142" w:rsidRPr="0045360B">
        <w:rPr>
          <w:rFonts w:ascii="Arial" w:hAnsi="Arial" w:cs="Arial"/>
          <w:i/>
        </w:rPr>
        <w:t>can/ing</w:t>
      </w:r>
      <w:r>
        <w:rPr>
          <w:rFonts w:ascii="Arial" w:hAnsi="Arial" w:cs="Arial"/>
        </w:rPr>
        <w:t>). Likewise</w:t>
      </w:r>
      <w:r w:rsidR="00232F7D">
        <w:rPr>
          <w:rFonts w:ascii="Arial" w:hAnsi="Arial" w:cs="Arial"/>
        </w:rPr>
        <w:t>,</w:t>
      </w:r>
      <w:r w:rsidR="00172108">
        <w:rPr>
          <w:rFonts w:ascii="Arial" w:hAnsi="Arial" w:cs="Arial"/>
        </w:rPr>
        <w:t xml:space="preserve"> </w:t>
      </w:r>
      <w:r w:rsidR="009715D7">
        <w:rPr>
          <w:rFonts w:ascii="Arial" w:hAnsi="Arial" w:cs="Arial"/>
        </w:rPr>
        <w:t>i</w:t>
      </w:r>
      <w:r w:rsidR="00292802">
        <w:rPr>
          <w:rFonts w:ascii="Arial" w:hAnsi="Arial" w:cs="Arial"/>
        </w:rPr>
        <w:t xml:space="preserve">n </w:t>
      </w:r>
      <w:r w:rsidR="00AD71CA">
        <w:rPr>
          <w:rFonts w:ascii="Arial" w:hAnsi="Arial" w:cs="Arial"/>
        </w:rPr>
        <w:t>the current experiment,</w:t>
      </w:r>
      <w:r w:rsidR="004F2B44">
        <w:rPr>
          <w:rFonts w:ascii="Arial" w:hAnsi="Arial" w:cs="Arial"/>
        </w:rPr>
        <w:t xml:space="preserve"> </w:t>
      </w:r>
      <w:r w:rsidR="005E5DEE">
        <w:rPr>
          <w:rFonts w:ascii="Arial" w:hAnsi="Arial" w:cs="Arial"/>
        </w:rPr>
        <w:t xml:space="preserve">each </w:t>
      </w:r>
      <w:r w:rsidR="004F2B44">
        <w:rPr>
          <w:rFonts w:ascii="Arial" w:hAnsi="Arial" w:cs="Arial"/>
        </w:rPr>
        <w:t>infant also hear</w:t>
      </w:r>
      <w:r w:rsidR="007D262E">
        <w:rPr>
          <w:rFonts w:ascii="Arial" w:hAnsi="Arial" w:cs="Arial"/>
        </w:rPr>
        <w:t>d</w:t>
      </w:r>
      <w:r w:rsidR="004F2B44">
        <w:rPr>
          <w:rFonts w:ascii="Arial" w:hAnsi="Arial" w:cs="Arial"/>
        </w:rPr>
        <w:t xml:space="preserve"> one kind of grammatical </w:t>
      </w:r>
      <w:r w:rsidR="005E5DEE">
        <w:rPr>
          <w:rFonts w:ascii="Arial" w:hAnsi="Arial" w:cs="Arial"/>
        </w:rPr>
        <w:t xml:space="preserve">construction </w:t>
      </w:r>
      <w:r w:rsidR="004F2B44">
        <w:rPr>
          <w:rFonts w:ascii="Arial" w:hAnsi="Arial" w:cs="Arial"/>
        </w:rPr>
        <w:t>and</w:t>
      </w:r>
      <w:r w:rsidR="005E5DEE">
        <w:rPr>
          <w:rFonts w:ascii="Arial" w:hAnsi="Arial" w:cs="Arial"/>
        </w:rPr>
        <w:t xml:space="preserve"> one kind of</w:t>
      </w:r>
      <w:r w:rsidR="004F2B44">
        <w:rPr>
          <w:rFonts w:ascii="Arial" w:hAnsi="Arial" w:cs="Arial"/>
        </w:rPr>
        <w:t xml:space="preserve"> ungrammatical </w:t>
      </w:r>
      <w:r w:rsidR="005E5DEE">
        <w:rPr>
          <w:rFonts w:ascii="Arial" w:hAnsi="Arial" w:cs="Arial"/>
        </w:rPr>
        <w:t>construction</w:t>
      </w:r>
      <w:r w:rsidR="00B55B49">
        <w:rPr>
          <w:rFonts w:ascii="Arial" w:hAnsi="Arial" w:cs="Arial"/>
        </w:rPr>
        <w:t xml:space="preserve"> throughout the test</w:t>
      </w:r>
      <w:r w:rsidR="004F2B44">
        <w:rPr>
          <w:rFonts w:ascii="Arial" w:hAnsi="Arial" w:cs="Arial"/>
        </w:rPr>
        <w:t xml:space="preserve">. </w:t>
      </w:r>
      <w:r w:rsidR="00F45A5F">
        <w:rPr>
          <w:rFonts w:ascii="Arial" w:hAnsi="Arial" w:cs="Arial"/>
        </w:rPr>
        <w:t xml:space="preserve">The grammatical dependencies took the form "She is Xing" </w:t>
      </w:r>
      <w:r w:rsidR="00EB5066">
        <w:rPr>
          <w:rFonts w:ascii="Arial" w:hAnsi="Arial" w:cs="Arial"/>
        </w:rPr>
        <w:t xml:space="preserve">or </w:t>
      </w:r>
      <w:r w:rsidR="00F45A5F">
        <w:rPr>
          <w:rFonts w:ascii="Arial" w:hAnsi="Arial" w:cs="Arial"/>
        </w:rPr>
        <w:t>"She can X it”</w:t>
      </w:r>
      <w:r w:rsidR="009B0D52">
        <w:rPr>
          <w:rFonts w:ascii="Arial" w:hAnsi="Arial" w:cs="Arial"/>
        </w:rPr>
        <w:t>. This served as a between-participant manipulation</w:t>
      </w:r>
      <w:r w:rsidR="00A413C9">
        <w:rPr>
          <w:rFonts w:ascii="Arial" w:hAnsi="Arial" w:cs="Arial"/>
        </w:rPr>
        <w:t>,</w:t>
      </w:r>
      <w:r w:rsidR="005E5DEE">
        <w:rPr>
          <w:rFonts w:ascii="Arial" w:hAnsi="Arial" w:cs="Arial"/>
        </w:rPr>
        <w:t xml:space="preserve"> with some infants </w:t>
      </w:r>
      <w:r w:rsidR="00B10E66">
        <w:rPr>
          <w:rFonts w:ascii="Arial" w:hAnsi="Arial" w:cs="Arial"/>
        </w:rPr>
        <w:t xml:space="preserve">hearing the </w:t>
      </w:r>
      <w:r w:rsidR="00D35196">
        <w:rPr>
          <w:rFonts w:ascii="Arial" w:hAnsi="Arial" w:cs="Arial"/>
        </w:rPr>
        <w:t xml:space="preserve">only the </w:t>
      </w:r>
      <w:r w:rsidR="00B10E66">
        <w:rPr>
          <w:rFonts w:ascii="Arial" w:hAnsi="Arial" w:cs="Arial"/>
        </w:rPr>
        <w:t xml:space="preserve">former </w:t>
      </w:r>
      <w:r w:rsidR="00D35196">
        <w:rPr>
          <w:rFonts w:ascii="Arial" w:hAnsi="Arial" w:cs="Arial"/>
        </w:rPr>
        <w:t xml:space="preserve">on all grammatical trials, </w:t>
      </w:r>
      <w:r w:rsidR="00B10E66">
        <w:rPr>
          <w:rFonts w:ascii="Arial" w:hAnsi="Arial" w:cs="Arial"/>
        </w:rPr>
        <w:t xml:space="preserve">and some </w:t>
      </w:r>
      <w:r w:rsidR="00D35196">
        <w:rPr>
          <w:rFonts w:ascii="Arial" w:hAnsi="Arial" w:cs="Arial"/>
        </w:rPr>
        <w:t xml:space="preserve">hearing </w:t>
      </w:r>
      <w:r w:rsidR="00B10E66">
        <w:rPr>
          <w:rFonts w:ascii="Arial" w:hAnsi="Arial" w:cs="Arial"/>
        </w:rPr>
        <w:t>the latter</w:t>
      </w:r>
      <w:r w:rsidR="00F45A5F">
        <w:rPr>
          <w:rFonts w:ascii="Arial" w:hAnsi="Arial" w:cs="Arial"/>
        </w:rPr>
        <w:t xml:space="preserve">. </w:t>
      </w:r>
      <w:r w:rsidR="00A413C9">
        <w:rPr>
          <w:rFonts w:ascii="Arial" w:hAnsi="Arial" w:cs="Arial"/>
        </w:rPr>
        <w:t>In b</w:t>
      </w:r>
      <w:r w:rsidR="00B10E66">
        <w:rPr>
          <w:rFonts w:ascii="Arial" w:hAnsi="Arial" w:cs="Arial"/>
        </w:rPr>
        <w:t xml:space="preserve">oth </w:t>
      </w:r>
      <w:r w:rsidR="00A413C9">
        <w:rPr>
          <w:rFonts w:ascii="Arial" w:hAnsi="Arial" w:cs="Arial"/>
        </w:rPr>
        <w:t>conditions, the</w:t>
      </w:r>
      <w:r w:rsidR="004B532F">
        <w:rPr>
          <w:rFonts w:ascii="Arial" w:hAnsi="Arial" w:cs="Arial"/>
        </w:rPr>
        <w:t xml:space="preserve"> </w:t>
      </w:r>
      <w:r w:rsidR="00B10E66">
        <w:rPr>
          <w:rFonts w:ascii="Arial" w:hAnsi="Arial" w:cs="Arial"/>
        </w:rPr>
        <w:t>grammatical constructions were</w:t>
      </w:r>
      <w:r w:rsidR="00F45A5F">
        <w:rPr>
          <w:rFonts w:ascii="Arial" w:hAnsi="Arial" w:cs="Arial"/>
        </w:rPr>
        <w:t xml:space="preserve"> pitted against ungrammatical sentences of the form "She can Xing". </w:t>
      </w:r>
      <w:r w:rsidR="00C10C58">
        <w:rPr>
          <w:rFonts w:ascii="Arial" w:hAnsi="Arial" w:cs="Arial"/>
        </w:rPr>
        <w:t xml:space="preserve">In </w:t>
      </w:r>
      <w:r w:rsidR="004F2B44">
        <w:rPr>
          <w:rFonts w:ascii="Arial" w:hAnsi="Arial" w:cs="Arial"/>
        </w:rPr>
        <w:t>pit</w:t>
      </w:r>
      <w:r w:rsidR="00C10C58">
        <w:rPr>
          <w:rFonts w:ascii="Arial" w:hAnsi="Arial" w:cs="Arial"/>
        </w:rPr>
        <w:t>ting</w:t>
      </w:r>
      <w:r w:rsidR="004F2B44">
        <w:rPr>
          <w:rFonts w:ascii="Arial" w:hAnsi="Arial" w:cs="Arial"/>
        </w:rPr>
        <w:t xml:space="preserve"> </w:t>
      </w:r>
      <w:r w:rsidR="004B532F">
        <w:rPr>
          <w:rFonts w:ascii="Arial" w:hAnsi="Arial" w:cs="Arial"/>
        </w:rPr>
        <w:t xml:space="preserve">the ungrammatical </w:t>
      </w:r>
      <w:r w:rsidR="004F2B44" w:rsidRPr="00232F7D">
        <w:rPr>
          <w:rFonts w:ascii="Arial" w:hAnsi="Arial" w:cs="Arial"/>
          <w:i/>
        </w:rPr>
        <w:t>can/ing</w:t>
      </w:r>
      <w:r w:rsidR="004F2B44">
        <w:rPr>
          <w:rFonts w:ascii="Arial" w:hAnsi="Arial" w:cs="Arial"/>
        </w:rPr>
        <w:t xml:space="preserve"> against </w:t>
      </w:r>
      <w:r w:rsidR="004F2B44" w:rsidRPr="00232F7D">
        <w:rPr>
          <w:rFonts w:ascii="Arial" w:hAnsi="Arial" w:cs="Arial"/>
          <w:i/>
        </w:rPr>
        <w:t>is/ing</w:t>
      </w:r>
      <w:r w:rsidR="004F2B44">
        <w:rPr>
          <w:rFonts w:ascii="Arial" w:hAnsi="Arial" w:cs="Arial"/>
        </w:rPr>
        <w:t xml:space="preserve"> in one materials set</w:t>
      </w:r>
      <w:r w:rsidR="00C10C58">
        <w:rPr>
          <w:rFonts w:ascii="Arial" w:hAnsi="Arial" w:cs="Arial"/>
        </w:rPr>
        <w:t>, we matched the contrast used by Santelmann and Jusczyk</w:t>
      </w:r>
      <w:r w:rsidR="004B532F">
        <w:rPr>
          <w:rFonts w:ascii="Arial" w:hAnsi="Arial" w:cs="Arial"/>
        </w:rPr>
        <w:t xml:space="preserve">. </w:t>
      </w:r>
      <w:r w:rsidR="00C10C58">
        <w:rPr>
          <w:rFonts w:ascii="Arial" w:hAnsi="Arial" w:cs="Arial"/>
        </w:rPr>
        <w:t>W</w:t>
      </w:r>
      <w:r w:rsidR="004B532F">
        <w:rPr>
          <w:rFonts w:ascii="Arial" w:hAnsi="Arial" w:cs="Arial"/>
        </w:rPr>
        <w:t xml:space="preserve">e </w:t>
      </w:r>
      <w:r w:rsidR="00C10C58">
        <w:rPr>
          <w:rFonts w:ascii="Arial" w:hAnsi="Arial" w:cs="Arial"/>
        </w:rPr>
        <w:t xml:space="preserve">chose to also </w:t>
      </w:r>
      <w:r w:rsidR="004B532F">
        <w:rPr>
          <w:rFonts w:ascii="Arial" w:hAnsi="Arial" w:cs="Arial"/>
        </w:rPr>
        <w:t xml:space="preserve">pit </w:t>
      </w:r>
      <w:r w:rsidR="00D35196">
        <w:rPr>
          <w:rFonts w:ascii="Arial" w:hAnsi="Arial" w:cs="Arial"/>
        </w:rPr>
        <w:t xml:space="preserve">the </w:t>
      </w:r>
      <w:r w:rsidR="00C10C58">
        <w:rPr>
          <w:rFonts w:ascii="Arial" w:hAnsi="Arial" w:cs="Arial"/>
        </w:rPr>
        <w:lastRenderedPageBreak/>
        <w:t xml:space="preserve">ungrammatical </w:t>
      </w:r>
      <w:r w:rsidR="00C10C58" w:rsidRPr="00232F7D">
        <w:rPr>
          <w:rFonts w:ascii="Arial" w:hAnsi="Arial" w:cs="Arial"/>
          <w:i/>
        </w:rPr>
        <w:t>can/ing</w:t>
      </w:r>
      <w:r w:rsidR="004B532F">
        <w:rPr>
          <w:rFonts w:ascii="Arial" w:hAnsi="Arial" w:cs="Arial"/>
        </w:rPr>
        <w:t xml:space="preserve"> </w:t>
      </w:r>
      <w:r w:rsidR="00D35196">
        <w:rPr>
          <w:rFonts w:ascii="Arial" w:hAnsi="Arial" w:cs="Arial"/>
        </w:rPr>
        <w:t>string</w:t>
      </w:r>
      <w:r w:rsidR="006C0559">
        <w:rPr>
          <w:rFonts w:ascii="Arial" w:hAnsi="Arial" w:cs="Arial"/>
        </w:rPr>
        <w:t>s</w:t>
      </w:r>
      <w:r w:rsidR="00D35196">
        <w:rPr>
          <w:rFonts w:ascii="Arial" w:hAnsi="Arial" w:cs="Arial"/>
        </w:rPr>
        <w:t xml:space="preserve"> </w:t>
      </w:r>
      <w:r w:rsidR="00F45A5F">
        <w:rPr>
          <w:rFonts w:ascii="Arial" w:hAnsi="Arial" w:cs="Arial"/>
        </w:rPr>
        <w:t>against</w:t>
      </w:r>
      <w:r w:rsidR="004B532F">
        <w:rPr>
          <w:rFonts w:ascii="Arial" w:hAnsi="Arial" w:cs="Arial"/>
        </w:rPr>
        <w:t xml:space="preserve"> </w:t>
      </w:r>
      <w:r w:rsidR="00957760">
        <w:rPr>
          <w:rFonts w:ascii="Arial" w:hAnsi="Arial" w:cs="Arial"/>
        </w:rPr>
        <w:t>gram</w:t>
      </w:r>
      <w:r w:rsidR="004B532F">
        <w:rPr>
          <w:rFonts w:ascii="Arial" w:hAnsi="Arial" w:cs="Arial"/>
        </w:rPr>
        <w:t>m</w:t>
      </w:r>
      <w:r w:rsidR="00957760">
        <w:rPr>
          <w:rFonts w:ascii="Arial" w:hAnsi="Arial" w:cs="Arial"/>
        </w:rPr>
        <w:t>a</w:t>
      </w:r>
      <w:r w:rsidR="004B532F">
        <w:rPr>
          <w:rFonts w:ascii="Arial" w:hAnsi="Arial" w:cs="Arial"/>
        </w:rPr>
        <w:t>tical</w:t>
      </w:r>
      <w:r w:rsidR="00F45A5F">
        <w:rPr>
          <w:rFonts w:ascii="Arial" w:hAnsi="Arial" w:cs="Arial"/>
        </w:rPr>
        <w:t xml:space="preserve"> </w:t>
      </w:r>
      <w:r w:rsidR="00D35196">
        <w:rPr>
          <w:rFonts w:ascii="Arial" w:hAnsi="Arial" w:cs="Arial"/>
        </w:rPr>
        <w:t xml:space="preserve">strings containing </w:t>
      </w:r>
      <w:r w:rsidR="00D35196" w:rsidRPr="00232F7D">
        <w:rPr>
          <w:rFonts w:ascii="Arial" w:hAnsi="Arial" w:cs="Arial"/>
          <w:i/>
        </w:rPr>
        <w:t>can/it</w:t>
      </w:r>
      <w:r w:rsidR="00D35196">
        <w:rPr>
          <w:rFonts w:ascii="Arial" w:hAnsi="Arial" w:cs="Arial"/>
        </w:rPr>
        <w:t xml:space="preserve"> </w:t>
      </w:r>
      <w:r w:rsidR="00A706AE">
        <w:rPr>
          <w:rFonts w:ascii="Arial" w:hAnsi="Arial" w:cs="Arial"/>
        </w:rPr>
        <w:t>for two reasons. First we wanted to</w:t>
      </w:r>
      <w:r w:rsidR="007606D2">
        <w:rPr>
          <w:rFonts w:ascii="Arial" w:hAnsi="Arial" w:cs="Arial"/>
        </w:rPr>
        <w:t xml:space="preserve"> </w:t>
      </w:r>
      <w:r w:rsidR="00AD71CA">
        <w:rPr>
          <w:rFonts w:ascii="Arial" w:hAnsi="Arial" w:cs="Arial"/>
        </w:rPr>
        <w:t xml:space="preserve">ensure that any observed preferences were not driven </w:t>
      </w:r>
      <w:r w:rsidR="004F2B44">
        <w:rPr>
          <w:rFonts w:ascii="Arial" w:hAnsi="Arial" w:cs="Arial"/>
        </w:rPr>
        <w:t xml:space="preserve">by a preference for </w:t>
      </w:r>
      <w:r w:rsidR="004F2B44" w:rsidRPr="00BB6D05">
        <w:rPr>
          <w:rFonts w:ascii="Arial" w:hAnsi="Arial" w:cs="Arial"/>
          <w:i/>
        </w:rPr>
        <w:t>is</w:t>
      </w:r>
      <w:r w:rsidR="00F45A5F">
        <w:rPr>
          <w:rFonts w:ascii="Arial" w:hAnsi="Arial" w:cs="Arial"/>
        </w:rPr>
        <w:t xml:space="preserve"> over </w:t>
      </w:r>
      <w:r w:rsidR="00F45A5F" w:rsidRPr="00BB6D05">
        <w:rPr>
          <w:rFonts w:ascii="Arial" w:hAnsi="Arial" w:cs="Arial"/>
          <w:i/>
        </w:rPr>
        <w:t>can</w:t>
      </w:r>
      <w:r w:rsidR="00F45A5F">
        <w:rPr>
          <w:rFonts w:ascii="Arial" w:hAnsi="Arial" w:cs="Arial"/>
        </w:rPr>
        <w:t>, or vice versa</w:t>
      </w:r>
      <w:r w:rsidR="00A706AE">
        <w:rPr>
          <w:rFonts w:ascii="Arial" w:hAnsi="Arial" w:cs="Arial"/>
        </w:rPr>
        <w:t>. Second, using a second grammatical dependency allows us</w:t>
      </w:r>
      <w:r w:rsidR="00C10C58">
        <w:rPr>
          <w:rFonts w:ascii="Arial" w:hAnsi="Arial" w:cs="Arial"/>
        </w:rPr>
        <w:t xml:space="preserve"> to increase the generalizability of our results beyond the </w:t>
      </w:r>
      <w:r w:rsidR="00C10C58" w:rsidRPr="00232F7D">
        <w:rPr>
          <w:rFonts w:ascii="Arial" w:hAnsi="Arial" w:cs="Arial"/>
          <w:i/>
        </w:rPr>
        <w:t>is/ing</w:t>
      </w:r>
      <w:r w:rsidR="00C10C58">
        <w:rPr>
          <w:rFonts w:ascii="Arial" w:hAnsi="Arial" w:cs="Arial"/>
        </w:rPr>
        <w:t xml:space="preserve"> dependency</w:t>
      </w:r>
      <w:r w:rsidR="00AD71CA">
        <w:rPr>
          <w:rFonts w:ascii="Arial" w:hAnsi="Arial" w:cs="Arial"/>
        </w:rPr>
        <w:t>.</w:t>
      </w:r>
      <w:r w:rsidR="00F45A5F" w:rsidRPr="00F45A5F">
        <w:rPr>
          <w:rFonts w:ascii="Arial" w:hAnsi="Arial" w:cs="Arial"/>
        </w:rPr>
        <w:t xml:space="preserve"> </w:t>
      </w:r>
    </w:p>
    <w:p w14:paraId="5FE3FA10" w14:textId="77777777" w:rsidR="00814600" w:rsidRDefault="00814600" w:rsidP="00B85C84">
      <w:pPr>
        <w:spacing w:line="480" w:lineRule="auto"/>
        <w:rPr>
          <w:rFonts w:ascii="Arial" w:hAnsi="Arial" w:cs="Arial"/>
        </w:rPr>
      </w:pPr>
    </w:p>
    <w:p w14:paraId="433FBBDE" w14:textId="76F13ABE" w:rsidR="00F00104" w:rsidRDefault="00A706AE" w:rsidP="00B85C84">
      <w:pPr>
        <w:spacing w:line="480" w:lineRule="auto"/>
        <w:rPr>
          <w:rFonts w:ascii="Arial" w:hAnsi="Arial" w:cs="Arial"/>
        </w:rPr>
      </w:pPr>
      <w:r>
        <w:rPr>
          <w:rFonts w:ascii="Arial" w:hAnsi="Arial" w:cs="Arial"/>
        </w:rPr>
        <w:t>Note, however, that t</w:t>
      </w:r>
      <w:r w:rsidR="004B532F">
        <w:rPr>
          <w:rFonts w:ascii="Arial" w:hAnsi="Arial" w:cs="Arial"/>
        </w:rPr>
        <w:t xml:space="preserve">he </w:t>
      </w:r>
      <w:r w:rsidR="003D45B1">
        <w:rPr>
          <w:rFonts w:ascii="Arial" w:hAnsi="Arial" w:cs="Arial"/>
        </w:rPr>
        <w:t xml:space="preserve">co-occurrence of </w:t>
      </w:r>
      <w:r w:rsidR="004B532F" w:rsidRPr="00BB6D05">
        <w:rPr>
          <w:rFonts w:ascii="Arial" w:hAnsi="Arial" w:cs="Arial"/>
          <w:i/>
        </w:rPr>
        <w:t>can/it</w:t>
      </w:r>
      <w:r w:rsidR="00AD5B30">
        <w:rPr>
          <w:rFonts w:ascii="Arial" w:hAnsi="Arial" w:cs="Arial"/>
        </w:rPr>
        <w:t xml:space="preserve"> </w:t>
      </w:r>
      <w:r w:rsidR="00C10C58">
        <w:rPr>
          <w:rFonts w:ascii="Arial" w:hAnsi="Arial" w:cs="Arial"/>
        </w:rPr>
        <w:t>does</w:t>
      </w:r>
      <w:r w:rsidR="00AD5B30">
        <w:rPr>
          <w:rFonts w:ascii="Arial" w:hAnsi="Arial" w:cs="Arial"/>
        </w:rPr>
        <w:t xml:space="preserve"> not </w:t>
      </w:r>
      <w:r w:rsidR="003D45B1">
        <w:rPr>
          <w:rFonts w:ascii="Arial" w:hAnsi="Arial" w:cs="Arial"/>
        </w:rPr>
        <w:t>arise</w:t>
      </w:r>
      <w:r w:rsidR="00C10C58">
        <w:rPr>
          <w:rFonts w:ascii="Arial" w:hAnsi="Arial" w:cs="Arial"/>
        </w:rPr>
        <w:t xml:space="preserve"> from </w:t>
      </w:r>
      <w:r w:rsidR="00AD5B30">
        <w:rPr>
          <w:rFonts w:ascii="Arial" w:hAnsi="Arial" w:cs="Arial"/>
        </w:rPr>
        <w:t>the same kind of dep</w:t>
      </w:r>
      <w:r w:rsidR="002277C3">
        <w:rPr>
          <w:rFonts w:ascii="Arial" w:hAnsi="Arial" w:cs="Arial"/>
        </w:rPr>
        <w:t xml:space="preserve">endency as </w:t>
      </w:r>
      <w:r w:rsidR="002277C3" w:rsidRPr="00BB6D05">
        <w:rPr>
          <w:rFonts w:ascii="Arial" w:hAnsi="Arial" w:cs="Arial"/>
          <w:i/>
        </w:rPr>
        <w:t>is/ing</w:t>
      </w:r>
      <w:r w:rsidR="00B55B49">
        <w:rPr>
          <w:rFonts w:ascii="Arial" w:hAnsi="Arial" w:cs="Arial"/>
        </w:rPr>
        <w:t>:</w:t>
      </w:r>
      <w:r w:rsidR="00C10C58">
        <w:rPr>
          <w:rFonts w:ascii="Arial" w:hAnsi="Arial" w:cs="Arial"/>
        </w:rPr>
        <w:t xml:space="preserve"> </w:t>
      </w:r>
      <w:r w:rsidR="00B55B49">
        <w:rPr>
          <w:rFonts w:ascii="Arial" w:hAnsi="Arial" w:cs="Arial"/>
          <w:i/>
        </w:rPr>
        <w:t>I</w:t>
      </w:r>
      <w:r w:rsidR="00C10C58" w:rsidRPr="00BB6D05">
        <w:rPr>
          <w:rFonts w:ascii="Arial" w:hAnsi="Arial" w:cs="Arial"/>
          <w:i/>
        </w:rPr>
        <w:t>s</w:t>
      </w:r>
      <w:r w:rsidR="00C10C58">
        <w:rPr>
          <w:rFonts w:ascii="Arial" w:hAnsi="Arial" w:cs="Arial"/>
        </w:rPr>
        <w:t xml:space="preserve"> and </w:t>
      </w:r>
      <w:r w:rsidR="00C10C58" w:rsidRPr="00BB6D05">
        <w:rPr>
          <w:rFonts w:ascii="Arial" w:hAnsi="Arial" w:cs="Arial"/>
          <w:i/>
        </w:rPr>
        <w:t>ing</w:t>
      </w:r>
      <w:r w:rsidR="00C10C58">
        <w:rPr>
          <w:rFonts w:ascii="Arial" w:hAnsi="Arial" w:cs="Arial"/>
        </w:rPr>
        <w:t xml:space="preserve"> co-occur because</w:t>
      </w:r>
      <w:r w:rsidR="00FB3BE4">
        <w:rPr>
          <w:rFonts w:ascii="Arial" w:hAnsi="Arial" w:cs="Arial"/>
        </w:rPr>
        <w:t xml:space="preserve"> both </w:t>
      </w:r>
      <w:r w:rsidR="0074172F">
        <w:rPr>
          <w:rFonts w:ascii="Arial" w:hAnsi="Arial" w:cs="Arial"/>
        </w:rPr>
        <w:t xml:space="preserve">morphemes are </w:t>
      </w:r>
      <w:r w:rsidR="00FB3BE4">
        <w:rPr>
          <w:rFonts w:ascii="Arial" w:hAnsi="Arial" w:cs="Arial"/>
        </w:rPr>
        <w:t>required to mark the present progressive</w:t>
      </w:r>
      <w:r w:rsidR="000D5B78">
        <w:rPr>
          <w:rFonts w:ascii="Arial" w:hAnsi="Arial" w:cs="Arial"/>
        </w:rPr>
        <w:t xml:space="preserve"> tense</w:t>
      </w:r>
      <w:r w:rsidR="0079701C">
        <w:rPr>
          <w:rFonts w:ascii="Arial" w:hAnsi="Arial" w:cs="Arial"/>
        </w:rPr>
        <w:t xml:space="preserve">. </w:t>
      </w:r>
      <w:r w:rsidR="00C778EB">
        <w:rPr>
          <w:rFonts w:ascii="Arial" w:hAnsi="Arial" w:cs="Arial"/>
        </w:rPr>
        <w:t xml:space="preserve">In contrast, </w:t>
      </w:r>
      <w:r w:rsidR="00C778EB" w:rsidRPr="00BB6D05">
        <w:rPr>
          <w:rFonts w:ascii="Arial" w:hAnsi="Arial" w:cs="Arial"/>
          <w:i/>
        </w:rPr>
        <w:t>c</w:t>
      </w:r>
      <w:r w:rsidR="009715D7" w:rsidRPr="00BB6D05">
        <w:rPr>
          <w:rFonts w:ascii="Arial" w:hAnsi="Arial" w:cs="Arial"/>
          <w:i/>
        </w:rPr>
        <w:t>an/it</w:t>
      </w:r>
      <w:r w:rsidR="009715D7">
        <w:rPr>
          <w:rFonts w:ascii="Arial" w:hAnsi="Arial" w:cs="Arial"/>
        </w:rPr>
        <w:t xml:space="preserve"> </w:t>
      </w:r>
      <w:r w:rsidR="00FB3BE4">
        <w:rPr>
          <w:rFonts w:ascii="Arial" w:hAnsi="Arial" w:cs="Arial"/>
        </w:rPr>
        <w:t>reflects the</w:t>
      </w:r>
      <w:r w:rsidR="009715D7">
        <w:rPr>
          <w:rFonts w:ascii="Arial" w:hAnsi="Arial" w:cs="Arial"/>
        </w:rPr>
        <w:t xml:space="preserve"> co-occurrence</w:t>
      </w:r>
      <w:r w:rsidR="00FB3BE4">
        <w:rPr>
          <w:rFonts w:ascii="Arial" w:hAnsi="Arial" w:cs="Arial"/>
        </w:rPr>
        <w:t xml:space="preserve"> of the modal </w:t>
      </w:r>
      <w:r w:rsidR="00726320">
        <w:rPr>
          <w:rFonts w:ascii="Arial" w:hAnsi="Arial" w:cs="Arial"/>
        </w:rPr>
        <w:t>(</w:t>
      </w:r>
      <w:r w:rsidR="00726320" w:rsidRPr="00BB6D05">
        <w:rPr>
          <w:rFonts w:ascii="Arial" w:hAnsi="Arial" w:cs="Arial"/>
          <w:i/>
        </w:rPr>
        <w:t>can</w:t>
      </w:r>
      <w:r w:rsidR="000D5B78">
        <w:rPr>
          <w:rFonts w:ascii="Arial" w:hAnsi="Arial" w:cs="Arial"/>
        </w:rPr>
        <w:t xml:space="preserve">) </w:t>
      </w:r>
      <w:r w:rsidR="00FB3BE4">
        <w:rPr>
          <w:rFonts w:ascii="Arial" w:hAnsi="Arial" w:cs="Arial"/>
        </w:rPr>
        <w:t>and a pronoun</w:t>
      </w:r>
      <w:r w:rsidR="00726320">
        <w:rPr>
          <w:rFonts w:ascii="Arial" w:hAnsi="Arial" w:cs="Arial"/>
        </w:rPr>
        <w:t xml:space="preserve"> (</w:t>
      </w:r>
      <w:r w:rsidR="00726320" w:rsidRPr="00BB6D05">
        <w:rPr>
          <w:rFonts w:ascii="Arial" w:hAnsi="Arial" w:cs="Arial"/>
          <w:i/>
        </w:rPr>
        <w:t>it</w:t>
      </w:r>
      <w:r w:rsidR="00726320">
        <w:rPr>
          <w:rFonts w:ascii="Arial" w:hAnsi="Arial" w:cs="Arial"/>
        </w:rPr>
        <w:t>)</w:t>
      </w:r>
      <w:r w:rsidR="009715D7">
        <w:rPr>
          <w:rFonts w:ascii="Arial" w:hAnsi="Arial" w:cs="Arial"/>
        </w:rPr>
        <w:t xml:space="preserve"> in transitive constructions</w:t>
      </w:r>
      <w:r w:rsidR="00726320">
        <w:rPr>
          <w:rFonts w:ascii="Arial" w:hAnsi="Arial" w:cs="Arial"/>
        </w:rPr>
        <w:t>, and</w:t>
      </w:r>
      <w:r w:rsidR="000D5B78">
        <w:rPr>
          <w:rFonts w:ascii="Arial" w:hAnsi="Arial" w:cs="Arial"/>
        </w:rPr>
        <w:t xml:space="preserve"> it is not obligatory that transitive </w:t>
      </w:r>
      <w:r w:rsidR="00D35196">
        <w:rPr>
          <w:rFonts w:ascii="Arial" w:hAnsi="Arial" w:cs="Arial"/>
        </w:rPr>
        <w:t xml:space="preserve">constructions </w:t>
      </w:r>
      <w:r w:rsidR="000D5B78">
        <w:rPr>
          <w:rFonts w:ascii="Arial" w:hAnsi="Arial" w:cs="Arial"/>
        </w:rPr>
        <w:t xml:space="preserve">use these particular forms. </w:t>
      </w:r>
      <w:r w:rsidR="00726320">
        <w:rPr>
          <w:rFonts w:ascii="Arial" w:hAnsi="Arial" w:cs="Arial"/>
        </w:rPr>
        <w:t>Thus</w:t>
      </w:r>
      <w:r w:rsidR="0074608A">
        <w:rPr>
          <w:rFonts w:ascii="Arial" w:hAnsi="Arial" w:cs="Arial"/>
        </w:rPr>
        <w:t>, the co-occurrence reflects a gram</w:t>
      </w:r>
      <w:r w:rsidR="00726320">
        <w:rPr>
          <w:rFonts w:ascii="Arial" w:hAnsi="Arial" w:cs="Arial"/>
        </w:rPr>
        <w:t>matical</w:t>
      </w:r>
      <w:r w:rsidR="0074608A">
        <w:rPr>
          <w:rFonts w:ascii="Arial" w:hAnsi="Arial" w:cs="Arial"/>
        </w:rPr>
        <w:t xml:space="preserve"> relation, </w:t>
      </w:r>
      <w:r w:rsidR="00726320">
        <w:rPr>
          <w:rFonts w:ascii="Arial" w:hAnsi="Arial" w:cs="Arial"/>
        </w:rPr>
        <w:t>but on</w:t>
      </w:r>
      <w:r w:rsidR="0074608A">
        <w:rPr>
          <w:rFonts w:ascii="Arial" w:hAnsi="Arial" w:cs="Arial"/>
        </w:rPr>
        <w:t xml:space="preserve">e of a different nature than </w:t>
      </w:r>
      <w:r w:rsidR="00726320">
        <w:rPr>
          <w:rFonts w:ascii="Arial" w:hAnsi="Arial" w:cs="Arial"/>
        </w:rPr>
        <w:t>th</w:t>
      </w:r>
      <w:r w:rsidR="006C0559">
        <w:rPr>
          <w:rFonts w:ascii="Arial" w:hAnsi="Arial" w:cs="Arial"/>
        </w:rPr>
        <w:t>e one</w:t>
      </w:r>
      <w:r w:rsidR="0074608A">
        <w:rPr>
          <w:rFonts w:ascii="Arial" w:hAnsi="Arial" w:cs="Arial"/>
        </w:rPr>
        <w:t xml:space="preserve"> underlying the co-occurrence of </w:t>
      </w:r>
      <w:r w:rsidR="0074608A" w:rsidRPr="00BB6D05">
        <w:rPr>
          <w:rFonts w:ascii="Arial" w:hAnsi="Arial" w:cs="Arial"/>
          <w:i/>
        </w:rPr>
        <w:t>is/ing</w:t>
      </w:r>
      <w:r w:rsidR="009715D7">
        <w:rPr>
          <w:rFonts w:ascii="Arial" w:hAnsi="Arial" w:cs="Arial"/>
        </w:rPr>
        <w:t xml:space="preserve">. </w:t>
      </w:r>
      <w:r w:rsidR="00F05772" w:rsidRPr="00BB6D05">
        <w:rPr>
          <w:rFonts w:ascii="Arial" w:hAnsi="Arial" w:cs="Arial"/>
          <w:i/>
        </w:rPr>
        <w:t>C</w:t>
      </w:r>
      <w:r w:rsidR="005A5EEC" w:rsidRPr="00BB6D05">
        <w:rPr>
          <w:rFonts w:ascii="Arial" w:hAnsi="Arial" w:cs="Arial"/>
          <w:i/>
        </w:rPr>
        <w:t>an/i</w:t>
      </w:r>
      <w:r w:rsidR="005A5EEC">
        <w:rPr>
          <w:rFonts w:ascii="Arial" w:hAnsi="Arial" w:cs="Arial"/>
        </w:rPr>
        <w:t xml:space="preserve">t is </w:t>
      </w:r>
      <w:r>
        <w:rPr>
          <w:rFonts w:ascii="Arial" w:hAnsi="Arial" w:cs="Arial"/>
        </w:rPr>
        <w:t xml:space="preserve">also </w:t>
      </w:r>
      <w:r w:rsidR="005A5EEC">
        <w:rPr>
          <w:rFonts w:ascii="Arial" w:hAnsi="Arial" w:cs="Arial"/>
        </w:rPr>
        <w:t xml:space="preserve">less frequent than </w:t>
      </w:r>
      <w:r w:rsidR="005A5EEC" w:rsidRPr="00FC56D9">
        <w:rPr>
          <w:rFonts w:ascii="Arial" w:hAnsi="Arial" w:cs="Arial"/>
          <w:i/>
        </w:rPr>
        <w:t>is/ing</w:t>
      </w:r>
      <w:r w:rsidR="009715D7">
        <w:rPr>
          <w:rFonts w:ascii="Arial" w:hAnsi="Arial" w:cs="Arial"/>
        </w:rPr>
        <w:t xml:space="preserve">, </w:t>
      </w:r>
      <w:r w:rsidR="007606D2">
        <w:rPr>
          <w:rFonts w:ascii="Arial" w:hAnsi="Arial" w:cs="Arial"/>
        </w:rPr>
        <w:t>at least in adult-directed speech</w:t>
      </w:r>
      <w:r w:rsidR="0082069C">
        <w:rPr>
          <w:rFonts w:ascii="Arial" w:hAnsi="Arial" w:cs="Arial"/>
        </w:rPr>
        <w:t xml:space="preserve">. </w:t>
      </w:r>
      <w:r w:rsidR="001C5082">
        <w:rPr>
          <w:rFonts w:ascii="Arial" w:hAnsi="Arial" w:cs="Arial"/>
        </w:rPr>
        <w:t>Nonetheless</w:t>
      </w:r>
      <w:r w:rsidR="0082069C">
        <w:rPr>
          <w:rFonts w:ascii="Arial" w:hAnsi="Arial" w:cs="Arial"/>
        </w:rPr>
        <w:t xml:space="preserve">, </w:t>
      </w:r>
      <w:r w:rsidR="009715D7">
        <w:rPr>
          <w:rFonts w:ascii="Arial" w:hAnsi="Arial" w:cs="Arial"/>
        </w:rPr>
        <w:t>both</w:t>
      </w:r>
      <w:r w:rsidR="00AD5B30">
        <w:rPr>
          <w:rFonts w:ascii="Arial" w:hAnsi="Arial" w:cs="Arial"/>
        </w:rPr>
        <w:t xml:space="preserve"> </w:t>
      </w:r>
      <w:r w:rsidR="00895EBA" w:rsidRPr="00BB6D05">
        <w:rPr>
          <w:rFonts w:ascii="Arial" w:hAnsi="Arial" w:cs="Arial"/>
          <w:i/>
        </w:rPr>
        <w:t>is/ing</w:t>
      </w:r>
      <w:r w:rsidR="001173F0">
        <w:rPr>
          <w:rFonts w:ascii="Arial" w:hAnsi="Arial" w:cs="Arial"/>
        </w:rPr>
        <w:t xml:space="preserve"> </w:t>
      </w:r>
      <w:r w:rsidR="00895EBA">
        <w:rPr>
          <w:rFonts w:ascii="Arial" w:hAnsi="Arial" w:cs="Arial"/>
        </w:rPr>
        <w:t>a</w:t>
      </w:r>
      <w:r w:rsidR="001173F0">
        <w:rPr>
          <w:rFonts w:ascii="Arial" w:hAnsi="Arial" w:cs="Arial"/>
        </w:rPr>
        <w:t>n</w:t>
      </w:r>
      <w:r w:rsidR="00895EBA">
        <w:rPr>
          <w:rFonts w:ascii="Arial" w:hAnsi="Arial" w:cs="Arial"/>
        </w:rPr>
        <w:t xml:space="preserve">d </w:t>
      </w:r>
      <w:r w:rsidR="00895EBA" w:rsidRPr="00BB6D05">
        <w:rPr>
          <w:rFonts w:ascii="Arial" w:hAnsi="Arial" w:cs="Arial"/>
          <w:i/>
        </w:rPr>
        <w:t>can/it</w:t>
      </w:r>
      <w:r w:rsidR="00895EBA">
        <w:rPr>
          <w:rFonts w:ascii="Arial" w:hAnsi="Arial" w:cs="Arial"/>
        </w:rPr>
        <w:t xml:space="preserve"> </w:t>
      </w:r>
      <w:r w:rsidR="001C5082">
        <w:rPr>
          <w:rFonts w:ascii="Arial" w:hAnsi="Arial" w:cs="Arial"/>
        </w:rPr>
        <w:t xml:space="preserve">involve </w:t>
      </w:r>
      <w:r w:rsidR="00B422DF">
        <w:rPr>
          <w:rFonts w:ascii="Arial" w:hAnsi="Arial" w:cs="Arial"/>
        </w:rPr>
        <w:t>relatively frequent</w:t>
      </w:r>
      <w:r w:rsidR="009E2B5F">
        <w:rPr>
          <w:rFonts w:ascii="Arial" w:hAnsi="Arial" w:cs="Arial"/>
        </w:rPr>
        <w:t>,</w:t>
      </w:r>
      <w:r w:rsidR="00B422DF">
        <w:rPr>
          <w:rFonts w:ascii="Arial" w:hAnsi="Arial" w:cs="Arial"/>
        </w:rPr>
        <w:t xml:space="preserve"> </w:t>
      </w:r>
      <w:r w:rsidR="009E2B5F">
        <w:rPr>
          <w:rFonts w:ascii="Arial" w:hAnsi="Arial" w:cs="Arial"/>
        </w:rPr>
        <w:t xml:space="preserve">prosodically-reduced </w:t>
      </w:r>
      <w:r w:rsidR="00B422DF">
        <w:rPr>
          <w:rFonts w:ascii="Arial" w:hAnsi="Arial" w:cs="Arial"/>
        </w:rPr>
        <w:t xml:space="preserve">functional morphemes that </w:t>
      </w:r>
      <w:r w:rsidR="00E70759">
        <w:rPr>
          <w:rFonts w:ascii="Arial" w:hAnsi="Arial" w:cs="Arial"/>
        </w:rPr>
        <w:t>bookend verbs</w:t>
      </w:r>
      <w:r w:rsidR="0082069C">
        <w:rPr>
          <w:rFonts w:ascii="Arial" w:hAnsi="Arial" w:cs="Arial"/>
        </w:rPr>
        <w:t>, and</w:t>
      </w:r>
      <w:r>
        <w:rPr>
          <w:rFonts w:ascii="Arial" w:hAnsi="Arial" w:cs="Arial"/>
        </w:rPr>
        <w:t xml:space="preserve"> </w:t>
      </w:r>
      <w:r w:rsidR="0082069C">
        <w:rPr>
          <w:rFonts w:ascii="Arial" w:hAnsi="Arial" w:cs="Arial"/>
        </w:rPr>
        <w:t>t</w:t>
      </w:r>
      <w:r w:rsidR="00E70759">
        <w:rPr>
          <w:rFonts w:ascii="Arial" w:hAnsi="Arial" w:cs="Arial"/>
        </w:rPr>
        <w:t xml:space="preserve">hus </w:t>
      </w:r>
      <w:r w:rsidR="009E2B5F">
        <w:rPr>
          <w:rFonts w:ascii="Arial" w:hAnsi="Arial" w:cs="Arial"/>
        </w:rPr>
        <w:t>the</w:t>
      </w:r>
      <w:r w:rsidR="001C5082">
        <w:rPr>
          <w:rFonts w:ascii="Arial" w:hAnsi="Arial" w:cs="Arial"/>
        </w:rPr>
        <w:t xml:space="preserve">re are important </w:t>
      </w:r>
      <w:r w:rsidR="009E2B5F">
        <w:rPr>
          <w:rFonts w:ascii="Arial" w:hAnsi="Arial" w:cs="Arial"/>
        </w:rPr>
        <w:t>similar</w:t>
      </w:r>
      <w:r w:rsidR="001C5082">
        <w:rPr>
          <w:rFonts w:ascii="Arial" w:hAnsi="Arial" w:cs="Arial"/>
        </w:rPr>
        <w:t>ities</w:t>
      </w:r>
      <w:r w:rsidR="009E2B5F">
        <w:rPr>
          <w:rFonts w:ascii="Arial" w:hAnsi="Arial" w:cs="Arial"/>
        </w:rPr>
        <w:t xml:space="preserve"> in their perceptual instantiation</w:t>
      </w:r>
      <w:r w:rsidR="006B0795">
        <w:rPr>
          <w:rFonts w:ascii="Arial" w:hAnsi="Arial" w:cs="Arial"/>
        </w:rPr>
        <w:t xml:space="preserve">. </w:t>
      </w:r>
      <w:r w:rsidR="001C5082">
        <w:rPr>
          <w:rFonts w:ascii="Arial" w:hAnsi="Arial" w:cs="Arial"/>
        </w:rPr>
        <w:t>Because t</w:t>
      </w:r>
      <w:r w:rsidR="006B0795">
        <w:rPr>
          <w:rFonts w:ascii="Arial" w:hAnsi="Arial" w:cs="Arial"/>
        </w:rPr>
        <w:t xml:space="preserve">here is </w:t>
      </w:r>
      <w:r w:rsidR="00AF7FA2">
        <w:rPr>
          <w:rFonts w:ascii="Arial" w:hAnsi="Arial" w:cs="Arial"/>
        </w:rPr>
        <w:t xml:space="preserve">little evidence that </w:t>
      </w:r>
      <w:r>
        <w:rPr>
          <w:rFonts w:ascii="Arial" w:hAnsi="Arial" w:cs="Arial"/>
        </w:rPr>
        <w:t xml:space="preserve">18-month-olds </w:t>
      </w:r>
      <w:r w:rsidR="006B0795">
        <w:rPr>
          <w:rFonts w:ascii="Arial" w:hAnsi="Arial" w:cs="Arial"/>
        </w:rPr>
        <w:t>rep</w:t>
      </w:r>
      <w:r>
        <w:rPr>
          <w:rFonts w:ascii="Arial" w:hAnsi="Arial" w:cs="Arial"/>
        </w:rPr>
        <w:t>resent</w:t>
      </w:r>
      <w:r w:rsidR="006B0795">
        <w:rPr>
          <w:rFonts w:ascii="Arial" w:hAnsi="Arial" w:cs="Arial"/>
        </w:rPr>
        <w:t xml:space="preserve"> these dep</w:t>
      </w:r>
      <w:r>
        <w:rPr>
          <w:rFonts w:ascii="Arial" w:hAnsi="Arial" w:cs="Arial"/>
        </w:rPr>
        <w:t>endencie</w:t>
      </w:r>
      <w:r w:rsidR="006B0795">
        <w:rPr>
          <w:rFonts w:ascii="Arial" w:hAnsi="Arial" w:cs="Arial"/>
        </w:rPr>
        <w:t xml:space="preserve">s in </w:t>
      </w:r>
      <w:r w:rsidR="00AF7FA2">
        <w:rPr>
          <w:rFonts w:ascii="Arial" w:hAnsi="Arial" w:cs="Arial"/>
        </w:rPr>
        <w:t>w</w:t>
      </w:r>
      <w:r w:rsidR="006B0795">
        <w:rPr>
          <w:rFonts w:ascii="Arial" w:hAnsi="Arial" w:cs="Arial"/>
        </w:rPr>
        <w:t>ays that go beyond</w:t>
      </w:r>
      <w:r w:rsidR="00112CA6">
        <w:rPr>
          <w:rFonts w:ascii="Arial" w:hAnsi="Arial" w:cs="Arial"/>
        </w:rPr>
        <w:t xml:space="preserve"> </w:t>
      </w:r>
      <w:r w:rsidR="007369B1">
        <w:rPr>
          <w:rFonts w:ascii="Arial" w:hAnsi="Arial" w:cs="Arial"/>
        </w:rPr>
        <w:t xml:space="preserve">the </w:t>
      </w:r>
      <w:r w:rsidR="009E2B5F">
        <w:rPr>
          <w:rFonts w:ascii="Arial" w:hAnsi="Arial" w:cs="Arial"/>
        </w:rPr>
        <w:t>perceptual/</w:t>
      </w:r>
      <w:r w:rsidR="006B0795">
        <w:rPr>
          <w:rFonts w:ascii="Arial" w:hAnsi="Arial" w:cs="Arial"/>
        </w:rPr>
        <w:t>surface</w:t>
      </w:r>
      <w:r>
        <w:rPr>
          <w:rFonts w:ascii="Arial" w:hAnsi="Arial" w:cs="Arial"/>
        </w:rPr>
        <w:t>-level</w:t>
      </w:r>
      <w:r w:rsidR="001C5082">
        <w:rPr>
          <w:rFonts w:ascii="Arial" w:hAnsi="Arial" w:cs="Arial"/>
        </w:rPr>
        <w:t xml:space="preserve">, we suggest that it is reasonable to use </w:t>
      </w:r>
      <w:r w:rsidR="001C5082" w:rsidRPr="00BB6D05">
        <w:rPr>
          <w:rFonts w:ascii="Arial" w:hAnsi="Arial" w:cs="Arial"/>
          <w:i/>
        </w:rPr>
        <w:t>can/it</w:t>
      </w:r>
      <w:r w:rsidR="001C5082">
        <w:rPr>
          <w:rFonts w:ascii="Arial" w:hAnsi="Arial" w:cs="Arial"/>
        </w:rPr>
        <w:t xml:space="preserve"> alongside </w:t>
      </w:r>
      <w:r w:rsidR="001C5082" w:rsidRPr="00BB6D05">
        <w:rPr>
          <w:rFonts w:ascii="Arial" w:hAnsi="Arial" w:cs="Arial"/>
          <w:i/>
        </w:rPr>
        <w:t>is/ing</w:t>
      </w:r>
      <w:r w:rsidR="001C5082">
        <w:rPr>
          <w:rFonts w:ascii="Arial" w:hAnsi="Arial" w:cs="Arial"/>
        </w:rPr>
        <w:t xml:space="preserve"> to </w:t>
      </w:r>
      <w:r w:rsidR="005238AC">
        <w:rPr>
          <w:rFonts w:ascii="Arial" w:hAnsi="Arial" w:cs="Arial"/>
        </w:rPr>
        <w:t xml:space="preserve">help </w:t>
      </w:r>
      <w:r w:rsidR="00E70759">
        <w:rPr>
          <w:rFonts w:ascii="Arial" w:hAnsi="Arial" w:cs="Arial"/>
        </w:rPr>
        <w:t xml:space="preserve">ensure that if infants listen </w:t>
      </w:r>
      <w:r w:rsidR="00895EBA">
        <w:rPr>
          <w:rFonts w:ascii="Arial" w:hAnsi="Arial" w:cs="Arial"/>
        </w:rPr>
        <w:t xml:space="preserve">differentially to the </w:t>
      </w:r>
      <w:r w:rsidR="006B0795">
        <w:rPr>
          <w:rFonts w:ascii="Arial" w:hAnsi="Arial" w:cs="Arial"/>
        </w:rPr>
        <w:t>u</w:t>
      </w:r>
      <w:r w:rsidR="00895EBA">
        <w:rPr>
          <w:rFonts w:ascii="Arial" w:hAnsi="Arial" w:cs="Arial"/>
        </w:rPr>
        <w:t>ngram</w:t>
      </w:r>
      <w:r w:rsidR="001C5082">
        <w:rPr>
          <w:rFonts w:ascii="Arial" w:hAnsi="Arial" w:cs="Arial"/>
        </w:rPr>
        <w:t>matical</w:t>
      </w:r>
      <w:r w:rsidR="00895EBA">
        <w:rPr>
          <w:rFonts w:ascii="Arial" w:hAnsi="Arial" w:cs="Arial"/>
        </w:rPr>
        <w:t xml:space="preserve"> </w:t>
      </w:r>
      <w:r w:rsidR="00895EBA" w:rsidRPr="00BB6D05">
        <w:rPr>
          <w:rFonts w:ascii="Arial" w:hAnsi="Arial" w:cs="Arial"/>
          <w:i/>
        </w:rPr>
        <w:t>can/ing</w:t>
      </w:r>
      <w:r w:rsidR="001C5082">
        <w:rPr>
          <w:rFonts w:ascii="Arial" w:hAnsi="Arial" w:cs="Arial"/>
        </w:rPr>
        <w:t xml:space="preserve"> construction</w:t>
      </w:r>
      <w:r w:rsidR="00895EBA">
        <w:rPr>
          <w:rFonts w:ascii="Arial" w:hAnsi="Arial" w:cs="Arial"/>
        </w:rPr>
        <w:t xml:space="preserve">, </w:t>
      </w:r>
      <w:r w:rsidR="007369B1">
        <w:rPr>
          <w:rFonts w:ascii="Arial" w:hAnsi="Arial" w:cs="Arial"/>
        </w:rPr>
        <w:t>it is not</w:t>
      </w:r>
      <w:r w:rsidR="00A72C41">
        <w:rPr>
          <w:rFonts w:ascii="Arial" w:hAnsi="Arial" w:cs="Arial"/>
        </w:rPr>
        <w:t xml:space="preserve"> </w:t>
      </w:r>
      <w:r w:rsidR="001C5082">
        <w:rPr>
          <w:rFonts w:ascii="Arial" w:hAnsi="Arial" w:cs="Arial"/>
        </w:rPr>
        <w:t xml:space="preserve">simply </w:t>
      </w:r>
      <w:r w:rsidR="00A72C41">
        <w:rPr>
          <w:rFonts w:ascii="Arial" w:hAnsi="Arial" w:cs="Arial"/>
        </w:rPr>
        <w:t xml:space="preserve">because </w:t>
      </w:r>
      <w:r w:rsidR="007369B1">
        <w:rPr>
          <w:rFonts w:ascii="Arial" w:hAnsi="Arial" w:cs="Arial"/>
        </w:rPr>
        <w:t xml:space="preserve">they respond differently to strings containing </w:t>
      </w:r>
      <w:r w:rsidR="007369B1" w:rsidRPr="00BB6D05">
        <w:rPr>
          <w:rFonts w:ascii="Arial" w:hAnsi="Arial" w:cs="Arial"/>
          <w:i/>
        </w:rPr>
        <w:t>is</w:t>
      </w:r>
      <w:r w:rsidR="007369B1">
        <w:rPr>
          <w:rFonts w:ascii="Arial" w:hAnsi="Arial" w:cs="Arial"/>
        </w:rPr>
        <w:t xml:space="preserve"> vs. </w:t>
      </w:r>
      <w:r w:rsidR="007369B1" w:rsidRPr="00BB6D05">
        <w:rPr>
          <w:rFonts w:ascii="Arial" w:hAnsi="Arial" w:cs="Arial"/>
          <w:i/>
        </w:rPr>
        <w:t>can</w:t>
      </w:r>
      <w:r w:rsidR="00FC56D9">
        <w:rPr>
          <w:rStyle w:val="FootnoteReference"/>
          <w:rFonts w:ascii="Arial" w:hAnsi="Arial" w:cs="Arial"/>
        </w:rPr>
        <w:footnoteReference w:id="3"/>
      </w:r>
      <w:r w:rsidR="007369B1">
        <w:rPr>
          <w:rFonts w:ascii="Arial" w:hAnsi="Arial" w:cs="Arial"/>
        </w:rPr>
        <w:t>.</w:t>
      </w:r>
    </w:p>
    <w:p w14:paraId="737302A9" w14:textId="77777777" w:rsidR="00172108" w:rsidRDefault="00172108" w:rsidP="00B85C84">
      <w:pPr>
        <w:spacing w:line="480" w:lineRule="auto"/>
        <w:rPr>
          <w:rFonts w:ascii="Arial" w:hAnsi="Arial" w:cs="Arial"/>
        </w:rPr>
      </w:pPr>
    </w:p>
    <w:p w14:paraId="1D3AD84B" w14:textId="7A14716D" w:rsidR="000A56CC" w:rsidRDefault="00A04A86" w:rsidP="00B85C84">
      <w:pPr>
        <w:spacing w:line="480" w:lineRule="auto"/>
        <w:rPr>
          <w:rFonts w:ascii="Arial" w:hAnsi="Arial" w:cs="Arial"/>
        </w:rPr>
      </w:pPr>
      <w:r>
        <w:rPr>
          <w:rFonts w:ascii="Arial" w:hAnsi="Arial" w:cs="Arial"/>
        </w:rPr>
        <w:t xml:space="preserve">To ensure that this task tapped sensitivity to the dependencies themselves, rather than </w:t>
      </w:r>
      <w:r w:rsidR="003F7A8C">
        <w:rPr>
          <w:rFonts w:ascii="Arial" w:hAnsi="Arial" w:cs="Arial"/>
        </w:rPr>
        <w:t xml:space="preserve">to </w:t>
      </w:r>
      <w:r>
        <w:rPr>
          <w:rFonts w:ascii="Arial" w:hAnsi="Arial" w:cs="Arial"/>
        </w:rPr>
        <w:t>familiar vs. unfamiliar combinations</w:t>
      </w:r>
      <w:r w:rsidR="001D5C04">
        <w:rPr>
          <w:rFonts w:ascii="Arial" w:hAnsi="Arial" w:cs="Arial"/>
        </w:rPr>
        <w:t xml:space="preserve"> of adjacent words</w:t>
      </w:r>
      <w:r>
        <w:rPr>
          <w:rFonts w:ascii="Arial" w:hAnsi="Arial" w:cs="Arial"/>
        </w:rPr>
        <w:t>, we creat</w:t>
      </w:r>
      <w:r w:rsidR="00161B59">
        <w:rPr>
          <w:rFonts w:ascii="Arial" w:hAnsi="Arial" w:cs="Arial"/>
        </w:rPr>
        <w:t>ed</w:t>
      </w:r>
      <w:r>
        <w:rPr>
          <w:rFonts w:ascii="Arial" w:hAnsi="Arial" w:cs="Arial"/>
        </w:rPr>
        <w:t xml:space="preserve"> a set of 20 nonsense CVC verbs that served as the X-items (see Appendix)</w:t>
      </w:r>
      <w:r w:rsidR="003F7A8C">
        <w:rPr>
          <w:rFonts w:ascii="Arial" w:hAnsi="Arial" w:cs="Arial"/>
        </w:rPr>
        <w:t>, similar to the approach taken by van Heugten &amp; Johnson (2010)</w:t>
      </w:r>
      <w:r>
        <w:rPr>
          <w:rFonts w:ascii="Arial" w:hAnsi="Arial" w:cs="Arial"/>
        </w:rPr>
        <w:t xml:space="preserve">. </w:t>
      </w:r>
      <w:r w:rsidR="000A56CC">
        <w:rPr>
          <w:rFonts w:ascii="Arial" w:hAnsi="Arial" w:cs="Arial"/>
        </w:rPr>
        <w:t xml:space="preserve">To </w:t>
      </w:r>
      <w:r w:rsidR="00BE70CC">
        <w:rPr>
          <w:rFonts w:ascii="Arial" w:hAnsi="Arial" w:cs="Arial"/>
        </w:rPr>
        <w:t xml:space="preserve">make certain </w:t>
      </w:r>
      <w:r w:rsidR="000A56CC">
        <w:rPr>
          <w:rFonts w:ascii="Arial" w:hAnsi="Arial" w:cs="Arial"/>
        </w:rPr>
        <w:t xml:space="preserve">that infants could not discriminate between the </w:t>
      </w:r>
      <w:r w:rsidR="004F601E">
        <w:rPr>
          <w:rFonts w:ascii="Arial" w:hAnsi="Arial" w:cs="Arial"/>
        </w:rPr>
        <w:t>g</w:t>
      </w:r>
      <w:r w:rsidR="000A56CC">
        <w:rPr>
          <w:rFonts w:ascii="Arial" w:hAnsi="Arial" w:cs="Arial"/>
        </w:rPr>
        <w:t xml:space="preserve">rammatical and </w:t>
      </w:r>
      <w:r w:rsidR="004F601E">
        <w:rPr>
          <w:rFonts w:ascii="Arial" w:hAnsi="Arial" w:cs="Arial"/>
        </w:rPr>
        <w:t>u</w:t>
      </w:r>
      <w:r w:rsidR="000A56CC">
        <w:rPr>
          <w:rFonts w:ascii="Arial" w:hAnsi="Arial" w:cs="Arial"/>
        </w:rPr>
        <w:t>ngrammatical strings</w:t>
      </w:r>
      <w:r w:rsidR="00CD635A">
        <w:rPr>
          <w:rFonts w:ascii="Arial" w:hAnsi="Arial" w:cs="Arial"/>
        </w:rPr>
        <w:t xml:space="preserve"> based on prosodic cues resulting from </w:t>
      </w:r>
      <w:r w:rsidR="00B1307C">
        <w:rPr>
          <w:rFonts w:ascii="Arial" w:hAnsi="Arial" w:cs="Arial"/>
        </w:rPr>
        <w:t xml:space="preserve">disfluencies </w:t>
      </w:r>
      <w:r w:rsidR="00CD635A">
        <w:rPr>
          <w:rFonts w:ascii="Arial" w:hAnsi="Arial" w:cs="Arial"/>
        </w:rPr>
        <w:t>native speakers can experience when intentionally producing ungrammatical utterances</w:t>
      </w:r>
      <w:r w:rsidR="000A56CC">
        <w:rPr>
          <w:rFonts w:ascii="Arial" w:hAnsi="Arial" w:cs="Arial"/>
        </w:rPr>
        <w:t xml:space="preserve">, we selected </w:t>
      </w:r>
      <w:r w:rsidR="00D83389">
        <w:rPr>
          <w:rFonts w:ascii="Arial" w:hAnsi="Arial" w:cs="Arial"/>
        </w:rPr>
        <w:t xml:space="preserve">productions of </w:t>
      </w:r>
      <w:r w:rsidR="00CD635A">
        <w:rPr>
          <w:rFonts w:ascii="Arial" w:hAnsi="Arial" w:cs="Arial"/>
        </w:rPr>
        <w:t>"</w:t>
      </w:r>
      <w:r w:rsidR="000A56CC">
        <w:rPr>
          <w:rFonts w:ascii="Arial" w:hAnsi="Arial" w:cs="Arial"/>
        </w:rPr>
        <w:t>She can/She is</w:t>
      </w:r>
      <w:r w:rsidR="00B42272">
        <w:rPr>
          <w:rFonts w:ascii="Arial" w:hAnsi="Arial" w:cs="Arial"/>
        </w:rPr>
        <w:t>”</w:t>
      </w:r>
      <w:r w:rsidR="000A56CC">
        <w:rPr>
          <w:rFonts w:ascii="Arial" w:hAnsi="Arial" w:cs="Arial"/>
        </w:rPr>
        <w:t xml:space="preserve"> from grammatical utterances, and spl</w:t>
      </w:r>
      <w:r w:rsidR="004F601E">
        <w:rPr>
          <w:rFonts w:ascii="Arial" w:hAnsi="Arial" w:cs="Arial"/>
        </w:rPr>
        <w:t xml:space="preserve">iced them </w:t>
      </w:r>
      <w:r w:rsidR="00D83389">
        <w:rPr>
          <w:rFonts w:ascii="Arial" w:hAnsi="Arial" w:cs="Arial"/>
        </w:rPr>
        <w:t xml:space="preserve">together </w:t>
      </w:r>
      <w:r w:rsidR="004F601E">
        <w:rPr>
          <w:rFonts w:ascii="Arial" w:hAnsi="Arial" w:cs="Arial"/>
        </w:rPr>
        <w:t>with productions of "</w:t>
      </w:r>
      <w:r w:rsidR="000A56CC">
        <w:rPr>
          <w:rFonts w:ascii="Arial" w:hAnsi="Arial" w:cs="Arial"/>
        </w:rPr>
        <w:t>X it" and "Xing" also taken from grammatical productions. On each trial</w:t>
      </w:r>
      <w:r w:rsidR="00CC0033">
        <w:rPr>
          <w:rFonts w:ascii="Arial" w:hAnsi="Arial" w:cs="Arial"/>
        </w:rPr>
        <w:t>,</w:t>
      </w:r>
      <w:r w:rsidR="000A56CC">
        <w:rPr>
          <w:rFonts w:ascii="Arial" w:hAnsi="Arial" w:cs="Arial"/>
        </w:rPr>
        <w:t xml:space="preserve"> </w:t>
      </w:r>
      <w:r w:rsidR="00B10E66">
        <w:rPr>
          <w:rFonts w:ascii="Arial" w:hAnsi="Arial" w:cs="Arial"/>
        </w:rPr>
        <w:t xml:space="preserve">a </w:t>
      </w:r>
      <w:r w:rsidR="000A56CC">
        <w:rPr>
          <w:rFonts w:ascii="Arial" w:hAnsi="Arial" w:cs="Arial"/>
        </w:rPr>
        <w:t xml:space="preserve">grammatical or ungrammatical </w:t>
      </w:r>
      <w:r w:rsidR="00B10E66">
        <w:rPr>
          <w:rFonts w:ascii="Arial" w:hAnsi="Arial" w:cs="Arial"/>
        </w:rPr>
        <w:t xml:space="preserve">dependency was </w:t>
      </w:r>
      <w:r w:rsidR="000A56CC">
        <w:rPr>
          <w:rFonts w:ascii="Arial" w:hAnsi="Arial" w:cs="Arial"/>
        </w:rPr>
        <w:t xml:space="preserve">presented with 10 of the nonsense verbs in random order. Infants were presented with 4 Grammatical and 4 Ungrammatical test trials. </w:t>
      </w:r>
      <w:r w:rsidR="003F72F9">
        <w:rPr>
          <w:rFonts w:ascii="Arial" w:hAnsi="Arial" w:cs="Arial"/>
        </w:rPr>
        <w:t xml:space="preserve">The test was administered using the HTPP, as described above. </w:t>
      </w:r>
      <w:r w:rsidR="00254363">
        <w:rPr>
          <w:rFonts w:ascii="Arial" w:hAnsi="Arial" w:cs="Arial"/>
        </w:rPr>
        <w:t xml:space="preserve">In this task, the maximum trial length was 18 seconds. </w:t>
      </w:r>
      <w:r w:rsidR="00CD171F">
        <w:rPr>
          <w:rFonts w:ascii="Arial" w:hAnsi="Arial" w:cs="Arial"/>
        </w:rPr>
        <w:t>T</w:t>
      </w:r>
      <w:r w:rsidR="005960F7">
        <w:rPr>
          <w:rFonts w:ascii="Arial" w:hAnsi="Arial" w:cs="Arial"/>
        </w:rPr>
        <w:t xml:space="preserve">o familiarize </w:t>
      </w:r>
      <w:r w:rsidR="00254363">
        <w:rPr>
          <w:rFonts w:ascii="Arial" w:hAnsi="Arial" w:cs="Arial"/>
        </w:rPr>
        <w:t>infants</w:t>
      </w:r>
      <w:r w:rsidR="005960F7">
        <w:rPr>
          <w:rFonts w:ascii="Arial" w:hAnsi="Arial" w:cs="Arial"/>
        </w:rPr>
        <w:t xml:space="preserve"> with the contingency between their looking behavior and the presentation of test trials</w:t>
      </w:r>
      <w:r w:rsidR="00254363">
        <w:rPr>
          <w:rFonts w:ascii="Arial" w:hAnsi="Arial" w:cs="Arial"/>
        </w:rPr>
        <w:t>, they</w:t>
      </w:r>
      <w:r w:rsidR="000A56CC">
        <w:rPr>
          <w:rFonts w:ascii="Arial" w:hAnsi="Arial" w:cs="Arial"/>
        </w:rPr>
        <w:t xml:space="preserve"> were presented with two </w:t>
      </w:r>
      <w:r w:rsidR="006B5CDF">
        <w:rPr>
          <w:rFonts w:ascii="Arial" w:hAnsi="Arial" w:cs="Arial"/>
        </w:rPr>
        <w:t xml:space="preserve">“practice” trials </w:t>
      </w:r>
      <w:r w:rsidR="000A56CC">
        <w:rPr>
          <w:rFonts w:ascii="Arial" w:hAnsi="Arial" w:cs="Arial"/>
        </w:rPr>
        <w:t xml:space="preserve">in which they </w:t>
      </w:r>
      <w:r w:rsidR="007C7DDA">
        <w:rPr>
          <w:rFonts w:ascii="Arial" w:hAnsi="Arial" w:cs="Arial"/>
        </w:rPr>
        <w:t xml:space="preserve">heard classical </w:t>
      </w:r>
      <w:r w:rsidR="001D6C12">
        <w:rPr>
          <w:rFonts w:ascii="Arial" w:hAnsi="Arial" w:cs="Arial"/>
        </w:rPr>
        <w:t>music</w:t>
      </w:r>
      <w:r w:rsidR="006B5CDF">
        <w:rPr>
          <w:rFonts w:ascii="Arial" w:hAnsi="Arial" w:cs="Arial"/>
        </w:rPr>
        <w:t>, contingent on their looking behavior,</w:t>
      </w:r>
      <w:r w:rsidR="001D6C12">
        <w:rPr>
          <w:rFonts w:ascii="Arial" w:hAnsi="Arial" w:cs="Arial"/>
        </w:rPr>
        <w:t xml:space="preserve"> </w:t>
      </w:r>
      <w:r w:rsidR="0017150F">
        <w:rPr>
          <w:rFonts w:ascii="Arial" w:hAnsi="Arial" w:cs="Arial"/>
        </w:rPr>
        <w:t>before</w:t>
      </w:r>
      <w:r w:rsidR="005960F7">
        <w:rPr>
          <w:rFonts w:ascii="Arial" w:hAnsi="Arial" w:cs="Arial"/>
        </w:rPr>
        <w:t xml:space="preserve"> for the test phase began</w:t>
      </w:r>
      <w:r w:rsidR="007C7DDA">
        <w:rPr>
          <w:rFonts w:ascii="Arial" w:hAnsi="Arial" w:cs="Arial"/>
        </w:rPr>
        <w:t>.</w:t>
      </w:r>
      <w:r w:rsidR="00CD635A">
        <w:rPr>
          <w:rFonts w:ascii="Arial" w:hAnsi="Arial" w:cs="Arial"/>
        </w:rPr>
        <w:t xml:space="preserve"> </w:t>
      </w:r>
    </w:p>
    <w:p w14:paraId="71610CB6" w14:textId="77777777" w:rsidR="00BC4F84" w:rsidRDefault="00BC4F84" w:rsidP="00B85C84">
      <w:pPr>
        <w:spacing w:line="480" w:lineRule="auto"/>
        <w:rPr>
          <w:rFonts w:ascii="Arial" w:hAnsi="Arial" w:cs="Arial"/>
        </w:rPr>
      </w:pPr>
    </w:p>
    <w:p w14:paraId="3331A757" w14:textId="0A566A54" w:rsidR="00BC4F84" w:rsidRDefault="00BC4F84" w:rsidP="00B85C84">
      <w:pPr>
        <w:spacing w:line="480" w:lineRule="auto"/>
        <w:rPr>
          <w:rFonts w:ascii="Arial" w:hAnsi="Arial" w:cs="Arial"/>
        </w:rPr>
      </w:pPr>
      <w:r>
        <w:rPr>
          <w:rFonts w:ascii="Arial" w:hAnsi="Arial" w:cs="Arial"/>
        </w:rPr>
        <w:t xml:space="preserve">In both </w:t>
      </w:r>
      <w:r w:rsidR="006021D9">
        <w:rPr>
          <w:rFonts w:ascii="Arial" w:hAnsi="Arial" w:cs="Arial"/>
        </w:rPr>
        <w:t>the 15- and 18-month</w:t>
      </w:r>
      <w:r w:rsidR="00E94755">
        <w:rPr>
          <w:rFonts w:ascii="Arial" w:hAnsi="Arial" w:cs="Arial"/>
        </w:rPr>
        <w:t xml:space="preserve"> </w:t>
      </w:r>
      <w:r>
        <w:rPr>
          <w:rFonts w:ascii="Arial" w:hAnsi="Arial" w:cs="Arial"/>
        </w:rPr>
        <w:t xml:space="preserve">tasks, infants' sensitivity to </w:t>
      </w:r>
      <w:r w:rsidR="000040C8">
        <w:rPr>
          <w:rFonts w:ascii="Arial" w:hAnsi="Arial" w:cs="Arial"/>
        </w:rPr>
        <w:t>non-adjacent</w:t>
      </w:r>
      <w:r>
        <w:rPr>
          <w:rFonts w:ascii="Arial" w:hAnsi="Arial" w:cs="Arial"/>
        </w:rPr>
        <w:t xml:space="preserve"> </w:t>
      </w:r>
      <w:r w:rsidR="006021D9">
        <w:rPr>
          <w:rFonts w:ascii="Arial" w:hAnsi="Arial" w:cs="Arial"/>
        </w:rPr>
        <w:t xml:space="preserve">structure </w:t>
      </w:r>
      <w:r>
        <w:rPr>
          <w:rFonts w:ascii="Arial" w:hAnsi="Arial" w:cs="Arial"/>
        </w:rPr>
        <w:t xml:space="preserve">was assessed using their listening behavior at test. </w:t>
      </w:r>
      <w:r w:rsidR="006021D9">
        <w:rPr>
          <w:rFonts w:ascii="Arial" w:hAnsi="Arial" w:cs="Arial"/>
        </w:rPr>
        <w:t xml:space="preserve">For each task, we </w:t>
      </w:r>
      <w:r>
        <w:rPr>
          <w:rFonts w:ascii="Arial" w:hAnsi="Arial" w:cs="Arial"/>
        </w:rPr>
        <w:t xml:space="preserve">created a preference score </w:t>
      </w:r>
      <w:r w:rsidR="004748A2">
        <w:rPr>
          <w:rFonts w:ascii="Arial" w:hAnsi="Arial" w:cs="Arial"/>
        </w:rPr>
        <w:t>by computing</w:t>
      </w:r>
      <w:r>
        <w:rPr>
          <w:rFonts w:ascii="Arial" w:hAnsi="Arial" w:cs="Arial"/>
        </w:rPr>
        <w:t xml:space="preserve"> the average time spent listening to grammatical trials </w:t>
      </w:r>
      <w:r w:rsidR="004748A2">
        <w:rPr>
          <w:rFonts w:ascii="Arial" w:hAnsi="Arial" w:cs="Arial"/>
        </w:rPr>
        <w:t xml:space="preserve">and </w:t>
      </w:r>
      <w:r>
        <w:rPr>
          <w:rFonts w:ascii="Arial" w:hAnsi="Arial" w:cs="Arial"/>
        </w:rPr>
        <w:t>divid</w:t>
      </w:r>
      <w:r w:rsidR="004748A2">
        <w:rPr>
          <w:rFonts w:ascii="Arial" w:hAnsi="Arial" w:cs="Arial"/>
        </w:rPr>
        <w:t>ing it</w:t>
      </w:r>
      <w:r>
        <w:rPr>
          <w:rFonts w:ascii="Arial" w:hAnsi="Arial" w:cs="Arial"/>
        </w:rPr>
        <w:t xml:space="preserve"> by average listening summed across both </w:t>
      </w:r>
      <w:r w:rsidR="0017150F">
        <w:rPr>
          <w:rFonts w:ascii="Arial" w:hAnsi="Arial" w:cs="Arial"/>
        </w:rPr>
        <w:t xml:space="preserve">grammatical </w:t>
      </w:r>
      <w:r>
        <w:rPr>
          <w:rFonts w:ascii="Arial" w:hAnsi="Arial" w:cs="Arial"/>
        </w:rPr>
        <w:t xml:space="preserve">and </w:t>
      </w:r>
      <w:r w:rsidR="0017150F">
        <w:rPr>
          <w:rFonts w:ascii="Arial" w:hAnsi="Arial" w:cs="Arial"/>
        </w:rPr>
        <w:lastRenderedPageBreak/>
        <w:t xml:space="preserve">ungrammatical </w:t>
      </w:r>
      <w:r>
        <w:rPr>
          <w:rFonts w:ascii="Arial" w:hAnsi="Arial" w:cs="Arial"/>
        </w:rPr>
        <w:t xml:space="preserve">trials. </w:t>
      </w:r>
      <w:r w:rsidR="00045162">
        <w:rPr>
          <w:rFonts w:ascii="Arial" w:hAnsi="Arial" w:cs="Arial"/>
        </w:rPr>
        <w:t>In the HTPP, learning can be evidenced by</w:t>
      </w:r>
      <w:r w:rsidR="0044269E">
        <w:rPr>
          <w:rFonts w:ascii="Arial" w:hAnsi="Arial" w:cs="Arial"/>
        </w:rPr>
        <w:t xml:space="preserve"> preferences for familiar (i.e., grammatical) or novel (i.e., ungrammatical) strings.</w:t>
      </w:r>
      <w:r w:rsidR="00045162">
        <w:rPr>
          <w:rFonts w:ascii="Arial" w:hAnsi="Arial" w:cs="Arial"/>
        </w:rPr>
        <w:t xml:space="preserve"> </w:t>
      </w:r>
      <w:r w:rsidR="0044269E">
        <w:rPr>
          <w:rFonts w:ascii="Arial" w:hAnsi="Arial" w:cs="Arial"/>
        </w:rPr>
        <w:t xml:space="preserve">Here we were most interested </w:t>
      </w:r>
      <w:r w:rsidR="0022092E">
        <w:rPr>
          <w:rFonts w:ascii="Arial" w:hAnsi="Arial" w:cs="Arial"/>
        </w:rPr>
        <w:t xml:space="preserve">in </w:t>
      </w:r>
      <w:r w:rsidR="0044269E">
        <w:rPr>
          <w:rFonts w:ascii="Arial" w:hAnsi="Arial" w:cs="Arial"/>
        </w:rPr>
        <w:t xml:space="preserve">predicting individual differences in </w:t>
      </w:r>
      <w:r w:rsidR="006021D9">
        <w:rPr>
          <w:rFonts w:ascii="Arial" w:hAnsi="Arial" w:cs="Arial"/>
        </w:rPr>
        <w:t>these</w:t>
      </w:r>
      <w:r w:rsidR="006C4390">
        <w:rPr>
          <w:rFonts w:ascii="Arial" w:hAnsi="Arial" w:cs="Arial"/>
        </w:rPr>
        <w:t xml:space="preserve"> preference scores</w:t>
      </w:r>
      <w:r w:rsidR="0044269E">
        <w:rPr>
          <w:rFonts w:ascii="Arial" w:hAnsi="Arial" w:cs="Arial"/>
        </w:rPr>
        <w:t xml:space="preserve">. </w:t>
      </w:r>
      <w:r>
        <w:rPr>
          <w:rFonts w:ascii="Arial" w:hAnsi="Arial" w:cs="Arial"/>
        </w:rPr>
        <w:t xml:space="preserve">Given that in previous work with </w:t>
      </w:r>
      <w:r w:rsidR="00661744">
        <w:rPr>
          <w:rFonts w:ascii="Arial" w:hAnsi="Arial" w:cs="Arial"/>
        </w:rPr>
        <w:t xml:space="preserve">a very similar </w:t>
      </w:r>
      <w:r w:rsidR="009769A8">
        <w:rPr>
          <w:rFonts w:ascii="Arial" w:hAnsi="Arial" w:cs="Arial"/>
        </w:rPr>
        <w:t>NAD</w:t>
      </w:r>
      <w:r w:rsidR="00661744">
        <w:rPr>
          <w:rFonts w:ascii="Arial" w:hAnsi="Arial" w:cs="Arial"/>
        </w:rPr>
        <w:t>-learning task</w:t>
      </w:r>
      <w:r>
        <w:rPr>
          <w:rFonts w:ascii="Arial" w:hAnsi="Arial" w:cs="Arial"/>
        </w:rPr>
        <w:t>, 15</w:t>
      </w:r>
      <w:r w:rsidR="00254363">
        <w:rPr>
          <w:rFonts w:ascii="Arial" w:hAnsi="Arial" w:cs="Arial"/>
        </w:rPr>
        <w:t>-month-olds listened longer to grammatical</w:t>
      </w:r>
      <w:r>
        <w:rPr>
          <w:rFonts w:ascii="Arial" w:hAnsi="Arial" w:cs="Arial"/>
        </w:rPr>
        <w:t xml:space="preserve"> over un</w:t>
      </w:r>
      <w:r w:rsidR="00254363">
        <w:rPr>
          <w:rFonts w:ascii="Arial" w:hAnsi="Arial" w:cs="Arial"/>
        </w:rPr>
        <w:t>grammatical</w:t>
      </w:r>
      <w:r>
        <w:rPr>
          <w:rFonts w:ascii="Arial" w:hAnsi="Arial" w:cs="Arial"/>
        </w:rPr>
        <w:t xml:space="preserve"> test trials, we predicted that better </w:t>
      </w:r>
      <w:r w:rsidR="00186E86">
        <w:rPr>
          <w:rFonts w:ascii="Arial" w:hAnsi="Arial" w:cs="Arial"/>
        </w:rPr>
        <w:t xml:space="preserve">NAD </w:t>
      </w:r>
      <w:r>
        <w:rPr>
          <w:rFonts w:ascii="Arial" w:hAnsi="Arial" w:cs="Arial"/>
        </w:rPr>
        <w:t>learn</w:t>
      </w:r>
      <w:r w:rsidR="00254363">
        <w:rPr>
          <w:rFonts w:ascii="Arial" w:hAnsi="Arial" w:cs="Arial"/>
        </w:rPr>
        <w:t>ing would manifest in stronger</w:t>
      </w:r>
      <w:r>
        <w:rPr>
          <w:rFonts w:ascii="Arial" w:hAnsi="Arial" w:cs="Arial"/>
        </w:rPr>
        <w:t xml:space="preserve"> preferences</w:t>
      </w:r>
      <w:r w:rsidR="00254363">
        <w:rPr>
          <w:rFonts w:ascii="Arial" w:hAnsi="Arial" w:cs="Arial"/>
        </w:rPr>
        <w:t xml:space="preserve"> for grammatical strings</w:t>
      </w:r>
      <w:r>
        <w:rPr>
          <w:rFonts w:ascii="Arial" w:hAnsi="Arial" w:cs="Arial"/>
        </w:rPr>
        <w:t xml:space="preserve">. Because the stimuli we used to test sensitivity to native language </w:t>
      </w:r>
      <w:r w:rsidR="00186E86">
        <w:rPr>
          <w:rFonts w:ascii="Arial" w:hAnsi="Arial" w:cs="Arial"/>
        </w:rPr>
        <w:t xml:space="preserve">NADs </w:t>
      </w:r>
      <w:r>
        <w:rPr>
          <w:rFonts w:ascii="Arial" w:hAnsi="Arial" w:cs="Arial"/>
        </w:rPr>
        <w:t>had not been used previously, we did not predict a direction of preference</w:t>
      </w:r>
      <w:r w:rsidR="006C4390">
        <w:rPr>
          <w:rFonts w:ascii="Arial" w:hAnsi="Arial" w:cs="Arial"/>
        </w:rPr>
        <w:t xml:space="preserve"> that would be associated with better learning</w:t>
      </w:r>
      <w:r>
        <w:rPr>
          <w:rFonts w:ascii="Arial" w:hAnsi="Arial" w:cs="Arial"/>
        </w:rPr>
        <w:t xml:space="preserve"> a priori</w:t>
      </w:r>
      <w:r w:rsidR="00F30465">
        <w:rPr>
          <w:rFonts w:ascii="Arial" w:hAnsi="Arial" w:cs="Arial"/>
        </w:rPr>
        <w:t>.</w:t>
      </w:r>
      <w:r w:rsidR="00045162">
        <w:rPr>
          <w:rFonts w:ascii="Arial" w:hAnsi="Arial" w:cs="Arial"/>
        </w:rPr>
        <w:t xml:space="preserve"> </w:t>
      </w:r>
    </w:p>
    <w:p w14:paraId="010F4779" w14:textId="20807B2B" w:rsidR="001D3911" w:rsidRDefault="001D3911" w:rsidP="00B85C84">
      <w:pPr>
        <w:spacing w:line="480" w:lineRule="auto"/>
        <w:rPr>
          <w:rFonts w:ascii="Arial" w:hAnsi="Arial" w:cs="Arial"/>
        </w:rPr>
      </w:pPr>
    </w:p>
    <w:p w14:paraId="674CBC07" w14:textId="77777777" w:rsidR="00071089" w:rsidRDefault="001D3911" w:rsidP="00B85C84">
      <w:pPr>
        <w:spacing w:line="480" w:lineRule="auto"/>
        <w:rPr>
          <w:rFonts w:ascii="Arial" w:hAnsi="Arial" w:cs="Arial"/>
        </w:rPr>
      </w:pPr>
      <w:r w:rsidRPr="005653F8">
        <w:rPr>
          <w:rFonts w:ascii="Arial" w:hAnsi="Arial" w:cs="Arial"/>
          <w:b/>
        </w:rPr>
        <w:t>Standardized</w:t>
      </w:r>
      <w:r w:rsidR="007156CF" w:rsidRPr="005653F8">
        <w:rPr>
          <w:rFonts w:ascii="Arial" w:hAnsi="Arial" w:cs="Arial"/>
          <w:b/>
        </w:rPr>
        <w:t xml:space="preserve"> Mea</w:t>
      </w:r>
      <w:r w:rsidR="00B46811" w:rsidRPr="005653F8">
        <w:rPr>
          <w:rFonts w:ascii="Arial" w:hAnsi="Arial" w:cs="Arial"/>
          <w:b/>
        </w:rPr>
        <w:t>s</w:t>
      </w:r>
      <w:r w:rsidR="007156CF" w:rsidRPr="005653F8">
        <w:rPr>
          <w:rFonts w:ascii="Arial" w:hAnsi="Arial" w:cs="Arial"/>
          <w:b/>
        </w:rPr>
        <w:t>u</w:t>
      </w:r>
      <w:r w:rsidR="00B46811" w:rsidRPr="005653F8">
        <w:rPr>
          <w:rFonts w:ascii="Arial" w:hAnsi="Arial" w:cs="Arial"/>
          <w:b/>
        </w:rPr>
        <w:t>r</w:t>
      </w:r>
      <w:r w:rsidR="007156CF" w:rsidRPr="005653F8">
        <w:rPr>
          <w:rFonts w:ascii="Arial" w:hAnsi="Arial" w:cs="Arial"/>
          <w:b/>
        </w:rPr>
        <w:t>es</w:t>
      </w:r>
      <w:r w:rsidRPr="005653F8">
        <w:rPr>
          <w:rFonts w:ascii="Arial" w:hAnsi="Arial" w:cs="Arial"/>
          <w:b/>
        </w:rPr>
        <w:t xml:space="preserve"> of Language and Cognitive Development</w:t>
      </w:r>
      <w:r w:rsidR="005653F8" w:rsidRPr="005653F8">
        <w:rPr>
          <w:rFonts w:ascii="Arial" w:hAnsi="Arial" w:cs="Arial"/>
          <w:b/>
        </w:rPr>
        <w:t>.</w:t>
      </w:r>
      <w:r w:rsidR="00A12577">
        <w:rPr>
          <w:rFonts w:ascii="Arial" w:hAnsi="Arial" w:cs="Arial"/>
        </w:rPr>
        <w:t xml:space="preserve"> </w:t>
      </w:r>
    </w:p>
    <w:p w14:paraId="284882D0" w14:textId="0BFBCFBE" w:rsidR="00845D9A" w:rsidRDefault="007156CF" w:rsidP="00B85C84">
      <w:pPr>
        <w:spacing w:line="480" w:lineRule="auto"/>
        <w:rPr>
          <w:rFonts w:ascii="Arial" w:hAnsi="Arial" w:cs="Arial"/>
        </w:rPr>
      </w:pPr>
      <w:r>
        <w:rPr>
          <w:rFonts w:ascii="Arial" w:hAnsi="Arial" w:cs="Arial"/>
        </w:rPr>
        <w:t>At</w:t>
      </w:r>
      <w:r w:rsidR="00B46811">
        <w:rPr>
          <w:rFonts w:ascii="Arial" w:hAnsi="Arial" w:cs="Arial"/>
        </w:rPr>
        <w:t xml:space="preserve"> all </w:t>
      </w:r>
      <w:r w:rsidR="00A217BB">
        <w:rPr>
          <w:rFonts w:ascii="Arial" w:hAnsi="Arial" w:cs="Arial"/>
        </w:rPr>
        <w:t xml:space="preserve">three </w:t>
      </w:r>
      <w:r w:rsidR="00B46811">
        <w:rPr>
          <w:rFonts w:ascii="Arial" w:hAnsi="Arial" w:cs="Arial"/>
        </w:rPr>
        <w:t>ages</w:t>
      </w:r>
      <w:r w:rsidR="00E660D5">
        <w:rPr>
          <w:rFonts w:ascii="Arial" w:hAnsi="Arial" w:cs="Arial"/>
        </w:rPr>
        <w:t>,</w:t>
      </w:r>
      <w:r w:rsidR="00B46811">
        <w:rPr>
          <w:rFonts w:ascii="Arial" w:hAnsi="Arial" w:cs="Arial"/>
        </w:rPr>
        <w:t xml:space="preserve"> we assessed native lang</w:t>
      </w:r>
      <w:r>
        <w:rPr>
          <w:rFonts w:ascii="Arial" w:hAnsi="Arial" w:cs="Arial"/>
        </w:rPr>
        <w:t>u</w:t>
      </w:r>
      <w:r w:rsidR="00B46811">
        <w:rPr>
          <w:rFonts w:ascii="Arial" w:hAnsi="Arial" w:cs="Arial"/>
        </w:rPr>
        <w:t>age development using</w:t>
      </w:r>
      <w:r w:rsidR="00A217BB">
        <w:rPr>
          <w:rFonts w:ascii="Arial" w:hAnsi="Arial" w:cs="Arial"/>
        </w:rPr>
        <w:t xml:space="preserve"> the</w:t>
      </w:r>
      <w:r w:rsidR="00B46811">
        <w:rPr>
          <w:rFonts w:ascii="Arial" w:hAnsi="Arial" w:cs="Arial"/>
        </w:rPr>
        <w:t xml:space="preserve"> MCDI</w:t>
      </w:r>
      <w:r w:rsidR="001D3911">
        <w:rPr>
          <w:rFonts w:ascii="Arial" w:hAnsi="Arial" w:cs="Arial"/>
        </w:rPr>
        <w:t xml:space="preserve"> (the Words and Gestures version at 12 and 15 months, and the Words </w:t>
      </w:r>
      <w:r w:rsidR="005653F8">
        <w:rPr>
          <w:rFonts w:ascii="Arial" w:hAnsi="Arial" w:cs="Arial"/>
        </w:rPr>
        <w:t>and Sentences version at 18 mon</w:t>
      </w:r>
      <w:r w:rsidR="001D3911">
        <w:rPr>
          <w:rFonts w:ascii="Arial" w:hAnsi="Arial" w:cs="Arial"/>
        </w:rPr>
        <w:t>t</w:t>
      </w:r>
      <w:r w:rsidR="005653F8">
        <w:rPr>
          <w:rFonts w:ascii="Arial" w:hAnsi="Arial" w:cs="Arial"/>
        </w:rPr>
        <w:t>h</w:t>
      </w:r>
      <w:r w:rsidR="001D3911">
        <w:rPr>
          <w:rFonts w:ascii="Arial" w:hAnsi="Arial" w:cs="Arial"/>
        </w:rPr>
        <w:t>s)</w:t>
      </w:r>
      <w:r w:rsidR="00B46811">
        <w:rPr>
          <w:rFonts w:ascii="Arial" w:hAnsi="Arial" w:cs="Arial"/>
        </w:rPr>
        <w:t xml:space="preserve">. </w:t>
      </w:r>
      <w:r w:rsidR="001D3911">
        <w:rPr>
          <w:rFonts w:ascii="Arial" w:hAnsi="Arial" w:cs="Arial"/>
        </w:rPr>
        <w:t xml:space="preserve">The MCDI is a </w:t>
      </w:r>
      <w:r w:rsidR="00856196">
        <w:rPr>
          <w:rFonts w:ascii="Arial" w:hAnsi="Arial" w:cs="Arial"/>
        </w:rPr>
        <w:t xml:space="preserve">commonly used </w:t>
      </w:r>
      <w:r w:rsidR="001D3911">
        <w:rPr>
          <w:rFonts w:ascii="Arial" w:hAnsi="Arial" w:cs="Arial"/>
        </w:rPr>
        <w:t xml:space="preserve">parent-report </w:t>
      </w:r>
      <w:r w:rsidR="001E3CDF">
        <w:rPr>
          <w:rFonts w:ascii="Arial" w:hAnsi="Arial" w:cs="Arial"/>
        </w:rPr>
        <w:t xml:space="preserve">assessment </w:t>
      </w:r>
      <w:r w:rsidR="001D3911">
        <w:rPr>
          <w:rFonts w:ascii="Arial" w:hAnsi="Arial" w:cs="Arial"/>
        </w:rPr>
        <w:t xml:space="preserve">of </w:t>
      </w:r>
      <w:r w:rsidR="008D2A78">
        <w:rPr>
          <w:rFonts w:ascii="Arial" w:hAnsi="Arial" w:cs="Arial"/>
        </w:rPr>
        <w:t xml:space="preserve">multiple aspects of </w:t>
      </w:r>
      <w:r w:rsidR="001D3911">
        <w:rPr>
          <w:rFonts w:ascii="Arial" w:hAnsi="Arial" w:cs="Arial"/>
        </w:rPr>
        <w:t xml:space="preserve">early </w:t>
      </w:r>
      <w:r w:rsidR="008F55BA">
        <w:rPr>
          <w:rFonts w:ascii="Arial" w:hAnsi="Arial" w:cs="Arial"/>
        </w:rPr>
        <w:t>language deve</w:t>
      </w:r>
      <w:r w:rsidR="003E7084">
        <w:rPr>
          <w:rFonts w:ascii="Arial" w:hAnsi="Arial" w:cs="Arial"/>
        </w:rPr>
        <w:t>lopment, and here we focused on</w:t>
      </w:r>
      <w:r w:rsidR="008D2A78">
        <w:rPr>
          <w:rFonts w:ascii="Arial" w:hAnsi="Arial" w:cs="Arial"/>
        </w:rPr>
        <w:t xml:space="preserve"> the</w:t>
      </w:r>
      <w:r w:rsidR="001E3CDF">
        <w:rPr>
          <w:rFonts w:ascii="Arial" w:hAnsi="Arial" w:cs="Arial"/>
        </w:rPr>
        <w:t xml:space="preserve"> </w:t>
      </w:r>
      <w:r w:rsidR="008F55BA">
        <w:rPr>
          <w:rFonts w:ascii="Arial" w:hAnsi="Arial" w:cs="Arial"/>
        </w:rPr>
        <w:t>measures of infants’ receptive and expressive vocabulary size</w:t>
      </w:r>
      <w:r w:rsidR="001D3911">
        <w:rPr>
          <w:rFonts w:ascii="Arial" w:hAnsi="Arial" w:cs="Arial"/>
        </w:rPr>
        <w:t>.</w:t>
      </w:r>
      <w:r w:rsidR="009D5527">
        <w:rPr>
          <w:rFonts w:ascii="Arial" w:hAnsi="Arial" w:cs="Arial"/>
        </w:rPr>
        <w:t xml:space="preserve"> For these measures</w:t>
      </w:r>
      <w:r w:rsidR="00607FA5">
        <w:rPr>
          <w:rFonts w:ascii="Arial" w:hAnsi="Arial" w:cs="Arial"/>
        </w:rPr>
        <w:t>,</w:t>
      </w:r>
      <w:r w:rsidR="009D5527">
        <w:rPr>
          <w:rFonts w:ascii="Arial" w:hAnsi="Arial" w:cs="Arial"/>
        </w:rPr>
        <w:t xml:space="preserve"> parents indicate on a checklist </w:t>
      </w:r>
      <w:r w:rsidR="001608E6">
        <w:rPr>
          <w:rFonts w:ascii="Arial" w:hAnsi="Arial" w:cs="Arial"/>
        </w:rPr>
        <w:t>the specific words that they think their infant understands and/or says.</w:t>
      </w:r>
      <w:r w:rsidR="00562002">
        <w:rPr>
          <w:rFonts w:ascii="Arial" w:hAnsi="Arial" w:cs="Arial"/>
        </w:rPr>
        <w:t xml:space="preserve"> </w:t>
      </w:r>
      <w:r w:rsidR="00387508">
        <w:rPr>
          <w:rFonts w:ascii="Arial" w:hAnsi="Arial" w:cs="Arial"/>
        </w:rPr>
        <w:t xml:space="preserve">Both raw </w:t>
      </w:r>
      <w:r w:rsidR="00D624F3">
        <w:rPr>
          <w:rFonts w:ascii="Arial" w:hAnsi="Arial" w:cs="Arial"/>
        </w:rPr>
        <w:t xml:space="preserve">counts of known words </w:t>
      </w:r>
      <w:r w:rsidR="00387508">
        <w:rPr>
          <w:rFonts w:ascii="Arial" w:hAnsi="Arial" w:cs="Arial"/>
        </w:rPr>
        <w:t xml:space="preserve">and percentile scores </w:t>
      </w:r>
      <w:r w:rsidR="00D624F3">
        <w:rPr>
          <w:rFonts w:ascii="Arial" w:hAnsi="Arial" w:cs="Arial"/>
        </w:rPr>
        <w:t xml:space="preserve">(which fall on a scale of 0-100) </w:t>
      </w:r>
      <w:r w:rsidR="00387508">
        <w:rPr>
          <w:rFonts w:ascii="Arial" w:hAnsi="Arial" w:cs="Arial"/>
        </w:rPr>
        <w:t xml:space="preserve">are available, </w:t>
      </w:r>
      <w:r w:rsidR="00504469">
        <w:rPr>
          <w:rFonts w:ascii="Arial" w:hAnsi="Arial" w:cs="Arial"/>
        </w:rPr>
        <w:t>with p</w:t>
      </w:r>
      <w:r w:rsidR="00387508">
        <w:rPr>
          <w:rFonts w:ascii="Arial" w:hAnsi="Arial" w:cs="Arial"/>
        </w:rPr>
        <w:t xml:space="preserve">ercentile scores computed </w:t>
      </w:r>
      <w:r w:rsidR="00504469">
        <w:rPr>
          <w:rFonts w:ascii="Arial" w:hAnsi="Arial" w:cs="Arial"/>
        </w:rPr>
        <w:t>by standardizing</w:t>
      </w:r>
      <w:r w:rsidR="006B3863">
        <w:rPr>
          <w:rFonts w:ascii="Arial" w:hAnsi="Arial" w:cs="Arial"/>
        </w:rPr>
        <w:t xml:space="preserve"> </w:t>
      </w:r>
      <w:r w:rsidR="001E3CDF">
        <w:rPr>
          <w:rFonts w:ascii="Arial" w:hAnsi="Arial" w:cs="Arial"/>
        </w:rPr>
        <w:t>the raw counts based on</w:t>
      </w:r>
      <w:r w:rsidR="00387508">
        <w:rPr>
          <w:rFonts w:ascii="Arial" w:hAnsi="Arial" w:cs="Arial"/>
        </w:rPr>
        <w:t xml:space="preserve"> infants’ age and sex. </w:t>
      </w:r>
      <w:r w:rsidR="009021FC">
        <w:rPr>
          <w:rFonts w:ascii="Arial" w:hAnsi="Arial" w:cs="Arial"/>
        </w:rPr>
        <w:t xml:space="preserve"> </w:t>
      </w:r>
      <w:r w:rsidR="009348E4">
        <w:rPr>
          <w:rFonts w:ascii="Arial" w:hAnsi="Arial" w:cs="Arial"/>
        </w:rPr>
        <w:t>W</w:t>
      </w:r>
      <w:r w:rsidR="00683176">
        <w:rPr>
          <w:rFonts w:ascii="Arial" w:hAnsi="Arial" w:cs="Arial"/>
        </w:rPr>
        <w:t>e used the percentile s</w:t>
      </w:r>
      <w:r w:rsidR="009021FC">
        <w:rPr>
          <w:rFonts w:ascii="Arial" w:hAnsi="Arial" w:cs="Arial"/>
        </w:rPr>
        <w:t>c</w:t>
      </w:r>
      <w:r w:rsidR="00683176">
        <w:rPr>
          <w:rFonts w:ascii="Arial" w:hAnsi="Arial" w:cs="Arial"/>
        </w:rPr>
        <w:t>ores</w:t>
      </w:r>
      <w:r w:rsidR="00D624F3">
        <w:rPr>
          <w:rFonts w:ascii="Arial" w:hAnsi="Arial" w:cs="Arial"/>
        </w:rPr>
        <w:t xml:space="preserve"> </w:t>
      </w:r>
      <w:r w:rsidR="001E3CDF">
        <w:rPr>
          <w:rFonts w:ascii="Arial" w:hAnsi="Arial" w:cs="Arial"/>
        </w:rPr>
        <w:t xml:space="preserve">because </w:t>
      </w:r>
      <w:r w:rsidR="00D624F3">
        <w:rPr>
          <w:rFonts w:ascii="Arial" w:hAnsi="Arial" w:cs="Arial"/>
        </w:rPr>
        <w:t xml:space="preserve">preliminary analyses revealed a small number of outliers on the raw vocabulary size scores but not their corresponding </w:t>
      </w:r>
      <w:r w:rsidR="00D624F3">
        <w:rPr>
          <w:rFonts w:ascii="Arial" w:hAnsi="Arial" w:cs="Arial"/>
        </w:rPr>
        <w:lastRenderedPageBreak/>
        <w:t>percentile scores</w:t>
      </w:r>
      <w:r w:rsidR="001E3CDF">
        <w:rPr>
          <w:rFonts w:ascii="Arial" w:hAnsi="Arial" w:cs="Arial"/>
        </w:rPr>
        <w:t>, and because it can facili</w:t>
      </w:r>
      <w:r w:rsidR="005F22D5">
        <w:rPr>
          <w:rFonts w:ascii="Arial" w:hAnsi="Arial" w:cs="Arial"/>
        </w:rPr>
        <w:t>t</w:t>
      </w:r>
      <w:r w:rsidR="001E3CDF">
        <w:rPr>
          <w:rFonts w:ascii="Arial" w:hAnsi="Arial" w:cs="Arial"/>
        </w:rPr>
        <w:t>ate interpreting sex differences, as we discuss later</w:t>
      </w:r>
      <w:r w:rsidR="00D624F3">
        <w:rPr>
          <w:rFonts w:ascii="Arial" w:hAnsi="Arial" w:cs="Arial"/>
        </w:rPr>
        <w:t xml:space="preserve">. </w:t>
      </w:r>
    </w:p>
    <w:p w14:paraId="280857E1" w14:textId="46F94F31" w:rsidR="00845D9A" w:rsidRDefault="005D031A" w:rsidP="00B85C84">
      <w:pPr>
        <w:spacing w:line="480" w:lineRule="auto"/>
        <w:rPr>
          <w:rFonts w:ascii="Arial" w:hAnsi="Arial" w:cs="Arial"/>
        </w:rPr>
      </w:pPr>
      <w:r>
        <w:rPr>
          <w:rFonts w:ascii="Arial" w:hAnsi="Arial" w:cs="Arial"/>
        </w:rPr>
        <w:t xml:space="preserve"> </w:t>
      </w:r>
    </w:p>
    <w:p w14:paraId="649ADB87" w14:textId="01292847" w:rsidR="00722CFF" w:rsidRDefault="007156CF" w:rsidP="00B85C84">
      <w:pPr>
        <w:spacing w:line="480" w:lineRule="auto"/>
        <w:rPr>
          <w:rFonts w:ascii="Arial" w:hAnsi="Arial" w:cs="Arial"/>
        </w:rPr>
      </w:pPr>
      <w:r>
        <w:rPr>
          <w:rFonts w:ascii="Arial" w:hAnsi="Arial" w:cs="Arial"/>
        </w:rPr>
        <w:t>At 18 mo</w:t>
      </w:r>
      <w:r w:rsidR="00D045BF">
        <w:rPr>
          <w:rFonts w:ascii="Arial" w:hAnsi="Arial" w:cs="Arial"/>
        </w:rPr>
        <w:t>nth</w:t>
      </w:r>
      <w:r>
        <w:rPr>
          <w:rFonts w:ascii="Arial" w:hAnsi="Arial" w:cs="Arial"/>
        </w:rPr>
        <w:t xml:space="preserve">s we </w:t>
      </w:r>
      <w:r w:rsidR="005653F8">
        <w:rPr>
          <w:rFonts w:ascii="Arial" w:hAnsi="Arial" w:cs="Arial"/>
        </w:rPr>
        <w:t xml:space="preserve">also administered the cognitive </w:t>
      </w:r>
      <w:r w:rsidR="00EC1275">
        <w:rPr>
          <w:rFonts w:ascii="Arial" w:hAnsi="Arial" w:cs="Arial"/>
        </w:rPr>
        <w:t>sub</w:t>
      </w:r>
      <w:r w:rsidR="005653F8">
        <w:rPr>
          <w:rFonts w:ascii="Arial" w:hAnsi="Arial" w:cs="Arial"/>
        </w:rPr>
        <w:t>scale of the</w:t>
      </w:r>
      <w:r>
        <w:rPr>
          <w:rFonts w:ascii="Arial" w:hAnsi="Arial" w:cs="Arial"/>
        </w:rPr>
        <w:t xml:space="preserve"> </w:t>
      </w:r>
      <w:r w:rsidR="000A56CC">
        <w:rPr>
          <w:rFonts w:ascii="Arial" w:hAnsi="Arial" w:cs="Arial"/>
        </w:rPr>
        <w:t>Bayley Scales of Infant Development (BSID)</w:t>
      </w:r>
      <w:r w:rsidR="001D3911">
        <w:rPr>
          <w:rFonts w:ascii="Arial" w:hAnsi="Arial" w:cs="Arial"/>
        </w:rPr>
        <w:t>.</w:t>
      </w:r>
      <w:r w:rsidR="00343769">
        <w:rPr>
          <w:rFonts w:ascii="Arial" w:hAnsi="Arial" w:cs="Arial"/>
        </w:rPr>
        <w:t xml:space="preserve"> </w:t>
      </w:r>
      <w:r w:rsidR="008C1E24">
        <w:rPr>
          <w:rFonts w:ascii="Arial" w:hAnsi="Arial" w:cs="Arial"/>
        </w:rPr>
        <w:t xml:space="preserve">The BSID involves a progression of calibrated tasks </w:t>
      </w:r>
      <w:r w:rsidR="005E6808">
        <w:rPr>
          <w:rFonts w:ascii="Arial" w:hAnsi="Arial" w:cs="Arial"/>
        </w:rPr>
        <w:t xml:space="preserve">administered by a trained experimenter using a standard set of toys and objects. </w:t>
      </w:r>
      <w:r w:rsidR="00276B05">
        <w:rPr>
          <w:rFonts w:ascii="Arial" w:hAnsi="Arial" w:cs="Arial"/>
        </w:rPr>
        <w:t xml:space="preserve">The cognitive </w:t>
      </w:r>
      <w:r w:rsidR="005E6808">
        <w:rPr>
          <w:rFonts w:ascii="Arial" w:hAnsi="Arial" w:cs="Arial"/>
        </w:rPr>
        <w:t>sub</w:t>
      </w:r>
      <w:r w:rsidR="00276B05">
        <w:rPr>
          <w:rFonts w:ascii="Arial" w:hAnsi="Arial" w:cs="Arial"/>
        </w:rPr>
        <w:t xml:space="preserve">scale assesses infants’ </w:t>
      </w:r>
      <w:r w:rsidR="002B1919">
        <w:rPr>
          <w:rFonts w:ascii="Arial" w:hAnsi="Arial" w:cs="Arial"/>
        </w:rPr>
        <w:t xml:space="preserve">attention and memory, and </w:t>
      </w:r>
      <w:r w:rsidR="00090840">
        <w:rPr>
          <w:rFonts w:ascii="Arial" w:hAnsi="Arial" w:cs="Arial"/>
        </w:rPr>
        <w:t xml:space="preserve">their </w:t>
      </w:r>
      <w:r w:rsidR="002B1919">
        <w:rPr>
          <w:rFonts w:ascii="Arial" w:hAnsi="Arial" w:cs="Arial"/>
        </w:rPr>
        <w:t xml:space="preserve">speed in completing tasks. </w:t>
      </w:r>
      <w:r w:rsidR="005E6808">
        <w:rPr>
          <w:rFonts w:ascii="Arial" w:hAnsi="Arial" w:cs="Arial"/>
        </w:rPr>
        <w:t>Infants’ performance is used to derive</w:t>
      </w:r>
      <w:r w:rsidR="00C735A7">
        <w:rPr>
          <w:rFonts w:ascii="Arial" w:hAnsi="Arial" w:cs="Arial"/>
        </w:rPr>
        <w:t xml:space="preserve"> a normed score (out of 100)</w:t>
      </w:r>
      <w:r w:rsidR="00A34864">
        <w:rPr>
          <w:rFonts w:ascii="Arial" w:hAnsi="Arial" w:cs="Arial"/>
        </w:rPr>
        <w:t>.</w:t>
      </w:r>
      <w:r w:rsidR="00C735A7">
        <w:rPr>
          <w:rFonts w:ascii="Arial" w:hAnsi="Arial" w:cs="Arial"/>
        </w:rPr>
        <w:t xml:space="preserve"> </w:t>
      </w:r>
      <w:r w:rsidR="00264ACC">
        <w:rPr>
          <w:rFonts w:ascii="Arial" w:hAnsi="Arial" w:cs="Arial"/>
        </w:rPr>
        <w:t xml:space="preserve">Both the MCDI and BSID have high reliability and validity, and are widely used instruments for assessing early language and cognitive development, respectively.  </w:t>
      </w:r>
      <w:r w:rsidR="00650FB8">
        <w:rPr>
          <w:rFonts w:ascii="Arial" w:hAnsi="Arial" w:cs="Arial"/>
        </w:rPr>
        <w:t xml:space="preserve">We included </w:t>
      </w:r>
      <w:r w:rsidR="00A34864">
        <w:rPr>
          <w:rFonts w:ascii="Arial" w:hAnsi="Arial" w:cs="Arial"/>
        </w:rPr>
        <w:t xml:space="preserve">the </w:t>
      </w:r>
      <w:r w:rsidR="00650FB8">
        <w:rPr>
          <w:rFonts w:ascii="Arial" w:hAnsi="Arial" w:cs="Arial"/>
        </w:rPr>
        <w:t xml:space="preserve">standardized measure </w:t>
      </w:r>
      <w:r w:rsidR="00C72296">
        <w:rPr>
          <w:rFonts w:ascii="Arial" w:hAnsi="Arial" w:cs="Arial"/>
        </w:rPr>
        <w:t xml:space="preserve">of </w:t>
      </w:r>
      <w:r w:rsidR="00650FB8">
        <w:rPr>
          <w:rFonts w:ascii="Arial" w:hAnsi="Arial" w:cs="Arial"/>
        </w:rPr>
        <w:t xml:space="preserve">cognitive development to test whether any </w:t>
      </w:r>
      <w:r w:rsidR="00090840">
        <w:rPr>
          <w:rFonts w:ascii="Arial" w:hAnsi="Arial" w:cs="Arial"/>
        </w:rPr>
        <w:t xml:space="preserve">of the </w:t>
      </w:r>
      <w:r w:rsidR="00650FB8">
        <w:rPr>
          <w:rFonts w:ascii="Arial" w:hAnsi="Arial" w:cs="Arial"/>
        </w:rPr>
        <w:t>relation</w:t>
      </w:r>
      <w:r w:rsidR="00090840">
        <w:rPr>
          <w:rFonts w:ascii="Arial" w:hAnsi="Arial" w:cs="Arial"/>
        </w:rPr>
        <w:t>s</w:t>
      </w:r>
      <w:r w:rsidR="00650FB8">
        <w:rPr>
          <w:rFonts w:ascii="Arial" w:hAnsi="Arial" w:cs="Arial"/>
        </w:rPr>
        <w:t xml:space="preserve"> </w:t>
      </w:r>
      <w:r w:rsidR="00090840">
        <w:rPr>
          <w:rFonts w:ascii="Arial" w:hAnsi="Arial" w:cs="Arial"/>
        </w:rPr>
        <w:t>we predicted between NAD lear</w:t>
      </w:r>
      <w:r w:rsidR="00C72296">
        <w:rPr>
          <w:rFonts w:ascii="Arial" w:hAnsi="Arial" w:cs="Arial"/>
        </w:rPr>
        <w:t>n</w:t>
      </w:r>
      <w:r w:rsidR="00090840">
        <w:rPr>
          <w:rFonts w:ascii="Arial" w:hAnsi="Arial" w:cs="Arial"/>
        </w:rPr>
        <w:t>ing and lexical development were</w:t>
      </w:r>
      <w:r w:rsidR="00650FB8">
        <w:rPr>
          <w:rFonts w:ascii="Arial" w:hAnsi="Arial" w:cs="Arial"/>
        </w:rPr>
        <w:t xml:space="preserve"> selective</w:t>
      </w:r>
      <w:r w:rsidR="00CB64C0">
        <w:rPr>
          <w:rFonts w:ascii="Arial" w:hAnsi="Arial" w:cs="Arial"/>
        </w:rPr>
        <w:t>, reflectin</w:t>
      </w:r>
      <w:r w:rsidR="00A34864">
        <w:rPr>
          <w:rFonts w:ascii="Arial" w:hAnsi="Arial" w:cs="Arial"/>
        </w:rPr>
        <w:t>g lang</w:t>
      </w:r>
      <w:r w:rsidR="00CB64C0">
        <w:rPr>
          <w:rFonts w:ascii="Arial" w:hAnsi="Arial" w:cs="Arial"/>
        </w:rPr>
        <w:t>u</w:t>
      </w:r>
      <w:r w:rsidR="00A34864">
        <w:rPr>
          <w:rFonts w:ascii="Arial" w:hAnsi="Arial" w:cs="Arial"/>
        </w:rPr>
        <w:t>a</w:t>
      </w:r>
      <w:r w:rsidR="00CB64C0">
        <w:rPr>
          <w:rFonts w:ascii="Arial" w:hAnsi="Arial" w:cs="Arial"/>
        </w:rPr>
        <w:t>g</w:t>
      </w:r>
      <w:r w:rsidR="00A34864">
        <w:rPr>
          <w:rFonts w:ascii="Arial" w:hAnsi="Arial" w:cs="Arial"/>
        </w:rPr>
        <w:t>e-learning mechanisms</w:t>
      </w:r>
      <w:r w:rsidR="009313C7">
        <w:rPr>
          <w:rFonts w:ascii="Arial" w:hAnsi="Arial" w:cs="Arial"/>
        </w:rPr>
        <w:t xml:space="preserve"> in particular, vs. more general aspects of infants’ development</w:t>
      </w:r>
      <w:r w:rsidR="00F16BC8">
        <w:rPr>
          <w:rFonts w:ascii="Arial" w:hAnsi="Arial" w:cs="Arial"/>
        </w:rPr>
        <w:t>.</w:t>
      </w:r>
      <w:r w:rsidR="00090840">
        <w:rPr>
          <w:rFonts w:ascii="Arial" w:hAnsi="Arial" w:cs="Arial"/>
        </w:rPr>
        <w:t xml:space="preserve"> </w:t>
      </w:r>
      <w:r w:rsidR="00F16BC8">
        <w:rPr>
          <w:rFonts w:ascii="Arial" w:hAnsi="Arial" w:cs="Arial"/>
        </w:rPr>
        <w:t xml:space="preserve">If </w:t>
      </w:r>
      <w:r w:rsidR="00EC1275">
        <w:rPr>
          <w:rFonts w:ascii="Arial" w:hAnsi="Arial" w:cs="Arial"/>
        </w:rPr>
        <w:t>perfor</w:t>
      </w:r>
      <w:r w:rsidR="002B1919">
        <w:rPr>
          <w:rFonts w:ascii="Arial" w:hAnsi="Arial" w:cs="Arial"/>
        </w:rPr>
        <w:t>man</w:t>
      </w:r>
      <w:r w:rsidR="00EC1275">
        <w:rPr>
          <w:rFonts w:ascii="Arial" w:hAnsi="Arial" w:cs="Arial"/>
        </w:rPr>
        <w:t>ce on</w:t>
      </w:r>
      <w:r w:rsidR="002B1919">
        <w:rPr>
          <w:rFonts w:ascii="Arial" w:hAnsi="Arial" w:cs="Arial"/>
        </w:rPr>
        <w:t xml:space="preserve"> </w:t>
      </w:r>
      <w:r w:rsidR="00EC1275">
        <w:rPr>
          <w:rFonts w:ascii="Arial" w:hAnsi="Arial" w:cs="Arial"/>
        </w:rPr>
        <w:t>t</w:t>
      </w:r>
      <w:r w:rsidR="002B1919">
        <w:rPr>
          <w:rFonts w:ascii="Arial" w:hAnsi="Arial" w:cs="Arial"/>
        </w:rPr>
        <w:t>he</w:t>
      </w:r>
      <w:r w:rsidR="00EC1275">
        <w:rPr>
          <w:rFonts w:ascii="Arial" w:hAnsi="Arial" w:cs="Arial"/>
        </w:rPr>
        <w:t xml:space="preserve"> </w:t>
      </w:r>
      <w:r w:rsidR="00090840">
        <w:rPr>
          <w:rFonts w:ascii="Arial" w:hAnsi="Arial" w:cs="Arial"/>
        </w:rPr>
        <w:t>NAD</w:t>
      </w:r>
      <w:r w:rsidR="00B833E5">
        <w:rPr>
          <w:rFonts w:ascii="Arial" w:hAnsi="Arial" w:cs="Arial"/>
        </w:rPr>
        <w:t>-learning</w:t>
      </w:r>
      <w:r w:rsidR="00EC1275">
        <w:rPr>
          <w:rFonts w:ascii="Arial" w:hAnsi="Arial" w:cs="Arial"/>
        </w:rPr>
        <w:t xml:space="preserve"> task</w:t>
      </w:r>
      <w:r w:rsidR="005B33BA">
        <w:rPr>
          <w:rFonts w:ascii="Arial" w:hAnsi="Arial" w:cs="Arial"/>
        </w:rPr>
        <w:t xml:space="preserve"> </w:t>
      </w:r>
      <w:r w:rsidR="00A64222">
        <w:rPr>
          <w:rFonts w:ascii="Arial" w:hAnsi="Arial" w:cs="Arial"/>
        </w:rPr>
        <w:t>taps</w:t>
      </w:r>
      <w:r w:rsidR="00EC1275">
        <w:rPr>
          <w:rFonts w:ascii="Arial" w:hAnsi="Arial" w:cs="Arial"/>
        </w:rPr>
        <w:t xml:space="preserve"> native language dev</w:t>
      </w:r>
      <w:r w:rsidR="00812C5A">
        <w:rPr>
          <w:rFonts w:ascii="Arial" w:hAnsi="Arial" w:cs="Arial"/>
        </w:rPr>
        <w:t>elopment</w:t>
      </w:r>
      <w:r w:rsidR="00EC1275">
        <w:rPr>
          <w:rFonts w:ascii="Arial" w:hAnsi="Arial" w:cs="Arial"/>
        </w:rPr>
        <w:t xml:space="preserve">, </w:t>
      </w:r>
      <w:r w:rsidR="00B833E5">
        <w:rPr>
          <w:rFonts w:ascii="Arial" w:hAnsi="Arial" w:cs="Arial"/>
        </w:rPr>
        <w:t>it should</w:t>
      </w:r>
      <w:r w:rsidR="005B33BA">
        <w:rPr>
          <w:rFonts w:ascii="Arial" w:hAnsi="Arial" w:cs="Arial"/>
        </w:rPr>
        <w:t xml:space="preserve"> </w:t>
      </w:r>
      <w:r w:rsidR="00812C5A">
        <w:rPr>
          <w:rFonts w:ascii="Arial" w:hAnsi="Arial" w:cs="Arial"/>
        </w:rPr>
        <w:t xml:space="preserve">be </w:t>
      </w:r>
      <w:r w:rsidR="00F81209">
        <w:rPr>
          <w:rFonts w:ascii="Arial" w:hAnsi="Arial" w:cs="Arial"/>
        </w:rPr>
        <w:t xml:space="preserve">more strongly </w:t>
      </w:r>
      <w:r w:rsidR="00812C5A">
        <w:rPr>
          <w:rFonts w:ascii="Arial" w:hAnsi="Arial" w:cs="Arial"/>
        </w:rPr>
        <w:t>rela</w:t>
      </w:r>
      <w:r w:rsidR="00B833E5">
        <w:rPr>
          <w:rFonts w:ascii="Arial" w:hAnsi="Arial" w:cs="Arial"/>
        </w:rPr>
        <w:t>ted</w:t>
      </w:r>
      <w:r w:rsidR="000A6DC3">
        <w:rPr>
          <w:rFonts w:ascii="Arial" w:hAnsi="Arial" w:cs="Arial"/>
        </w:rPr>
        <w:t xml:space="preserve"> to MCDI</w:t>
      </w:r>
      <w:r w:rsidR="00E27A21">
        <w:rPr>
          <w:rFonts w:ascii="Arial" w:hAnsi="Arial" w:cs="Arial"/>
        </w:rPr>
        <w:t xml:space="preserve"> scores, which tap language development,</w:t>
      </w:r>
      <w:r w:rsidR="00B833E5">
        <w:rPr>
          <w:rFonts w:ascii="Arial" w:hAnsi="Arial" w:cs="Arial"/>
        </w:rPr>
        <w:t xml:space="preserve"> </w:t>
      </w:r>
      <w:r w:rsidR="00F81209">
        <w:rPr>
          <w:rFonts w:ascii="Arial" w:hAnsi="Arial" w:cs="Arial"/>
        </w:rPr>
        <w:t>than to</w:t>
      </w:r>
      <w:r w:rsidR="005C3C96">
        <w:rPr>
          <w:rFonts w:ascii="Arial" w:hAnsi="Arial" w:cs="Arial"/>
        </w:rPr>
        <w:t xml:space="preserve"> </w:t>
      </w:r>
      <w:r w:rsidR="005B33BA">
        <w:rPr>
          <w:rFonts w:ascii="Arial" w:hAnsi="Arial" w:cs="Arial"/>
        </w:rPr>
        <w:t>BSID</w:t>
      </w:r>
      <w:r w:rsidR="00B833E5">
        <w:rPr>
          <w:rFonts w:ascii="Arial" w:hAnsi="Arial" w:cs="Arial"/>
        </w:rPr>
        <w:t xml:space="preserve"> </w:t>
      </w:r>
      <w:r w:rsidR="00A34864">
        <w:rPr>
          <w:rFonts w:ascii="Arial" w:hAnsi="Arial" w:cs="Arial"/>
        </w:rPr>
        <w:t>scores</w:t>
      </w:r>
      <w:r w:rsidR="00E27A21">
        <w:rPr>
          <w:rFonts w:ascii="Arial" w:hAnsi="Arial" w:cs="Arial"/>
        </w:rPr>
        <w:t>, which tap more general cognitive development</w:t>
      </w:r>
      <w:r w:rsidR="005B33BA">
        <w:rPr>
          <w:rFonts w:ascii="Arial" w:hAnsi="Arial" w:cs="Arial"/>
        </w:rPr>
        <w:t>.</w:t>
      </w:r>
    </w:p>
    <w:p w14:paraId="71120C50" w14:textId="77777777" w:rsidR="00090840" w:rsidRDefault="00090840" w:rsidP="00B85C84">
      <w:pPr>
        <w:spacing w:line="480" w:lineRule="auto"/>
        <w:rPr>
          <w:rFonts w:ascii="Arial" w:hAnsi="Arial" w:cs="Arial"/>
        </w:rPr>
      </w:pPr>
    </w:p>
    <w:p w14:paraId="40368026" w14:textId="4A07C61B" w:rsidR="009769A8" w:rsidRDefault="000A56CC" w:rsidP="00BB6D05">
      <w:pPr>
        <w:spacing w:line="480" w:lineRule="auto"/>
        <w:jc w:val="center"/>
        <w:outlineLvl w:val="0"/>
        <w:rPr>
          <w:rFonts w:ascii="Arial" w:hAnsi="Arial" w:cs="Arial"/>
        </w:rPr>
      </w:pPr>
      <w:r w:rsidRPr="00071089">
        <w:rPr>
          <w:rFonts w:ascii="Arial" w:hAnsi="Arial" w:cs="Arial"/>
          <w:b/>
        </w:rPr>
        <w:t>Results</w:t>
      </w:r>
    </w:p>
    <w:p w14:paraId="5AA2CBAA" w14:textId="508A7007" w:rsidR="004F2213" w:rsidRDefault="004F2213" w:rsidP="004F2213">
      <w:pPr>
        <w:spacing w:line="480" w:lineRule="auto"/>
        <w:rPr>
          <w:rFonts w:ascii="Arial" w:hAnsi="Arial" w:cs="Arial"/>
        </w:rPr>
      </w:pPr>
      <w:r>
        <w:rPr>
          <w:rFonts w:ascii="Arial" w:hAnsi="Arial" w:cs="Arial"/>
        </w:rPr>
        <w:t>Table 1 contains the descriptive statistics</w:t>
      </w:r>
      <w:r w:rsidRPr="00153D6E">
        <w:rPr>
          <w:rFonts w:ascii="Arial" w:hAnsi="Arial" w:cs="Arial"/>
        </w:rPr>
        <w:t xml:space="preserve"> </w:t>
      </w:r>
      <w:r w:rsidR="00D35196">
        <w:rPr>
          <w:rFonts w:ascii="Arial" w:hAnsi="Arial" w:cs="Arial"/>
        </w:rPr>
        <w:t xml:space="preserve">for key measures reported </w:t>
      </w:r>
      <w:r w:rsidR="00585D1D">
        <w:rPr>
          <w:rFonts w:ascii="Arial" w:hAnsi="Arial" w:cs="Arial"/>
        </w:rPr>
        <w:t>separately for males and females</w:t>
      </w:r>
      <w:r>
        <w:rPr>
          <w:rFonts w:ascii="Arial" w:hAnsi="Arial" w:cs="Arial"/>
        </w:rPr>
        <w:t xml:space="preserve">, as well as the results of </w:t>
      </w:r>
      <w:r w:rsidRPr="00C57CFC">
        <w:rPr>
          <w:rFonts w:ascii="Arial" w:hAnsi="Arial" w:cs="Arial"/>
          <w:i/>
        </w:rPr>
        <w:t>t</w:t>
      </w:r>
      <w:r>
        <w:rPr>
          <w:rFonts w:ascii="Arial" w:hAnsi="Arial" w:cs="Arial"/>
        </w:rPr>
        <w:t xml:space="preserve">-tests comparing males and females on these measures. With the exception of expressive vocabulary size at </w:t>
      </w:r>
      <w:r>
        <w:rPr>
          <w:rFonts w:ascii="Arial" w:hAnsi="Arial" w:cs="Arial"/>
        </w:rPr>
        <w:lastRenderedPageBreak/>
        <w:t>12 months of age, which was not a key measure in these analyses, there were no significant differences between males and females on any of the measures, and the ranges of obtained values were also quite similar.</w:t>
      </w:r>
      <w:r w:rsidR="00BD2FD1">
        <w:rPr>
          <w:rFonts w:ascii="Arial" w:hAnsi="Arial" w:cs="Arial"/>
        </w:rPr>
        <w:t xml:space="preserve"> Note that the MCDI scores were the normed scores, which adjust for sex (</w:t>
      </w:r>
      <w:r w:rsidR="0003785C">
        <w:rPr>
          <w:rFonts w:ascii="Arial" w:hAnsi="Arial" w:cs="Arial"/>
        </w:rPr>
        <w:t xml:space="preserve">as </w:t>
      </w:r>
      <w:r w:rsidR="00BD2FD1">
        <w:rPr>
          <w:rFonts w:ascii="Arial" w:hAnsi="Arial" w:cs="Arial"/>
        </w:rPr>
        <w:t>females typically lead</w:t>
      </w:r>
      <w:r w:rsidR="00FE7944">
        <w:rPr>
          <w:rFonts w:ascii="Arial" w:hAnsi="Arial" w:cs="Arial"/>
        </w:rPr>
        <w:t xml:space="preserve"> m</w:t>
      </w:r>
      <w:r w:rsidR="00BD2FD1">
        <w:rPr>
          <w:rFonts w:ascii="Arial" w:hAnsi="Arial" w:cs="Arial"/>
        </w:rPr>
        <w:t>al</w:t>
      </w:r>
      <w:r w:rsidR="00FE7944">
        <w:rPr>
          <w:rFonts w:ascii="Arial" w:hAnsi="Arial" w:cs="Arial"/>
        </w:rPr>
        <w:t>e</w:t>
      </w:r>
      <w:r w:rsidR="00BD2FD1">
        <w:rPr>
          <w:rFonts w:ascii="Arial" w:hAnsi="Arial" w:cs="Arial"/>
        </w:rPr>
        <w:t xml:space="preserve">s) so we would not expect sex differences, even if raw vocabulary size does differ. </w:t>
      </w:r>
    </w:p>
    <w:p w14:paraId="13282C43" w14:textId="7C6E0EC0" w:rsidR="004F2213" w:rsidRDefault="004F2213" w:rsidP="00F81209">
      <w:pPr>
        <w:spacing w:line="480" w:lineRule="auto"/>
        <w:rPr>
          <w:rFonts w:ascii="Arial" w:hAnsi="Arial" w:cs="Arial"/>
        </w:rPr>
      </w:pPr>
    </w:p>
    <w:p w14:paraId="47146283" w14:textId="71372855" w:rsidR="004F2213" w:rsidRPr="00F81209" w:rsidRDefault="009C2CA4" w:rsidP="00F81209">
      <w:pPr>
        <w:spacing w:line="480" w:lineRule="auto"/>
        <w:rPr>
          <w:rFonts w:ascii="Arial" w:hAnsi="Arial" w:cs="Arial"/>
        </w:rPr>
      </w:pPr>
      <w:r>
        <w:rPr>
          <w:rFonts w:ascii="Arial" w:hAnsi="Arial" w:cs="Arial"/>
        </w:rPr>
        <w:t xml:space="preserve">We first </w:t>
      </w:r>
      <w:r w:rsidR="00853A52">
        <w:rPr>
          <w:rFonts w:ascii="Arial" w:hAnsi="Arial" w:cs="Arial"/>
        </w:rPr>
        <w:t xml:space="preserve">report </w:t>
      </w:r>
      <w:r w:rsidR="003901B6">
        <w:rPr>
          <w:rFonts w:ascii="Arial" w:hAnsi="Arial" w:cs="Arial"/>
        </w:rPr>
        <w:t xml:space="preserve">group-level </w:t>
      </w:r>
      <w:r w:rsidR="009769A8">
        <w:rPr>
          <w:rFonts w:ascii="Arial" w:hAnsi="Arial" w:cs="Arial"/>
        </w:rPr>
        <w:t>performance on the two NAD tasks</w:t>
      </w:r>
      <w:r w:rsidR="009F022C">
        <w:rPr>
          <w:rFonts w:ascii="Arial" w:hAnsi="Arial" w:cs="Arial"/>
        </w:rPr>
        <w:t>, which are the key measures we wanted to predict</w:t>
      </w:r>
      <w:r w:rsidR="009769A8">
        <w:rPr>
          <w:rFonts w:ascii="Arial" w:hAnsi="Arial" w:cs="Arial"/>
        </w:rPr>
        <w:t xml:space="preserve">. </w:t>
      </w:r>
      <w:r w:rsidR="002656A3">
        <w:rPr>
          <w:rFonts w:ascii="Arial" w:hAnsi="Arial" w:cs="Arial"/>
        </w:rPr>
        <w:t xml:space="preserve">The measure of </w:t>
      </w:r>
      <w:r w:rsidR="003E466E">
        <w:rPr>
          <w:rFonts w:ascii="Arial" w:hAnsi="Arial" w:cs="Arial"/>
        </w:rPr>
        <w:t>sensitivity to</w:t>
      </w:r>
      <w:r w:rsidR="00B53C7F">
        <w:rPr>
          <w:rFonts w:ascii="Arial" w:hAnsi="Arial" w:cs="Arial"/>
        </w:rPr>
        <w:t xml:space="preserve"> </w:t>
      </w:r>
      <w:r w:rsidR="00EF394B">
        <w:rPr>
          <w:rFonts w:ascii="Arial" w:hAnsi="Arial" w:cs="Arial"/>
        </w:rPr>
        <w:t xml:space="preserve">NADs </w:t>
      </w:r>
      <w:r w:rsidR="00A05C18">
        <w:rPr>
          <w:rFonts w:ascii="Arial" w:hAnsi="Arial" w:cs="Arial"/>
        </w:rPr>
        <w:t xml:space="preserve">was </w:t>
      </w:r>
      <w:r w:rsidR="00EF394B">
        <w:rPr>
          <w:rFonts w:ascii="Arial" w:hAnsi="Arial" w:cs="Arial"/>
        </w:rPr>
        <w:t xml:space="preserve">a preference score, in which we divided their mean listening time to grammatical trials by total mean listening time </w:t>
      </w:r>
      <w:r w:rsidR="003E466E">
        <w:rPr>
          <w:rFonts w:ascii="Arial" w:hAnsi="Arial" w:cs="Arial"/>
        </w:rPr>
        <w:t>to grammatical and ungrammatical trials</w:t>
      </w:r>
      <w:r w:rsidR="00990D8E">
        <w:rPr>
          <w:rFonts w:ascii="Arial" w:hAnsi="Arial" w:cs="Arial"/>
        </w:rPr>
        <w:t>. A score of .5 represents equal listening to the two kind of trials</w:t>
      </w:r>
      <w:r w:rsidR="00CC6714">
        <w:rPr>
          <w:rFonts w:ascii="Arial" w:hAnsi="Arial" w:cs="Arial"/>
        </w:rPr>
        <w:t xml:space="preserve">. </w:t>
      </w:r>
      <w:r w:rsidR="003E466E">
        <w:rPr>
          <w:rFonts w:ascii="Arial" w:hAnsi="Arial" w:cs="Arial"/>
        </w:rPr>
        <w:t>T</w:t>
      </w:r>
      <w:r w:rsidR="003E466E" w:rsidRPr="00F81209">
        <w:rPr>
          <w:rFonts w:ascii="Arial" w:hAnsi="Arial" w:cs="Arial"/>
        </w:rPr>
        <w:t xml:space="preserve">here was a substantial range in performance on both </w:t>
      </w:r>
      <w:r w:rsidR="00A74E44">
        <w:rPr>
          <w:rFonts w:ascii="Arial" w:hAnsi="Arial" w:cs="Arial"/>
        </w:rPr>
        <w:t>NA</w:t>
      </w:r>
      <w:r w:rsidR="003E466E">
        <w:rPr>
          <w:rFonts w:ascii="Arial" w:hAnsi="Arial" w:cs="Arial"/>
        </w:rPr>
        <w:t>D tasks, with preference scores</w:t>
      </w:r>
      <w:r w:rsidR="003E466E" w:rsidRPr="00F81209">
        <w:rPr>
          <w:rFonts w:ascii="Arial" w:hAnsi="Arial" w:cs="Arial"/>
        </w:rPr>
        <w:t xml:space="preserve"> </w:t>
      </w:r>
      <w:r w:rsidR="00D30F96">
        <w:rPr>
          <w:rFonts w:ascii="Arial" w:hAnsi="Arial" w:cs="Arial"/>
        </w:rPr>
        <w:t>ranging</w:t>
      </w:r>
      <w:r w:rsidR="003E466E" w:rsidRPr="00F81209">
        <w:rPr>
          <w:rFonts w:ascii="Arial" w:hAnsi="Arial" w:cs="Arial"/>
        </w:rPr>
        <w:t xml:space="preserve"> from .27 to .68 on the </w:t>
      </w:r>
      <w:r w:rsidR="00990D8E">
        <w:rPr>
          <w:rFonts w:ascii="Arial" w:hAnsi="Arial" w:cs="Arial"/>
        </w:rPr>
        <w:t>NAD-learning task at 15 months</w:t>
      </w:r>
      <w:r w:rsidR="003E466E" w:rsidRPr="00F81209">
        <w:rPr>
          <w:rFonts w:ascii="Arial" w:hAnsi="Arial" w:cs="Arial"/>
        </w:rPr>
        <w:t xml:space="preserve">, and from .30 to .74 on the </w:t>
      </w:r>
      <w:r w:rsidR="00990D8E">
        <w:rPr>
          <w:rFonts w:ascii="Arial" w:hAnsi="Arial" w:cs="Arial"/>
        </w:rPr>
        <w:t xml:space="preserve">native-language NAD task at 18 month </w:t>
      </w:r>
      <w:r w:rsidR="003E466E" w:rsidRPr="00F81209">
        <w:rPr>
          <w:rFonts w:ascii="Arial" w:hAnsi="Arial" w:cs="Arial"/>
        </w:rPr>
        <w:t>and SDs of 0.10 in both tasks</w:t>
      </w:r>
      <w:r w:rsidR="003E466E">
        <w:rPr>
          <w:rFonts w:ascii="Arial" w:hAnsi="Arial" w:cs="Arial"/>
        </w:rPr>
        <w:t>. However,</w:t>
      </w:r>
      <w:r w:rsidR="00FB1143">
        <w:rPr>
          <w:rFonts w:ascii="Arial" w:hAnsi="Arial" w:cs="Arial"/>
        </w:rPr>
        <w:t xml:space="preserve"> one-sample </w:t>
      </w:r>
      <w:r w:rsidR="00FB1143" w:rsidRPr="00E82064">
        <w:rPr>
          <w:rFonts w:ascii="Arial" w:hAnsi="Arial" w:cs="Arial"/>
          <w:i/>
        </w:rPr>
        <w:t>t</w:t>
      </w:r>
      <w:r w:rsidR="00FB1143">
        <w:rPr>
          <w:rFonts w:ascii="Arial" w:hAnsi="Arial" w:cs="Arial"/>
        </w:rPr>
        <w:t xml:space="preserve"> tests </w:t>
      </w:r>
      <w:r w:rsidR="00014B91">
        <w:rPr>
          <w:rFonts w:ascii="Arial" w:hAnsi="Arial" w:cs="Arial"/>
        </w:rPr>
        <w:t xml:space="preserve">revealed that </w:t>
      </w:r>
      <w:r w:rsidR="00421254">
        <w:rPr>
          <w:rFonts w:ascii="Arial" w:hAnsi="Arial" w:cs="Arial"/>
        </w:rPr>
        <w:t xml:space="preserve">average performance across </w:t>
      </w:r>
      <w:r w:rsidR="009D1584">
        <w:rPr>
          <w:rFonts w:ascii="Arial" w:hAnsi="Arial" w:cs="Arial"/>
        </w:rPr>
        <w:t xml:space="preserve">the </w:t>
      </w:r>
      <w:r w:rsidR="00421254">
        <w:rPr>
          <w:rFonts w:ascii="Arial" w:hAnsi="Arial" w:cs="Arial"/>
        </w:rPr>
        <w:t xml:space="preserve">entire </w:t>
      </w:r>
      <w:r w:rsidR="009D1584">
        <w:rPr>
          <w:rFonts w:ascii="Arial" w:hAnsi="Arial" w:cs="Arial"/>
        </w:rPr>
        <w:t xml:space="preserve">group </w:t>
      </w:r>
      <w:r w:rsidR="003E466E">
        <w:rPr>
          <w:rFonts w:ascii="Arial" w:hAnsi="Arial" w:cs="Arial"/>
        </w:rPr>
        <w:t xml:space="preserve">did not differ from </w:t>
      </w:r>
      <w:r w:rsidR="009D1584">
        <w:rPr>
          <w:rFonts w:ascii="Arial" w:hAnsi="Arial" w:cs="Arial"/>
        </w:rPr>
        <w:t>.5</w:t>
      </w:r>
      <w:r w:rsidR="007012CF">
        <w:rPr>
          <w:rFonts w:ascii="Arial" w:hAnsi="Arial" w:cs="Arial"/>
        </w:rPr>
        <w:t xml:space="preserve"> (or chance)</w:t>
      </w:r>
      <w:r w:rsidR="009D1584">
        <w:rPr>
          <w:rFonts w:ascii="Arial" w:hAnsi="Arial" w:cs="Arial"/>
        </w:rPr>
        <w:t xml:space="preserve"> </w:t>
      </w:r>
      <w:r w:rsidR="0077423E">
        <w:rPr>
          <w:rFonts w:ascii="Arial" w:hAnsi="Arial" w:cs="Arial"/>
        </w:rPr>
        <w:t xml:space="preserve">on </w:t>
      </w:r>
      <w:r w:rsidR="0002429F">
        <w:rPr>
          <w:rFonts w:ascii="Arial" w:hAnsi="Arial" w:cs="Arial"/>
        </w:rPr>
        <w:t>t</w:t>
      </w:r>
      <w:r w:rsidR="0077423E">
        <w:rPr>
          <w:rFonts w:ascii="Arial" w:hAnsi="Arial" w:cs="Arial"/>
        </w:rPr>
        <w:t xml:space="preserve">he </w:t>
      </w:r>
      <w:r w:rsidR="00D32CF4">
        <w:rPr>
          <w:rFonts w:ascii="Arial" w:hAnsi="Arial" w:cs="Arial"/>
        </w:rPr>
        <w:t>15-month-</w:t>
      </w:r>
      <w:r w:rsidR="003E466E">
        <w:rPr>
          <w:rFonts w:ascii="Arial" w:hAnsi="Arial" w:cs="Arial"/>
        </w:rPr>
        <w:t>NAD</w:t>
      </w:r>
      <w:r w:rsidR="0077423E">
        <w:rPr>
          <w:rFonts w:ascii="Arial" w:hAnsi="Arial" w:cs="Arial"/>
        </w:rPr>
        <w:t>-</w:t>
      </w:r>
      <w:r w:rsidR="003E466E">
        <w:rPr>
          <w:rFonts w:ascii="Arial" w:hAnsi="Arial" w:cs="Arial"/>
        </w:rPr>
        <w:t>learning</w:t>
      </w:r>
      <w:r w:rsidR="00300587">
        <w:rPr>
          <w:rFonts w:ascii="Arial" w:hAnsi="Arial" w:cs="Arial"/>
        </w:rPr>
        <w:t xml:space="preserve"> </w:t>
      </w:r>
      <w:r w:rsidR="0077423E">
        <w:rPr>
          <w:rFonts w:ascii="Arial" w:hAnsi="Arial" w:cs="Arial"/>
        </w:rPr>
        <w:t xml:space="preserve">task </w:t>
      </w:r>
      <w:r w:rsidR="00300587">
        <w:rPr>
          <w:rFonts w:ascii="Arial" w:hAnsi="Arial" w:cs="Arial"/>
        </w:rPr>
        <w:t>(</w:t>
      </w:r>
      <w:r w:rsidR="009652F4" w:rsidRPr="00987D25">
        <w:rPr>
          <w:rFonts w:ascii="Arial" w:hAnsi="Arial" w:cs="Arial"/>
          <w:i/>
        </w:rPr>
        <w:t>M</w:t>
      </w:r>
      <w:r w:rsidR="009652F4">
        <w:rPr>
          <w:rFonts w:ascii="Arial" w:hAnsi="Arial" w:cs="Arial"/>
        </w:rPr>
        <w:t xml:space="preserve"> = .51</w:t>
      </w:r>
      <w:r w:rsidR="00300587">
        <w:rPr>
          <w:rFonts w:ascii="Arial" w:hAnsi="Arial" w:cs="Arial"/>
        </w:rPr>
        <w:t xml:space="preserve">, </w:t>
      </w:r>
      <w:r w:rsidR="00300587" w:rsidRPr="00987D25">
        <w:rPr>
          <w:rFonts w:ascii="Arial" w:hAnsi="Arial" w:cs="Arial"/>
          <w:i/>
        </w:rPr>
        <w:t>SE</w:t>
      </w:r>
      <w:r w:rsidR="00987D25">
        <w:rPr>
          <w:rFonts w:ascii="Arial" w:hAnsi="Arial" w:cs="Arial"/>
        </w:rPr>
        <w:t xml:space="preserve"> = .016</w:t>
      </w:r>
      <w:r w:rsidR="00300587">
        <w:rPr>
          <w:rFonts w:ascii="Arial" w:hAnsi="Arial" w:cs="Arial"/>
        </w:rPr>
        <w:t xml:space="preserve">, </w:t>
      </w:r>
      <w:r w:rsidR="00300587" w:rsidRPr="00987D25">
        <w:rPr>
          <w:rFonts w:ascii="Arial" w:hAnsi="Arial" w:cs="Arial"/>
          <w:i/>
        </w:rPr>
        <w:t>t</w:t>
      </w:r>
      <w:r w:rsidR="00987D25">
        <w:rPr>
          <w:rFonts w:ascii="Arial" w:hAnsi="Arial" w:cs="Arial"/>
        </w:rPr>
        <w:t xml:space="preserve"> (33</w:t>
      </w:r>
      <w:r w:rsidR="00300587">
        <w:rPr>
          <w:rFonts w:ascii="Arial" w:hAnsi="Arial" w:cs="Arial"/>
        </w:rPr>
        <w:t>)</w:t>
      </w:r>
      <w:r w:rsidR="00987D25">
        <w:rPr>
          <w:rFonts w:ascii="Arial" w:hAnsi="Arial" w:cs="Arial"/>
        </w:rPr>
        <w:t xml:space="preserve"> = .66, </w:t>
      </w:r>
      <w:r w:rsidR="00987D25" w:rsidRPr="00987D25">
        <w:rPr>
          <w:rFonts w:ascii="Arial" w:hAnsi="Arial" w:cs="Arial"/>
          <w:i/>
        </w:rPr>
        <w:t>p</w:t>
      </w:r>
      <w:r w:rsidR="00987D25" w:rsidRPr="00987D25">
        <w:rPr>
          <w:rFonts w:ascii="Arial" w:hAnsi="Arial" w:cs="Arial"/>
        </w:rPr>
        <w:t xml:space="preserve"> </w:t>
      </w:r>
      <w:r w:rsidR="0088294E">
        <w:rPr>
          <w:rFonts w:ascii="Arial" w:hAnsi="Arial" w:cs="Arial"/>
        </w:rPr>
        <w:t xml:space="preserve">= </w:t>
      </w:r>
      <w:r w:rsidR="00987D25">
        <w:rPr>
          <w:rFonts w:ascii="Arial" w:hAnsi="Arial" w:cs="Arial"/>
        </w:rPr>
        <w:t>.5</w:t>
      </w:r>
      <w:r w:rsidR="0088294E">
        <w:rPr>
          <w:rFonts w:ascii="Arial" w:hAnsi="Arial" w:cs="Arial"/>
        </w:rPr>
        <w:t>17</w:t>
      </w:r>
      <w:r w:rsidR="00E41A6D">
        <w:rPr>
          <w:rFonts w:ascii="Arial" w:hAnsi="Arial" w:cs="Arial"/>
        </w:rPr>
        <w:t>)</w:t>
      </w:r>
      <w:r w:rsidR="003E466E" w:rsidRPr="003E466E">
        <w:rPr>
          <w:rStyle w:val="FootnoteReference"/>
          <w:rFonts w:ascii="Arial" w:hAnsi="Arial" w:cs="Arial"/>
        </w:rPr>
        <w:t xml:space="preserve"> </w:t>
      </w:r>
      <w:r w:rsidR="003E466E">
        <w:rPr>
          <w:rStyle w:val="FootnoteReference"/>
          <w:rFonts w:ascii="Arial" w:hAnsi="Arial" w:cs="Arial"/>
        </w:rPr>
        <w:footnoteReference w:id="4"/>
      </w:r>
      <w:r w:rsidR="00E41A6D">
        <w:rPr>
          <w:rFonts w:ascii="Arial" w:hAnsi="Arial" w:cs="Arial"/>
        </w:rPr>
        <w:t xml:space="preserve">, </w:t>
      </w:r>
      <w:r w:rsidR="00137462">
        <w:rPr>
          <w:rFonts w:ascii="Arial" w:hAnsi="Arial" w:cs="Arial"/>
        </w:rPr>
        <w:t xml:space="preserve">or </w:t>
      </w:r>
      <w:r w:rsidR="0077423E">
        <w:rPr>
          <w:rFonts w:ascii="Arial" w:hAnsi="Arial" w:cs="Arial"/>
        </w:rPr>
        <w:t xml:space="preserve">on the </w:t>
      </w:r>
      <w:r w:rsidR="00EB782C">
        <w:rPr>
          <w:rFonts w:ascii="Arial" w:hAnsi="Arial" w:cs="Arial"/>
        </w:rPr>
        <w:t>18 months</w:t>
      </w:r>
      <w:r w:rsidR="00D32CF4">
        <w:rPr>
          <w:rFonts w:ascii="Arial" w:hAnsi="Arial" w:cs="Arial"/>
        </w:rPr>
        <w:t xml:space="preserve"> </w:t>
      </w:r>
      <w:r w:rsidR="0077423E">
        <w:rPr>
          <w:rFonts w:ascii="Arial" w:hAnsi="Arial" w:cs="Arial"/>
        </w:rPr>
        <w:t xml:space="preserve">native-language NAD task </w:t>
      </w:r>
      <w:r w:rsidR="00300587">
        <w:rPr>
          <w:rFonts w:ascii="Arial" w:hAnsi="Arial" w:cs="Arial"/>
        </w:rPr>
        <w:t>(</w:t>
      </w:r>
      <w:r w:rsidR="00E82064" w:rsidRPr="00987D25">
        <w:rPr>
          <w:rFonts w:ascii="Arial" w:hAnsi="Arial" w:cs="Arial"/>
          <w:i/>
        </w:rPr>
        <w:t>M</w:t>
      </w:r>
      <w:r w:rsidR="00987D25">
        <w:rPr>
          <w:rFonts w:ascii="Arial" w:hAnsi="Arial" w:cs="Arial"/>
        </w:rPr>
        <w:t xml:space="preserve"> = .</w:t>
      </w:r>
      <w:r w:rsidR="00460FFA">
        <w:rPr>
          <w:rFonts w:ascii="Arial" w:hAnsi="Arial" w:cs="Arial"/>
        </w:rPr>
        <w:t>50</w:t>
      </w:r>
      <w:r w:rsidR="00E82064">
        <w:rPr>
          <w:rFonts w:ascii="Arial" w:hAnsi="Arial" w:cs="Arial"/>
        </w:rPr>
        <w:t xml:space="preserve">, </w:t>
      </w:r>
      <w:r w:rsidR="00E82064" w:rsidRPr="00987D25">
        <w:rPr>
          <w:rFonts w:ascii="Arial" w:hAnsi="Arial" w:cs="Arial"/>
          <w:i/>
        </w:rPr>
        <w:t>SE</w:t>
      </w:r>
      <w:r w:rsidR="00987D25">
        <w:rPr>
          <w:rFonts w:ascii="Arial" w:hAnsi="Arial" w:cs="Arial"/>
        </w:rPr>
        <w:t xml:space="preserve"> = .020</w:t>
      </w:r>
      <w:r w:rsidR="00E82064">
        <w:rPr>
          <w:rFonts w:ascii="Arial" w:hAnsi="Arial" w:cs="Arial"/>
        </w:rPr>
        <w:t xml:space="preserve">, </w:t>
      </w:r>
      <w:r w:rsidR="00E82064" w:rsidRPr="00987D25">
        <w:rPr>
          <w:rFonts w:ascii="Arial" w:hAnsi="Arial" w:cs="Arial"/>
          <w:i/>
        </w:rPr>
        <w:t>t</w:t>
      </w:r>
      <w:r w:rsidR="00987D25">
        <w:rPr>
          <w:rFonts w:ascii="Arial" w:hAnsi="Arial" w:cs="Arial"/>
        </w:rPr>
        <w:t xml:space="preserve"> (</w:t>
      </w:r>
      <w:r w:rsidR="00092C89">
        <w:rPr>
          <w:rFonts w:ascii="Arial" w:hAnsi="Arial" w:cs="Arial"/>
        </w:rPr>
        <w:t>29</w:t>
      </w:r>
      <w:r w:rsidR="00987D25">
        <w:rPr>
          <w:rFonts w:ascii="Arial" w:hAnsi="Arial" w:cs="Arial"/>
        </w:rPr>
        <w:t>) = .</w:t>
      </w:r>
      <w:r w:rsidR="00460FFA">
        <w:rPr>
          <w:rFonts w:ascii="Arial" w:hAnsi="Arial" w:cs="Arial"/>
        </w:rPr>
        <w:t>20</w:t>
      </w:r>
      <w:r w:rsidR="00987D25">
        <w:rPr>
          <w:rFonts w:ascii="Arial" w:hAnsi="Arial" w:cs="Arial"/>
        </w:rPr>
        <w:t xml:space="preserve">, </w:t>
      </w:r>
      <w:r w:rsidR="00987D25" w:rsidRPr="00987D25">
        <w:rPr>
          <w:rFonts w:ascii="Arial" w:hAnsi="Arial" w:cs="Arial"/>
          <w:i/>
        </w:rPr>
        <w:t>p</w:t>
      </w:r>
      <w:r w:rsidR="00987D25">
        <w:rPr>
          <w:rFonts w:ascii="Arial" w:hAnsi="Arial" w:cs="Arial"/>
        </w:rPr>
        <w:t xml:space="preserve"> </w:t>
      </w:r>
      <w:r w:rsidR="00460FFA">
        <w:rPr>
          <w:rFonts w:ascii="Arial" w:hAnsi="Arial" w:cs="Arial"/>
        </w:rPr>
        <w:t xml:space="preserve">= </w:t>
      </w:r>
      <w:r w:rsidR="00987D25">
        <w:rPr>
          <w:rFonts w:ascii="Arial" w:hAnsi="Arial" w:cs="Arial"/>
        </w:rPr>
        <w:t>.</w:t>
      </w:r>
      <w:r w:rsidR="00460FFA">
        <w:rPr>
          <w:rFonts w:ascii="Arial" w:hAnsi="Arial" w:cs="Arial"/>
        </w:rPr>
        <w:t>845</w:t>
      </w:r>
      <w:r w:rsidR="00300587">
        <w:rPr>
          <w:rFonts w:ascii="Arial" w:hAnsi="Arial" w:cs="Arial"/>
        </w:rPr>
        <w:t>.</w:t>
      </w:r>
      <w:r w:rsidR="00EB782C">
        <w:rPr>
          <w:rFonts w:ascii="Arial" w:hAnsi="Arial" w:cs="Arial"/>
        </w:rPr>
        <w:t xml:space="preserve"> </w:t>
      </w:r>
      <w:r w:rsidR="00AC2068">
        <w:rPr>
          <w:rFonts w:ascii="Arial" w:hAnsi="Arial" w:cs="Arial"/>
        </w:rPr>
        <w:t>F</w:t>
      </w:r>
      <w:r w:rsidR="001070F0">
        <w:rPr>
          <w:rFonts w:ascii="Arial" w:hAnsi="Arial" w:cs="Arial"/>
        </w:rPr>
        <w:t>emales</w:t>
      </w:r>
      <w:r w:rsidR="00AC2068">
        <w:rPr>
          <w:rFonts w:ascii="Arial" w:hAnsi="Arial" w:cs="Arial"/>
        </w:rPr>
        <w:t xml:space="preserve"> and</w:t>
      </w:r>
      <w:r w:rsidR="001070F0">
        <w:rPr>
          <w:rFonts w:ascii="Arial" w:hAnsi="Arial" w:cs="Arial"/>
        </w:rPr>
        <w:t xml:space="preserve"> males </w:t>
      </w:r>
      <w:r w:rsidR="00AC2068">
        <w:rPr>
          <w:rFonts w:ascii="Arial" w:hAnsi="Arial" w:cs="Arial"/>
        </w:rPr>
        <w:t xml:space="preserve">did not differ </w:t>
      </w:r>
      <w:r w:rsidR="00D127CA">
        <w:rPr>
          <w:rFonts w:ascii="Arial" w:hAnsi="Arial" w:cs="Arial"/>
        </w:rPr>
        <w:t>from each other on</w:t>
      </w:r>
      <w:r w:rsidR="00AC2068">
        <w:rPr>
          <w:rFonts w:ascii="Arial" w:hAnsi="Arial" w:cs="Arial"/>
        </w:rPr>
        <w:t xml:space="preserve"> either task </w:t>
      </w:r>
      <w:r w:rsidR="001070F0">
        <w:rPr>
          <w:rFonts w:ascii="Arial" w:hAnsi="Arial" w:cs="Arial"/>
        </w:rPr>
        <w:t xml:space="preserve">(independent samples </w:t>
      </w:r>
      <w:r w:rsidR="001070F0" w:rsidRPr="00141E9F">
        <w:rPr>
          <w:rFonts w:ascii="Arial" w:hAnsi="Arial" w:cs="Arial"/>
          <w:i/>
        </w:rPr>
        <w:t>t</w:t>
      </w:r>
      <w:r w:rsidR="001070F0">
        <w:rPr>
          <w:rFonts w:ascii="Arial" w:hAnsi="Arial" w:cs="Arial"/>
        </w:rPr>
        <w:t xml:space="preserve"> (32) = 1.43, </w:t>
      </w:r>
      <w:r w:rsidR="001070F0" w:rsidRPr="00141E9F">
        <w:rPr>
          <w:rFonts w:ascii="Arial" w:hAnsi="Arial" w:cs="Arial"/>
          <w:i/>
        </w:rPr>
        <w:t>p</w:t>
      </w:r>
      <w:r w:rsidR="001070F0">
        <w:rPr>
          <w:rFonts w:ascii="Arial" w:hAnsi="Arial" w:cs="Arial"/>
        </w:rPr>
        <w:t xml:space="preserve"> </w:t>
      </w:r>
      <w:r w:rsidR="007A0870">
        <w:rPr>
          <w:rFonts w:ascii="Arial" w:hAnsi="Arial" w:cs="Arial"/>
        </w:rPr>
        <w:t xml:space="preserve">= </w:t>
      </w:r>
      <w:r w:rsidR="001070F0">
        <w:rPr>
          <w:rFonts w:ascii="Arial" w:hAnsi="Arial" w:cs="Arial"/>
        </w:rPr>
        <w:t>.1</w:t>
      </w:r>
      <w:r w:rsidR="007A0870">
        <w:rPr>
          <w:rFonts w:ascii="Arial" w:hAnsi="Arial" w:cs="Arial"/>
        </w:rPr>
        <w:t>62</w:t>
      </w:r>
      <w:r w:rsidR="001070F0">
        <w:rPr>
          <w:rFonts w:ascii="Arial" w:hAnsi="Arial" w:cs="Arial"/>
        </w:rPr>
        <w:t xml:space="preserve"> for the </w:t>
      </w:r>
      <w:r w:rsidR="00AC2068">
        <w:rPr>
          <w:rFonts w:ascii="Arial" w:hAnsi="Arial" w:cs="Arial"/>
        </w:rPr>
        <w:t>NA</w:t>
      </w:r>
      <w:r w:rsidR="001070F0">
        <w:rPr>
          <w:rFonts w:ascii="Arial" w:hAnsi="Arial" w:cs="Arial"/>
        </w:rPr>
        <w:t xml:space="preserve">D-learning task 15 months, and </w:t>
      </w:r>
      <w:r w:rsidR="001070F0" w:rsidRPr="00141E9F">
        <w:rPr>
          <w:rFonts w:ascii="Arial" w:hAnsi="Arial" w:cs="Arial"/>
          <w:i/>
        </w:rPr>
        <w:t>t</w:t>
      </w:r>
      <w:r w:rsidR="001070F0">
        <w:rPr>
          <w:rFonts w:ascii="Arial" w:hAnsi="Arial" w:cs="Arial"/>
        </w:rPr>
        <w:t xml:space="preserve"> (</w:t>
      </w:r>
      <w:r w:rsidR="007A0870">
        <w:rPr>
          <w:rFonts w:ascii="Arial" w:hAnsi="Arial" w:cs="Arial"/>
        </w:rPr>
        <w:t>28</w:t>
      </w:r>
      <w:r w:rsidR="001070F0">
        <w:rPr>
          <w:rFonts w:ascii="Arial" w:hAnsi="Arial" w:cs="Arial"/>
        </w:rPr>
        <w:t xml:space="preserve">) = </w:t>
      </w:r>
      <w:r w:rsidR="007A0870">
        <w:rPr>
          <w:rFonts w:ascii="Arial" w:hAnsi="Arial" w:cs="Arial"/>
        </w:rPr>
        <w:t>1.11</w:t>
      </w:r>
      <w:r w:rsidR="001070F0">
        <w:rPr>
          <w:rFonts w:ascii="Arial" w:hAnsi="Arial" w:cs="Arial"/>
        </w:rPr>
        <w:t xml:space="preserve">, </w:t>
      </w:r>
      <w:r w:rsidR="001070F0" w:rsidRPr="007E4BC7">
        <w:rPr>
          <w:rFonts w:ascii="Arial" w:hAnsi="Arial" w:cs="Arial"/>
          <w:i/>
        </w:rPr>
        <w:t>p</w:t>
      </w:r>
      <w:r w:rsidR="001070F0">
        <w:rPr>
          <w:rFonts w:ascii="Arial" w:hAnsi="Arial" w:cs="Arial"/>
        </w:rPr>
        <w:t xml:space="preserve"> </w:t>
      </w:r>
      <w:r w:rsidR="007A0870">
        <w:rPr>
          <w:rFonts w:ascii="Arial" w:hAnsi="Arial" w:cs="Arial"/>
        </w:rPr>
        <w:t xml:space="preserve">= </w:t>
      </w:r>
      <w:r w:rsidR="001070F0">
        <w:rPr>
          <w:rFonts w:ascii="Arial" w:hAnsi="Arial" w:cs="Arial"/>
        </w:rPr>
        <w:t>.</w:t>
      </w:r>
      <w:r w:rsidR="007A0870">
        <w:rPr>
          <w:rFonts w:ascii="Arial" w:hAnsi="Arial" w:cs="Arial"/>
        </w:rPr>
        <w:t>649</w:t>
      </w:r>
      <w:r w:rsidR="001070F0">
        <w:rPr>
          <w:rFonts w:ascii="Arial" w:hAnsi="Arial" w:cs="Arial"/>
        </w:rPr>
        <w:t xml:space="preserve">. for the native-language </w:t>
      </w:r>
      <w:r w:rsidR="00AC2068">
        <w:rPr>
          <w:rFonts w:ascii="Arial" w:hAnsi="Arial" w:cs="Arial"/>
        </w:rPr>
        <w:t>NA</w:t>
      </w:r>
      <w:r w:rsidR="001070F0">
        <w:rPr>
          <w:rFonts w:ascii="Arial" w:hAnsi="Arial" w:cs="Arial"/>
        </w:rPr>
        <w:t>D task at 18 months</w:t>
      </w:r>
      <w:r w:rsidR="003901B6">
        <w:rPr>
          <w:rFonts w:ascii="Arial" w:hAnsi="Arial" w:cs="Arial"/>
        </w:rPr>
        <w:t xml:space="preserve">; see Table </w:t>
      </w:r>
      <w:r w:rsidR="0054471B">
        <w:rPr>
          <w:rFonts w:ascii="Arial" w:hAnsi="Arial" w:cs="Arial"/>
        </w:rPr>
        <w:t xml:space="preserve">1 </w:t>
      </w:r>
      <w:r w:rsidR="003901B6">
        <w:rPr>
          <w:rFonts w:ascii="Arial" w:hAnsi="Arial" w:cs="Arial"/>
        </w:rPr>
        <w:t>for means</w:t>
      </w:r>
      <w:r w:rsidR="001070F0">
        <w:rPr>
          <w:rFonts w:ascii="Arial" w:hAnsi="Arial" w:cs="Arial"/>
        </w:rPr>
        <w:t>)</w:t>
      </w:r>
      <w:r w:rsidR="00F81209" w:rsidRPr="00F81209">
        <w:rPr>
          <w:rFonts w:ascii="Arial" w:hAnsi="Arial" w:cs="Arial"/>
        </w:rPr>
        <w:t>.</w:t>
      </w:r>
      <w:r w:rsidR="003B7CD9">
        <w:rPr>
          <w:rFonts w:ascii="Arial" w:hAnsi="Arial" w:cs="Arial"/>
        </w:rPr>
        <w:t xml:space="preserve"> </w:t>
      </w:r>
    </w:p>
    <w:p w14:paraId="7DD30ACD" w14:textId="77777777" w:rsidR="00A96487" w:rsidRDefault="00A96487" w:rsidP="009E07B1">
      <w:pPr>
        <w:spacing w:line="480" w:lineRule="auto"/>
        <w:rPr>
          <w:rFonts w:ascii="Arial" w:hAnsi="Arial" w:cs="Arial"/>
        </w:rPr>
        <w:sectPr w:rsidR="00A96487" w:rsidSect="00C87CDC">
          <w:headerReference w:type="even" r:id="rId9"/>
          <w:headerReference w:type="default" r:id="rId10"/>
          <w:footerReference w:type="even" r:id="rId11"/>
          <w:footerReference w:type="default" r:id="rId12"/>
          <w:pgSz w:w="12240" w:h="15840"/>
          <w:pgMar w:top="1440" w:right="1800" w:bottom="1440" w:left="1800" w:header="720" w:footer="720" w:gutter="0"/>
          <w:cols w:space="720"/>
          <w:titlePg/>
          <w:docGrid w:linePitch="360"/>
        </w:sectPr>
      </w:pPr>
    </w:p>
    <w:p w14:paraId="148E2B19" w14:textId="7134743A" w:rsidR="00132B39" w:rsidRDefault="00132B39" w:rsidP="001D735E">
      <w:pPr>
        <w:spacing w:line="480" w:lineRule="auto"/>
        <w:rPr>
          <w:rFonts w:ascii="Arial" w:hAnsi="Arial" w:cs="Arial"/>
        </w:rPr>
      </w:pPr>
      <w:r>
        <w:rPr>
          <w:rFonts w:ascii="Arial" w:hAnsi="Arial" w:cs="Arial"/>
        </w:rPr>
        <w:lastRenderedPageBreak/>
        <w:t xml:space="preserve">Table </w:t>
      </w:r>
      <w:r w:rsidR="00970545">
        <w:rPr>
          <w:rFonts w:ascii="Arial" w:hAnsi="Arial" w:cs="Arial"/>
        </w:rPr>
        <w:t>1</w:t>
      </w:r>
      <w:r>
        <w:rPr>
          <w:rFonts w:ascii="Arial" w:hAnsi="Arial" w:cs="Arial"/>
        </w:rPr>
        <w:t>: Descriptive Statistics</w:t>
      </w:r>
    </w:p>
    <w:tbl>
      <w:tblPr>
        <w:tblW w:w="12951" w:type="dxa"/>
        <w:tblInd w:w="117" w:type="dxa"/>
        <w:tblLayout w:type="fixed"/>
        <w:tblLook w:val="04A0" w:firstRow="1" w:lastRow="0" w:firstColumn="1" w:lastColumn="0" w:noHBand="0" w:noVBand="1"/>
      </w:tblPr>
      <w:tblGrid>
        <w:gridCol w:w="2871"/>
        <w:gridCol w:w="1170"/>
        <w:gridCol w:w="1260"/>
        <w:gridCol w:w="1620"/>
        <w:gridCol w:w="450"/>
        <w:gridCol w:w="1350"/>
        <w:gridCol w:w="1440"/>
        <w:gridCol w:w="1350"/>
        <w:gridCol w:w="1440"/>
      </w:tblGrid>
      <w:tr w:rsidR="003A5300" w:rsidRPr="005D6A39" w14:paraId="6A399945" w14:textId="77777777" w:rsidTr="0044269E">
        <w:trPr>
          <w:trHeight w:val="320"/>
        </w:trPr>
        <w:tc>
          <w:tcPr>
            <w:tcW w:w="2871" w:type="dxa"/>
            <w:tcBorders>
              <w:top w:val="single" w:sz="4" w:space="0" w:color="auto"/>
              <w:left w:val="nil"/>
              <w:bottom w:val="nil"/>
              <w:right w:val="nil"/>
            </w:tcBorders>
            <w:shd w:val="clear" w:color="auto" w:fill="auto"/>
            <w:noWrap/>
            <w:vAlign w:val="bottom"/>
            <w:hideMark/>
          </w:tcPr>
          <w:p w14:paraId="49DEEDDB" w14:textId="77777777" w:rsidR="003A5300" w:rsidRPr="005D6A39" w:rsidRDefault="003A5300" w:rsidP="005D6A39">
            <w:pPr>
              <w:rPr>
                <w:rFonts w:ascii="Arial" w:eastAsia="Times New Roman" w:hAnsi="Arial" w:cs="Arial"/>
                <w:color w:val="000000"/>
                <w:sz w:val="20"/>
                <w:szCs w:val="20"/>
              </w:rPr>
            </w:pPr>
            <w:r w:rsidRPr="005D6A39">
              <w:rPr>
                <w:rFonts w:ascii="Arial" w:eastAsia="Times New Roman" w:hAnsi="Arial" w:cs="Arial"/>
                <w:color w:val="000000"/>
                <w:sz w:val="20"/>
                <w:szCs w:val="20"/>
              </w:rPr>
              <w:t> </w:t>
            </w:r>
          </w:p>
        </w:tc>
        <w:tc>
          <w:tcPr>
            <w:tcW w:w="4050" w:type="dxa"/>
            <w:gridSpan w:val="3"/>
            <w:tcBorders>
              <w:top w:val="single" w:sz="4" w:space="0" w:color="auto"/>
              <w:left w:val="nil"/>
              <w:right w:val="nil"/>
            </w:tcBorders>
            <w:shd w:val="clear" w:color="auto" w:fill="auto"/>
            <w:noWrap/>
            <w:vAlign w:val="bottom"/>
            <w:hideMark/>
          </w:tcPr>
          <w:p w14:paraId="7317E107" w14:textId="463B6AB6" w:rsidR="003A5300" w:rsidRPr="006A3E1A" w:rsidRDefault="003A5300" w:rsidP="003A5300">
            <w:pPr>
              <w:jc w:val="center"/>
              <w:rPr>
                <w:rFonts w:ascii="Arial" w:eastAsia="Times New Roman" w:hAnsi="Arial" w:cs="Arial"/>
                <w:b/>
                <w:color w:val="000000"/>
                <w:sz w:val="20"/>
                <w:szCs w:val="20"/>
              </w:rPr>
            </w:pPr>
            <w:r w:rsidRPr="006A3E1A">
              <w:rPr>
                <w:rFonts w:ascii="Arial" w:eastAsia="Times New Roman" w:hAnsi="Arial" w:cs="Arial"/>
                <w:b/>
                <w:color w:val="000000"/>
                <w:sz w:val="20"/>
                <w:szCs w:val="20"/>
              </w:rPr>
              <w:t>Females</w:t>
            </w:r>
          </w:p>
        </w:tc>
        <w:tc>
          <w:tcPr>
            <w:tcW w:w="450" w:type="dxa"/>
            <w:tcBorders>
              <w:top w:val="single" w:sz="4" w:space="0" w:color="auto"/>
              <w:left w:val="nil"/>
              <w:right w:val="nil"/>
            </w:tcBorders>
          </w:tcPr>
          <w:p w14:paraId="7F1D11A0" w14:textId="77777777" w:rsidR="003A5300" w:rsidRPr="006A3E1A" w:rsidRDefault="003A5300" w:rsidP="006A3E1A">
            <w:pPr>
              <w:jc w:val="center"/>
              <w:rPr>
                <w:rFonts w:ascii="Arial" w:eastAsia="Times New Roman" w:hAnsi="Arial" w:cs="Arial"/>
                <w:b/>
                <w:color w:val="000000"/>
                <w:sz w:val="20"/>
                <w:szCs w:val="20"/>
              </w:rPr>
            </w:pPr>
          </w:p>
        </w:tc>
        <w:tc>
          <w:tcPr>
            <w:tcW w:w="4140" w:type="dxa"/>
            <w:gridSpan w:val="3"/>
            <w:tcBorders>
              <w:top w:val="single" w:sz="4" w:space="0" w:color="auto"/>
              <w:left w:val="nil"/>
              <w:right w:val="nil"/>
            </w:tcBorders>
            <w:shd w:val="clear" w:color="auto" w:fill="auto"/>
            <w:vAlign w:val="bottom"/>
          </w:tcPr>
          <w:p w14:paraId="2C299B2F" w14:textId="67DF5DC4" w:rsidR="003A5300" w:rsidRPr="006A3E1A" w:rsidRDefault="003A5300" w:rsidP="006A3E1A">
            <w:pPr>
              <w:jc w:val="center"/>
              <w:rPr>
                <w:rFonts w:ascii="Arial" w:eastAsia="Times New Roman" w:hAnsi="Arial" w:cs="Arial"/>
                <w:b/>
                <w:color w:val="000000"/>
                <w:sz w:val="20"/>
                <w:szCs w:val="20"/>
              </w:rPr>
            </w:pPr>
            <w:r w:rsidRPr="006A3E1A">
              <w:rPr>
                <w:rFonts w:ascii="Arial" w:eastAsia="Times New Roman" w:hAnsi="Arial" w:cs="Arial"/>
                <w:b/>
                <w:color w:val="000000"/>
                <w:sz w:val="20"/>
                <w:szCs w:val="20"/>
              </w:rPr>
              <w:t>Males</w:t>
            </w:r>
          </w:p>
        </w:tc>
        <w:tc>
          <w:tcPr>
            <w:tcW w:w="1440" w:type="dxa"/>
            <w:tcBorders>
              <w:top w:val="single" w:sz="4" w:space="0" w:color="auto"/>
              <w:left w:val="nil"/>
              <w:right w:val="nil"/>
            </w:tcBorders>
            <w:shd w:val="clear" w:color="auto" w:fill="auto"/>
            <w:noWrap/>
            <w:vAlign w:val="bottom"/>
            <w:hideMark/>
          </w:tcPr>
          <w:p w14:paraId="53331857" w14:textId="407DE213" w:rsidR="003A5300" w:rsidRPr="006A3E1A" w:rsidRDefault="003A5300" w:rsidP="006A3E1A">
            <w:pPr>
              <w:jc w:val="center"/>
              <w:rPr>
                <w:rFonts w:ascii="Arial" w:eastAsia="Times New Roman" w:hAnsi="Arial" w:cs="Arial"/>
                <w:b/>
                <w:color w:val="000000"/>
                <w:sz w:val="20"/>
                <w:szCs w:val="20"/>
              </w:rPr>
            </w:pPr>
            <w:r w:rsidRPr="006A3E1A">
              <w:rPr>
                <w:rFonts w:ascii="Arial" w:eastAsia="Times New Roman" w:hAnsi="Arial" w:cs="Arial"/>
                <w:b/>
                <w:color w:val="000000"/>
                <w:sz w:val="20"/>
                <w:szCs w:val="20"/>
              </w:rPr>
              <w:t>t test</w:t>
            </w:r>
          </w:p>
        </w:tc>
      </w:tr>
      <w:tr w:rsidR="003A5300" w:rsidRPr="005D6A39" w14:paraId="12F81295" w14:textId="77777777" w:rsidTr="003A5300">
        <w:trPr>
          <w:trHeight w:val="342"/>
        </w:trPr>
        <w:tc>
          <w:tcPr>
            <w:tcW w:w="2871" w:type="dxa"/>
            <w:tcBorders>
              <w:top w:val="nil"/>
              <w:left w:val="nil"/>
              <w:bottom w:val="nil"/>
              <w:right w:val="nil"/>
            </w:tcBorders>
            <w:shd w:val="clear" w:color="auto" w:fill="auto"/>
            <w:noWrap/>
            <w:vAlign w:val="bottom"/>
            <w:hideMark/>
          </w:tcPr>
          <w:p w14:paraId="3EB9D9D6" w14:textId="77777777" w:rsidR="003A5300" w:rsidRPr="006A3E1A" w:rsidRDefault="003A5300" w:rsidP="005D6A39">
            <w:pPr>
              <w:rPr>
                <w:rFonts w:ascii="Arial" w:eastAsia="Times New Roman" w:hAnsi="Arial" w:cs="Arial"/>
                <w:b/>
                <w:color w:val="000000"/>
                <w:sz w:val="20"/>
                <w:szCs w:val="20"/>
              </w:rPr>
            </w:pPr>
            <w:r w:rsidRPr="006A3E1A">
              <w:rPr>
                <w:rFonts w:ascii="Arial" w:eastAsia="Times New Roman" w:hAnsi="Arial" w:cs="Arial"/>
                <w:b/>
                <w:color w:val="000000"/>
                <w:sz w:val="20"/>
                <w:szCs w:val="20"/>
              </w:rPr>
              <w:t>12 Months</w:t>
            </w:r>
          </w:p>
        </w:tc>
        <w:tc>
          <w:tcPr>
            <w:tcW w:w="1170" w:type="dxa"/>
            <w:tcBorders>
              <w:top w:val="nil"/>
              <w:left w:val="nil"/>
              <w:bottom w:val="single" w:sz="4" w:space="0" w:color="000000"/>
              <w:right w:val="nil"/>
            </w:tcBorders>
            <w:shd w:val="clear" w:color="auto" w:fill="auto"/>
            <w:noWrap/>
            <w:vAlign w:val="bottom"/>
            <w:hideMark/>
          </w:tcPr>
          <w:p w14:paraId="7AE6C48D" w14:textId="77777777" w:rsidR="003A5300" w:rsidRPr="0044269E" w:rsidRDefault="003A5300" w:rsidP="005D6A39">
            <w:pPr>
              <w:jc w:val="center"/>
              <w:rPr>
                <w:rFonts w:ascii="Arial" w:eastAsia="Times New Roman" w:hAnsi="Arial" w:cs="Arial"/>
                <w:i/>
                <w:color w:val="000000"/>
                <w:sz w:val="20"/>
                <w:szCs w:val="20"/>
              </w:rPr>
            </w:pPr>
            <w:r w:rsidRPr="0044269E">
              <w:rPr>
                <w:rFonts w:ascii="Arial" w:eastAsia="Times New Roman" w:hAnsi="Arial" w:cs="Arial"/>
                <w:i/>
                <w:color w:val="000000"/>
                <w:sz w:val="20"/>
                <w:szCs w:val="20"/>
              </w:rPr>
              <w:t>M</w:t>
            </w:r>
          </w:p>
        </w:tc>
        <w:tc>
          <w:tcPr>
            <w:tcW w:w="1260" w:type="dxa"/>
            <w:tcBorders>
              <w:top w:val="nil"/>
              <w:left w:val="nil"/>
              <w:bottom w:val="single" w:sz="4" w:space="0" w:color="000000"/>
              <w:right w:val="nil"/>
            </w:tcBorders>
            <w:shd w:val="clear" w:color="auto" w:fill="auto"/>
            <w:noWrap/>
            <w:vAlign w:val="bottom"/>
            <w:hideMark/>
          </w:tcPr>
          <w:p w14:paraId="020F3EF3" w14:textId="77777777" w:rsidR="003A5300" w:rsidRPr="0044269E" w:rsidRDefault="003A5300" w:rsidP="005D6A39">
            <w:pPr>
              <w:jc w:val="center"/>
              <w:rPr>
                <w:rFonts w:ascii="Arial" w:eastAsia="Times New Roman" w:hAnsi="Arial" w:cs="Arial"/>
                <w:i/>
                <w:color w:val="000000"/>
                <w:sz w:val="20"/>
                <w:szCs w:val="20"/>
              </w:rPr>
            </w:pPr>
            <w:r w:rsidRPr="0044269E">
              <w:rPr>
                <w:rFonts w:ascii="Arial" w:eastAsia="Times New Roman" w:hAnsi="Arial" w:cs="Arial"/>
                <w:i/>
                <w:color w:val="000000"/>
                <w:sz w:val="20"/>
                <w:szCs w:val="20"/>
              </w:rPr>
              <w:t>SD</w:t>
            </w:r>
          </w:p>
        </w:tc>
        <w:tc>
          <w:tcPr>
            <w:tcW w:w="1620" w:type="dxa"/>
            <w:tcBorders>
              <w:top w:val="nil"/>
              <w:left w:val="nil"/>
              <w:bottom w:val="single" w:sz="4" w:space="0" w:color="000000"/>
              <w:right w:val="nil"/>
            </w:tcBorders>
            <w:shd w:val="clear" w:color="auto" w:fill="auto"/>
            <w:noWrap/>
            <w:vAlign w:val="bottom"/>
            <w:hideMark/>
          </w:tcPr>
          <w:p w14:paraId="1DEEAF25"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Range</w:t>
            </w:r>
          </w:p>
        </w:tc>
        <w:tc>
          <w:tcPr>
            <w:tcW w:w="450" w:type="dxa"/>
            <w:tcBorders>
              <w:top w:val="nil"/>
              <w:left w:val="nil"/>
              <w:bottom w:val="single" w:sz="4" w:space="0" w:color="000000"/>
              <w:right w:val="nil"/>
            </w:tcBorders>
          </w:tcPr>
          <w:p w14:paraId="64884FEB" w14:textId="77777777" w:rsidR="003A5300" w:rsidRPr="003A5300" w:rsidRDefault="003A5300" w:rsidP="005D6A39">
            <w:pPr>
              <w:jc w:val="center"/>
              <w:rPr>
                <w:rFonts w:ascii="Arial" w:eastAsia="Times New Roman" w:hAnsi="Arial" w:cs="Arial"/>
                <w:i/>
                <w:color w:val="000000"/>
                <w:sz w:val="20"/>
                <w:szCs w:val="20"/>
              </w:rPr>
            </w:pPr>
          </w:p>
        </w:tc>
        <w:tc>
          <w:tcPr>
            <w:tcW w:w="1350" w:type="dxa"/>
            <w:tcBorders>
              <w:top w:val="nil"/>
              <w:left w:val="nil"/>
              <w:bottom w:val="single" w:sz="4" w:space="0" w:color="000000"/>
              <w:right w:val="nil"/>
            </w:tcBorders>
            <w:shd w:val="clear" w:color="auto" w:fill="auto"/>
            <w:noWrap/>
            <w:vAlign w:val="bottom"/>
            <w:hideMark/>
          </w:tcPr>
          <w:p w14:paraId="68C1E121" w14:textId="193A16C5" w:rsidR="003A5300" w:rsidRPr="0044269E" w:rsidRDefault="003A5300" w:rsidP="005D6A39">
            <w:pPr>
              <w:jc w:val="center"/>
              <w:rPr>
                <w:rFonts w:ascii="Arial" w:eastAsia="Times New Roman" w:hAnsi="Arial" w:cs="Arial"/>
                <w:i/>
                <w:color w:val="000000"/>
                <w:sz w:val="20"/>
                <w:szCs w:val="20"/>
              </w:rPr>
            </w:pPr>
            <w:r w:rsidRPr="0044269E">
              <w:rPr>
                <w:rFonts w:ascii="Arial" w:eastAsia="Times New Roman" w:hAnsi="Arial" w:cs="Arial"/>
                <w:i/>
                <w:color w:val="000000"/>
                <w:sz w:val="20"/>
                <w:szCs w:val="20"/>
              </w:rPr>
              <w:t>M</w:t>
            </w:r>
          </w:p>
        </w:tc>
        <w:tc>
          <w:tcPr>
            <w:tcW w:w="1440" w:type="dxa"/>
            <w:tcBorders>
              <w:top w:val="nil"/>
              <w:left w:val="nil"/>
              <w:bottom w:val="single" w:sz="4" w:space="0" w:color="000000"/>
              <w:right w:val="nil"/>
            </w:tcBorders>
            <w:shd w:val="clear" w:color="auto" w:fill="auto"/>
            <w:noWrap/>
            <w:vAlign w:val="bottom"/>
            <w:hideMark/>
          </w:tcPr>
          <w:p w14:paraId="70E692CA" w14:textId="77777777" w:rsidR="003A5300" w:rsidRPr="0044269E" w:rsidRDefault="003A5300" w:rsidP="005D6A39">
            <w:pPr>
              <w:jc w:val="center"/>
              <w:rPr>
                <w:rFonts w:ascii="Arial" w:eastAsia="Times New Roman" w:hAnsi="Arial" w:cs="Arial"/>
                <w:i/>
                <w:color w:val="000000"/>
                <w:sz w:val="20"/>
                <w:szCs w:val="20"/>
              </w:rPr>
            </w:pPr>
            <w:r w:rsidRPr="0044269E">
              <w:rPr>
                <w:rFonts w:ascii="Arial" w:eastAsia="Times New Roman" w:hAnsi="Arial" w:cs="Arial"/>
                <w:i/>
                <w:color w:val="000000"/>
                <w:sz w:val="20"/>
                <w:szCs w:val="20"/>
              </w:rPr>
              <w:t>SD</w:t>
            </w:r>
          </w:p>
        </w:tc>
        <w:tc>
          <w:tcPr>
            <w:tcW w:w="1350" w:type="dxa"/>
            <w:tcBorders>
              <w:top w:val="nil"/>
              <w:left w:val="nil"/>
              <w:bottom w:val="single" w:sz="4" w:space="0" w:color="000000"/>
              <w:right w:val="nil"/>
            </w:tcBorders>
            <w:shd w:val="clear" w:color="auto" w:fill="auto"/>
            <w:noWrap/>
            <w:vAlign w:val="bottom"/>
            <w:hideMark/>
          </w:tcPr>
          <w:p w14:paraId="589A4D7C"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Range</w:t>
            </w:r>
          </w:p>
        </w:tc>
        <w:tc>
          <w:tcPr>
            <w:tcW w:w="1440" w:type="dxa"/>
            <w:tcBorders>
              <w:top w:val="nil"/>
              <w:left w:val="nil"/>
              <w:bottom w:val="single" w:sz="4" w:space="0" w:color="000000"/>
              <w:right w:val="nil"/>
            </w:tcBorders>
            <w:shd w:val="clear" w:color="auto" w:fill="auto"/>
            <w:noWrap/>
            <w:vAlign w:val="bottom"/>
            <w:hideMark/>
          </w:tcPr>
          <w:p w14:paraId="329B82DC" w14:textId="371496DF"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 xml:space="preserve">t </w:t>
            </w:r>
            <w:r>
              <w:rPr>
                <w:rFonts w:ascii="Arial" w:eastAsia="Times New Roman" w:hAnsi="Arial" w:cs="Arial"/>
                <w:color w:val="000000"/>
                <w:sz w:val="20"/>
                <w:szCs w:val="20"/>
              </w:rPr>
              <w:t>(</w:t>
            </w:r>
            <w:r w:rsidRPr="005D6A39">
              <w:rPr>
                <w:rFonts w:ascii="Arial" w:eastAsia="Times New Roman" w:hAnsi="Arial" w:cs="Arial"/>
                <w:color w:val="000000"/>
                <w:sz w:val="20"/>
                <w:szCs w:val="20"/>
              </w:rPr>
              <w:t>df)</w:t>
            </w:r>
          </w:p>
        </w:tc>
      </w:tr>
      <w:tr w:rsidR="003A5300" w:rsidRPr="005D6A39" w14:paraId="0E3B8F0F" w14:textId="77777777" w:rsidTr="003A5300">
        <w:trPr>
          <w:trHeight w:val="320"/>
        </w:trPr>
        <w:tc>
          <w:tcPr>
            <w:tcW w:w="2871" w:type="dxa"/>
            <w:tcBorders>
              <w:top w:val="nil"/>
              <w:left w:val="nil"/>
              <w:bottom w:val="nil"/>
              <w:right w:val="nil"/>
            </w:tcBorders>
            <w:shd w:val="clear" w:color="auto" w:fill="auto"/>
            <w:noWrap/>
            <w:vAlign w:val="bottom"/>
            <w:hideMark/>
          </w:tcPr>
          <w:p w14:paraId="51ED9DBE" w14:textId="429BEC2D" w:rsidR="003A5300" w:rsidRPr="005D6A39" w:rsidRDefault="003A5300" w:rsidP="00C92962">
            <w:pPr>
              <w:rPr>
                <w:rFonts w:ascii="Arial" w:eastAsia="Times New Roman" w:hAnsi="Arial" w:cs="Arial"/>
                <w:color w:val="000000"/>
                <w:sz w:val="20"/>
                <w:szCs w:val="20"/>
              </w:rPr>
            </w:pPr>
            <w:r>
              <w:rPr>
                <w:rFonts w:ascii="Arial" w:eastAsia="Times New Roman" w:hAnsi="Arial" w:cs="Arial"/>
                <w:color w:val="000000"/>
                <w:sz w:val="20"/>
                <w:szCs w:val="20"/>
              </w:rPr>
              <w:t>LENA Words</w:t>
            </w:r>
          </w:p>
        </w:tc>
        <w:tc>
          <w:tcPr>
            <w:tcW w:w="1170" w:type="dxa"/>
            <w:tcBorders>
              <w:top w:val="single" w:sz="4" w:space="0" w:color="000000"/>
              <w:left w:val="nil"/>
              <w:bottom w:val="nil"/>
              <w:right w:val="nil"/>
            </w:tcBorders>
            <w:shd w:val="clear" w:color="auto" w:fill="auto"/>
            <w:noWrap/>
            <w:vAlign w:val="bottom"/>
            <w:hideMark/>
          </w:tcPr>
          <w:p w14:paraId="23C96408"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18916.43</w:t>
            </w:r>
          </w:p>
        </w:tc>
        <w:tc>
          <w:tcPr>
            <w:tcW w:w="1260" w:type="dxa"/>
            <w:tcBorders>
              <w:top w:val="single" w:sz="4" w:space="0" w:color="000000"/>
              <w:left w:val="nil"/>
              <w:bottom w:val="nil"/>
              <w:right w:val="nil"/>
            </w:tcBorders>
            <w:shd w:val="clear" w:color="auto" w:fill="auto"/>
            <w:noWrap/>
            <w:vAlign w:val="bottom"/>
            <w:hideMark/>
          </w:tcPr>
          <w:p w14:paraId="000F50DD"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7298.41</w:t>
            </w:r>
          </w:p>
        </w:tc>
        <w:tc>
          <w:tcPr>
            <w:tcW w:w="1620" w:type="dxa"/>
            <w:tcBorders>
              <w:top w:val="single" w:sz="4" w:space="0" w:color="000000"/>
              <w:left w:val="nil"/>
              <w:bottom w:val="nil"/>
              <w:right w:val="nil"/>
            </w:tcBorders>
            <w:shd w:val="clear" w:color="auto" w:fill="auto"/>
            <w:noWrap/>
            <w:vAlign w:val="bottom"/>
            <w:hideMark/>
          </w:tcPr>
          <w:p w14:paraId="669DEC79"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7692-29614</w:t>
            </w:r>
          </w:p>
        </w:tc>
        <w:tc>
          <w:tcPr>
            <w:tcW w:w="450" w:type="dxa"/>
            <w:tcBorders>
              <w:top w:val="single" w:sz="4" w:space="0" w:color="000000"/>
              <w:left w:val="nil"/>
              <w:bottom w:val="nil"/>
              <w:right w:val="nil"/>
            </w:tcBorders>
          </w:tcPr>
          <w:p w14:paraId="20F13737" w14:textId="77777777" w:rsidR="003A5300" w:rsidRPr="005D6A39" w:rsidRDefault="003A5300" w:rsidP="005D6A39">
            <w:pPr>
              <w:jc w:val="center"/>
              <w:rPr>
                <w:rFonts w:ascii="Arial" w:eastAsia="Times New Roman" w:hAnsi="Arial" w:cs="Arial"/>
                <w:color w:val="000000"/>
                <w:sz w:val="20"/>
                <w:szCs w:val="20"/>
              </w:rPr>
            </w:pPr>
          </w:p>
        </w:tc>
        <w:tc>
          <w:tcPr>
            <w:tcW w:w="1350" w:type="dxa"/>
            <w:tcBorders>
              <w:top w:val="single" w:sz="4" w:space="0" w:color="000000"/>
              <w:left w:val="nil"/>
              <w:bottom w:val="nil"/>
              <w:right w:val="nil"/>
            </w:tcBorders>
            <w:shd w:val="clear" w:color="auto" w:fill="auto"/>
            <w:noWrap/>
            <w:vAlign w:val="bottom"/>
            <w:hideMark/>
          </w:tcPr>
          <w:p w14:paraId="5385D505" w14:textId="5C6EC7BB"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19969.84</w:t>
            </w:r>
          </w:p>
        </w:tc>
        <w:tc>
          <w:tcPr>
            <w:tcW w:w="1440" w:type="dxa"/>
            <w:tcBorders>
              <w:top w:val="single" w:sz="4" w:space="0" w:color="000000"/>
              <w:left w:val="nil"/>
              <w:bottom w:val="nil"/>
              <w:right w:val="nil"/>
            </w:tcBorders>
            <w:shd w:val="clear" w:color="auto" w:fill="auto"/>
            <w:noWrap/>
            <w:vAlign w:val="bottom"/>
            <w:hideMark/>
          </w:tcPr>
          <w:p w14:paraId="5049F9FB"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7827.08</w:t>
            </w:r>
          </w:p>
        </w:tc>
        <w:tc>
          <w:tcPr>
            <w:tcW w:w="1350" w:type="dxa"/>
            <w:tcBorders>
              <w:top w:val="single" w:sz="4" w:space="0" w:color="000000"/>
              <w:left w:val="nil"/>
              <w:bottom w:val="nil"/>
              <w:right w:val="nil"/>
            </w:tcBorders>
            <w:shd w:val="clear" w:color="auto" w:fill="auto"/>
            <w:noWrap/>
            <w:vAlign w:val="bottom"/>
            <w:hideMark/>
          </w:tcPr>
          <w:p w14:paraId="4107F1DE"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7036-39881</w:t>
            </w:r>
          </w:p>
        </w:tc>
        <w:tc>
          <w:tcPr>
            <w:tcW w:w="1440" w:type="dxa"/>
            <w:tcBorders>
              <w:top w:val="single" w:sz="4" w:space="0" w:color="000000"/>
              <w:left w:val="nil"/>
              <w:bottom w:val="nil"/>
              <w:right w:val="nil"/>
            </w:tcBorders>
            <w:shd w:val="clear" w:color="auto" w:fill="auto"/>
            <w:noWrap/>
            <w:vAlign w:val="bottom"/>
            <w:hideMark/>
          </w:tcPr>
          <w:p w14:paraId="68D6A9C3"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-.47(44)</w:t>
            </w:r>
          </w:p>
        </w:tc>
      </w:tr>
      <w:tr w:rsidR="003A5300" w:rsidRPr="005D6A39" w14:paraId="1BBFD45B" w14:textId="77777777" w:rsidTr="003A5300">
        <w:trPr>
          <w:trHeight w:val="320"/>
        </w:trPr>
        <w:tc>
          <w:tcPr>
            <w:tcW w:w="2871" w:type="dxa"/>
            <w:tcBorders>
              <w:top w:val="nil"/>
              <w:left w:val="nil"/>
              <w:bottom w:val="nil"/>
              <w:right w:val="nil"/>
            </w:tcBorders>
            <w:shd w:val="clear" w:color="auto" w:fill="auto"/>
            <w:noWrap/>
            <w:vAlign w:val="bottom"/>
            <w:hideMark/>
          </w:tcPr>
          <w:p w14:paraId="1DEBF789" w14:textId="77777777" w:rsidR="003A5300" w:rsidRPr="005D6A39" w:rsidRDefault="003A5300" w:rsidP="005D6A39">
            <w:pPr>
              <w:rPr>
                <w:rFonts w:ascii="Arial" w:eastAsia="Times New Roman" w:hAnsi="Arial" w:cs="Arial"/>
                <w:color w:val="000000"/>
                <w:sz w:val="20"/>
                <w:szCs w:val="20"/>
              </w:rPr>
            </w:pPr>
            <w:r w:rsidRPr="005D6A39">
              <w:rPr>
                <w:rFonts w:ascii="Arial" w:eastAsia="Times New Roman" w:hAnsi="Arial" w:cs="Arial"/>
                <w:color w:val="000000"/>
                <w:sz w:val="20"/>
                <w:szCs w:val="20"/>
              </w:rPr>
              <w:t>IDS</w:t>
            </w:r>
          </w:p>
        </w:tc>
        <w:tc>
          <w:tcPr>
            <w:tcW w:w="1170" w:type="dxa"/>
            <w:tcBorders>
              <w:top w:val="nil"/>
              <w:left w:val="nil"/>
              <w:bottom w:val="nil"/>
              <w:right w:val="nil"/>
            </w:tcBorders>
            <w:shd w:val="clear" w:color="auto" w:fill="auto"/>
            <w:noWrap/>
            <w:vAlign w:val="bottom"/>
            <w:hideMark/>
          </w:tcPr>
          <w:p w14:paraId="00840862"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0.94</w:t>
            </w:r>
          </w:p>
        </w:tc>
        <w:tc>
          <w:tcPr>
            <w:tcW w:w="1260" w:type="dxa"/>
            <w:tcBorders>
              <w:top w:val="nil"/>
              <w:left w:val="nil"/>
              <w:bottom w:val="nil"/>
              <w:right w:val="nil"/>
            </w:tcBorders>
            <w:shd w:val="clear" w:color="auto" w:fill="auto"/>
            <w:noWrap/>
            <w:vAlign w:val="bottom"/>
            <w:hideMark/>
          </w:tcPr>
          <w:p w14:paraId="64424143"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0.09</w:t>
            </w:r>
          </w:p>
        </w:tc>
        <w:tc>
          <w:tcPr>
            <w:tcW w:w="1620" w:type="dxa"/>
            <w:tcBorders>
              <w:top w:val="nil"/>
              <w:left w:val="nil"/>
              <w:bottom w:val="nil"/>
              <w:right w:val="nil"/>
            </w:tcBorders>
            <w:shd w:val="clear" w:color="auto" w:fill="auto"/>
            <w:noWrap/>
            <w:vAlign w:val="bottom"/>
            <w:hideMark/>
          </w:tcPr>
          <w:p w14:paraId="5CCE80E1"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.66-1.0</w:t>
            </w:r>
          </w:p>
        </w:tc>
        <w:tc>
          <w:tcPr>
            <w:tcW w:w="450" w:type="dxa"/>
            <w:tcBorders>
              <w:top w:val="nil"/>
              <w:left w:val="nil"/>
              <w:bottom w:val="nil"/>
              <w:right w:val="nil"/>
            </w:tcBorders>
          </w:tcPr>
          <w:p w14:paraId="0925FA30" w14:textId="77777777" w:rsidR="003A5300" w:rsidRPr="005D6A39" w:rsidRDefault="003A5300" w:rsidP="005D6A39">
            <w:pPr>
              <w:jc w:val="center"/>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14:paraId="79331F5C" w14:textId="60DFEA22"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.93</w:t>
            </w:r>
          </w:p>
        </w:tc>
        <w:tc>
          <w:tcPr>
            <w:tcW w:w="1440" w:type="dxa"/>
            <w:tcBorders>
              <w:top w:val="nil"/>
              <w:left w:val="nil"/>
              <w:bottom w:val="nil"/>
              <w:right w:val="nil"/>
            </w:tcBorders>
            <w:shd w:val="clear" w:color="auto" w:fill="auto"/>
            <w:noWrap/>
            <w:vAlign w:val="bottom"/>
            <w:hideMark/>
          </w:tcPr>
          <w:p w14:paraId="394714A4"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.13</w:t>
            </w:r>
          </w:p>
        </w:tc>
        <w:tc>
          <w:tcPr>
            <w:tcW w:w="1350" w:type="dxa"/>
            <w:tcBorders>
              <w:top w:val="nil"/>
              <w:left w:val="nil"/>
              <w:bottom w:val="nil"/>
              <w:right w:val="nil"/>
            </w:tcBorders>
            <w:shd w:val="clear" w:color="auto" w:fill="auto"/>
            <w:noWrap/>
            <w:vAlign w:val="bottom"/>
            <w:hideMark/>
          </w:tcPr>
          <w:p w14:paraId="76EFBA1B"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.53-1</w:t>
            </w:r>
          </w:p>
        </w:tc>
        <w:tc>
          <w:tcPr>
            <w:tcW w:w="1440" w:type="dxa"/>
            <w:tcBorders>
              <w:top w:val="nil"/>
              <w:left w:val="nil"/>
              <w:bottom w:val="nil"/>
              <w:right w:val="nil"/>
            </w:tcBorders>
            <w:shd w:val="clear" w:color="auto" w:fill="auto"/>
            <w:noWrap/>
            <w:vAlign w:val="bottom"/>
            <w:hideMark/>
          </w:tcPr>
          <w:p w14:paraId="65C3988A" w14:textId="66FE8E6C"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.1</w:t>
            </w:r>
            <w:r w:rsidR="00D6085C">
              <w:rPr>
                <w:rFonts w:ascii="Arial" w:eastAsia="Times New Roman" w:hAnsi="Arial" w:cs="Arial"/>
                <w:color w:val="000000"/>
                <w:sz w:val="20"/>
                <w:szCs w:val="20"/>
              </w:rPr>
              <w:t>3</w:t>
            </w:r>
            <w:r w:rsidRPr="005D6A39">
              <w:rPr>
                <w:rFonts w:ascii="Arial" w:eastAsia="Times New Roman" w:hAnsi="Arial" w:cs="Arial"/>
                <w:color w:val="000000"/>
                <w:sz w:val="20"/>
                <w:szCs w:val="20"/>
              </w:rPr>
              <w:t xml:space="preserve"> (40)</w:t>
            </w:r>
          </w:p>
        </w:tc>
      </w:tr>
      <w:tr w:rsidR="003A5300" w:rsidRPr="005D6A39" w14:paraId="47FD9476" w14:textId="77777777" w:rsidTr="003A5300">
        <w:trPr>
          <w:trHeight w:val="320"/>
        </w:trPr>
        <w:tc>
          <w:tcPr>
            <w:tcW w:w="2871" w:type="dxa"/>
            <w:tcBorders>
              <w:top w:val="nil"/>
              <w:left w:val="nil"/>
              <w:right w:val="nil"/>
            </w:tcBorders>
            <w:shd w:val="clear" w:color="auto" w:fill="auto"/>
            <w:noWrap/>
            <w:vAlign w:val="bottom"/>
            <w:hideMark/>
          </w:tcPr>
          <w:p w14:paraId="294261F4" w14:textId="77777777" w:rsidR="003A5300" w:rsidRPr="005D6A39" w:rsidRDefault="003A5300" w:rsidP="005D6A39">
            <w:pPr>
              <w:rPr>
                <w:rFonts w:ascii="Arial" w:eastAsia="Times New Roman" w:hAnsi="Arial" w:cs="Arial"/>
                <w:color w:val="000000"/>
                <w:sz w:val="20"/>
                <w:szCs w:val="20"/>
              </w:rPr>
            </w:pPr>
            <w:r w:rsidRPr="005D6A39">
              <w:rPr>
                <w:rFonts w:ascii="Arial" w:eastAsia="Times New Roman" w:hAnsi="Arial" w:cs="Arial"/>
                <w:color w:val="000000"/>
                <w:sz w:val="20"/>
                <w:szCs w:val="20"/>
              </w:rPr>
              <w:t>Receptive Vocabulary</w:t>
            </w:r>
          </w:p>
        </w:tc>
        <w:tc>
          <w:tcPr>
            <w:tcW w:w="1170" w:type="dxa"/>
            <w:tcBorders>
              <w:top w:val="nil"/>
              <w:left w:val="nil"/>
              <w:right w:val="nil"/>
            </w:tcBorders>
            <w:shd w:val="clear" w:color="auto" w:fill="auto"/>
            <w:noWrap/>
            <w:vAlign w:val="bottom"/>
            <w:hideMark/>
          </w:tcPr>
          <w:p w14:paraId="72B49EA3" w14:textId="693E385B" w:rsidR="003A5300" w:rsidRPr="005D6A39" w:rsidRDefault="008D58FF" w:rsidP="005D6A39">
            <w:pPr>
              <w:jc w:val="center"/>
              <w:rPr>
                <w:rFonts w:ascii="Arial" w:eastAsia="Times New Roman" w:hAnsi="Arial" w:cs="Arial"/>
                <w:color w:val="000000"/>
                <w:sz w:val="20"/>
                <w:szCs w:val="20"/>
              </w:rPr>
            </w:pPr>
            <w:r>
              <w:rPr>
                <w:rFonts w:ascii="Arial" w:eastAsia="Times New Roman" w:hAnsi="Arial" w:cs="Arial"/>
                <w:color w:val="000000"/>
                <w:sz w:val="20"/>
                <w:szCs w:val="20"/>
              </w:rPr>
              <w:t>34.</w:t>
            </w:r>
            <w:r w:rsidR="00ED3D0B">
              <w:rPr>
                <w:rFonts w:ascii="Arial" w:eastAsia="Times New Roman" w:hAnsi="Arial" w:cs="Arial"/>
                <w:color w:val="000000"/>
                <w:sz w:val="20"/>
                <w:szCs w:val="20"/>
              </w:rPr>
              <w:t>87</w:t>
            </w:r>
          </w:p>
        </w:tc>
        <w:tc>
          <w:tcPr>
            <w:tcW w:w="1260" w:type="dxa"/>
            <w:tcBorders>
              <w:top w:val="nil"/>
              <w:left w:val="nil"/>
              <w:right w:val="nil"/>
            </w:tcBorders>
            <w:shd w:val="clear" w:color="auto" w:fill="auto"/>
            <w:noWrap/>
            <w:vAlign w:val="bottom"/>
            <w:hideMark/>
          </w:tcPr>
          <w:p w14:paraId="1636BA9E" w14:textId="1304DE1E" w:rsidR="003A5300" w:rsidRPr="005D6A39" w:rsidRDefault="00ED3D0B" w:rsidP="005D6A39">
            <w:pPr>
              <w:jc w:val="center"/>
              <w:rPr>
                <w:rFonts w:ascii="Arial" w:eastAsia="Times New Roman" w:hAnsi="Arial" w:cs="Arial"/>
                <w:color w:val="000000"/>
                <w:sz w:val="20"/>
                <w:szCs w:val="20"/>
              </w:rPr>
            </w:pPr>
            <w:r>
              <w:rPr>
                <w:rFonts w:ascii="Arial" w:eastAsia="Times New Roman" w:hAnsi="Arial" w:cs="Arial"/>
                <w:color w:val="000000"/>
                <w:sz w:val="20"/>
                <w:szCs w:val="20"/>
              </w:rPr>
              <w:t>25.68</w:t>
            </w:r>
          </w:p>
        </w:tc>
        <w:tc>
          <w:tcPr>
            <w:tcW w:w="1620" w:type="dxa"/>
            <w:tcBorders>
              <w:top w:val="nil"/>
              <w:left w:val="nil"/>
              <w:right w:val="nil"/>
            </w:tcBorders>
            <w:shd w:val="clear" w:color="auto" w:fill="auto"/>
            <w:noWrap/>
            <w:vAlign w:val="bottom"/>
            <w:hideMark/>
          </w:tcPr>
          <w:p w14:paraId="4CA20C59" w14:textId="3CC9DD52" w:rsidR="003A5300" w:rsidRPr="005D6A39" w:rsidRDefault="00ED3D0B" w:rsidP="005D6A39">
            <w:pPr>
              <w:jc w:val="center"/>
              <w:rPr>
                <w:rFonts w:ascii="Arial" w:eastAsia="Times New Roman" w:hAnsi="Arial" w:cs="Arial"/>
                <w:color w:val="000000"/>
                <w:sz w:val="20"/>
                <w:szCs w:val="20"/>
              </w:rPr>
            </w:pPr>
            <w:r>
              <w:rPr>
                <w:rFonts w:ascii="Arial" w:eastAsia="Times New Roman" w:hAnsi="Arial" w:cs="Arial"/>
                <w:color w:val="000000"/>
                <w:sz w:val="20"/>
                <w:szCs w:val="20"/>
              </w:rPr>
              <w:t>1</w:t>
            </w:r>
            <w:r w:rsidR="003A5300" w:rsidRPr="005D6A39">
              <w:rPr>
                <w:rFonts w:ascii="Arial" w:eastAsia="Times New Roman" w:hAnsi="Arial" w:cs="Arial"/>
                <w:color w:val="000000"/>
                <w:sz w:val="20"/>
                <w:szCs w:val="20"/>
              </w:rPr>
              <w:t>-91</w:t>
            </w:r>
          </w:p>
        </w:tc>
        <w:tc>
          <w:tcPr>
            <w:tcW w:w="450" w:type="dxa"/>
            <w:tcBorders>
              <w:top w:val="nil"/>
              <w:left w:val="nil"/>
              <w:right w:val="nil"/>
            </w:tcBorders>
          </w:tcPr>
          <w:p w14:paraId="25798B9A" w14:textId="77777777" w:rsidR="003A5300" w:rsidRPr="005D6A39" w:rsidRDefault="003A5300" w:rsidP="005D6A39">
            <w:pPr>
              <w:jc w:val="center"/>
              <w:rPr>
                <w:rFonts w:ascii="Arial" w:eastAsia="Times New Roman" w:hAnsi="Arial" w:cs="Arial"/>
                <w:color w:val="000000"/>
                <w:sz w:val="20"/>
                <w:szCs w:val="20"/>
              </w:rPr>
            </w:pPr>
          </w:p>
        </w:tc>
        <w:tc>
          <w:tcPr>
            <w:tcW w:w="1350" w:type="dxa"/>
            <w:tcBorders>
              <w:top w:val="nil"/>
              <w:left w:val="nil"/>
              <w:right w:val="nil"/>
            </w:tcBorders>
            <w:shd w:val="clear" w:color="auto" w:fill="auto"/>
            <w:noWrap/>
            <w:vAlign w:val="bottom"/>
            <w:hideMark/>
          </w:tcPr>
          <w:p w14:paraId="7FC0A113" w14:textId="273C6403" w:rsidR="003A5300" w:rsidRPr="005D6A39" w:rsidRDefault="00ED3D0B" w:rsidP="005D6A39">
            <w:pPr>
              <w:jc w:val="center"/>
              <w:rPr>
                <w:rFonts w:ascii="Arial" w:eastAsia="Times New Roman" w:hAnsi="Arial" w:cs="Arial"/>
                <w:color w:val="000000"/>
                <w:sz w:val="20"/>
                <w:szCs w:val="20"/>
              </w:rPr>
            </w:pPr>
            <w:r>
              <w:rPr>
                <w:rFonts w:ascii="Arial" w:eastAsia="Times New Roman" w:hAnsi="Arial" w:cs="Arial"/>
                <w:color w:val="000000"/>
                <w:sz w:val="20"/>
                <w:szCs w:val="20"/>
              </w:rPr>
              <w:t>39.86</w:t>
            </w:r>
          </w:p>
        </w:tc>
        <w:tc>
          <w:tcPr>
            <w:tcW w:w="1440" w:type="dxa"/>
            <w:tcBorders>
              <w:top w:val="nil"/>
              <w:left w:val="nil"/>
              <w:right w:val="nil"/>
            </w:tcBorders>
            <w:shd w:val="clear" w:color="auto" w:fill="auto"/>
            <w:noWrap/>
            <w:vAlign w:val="bottom"/>
            <w:hideMark/>
          </w:tcPr>
          <w:p w14:paraId="1BF04194" w14:textId="0BB2BDB2"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33.</w:t>
            </w:r>
            <w:r w:rsidR="00ED3D0B">
              <w:rPr>
                <w:rFonts w:ascii="Arial" w:eastAsia="Times New Roman" w:hAnsi="Arial" w:cs="Arial"/>
                <w:color w:val="000000"/>
                <w:sz w:val="20"/>
                <w:szCs w:val="20"/>
              </w:rPr>
              <w:t>4</w:t>
            </w:r>
            <w:r w:rsidR="00503679">
              <w:rPr>
                <w:rFonts w:ascii="Arial" w:eastAsia="Times New Roman" w:hAnsi="Arial" w:cs="Arial"/>
                <w:color w:val="000000"/>
                <w:sz w:val="20"/>
                <w:szCs w:val="20"/>
              </w:rPr>
              <w:t>2</w:t>
            </w:r>
          </w:p>
        </w:tc>
        <w:tc>
          <w:tcPr>
            <w:tcW w:w="1350" w:type="dxa"/>
            <w:tcBorders>
              <w:top w:val="nil"/>
              <w:left w:val="nil"/>
              <w:right w:val="nil"/>
            </w:tcBorders>
            <w:shd w:val="clear" w:color="auto" w:fill="auto"/>
            <w:noWrap/>
            <w:vAlign w:val="bottom"/>
            <w:hideMark/>
          </w:tcPr>
          <w:p w14:paraId="6B107EFD"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1-99</w:t>
            </w:r>
          </w:p>
        </w:tc>
        <w:tc>
          <w:tcPr>
            <w:tcW w:w="1440" w:type="dxa"/>
            <w:tcBorders>
              <w:top w:val="nil"/>
              <w:left w:val="nil"/>
              <w:right w:val="nil"/>
            </w:tcBorders>
            <w:shd w:val="clear" w:color="auto" w:fill="auto"/>
            <w:noWrap/>
            <w:vAlign w:val="bottom"/>
            <w:hideMark/>
          </w:tcPr>
          <w:p w14:paraId="72E4A0E6" w14:textId="67F622DB"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w:t>
            </w:r>
            <w:r w:rsidR="00D10E23">
              <w:rPr>
                <w:rFonts w:ascii="Arial" w:eastAsia="Times New Roman" w:hAnsi="Arial" w:cs="Arial"/>
                <w:color w:val="000000"/>
                <w:sz w:val="20"/>
                <w:szCs w:val="20"/>
              </w:rPr>
              <w:t>56</w:t>
            </w:r>
            <w:r w:rsidRPr="005D6A39">
              <w:rPr>
                <w:rFonts w:ascii="Arial" w:eastAsia="Times New Roman" w:hAnsi="Arial" w:cs="Arial"/>
                <w:color w:val="000000"/>
                <w:sz w:val="20"/>
                <w:szCs w:val="20"/>
              </w:rPr>
              <w:t>(44)</w:t>
            </w:r>
          </w:p>
        </w:tc>
      </w:tr>
      <w:tr w:rsidR="003A5300" w:rsidRPr="005D6A39" w14:paraId="5E785F48" w14:textId="77777777" w:rsidTr="003A5300">
        <w:trPr>
          <w:trHeight w:val="320"/>
        </w:trPr>
        <w:tc>
          <w:tcPr>
            <w:tcW w:w="2871" w:type="dxa"/>
            <w:tcBorders>
              <w:top w:val="nil"/>
              <w:left w:val="nil"/>
              <w:right w:val="nil"/>
            </w:tcBorders>
            <w:shd w:val="clear" w:color="auto" w:fill="auto"/>
            <w:noWrap/>
            <w:vAlign w:val="bottom"/>
            <w:hideMark/>
          </w:tcPr>
          <w:p w14:paraId="663544E9" w14:textId="77777777" w:rsidR="003A5300" w:rsidRPr="005D6A39" w:rsidRDefault="003A5300" w:rsidP="005D6A39">
            <w:pPr>
              <w:rPr>
                <w:rFonts w:ascii="Arial" w:eastAsia="Times New Roman" w:hAnsi="Arial" w:cs="Arial"/>
                <w:color w:val="000000"/>
                <w:sz w:val="20"/>
                <w:szCs w:val="20"/>
              </w:rPr>
            </w:pPr>
            <w:r w:rsidRPr="005D6A39">
              <w:rPr>
                <w:rFonts w:ascii="Arial" w:eastAsia="Times New Roman" w:hAnsi="Arial" w:cs="Arial"/>
                <w:color w:val="000000"/>
                <w:sz w:val="20"/>
                <w:szCs w:val="20"/>
              </w:rPr>
              <w:t>Expressive Vocabulary</w:t>
            </w:r>
          </w:p>
        </w:tc>
        <w:tc>
          <w:tcPr>
            <w:tcW w:w="1170" w:type="dxa"/>
            <w:tcBorders>
              <w:top w:val="nil"/>
              <w:left w:val="nil"/>
              <w:right w:val="nil"/>
            </w:tcBorders>
            <w:shd w:val="clear" w:color="auto" w:fill="auto"/>
            <w:noWrap/>
            <w:vAlign w:val="bottom"/>
            <w:hideMark/>
          </w:tcPr>
          <w:p w14:paraId="24A19AE1" w14:textId="68A41B6D"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45.</w:t>
            </w:r>
            <w:r w:rsidR="00ED3D0B">
              <w:rPr>
                <w:rFonts w:ascii="Arial" w:eastAsia="Times New Roman" w:hAnsi="Arial" w:cs="Arial"/>
                <w:color w:val="000000"/>
                <w:sz w:val="20"/>
                <w:szCs w:val="20"/>
              </w:rPr>
              <w:t>87</w:t>
            </w:r>
          </w:p>
        </w:tc>
        <w:tc>
          <w:tcPr>
            <w:tcW w:w="1260" w:type="dxa"/>
            <w:tcBorders>
              <w:top w:val="nil"/>
              <w:left w:val="nil"/>
              <w:right w:val="nil"/>
            </w:tcBorders>
            <w:shd w:val="clear" w:color="auto" w:fill="auto"/>
            <w:noWrap/>
            <w:vAlign w:val="bottom"/>
            <w:hideMark/>
          </w:tcPr>
          <w:p w14:paraId="66BF635B" w14:textId="7ABD05B4"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17.</w:t>
            </w:r>
            <w:r w:rsidR="00ED3D0B">
              <w:rPr>
                <w:rFonts w:ascii="Arial" w:eastAsia="Times New Roman" w:hAnsi="Arial" w:cs="Arial"/>
                <w:color w:val="000000"/>
                <w:sz w:val="20"/>
                <w:szCs w:val="20"/>
              </w:rPr>
              <w:t>83</w:t>
            </w:r>
          </w:p>
        </w:tc>
        <w:tc>
          <w:tcPr>
            <w:tcW w:w="1620" w:type="dxa"/>
            <w:tcBorders>
              <w:top w:val="nil"/>
              <w:left w:val="nil"/>
              <w:right w:val="nil"/>
            </w:tcBorders>
            <w:shd w:val="clear" w:color="auto" w:fill="auto"/>
            <w:noWrap/>
            <w:vAlign w:val="bottom"/>
            <w:hideMark/>
          </w:tcPr>
          <w:p w14:paraId="57538E0C" w14:textId="4090B3D1"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20-</w:t>
            </w:r>
            <w:r w:rsidR="00ED3D0B" w:rsidRPr="005D6A39">
              <w:rPr>
                <w:rFonts w:ascii="Arial" w:eastAsia="Times New Roman" w:hAnsi="Arial" w:cs="Arial"/>
                <w:color w:val="000000"/>
                <w:sz w:val="20"/>
                <w:szCs w:val="20"/>
              </w:rPr>
              <w:t>8</w:t>
            </w:r>
            <w:r w:rsidR="00ED3D0B">
              <w:rPr>
                <w:rFonts w:ascii="Arial" w:eastAsia="Times New Roman" w:hAnsi="Arial" w:cs="Arial"/>
                <w:color w:val="000000"/>
                <w:sz w:val="20"/>
                <w:szCs w:val="20"/>
              </w:rPr>
              <w:t>7</w:t>
            </w:r>
          </w:p>
        </w:tc>
        <w:tc>
          <w:tcPr>
            <w:tcW w:w="450" w:type="dxa"/>
            <w:tcBorders>
              <w:top w:val="nil"/>
              <w:left w:val="nil"/>
              <w:right w:val="nil"/>
            </w:tcBorders>
          </w:tcPr>
          <w:p w14:paraId="2673AF39" w14:textId="77777777" w:rsidR="003A5300" w:rsidRPr="005D6A39" w:rsidRDefault="003A5300" w:rsidP="005D6A39">
            <w:pPr>
              <w:jc w:val="center"/>
              <w:rPr>
                <w:rFonts w:ascii="Arial" w:eastAsia="Times New Roman" w:hAnsi="Arial" w:cs="Arial"/>
                <w:color w:val="000000"/>
                <w:sz w:val="20"/>
                <w:szCs w:val="20"/>
              </w:rPr>
            </w:pPr>
          </w:p>
        </w:tc>
        <w:tc>
          <w:tcPr>
            <w:tcW w:w="1350" w:type="dxa"/>
            <w:tcBorders>
              <w:top w:val="nil"/>
              <w:left w:val="nil"/>
              <w:right w:val="nil"/>
            </w:tcBorders>
            <w:shd w:val="clear" w:color="auto" w:fill="auto"/>
            <w:noWrap/>
            <w:vAlign w:val="bottom"/>
            <w:hideMark/>
          </w:tcPr>
          <w:p w14:paraId="3B7D4318" w14:textId="18E2F754" w:rsidR="003A5300" w:rsidRPr="005D6A39" w:rsidRDefault="00ED3D0B"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5</w:t>
            </w:r>
            <w:r>
              <w:rPr>
                <w:rFonts w:ascii="Arial" w:eastAsia="Times New Roman" w:hAnsi="Arial" w:cs="Arial"/>
                <w:color w:val="000000"/>
                <w:sz w:val="20"/>
                <w:szCs w:val="20"/>
              </w:rPr>
              <w:t>6</w:t>
            </w:r>
            <w:r w:rsidR="003A5300" w:rsidRPr="005D6A39">
              <w:rPr>
                <w:rFonts w:ascii="Arial" w:eastAsia="Times New Roman" w:hAnsi="Arial" w:cs="Arial"/>
                <w:color w:val="000000"/>
                <w:sz w:val="20"/>
                <w:szCs w:val="20"/>
              </w:rPr>
              <w:t>.</w:t>
            </w:r>
            <w:r>
              <w:rPr>
                <w:rFonts w:ascii="Arial" w:eastAsia="Times New Roman" w:hAnsi="Arial" w:cs="Arial"/>
                <w:color w:val="000000"/>
                <w:sz w:val="20"/>
                <w:szCs w:val="20"/>
              </w:rPr>
              <w:t>60</w:t>
            </w:r>
          </w:p>
        </w:tc>
        <w:tc>
          <w:tcPr>
            <w:tcW w:w="1440" w:type="dxa"/>
            <w:tcBorders>
              <w:top w:val="nil"/>
              <w:left w:val="nil"/>
              <w:right w:val="nil"/>
            </w:tcBorders>
            <w:shd w:val="clear" w:color="auto" w:fill="auto"/>
            <w:noWrap/>
            <w:vAlign w:val="bottom"/>
            <w:hideMark/>
          </w:tcPr>
          <w:p w14:paraId="4F83B64D" w14:textId="56371CD1"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18.</w:t>
            </w:r>
            <w:r w:rsidR="00ED3D0B">
              <w:rPr>
                <w:rFonts w:ascii="Arial" w:eastAsia="Times New Roman" w:hAnsi="Arial" w:cs="Arial"/>
                <w:color w:val="000000"/>
                <w:sz w:val="20"/>
                <w:szCs w:val="20"/>
              </w:rPr>
              <w:t>37</w:t>
            </w:r>
          </w:p>
        </w:tc>
        <w:tc>
          <w:tcPr>
            <w:tcW w:w="1350" w:type="dxa"/>
            <w:tcBorders>
              <w:top w:val="nil"/>
              <w:left w:val="nil"/>
              <w:right w:val="nil"/>
            </w:tcBorders>
            <w:shd w:val="clear" w:color="auto" w:fill="auto"/>
            <w:noWrap/>
            <w:vAlign w:val="bottom"/>
            <w:hideMark/>
          </w:tcPr>
          <w:p w14:paraId="0AF585DD"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25-88</w:t>
            </w:r>
          </w:p>
        </w:tc>
        <w:tc>
          <w:tcPr>
            <w:tcW w:w="1440" w:type="dxa"/>
            <w:tcBorders>
              <w:top w:val="nil"/>
              <w:left w:val="nil"/>
              <w:right w:val="nil"/>
            </w:tcBorders>
            <w:shd w:val="clear" w:color="auto" w:fill="auto"/>
            <w:noWrap/>
            <w:vAlign w:val="bottom"/>
            <w:hideMark/>
          </w:tcPr>
          <w:p w14:paraId="081D1341" w14:textId="1B596CD2"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-2.</w:t>
            </w:r>
            <w:r w:rsidR="00F37AEA">
              <w:rPr>
                <w:rFonts w:ascii="Arial" w:eastAsia="Times New Roman" w:hAnsi="Arial" w:cs="Arial"/>
                <w:color w:val="000000"/>
                <w:sz w:val="20"/>
                <w:szCs w:val="20"/>
              </w:rPr>
              <w:t>00</w:t>
            </w:r>
            <w:r w:rsidR="00F37AEA" w:rsidRPr="005D6A39">
              <w:rPr>
                <w:rFonts w:ascii="Arial" w:eastAsia="Times New Roman" w:hAnsi="Arial" w:cs="Arial"/>
                <w:color w:val="000000"/>
                <w:sz w:val="20"/>
                <w:szCs w:val="20"/>
              </w:rPr>
              <w:t xml:space="preserve"> </w:t>
            </w:r>
            <w:r w:rsidRPr="005D6A39">
              <w:rPr>
                <w:rFonts w:ascii="Arial" w:eastAsia="Times New Roman" w:hAnsi="Arial" w:cs="Arial"/>
                <w:color w:val="000000"/>
                <w:sz w:val="20"/>
                <w:szCs w:val="20"/>
              </w:rPr>
              <w:t>(</w:t>
            </w:r>
            <w:proofErr w:type="gramStart"/>
            <w:r w:rsidRPr="005D6A39">
              <w:rPr>
                <w:rFonts w:ascii="Arial" w:eastAsia="Times New Roman" w:hAnsi="Arial" w:cs="Arial"/>
                <w:color w:val="000000"/>
                <w:sz w:val="20"/>
                <w:szCs w:val="20"/>
              </w:rPr>
              <w:t>44)</w:t>
            </w:r>
            <w:r>
              <w:rPr>
                <w:rFonts w:ascii="Arial" w:eastAsia="Times New Roman" w:hAnsi="Arial" w:cs="Arial"/>
                <w:color w:val="000000"/>
                <w:sz w:val="20"/>
                <w:szCs w:val="20"/>
              </w:rPr>
              <w:t>*</w:t>
            </w:r>
            <w:proofErr w:type="gramEnd"/>
          </w:p>
        </w:tc>
      </w:tr>
      <w:tr w:rsidR="003A5300" w:rsidRPr="005D6A39" w14:paraId="2ED8AD8C" w14:textId="77777777" w:rsidTr="003A5300">
        <w:trPr>
          <w:trHeight w:val="320"/>
        </w:trPr>
        <w:tc>
          <w:tcPr>
            <w:tcW w:w="2871" w:type="dxa"/>
            <w:tcBorders>
              <w:left w:val="nil"/>
              <w:bottom w:val="nil"/>
              <w:right w:val="nil"/>
            </w:tcBorders>
            <w:shd w:val="clear" w:color="auto" w:fill="auto"/>
            <w:noWrap/>
            <w:vAlign w:val="bottom"/>
            <w:hideMark/>
          </w:tcPr>
          <w:p w14:paraId="4AEC2F9D" w14:textId="77777777" w:rsidR="003A5300" w:rsidRPr="005D6A39" w:rsidRDefault="003A5300" w:rsidP="005D6A39">
            <w:pPr>
              <w:jc w:val="center"/>
              <w:rPr>
                <w:rFonts w:ascii="Arial" w:eastAsia="Times New Roman" w:hAnsi="Arial" w:cs="Arial"/>
                <w:color w:val="000000"/>
                <w:sz w:val="20"/>
                <w:szCs w:val="20"/>
              </w:rPr>
            </w:pPr>
          </w:p>
        </w:tc>
        <w:tc>
          <w:tcPr>
            <w:tcW w:w="1170" w:type="dxa"/>
            <w:tcBorders>
              <w:left w:val="nil"/>
              <w:bottom w:val="nil"/>
              <w:right w:val="nil"/>
            </w:tcBorders>
            <w:shd w:val="clear" w:color="auto" w:fill="auto"/>
            <w:noWrap/>
            <w:vAlign w:val="bottom"/>
            <w:hideMark/>
          </w:tcPr>
          <w:p w14:paraId="61EB676F" w14:textId="77777777" w:rsidR="003A5300" w:rsidRPr="005D6A39" w:rsidRDefault="003A5300" w:rsidP="005D6A39">
            <w:pPr>
              <w:rPr>
                <w:rFonts w:ascii="Times New Roman" w:eastAsia="Times New Roman" w:hAnsi="Times New Roman" w:cs="Times New Roman"/>
                <w:sz w:val="20"/>
                <w:szCs w:val="20"/>
              </w:rPr>
            </w:pPr>
          </w:p>
        </w:tc>
        <w:tc>
          <w:tcPr>
            <w:tcW w:w="1260" w:type="dxa"/>
            <w:tcBorders>
              <w:left w:val="nil"/>
              <w:bottom w:val="nil"/>
              <w:right w:val="nil"/>
            </w:tcBorders>
            <w:shd w:val="clear" w:color="auto" w:fill="auto"/>
            <w:noWrap/>
            <w:vAlign w:val="bottom"/>
            <w:hideMark/>
          </w:tcPr>
          <w:p w14:paraId="1EEBFF84" w14:textId="77777777" w:rsidR="003A5300" w:rsidRPr="005D6A39" w:rsidRDefault="003A5300" w:rsidP="005D6A39">
            <w:pPr>
              <w:jc w:val="center"/>
              <w:rPr>
                <w:rFonts w:ascii="Times New Roman" w:eastAsia="Times New Roman" w:hAnsi="Times New Roman" w:cs="Times New Roman"/>
                <w:sz w:val="20"/>
                <w:szCs w:val="20"/>
              </w:rPr>
            </w:pPr>
          </w:p>
        </w:tc>
        <w:tc>
          <w:tcPr>
            <w:tcW w:w="1620" w:type="dxa"/>
            <w:tcBorders>
              <w:left w:val="nil"/>
              <w:bottom w:val="nil"/>
              <w:right w:val="nil"/>
            </w:tcBorders>
            <w:shd w:val="clear" w:color="auto" w:fill="auto"/>
            <w:noWrap/>
            <w:vAlign w:val="bottom"/>
            <w:hideMark/>
          </w:tcPr>
          <w:p w14:paraId="5EB63DE6" w14:textId="77777777" w:rsidR="003A5300" w:rsidRPr="005D6A39" w:rsidRDefault="003A5300" w:rsidP="005D6A39">
            <w:pPr>
              <w:jc w:val="center"/>
              <w:rPr>
                <w:rFonts w:ascii="Times New Roman" w:eastAsia="Times New Roman" w:hAnsi="Times New Roman" w:cs="Times New Roman"/>
                <w:sz w:val="20"/>
                <w:szCs w:val="20"/>
              </w:rPr>
            </w:pPr>
          </w:p>
        </w:tc>
        <w:tc>
          <w:tcPr>
            <w:tcW w:w="450" w:type="dxa"/>
            <w:tcBorders>
              <w:left w:val="nil"/>
              <w:bottom w:val="nil"/>
              <w:right w:val="nil"/>
            </w:tcBorders>
          </w:tcPr>
          <w:p w14:paraId="46E0BD63" w14:textId="77777777" w:rsidR="003A5300" w:rsidRPr="005D6A39" w:rsidRDefault="003A5300" w:rsidP="005D6A39">
            <w:pPr>
              <w:jc w:val="center"/>
              <w:rPr>
                <w:rFonts w:ascii="Times New Roman" w:eastAsia="Times New Roman" w:hAnsi="Times New Roman" w:cs="Times New Roman"/>
                <w:sz w:val="20"/>
                <w:szCs w:val="20"/>
              </w:rPr>
            </w:pPr>
          </w:p>
        </w:tc>
        <w:tc>
          <w:tcPr>
            <w:tcW w:w="1350" w:type="dxa"/>
            <w:tcBorders>
              <w:left w:val="nil"/>
              <w:bottom w:val="nil"/>
              <w:right w:val="nil"/>
            </w:tcBorders>
            <w:shd w:val="clear" w:color="auto" w:fill="auto"/>
            <w:noWrap/>
            <w:vAlign w:val="bottom"/>
            <w:hideMark/>
          </w:tcPr>
          <w:p w14:paraId="10717D52" w14:textId="3F15EAE2" w:rsidR="003A5300" w:rsidRPr="005D6A39" w:rsidRDefault="003A5300" w:rsidP="005D6A39">
            <w:pPr>
              <w:jc w:val="center"/>
              <w:rPr>
                <w:rFonts w:ascii="Times New Roman" w:eastAsia="Times New Roman" w:hAnsi="Times New Roman" w:cs="Times New Roman"/>
                <w:sz w:val="20"/>
                <w:szCs w:val="20"/>
              </w:rPr>
            </w:pPr>
          </w:p>
        </w:tc>
        <w:tc>
          <w:tcPr>
            <w:tcW w:w="1440" w:type="dxa"/>
            <w:tcBorders>
              <w:left w:val="nil"/>
              <w:bottom w:val="nil"/>
              <w:right w:val="nil"/>
            </w:tcBorders>
            <w:shd w:val="clear" w:color="auto" w:fill="auto"/>
            <w:noWrap/>
            <w:vAlign w:val="bottom"/>
            <w:hideMark/>
          </w:tcPr>
          <w:p w14:paraId="6CE16151" w14:textId="77777777" w:rsidR="003A5300" w:rsidRPr="005D6A39" w:rsidRDefault="003A5300" w:rsidP="005D6A39">
            <w:pPr>
              <w:jc w:val="center"/>
              <w:rPr>
                <w:rFonts w:ascii="Times New Roman" w:eastAsia="Times New Roman" w:hAnsi="Times New Roman" w:cs="Times New Roman"/>
                <w:sz w:val="20"/>
                <w:szCs w:val="20"/>
              </w:rPr>
            </w:pPr>
          </w:p>
        </w:tc>
        <w:tc>
          <w:tcPr>
            <w:tcW w:w="1350" w:type="dxa"/>
            <w:tcBorders>
              <w:left w:val="nil"/>
              <w:bottom w:val="nil"/>
              <w:right w:val="nil"/>
            </w:tcBorders>
            <w:shd w:val="clear" w:color="auto" w:fill="auto"/>
            <w:noWrap/>
            <w:vAlign w:val="bottom"/>
            <w:hideMark/>
          </w:tcPr>
          <w:p w14:paraId="1D5F58EA" w14:textId="77777777" w:rsidR="003A5300" w:rsidRPr="005D6A39" w:rsidRDefault="003A5300" w:rsidP="005D6A39">
            <w:pPr>
              <w:jc w:val="center"/>
              <w:rPr>
                <w:rFonts w:ascii="Times New Roman" w:eastAsia="Times New Roman" w:hAnsi="Times New Roman" w:cs="Times New Roman"/>
                <w:sz w:val="20"/>
                <w:szCs w:val="20"/>
              </w:rPr>
            </w:pPr>
          </w:p>
        </w:tc>
        <w:tc>
          <w:tcPr>
            <w:tcW w:w="1440" w:type="dxa"/>
            <w:tcBorders>
              <w:left w:val="nil"/>
              <w:bottom w:val="nil"/>
              <w:right w:val="nil"/>
            </w:tcBorders>
            <w:shd w:val="clear" w:color="auto" w:fill="auto"/>
            <w:noWrap/>
            <w:vAlign w:val="bottom"/>
            <w:hideMark/>
          </w:tcPr>
          <w:p w14:paraId="6DE2BF7A" w14:textId="77777777" w:rsidR="003A5300" w:rsidRPr="005D6A39" w:rsidRDefault="003A5300" w:rsidP="005D6A39">
            <w:pPr>
              <w:jc w:val="center"/>
              <w:rPr>
                <w:rFonts w:ascii="Times New Roman" w:eastAsia="Times New Roman" w:hAnsi="Times New Roman" w:cs="Times New Roman"/>
                <w:sz w:val="20"/>
                <w:szCs w:val="20"/>
              </w:rPr>
            </w:pPr>
          </w:p>
        </w:tc>
      </w:tr>
      <w:tr w:rsidR="003A5300" w:rsidRPr="005D6A39" w14:paraId="05EC018B" w14:textId="77777777" w:rsidTr="003A5300">
        <w:trPr>
          <w:trHeight w:val="320"/>
        </w:trPr>
        <w:tc>
          <w:tcPr>
            <w:tcW w:w="2871" w:type="dxa"/>
            <w:tcBorders>
              <w:top w:val="nil"/>
              <w:left w:val="nil"/>
              <w:bottom w:val="nil"/>
              <w:right w:val="nil"/>
            </w:tcBorders>
            <w:shd w:val="clear" w:color="auto" w:fill="auto"/>
            <w:noWrap/>
            <w:vAlign w:val="bottom"/>
            <w:hideMark/>
          </w:tcPr>
          <w:p w14:paraId="4986A202" w14:textId="77777777" w:rsidR="003A5300" w:rsidRPr="006A3E1A" w:rsidRDefault="003A5300" w:rsidP="005D6A39">
            <w:pPr>
              <w:rPr>
                <w:rFonts w:ascii="Arial" w:eastAsia="Times New Roman" w:hAnsi="Arial" w:cs="Arial"/>
                <w:b/>
                <w:color w:val="000000"/>
                <w:sz w:val="20"/>
                <w:szCs w:val="20"/>
              </w:rPr>
            </w:pPr>
            <w:r w:rsidRPr="006A3E1A">
              <w:rPr>
                <w:rFonts w:ascii="Arial" w:eastAsia="Times New Roman" w:hAnsi="Arial" w:cs="Arial"/>
                <w:b/>
                <w:color w:val="000000"/>
                <w:sz w:val="20"/>
                <w:szCs w:val="20"/>
              </w:rPr>
              <w:t>15 Months</w:t>
            </w:r>
          </w:p>
        </w:tc>
        <w:tc>
          <w:tcPr>
            <w:tcW w:w="1170" w:type="dxa"/>
            <w:tcBorders>
              <w:top w:val="nil"/>
              <w:left w:val="nil"/>
              <w:bottom w:val="nil"/>
              <w:right w:val="nil"/>
            </w:tcBorders>
            <w:shd w:val="clear" w:color="auto" w:fill="auto"/>
            <w:noWrap/>
            <w:vAlign w:val="bottom"/>
            <w:hideMark/>
          </w:tcPr>
          <w:p w14:paraId="4D0211E0" w14:textId="77777777" w:rsidR="003A5300" w:rsidRPr="005D6A39" w:rsidRDefault="003A5300" w:rsidP="005D6A39">
            <w:pPr>
              <w:rPr>
                <w:rFonts w:ascii="Arial" w:eastAsia="Times New Roman" w:hAnsi="Arial" w:cs="Arial"/>
                <w:color w:val="000000"/>
                <w:sz w:val="20"/>
                <w:szCs w:val="20"/>
                <w:u w:val="single"/>
              </w:rPr>
            </w:pPr>
          </w:p>
        </w:tc>
        <w:tc>
          <w:tcPr>
            <w:tcW w:w="1260" w:type="dxa"/>
            <w:tcBorders>
              <w:top w:val="nil"/>
              <w:left w:val="nil"/>
              <w:bottom w:val="nil"/>
              <w:right w:val="nil"/>
            </w:tcBorders>
            <w:shd w:val="clear" w:color="auto" w:fill="auto"/>
            <w:noWrap/>
            <w:vAlign w:val="bottom"/>
            <w:hideMark/>
          </w:tcPr>
          <w:p w14:paraId="63748E79" w14:textId="77777777" w:rsidR="003A5300" w:rsidRPr="005D6A39" w:rsidRDefault="003A5300" w:rsidP="005D6A39">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98A9878" w14:textId="77777777" w:rsidR="003A5300" w:rsidRPr="005D6A39" w:rsidRDefault="003A5300" w:rsidP="005D6A39">
            <w:pPr>
              <w:jc w:val="center"/>
              <w:rPr>
                <w:rFonts w:ascii="Times New Roman" w:eastAsia="Times New Roman" w:hAnsi="Times New Roman" w:cs="Times New Roman"/>
                <w:sz w:val="20"/>
                <w:szCs w:val="20"/>
              </w:rPr>
            </w:pPr>
          </w:p>
        </w:tc>
        <w:tc>
          <w:tcPr>
            <w:tcW w:w="450" w:type="dxa"/>
            <w:tcBorders>
              <w:top w:val="nil"/>
              <w:left w:val="nil"/>
              <w:bottom w:val="nil"/>
              <w:right w:val="nil"/>
            </w:tcBorders>
          </w:tcPr>
          <w:p w14:paraId="26037F12" w14:textId="77777777" w:rsidR="003A5300" w:rsidRPr="005D6A39" w:rsidRDefault="003A5300" w:rsidP="005D6A39">
            <w:pPr>
              <w:jc w:val="cente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2507E546" w14:textId="36CE5E46" w:rsidR="003A5300" w:rsidRPr="005D6A39" w:rsidRDefault="003A5300" w:rsidP="005D6A39">
            <w:pPr>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AF37251" w14:textId="77777777" w:rsidR="003A5300" w:rsidRPr="005D6A39" w:rsidRDefault="003A5300" w:rsidP="005D6A39">
            <w:pPr>
              <w:jc w:val="cente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287556A2" w14:textId="77777777" w:rsidR="003A5300" w:rsidRPr="005D6A39" w:rsidRDefault="003A5300" w:rsidP="005D6A39">
            <w:pPr>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8894A16" w14:textId="77777777" w:rsidR="003A5300" w:rsidRPr="005D6A39" w:rsidRDefault="003A5300" w:rsidP="005D6A39">
            <w:pPr>
              <w:jc w:val="center"/>
              <w:rPr>
                <w:rFonts w:ascii="Times New Roman" w:eastAsia="Times New Roman" w:hAnsi="Times New Roman" w:cs="Times New Roman"/>
                <w:sz w:val="20"/>
                <w:szCs w:val="20"/>
              </w:rPr>
            </w:pPr>
          </w:p>
        </w:tc>
      </w:tr>
      <w:tr w:rsidR="003A5300" w:rsidRPr="005D6A39" w14:paraId="15CC87C0" w14:textId="77777777" w:rsidTr="003A5300">
        <w:trPr>
          <w:trHeight w:val="320"/>
        </w:trPr>
        <w:tc>
          <w:tcPr>
            <w:tcW w:w="2871" w:type="dxa"/>
            <w:tcBorders>
              <w:top w:val="nil"/>
              <w:left w:val="nil"/>
              <w:bottom w:val="nil"/>
              <w:right w:val="nil"/>
            </w:tcBorders>
            <w:shd w:val="clear" w:color="auto" w:fill="auto"/>
            <w:noWrap/>
            <w:vAlign w:val="bottom"/>
            <w:hideMark/>
          </w:tcPr>
          <w:p w14:paraId="4A03D2EA" w14:textId="716BE1AB" w:rsidR="003A5300" w:rsidRPr="005D6A39" w:rsidRDefault="003A5300" w:rsidP="005D6A39">
            <w:pPr>
              <w:rPr>
                <w:rFonts w:ascii="Arial" w:eastAsia="Times New Roman" w:hAnsi="Arial" w:cs="Arial"/>
                <w:color w:val="000000"/>
                <w:sz w:val="20"/>
                <w:szCs w:val="20"/>
              </w:rPr>
            </w:pPr>
            <w:r w:rsidRPr="005D6A39">
              <w:rPr>
                <w:rFonts w:ascii="Arial" w:eastAsia="Times New Roman" w:hAnsi="Arial" w:cs="Arial"/>
                <w:color w:val="000000"/>
                <w:sz w:val="20"/>
                <w:szCs w:val="20"/>
              </w:rPr>
              <w:t>Receptive Vocabu</w:t>
            </w:r>
            <w:r>
              <w:rPr>
                <w:rFonts w:ascii="Arial" w:eastAsia="Times New Roman" w:hAnsi="Arial" w:cs="Arial"/>
                <w:color w:val="000000"/>
                <w:sz w:val="20"/>
                <w:szCs w:val="20"/>
              </w:rPr>
              <w:t>l</w:t>
            </w:r>
            <w:r w:rsidRPr="005D6A39">
              <w:rPr>
                <w:rFonts w:ascii="Arial" w:eastAsia="Times New Roman" w:hAnsi="Arial" w:cs="Arial"/>
                <w:color w:val="000000"/>
                <w:sz w:val="20"/>
                <w:szCs w:val="20"/>
              </w:rPr>
              <w:t>ary</w:t>
            </w:r>
          </w:p>
        </w:tc>
        <w:tc>
          <w:tcPr>
            <w:tcW w:w="1170" w:type="dxa"/>
            <w:tcBorders>
              <w:top w:val="nil"/>
              <w:left w:val="nil"/>
              <w:bottom w:val="nil"/>
              <w:right w:val="nil"/>
            </w:tcBorders>
            <w:shd w:val="clear" w:color="auto" w:fill="auto"/>
            <w:noWrap/>
            <w:vAlign w:val="bottom"/>
            <w:hideMark/>
          </w:tcPr>
          <w:p w14:paraId="0FBF354D" w14:textId="50B08789"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32.</w:t>
            </w:r>
            <w:r w:rsidR="00ED3D0B">
              <w:rPr>
                <w:rFonts w:ascii="Arial" w:eastAsia="Times New Roman" w:hAnsi="Arial" w:cs="Arial"/>
                <w:color w:val="000000"/>
                <w:sz w:val="20"/>
                <w:szCs w:val="20"/>
              </w:rPr>
              <w:t>94</w:t>
            </w:r>
          </w:p>
        </w:tc>
        <w:tc>
          <w:tcPr>
            <w:tcW w:w="1260" w:type="dxa"/>
            <w:tcBorders>
              <w:top w:val="nil"/>
              <w:left w:val="nil"/>
              <w:bottom w:val="nil"/>
              <w:right w:val="nil"/>
            </w:tcBorders>
            <w:shd w:val="clear" w:color="auto" w:fill="auto"/>
            <w:noWrap/>
            <w:vAlign w:val="bottom"/>
            <w:hideMark/>
          </w:tcPr>
          <w:p w14:paraId="356C79BB" w14:textId="1F4C650B"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23.</w:t>
            </w:r>
            <w:r w:rsidR="00ED3D0B">
              <w:rPr>
                <w:rFonts w:ascii="Arial" w:eastAsia="Times New Roman" w:hAnsi="Arial" w:cs="Arial"/>
                <w:color w:val="000000"/>
                <w:sz w:val="20"/>
                <w:szCs w:val="20"/>
              </w:rPr>
              <w:t>98</w:t>
            </w:r>
          </w:p>
        </w:tc>
        <w:tc>
          <w:tcPr>
            <w:tcW w:w="1620" w:type="dxa"/>
            <w:tcBorders>
              <w:top w:val="nil"/>
              <w:left w:val="nil"/>
              <w:bottom w:val="nil"/>
              <w:right w:val="nil"/>
            </w:tcBorders>
            <w:shd w:val="clear" w:color="auto" w:fill="auto"/>
            <w:noWrap/>
            <w:vAlign w:val="bottom"/>
            <w:hideMark/>
          </w:tcPr>
          <w:p w14:paraId="1D86BB99"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1-94</w:t>
            </w:r>
          </w:p>
        </w:tc>
        <w:tc>
          <w:tcPr>
            <w:tcW w:w="450" w:type="dxa"/>
            <w:tcBorders>
              <w:top w:val="nil"/>
              <w:left w:val="nil"/>
              <w:bottom w:val="nil"/>
              <w:right w:val="nil"/>
            </w:tcBorders>
          </w:tcPr>
          <w:p w14:paraId="6822C66C" w14:textId="77777777" w:rsidR="003A5300" w:rsidRPr="005D6A39" w:rsidRDefault="003A5300" w:rsidP="005D6A39">
            <w:pPr>
              <w:jc w:val="center"/>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14:paraId="54D7AD0E" w14:textId="6853CC9F" w:rsidR="003A5300" w:rsidRPr="005D6A39" w:rsidRDefault="00ED3D0B" w:rsidP="005D6A39">
            <w:pPr>
              <w:jc w:val="center"/>
              <w:rPr>
                <w:rFonts w:ascii="Arial" w:eastAsia="Times New Roman" w:hAnsi="Arial" w:cs="Arial"/>
                <w:color w:val="000000"/>
                <w:sz w:val="20"/>
                <w:szCs w:val="20"/>
              </w:rPr>
            </w:pPr>
            <w:r>
              <w:rPr>
                <w:rFonts w:ascii="Arial" w:eastAsia="Times New Roman" w:hAnsi="Arial" w:cs="Arial"/>
                <w:color w:val="000000"/>
                <w:sz w:val="20"/>
                <w:szCs w:val="20"/>
              </w:rPr>
              <w:t>47</w:t>
            </w:r>
            <w:r w:rsidR="003A5300" w:rsidRPr="005D6A39">
              <w:rPr>
                <w:rFonts w:ascii="Arial" w:eastAsia="Times New Roman" w:hAnsi="Arial" w:cs="Arial"/>
                <w:color w:val="000000"/>
                <w:sz w:val="20"/>
                <w:szCs w:val="20"/>
              </w:rPr>
              <w:t>.</w:t>
            </w:r>
            <w:r>
              <w:rPr>
                <w:rFonts w:ascii="Arial" w:eastAsia="Times New Roman" w:hAnsi="Arial" w:cs="Arial"/>
                <w:color w:val="000000"/>
                <w:sz w:val="20"/>
                <w:szCs w:val="20"/>
              </w:rPr>
              <w:t>2</w:t>
            </w:r>
            <w:r w:rsidR="00D6085C">
              <w:rPr>
                <w:rFonts w:ascii="Arial" w:eastAsia="Times New Roman" w:hAnsi="Arial" w:cs="Arial"/>
                <w:color w:val="000000"/>
                <w:sz w:val="20"/>
                <w:szCs w:val="20"/>
              </w:rPr>
              <w:t>7</w:t>
            </w:r>
          </w:p>
        </w:tc>
        <w:tc>
          <w:tcPr>
            <w:tcW w:w="1440" w:type="dxa"/>
            <w:tcBorders>
              <w:top w:val="nil"/>
              <w:left w:val="nil"/>
              <w:bottom w:val="nil"/>
              <w:right w:val="nil"/>
            </w:tcBorders>
            <w:shd w:val="clear" w:color="auto" w:fill="auto"/>
            <w:noWrap/>
            <w:vAlign w:val="bottom"/>
            <w:hideMark/>
          </w:tcPr>
          <w:p w14:paraId="7116CF12" w14:textId="2EFD962B"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35.</w:t>
            </w:r>
            <w:r w:rsidR="00ED3D0B">
              <w:rPr>
                <w:rFonts w:ascii="Arial" w:eastAsia="Times New Roman" w:hAnsi="Arial" w:cs="Arial"/>
                <w:color w:val="000000"/>
                <w:sz w:val="20"/>
                <w:szCs w:val="20"/>
              </w:rPr>
              <w:t>48</w:t>
            </w:r>
          </w:p>
        </w:tc>
        <w:tc>
          <w:tcPr>
            <w:tcW w:w="1350" w:type="dxa"/>
            <w:tcBorders>
              <w:top w:val="nil"/>
              <w:left w:val="nil"/>
              <w:bottom w:val="nil"/>
              <w:right w:val="nil"/>
            </w:tcBorders>
            <w:shd w:val="clear" w:color="auto" w:fill="auto"/>
            <w:noWrap/>
            <w:vAlign w:val="bottom"/>
            <w:hideMark/>
          </w:tcPr>
          <w:p w14:paraId="1312CF57" w14:textId="5176C5CA"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1-</w:t>
            </w:r>
            <w:r w:rsidR="00ED3D0B" w:rsidRPr="005D6A39">
              <w:rPr>
                <w:rFonts w:ascii="Arial" w:eastAsia="Times New Roman" w:hAnsi="Arial" w:cs="Arial"/>
                <w:color w:val="000000"/>
                <w:sz w:val="20"/>
                <w:szCs w:val="20"/>
              </w:rPr>
              <w:t>9</w:t>
            </w:r>
            <w:r w:rsidR="00ED3D0B">
              <w:rPr>
                <w:rFonts w:ascii="Arial" w:eastAsia="Times New Roman" w:hAnsi="Arial" w:cs="Arial"/>
                <w:color w:val="000000"/>
                <w:sz w:val="20"/>
                <w:szCs w:val="20"/>
              </w:rPr>
              <w:t>9</w:t>
            </w:r>
          </w:p>
        </w:tc>
        <w:tc>
          <w:tcPr>
            <w:tcW w:w="1440" w:type="dxa"/>
            <w:tcBorders>
              <w:top w:val="nil"/>
              <w:left w:val="nil"/>
              <w:bottom w:val="nil"/>
              <w:right w:val="nil"/>
            </w:tcBorders>
            <w:shd w:val="clear" w:color="auto" w:fill="auto"/>
            <w:noWrap/>
            <w:vAlign w:val="bottom"/>
            <w:hideMark/>
          </w:tcPr>
          <w:p w14:paraId="53A9025D" w14:textId="548EABE0"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w:t>
            </w:r>
            <w:r w:rsidR="00F37AEA">
              <w:rPr>
                <w:rFonts w:ascii="Arial" w:eastAsia="Times New Roman" w:hAnsi="Arial" w:cs="Arial"/>
                <w:color w:val="000000"/>
                <w:sz w:val="20"/>
                <w:szCs w:val="20"/>
              </w:rPr>
              <w:t>1</w:t>
            </w:r>
            <w:r w:rsidRPr="005D6A39">
              <w:rPr>
                <w:rFonts w:ascii="Arial" w:eastAsia="Times New Roman" w:hAnsi="Arial" w:cs="Arial"/>
                <w:color w:val="000000"/>
                <w:sz w:val="20"/>
                <w:szCs w:val="20"/>
              </w:rPr>
              <w:t>.</w:t>
            </w:r>
            <w:r w:rsidR="00F37AEA">
              <w:rPr>
                <w:rFonts w:ascii="Arial" w:eastAsia="Times New Roman" w:hAnsi="Arial" w:cs="Arial"/>
                <w:color w:val="000000"/>
                <w:sz w:val="20"/>
                <w:szCs w:val="20"/>
              </w:rPr>
              <w:t>54</w:t>
            </w:r>
            <w:r w:rsidR="00F37AEA" w:rsidRPr="005D6A39">
              <w:rPr>
                <w:rFonts w:ascii="Arial" w:eastAsia="Times New Roman" w:hAnsi="Arial" w:cs="Arial"/>
                <w:color w:val="000000"/>
                <w:sz w:val="20"/>
                <w:szCs w:val="20"/>
              </w:rPr>
              <w:t xml:space="preserve"> </w:t>
            </w:r>
            <w:r w:rsidRPr="005D6A39">
              <w:rPr>
                <w:rFonts w:ascii="Arial" w:eastAsia="Times New Roman" w:hAnsi="Arial" w:cs="Arial"/>
                <w:color w:val="000000"/>
                <w:sz w:val="20"/>
                <w:szCs w:val="20"/>
              </w:rPr>
              <w:t>(42</w:t>
            </w:r>
            <w:r w:rsidRPr="005D6A39">
              <w:rPr>
                <w:rFonts w:ascii="Arial" w:eastAsia="Times New Roman" w:hAnsi="Arial" w:cs="Arial"/>
                <w:color w:val="005109"/>
                <w:sz w:val="20"/>
                <w:szCs w:val="20"/>
              </w:rPr>
              <w:t>)</w:t>
            </w:r>
          </w:p>
        </w:tc>
      </w:tr>
      <w:tr w:rsidR="003A5300" w:rsidRPr="005D6A39" w14:paraId="3DA0CADB" w14:textId="77777777" w:rsidTr="003A5300">
        <w:trPr>
          <w:trHeight w:val="320"/>
        </w:trPr>
        <w:tc>
          <w:tcPr>
            <w:tcW w:w="2871" w:type="dxa"/>
            <w:tcBorders>
              <w:top w:val="nil"/>
              <w:left w:val="nil"/>
              <w:right w:val="nil"/>
            </w:tcBorders>
            <w:shd w:val="clear" w:color="auto" w:fill="auto"/>
            <w:noWrap/>
            <w:vAlign w:val="bottom"/>
            <w:hideMark/>
          </w:tcPr>
          <w:p w14:paraId="62807BAF" w14:textId="77777777" w:rsidR="003A5300" w:rsidRPr="005D6A39" w:rsidRDefault="003A5300" w:rsidP="005D6A39">
            <w:pPr>
              <w:rPr>
                <w:rFonts w:ascii="Arial" w:eastAsia="Times New Roman" w:hAnsi="Arial" w:cs="Arial"/>
                <w:color w:val="000000"/>
                <w:sz w:val="20"/>
                <w:szCs w:val="20"/>
              </w:rPr>
            </w:pPr>
            <w:r w:rsidRPr="005D6A39">
              <w:rPr>
                <w:rFonts w:ascii="Arial" w:eastAsia="Times New Roman" w:hAnsi="Arial" w:cs="Arial"/>
                <w:color w:val="000000"/>
                <w:sz w:val="20"/>
                <w:szCs w:val="20"/>
              </w:rPr>
              <w:t>Expressive Vocabulary</w:t>
            </w:r>
          </w:p>
        </w:tc>
        <w:tc>
          <w:tcPr>
            <w:tcW w:w="1170" w:type="dxa"/>
            <w:tcBorders>
              <w:top w:val="nil"/>
              <w:left w:val="nil"/>
              <w:right w:val="nil"/>
            </w:tcBorders>
            <w:shd w:val="clear" w:color="auto" w:fill="auto"/>
            <w:noWrap/>
            <w:vAlign w:val="bottom"/>
            <w:hideMark/>
          </w:tcPr>
          <w:p w14:paraId="7615C57B" w14:textId="006493E2"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39.</w:t>
            </w:r>
            <w:r w:rsidR="00ED3D0B">
              <w:rPr>
                <w:rFonts w:ascii="Arial" w:eastAsia="Times New Roman" w:hAnsi="Arial" w:cs="Arial"/>
                <w:color w:val="000000"/>
                <w:sz w:val="20"/>
                <w:szCs w:val="20"/>
              </w:rPr>
              <w:t>12</w:t>
            </w:r>
          </w:p>
        </w:tc>
        <w:tc>
          <w:tcPr>
            <w:tcW w:w="1260" w:type="dxa"/>
            <w:tcBorders>
              <w:top w:val="nil"/>
              <w:left w:val="nil"/>
              <w:right w:val="nil"/>
            </w:tcBorders>
            <w:shd w:val="clear" w:color="auto" w:fill="auto"/>
            <w:noWrap/>
            <w:vAlign w:val="bottom"/>
            <w:hideMark/>
          </w:tcPr>
          <w:p w14:paraId="3C4608E1" w14:textId="2D8A00F9"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19.</w:t>
            </w:r>
            <w:r w:rsidR="00ED3D0B">
              <w:rPr>
                <w:rFonts w:ascii="Arial" w:eastAsia="Times New Roman" w:hAnsi="Arial" w:cs="Arial"/>
                <w:color w:val="000000"/>
                <w:sz w:val="20"/>
                <w:szCs w:val="20"/>
              </w:rPr>
              <w:t>87</w:t>
            </w:r>
          </w:p>
        </w:tc>
        <w:tc>
          <w:tcPr>
            <w:tcW w:w="1620" w:type="dxa"/>
            <w:tcBorders>
              <w:top w:val="nil"/>
              <w:left w:val="nil"/>
              <w:right w:val="nil"/>
            </w:tcBorders>
            <w:shd w:val="clear" w:color="auto" w:fill="auto"/>
            <w:noWrap/>
            <w:vAlign w:val="bottom"/>
            <w:hideMark/>
          </w:tcPr>
          <w:p w14:paraId="65CF69B1" w14:textId="225408F5"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10-</w:t>
            </w:r>
            <w:r w:rsidR="00ED3D0B">
              <w:rPr>
                <w:rFonts w:ascii="Arial" w:eastAsia="Times New Roman" w:hAnsi="Arial" w:cs="Arial"/>
                <w:color w:val="000000"/>
                <w:sz w:val="20"/>
                <w:szCs w:val="20"/>
              </w:rPr>
              <w:t>80</w:t>
            </w:r>
          </w:p>
        </w:tc>
        <w:tc>
          <w:tcPr>
            <w:tcW w:w="450" w:type="dxa"/>
            <w:tcBorders>
              <w:top w:val="nil"/>
              <w:left w:val="nil"/>
              <w:right w:val="nil"/>
            </w:tcBorders>
          </w:tcPr>
          <w:p w14:paraId="72CB67C1" w14:textId="77777777" w:rsidR="003A5300" w:rsidRPr="005D6A39" w:rsidRDefault="003A5300" w:rsidP="005D6A39">
            <w:pPr>
              <w:jc w:val="center"/>
              <w:rPr>
                <w:rFonts w:ascii="Arial" w:eastAsia="Times New Roman" w:hAnsi="Arial" w:cs="Arial"/>
                <w:color w:val="000000"/>
                <w:sz w:val="20"/>
                <w:szCs w:val="20"/>
              </w:rPr>
            </w:pPr>
          </w:p>
        </w:tc>
        <w:tc>
          <w:tcPr>
            <w:tcW w:w="1350" w:type="dxa"/>
            <w:tcBorders>
              <w:top w:val="nil"/>
              <w:left w:val="nil"/>
              <w:right w:val="nil"/>
            </w:tcBorders>
            <w:shd w:val="clear" w:color="auto" w:fill="auto"/>
            <w:noWrap/>
            <w:vAlign w:val="bottom"/>
            <w:hideMark/>
          </w:tcPr>
          <w:p w14:paraId="61168FDA" w14:textId="0CE85F39"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45.</w:t>
            </w:r>
            <w:r w:rsidR="00ED3D0B">
              <w:rPr>
                <w:rFonts w:ascii="Arial" w:eastAsia="Times New Roman" w:hAnsi="Arial" w:cs="Arial"/>
                <w:color w:val="000000"/>
                <w:sz w:val="20"/>
                <w:szCs w:val="20"/>
              </w:rPr>
              <w:t>3</w:t>
            </w:r>
            <w:r w:rsidR="00ED3D0B" w:rsidRPr="005D6A39">
              <w:rPr>
                <w:rFonts w:ascii="Arial" w:eastAsia="Times New Roman" w:hAnsi="Arial" w:cs="Arial"/>
                <w:color w:val="000000"/>
                <w:sz w:val="20"/>
                <w:szCs w:val="20"/>
              </w:rPr>
              <w:t>7</w:t>
            </w:r>
          </w:p>
        </w:tc>
        <w:tc>
          <w:tcPr>
            <w:tcW w:w="1440" w:type="dxa"/>
            <w:tcBorders>
              <w:top w:val="nil"/>
              <w:left w:val="nil"/>
              <w:right w:val="nil"/>
            </w:tcBorders>
            <w:shd w:val="clear" w:color="auto" w:fill="auto"/>
            <w:noWrap/>
            <w:vAlign w:val="bottom"/>
            <w:hideMark/>
          </w:tcPr>
          <w:p w14:paraId="39999542" w14:textId="28A96FDD" w:rsidR="003A5300" w:rsidRPr="005D6A39" w:rsidRDefault="00ED3D0B"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2</w:t>
            </w:r>
            <w:r>
              <w:rPr>
                <w:rFonts w:ascii="Arial" w:eastAsia="Times New Roman" w:hAnsi="Arial" w:cs="Arial"/>
                <w:color w:val="000000"/>
                <w:sz w:val="20"/>
                <w:szCs w:val="20"/>
              </w:rPr>
              <w:t>2</w:t>
            </w:r>
            <w:r w:rsidR="003A5300" w:rsidRPr="005D6A39">
              <w:rPr>
                <w:rFonts w:ascii="Arial" w:eastAsia="Times New Roman" w:hAnsi="Arial" w:cs="Arial"/>
                <w:color w:val="000000"/>
                <w:sz w:val="20"/>
                <w:szCs w:val="20"/>
              </w:rPr>
              <w:t>.</w:t>
            </w:r>
            <w:r>
              <w:rPr>
                <w:rFonts w:ascii="Arial" w:eastAsia="Times New Roman" w:hAnsi="Arial" w:cs="Arial"/>
                <w:color w:val="000000"/>
                <w:sz w:val="20"/>
                <w:szCs w:val="20"/>
              </w:rPr>
              <w:t>83</w:t>
            </w:r>
          </w:p>
        </w:tc>
        <w:tc>
          <w:tcPr>
            <w:tcW w:w="1350" w:type="dxa"/>
            <w:tcBorders>
              <w:top w:val="nil"/>
              <w:left w:val="nil"/>
              <w:right w:val="nil"/>
            </w:tcBorders>
            <w:shd w:val="clear" w:color="auto" w:fill="auto"/>
            <w:noWrap/>
            <w:vAlign w:val="bottom"/>
            <w:hideMark/>
          </w:tcPr>
          <w:p w14:paraId="53FFD081" w14:textId="0735327A"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5-</w:t>
            </w:r>
            <w:r w:rsidR="00ED3D0B">
              <w:rPr>
                <w:rFonts w:ascii="Arial" w:eastAsia="Times New Roman" w:hAnsi="Arial" w:cs="Arial"/>
                <w:color w:val="000000"/>
                <w:sz w:val="20"/>
                <w:szCs w:val="20"/>
              </w:rPr>
              <w:t>83</w:t>
            </w:r>
          </w:p>
        </w:tc>
        <w:tc>
          <w:tcPr>
            <w:tcW w:w="1440" w:type="dxa"/>
            <w:tcBorders>
              <w:top w:val="nil"/>
              <w:left w:val="nil"/>
              <w:right w:val="nil"/>
            </w:tcBorders>
            <w:shd w:val="clear" w:color="auto" w:fill="auto"/>
            <w:noWrap/>
            <w:vAlign w:val="bottom"/>
            <w:hideMark/>
          </w:tcPr>
          <w:p w14:paraId="17EEC24D" w14:textId="1EDE26D9"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w:t>
            </w:r>
            <w:r w:rsidR="00F37AEA" w:rsidRPr="005D6A39">
              <w:rPr>
                <w:rFonts w:ascii="Arial" w:eastAsia="Times New Roman" w:hAnsi="Arial" w:cs="Arial"/>
                <w:color w:val="000000"/>
                <w:sz w:val="20"/>
                <w:szCs w:val="20"/>
              </w:rPr>
              <w:t>9</w:t>
            </w:r>
            <w:r w:rsidR="00F37AEA">
              <w:rPr>
                <w:rFonts w:ascii="Arial" w:eastAsia="Times New Roman" w:hAnsi="Arial" w:cs="Arial"/>
                <w:color w:val="000000"/>
                <w:sz w:val="20"/>
                <w:szCs w:val="20"/>
              </w:rPr>
              <w:t>6</w:t>
            </w:r>
            <w:r w:rsidR="00F37AEA" w:rsidRPr="005D6A39">
              <w:rPr>
                <w:rFonts w:ascii="Arial" w:eastAsia="Times New Roman" w:hAnsi="Arial" w:cs="Arial"/>
                <w:color w:val="000000"/>
                <w:sz w:val="20"/>
                <w:szCs w:val="20"/>
              </w:rPr>
              <w:t xml:space="preserve"> </w:t>
            </w:r>
            <w:r w:rsidRPr="005D6A39">
              <w:rPr>
                <w:rFonts w:ascii="Arial" w:eastAsia="Times New Roman" w:hAnsi="Arial" w:cs="Arial"/>
                <w:color w:val="000000"/>
                <w:sz w:val="20"/>
                <w:szCs w:val="20"/>
              </w:rPr>
              <w:t>(42)</w:t>
            </w:r>
          </w:p>
        </w:tc>
      </w:tr>
      <w:tr w:rsidR="003A5300" w:rsidRPr="005D6A39" w14:paraId="0D150EF7" w14:textId="77777777" w:rsidTr="003A5300">
        <w:trPr>
          <w:trHeight w:val="320"/>
        </w:trPr>
        <w:tc>
          <w:tcPr>
            <w:tcW w:w="2871" w:type="dxa"/>
            <w:tcBorders>
              <w:top w:val="nil"/>
              <w:left w:val="nil"/>
              <w:right w:val="nil"/>
            </w:tcBorders>
            <w:shd w:val="clear" w:color="auto" w:fill="auto"/>
            <w:noWrap/>
            <w:vAlign w:val="bottom"/>
            <w:hideMark/>
          </w:tcPr>
          <w:p w14:paraId="5C9306F4" w14:textId="58A95502" w:rsidR="003A5300" w:rsidRPr="005D6A39" w:rsidRDefault="00E87804" w:rsidP="00E87804">
            <w:pPr>
              <w:rPr>
                <w:rFonts w:ascii="Arial" w:eastAsia="Times New Roman" w:hAnsi="Arial" w:cs="Arial"/>
                <w:color w:val="000000"/>
                <w:sz w:val="20"/>
                <w:szCs w:val="20"/>
              </w:rPr>
            </w:pPr>
            <w:r>
              <w:rPr>
                <w:rFonts w:ascii="Arial" w:eastAsia="Times New Roman" w:hAnsi="Arial" w:cs="Arial"/>
                <w:color w:val="000000"/>
                <w:sz w:val="20"/>
                <w:szCs w:val="20"/>
              </w:rPr>
              <w:t xml:space="preserve">Novel </w:t>
            </w:r>
            <w:r w:rsidR="003901B6">
              <w:rPr>
                <w:rFonts w:ascii="Arial" w:eastAsia="Times New Roman" w:hAnsi="Arial" w:cs="Arial"/>
                <w:color w:val="000000"/>
                <w:sz w:val="20"/>
                <w:szCs w:val="20"/>
              </w:rPr>
              <w:t>NA</w:t>
            </w:r>
            <w:r w:rsidR="003901B6" w:rsidRPr="005D6A39">
              <w:rPr>
                <w:rFonts w:ascii="Arial" w:eastAsia="Times New Roman" w:hAnsi="Arial" w:cs="Arial"/>
                <w:color w:val="000000"/>
                <w:sz w:val="20"/>
                <w:szCs w:val="20"/>
              </w:rPr>
              <w:t>D</w:t>
            </w:r>
            <w:r>
              <w:rPr>
                <w:rFonts w:ascii="Arial" w:eastAsia="Times New Roman" w:hAnsi="Arial" w:cs="Arial"/>
                <w:color w:val="000000"/>
                <w:sz w:val="20"/>
                <w:szCs w:val="20"/>
              </w:rPr>
              <w:t>s</w:t>
            </w:r>
            <w:r w:rsidR="003901B6" w:rsidRPr="005D6A39">
              <w:rPr>
                <w:rFonts w:ascii="Arial" w:eastAsia="Times New Roman" w:hAnsi="Arial" w:cs="Arial"/>
                <w:color w:val="000000"/>
                <w:sz w:val="20"/>
                <w:szCs w:val="20"/>
              </w:rPr>
              <w:t xml:space="preserve"> </w:t>
            </w:r>
            <w:r w:rsidR="003A5300" w:rsidRPr="005D6A39">
              <w:rPr>
                <w:rFonts w:ascii="Arial" w:eastAsia="Times New Roman" w:hAnsi="Arial" w:cs="Arial"/>
                <w:color w:val="000000"/>
                <w:sz w:val="20"/>
                <w:szCs w:val="20"/>
              </w:rPr>
              <w:t xml:space="preserve"> </w:t>
            </w:r>
          </w:p>
        </w:tc>
        <w:tc>
          <w:tcPr>
            <w:tcW w:w="1170" w:type="dxa"/>
            <w:tcBorders>
              <w:top w:val="nil"/>
              <w:left w:val="nil"/>
              <w:right w:val="nil"/>
            </w:tcBorders>
            <w:shd w:val="clear" w:color="auto" w:fill="auto"/>
            <w:noWrap/>
            <w:vAlign w:val="bottom"/>
            <w:hideMark/>
          </w:tcPr>
          <w:p w14:paraId="0F7E9EDA"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.53</w:t>
            </w:r>
          </w:p>
        </w:tc>
        <w:tc>
          <w:tcPr>
            <w:tcW w:w="1260" w:type="dxa"/>
            <w:tcBorders>
              <w:top w:val="nil"/>
              <w:left w:val="nil"/>
              <w:right w:val="nil"/>
            </w:tcBorders>
            <w:shd w:val="clear" w:color="auto" w:fill="auto"/>
            <w:noWrap/>
            <w:vAlign w:val="bottom"/>
            <w:hideMark/>
          </w:tcPr>
          <w:p w14:paraId="07A0CD5E" w14:textId="0900C867" w:rsidR="003A5300" w:rsidRPr="005D6A39" w:rsidRDefault="00CD090D" w:rsidP="005D6A39">
            <w:pPr>
              <w:jc w:val="center"/>
              <w:rPr>
                <w:rFonts w:ascii="Arial" w:eastAsia="Times New Roman" w:hAnsi="Arial" w:cs="Arial"/>
                <w:color w:val="000000"/>
                <w:sz w:val="20"/>
                <w:szCs w:val="20"/>
              </w:rPr>
            </w:pPr>
            <w:r>
              <w:rPr>
                <w:rFonts w:ascii="Arial" w:eastAsia="Times New Roman" w:hAnsi="Arial" w:cs="Arial"/>
                <w:color w:val="000000"/>
                <w:sz w:val="20"/>
                <w:szCs w:val="20"/>
              </w:rPr>
              <w:t>0</w:t>
            </w:r>
            <w:r w:rsidR="003A5300" w:rsidRPr="005D6A39">
              <w:rPr>
                <w:rFonts w:ascii="Arial" w:eastAsia="Times New Roman" w:hAnsi="Arial" w:cs="Arial"/>
                <w:color w:val="000000"/>
                <w:sz w:val="20"/>
                <w:szCs w:val="20"/>
              </w:rPr>
              <w:t>.10</w:t>
            </w:r>
          </w:p>
        </w:tc>
        <w:tc>
          <w:tcPr>
            <w:tcW w:w="1620" w:type="dxa"/>
            <w:tcBorders>
              <w:top w:val="nil"/>
              <w:left w:val="nil"/>
              <w:right w:val="nil"/>
            </w:tcBorders>
            <w:shd w:val="clear" w:color="auto" w:fill="auto"/>
            <w:noWrap/>
            <w:vAlign w:val="bottom"/>
            <w:hideMark/>
          </w:tcPr>
          <w:p w14:paraId="3EF33D28"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.27-.68</w:t>
            </w:r>
          </w:p>
        </w:tc>
        <w:tc>
          <w:tcPr>
            <w:tcW w:w="450" w:type="dxa"/>
            <w:tcBorders>
              <w:top w:val="nil"/>
              <w:left w:val="nil"/>
              <w:right w:val="nil"/>
            </w:tcBorders>
          </w:tcPr>
          <w:p w14:paraId="5609A7F8" w14:textId="77777777" w:rsidR="003A5300" w:rsidRPr="005D6A39" w:rsidRDefault="003A5300" w:rsidP="005D6A39">
            <w:pPr>
              <w:jc w:val="center"/>
              <w:rPr>
                <w:rFonts w:ascii="Arial" w:eastAsia="Times New Roman" w:hAnsi="Arial" w:cs="Arial"/>
                <w:color w:val="000000"/>
                <w:sz w:val="20"/>
                <w:szCs w:val="20"/>
              </w:rPr>
            </w:pPr>
          </w:p>
        </w:tc>
        <w:tc>
          <w:tcPr>
            <w:tcW w:w="1350" w:type="dxa"/>
            <w:tcBorders>
              <w:top w:val="nil"/>
              <w:left w:val="nil"/>
              <w:right w:val="nil"/>
            </w:tcBorders>
            <w:shd w:val="clear" w:color="auto" w:fill="auto"/>
            <w:noWrap/>
            <w:vAlign w:val="bottom"/>
            <w:hideMark/>
          </w:tcPr>
          <w:p w14:paraId="147DEF3E" w14:textId="00584988"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.49</w:t>
            </w:r>
          </w:p>
        </w:tc>
        <w:tc>
          <w:tcPr>
            <w:tcW w:w="1440" w:type="dxa"/>
            <w:tcBorders>
              <w:top w:val="nil"/>
              <w:left w:val="nil"/>
              <w:right w:val="nil"/>
            </w:tcBorders>
            <w:shd w:val="clear" w:color="auto" w:fill="auto"/>
            <w:noWrap/>
            <w:vAlign w:val="bottom"/>
            <w:hideMark/>
          </w:tcPr>
          <w:p w14:paraId="3E4FCA7B"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.08</w:t>
            </w:r>
          </w:p>
        </w:tc>
        <w:tc>
          <w:tcPr>
            <w:tcW w:w="1350" w:type="dxa"/>
            <w:tcBorders>
              <w:top w:val="nil"/>
              <w:left w:val="nil"/>
              <w:right w:val="nil"/>
            </w:tcBorders>
            <w:shd w:val="clear" w:color="auto" w:fill="auto"/>
            <w:noWrap/>
            <w:vAlign w:val="bottom"/>
            <w:hideMark/>
          </w:tcPr>
          <w:p w14:paraId="1617A9ED" w14:textId="6C34C1B1"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.35-.6</w:t>
            </w:r>
            <w:r w:rsidR="00872FE8">
              <w:rPr>
                <w:rFonts w:ascii="Arial" w:eastAsia="Times New Roman" w:hAnsi="Arial" w:cs="Arial"/>
                <w:color w:val="000000"/>
                <w:sz w:val="20"/>
                <w:szCs w:val="20"/>
              </w:rPr>
              <w:t>3</w:t>
            </w:r>
          </w:p>
        </w:tc>
        <w:tc>
          <w:tcPr>
            <w:tcW w:w="1440" w:type="dxa"/>
            <w:tcBorders>
              <w:top w:val="nil"/>
              <w:left w:val="nil"/>
              <w:right w:val="nil"/>
            </w:tcBorders>
            <w:shd w:val="clear" w:color="auto" w:fill="auto"/>
            <w:noWrap/>
            <w:vAlign w:val="bottom"/>
            <w:hideMark/>
          </w:tcPr>
          <w:p w14:paraId="24DEA963"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1.43 (32)</w:t>
            </w:r>
          </w:p>
        </w:tc>
      </w:tr>
      <w:tr w:rsidR="003A5300" w:rsidRPr="005D6A39" w14:paraId="013A407D" w14:textId="77777777" w:rsidTr="003A5300">
        <w:trPr>
          <w:trHeight w:val="320"/>
        </w:trPr>
        <w:tc>
          <w:tcPr>
            <w:tcW w:w="2871" w:type="dxa"/>
            <w:tcBorders>
              <w:left w:val="nil"/>
              <w:bottom w:val="nil"/>
              <w:right w:val="nil"/>
            </w:tcBorders>
            <w:shd w:val="clear" w:color="auto" w:fill="auto"/>
            <w:noWrap/>
            <w:vAlign w:val="bottom"/>
            <w:hideMark/>
          </w:tcPr>
          <w:p w14:paraId="7BEBBE98" w14:textId="77777777" w:rsidR="003A5300" w:rsidRPr="005D6A39" w:rsidRDefault="003A5300" w:rsidP="005D6A39">
            <w:pPr>
              <w:jc w:val="center"/>
              <w:rPr>
                <w:rFonts w:ascii="Arial" w:eastAsia="Times New Roman" w:hAnsi="Arial" w:cs="Arial"/>
                <w:color w:val="000000"/>
                <w:sz w:val="20"/>
                <w:szCs w:val="20"/>
              </w:rPr>
            </w:pPr>
          </w:p>
        </w:tc>
        <w:tc>
          <w:tcPr>
            <w:tcW w:w="1170" w:type="dxa"/>
            <w:tcBorders>
              <w:left w:val="nil"/>
              <w:bottom w:val="nil"/>
              <w:right w:val="nil"/>
            </w:tcBorders>
            <w:shd w:val="clear" w:color="auto" w:fill="auto"/>
            <w:noWrap/>
            <w:vAlign w:val="bottom"/>
            <w:hideMark/>
          </w:tcPr>
          <w:p w14:paraId="1DFBB526" w14:textId="77777777" w:rsidR="003A5300" w:rsidRPr="005D6A39" w:rsidRDefault="003A5300" w:rsidP="005D6A39">
            <w:pPr>
              <w:rPr>
                <w:rFonts w:ascii="Times New Roman" w:eastAsia="Times New Roman" w:hAnsi="Times New Roman" w:cs="Times New Roman"/>
                <w:sz w:val="20"/>
                <w:szCs w:val="20"/>
              </w:rPr>
            </w:pPr>
          </w:p>
        </w:tc>
        <w:tc>
          <w:tcPr>
            <w:tcW w:w="1260" w:type="dxa"/>
            <w:tcBorders>
              <w:left w:val="nil"/>
              <w:bottom w:val="nil"/>
              <w:right w:val="nil"/>
            </w:tcBorders>
            <w:shd w:val="clear" w:color="auto" w:fill="auto"/>
            <w:noWrap/>
            <w:vAlign w:val="bottom"/>
            <w:hideMark/>
          </w:tcPr>
          <w:p w14:paraId="5C6123E2" w14:textId="77777777" w:rsidR="003A5300" w:rsidRPr="005D6A39" w:rsidRDefault="003A5300" w:rsidP="005D6A39">
            <w:pPr>
              <w:jc w:val="center"/>
              <w:rPr>
                <w:rFonts w:ascii="Times New Roman" w:eastAsia="Times New Roman" w:hAnsi="Times New Roman" w:cs="Times New Roman"/>
                <w:sz w:val="20"/>
                <w:szCs w:val="20"/>
              </w:rPr>
            </w:pPr>
          </w:p>
        </w:tc>
        <w:tc>
          <w:tcPr>
            <w:tcW w:w="1620" w:type="dxa"/>
            <w:tcBorders>
              <w:left w:val="nil"/>
              <w:bottom w:val="nil"/>
              <w:right w:val="nil"/>
            </w:tcBorders>
            <w:shd w:val="clear" w:color="auto" w:fill="auto"/>
            <w:noWrap/>
            <w:vAlign w:val="bottom"/>
            <w:hideMark/>
          </w:tcPr>
          <w:p w14:paraId="15AA6DF8" w14:textId="77777777" w:rsidR="003A5300" w:rsidRPr="005D6A39" w:rsidRDefault="003A5300" w:rsidP="005D6A39">
            <w:pPr>
              <w:jc w:val="center"/>
              <w:rPr>
                <w:rFonts w:ascii="Times New Roman" w:eastAsia="Times New Roman" w:hAnsi="Times New Roman" w:cs="Times New Roman"/>
                <w:sz w:val="20"/>
                <w:szCs w:val="20"/>
              </w:rPr>
            </w:pPr>
          </w:p>
        </w:tc>
        <w:tc>
          <w:tcPr>
            <w:tcW w:w="450" w:type="dxa"/>
            <w:tcBorders>
              <w:left w:val="nil"/>
              <w:bottom w:val="nil"/>
              <w:right w:val="nil"/>
            </w:tcBorders>
          </w:tcPr>
          <w:p w14:paraId="2F4E0B27" w14:textId="77777777" w:rsidR="003A5300" w:rsidRPr="005D6A39" w:rsidRDefault="003A5300" w:rsidP="005D6A39">
            <w:pPr>
              <w:jc w:val="center"/>
              <w:rPr>
                <w:rFonts w:ascii="Times New Roman" w:eastAsia="Times New Roman" w:hAnsi="Times New Roman" w:cs="Times New Roman"/>
                <w:sz w:val="20"/>
                <w:szCs w:val="20"/>
              </w:rPr>
            </w:pPr>
          </w:p>
        </w:tc>
        <w:tc>
          <w:tcPr>
            <w:tcW w:w="1350" w:type="dxa"/>
            <w:tcBorders>
              <w:left w:val="nil"/>
              <w:bottom w:val="nil"/>
              <w:right w:val="nil"/>
            </w:tcBorders>
            <w:shd w:val="clear" w:color="auto" w:fill="auto"/>
            <w:noWrap/>
            <w:vAlign w:val="bottom"/>
            <w:hideMark/>
          </w:tcPr>
          <w:p w14:paraId="464986E7" w14:textId="4B7DAC76" w:rsidR="003A5300" w:rsidRPr="005D6A39" w:rsidRDefault="003A5300" w:rsidP="005D6A39">
            <w:pPr>
              <w:jc w:val="center"/>
              <w:rPr>
                <w:rFonts w:ascii="Times New Roman" w:eastAsia="Times New Roman" w:hAnsi="Times New Roman" w:cs="Times New Roman"/>
                <w:sz w:val="20"/>
                <w:szCs w:val="20"/>
              </w:rPr>
            </w:pPr>
          </w:p>
        </w:tc>
        <w:tc>
          <w:tcPr>
            <w:tcW w:w="1440" w:type="dxa"/>
            <w:tcBorders>
              <w:left w:val="nil"/>
              <w:bottom w:val="nil"/>
              <w:right w:val="nil"/>
            </w:tcBorders>
            <w:shd w:val="clear" w:color="auto" w:fill="auto"/>
            <w:noWrap/>
            <w:vAlign w:val="bottom"/>
            <w:hideMark/>
          </w:tcPr>
          <w:p w14:paraId="0DC93485" w14:textId="77777777" w:rsidR="003A5300" w:rsidRPr="005D6A39" w:rsidRDefault="003A5300" w:rsidP="005D6A39">
            <w:pPr>
              <w:jc w:val="center"/>
              <w:rPr>
                <w:rFonts w:ascii="Times New Roman" w:eastAsia="Times New Roman" w:hAnsi="Times New Roman" w:cs="Times New Roman"/>
                <w:sz w:val="20"/>
                <w:szCs w:val="20"/>
              </w:rPr>
            </w:pPr>
          </w:p>
        </w:tc>
        <w:tc>
          <w:tcPr>
            <w:tcW w:w="1350" w:type="dxa"/>
            <w:tcBorders>
              <w:left w:val="nil"/>
              <w:bottom w:val="nil"/>
              <w:right w:val="nil"/>
            </w:tcBorders>
            <w:shd w:val="clear" w:color="auto" w:fill="auto"/>
            <w:noWrap/>
            <w:vAlign w:val="bottom"/>
            <w:hideMark/>
          </w:tcPr>
          <w:p w14:paraId="7AF09BAB" w14:textId="77777777" w:rsidR="003A5300" w:rsidRPr="005D6A39" w:rsidRDefault="003A5300" w:rsidP="005D6A39">
            <w:pPr>
              <w:jc w:val="center"/>
              <w:rPr>
                <w:rFonts w:ascii="Times New Roman" w:eastAsia="Times New Roman" w:hAnsi="Times New Roman" w:cs="Times New Roman"/>
                <w:sz w:val="20"/>
                <w:szCs w:val="20"/>
              </w:rPr>
            </w:pPr>
          </w:p>
        </w:tc>
        <w:tc>
          <w:tcPr>
            <w:tcW w:w="1440" w:type="dxa"/>
            <w:tcBorders>
              <w:left w:val="nil"/>
              <w:bottom w:val="nil"/>
              <w:right w:val="nil"/>
            </w:tcBorders>
            <w:shd w:val="clear" w:color="auto" w:fill="auto"/>
            <w:noWrap/>
            <w:vAlign w:val="bottom"/>
            <w:hideMark/>
          </w:tcPr>
          <w:p w14:paraId="7B90E8A7" w14:textId="77777777" w:rsidR="003A5300" w:rsidRPr="005D6A39" w:rsidRDefault="003A5300" w:rsidP="005D6A39">
            <w:pPr>
              <w:jc w:val="center"/>
              <w:rPr>
                <w:rFonts w:ascii="Times New Roman" w:eastAsia="Times New Roman" w:hAnsi="Times New Roman" w:cs="Times New Roman"/>
                <w:sz w:val="20"/>
                <w:szCs w:val="20"/>
              </w:rPr>
            </w:pPr>
          </w:p>
        </w:tc>
      </w:tr>
      <w:tr w:rsidR="003A5300" w:rsidRPr="005D6A39" w14:paraId="3CE8233F" w14:textId="77777777" w:rsidTr="003A5300">
        <w:trPr>
          <w:trHeight w:val="320"/>
        </w:trPr>
        <w:tc>
          <w:tcPr>
            <w:tcW w:w="2871" w:type="dxa"/>
            <w:tcBorders>
              <w:top w:val="nil"/>
              <w:left w:val="nil"/>
              <w:bottom w:val="nil"/>
              <w:right w:val="nil"/>
            </w:tcBorders>
            <w:shd w:val="clear" w:color="auto" w:fill="auto"/>
            <w:noWrap/>
            <w:vAlign w:val="bottom"/>
            <w:hideMark/>
          </w:tcPr>
          <w:p w14:paraId="32C8AB97" w14:textId="77777777" w:rsidR="003A5300" w:rsidRPr="006A3E1A" w:rsidRDefault="003A5300" w:rsidP="005D6A39">
            <w:pPr>
              <w:rPr>
                <w:rFonts w:ascii="Arial" w:eastAsia="Times New Roman" w:hAnsi="Arial" w:cs="Arial"/>
                <w:b/>
                <w:color w:val="000000"/>
                <w:sz w:val="20"/>
                <w:szCs w:val="20"/>
              </w:rPr>
            </w:pPr>
            <w:r w:rsidRPr="006A3E1A">
              <w:rPr>
                <w:rFonts w:ascii="Arial" w:eastAsia="Times New Roman" w:hAnsi="Arial" w:cs="Arial"/>
                <w:b/>
                <w:color w:val="000000"/>
                <w:sz w:val="20"/>
                <w:szCs w:val="20"/>
              </w:rPr>
              <w:t>18 Months</w:t>
            </w:r>
          </w:p>
        </w:tc>
        <w:tc>
          <w:tcPr>
            <w:tcW w:w="1170" w:type="dxa"/>
            <w:tcBorders>
              <w:top w:val="nil"/>
              <w:left w:val="nil"/>
              <w:bottom w:val="nil"/>
              <w:right w:val="nil"/>
            </w:tcBorders>
            <w:shd w:val="clear" w:color="auto" w:fill="auto"/>
            <w:noWrap/>
            <w:vAlign w:val="bottom"/>
            <w:hideMark/>
          </w:tcPr>
          <w:p w14:paraId="576B91D4" w14:textId="77777777" w:rsidR="003A5300" w:rsidRPr="005D6A39" w:rsidRDefault="003A5300" w:rsidP="005D6A39">
            <w:pPr>
              <w:rPr>
                <w:rFonts w:ascii="Arial" w:eastAsia="Times New Roman" w:hAnsi="Arial" w:cs="Arial"/>
                <w:color w:val="000000"/>
                <w:sz w:val="20"/>
                <w:szCs w:val="20"/>
                <w:u w:val="single"/>
              </w:rPr>
            </w:pPr>
          </w:p>
        </w:tc>
        <w:tc>
          <w:tcPr>
            <w:tcW w:w="1260" w:type="dxa"/>
            <w:tcBorders>
              <w:top w:val="nil"/>
              <w:left w:val="nil"/>
              <w:bottom w:val="nil"/>
              <w:right w:val="nil"/>
            </w:tcBorders>
            <w:shd w:val="clear" w:color="auto" w:fill="auto"/>
            <w:noWrap/>
            <w:vAlign w:val="bottom"/>
            <w:hideMark/>
          </w:tcPr>
          <w:p w14:paraId="54C64C6A" w14:textId="77777777" w:rsidR="003A5300" w:rsidRPr="005D6A39" w:rsidRDefault="003A5300" w:rsidP="005D6A39">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66E714C" w14:textId="77777777" w:rsidR="003A5300" w:rsidRPr="005D6A39" w:rsidRDefault="003A5300" w:rsidP="005D6A39">
            <w:pPr>
              <w:jc w:val="center"/>
              <w:rPr>
                <w:rFonts w:ascii="Times New Roman" w:eastAsia="Times New Roman" w:hAnsi="Times New Roman" w:cs="Times New Roman"/>
                <w:sz w:val="20"/>
                <w:szCs w:val="20"/>
              </w:rPr>
            </w:pPr>
          </w:p>
        </w:tc>
        <w:tc>
          <w:tcPr>
            <w:tcW w:w="450" w:type="dxa"/>
            <w:tcBorders>
              <w:top w:val="nil"/>
              <w:left w:val="nil"/>
              <w:bottom w:val="nil"/>
              <w:right w:val="nil"/>
            </w:tcBorders>
          </w:tcPr>
          <w:p w14:paraId="2B427296" w14:textId="77777777" w:rsidR="003A5300" w:rsidRPr="005D6A39" w:rsidRDefault="003A5300" w:rsidP="005D6A39">
            <w:pPr>
              <w:jc w:val="cente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65FD54F0" w14:textId="600E9A4D" w:rsidR="003A5300" w:rsidRPr="005D6A39" w:rsidRDefault="003A5300" w:rsidP="005D6A39">
            <w:pPr>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42B05D58" w14:textId="77777777" w:rsidR="003A5300" w:rsidRPr="005D6A39" w:rsidRDefault="003A5300" w:rsidP="005D6A39">
            <w:pPr>
              <w:jc w:val="cente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02F9D0DD" w14:textId="77777777" w:rsidR="003A5300" w:rsidRPr="005D6A39" w:rsidRDefault="003A5300" w:rsidP="005D6A39">
            <w:pPr>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44CE643C" w14:textId="77777777" w:rsidR="003A5300" w:rsidRPr="005D6A39" w:rsidRDefault="003A5300" w:rsidP="005D6A39">
            <w:pPr>
              <w:jc w:val="center"/>
              <w:rPr>
                <w:rFonts w:ascii="Times New Roman" w:eastAsia="Times New Roman" w:hAnsi="Times New Roman" w:cs="Times New Roman"/>
                <w:sz w:val="20"/>
                <w:szCs w:val="20"/>
              </w:rPr>
            </w:pPr>
          </w:p>
        </w:tc>
      </w:tr>
      <w:tr w:rsidR="003A5300" w:rsidRPr="005D6A39" w14:paraId="31E389F4" w14:textId="77777777" w:rsidTr="003A5300">
        <w:trPr>
          <w:trHeight w:val="320"/>
        </w:trPr>
        <w:tc>
          <w:tcPr>
            <w:tcW w:w="2871" w:type="dxa"/>
            <w:tcBorders>
              <w:top w:val="nil"/>
              <w:left w:val="nil"/>
              <w:bottom w:val="nil"/>
              <w:right w:val="nil"/>
            </w:tcBorders>
            <w:shd w:val="clear" w:color="auto" w:fill="auto"/>
            <w:noWrap/>
            <w:vAlign w:val="bottom"/>
            <w:hideMark/>
          </w:tcPr>
          <w:p w14:paraId="309D0360" w14:textId="77777777" w:rsidR="003A5300" w:rsidRPr="005D6A39" w:rsidRDefault="003A5300" w:rsidP="005D6A39">
            <w:pPr>
              <w:rPr>
                <w:rFonts w:ascii="Arial" w:eastAsia="Times New Roman" w:hAnsi="Arial" w:cs="Arial"/>
                <w:color w:val="000000"/>
                <w:sz w:val="20"/>
                <w:szCs w:val="20"/>
              </w:rPr>
            </w:pPr>
            <w:r w:rsidRPr="005D6A39">
              <w:rPr>
                <w:rFonts w:ascii="Arial" w:eastAsia="Times New Roman" w:hAnsi="Arial" w:cs="Arial"/>
                <w:color w:val="000000"/>
                <w:sz w:val="20"/>
                <w:szCs w:val="20"/>
              </w:rPr>
              <w:t>Expressive Vocabulary</w:t>
            </w:r>
          </w:p>
        </w:tc>
        <w:tc>
          <w:tcPr>
            <w:tcW w:w="1170" w:type="dxa"/>
            <w:tcBorders>
              <w:top w:val="nil"/>
              <w:left w:val="nil"/>
              <w:bottom w:val="nil"/>
              <w:right w:val="nil"/>
            </w:tcBorders>
            <w:shd w:val="clear" w:color="auto" w:fill="auto"/>
            <w:noWrap/>
            <w:vAlign w:val="bottom"/>
            <w:hideMark/>
          </w:tcPr>
          <w:p w14:paraId="12974B66"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34.94</w:t>
            </w:r>
          </w:p>
        </w:tc>
        <w:tc>
          <w:tcPr>
            <w:tcW w:w="1260" w:type="dxa"/>
            <w:tcBorders>
              <w:top w:val="nil"/>
              <w:left w:val="nil"/>
              <w:bottom w:val="nil"/>
              <w:right w:val="nil"/>
            </w:tcBorders>
            <w:shd w:val="clear" w:color="auto" w:fill="auto"/>
            <w:noWrap/>
            <w:vAlign w:val="bottom"/>
            <w:hideMark/>
          </w:tcPr>
          <w:p w14:paraId="51345382"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23.04</w:t>
            </w:r>
          </w:p>
        </w:tc>
        <w:tc>
          <w:tcPr>
            <w:tcW w:w="1620" w:type="dxa"/>
            <w:tcBorders>
              <w:top w:val="nil"/>
              <w:left w:val="nil"/>
              <w:bottom w:val="nil"/>
              <w:right w:val="nil"/>
            </w:tcBorders>
            <w:shd w:val="clear" w:color="auto" w:fill="auto"/>
            <w:noWrap/>
            <w:vAlign w:val="bottom"/>
            <w:hideMark/>
          </w:tcPr>
          <w:p w14:paraId="5F7478B1"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6-76</w:t>
            </w:r>
          </w:p>
        </w:tc>
        <w:tc>
          <w:tcPr>
            <w:tcW w:w="450" w:type="dxa"/>
            <w:tcBorders>
              <w:top w:val="nil"/>
              <w:left w:val="nil"/>
              <w:bottom w:val="nil"/>
              <w:right w:val="nil"/>
            </w:tcBorders>
          </w:tcPr>
          <w:p w14:paraId="46135333" w14:textId="77777777" w:rsidR="003A5300" w:rsidRPr="005D6A39" w:rsidRDefault="003A5300" w:rsidP="005D6A39">
            <w:pPr>
              <w:jc w:val="center"/>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14:paraId="12470FAC" w14:textId="2F32AC93"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38.81</w:t>
            </w:r>
          </w:p>
        </w:tc>
        <w:tc>
          <w:tcPr>
            <w:tcW w:w="1440" w:type="dxa"/>
            <w:tcBorders>
              <w:top w:val="nil"/>
              <w:left w:val="nil"/>
              <w:bottom w:val="nil"/>
              <w:right w:val="nil"/>
            </w:tcBorders>
            <w:shd w:val="clear" w:color="auto" w:fill="auto"/>
            <w:noWrap/>
            <w:vAlign w:val="bottom"/>
            <w:hideMark/>
          </w:tcPr>
          <w:p w14:paraId="4B30E624"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25.58</w:t>
            </w:r>
          </w:p>
        </w:tc>
        <w:tc>
          <w:tcPr>
            <w:tcW w:w="1350" w:type="dxa"/>
            <w:tcBorders>
              <w:top w:val="nil"/>
              <w:left w:val="nil"/>
              <w:bottom w:val="nil"/>
              <w:right w:val="nil"/>
            </w:tcBorders>
            <w:shd w:val="clear" w:color="auto" w:fill="auto"/>
            <w:noWrap/>
            <w:vAlign w:val="bottom"/>
            <w:hideMark/>
          </w:tcPr>
          <w:p w14:paraId="2DF9D6CF"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1-83</w:t>
            </w:r>
          </w:p>
        </w:tc>
        <w:tc>
          <w:tcPr>
            <w:tcW w:w="1440" w:type="dxa"/>
            <w:tcBorders>
              <w:top w:val="nil"/>
              <w:left w:val="nil"/>
              <w:bottom w:val="nil"/>
              <w:right w:val="nil"/>
            </w:tcBorders>
            <w:shd w:val="clear" w:color="auto" w:fill="auto"/>
            <w:noWrap/>
            <w:vAlign w:val="bottom"/>
            <w:hideMark/>
          </w:tcPr>
          <w:p w14:paraId="64B293F8"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-.52</w:t>
            </w:r>
            <w:r w:rsidRPr="005D6A39">
              <w:rPr>
                <w:rFonts w:ascii="Arial" w:eastAsia="Times New Roman" w:hAnsi="Arial" w:cs="Arial"/>
                <w:color w:val="005109"/>
                <w:sz w:val="20"/>
                <w:szCs w:val="20"/>
              </w:rPr>
              <w:t>(</w:t>
            </w:r>
            <w:r w:rsidRPr="005D6A39">
              <w:rPr>
                <w:rFonts w:ascii="Arial" w:eastAsia="Times New Roman" w:hAnsi="Arial" w:cs="Arial"/>
                <w:color w:val="000000"/>
                <w:sz w:val="20"/>
                <w:szCs w:val="20"/>
              </w:rPr>
              <w:t>42</w:t>
            </w:r>
            <w:r w:rsidRPr="005D6A39">
              <w:rPr>
                <w:rFonts w:ascii="Arial" w:eastAsia="Times New Roman" w:hAnsi="Arial" w:cs="Arial"/>
                <w:color w:val="005109"/>
                <w:sz w:val="20"/>
                <w:szCs w:val="20"/>
              </w:rPr>
              <w:t>)</w:t>
            </w:r>
          </w:p>
        </w:tc>
      </w:tr>
      <w:tr w:rsidR="003A5300" w:rsidRPr="005D6A39" w14:paraId="394EF62E" w14:textId="77777777" w:rsidTr="003A5300">
        <w:trPr>
          <w:trHeight w:val="342"/>
        </w:trPr>
        <w:tc>
          <w:tcPr>
            <w:tcW w:w="2871" w:type="dxa"/>
            <w:tcBorders>
              <w:top w:val="nil"/>
              <w:left w:val="nil"/>
              <w:bottom w:val="nil"/>
              <w:right w:val="nil"/>
            </w:tcBorders>
            <w:shd w:val="clear" w:color="auto" w:fill="auto"/>
            <w:noWrap/>
            <w:vAlign w:val="bottom"/>
            <w:hideMark/>
          </w:tcPr>
          <w:p w14:paraId="01302EF6" w14:textId="1FC33F9B" w:rsidR="003A5300" w:rsidRPr="005D6A39" w:rsidRDefault="003A5300" w:rsidP="005D6A39">
            <w:pPr>
              <w:rPr>
                <w:rFonts w:ascii="Arial" w:eastAsia="Times New Roman" w:hAnsi="Arial" w:cs="Arial"/>
                <w:color w:val="000000"/>
                <w:sz w:val="20"/>
                <w:szCs w:val="20"/>
              </w:rPr>
            </w:pPr>
            <w:r>
              <w:rPr>
                <w:rFonts w:ascii="Arial" w:eastAsia="Times New Roman" w:hAnsi="Arial" w:cs="Arial"/>
                <w:color w:val="000000"/>
                <w:sz w:val="20"/>
                <w:szCs w:val="20"/>
              </w:rPr>
              <w:t>BSID</w:t>
            </w:r>
            <w:r w:rsidRPr="005D6A39">
              <w:rPr>
                <w:rFonts w:ascii="Arial" w:eastAsia="Times New Roman" w:hAnsi="Arial" w:cs="Arial"/>
                <w:color w:val="000000"/>
                <w:sz w:val="20"/>
                <w:szCs w:val="20"/>
              </w:rPr>
              <w:t xml:space="preserve"> </w:t>
            </w:r>
          </w:p>
        </w:tc>
        <w:tc>
          <w:tcPr>
            <w:tcW w:w="1170" w:type="dxa"/>
            <w:tcBorders>
              <w:top w:val="nil"/>
              <w:left w:val="nil"/>
              <w:bottom w:val="nil"/>
              <w:right w:val="nil"/>
            </w:tcBorders>
            <w:shd w:val="clear" w:color="auto" w:fill="auto"/>
            <w:noWrap/>
            <w:vAlign w:val="bottom"/>
            <w:hideMark/>
          </w:tcPr>
          <w:p w14:paraId="30863443"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44.68</w:t>
            </w:r>
          </w:p>
        </w:tc>
        <w:tc>
          <w:tcPr>
            <w:tcW w:w="1260" w:type="dxa"/>
            <w:tcBorders>
              <w:top w:val="nil"/>
              <w:left w:val="nil"/>
              <w:bottom w:val="nil"/>
              <w:right w:val="nil"/>
            </w:tcBorders>
            <w:shd w:val="clear" w:color="auto" w:fill="auto"/>
            <w:noWrap/>
            <w:vAlign w:val="bottom"/>
            <w:hideMark/>
          </w:tcPr>
          <w:p w14:paraId="278FBE37"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29.4</w:t>
            </w:r>
          </w:p>
        </w:tc>
        <w:tc>
          <w:tcPr>
            <w:tcW w:w="1620" w:type="dxa"/>
            <w:tcBorders>
              <w:top w:val="nil"/>
              <w:left w:val="nil"/>
              <w:bottom w:val="nil"/>
              <w:right w:val="nil"/>
            </w:tcBorders>
            <w:shd w:val="clear" w:color="auto" w:fill="auto"/>
            <w:noWrap/>
            <w:vAlign w:val="bottom"/>
            <w:hideMark/>
          </w:tcPr>
          <w:p w14:paraId="50811B15" w14:textId="07AEC067" w:rsidR="003A5300" w:rsidRPr="005D6A39" w:rsidRDefault="005212B0" w:rsidP="005D6A39">
            <w:pPr>
              <w:jc w:val="center"/>
              <w:rPr>
                <w:rFonts w:ascii="Arial" w:eastAsia="Times New Roman" w:hAnsi="Arial" w:cs="Arial"/>
                <w:color w:val="000000"/>
                <w:sz w:val="20"/>
                <w:szCs w:val="20"/>
              </w:rPr>
            </w:pPr>
            <w:r>
              <w:rPr>
                <w:rFonts w:ascii="Arial" w:eastAsia="Times New Roman" w:hAnsi="Arial" w:cs="Arial"/>
                <w:color w:val="000000"/>
                <w:sz w:val="20"/>
                <w:szCs w:val="20"/>
              </w:rPr>
              <w:t>1</w:t>
            </w:r>
            <w:r w:rsidR="003A5300" w:rsidRPr="005D6A39">
              <w:rPr>
                <w:rFonts w:ascii="Arial" w:eastAsia="Times New Roman" w:hAnsi="Arial" w:cs="Arial"/>
                <w:color w:val="000000"/>
                <w:sz w:val="20"/>
                <w:szCs w:val="20"/>
              </w:rPr>
              <w:t>-99</w:t>
            </w:r>
          </w:p>
        </w:tc>
        <w:tc>
          <w:tcPr>
            <w:tcW w:w="450" w:type="dxa"/>
            <w:tcBorders>
              <w:top w:val="nil"/>
              <w:left w:val="nil"/>
              <w:bottom w:val="nil"/>
              <w:right w:val="nil"/>
            </w:tcBorders>
          </w:tcPr>
          <w:p w14:paraId="35461B35" w14:textId="77777777" w:rsidR="003A5300" w:rsidRPr="005D6A39" w:rsidRDefault="003A5300" w:rsidP="005D6A39">
            <w:pPr>
              <w:jc w:val="center"/>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14:paraId="03F8E7AF" w14:textId="6E6BB686"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45.18</w:t>
            </w:r>
          </w:p>
        </w:tc>
        <w:tc>
          <w:tcPr>
            <w:tcW w:w="1440" w:type="dxa"/>
            <w:tcBorders>
              <w:top w:val="nil"/>
              <w:left w:val="nil"/>
              <w:bottom w:val="nil"/>
              <w:right w:val="nil"/>
            </w:tcBorders>
            <w:shd w:val="clear" w:color="auto" w:fill="auto"/>
            <w:noWrap/>
            <w:vAlign w:val="bottom"/>
            <w:hideMark/>
          </w:tcPr>
          <w:p w14:paraId="7EDCE7B5"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20.14</w:t>
            </w:r>
          </w:p>
        </w:tc>
        <w:tc>
          <w:tcPr>
            <w:tcW w:w="1350" w:type="dxa"/>
            <w:tcBorders>
              <w:top w:val="nil"/>
              <w:left w:val="nil"/>
              <w:bottom w:val="nil"/>
              <w:right w:val="nil"/>
            </w:tcBorders>
            <w:shd w:val="clear" w:color="auto" w:fill="auto"/>
            <w:noWrap/>
            <w:vAlign w:val="bottom"/>
            <w:hideMark/>
          </w:tcPr>
          <w:p w14:paraId="7BB2015D"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16-95</w:t>
            </w:r>
          </w:p>
        </w:tc>
        <w:tc>
          <w:tcPr>
            <w:tcW w:w="1440" w:type="dxa"/>
            <w:tcBorders>
              <w:top w:val="nil"/>
              <w:left w:val="nil"/>
              <w:bottom w:val="nil"/>
              <w:right w:val="nil"/>
            </w:tcBorders>
            <w:shd w:val="clear" w:color="auto" w:fill="auto"/>
            <w:noWrap/>
            <w:vAlign w:val="bottom"/>
            <w:hideMark/>
          </w:tcPr>
          <w:p w14:paraId="76EB3B4D"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-.06 (33)</w:t>
            </w:r>
          </w:p>
        </w:tc>
      </w:tr>
      <w:tr w:rsidR="003A5300" w:rsidRPr="005D6A39" w14:paraId="2754AA6F" w14:textId="77777777" w:rsidTr="003A5300">
        <w:trPr>
          <w:trHeight w:val="340"/>
        </w:trPr>
        <w:tc>
          <w:tcPr>
            <w:tcW w:w="2871" w:type="dxa"/>
            <w:tcBorders>
              <w:top w:val="nil"/>
              <w:left w:val="nil"/>
              <w:bottom w:val="single" w:sz="8" w:space="0" w:color="auto"/>
              <w:right w:val="nil"/>
            </w:tcBorders>
            <w:shd w:val="clear" w:color="auto" w:fill="auto"/>
            <w:noWrap/>
            <w:vAlign w:val="bottom"/>
            <w:hideMark/>
          </w:tcPr>
          <w:p w14:paraId="25470A45" w14:textId="41B19DD4" w:rsidR="003A5300" w:rsidRPr="005D6A39" w:rsidRDefault="003A5300" w:rsidP="003901B6">
            <w:pPr>
              <w:rPr>
                <w:rFonts w:ascii="Arial" w:eastAsia="Times New Roman" w:hAnsi="Arial" w:cs="Arial"/>
                <w:color w:val="000000"/>
                <w:sz w:val="20"/>
                <w:szCs w:val="20"/>
              </w:rPr>
            </w:pPr>
            <w:r>
              <w:rPr>
                <w:rFonts w:ascii="Arial" w:eastAsia="Times New Roman" w:hAnsi="Arial" w:cs="Arial"/>
                <w:color w:val="000000"/>
                <w:sz w:val="20"/>
                <w:szCs w:val="20"/>
              </w:rPr>
              <w:t xml:space="preserve">Native Language </w:t>
            </w:r>
            <w:r w:rsidR="003901B6">
              <w:rPr>
                <w:rFonts w:ascii="Arial" w:eastAsia="Times New Roman" w:hAnsi="Arial" w:cs="Arial"/>
                <w:color w:val="000000"/>
                <w:sz w:val="20"/>
                <w:szCs w:val="20"/>
              </w:rPr>
              <w:t>NA</w:t>
            </w:r>
            <w:r w:rsidR="003901B6" w:rsidRPr="005D6A39">
              <w:rPr>
                <w:rFonts w:ascii="Arial" w:eastAsia="Times New Roman" w:hAnsi="Arial" w:cs="Arial"/>
                <w:color w:val="000000"/>
                <w:sz w:val="20"/>
                <w:szCs w:val="20"/>
              </w:rPr>
              <w:t>D</w:t>
            </w:r>
            <w:r w:rsidR="00E87804">
              <w:rPr>
                <w:rFonts w:ascii="Arial" w:eastAsia="Times New Roman" w:hAnsi="Arial" w:cs="Arial"/>
                <w:color w:val="000000"/>
                <w:sz w:val="20"/>
                <w:szCs w:val="20"/>
              </w:rPr>
              <w:t>s</w:t>
            </w:r>
            <w:r w:rsidR="003901B6" w:rsidRPr="005D6A39">
              <w:rPr>
                <w:rFonts w:ascii="Arial" w:eastAsia="Times New Roman" w:hAnsi="Arial" w:cs="Arial"/>
                <w:color w:val="000000"/>
                <w:sz w:val="20"/>
                <w:szCs w:val="20"/>
              </w:rPr>
              <w:t xml:space="preserve"> </w:t>
            </w:r>
          </w:p>
        </w:tc>
        <w:tc>
          <w:tcPr>
            <w:tcW w:w="1170" w:type="dxa"/>
            <w:tcBorders>
              <w:top w:val="nil"/>
              <w:left w:val="nil"/>
              <w:bottom w:val="single" w:sz="8" w:space="0" w:color="auto"/>
              <w:right w:val="nil"/>
            </w:tcBorders>
            <w:shd w:val="clear" w:color="auto" w:fill="auto"/>
            <w:noWrap/>
            <w:vAlign w:val="bottom"/>
            <w:hideMark/>
          </w:tcPr>
          <w:p w14:paraId="3161BE74"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0.49</w:t>
            </w:r>
          </w:p>
        </w:tc>
        <w:tc>
          <w:tcPr>
            <w:tcW w:w="1260" w:type="dxa"/>
            <w:tcBorders>
              <w:top w:val="nil"/>
              <w:left w:val="nil"/>
              <w:bottom w:val="single" w:sz="8" w:space="0" w:color="auto"/>
              <w:right w:val="nil"/>
            </w:tcBorders>
            <w:shd w:val="clear" w:color="auto" w:fill="auto"/>
            <w:noWrap/>
            <w:vAlign w:val="bottom"/>
            <w:hideMark/>
          </w:tcPr>
          <w:p w14:paraId="0DD42343" w14:textId="7E14CB0A"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0.1</w:t>
            </w:r>
            <w:r w:rsidR="00CD090D">
              <w:rPr>
                <w:rFonts w:ascii="Arial" w:eastAsia="Times New Roman" w:hAnsi="Arial" w:cs="Arial"/>
                <w:color w:val="000000"/>
                <w:sz w:val="20"/>
                <w:szCs w:val="20"/>
              </w:rPr>
              <w:t>0</w:t>
            </w:r>
          </w:p>
        </w:tc>
        <w:tc>
          <w:tcPr>
            <w:tcW w:w="1620" w:type="dxa"/>
            <w:tcBorders>
              <w:top w:val="nil"/>
              <w:left w:val="nil"/>
              <w:bottom w:val="single" w:sz="8" w:space="0" w:color="auto"/>
              <w:right w:val="nil"/>
            </w:tcBorders>
            <w:shd w:val="clear" w:color="auto" w:fill="auto"/>
            <w:noWrap/>
            <w:vAlign w:val="bottom"/>
            <w:hideMark/>
          </w:tcPr>
          <w:p w14:paraId="1E5980E2"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.35-.62</w:t>
            </w:r>
          </w:p>
        </w:tc>
        <w:tc>
          <w:tcPr>
            <w:tcW w:w="450" w:type="dxa"/>
            <w:tcBorders>
              <w:top w:val="nil"/>
              <w:left w:val="nil"/>
              <w:bottom w:val="single" w:sz="8" w:space="0" w:color="auto"/>
              <w:right w:val="nil"/>
            </w:tcBorders>
          </w:tcPr>
          <w:p w14:paraId="3F3984BE" w14:textId="77777777" w:rsidR="003A5300" w:rsidRPr="005D6A39" w:rsidRDefault="003A5300" w:rsidP="005D6A39">
            <w:pPr>
              <w:jc w:val="center"/>
              <w:rPr>
                <w:rFonts w:ascii="Arial" w:eastAsia="Times New Roman" w:hAnsi="Arial" w:cs="Arial"/>
                <w:color w:val="000000"/>
                <w:sz w:val="20"/>
                <w:szCs w:val="20"/>
              </w:rPr>
            </w:pPr>
          </w:p>
        </w:tc>
        <w:tc>
          <w:tcPr>
            <w:tcW w:w="1350" w:type="dxa"/>
            <w:tcBorders>
              <w:top w:val="nil"/>
              <w:left w:val="nil"/>
              <w:bottom w:val="single" w:sz="8" w:space="0" w:color="auto"/>
              <w:right w:val="nil"/>
            </w:tcBorders>
            <w:shd w:val="clear" w:color="auto" w:fill="auto"/>
            <w:noWrap/>
            <w:vAlign w:val="bottom"/>
            <w:hideMark/>
          </w:tcPr>
          <w:p w14:paraId="6AB212C6" w14:textId="574FDA78" w:rsidR="003A5300" w:rsidRPr="005D6A39" w:rsidRDefault="003A5300" w:rsidP="00A31E8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0.</w:t>
            </w:r>
            <w:r w:rsidR="00A31E89" w:rsidRPr="005D6A39">
              <w:rPr>
                <w:rFonts w:ascii="Arial" w:eastAsia="Times New Roman" w:hAnsi="Arial" w:cs="Arial"/>
                <w:color w:val="000000"/>
                <w:sz w:val="20"/>
                <w:szCs w:val="20"/>
              </w:rPr>
              <w:t>5</w:t>
            </w:r>
            <w:r w:rsidR="00A31E89">
              <w:rPr>
                <w:rFonts w:ascii="Arial" w:eastAsia="Times New Roman" w:hAnsi="Arial" w:cs="Arial"/>
                <w:color w:val="000000"/>
                <w:sz w:val="20"/>
                <w:szCs w:val="20"/>
              </w:rPr>
              <w:t>1</w:t>
            </w:r>
          </w:p>
        </w:tc>
        <w:tc>
          <w:tcPr>
            <w:tcW w:w="1440" w:type="dxa"/>
            <w:tcBorders>
              <w:top w:val="nil"/>
              <w:left w:val="nil"/>
              <w:bottom w:val="single" w:sz="8" w:space="0" w:color="auto"/>
              <w:right w:val="nil"/>
            </w:tcBorders>
            <w:shd w:val="clear" w:color="auto" w:fill="auto"/>
            <w:noWrap/>
            <w:vAlign w:val="bottom"/>
            <w:hideMark/>
          </w:tcPr>
          <w:p w14:paraId="4C872A5E" w14:textId="77777777" w:rsidR="003A5300" w:rsidRPr="005D6A39" w:rsidRDefault="003A5300" w:rsidP="005D6A39">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0.12</w:t>
            </w:r>
          </w:p>
        </w:tc>
        <w:tc>
          <w:tcPr>
            <w:tcW w:w="1350" w:type="dxa"/>
            <w:tcBorders>
              <w:top w:val="nil"/>
              <w:left w:val="nil"/>
              <w:bottom w:val="single" w:sz="8" w:space="0" w:color="auto"/>
              <w:right w:val="nil"/>
            </w:tcBorders>
            <w:shd w:val="clear" w:color="auto" w:fill="auto"/>
            <w:noWrap/>
            <w:vAlign w:val="bottom"/>
            <w:hideMark/>
          </w:tcPr>
          <w:p w14:paraId="78713C53" w14:textId="2D7D06C3" w:rsidR="003A5300" w:rsidRPr="005D6A39" w:rsidRDefault="003A5300" w:rsidP="00E7788C">
            <w:pPr>
              <w:jc w:val="center"/>
              <w:rPr>
                <w:rFonts w:ascii="Arial" w:eastAsia="Times New Roman" w:hAnsi="Arial" w:cs="Arial"/>
                <w:color w:val="000000"/>
                <w:sz w:val="20"/>
                <w:szCs w:val="20"/>
              </w:rPr>
            </w:pPr>
            <w:r w:rsidRPr="005D6A39">
              <w:rPr>
                <w:rFonts w:ascii="Arial" w:eastAsia="Times New Roman" w:hAnsi="Arial" w:cs="Arial"/>
                <w:color w:val="000000"/>
                <w:sz w:val="20"/>
                <w:szCs w:val="20"/>
              </w:rPr>
              <w:t>.30-.</w:t>
            </w:r>
            <w:r w:rsidR="00E7788C" w:rsidRPr="005D6A39">
              <w:rPr>
                <w:rFonts w:ascii="Arial" w:eastAsia="Times New Roman" w:hAnsi="Arial" w:cs="Arial"/>
                <w:color w:val="000000"/>
                <w:sz w:val="20"/>
                <w:szCs w:val="20"/>
              </w:rPr>
              <w:t>7</w:t>
            </w:r>
            <w:r w:rsidR="00E7788C">
              <w:rPr>
                <w:rFonts w:ascii="Arial" w:eastAsia="Times New Roman" w:hAnsi="Arial" w:cs="Arial"/>
                <w:color w:val="000000"/>
                <w:sz w:val="20"/>
                <w:szCs w:val="20"/>
              </w:rPr>
              <w:t>5</w:t>
            </w:r>
          </w:p>
        </w:tc>
        <w:tc>
          <w:tcPr>
            <w:tcW w:w="1440" w:type="dxa"/>
            <w:tcBorders>
              <w:top w:val="nil"/>
              <w:left w:val="nil"/>
              <w:bottom w:val="single" w:sz="8" w:space="0" w:color="auto"/>
              <w:right w:val="nil"/>
            </w:tcBorders>
            <w:shd w:val="clear" w:color="auto" w:fill="auto"/>
            <w:noWrap/>
            <w:vAlign w:val="bottom"/>
            <w:hideMark/>
          </w:tcPr>
          <w:p w14:paraId="2B2436BD" w14:textId="42F679F5" w:rsidR="003A5300" w:rsidRPr="005D6A39" w:rsidRDefault="00D6085C" w:rsidP="00A31E89">
            <w:pPr>
              <w:jc w:val="center"/>
              <w:rPr>
                <w:rFonts w:ascii="Arial" w:eastAsia="Times New Roman" w:hAnsi="Arial" w:cs="Arial"/>
                <w:color w:val="000000"/>
                <w:sz w:val="20"/>
                <w:szCs w:val="20"/>
              </w:rPr>
            </w:pPr>
            <w:r>
              <w:rPr>
                <w:rFonts w:ascii="Arial" w:eastAsia="Times New Roman" w:hAnsi="Arial" w:cs="Arial"/>
                <w:color w:val="000000"/>
                <w:sz w:val="20"/>
                <w:szCs w:val="20"/>
              </w:rPr>
              <w:t>-.46</w:t>
            </w:r>
            <w:r w:rsidR="003A5300" w:rsidRPr="005D6A39">
              <w:rPr>
                <w:rFonts w:ascii="Arial" w:eastAsia="Times New Roman" w:hAnsi="Arial" w:cs="Arial"/>
                <w:color w:val="000000"/>
                <w:sz w:val="20"/>
                <w:szCs w:val="20"/>
              </w:rPr>
              <w:t xml:space="preserve"> (</w:t>
            </w:r>
            <w:r w:rsidR="00A31E89" w:rsidRPr="005D6A39">
              <w:rPr>
                <w:rFonts w:ascii="Arial" w:eastAsia="Times New Roman" w:hAnsi="Arial" w:cs="Arial"/>
                <w:color w:val="000000"/>
                <w:sz w:val="20"/>
                <w:szCs w:val="20"/>
              </w:rPr>
              <w:t>2</w:t>
            </w:r>
            <w:r w:rsidR="00A31E89">
              <w:rPr>
                <w:rFonts w:ascii="Arial" w:eastAsia="Times New Roman" w:hAnsi="Arial" w:cs="Arial"/>
                <w:color w:val="000000"/>
                <w:sz w:val="20"/>
                <w:szCs w:val="20"/>
              </w:rPr>
              <w:t>8</w:t>
            </w:r>
            <w:r w:rsidR="003A5300" w:rsidRPr="005D6A39">
              <w:rPr>
                <w:rFonts w:ascii="Arial" w:eastAsia="Times New Roman" w:hAnsi="Arial" w:cs="Arial"/>
                <w:color w:val="000000"/>
                <w:sz w:val="20"/>
                <w:szCs w:val="20"/>
              </w:rPr>
              <w:t>)</w:t>
            </w:r>
          </w:p>
        </w:tc>
      </w:tr>
    </w:tbl>
    <w:p w14:paraId="22E01EFB" w14:textId="5A0108AE" w:rsidR="00A66667" w:rsidRDefault="00EB6803" w:rsidP="00EB6803">
      <w:pPr>
        <w:rPr>
          <w:rFonts w:ascii="Arial" w:hAnsi="Arial" w:cs="Arial"/>
          <w:sz w:val="20"/>
          <w:szCs w:val="20"/>
        </w:rPr>
      </w:pPr>
      <w:r w:rsidRPr="00EB6803">
        <w:rPr>
          <w:rFonts w:ascii="Arial" w:hAnsi="Arial" w:cs="Arial"/>
          <w:i/>
          <w:sz w:val="20"/>
          <w:szCs w:val="20"/>
        </w:rPr>
        <w:t xml:space="preserve">* = </w:t>
      </w:r>
      <w:r w:rsidR="00A66667" w:rsidRPr="00EB6803">
        <w:rPr>
          <w:rFonts w:ascii="Arial" w:hAnsi="Arial" w:cs="Arial"/>
          <w:i/>
          <w:sz w:val="20"/>
          <w:szCs w:val="20"/>
        </w:rPr>
        <w:t>p</w:t>
      </w:r>
      <w:r w:rsidR="00A66667" w:rsidRPr="00EB6803">
        <w:rPr>
          <w:rFonts w:ascii="Arial" w:hAnsi="Arial" w:cs="Arial"/>
          <w:sz w:val="20"/>
          <w:szCs w:val="20"/>
        </w:rPr>
        <w:t xml:space="preserve"> </w:t>
      </w:r>
      <w:r w:rsidR="00BC3193">
        <w:rPr>
          <w:rFonts w:ascii="Arial" w:hAnsi="Arial" w:cs="Arial"/>
          <w:sz w:val="20"/>
          <w:szCs w:val="20"/>
        </w:rPr>
        <w:t>=</w:t>
      </w:r>
      <w:r w:rsidR="00F37AEA" w:rsidRPr="00EB6803">
        <w:rPr>
          <w:rFonts w:ascii="Arial" w:hAnsi="Arial" w:cs="Arial"/>
          <w:sz w:val="20"/>
          <w:szCs w:val="20"/>
        </w:rPr>
        <w:t xml:space="preserve"> </w:t>
      </w:r>
      <w:r w:rsidR="00A66667" w:rsidRPr="00EB6803">
        <w:rPr>
          <w:rFonts w:ascii="Arial" w:hAnsi="Arial" w:cs="Arial"/>
          <w:sz w:val="20"/>
          <w:szCs w:val="20"/>
        </w:rPr>
        <w:t>.05</w:t>
      </w:r>
    </w:p>
    <w:p w14:paraId="2FDDC0E7" w14:textId="77777777" w:rsidR="00EB6803" w:rsidRPr="00EB6803" w:rsidRDefault="00EB6803" w:rsidP="00EB6803">
      <w:pPr>
        <w:rPr>
          <w:rFonts w:ascii="Arial" w:hAnsi="Arial" w:cs="Arial"/>
          <w:sz w:val="20"/>
          <w:szCs w:val="20"/>
        </w:rPr>
      </w:pPr>
    </w:p>
    <w:p w14:paraId="3634E7C7" w14:textId="7C0068B3" w:rsidR="00725B35" w:rsidRDefault="00802004">
      <w:pPr>
        <w:rPr>
          <w:rFonts w:ascii="Arial" w:hAnsi="Arial" w:cs="Arial"/>
        </w:rPr>
        <w:sectPr w:rsidR="00725B35" w:rsidSect="00725B35">
          <w:headerReference w:type="even" r:id="rId13"/>
          <w:headerReference w:type="default" r:id="rId14"/>
          <w:footerReference w:type="even" r:id="rId15"/>
          <w:footerReference w:type="default" r:id="rId16"/>
          <w:pgSz w:w="15840" w:h="12240" w:orient="landscape"/>
          <w:pgMar w:top="1800" w:right="1440" w:bottom="1800" w:left="1440" w:header="720" w:footer="720" w:gutter="0"/>
          <w:cols w:space="720"/>
          <w:titlePg/>
          <w:docGrid w:linePitch="360"/>
        </w:sectPr>
      </w:pPr>
      <w:r w:rsidRPr="009B5ADA">
        <w:rPr>
          <w:rFonts w:ascii="Arial" w:hAnsi="Arial" w:cs="Arial"/>
          <w:i/>
          <w:sz w:val="20"/>
          <w:szCs w:val="20"/>
        </w:rPr>
        <w:t>Note</w:t>
      </w:r>
      <w:r w:rsidRPr="009B5ADA">
        <w:rPr>
          <w:rFonts w:ascii="Arial" w:hAnsi="Arial" w:cs="Arial"/>
          <w:sz w:val="20"/>
          <w:szCs w:val="20"/>
        </w:rPr>
        <w:t>:</w:t>
      </w:r>
      <w:r w:rsidR="00C92962" w:rsidRPr="009B5ADA">
        <w:rPr>
          <w:rFonts w:ascii="Arial" w:hAnsi="Arial" w:cs="Arial"/>
          <w:sz w:val="20"/>
          <w:szCs w:val="20"/>
        </w:rPr>
        <w:t xml:space="preserve"> </w:t>
      </w:r>
      <w:r w:rsidR="00F84E6B" w:rsidRPr="006E388B">
        <w:rPr>
          <w:rFonts w:ascii="Arial" w:hAnsi="Arial" w:cs="Arial"/>
          <w:sz w:val="20"/>
          <w:szCs w:val="20"/>
        </w:rPr>
        <w:t xml:space="preserve">The </w:t>
      </w:r>
      <w:r w:rsidR="00F84E6B" w:rsidRPr="00F84E6B">
        <w:rPr>
          <w:rFonts w:ascii="Arial" w:hAnsi="Arial" w:cs="Arial"/>
          <w:sz w:val="20"/>
          <w:szCs w:val="20"/>
        </w:rPr>
        <w:t>table</w:t>
      </w:r>
      <w:r w:rsidR="00F84E6B" w:rsidRPr="00DF6184">
        <w:rPr>
          <w:rFonts w:ascii="Arial" w:hAnsi="Arial" w:cs="Arial"/>
          <w:sz w:val="20"/>
          <w:szCs w:val="20"/>
        </w:rPr>
        <w:t xml:space="preserve"> reports </w:t>
      </w:r>
      <w:proofErr w:type="gramStart"/>
      <w:r w:rsidR="00F84E6B" w:rsidRPr="00DF6184">
        <w:rPr>
          <w:rFonts w:ascii="Arial" w:hAnsi="Arial" w:cs="Arial"/>
          <w:sz w:val="20"/>
          <w:szCs w:val="20"/>
        </w:rPr>
        <w:t>mean</w:t>
      </w:r>
      <w:r w:rsidR="00F84E6B">
        <w:rPr>
          <w:rFonts w:ascii="Arial" w:hAnsi="Arial" w:cs="Arial"/>
          <w:sz w:val="20"/>
          <w:szCs w:val="20"/>
        </w:rPr>
        <w:t>s</w:t>
      </w:r>
      <w:proofErr w:type="gramEnd"/>
      <w:r w:rsidR="00F84E6B">
        <w:rPr>
          <w:rFonts w:ascii="Arial" w:hAnsi="Arial" w:cs="Arial"/>
          <w:sz w:val="20"/>
          <w:szCs w:val="20"/>
        </w:rPr>
        <w:t xml:space="preserve"> and varia</w:t>
      </w:r>
      <w:r w:rsidR="00587354">
        <w:rPr>
          <w:rFonts w:ascii="Arial" w:hAnsi="Arial" w:cs="Arial"/>
          <w:sz w:val="20"/>
          <w:szCs w:val="20"/>
        </w:rPr>
        <w:t>nces</w:t>
      </w:r>
      <w:r w:rsidR="00F84E6B">
        <w:rPr>
          <w:rFonts w:ascii="Arial" w:hAnsi="Arial" w:cs="Arial"/>
          <w:sz w:val="20"/>
          <w:szCs w:val="20"/>
        </w:rPr>
        <w:t xml:space="preserve"> of the key variables separately for females and males, and also the results of t-tests comparing females and males scores those variables. </w:t>
      </w:r>
      <w:r w:rsidR="002D76A1">
        <w:rPr>
          <w:rFonts w:ascii="Arial" w:hAnsi="Arial" w:cs="Arial"/>
          <w:sz w:val="20"/>
          <w:szCs w:val="20"/>
        </w:rPr>
        <w:t xml:space="preserve">All values reported here were computed over all of the infants contributing usable data to that measure. </w:t>
      </w:r>
      <w:r w:rsidR="00C92962" w:rsidRPr="009B5ADA">
        <w:rPr>
          <w:rFonts w:ascii="Arial" w:hAnsi="Arial" w:cs="Arial"/>
          <w:sz w:val="20"/>
          <w:szCs w:val="20"/>
        </w:rPr>
        <w:t xml:space="preserve">The IDS score reflects the proportion of speech to infants in the IDS register, the receptive and expressive vocabulary </w:t>
      </w:r>
      <w:r w:rsidR="00D01DDA" w:rsidRPr="009B5ADA">
        <w:rPr>
          <w:rFonts w:ascii="Arial" w:hAnsi="Arial" w:cs="Arial"/>
          <w:sz w:val="20"/>
          <w:szCs w:val="20"/>
        </w:rPr>
        <w:t>me</w:t>
      </w:r>
      <w:r w:rsidR="00C92962" w:rsidRPr="009B5ADA">
        <w:rPr>
          <w:rFonts w:ascii="Arial" w:hAnsi="Arial" w:cs="Arial"/>
          <w:sz w:val="20"/>
          <w:szCs w:val="20"/>
        </w:rPr>
        <w:t>asures are the normed MCDI scores</w:t>
      </w:r>
      <w:r w:rsidR="0001407F" w:rsidRPr="009B5ADA">
        <w:rPr>
          <w:rFonts w:ascii="Arial" w:hAnsi="Arial" w:cs="Arial"/>
          <w:sz w:val="20"/>
          <w:szCs w:val="20"/>
        </w:rPr>
        <w:t xml:space="preserve">. </w:t>
      </w:r>
      <w:r w:rsidR="00681567" w:rsidRPr="009B5ADA">
        <w:rPr>
          <w:rFonts w:ascii="Arial" w:hAnsi="Arial" w:cs="Arial"/>
          <w:sz w:val="20"/>
          <w:szCs w:val="20"/>
        </w:rPr>
        <w:t xml:space="preserve">Preference scores for the </w:t>
      </w:r>
      <w:r w:rsidR="003901B6">
        <w:rPr>
          <w:rFonts w:ascii="Arial" w:hAnsi="Arial" w:cs="Arial"/>
          <w:sz w:val="20"/>
          <w:szCs w:val="20"/>
        </w:rPr>
        <w:t>NA</w:t>
      </w:r>
      <w:r w:rsidR="003901B6" w:rsidRPr="009B5ADA">
        <w:rPr>
          <w:rFonts w:ascii="Arial" w:hAnsi="Arial" w:cs="Arial"/>
          <w:sz w:val="20"/>
          <w:szCs w:val="20"/>
        </w:rPr>
        <w:t xml:space="preserve">D </w:t>
      </w:r>
      <w:r w:rsidR="00681567" w:rsidRPr="009B5ADA">
        <w:rPr>
          <w:rFonts w:ascii="Arial" w:hAnsi="Arial" w:cs="Arial"/>
          <w:sz w:val="20"/>
          <w:szCs w:val="20"/>
        </w:rPr>
        <w:t>measures</w:t>
      </w:r>
      <w:r w:rsidR="00E87804">
        <w:rPr>
          <w:rFonts w:ascii="Arial" w:hAnsi="Arial" w:cs="Arial"/>
          <w:sz w:val="20"/>
          <w:szCs w:val="20"/>
        </w:rPr>
        <w:t xml:space="preserve"> at 15 and 18 months</w:t>
      </w:r>
      <w:r w:rsidR="00681567" w:rsidRPr="009B5ADA">
        <w:rPr>
          <w:rFonts w:ascii="Arial" w:hAnsi="Arial" w:cs="Arial"/>
          <w:sz w:val="20"/>
          <w:szCs w:val="20"/>
        </w:rPr>
        <w:t xml:space="preserve"> reflect the average time spent listening to grammatical trials and dividing it by average listening summed across both </w:t>
      </w:r>
      <w:r w:rsidR="007E094D" w:rsidRPr="009B5ADA">
        <w:rPr>
          <w:rFonts w:ascii="Arial" w:hAnsi="Arial" w:cs="Arial"/>
          <w:sz w:val="20"/>
          <w:szCs w:val="20"/>
        </w:rPr>
        <w:t>grammatical</w:t>
      </w:r>
      <w:r w:rsidR="00681567" w:rsidRPr="009B5ADA">
        <w:rPr>
          <w:rFonts w:ascii="Arial" w:hAnsi="Arial" w:cs="Arial"/>
          <w:sz w:val="20"/>
          <w:szCs w:val="20"/>
        </w:rPr>
        <w:t xml:space="preserve"> and un</w:t>
      </w:r>
      <w:r w:rsidR="007E094D" w:rsidRPr="009B5ADA">
        <w:rPr>
          <w:rFonts w:ascii="Arial" w:hAnsi="Arial" w:cs="Arial"/>
          <w:sz w:val="20"/>
          <w:szCs w:val="20"/>
        </w:rPr>
        <w:t>grammatical</w:t>
      </w:r>
      <w:r w:rsidR="00681567" w:rsidRPr="009B5ADA">
        <w:rPr>
          <w:rFonts w:ascii="Arial" w:hAnsi="Arial" w:cs="Arial"/>
          <w:sz w:val="20"/>
          <w:szCs w:val="20"/>
        </w:rPr>
        <w:t xml:space="preserve"> trials</w:t>
      </w:r>
      <w:r w:rsidR="00267053" w:rsidRPr="009B5ADA">
        <w:rPr>
          <w:rFonts w:ascii="Arial" w:hAnsi="Arial" w:cs="Arial"/>
          <w:sz w:val="20"/>
          <w:szCs w:val="20"/>
        </w:rPr>
        <w:t xml:space="preserve">, such that larger numbers reflect </w:t>
      </w:r>
      <w:r w:rsidR="000F2F3A">
        <w:rPr>
          <w:rFonts w:ascii="Arial" w:hAnsi="Arial" w:cs="Arial"/>
          <w:sz w:val="20"/>
          <w:szCs w:val="20"/>
        </w:rPr>
        <w:t>lo</w:t>
      </w:r>
      <w:r w:rsidR="000F2F3A" w:rsidRPr="009B5ADA">
        <w:rPr>
          <w:rFonts w:ascii="Arial" w:hAnsi="Arial" w:cs="Arial"/>
          <w:sz w:val="20"/>
          <w:szCs w:val="20"/>
        </w:rPr>
        <w:t xml:space="preserve">nger </w:t>
      </w:r>
      <w:r w:rsidR="00267053" w:rsidRPr="009B5ADA">
        <w:rPr>
          <w:rFonts w:ascii="Arial" w:hAnsi="Arial" w:cs="Arial"/>
          <w:sz w:val="20"/>
          <w:szCs w:val="20"/>
        </w:rPr>
        <w:t>list</w:t>
      </w:r>
      <w:r w:rsidR="00157FCD" w:rsidRPr="009B5ADA">
        <w:rPr>
          <w:rFonts w:ascii="Arial" w:hAnsi="Arial" w:cs="Arial"/>
          <w:sz w:val="20"/>
          <w:szCs w:val="20"/>
        </w:rPr>
        <w:t>e</w:t>
      </w:r>
      <w:r w:rsidR="00267053" w:rsidRPr="009B5ADA">
        <w:rPr>
          <w:rFonts w:ascii="Arial" w:hAnsi="Arial" w:cs="Arial"/>
          <w:sz w:val="20"/>
          <w:szCs w:val="20"/>
        </w:rPr>
        <w:t>ning to grammatical test trials</w:t>
      </w:r>
      <w:r w:rsidR="00681567" w:rsidRPr="009B5ADA">
        <w:rPr>
          <w:rFonts w:ascii="Arial" w:hAnsi="Arial" w:cs="Arial"/>
          <w:sz w:val="20"/>
          <w:szCs w:val="20"/>
        </w:rPr>
        <w:t xml:space="preserve">. </w:t>
      </w:r>
      <w:r w:rsidR="00E87804">
        <w:rPr>
          <w:rFonts w:ascii="Arial" w:hAnsi="Arial" w:cs="Arial"/>
          <w:sz w:val="20"/>
          <w:szCs w:val="20"/>
        </w:rPr>
        <w:t xml:space="preserve">At 15 months the task assessed NAD learning in an artificial language, and at 18 months it assessed sensitivity to native language NADS. </w:t>
      </w:r>
      <w:r w:rsidR="0001407F" w:rsidRPr="009B5ADA">
        <w:rPr>
          <w:rFonts w:ascii="Arial" w:hAnsi="Arial" w:cs="Arial"/>
          <w:sz w:val="20"/>
          <w:szCs w:val="20"/>
        </w:rPr>
        <w:t xml:space="preserve">The </w:t>
      </w:r>
      <w:r w:rsidR="00157FCD" w:rsidRPr="009B5ADA">
        <w:rPr>
          <w:rFonts w:ascii="Arial" w:hAnsi="Arial" w:cs="Arial"/>
          <w:sz w:val="20"/>
          <w:szCs w:val="20"/>
        </w:rPr>
        <w:t xml:space="preserve">BSID </w:t>
      </w:r>
      <w:r w:rsidR="0001407F" w:rsidRPr="009B5ADA">
        <w:rPr>
          <w:rFonts w:ascii="Arial" w:hAnsi="Arial" w:cs="Arial"/>
          <w:sz w:val="20"/>
          <w:szCs w:val="20"/>
        </w:rPr>
        <w:t>mea</w:t>
      </w:r>
      <w:r w:rsidR="00F32647" w:rsidRPr="009B5ADA">
        <w:rPr>
          <w:rFonts w:ascii="Arial" w:hAnsi="Arial" w:cs="Arial"/>
          <w:sz w:val="20"/>
          <w:szCs w:val="20"/>
        </w:rPr>
        <w:t>s</w:t>
      </w:r>
      <w:r w:rsidR="0001407F" w:rsidRPr="009B5ADA">
        <w:rPr>
          <w:rFonts w:ascii="Arial" w:hAnsi="Arial" w:cs="Arial"/>
          <w:sz w:val="20"/>
          <w:szCs w:val="20"/>
        </w:rPr>
        <w:t>ure reflects the percentile score on the cognitive subscale</w:t>
      </w:r>
      <w:r w:rsidR="00157FCD" w:rsidRPr="009B5ADA">
        <w:rPr>
          <w:rFonts w:ascii="Arial" w:hAnsi="Arial" w:cs="Arial"/>
          <w:sz w:val="20"/>
          <w:szCs w:val="20"/>
        </w:rPr>
        <w:t xml:space="preserve"> of the Bayley</w:t>
      </w:r>
      <w:r w:rsidR="000F2F3A" w:rsidRPr="00DF6184">
        <w:rPr>
          <w:rFonts w:ascii="Arial" w:hAnsi="Arial" w:cs="Arial"/>
          <w:sz w:val="20"/>
          <w:szCs w:val="20"/>
        </w:rPr>
        <w:t>.</w:t>
      </w:r>
    </w:p>
    <w:p w14:paraId="7C7E01D2" w14:textId="60C30F75" w:rsidR="00725B35" w:rsidRDefault="00725B35">
      <w:pPr>
        <w:rPr>
          <w:rFonts w:ascii="Arial" w:hAnsi="Arial" w:cs="Arial"/>
        </w:rPr>
        <w:sectPr w:rsidR="00725B35" w:rsidSect="000A6DC3">
          <w:type w:val="continuous"/>
          <w:pgSz w:w="15840" w:h="12240" w:orient="landscape"/>
          <w:pgMar w:top="1800" w:right="1440" w:bottom="1800" w:left="1440" w:header="720" w:footer="720" w:gutter="0"/>
          <w:cols w:space="720"/>
          <w:titlePg/>
          <w:docGrid w:linePitch="360"/>
        </w:sectPr>
      </w:pPr>
    </w:p>
    <w:p w14:paraId="62A5A516" w14:textId="77777777" w:rsidR="00466921" w:rsidRDefault="00466921" w:rsidP="00123F0B">
      <w:pPr>
        <w:spacing w:line="480" w:lineRule="auto"/>
        <w:rPr>
          <w:rFonts w:ascii="Arial" w:hAnsi="Arial" w:cs="Arial"/>
        </w:rPr>
      </w:pPr>
    </w:p>
    <w:p w14:paraId="2652FD9B" w14:textId="77777777" w:rsidR="00031415" w:rsidRDefault="00031415" w:rsidP="00031415">
      <w:pPr>
        <w:spacing w:line="480" w:lineRule="auto"/>
        <w:rPr>
          <w:rFonts w:ascii="Arial" w:hAnsi="Arial" w:cs="Arial"/>
        </w:rPr>
      </w:pPr>
    </w:p>
    <w:p w14:paraId="5D8B4D3D" w14:textId="77777777" w:rsidR="005C1F47" w:rsidRDefault="005C1F47" w:rsidP="005C1F47">
      <w:pPr>
        <w:spacing w:line="480" w:lineRule="auto"/>
        <w:rPr>
          <w:rFonts w:ascii="Arial" w:hAnsi="Arial" w:cs="Arial"/>
        </w:rPr>
      </w:pPr>
      <w:r>
        <w:rPr>
          <w:rFonts w:ascii="Arial" w:hAnsi="Arial" w:cs="Arial"/>
        </w:rPr>
        <w:t xml:space="preserve">We next tested the predicted relations between hearing IDS, lexical development, and performance on the NAD tasks with moderation analyses performed using </w:t>
      </w:r>
      <w:r>
        <w:rPr>
          <w:rFonts w:ascii="Arial" w:hAnsi="Arial"/>
        </w:rPr>
        <w:t xml:space="preserve">the PROCESS macro for SPSS (Preacher &amp; Hayes, 2004.) </w:t>
      </w:r>
      <w:r>
        <w:rPr>
          <w:rFonts w:ascii="Arial" w:hAnsi="Arial" w:cs="Arial"/>
        </w:rPr>
        <w:t xml:space="preserve">Rather than excluding infants with missing data from all analyses, we only excluded them for analyses that included that measure. As a result, the sample sizes across the moderation analyses differed. </w:t>
      </w:r>
      <w:r>
        <w:rPr>
          <w:rFonts w:ascii="Arial" w:hAnsi="Arial"/>
        </w:rPr>
        <w:t xml:space="preserve">We chose to include sex as a moderator in these analyses </w:t>
      </w:r>
      <w:r>
        <w:rPr>
          <w:rFonts w:ascii="Arial" w:hAnsi="Arial" w:cs="Arial"/>
        </w:rPr>
        <w:t xml:space="preserve">based on our initial inspection of the data, which involved plotting the results of the predicted correlations separately for males and females. We did so even though the </w:t>
      </w:r>
      <w:r w:rsidRPr="008B5735">
        <w:rPr>
          <w:rFonts w:ascii="Arial" w:hAnsi="Arial" w:cs="Arial"/>
          <w:i/>
        </w:rPr>
        <w:t>t</w:t>
      </w:r>
      <w:r>
        <w:rPr>
          <w:rFonts w:ascii="Arial" w:hAnsi="Arial" w:cs="Arial"/>
        </w:rPr>
        <w:t xml:space="preserve"> tests described above did not reveal difference in females’ and males’ average performance because we reasoned the relations might nonetheless emerge most strongly in females if males struggled in the NAD tasks. We first describe the key results of these analyses, which converged to suggest that sex does moderate at least some of the relations, and then describe the more specific findings for females and males separately. </w:t>
      </w:r>
    </w:p>
    <w:p w14:paraId="441EF3C7" w14:textId="77777777" w:rsidR="005C1F47" w:rsidRDefault="005C1F47" w:rsidP="005C1F47">
      <w:pPr>
        <w:spacing w:line="480" w:lineRule="auto"/>
        <w:rPr>
          <w:rFonts w:ascii="Arial" w:hAnsi="Arial" w:cs="Arial"/>
        </w:rPr>
      </w:pPr>
    </w:p>
    <w:p w14:paraId="727AF23B" w14:textId="38DE2CF3" w:rsidR="005C1F47" w:rsidRPr="00494897" w:rsidRDefault="005C1F47" w:rsidP="005C1F47">
      <w:pPr>
        <w:spacing w:line="480" w:lineRule="auto"/>
        <w:rPr>
          <w:rFonts w:ascii="Arial" w:hAnsi="Arial" w:cs="Arial"/>
        </w:rPr>
      </w:pPr>
      <w:r>
        <w:rPr>
          <w:rFonts w:ascii="Arial" w:hAnsi="Arial" w:cs="Arial"/>
        </w:rPr>
        <w:t xml:space="preserve">In the first analysis (on a sample size of 31), </w:t>
      </w:r>
      <w:r>
        <w:rPr>
          <w:rFonts w:ascii="Arial" w:hAnsi="Arial"/>
        </w:rPr>
        <w:t xml:space="preserve">IDS was entered as an independent variable, sex was entered as a </w:t>
      </w:r>
      <w:r w:rsidRPr="00494897">
        <w:rPr>
          <w:rFonts w:ascii="Arial" w:hAnsi="Arial"/>
        </w:rPr>
        <w:t>potential moderator, and</w:t>
      </w:r>
      <w:r w:rsidRPr="00494897">
        <w:rPr>
          <w:rFonts w:ascii="Arial" w:hAnsi="Arial" w:cs="Arial"/>
        </w:rPr>
        <w:t xml:space="preserve"> performance on the 15-month NAD-learning task served as the dependent variable.</w:t>
      </w:r>
      <w:r w:rsidRPr="00494897">
        <w:rPr>
          <w:rFonts w:ascii="Arial" w:hAnsi="Arial"/>
          <w:i/>
        </w:rPr>
        <w:t xml:space="preserve"> </w:t>
      </w:r>
      <w:r w:rsidRPr="00494897">
        <w:rPr>
          <w:rFonts w:ascii="Arial" w:hAnsi="Arial"/>
        </w:rPr>
        <w:t>There was a significant interaction between sex and IDS in predicting NAD learning (</w:t>
      </w:r>
      <w:r w:rsidRPr="00494897">
        <w:rPr>
          <w:rFonts w:ascii="Arial" w:hAnsi="Arial"/>
          <w:i/>
        </w:rPr>
        <w:t xml:space="preserve">B = </w:t>
      </w:r>
      <w:r w:rsidRPr="00494897">
        <w:rPr>
          <w:rFonts w:ascii="Arial" w:hAnsi="Arial"/>
        </w:rPr>
        <w:t>-1.39</w:t>
      </w:r>
      <w:r w:rsidRPr="00494897">
        <w:rPr>
          <w:rFonts w:ascii="Arial" w:hAnsi="Arial"/>
          <w:i/>
        </w:rPr>
        <w:t xml:space="preserve">, t = </w:t>
      </w:r>
      <w:r w:rsidRPr="00494897">
        <w:rPr>
          <w:rFonts w:ascii="Arial" w:hAnsi="Arial"/>
        </w:rPr>
        <w:t>-2.70</w:t>
      </w:r>
      <w:r w:rsidRPr="00494897">
        <w:rPr>
          <w:rFonts w:ascii="Arial" w:hAnsi="Arial"/>
          <w:i/>
        </w:rPr>
        <w:t xml:space="preserve">, p = </w:t>
      </w:r>
      <w:r w:rsidRPr="00494897">
        <w:rPr>
          <w:rFonts w:ascii="Arial" w:hAnsi="Arial"/>
        </w:rPr>
        <w:t>.012; 95% CI [-2.</w:t>
      </w:r>
      <w:r w:rsidR="00AC6F41" w:rsidRPr="00494897">
        <w:rPr>
          <w:rFonts w:ascii="Arial" w:hAnsi="Arial"/>
        </w:rPr>
        <w:t>45</w:t>
      </w:r>
      <w:r w:rsidRPr="00494897">
        <w:rPr>
          <w:rFonts w:ascii="Arial" w:hAnsi="Arial"/>
        </w:rPr>
        <w:t>, -.33])</w:t>
      </w:r>
      <w:r w:rsidRPr="00494897">
        <w:rPr>
          <w:rFonts w:ascii="Arial" w:hAnsi="Arial" w:cs="Arial"/>
        </w:rPr>
        <w:t>. This result suggests that</w:t>
      </w:r>
      <w:r>
        <w:rPr>
          <w:rFonts w:ascii="Arial" w:hAnsi="Arial" w:cs="Arial"/>
        </w:rPr>
        <w:t xml:space="preserve"> the relation </w:t>
      </w:r>
      <w:r>
        <w:rPr>
          <w:rFonts w:ascii="Arial" w:hAnsi="Arial" w:cs="Arial"/>
        </w:rPr>
        <w:lastRenderedPageBreak/>
        <w:t xml:space="preserve">between IDS and performance on the NAD-learning task differed for females and males. In the second analysis </w:t>
      </w:r>
      <w:r>
        <w:rPr>
          <w:rFonts w:ascii="Arial" w:hAnsi="Arial"/>
        </w:rPr>
        <w:t>(sample size of 34)</w:t>
      </w:r>
      <w:r>
        <w:rPr>
          <w:rFonts w:ascii="Arial" w:hAnsi="Arial" w:cs="Arial"/>
        </w:rPr>
        <w:t xml:space="preserve">, </w:t>
      </w:r>
      <w:r w:rsidRPr="00B55848">
        <w:rPr>
          <w:rFonts w:ascii="Arial" w:hAnsi="Arial" w:cs="Arial"/>
        </w:rPr>
        <w:t>performance</w:t>
      </w:r>
      <w:r>
        <w:rPr>
          <w:rFonts w:ascii="Arial" w:hAnsi="Arial" w:cs="Arial"/>
        </w:rPr>
        <w:t xml:space="preserve"> on the 15-month NAD task </w:t>
      </w:r>
      <w:r w:rsidRPr="00494897">
        <w:rPr>
          <w:rFonts w:ascii="Arial" w:hAnsi="Arial" w:cs="Arial"/>
        </w:rPr>
        <w:t xml:space="preserve">again served as the dependent variable, </w:t>
      </w:r>
      <w:r w:rsidRPr="00494897">
        <w:rPr>
          <w:rFonts w:ascii="Arial" w:hAnsi="Arial"/>
        </w:rPr>
        <w:t>receptive vocabulary size at 12 months served as the independent variable, and sex as a potential moderator. Here we also found</w:t>
      </w:r>
      <w:r w:rsidRPr="00494897">
        <w:rPr>
          <w:rFonts w:ascii="Arial" w:hAnsi="Arial" w:cs="Arial"/>
        </w:rPr>
        <w:t xml:space="preserve"> a significant interaction between sex and receptive vocabulary size </w:t>
      </w:r>
      <w:r w:rsidRPr="00494897">
        <w:rPr>
          <w:rFonts w:ascii="Arial" w:hAnsi="Arial"/>
        </w:rPr>
        <w:t>(</w:t>
      </w:r>
      <w:r w:rsidRPr="00494897">
        <w:rPr>
          <w:rFonts w:ascii="Arial" w:hAnsi="Arial"/>
          <w:i/>
        </w:rPr>
        <w:t xml:space="preserve">B = -.0029, t = -2.56, p = </w:t>
      </w:r>
      <w:r w:rsidRPr="00494897">
        <w:rPr>
          <w:rFonts w:ascii="Arial" w:hAnsi="Arial"/>
        </w:rPr>
        <w:t>.016; 95% CI [-.0052, -.0006])</w:t>
      </w:r>
      <w:r w:rsidRPr="00494897">
        <w:rPr>
          <w:rFonts w:ascii="Arial" w:hAnsi="Arial" w:cs="Arial"/>
        </w:rPr>
        <w:t xml:space="preserve">, suggesting that the number of words understood, like IDS, was related to the NAD-learning task differently in females and males. </w:t>
      </w:r>
    </w:p>
    <w:p w14:paraId="71ABB293" w14:textId="77777777" w:rsidR="005C1F47" w:rsidRPr="00494897" w:rsidRDefault="005C1F47" w:rsidP="005C1F47">
      <w:pPr>
        <w:spacing w:line="480" w:lineRule="auto"/>
        <w:rPr>
          <w:rFonts w:ascii="Arial" w:hAnsi="Arial" w:cs="Arial"/>
        </w:rPr>
      </w:pPr>
    </w:p>
    <w:p w14:paraId="62EE9607" w14:textId="64948F6E" w:rsidR="005C1F47" w:rsidRDefault="005C1F47" w:rsidP="005C1F47">
      <w:pPr>
        <w:spacing w:line="480" w:lineRule="auto"/>
        <w:rPr>
          <w:rFonts w:ascii="Arial" w:hAnsi="Arial" w:cs="Arial"/>
        </w:rPr>
      </w:pPr>
      <w:r w:rsidRPr="00494897">
        <w:rPr>
          <w:rFonts w:ascii="Arial" w:hAnsi="Arial" w:cs="Arial"/>
        </w:rPr>
        <w:t>In the next three moderations, performance on the 18-month NAD task</w:t>
      </w:r>
      <w:r w:rsidRPr="00494897" w:rsidDel="00877437">
        <w:rPr>
          <w:rFonts w:ascii="Arial" w:hAnsi="Arial" w:cs="Arial"/>
        </w:rPr>
        <w:t xml:space="preserve"> </w:t>
      </w:r>
      <w:r w:rsidRPr="00494897">
        <w:rPr>
          <w:rFonts w:ascii="Arial" w:hAnsi="Arial" w:cs="Arial"/>
        </w:rPr>
        <w:t xml:space="preserve">served as the dependent variable. When IDS was entered as the independent variable, and sex entered as a moderator, we found no evidence of an interaction </w:t>
      </w:r>
      <w:r w:rsidRPr="00494897">
        <w:rPr>
          <w:rFonts w:ascii="Arial" w:hAnsi="Arial"/>
        </w:rPr>
        <w:t>(</w:t>
      </w:r>
      <w:r w:rsidRPr="00494897">
        <w:rPr>
          <w:rFonts w:ascii="Arial" w:hAnsi="Arial"/>
          <w:i/>
        </w:rPr>
        <w:t>B = -</w:t>
      </w:r>
      <w:r w:rsidRPr="00494897">
        <w:rPr>
          <w:rFonts w:ascii="Arial" w:hAnsi="Arial"/>
        </w:rPr>
        <w:t>.40</w:t>
      </w:r>
      <w:r w:rsidRPr="00494897">
        <w:rPr>
          <w:rFonts w:ascii="Arial" w:hAnsi="Arial"/>
          <w:i/>
        </w:rPr>
        <w:t>, t = -</w:t>
      </w:r>
      <w:r w:rsidRPr="00494897">
        <w:rPr>
          <w:rFonts w:ascii="Arial" w:hAnsi="Arial"/>
        </w:rPr>
        <w:t>.59</w:t>
      </w:r>
      <w:r w:rsidRPr="00494897">
        <w:rPr>
          <w:rFonts w:ascii="Arial" w:hAnsi="Arial"/>
          <w:i/>
        </w:rPr>
        <w:t>, p =</w:t>
      </w:r>
      <w:r w:rsidRPr="00494897">
        <w:rPr>
          <w:rFonts w:ascii="Arial" w:hAnsi="Arial"/>
        </w:rPr>
        <w:t>.560; 95% CI [-1.80, 1.00; sample size of 27).</w:t>
      </w:r>
      <w:r w:rsidRPr="00494897">
        <w:rPr>
          <w:rFonts w:ascii="Arial" w:hAnsi="Arial" w:cs="Arial"/>
        </w:rPr>
        <w:t xml:space="preserve"> When receptive vocabulary size at 12 months was the independent variable, and sex the moderator, there was not a nonsignificant interaction between them </w:t>
      </w:r>
      <w:r w:rsidRPr="00494897">
        <w:rPr>
          <w:rFonts w:ascii="Arial" w:hAnsi="Arial"/>
        </w:rPr>
        <w:t>(</w:t>
      </w:r>
      <w:r w:rsidRPr="00494897">
        <w:rPr>
          <w:rFonts w:ascii="Arial" w:hAnsi="Arial"/>
          <w:i/>
        </w:rPr>
        <w:t xml:space="preserve">B = </w:t>
      </w:r>
      <w:r w:rsidRPr="00494897">
        <w:rPr>
          <w:rFonts w:ascii="Arial" w:hAnsi="Arial"/>
        </w:rPr>
        <w:t>.003</w:t>
      </w:r>
      <w:r w:rsidRPr="00494897">
        <w:rPr>
          <w:rFonts w:ascii="Arial" w:hAnsi="Arial"/>
          <w:i/>
        </w:rPr>
        <w:t xml:space="preserve">, t = </w:t>
      </w:r>
      <w:r w:rsidRPr="00494897">
        <w:rPr>
          <w:rFonts w:ascii="Arial" w:hAnsi="Arial"/>
        </w:rPr>
        <w:t>1.96</w:t>
      </w:r>
      <w:r w:rsidRPr="00494897">
        <w:rPr>
          <w:rFonts w:ascii="Arial" w:hAnsi="Arial"/>
          <w:i/>
        </w:rPr>
        <w:t>, p =</w:t>
      </w:r>
      <w:r w:rsidRPr="00494897">
        <w:rPr>
          <w:rFonts w:ascii="Arial" w:hAnsi="Arial"/>
        </w:rPr>
        <w:t>.061; 95% CI [-.0001, .0060]; sample size 30)</w:t>
      </w:r>
      <w:r w:rsidRPr="00494897">
        <w:rPr>
          <w:rFonts w:ascii="Arial" w:hAnsi="Arial" w:cs="Arial"/>
        </w:rPr>
        <w:t xml:space="preserve">. We note that the relation trended towards significance, and that it is consistent with the findings that receptive vocabulary size and sex interacted in predicting NAD learning at 15 months. However, when </w:t>
      </w:r>
      <w:r w:rsidRPr="00494897">
        <w:rPr>
          <w:rFonts w:ascii="Arial" w:hAnsi="Arial"/>
        </w:rPr>
        <w:t>performance on the 15-month NAD task was the independent variable, and sex was entered as a potential moderator</w:t>
      </w:r>
      <w:r w:rsidRPr="00494897">
        <w:rPr>
          <w:rFonts w:ascii="Arial" w:hAnsi="Arial" w:cs="Arial"/>
        </w:rPr>
        <w:t xml:space="preserve">, we found a much weaker nonsignificant interaction between infant sex and performance on the 15-month NAD task in predicting performance on the 18-month NAD task </w:t>
      </w:r>
      <w:r w:rsidRPr="00494897">
        <w:rPr>
          <w:rFonts w:ascii="Arial" w:hAnsi="Arial"/>
        </w:rPr>
        <w:t>(</w:t>
      </w:r>
      <w:r w:rsidRPr="00494897">
        <w:rPr>
          <w:rFonts w:ascii="Arial" w:hAnsi="Arial"/>
          <w:i/>
        </w:rPr>
        <w:t xml:space="preserve">B = </w:t>
      </w:r>
      <w:r w:rsidRPr="00494897">
        <w:rPr>
          <w:rFonts w:ascii="Arial" w:hAnsi="Arial"/>
        </w:rPr>
        <w:t>.846</w:t>
      </w:r>
      <w:r w:rsidRPr="00494897">
        <w:rPr>
          <w:rFonts w:ascii="Arial" w:hAnsi="Arial"/>
          <w:i/>
        </w:rPr>
        <w:t xml:space="preserve">, t = </w:t>
      </w:r>
      <w:r w:rsidRPr="00494897">
        <w:rPr>
          <w:rFonts w:ascii="Arial" w:hAnsi="Arial"/>
        </w:rPr>
        <w:t>1.3</w:t>
      </w:r>
      <w:r w:rsidR="00B15577" w:rsidRPr="00494897">
        <w:rPr>
          <w:rFonts w:ascii="Arial" w:hAnsi="Arial"/>
        </w:rPr>
        <w:t>5</w:t>
      </w:r>
      <w:r w:rsidRPr="00494897">
        <w:rPr>
          <w:rFonts w:ascii="Arial" w:hAnsi="Arial"/>
          <w:i/>
        </w:rPr>
        <w:t>, p =</w:t>
      </w:r>
      <w:r w:rsidRPr="00494897">
        <w:rPr>
          <w:rFonts w:ascii="Arial" w:hAnsi="Arial"/>
        </w:rPr>
        <w:t>.20; 95% CI [-.50, 2.19; sample size 18)</w:t>
      </w:r>
      <w:r w:rsidRPr="00494897">
        <w:rPr>
          <w:rFonts w:ascii="Arial" w:hAnsi="Arial" w:cs="Arial"/>
        </w:rPr>
        <w:t>.</w:t>
      </w:r>
      <w:r>
        <w:rPr>
          <w:rFonts w:ascii="Arial" w:hAnsi="Arial" w:cs="Arial"/>
        </w:rPr>
        <w:t xml:space="preserve"> </w:t>
      </w:r>
    </w:p>
    <w:p w14:paraId="75FE88A5" w14:textId="77777777" w:rsidR="005C1F47" w:rsidRDefault="005C1F47" w:rsidP="005C1F47">
      <w:pPr>
        <w:spacing w:line="480" w:lineRule="auto"/>
        <w:rPr>
          <w:rFonts w:ascii="Arial" w:hAnsi="Arial" w:cs="Arial"/>
        </w:rPr>
      </w:pPr>
    </w:p>
    <w:p w14:paraId="40CD16AE" w14:textId="77777777" w:rsidR="005C1F47" w:rsidRDefault="005C1F47" w:rsidP="005C1F47">
      <w:pPr>
        <w:spacing w:line="480" w:lineRule="auto"/>
        <w:rPr>
          <w:rFonts w:ascii="Arial" w:hAnsi="Arial" w:cs="Arial"/>
        </w:rPr>
      </w:pPr>
      <w:r>
        <w:rPr>
          <w:rFonts w:ascii="Arial" w:hAnsi="Arial" w:cs="Arial"/>
        </w:rPr>
        <w:t xml:space="preserve">Altogether, the results from the moderation analyses suggest that language input and receptive language skills interact with sex to predict LDD learning at 15 months, and that some similar, but weaker, patterns may be present at 18 months. Given that the males and females did not differ on any of the predictor measures, including exposure to IDS and vocabulary size, these findings do not appear to reflect simple sex differences on any of these key measures, but rather suggest that there may be a different pattern of relations between the key variables for males and females. We thus consider these relations separately for females and males more carefully below. </w:t>
      </w:r>
    </w:p>
    <w:p w14:paraId="16EBEB0E" w14:textId="77777777" w:rsidR="005C1F47" w:rsidRDefault="005C1F47" w:rsidP="005C1F47">
      <w:pPr>
        <w:rPr>
          <w:rFonts w:ascii="Arial" w:hAnsi="Arial" w:cs="Arial"/>
        </w:rPr>
      </w:pPr>
    </w:p>
    <w:p w14:paraId="73A52364" w14:textId="77777777" w:rsidR="005C1F47" w:rsidRPr="009313C7" w:rsidRDefault="005C1F47" w:rsidP="005C1F47">
      <w:pPr>
        <w:spacing w:line="480" w:lineRule="auto"/>
        <w:rPr>
          <w:rFonts w:ascii="Arial" w:hAnsi="Arial" w:cs="Arial"/>
          <w:i/>
        </w:rPr>
      </w:pPr>
      <w:r>
        <w:rPr>
          <w:rFonts w:ascii="Arial" w:hAnsi="Arial" w:cs="Arial"/>
          <w:i/>
        </w:rPr>
        <w:t>NA</w:t>
      </w:r>
      <w:r w:rsidRPr="009313C7">
        <w:rPr>
          <w:rFonts w:ascii="Arial" w:hAnsi="Arial" w:cs="Arial"/>
          <w:i/>
        </w:rPr>
        <w:t>D Learning in Females</w:t>
      </w:r>
    </w:p>
    <w:p w14:paraId="214BB315" w14:textId="77777777" w:rsidR="005C1F47" w:rsidRDefault="005C1F47" w:rsidP="005C1F47">
      <w:pPr>
        <w:spacing w:line="480" w:lineRule="auto"/>
        <w:rPr>
          <w:rFonts w:ascii="Arial" w:hAnsi="Arial" w:cs="Arial"/>
        </w:rPr>
      </w:pPr>
      <w:r>
        <w:rPr>
          <w:rFonts w:ascii="Arial" w:hAnsi="Arial" w:cs="Arial"/>
        </w:rPr>
        <w:t xml:space="preserve">We first tested the factors that were associated with females’ performance on the two NAD tasks. Table 2 contains pair-wise correlations between language input, NAD measures, and MCDI scores at both ages, as well as sample sizes. We focused on receptive vocabulary at 12 months in our predictions, but include the 15- and 18-months measures in the table. We report the results of the key correlations below, with 95% CIs of the </w:t>
      </w:r>
      <w:r w:rsidRPr="00DE428B">
        <w:rPr>
          <w:rFonts w:ascii="Arial" w:hAnsi="Arial" w:cs="Arial"/>
          <w:i/>
        </w:rPr>
        <w:t>r</w:t>
      </w:r>
      <w:r>
        <w:rPr>
          <w:rFonts w:ascii="Arial" w:hAnsi="Arial" w:cs="Arial"/>
        </w:rPr>
        <w:t xml:space="preserve"> statistic.</w:t>
      </w:r>
    </w:p>
    <w:p w14:paraId="7021FAED" w14:textId="77777777" w:rsidR="005C1F47" w:rsidRDefault="005C1F47" w:rsidP="005C1F47">
      <w:pPr>
        <w:spacing w:line="480" w:lineRule="auto"/>
        <w:rPr>
          <w:rFonts w:ascii="Arial" w:hAnsi="Arial" w:cs="Arial"/>
        </w:rPr>
      </w:pPr>
    </w:p>
    <w:p w14:paraId="62A44F2E" w14:textId="77777777" w:rsidR="005C1F47" w:rsidRDefault="005C1F47" w:rsidP="005C1F47">
      <w:pPr>
        <w:spacing w:line="480" w:lineRule="auto"/>
        <w:rPr>
          <w:rFonts w:ascii="Arial" w:hAnsi="Arial" w:cs="Arial"/>
        </w:rPr>
      </w:pPr>
      <w:r>
        <w:rPr>
          <w:rFonts w:ascii="Arial" w:hAnsi="Arial" w:cs="Arial"/>
        </w:rPr>
        <w:t xml:space="preserve">Focusing first on the NAD-learning task at 15 months, we found that the amount of IDS that infants heard at 12 months was related to their preferences for grammatical strings, </w:t>
      </w:r>
      <w:r w:rsidRPr="0027238E">
        <w:rPr>
          <w:rFonts w:ascii="Arial" w:hAnsi="Arial" w:cs="Arial"/>
          <w:i/>
        </w:rPr>
        <w:t xml:space="preserve">r </w:t>
      </w:r>
      <w:r>
        <w:rPr>
          <w:rFonts w:ascii="Arial" w:hAnsi="Arial" w:cs="Arial"/>
        </w:rPr>
        <w:t xml:space="preserve">= .65, </w:t>
      </w:r>
      <w:r w:rsidRPr="0027238E">
        <w:rPr>
          <w:rFonts w:ascii="Arial" w:hAnsi="Arial" w:cs="Arial"/>
          <w:i/>
        </w:rPr>
        <w:t>p</w:t>
      </w:r>
      <w:r>
        <w:rPr>
          <w:rFonts w:ascii="Arial" w:hAnsi="Arial" w:cs="Arial"/>
        </w:rPr>
        <w:t xml:space="preserve"> = .012, 95% CI [.18, .88]. This relation, in which infants who heard more IDS showed stronger preferences for the grammatical strings, is depicted in Figure 2. Note that females’ performance on the NAD-</w:t>
      </w:r>
      <w:r>
        <w:rPr>
          <w:rFonts w:ascii="Arial" w:hAnsi="Arial" w:cs="Arial"/>
        </w:rPr>
        <w:lastRenderedPageBreak/>
        <w:t xml:space="preserve">learning task at 15 months was not related to the total amount of speech present in their environment (see the LENA measure in Table 2), suggesting that IDS, rather than speech in general, is relevant. Females with larger receptive vocabularies at 12 months also exhibited stronger preferences for grammatical strings at </w:t>
      </w:r>
      <w:r w:rsidRPr="00B55B49">
        <w:rPr>
          <w:rFonts w:ascii="Arial" w:hAnsi="Arial" w:cs="Arial"/>
        </w:rPr>
        <w:t xml:space="preserve">15 months, </w:t>
      </w:r>
      <w:r w:rsidRPr="00B55B49">
        <w:rPr>
          <w:rFonts w:ascii="Arial" w:hAnsi="Arial" w:cs="Arial"/>
          <w:i/>
        </w:rPr>
        <w:t>r</w:t>
      </w:r>
      <w:r w:rsidRPr="00B55B49">
        <w:rPr>
          <w:rFonts w:ascii="Arial" w:hAnsi="Arial" w:cs="Arial"/>
        </w:rPr>
        <w:t xml:space="preserve"> = .57, </w:t>
      </w:r>
      <w:r w:rsidRPr="00B55B49">
        <w:rPr>
          <w:rFonts w:ascii="Arial" w:hAnsi="Arial" w:cs="Arial"/>
          <w:i/>
        </w:rPr>
        <w:t>p</w:t>
      </w:r>
      <w:r w:rsidRPr="00B55B49">
        <w:rPr>
          <w:rFonts w:ascii="Arial" w:hAnsi="Arial" w:cs="Arial"/>
        </w:rPr>
        <w:t xml:space="preserve"> = .022, </w:t>
      </w:r>
      <w:bookmarkStart w:id="0" w:name="_GoBack"/>
      <w:r w:rsidRPr="00B55B49">
        <w:rPr>
          <w:rFonts w:ascii="Arial" w:hAnsi="Arial" w:cs="Arial"/>
          <w:highlight w:val="yellow"/>
        </w:rPr>
        <w:t>95% CI [.</w:t>
      </w:r>
      <w:r>
        <w:rPr>
          <w:rFonts w:ascii="Arial" w:hAnsi="Arial" w:cs="Arial"/>
          <w:highlight w:val="yellow"/>
        </w:rPr>
        <w:t>10</w:t>
      </w:r>
      <w:r w:rsidRPr="00B55B49">
        <w:rPr>
          <w:rFonts w:ascii="Arial" w:hAnsi="Arial" w:cs="Arial"/>
          <w:highlight w:val="yellow"/>
        </w:rPr>
        <w:t>, .8</w:t>
      </w:r>
      <w:r>
        <w:rPr>
          <w:rFonts w:ascii="Arial" w:hAnsi="Arial" w:cs="Arial"/>
          <w:highlight w:val="yellow"/>
        </w:rPr>
        <w:t>3</w:t>
      </w:r>
      <w:r w:rsidRPr="00B55B49">
        <w:rPr>
          <w:rFonts w:ascii="Arial" w:hAnsi="Arial" w:cs="Arial"/>
          <w:highlight w:val="yellow"/>
        </w:rPr>
        <w:t xml:space="preserve">] (see </w:t>
      </w:r>
      <w:r w:rsidRPr="003C2FC4">
        <w:rPr>
          <w:rFonts w:ascii="Arial" w:hAnsi="Arial" w:cs="Arial"/>
          <w:highlight w:val="yellow"/>
        </w:rPr>
        <w:t>also Figur</w:t>
      </w:r>
      <w:r>
        <w:rPr>
          <w:rFonts w:ascii="Arial" w:hAnsi="Arial" w:cs="Arial"/>
        </w:rPr>
        <w:t>e 3</w:t>
      </w:r>
      <w:bookmarkEnd w:id="0"/>
      <w:r>
        <w:rPr>
          <w:rFonts w:ascii="Arial" w:hAnsi="Arial" w:cs="Arial"/>
        </w:rPr>
        <w:t xml:space="preserve">). Together these findings suggest that stronger preferences for grammatical strings on this task reflect better NAD learning in females at this age. </w:t>
      </w:r>
    </w:p>
    <w:p w14:paraId="547E85EE" w14:textId="77777777" w:rsidR="005C1F47" w:rsidRDefault="005C1F47" w:rsidP="005C1F47">
      <w:pPr>
        <w:spacing w:line="480" w:lineRule="auto"/>
        <w:rPr>
          <w:rFonts w:ascii="Arial" w:hAnsi="Arial" w:cs="Arial"/>
        </w:rPr>
      </w:pPr>
    </w:p>
    <w:p w14:paraId="14E4DCB9" w14:textId="12B564C6" w:rsidR="005C1F47" w:rsidRDefault="005C1F47" w:rsidP="005C1F47">
      <w:pPr>
        <w:spacing w:line="480" w:lineRule="auto"/>
        <w:rPr>
          <w:rFonts w:ascii="Arial" w:hAnsi="Arial" w:cs="Arial"/>
        </w:rPr>
      </w:pPr>
      <w:r>
        <w:rPr>
          <w:rFonts w:ascii="Arial" w:hAnsi="Arial" w:cs="Arial"/>
        </w:rPr>
        <w:t xml:space="preserve">Turning to performance on the native-language NAD task at 18 months, we found that females who displayed stronger preferences for grammatical strings on the NAD-learning task at 15 months showed stronger preferences for ungrammatical strings in the native-language NAD task at 18 months, </w:t>
      </w:r>
      <w:r w:rsidRPr="007B7ED3">
        <w:rPr>
          <w:rFonts w:ascii="Arial" w:hAnsi="Arial" w:cs="Arial"/>
          <w:i/>
        </w:rPr>
        <w:t>r</w:t>
      </w:r>
      <w:r>
        <w:rPr>
          <w:rFonts w:ascii="Arial" w:hAnsi="Arial" w:cs="Arial"/>
        </w:rPr>
        <w:t xml:space="preserve"> = -.6</w:t>
      </w:r>
      <w:r w:rsidR="00272617">
        <w:rPr>
          <w:rFonts w:ascii="Arial" w:hAnsi="Arial" w:cs="Arial"/>
        </w:rPr>
        <w:t>4</w:t>
      </w:r>
      <w:r>
        <w:rPr>
          <w:rFonts w:ascii="Arial" w:hAnsi="Arial" w:cs="Arial"/>
        </w:rPr>
        <w:t xml:space="preserve">, </w:t>
      </w:r>
      <w:r w:rsidRPr="007B7ED3">
        <w:rPr>
          <w:rFonts w:ascii="Arial" w:hAnsi="Arial" w:cs="Arial"/>
          <w:i/>
        </w:rPr>
        <w:t>p</w:t>
      </w:r>
      <w:r>
        <w:rPr>
          <w:rFonts w:ascii="Arial" w:hAnsi="Arial" w:cs="Arial"/>
        </w:rPr>
        <w:t xml:space="preserve"> = .0</w:t>
      </w:r>
      <w:r w:rsidR="00272617">
        <w:rPr>
          <w:rFonts w:ascii="Arial" w:hAnsi="Arial" w:cs="Arial"/>
        </w:rPr>
        <w:t>045</w:t>
      </w:r>
      <w:r>
        <w:rPr>
          <w:rFonts w:ascii="Arial" w:hAnsi="Arial" w:cs="Arial"/>
        </w:rPr>
        <w:t>, 95% CI [-.91, -.</w:t>
      </w:r>
      <w:r w:rsidR="00B15577">
        <w:rPr>
          <w:rFonts w:ascii="Arial" w:hAnsi="Arial" w:cs="Arial"/>
        </w:rPr>
        <w:t>0</w:t>
      </w:r>
      <w:r>
        <w:rPr>
          <w:rFonts w:ascii="Arial" w:hAnsi="Arial" w:cs="Arial"/>
        </w:rPr>
        <w:t>2] (Figure 4)</w:t>
      </w:r>
      <w:r>
        <w:rPr>
          <w:rStyle w:val="FootnoteReference"/>
          <w:rFonts w:ascii="Arial" w:hAnsi="Arial" w:cs="Arial"/>
        </w:rPr>
        <w:t>.</w:t>
      </w:r>
      <w:r>
        <w:rPr>
          <w:rFonts w:ascii="Arial" w:hAnsi="Arial" w:cs="Arial"/>
        </w:rPr>
        <w:t>. Females with larger receptive vocabularies at 12 months also showed stronger preferences for ungrammatical strings in the 18-month NAD task</w:t>
      </w:r>
      <w:r w:rsidRPr="008D58FF">
        <w:rPr>
          <w:rFonts w:ascii="Arial" w:hAnsi="Arial" w:cs="Arial"/>
        </w:rPr>
        <w:t xml:space="preserve">, </w:t>
      </w:r>
      <w:r w:rsidRPr="008D58FF">
        <w:rPr>
          <w:rFonts w:ascii="Arial" w:hAnsi="Arial" w:cs="Arial"/>
          <w:i/>
        </w:rPr>
        <w:t>r</w:t>
      </w:r>
      <w:r w:rsidRPr="008D58FF">
        <w:rPr>
          <w:rFonts w:ascii="Arial" w:hAnsi="Arial" w:cs="Arial"/>
        </w:rPr>
        <w:t xml:space="preserve"> = -.65, p = .009, 95% CI [-.87, -.21</w:t>
      </w:r>
      <w:r w:rsidRPr="00ED3D0B">
        <w:rPr>
          <w:rFonts w:ascii="Arial" w:hAnsi="Arial" w:cs="Arial"/>
        </w:rPr>
        <w:t>]</w:t>
      </w:r>
      <w:r w:rsidRPr="00F37AEA">
        <w:rPr>
          <w:rFonts w:ascii="Arial" w:hAnsi="Arial" w:cs="Arial"/>
        </w:rPr>
        <w:t xml:space="preserve"> (see Figure </w:t>
      </w:r>
      <w:r w:rsidRPr="008D58FF">
        <w:rPr>
          <w:rFonts w:ascii="Arial" w:hAnsi="Arial" w:cs="Arial"/>
        </w:rPr>
        <w:t>5)</w:t>
      </w:r>
      <w:r>
        <w:rPr>
          <w:rFonts w:ascii="Arial" w:hAnsi="Arial" w:cs="Arial"/>
        </w:rPr>
        <w:t>, suggesting that a stronger preference for ungrammatical strings reflects more robust learning. This pattern of results suggests that females with larger receptive vocabularies at 12 months, and who were better able to learn the novel NADs at 15 months (expressed as a preference for grammatical strings), were more sensitive to native language NADs (at this age expressed in terms of longer listening to ungrammatical strings). Females’ sensitivity to native-language NADs was not related to the amount of IDS they heard. The size and direction of the correlation coefficient (</w:t>
      </w:r>
      <w:r w:rsidRPr="00D16AA7">
        <w:rPr>
          <w:rFonts w:ascii="Arial" w:hAnsi="Arial" w:cs="Arial"/>
          <w:i/>
        </w:rPr>
        <w:t>r</w:t>
      </w:r>
      <w:r>
        <w:rPr>
          <w:rFonts w:ascii="Arial" w:hAnsi="Arial" w:cs="Arial"/>
        </w:rPr>
        <w:t xml:space="preserve"> = -.39, p = .167; 95% CI [-.76, .18]) are suggestive </w:t>
      </w:r>
      <w:r>
        <w:rPr>
          <w:rFonts w:ascii="Arial" w:hAnsi="Arial" w:cs="Arial"/>
        </w:rPr>
        <w:lastRenderedPageBreak/>
        <w:t xml:space="preserve">however: Infants hearing more IDS showed larger preferences for ungrammatical strings, just like those with larger vocabularies and those who exhibited stronger preferences for grammatical strings on the NAD-learning task. </w:t>
      </w:r>
    </w:p>
    <w:p w14:paraId="2AF44FD8" w14:textId="77777777" w:rsidR="005C1F47" w:rsidRDefault="005C1F47" w:rsidP="005C1F47">
      <w:pPr>
        <w:spacing w:line="480" w:lineRule="auto"/>
        <w:rPr>
          <w:rFonts w:ascii="Arial" w:hAnsi="Arial" w:cs="Arial"/>
          <w:i/>
        </w:rPr>
      </w:pPr>
    </w:p>
    <w:p w14:paraId="79A7D281" w14:textId="77777777" w:rsidR="005C1F47" w:rsidRPr="009313C7" w:rsidRDefault="005C1F47" w:rsidP="005C1F47">
      <w:pPr>
        <w:spacing w:line="480" w:lineRule="auto"/>
        <w:rPr>
          <w:rFonts w:ascii="Arial" w:hAnsi="Arial" w:cs="Arial"/>
          <w:i/>
        </w:rPr>
      </w:pPr>
      <w:r>
        <w:rPr>
          <w:rFonts w:ascii="Arial" w:hAnsi="Arial" w:cs="Arial"/>
          <w:i/>
        </w:rPr>
        <w:t>NA</w:t>
      </w:r>
      <w:r w:rsidRPr="009313C7">
        <w:rPr>
          <w:rFonts w:ascii="Arial" w:hAnsi="Arial" w:cs="Arial"/>
          <w:i/>
        </w:rPr>
        <w:t>D Learning in Males</w:t>
      </w:r>
    </w:p>
    <w:p w14:paraId="3643922E" w14:textId="77777777" w:rsidR="005C1F47" w:rsidRDefault="005C1F47" w:rsidP="005C1F47">
      <w:pPr>
        <w:spacing w:line="480" w:lineRule="auto"/>
        <w:rPr>
          <w:rFonts w:ascii="Arial" w:hAnsi="Arial" w:cs="Arial"/>
        </w:rPr>
      </w:pPr>
      <w:r>
        <w:rPr>
          <w:rFonts w:ascii="Arial" w:hAnsi="Arial" w:cs="Arial"/>
        </w:rPr>
        <w:t xml:space="preserve">In contrast to the strong and relatively consistent relations that we observed in females, we found that males’ performance on the two NAD tasks was not related to the amount of IDS they heard, or to their receptive vocabulary size at any age (Table 2). </w:t>
      </w:r>
      <w:r w:rsidRPr="003C2FC4">
        <w:rPr>
          <w:rFonts w:ascii="Arial" w:hAnsi="Arial" w:cs="Arial"/>
          <w:highlight w:val="yellow"/>
        </w:rPr>
        <w:t xml:space="preserve">The association between NAD learning at 15 months and sensitivity to native-language NADs at 18 months, </w:t>
      </w:r>
      <w:r>
        <w:rPr>
          <w:rFonts w:ascii="Arial" w:hAnsi="Arial" w:cs="Arial"/>
          <w:highlight w:val="yellow"/>
        </w:rPr>
        <w:t>was not</w:t>
      </w:r>
      <w:r w:rsidRPr="003C2FC4">
        <w:rPr>
          <w:rFonts w:ascii="Arial" w:hAnsi="Arial" w:cs="Arial"/>
          <w:highlight w:val="yellow"/>
        </w:rPr>
        <w:t xml:space="preserve"> significan</w:t>
      </w:r>
      <w:r>
        <w:rPr>
          <w:rFonts w:ascii="Arial" w:hAnsi="Arial" w:cs="Arial"/>
          <w:highlight w:val="yellow"/>
        </w:rPr>
        <w:t>t</w:t>
      </w:r>
      <w:r w:rsidRPr="003C2FC4">
        <w:rPr>
          <w:rFonts w:ascii="Arial" w:hAnsi="Arial" w:cs="Arial"/>
          <w:highlight w:val="yellow"/>
        </w:rPr>
        <w:t xml:space="preserve">. Likewise, the IDS measure was not related to sensitivity to native-language </w:t>
      </w:r>
      <w:r w:rsidRPr="00EB6803">
        <w:rPr>
          <w:rFonts w:ascii="Arial" w:hAnsi="Arial" w:cs="Arial"/>
          <w:highlight w:val="yellow"/>
        </w:rPr>
        <w:t>NADs in males</w:t>
      </w:r>
      <w:r>
        <w:rPr>
          <w:rFonts w:ascii="Arial" w:hAnsi="Arial" w:cs="Arial"/>
        </w:rPr>
        <w:t xml:space="preserve"> (</w:t>
      </w:r>
      <w:r w:rsidRPr="00BF7116">
        <w:rPr>
          <w:rFonts w:ascii="Arial" w:hAnsi="Arial" w:cs="Arial"/>
          <w:i/>
        </w:rPr>
        <w:t>r</w:t>
      </w:r>
      <w:r w:rsidRPr="00BF7116">
        <w:rPr>
          <w:rFonts w:ascii="Arial" w:hAnsi="Arial" w:cs="Arial"/>
        </w:rPr>
        <w:t xml:space="preserve"> = -.32, p = .308, 95%</w:t>
      </w:r>
      <w:r>
        <w:rPr>
          <w:rFonts w:ascii="Arial" w:hAnsi="Arial" w:cs="Arial"/>
        </w:rPr>
        <w:t xml:space="preserve"> </w:t>
      </w:r>
      <w:r w:rsidRPr="00A417A9">
        <w:rPr>
          <w:rFonts w:ascii="Arial" w:hAnsi="Arial" w:cs="Arial"/>
        </w:rPr>
        <w:t>CI [-.</w:t>
      </w:r>
      <w:r>
        <w:rPr>
          <w:rFonts w:ascii="Arial" w:hAnsi="Arial" w:cs="Arial"/>
        </w:rPr>
        <w:t>84</w:t>
      </w:r>
      <w:r w:rsidRPr="00A417A9">
        <w:rPr>
          <w:rFonts w:ascii="Arial" w:hAnsi="Arial" w:cs="Arial"/>
        </w:rPr>
        <w:t>, .</w:t>
      </w:r>
      <w:r>
        <w:rPr>
          <w:rFonts w:ascii="Arial" w:hAnsi="Arial" w:cs="Arial"/>
        </w:rPr>
        <w:t>50</w:t>
      </w:r>
      <w:r w:rsidRPr="00A417A9">
        <w:rPr>
          <w:rFonts w:ascii="Arial" w:hAnsi="Arial" w:cs="Arial"/>
        </w:rPr>
        <w:t>)</w:t>
      </w:r>
      <w:r>
        <w:rPr>
          <w:rFonts w:ascii="Arial" w:hAnsi="Arial" w:cs="Arial"/>
        </w:rPr>
        <w:t>.</w:t>
      </w:r>
      <w:r>
        <w:rPr>
          <w:rStyle w:val="FootnoteReference"/>
          <w:rFonts w:ascii="Arial" w:hAnsi="Arial" w:cs="Arial"/>
        </w:rPr>
        <w:footnoteReference w:id="5"/>
      </w:r>
    </w:p>
    <w:p w14:paraId="594BB72A" w14:textId="77777777" w:rsidR="005C1F47" w:rsidRDefault="005C1F47" w:rsidP="005C1F47">
      <w:pPr>
        <w:spacing w:line="480" w:lineRule="auto"/>
        <w:rPr>
          <w:rFonts w:ascii="Arial" w:hAnsi="Arial" w:cs="Arial"/>
        </w:rPr>
      </w:pPr>
    </w:p>
    <w:p w14:paraId="48BEB8E6" w14:textId="77777777" w:rsidR="005C1F47" w:rsidRDefault="005C1F47" w:rsidP="005C1F47">
      <w:pPr>
        <w:spacing w:line="480" w:lineRule="auto"/>
        <w:rPr>
          <w:rFonts w:ascii="Arial" w:hAnsi="Arial" w:cs="Arial"/>
        </w:rPr>
      </w:pPr>
      <w:r>
        <w:rPr>
          <w:rFonts w:ascii="Arial" w:hAnsi="Arial" w:cs="Arial"/>
        </w:rPr>
        <w:t xml:space="preserve">While we did not find evidence for the predicted relations in males, there was some potential evidence that their performance on the NAD-learning task at 15 months was related to their lexical development: Infants who exhibited stronger preferences for ungrammatical strings were saying more words at 15 months, </w:t>
      </w:r>
      <w:r w:rsidRPr="00AE139D">
        <w:rPr>
          <w:rFonts w:ascii="Arial" w:hAnsi="Arial" w:cs="Arial"/>
          <w:i/>
        </w:rPr>
        <w:t>r</w:t>
      </w:r>
      <w:r>
        <w:rPr>
          <w:rFonts w:ascii="Arial" w:hAnsi="Arial" w:cs="Arial"/>
        </w:rPr>
        <w:t xml:space="preserve"> = -.68, </w:t>
      </w:r>
      <w:r w:rsidRPr="00AE139D">
        <w:rPr>
          <w:rFonts w:ascii="Arial" w:hAnsi="Arial" w:cs="Arial"/>
          <w:i/>
        </w:rPr>
        <w:t>p</w:t>
      </w:r>
      <w:r>
        <w:rPr>
          <w:rFonts w:ascii="Arial" w:hAnsi="Arial" w:cs="Arial"/>
        </w:rPr>
        <w:t xml:space="preserve"> = .003, 95% CI [-.88, -.28], (see Figure 6). Their 15-month NAD performance was also related to expressive vocabulary at 18 months (see Table 2). Note, that the associations involving males' 15-month NAD performance </w:t>
      </w:r>
      <w:r>
        <w:rPr>
          <w:rFonts w:ascii="Arial" w:hAnsi="Arial" w:cs="Arial"/>
        </w:rPr>
        <w:lastRenderedPageBreak/>
        <w:t xml:space="preserve">differed from those found in females, for whom stronger preferences for </w:t>
      </w:r>
      <w:r w:rsidRPr="00663ADE">
        <w:rPr>
          <w:rFonts w:ascii="Arial" w:hAnsi="Arial" w:cs="Arial"/>
          <w:i/>
        </w:rPr>
        <w:t>grammatical strings</w:t>
      </w:r>
      <w:r>
        <w:rPr>
          <w:rFonts w:ascii="Arial" w:hAnsi="Arial" w:cs="Arial"/>
        </w:rPr>
        <w:t xml:space="preserve"> in the 15-month NAD learning task were associated with earlier and concurrent measures of receptive vocabulary size measures. </w:t>
      </w:r>
    </w:p>
    <w:p w14:paraId="0F791979" w14:textId="77777777" w:rsidR="00031415" w:rsidRDefault="00031415" w:rsidP="00031415">
      <w:pPr>
        <w:spacing w:line="480" w:lineRule="auto"/>
        <w:rPr>
          <w:rFonts w:ascii="Arial" w:hAnsi="Arial" w:cs="Arial"/>
        </w:rPr>
      </w:pPr>
      <w:r>
        <w:rPr>
          <w:rFonts w:ascii="Arial" w:hAnsi="Arial" w:cs="Arial"/>
        </w:rPr>
        <w:t>Table 2: Correlations</w:t>
      </w:r>
    </w:p>
    <w:p w14:paraId="33D2EE7B" w14:textId="77777777" w:rsidR="00031415" w:rsidRDefault="00031415" w:rsidP="00031415">
      <w:pPr>
        <w:rPr>
          <w:rFonts w:ascii="Arial" w:hAnsi="Arial" w:cs="Arial"/>
        </w:rPr>
      </w:pPr>
    </w:p>
    <w:tbl>
      <w:tblPr>
        <w:tblW w:w="8730" w:type="dxa"/>
        <w:tblInd w:w="108" w:type="dxa"/>
        <w:tblLayout w:type="fixed"/>
        <w:tblLook w:val="04A0" w:firstRow="1" w:lastRow="0" w:firstColumn="1" w:lastColumn="0" w:noHBand="0" w:noVBand="1"/>
      </w:tblPr>
      <w:tblGrid>
        <w:gridCol w:w="2320"/>
        <w:gridCol w:w="1420"/>
        <w:gridCol w:w="1922"/>
        <w:gridCol w:w="1260"/>
        <w:gridCol w:w="1808"/>
      </w:tblGrid>
      <w:tr w:rsidR="00031415" w:rsidRPr="00C50412" w14:paraId="1F25CA3F" w14:textId="77777777" w:rsidTr="00723307">
        <w:trPr>
          <w:trHeight w:val="320"/>
        </w:trPr>
        <w:tc>
          <w:tcPr>
            <w:tcW w:w="2320" w:type="dxa"/>
            <w:tcBorders>
              <w:top w:val="single" w:sz="4" w:space="0" w:color="auto"/>
              <w:left w:val="nil"/>
              <w:bottom w:val="nil"/>
              <w:right w:val="nil"/>
            </w:tcBorders>
            <w:shd w:val="clear" w:color="auto" w:fill="auto"/>
            <w:noWrap/>
            <w:vAlign w:val="bottom"/>
            <w:hideMark/>
          </w:tcPr>
          <w:p w14:paraId="3E13AF03" w14:textId="77777777" w:rsidR="00031415" w:rsidRPr="00C50412" w:rsidRDefault="00031415" w:rsidP="00723307">
            <w:pPr>
              <w:rPr>
                <w:rFonts w:ascii="Arial" w:eastAsia="Times New Roman" w:hAnsi="Arial" w:cs="Arial"/>
                <w:color w:val="000000"/>
                <w:sz w:val="20"/>
                <w:szCs w:val="20"/>
              </w:rPr>
            </w:pPr>
            <w:r w:rsidRPr="00C50412">
              <w:rPr>
                <w:rFonts w:ascii="Arial" w:eastAsia="Times New Roman" w:hAnsi="Arial" w:cs="Arial"/>
                <w:color w:val="000000"/>
                <w:sz w:val="20"/>
                <w:szCs w:val="20"/>
              </w:rPr>
              <w:t> </w:t>
            </w:r>
          </w:p>
        </w:tc>
        <w:tc>
          <w:tcPr>
            <w:tcW w:w="3342" w:type="dxa"/>
            <w:gridSpan w:val="2"/>
            <w:tcBorders>
              <w:top w:val="single" w:sz="4" w:space="0" w:color="auto"/>
              <w:left w:val="nil"/>
              <w:bottom w:val="nil"/>
              <w:right w:val="nil"/>
            </w:tcBorders>
            <w:shd w:val="clear" w:color="auto" w:fill="auto"/>
            <w:noWrap/>
            <w:vAlign w:val="center"/>
            <w:hideMark/>
          </w:tcPr>
          <w:p w14:paraId="142DE720" w14:textId="77777777" w:rsidR="00031415" w:rsidRPr="009C0B4A" w:rsidRDefault="00031415" w:rsidP="00723307">
            <w:pPr>
              <w:jc w:val="center"/>
              <w:rPr>
                <w:rFonts w:ascii="Arial" w:eastAsia="Times New Roman" w:hAnsi="Arial" w:cs="Arial"/>
                <w:b/>
                <w:color w:val="000000"/>
                <w:sz w:val="20"/>
                <w:szCs w:val="20"/>
              </w:rPr>
            </w:pPr>
            <w:r w:rsidRPr="009C0B4A">
              <w:rPr>
                <w:rFonts w:ascii="Arial" w:eastAsia="Times New Roman" w:hAnsi="Arial" w:cs="Arial"/>
                <w:b/>
                <w:color w:val="000000"/>
                <w:sz w:val="20"/>
                <w:szCs w:val="20"/>
              </w:rPr>
              <w:t>Females</w:t>
            </w:r>
          </w:p>
        </w:tc>
        <w:tc>
          <w:tcPr>
            <w:tcW w:w="3068" w:type="dxa"/>
            <w:gridSpan w:val="2"/>
            <w:tcBorders>
              <w:top w:val="single" w:sz="4" w:space="0" w:color="auto"/>
              <w:left w:val="nil"/>
              <w:bottom w:val="nil"/>
              <w:right w:val="nil"/>
            </w:tcBorders>
            <w:shd w:val="clear" w:color="auto" w:fill="auto"/>
            <w:noWrap/>
            <w:vAlign w:val="center"/>
            <w:hideMark/>
          </w:tcPr>
          <w:p w14:paraId="400872B8" w14:textId="77777777" w:rsidR="00031415" w:rsidRPr="009C0B4A" w:rsidRDefault="00031415" w:rsidP="00723307">
            <w:pPr>
              <w:jc w:val="center"/>
              <w:rPr>
                <w:rFonts w:ascii="Arial" w:eastAsia="Times New Roman" w:hAnsi="Arial" w:cs="Arial"/>
                <w:b/>
                <w:color w:val="000000"/>
                <w:sz w:val="20"/>
                <w:szCs w:val="20"/>
              </w:rPr>
            </w:pPr>
            <w:r w:rsidRPr="009C0B4A">
              <w:rPr>
                <w:rFonts w:ascii="Arial" w:eastAsia="Times New Roman" w:hAnsi="Arial" w:cs="Arial"/>
                <w:b/>
                <w:color w:val="000000"/>
                <w:sz w:val="20"/>
                <w:szCs w:val="20"/>
              </w:rPr>
              <w:t>Males</w:t>
            </w:r>
          </w:p>
        </w:tc>
      </w:tr>
      <w:tr w:rsidR="00031415" w:rsidRPr="00C50412" w14:paraId="226995B3" w14:textId="77777777" w:rsidTr="00723307">
        <w:trPr>
          <w:trHeight w:val="549"/>
        </w:trPr>
        <w:tc>
          <w:tcPr>
            <w:tcW w:w="2320" w:type="dxa"/>
            <w:tcBorders>
              <w:top w:val="nil"/>
              <w:left w:val="nil"/>
              <w:bottom w:val="nil"/>
              <w:right w:val="nil"/>
            </w:tcBorders>
            <w:shd w:val="clear" w:color="auto" w:fill="auto"/>
            <w:noWrap/>
            <w:vAlign w:val="bottom"/>
            <w:hideMark/>
          </w:tcPr>
          <w:p w14:paraId="07CC9EB8" w14:textId="77777777" w:rsidR="00031415" w:rsidRPr="00C50412" w:rsidRDefault="00031415" w:rsidP="00723307">
            <w:pPr>
              <w:rPr>
                <w:rFonts w:ascii="Arial" w:eastAsia="Times New Roman" w:hAnsi="Arial" w:cs="Arial"/>
                <w:color w:val="000000"/>
                <w:sz w:val="20"/>
                <w:szCs w:val="20"/>
              </w:rPr>
            </w:pPr>
          </w:p>
        </w:tc>
        <w:tc>
          <w:tcPr>
            <w:tcW w:w="1420" w:type="dxa"/>
            <w:tcBorders>
              <w:top w:val="nil"/>
              <w:left w:val="nil"/>
              <w:bottom w:val="single" w:sz="4" w:space="0" w:color="auto"/>
              <w:right w:val="nil"/>
            </w:tcBorders>
            <w:shd w:val="clear" w:color="auto" w:fill="auto"/>
            <w:noWrap/>
            <w:vAlign w:val="bottom"/>
            <w:hideMark/>
          </w:tcPr>
          <w:p w14:paraId="4FF1A56D" w14:textId="04244304" w:rsidR="00031415" w:rsidRPr="00C50412" w:rsidRDefault="00031415" w:rsidP="00723307">
            <w:pPr>
              <w:rPr>
                <w:rFonts w:ascii="Arial" w:eastAsia="Times New Roman" w:hAnsi="Arial" w:cs="Arial"/>
                <w:color w:val="000000"/>
                <w:sz w:val="20"/>
                <w:szCs w:val="20"/>
              </w:rPr>
            </w:pPr>
            <w:r w:rsidRPr="00C50412">
              <w:rPr>
                <w:rFonts w:ascii="Arial" w:eastAsia="Times New Roman" w:hAnsi="Arial" w:cs="Arial"/>
                <w:color w:val="000000"/>
                <w:sz w:val="20"/>
                <w:szCs w:val="20"/>
              </w:rPr>
              <w:t xml:space="preserve">15 Month </w:t>
            </w:r>
            <w:r>
              <w:rPr>
                <w:rFonts w:ascii="Arial" w:eastAsia="Times New Roman" w:hAnsi="Arial" w:cs="Arial"/>
                <w:color w:val="000000"/>
                <w:sz w:val="20"/>
                <w:szCs w:val="20"/>
              </w:rPr>
              <w:t xml:space="preserve">AGL </w:t>
            </w:r>
            <w:r w:rsidR="000E2D7C">
              <w:rPr>
                <w:rFonts w:ascii="Arial" w:eastAsia="Times New Roman" w:hAnsi="Arial" w:cs="Arial"/>
                <w:color w:val="000000"/>
                <w:sz w:val="20"/>
                <w:szCs w:val="20"/>
              </w:rPr>
              <w:t>NAD</w:t>
            </w:r>
          </w:p>
        </w:tc>
        <w:tc>
          <w:tcPr>
            <w:tcW w:w="1922" w:type="dxa"/>
            <w:tcBorders>
              <w:top w:val="nil"/>
              <w:left w:val="nil"/>
              <w:bottom w:val="single" w:sz="4" w:space="0" w:color="auto"/>
              <w:right w:val="nil"/>
            </w:tcBorders>
            <w:shd w:val="clear" w:color="auto" w:fill="auto"/>
            <w:noWrap/>
            <w:vAlign w:val="bottom"/>
            <w:hideMark/>
          </w:tcPr>
          <w:p w14:paraId="0464235D" w14:textId="6C8A2421" w:rsidR="00031415" w:rsidRPr="00C50412" w:rsidRDefault="00031415" w:rsidP="00723307">
            <w:pPr>
              <w:rPr>
                <w:rFonts w:ascii="Arial" w:eastAsia="Times New Roman" w:hAnsi="Arial" w:cs="Arial"/>
                <w:color w:val="000000"/>
                <w:sz w:val="20"/>
                <w:szCs w:val="20"/>
              </w:rPr>
            </w:pPr>
            <w:r w:rsidRPr="00C50412">
              <w:rPr>
                <w:rFonts w:ascii="Arial" w:eastAsia="Times New Roman" w:hAnsi="Arial" w:cs="Arial"/>
                <w:color w:val="000000"/>
                <w:sz w:val="20"/>
                <w:szCs w:val="20"/>
              </w:rPr>
              <w:t xml:space="preserve">18 Month </w:t>
            </w:r>
            <w:r>
              <w:rPr>
                <w:rFonts w:ascii="Arial" w:eastAsia="Times New Roman" w:hAnsi="Arial" w:cs="Arial"/>
                <w:color w:val="000000"/>
                <w:sz w:val="20"/>
                <w:szCs w:val="20"/>
              </w:rPr>
              <w:t xml:space="preserve">Native-Language </w:t>
            </w:r>
            <w:r w:rsidR="000E2D7C">
              <w:rPr>
                <w:rFonts w:ascii="Arial" w:eastAsia="Times New Roman" w:hAnsi="Arial" w:cs="Arial"/>
                <w:color w:val="000000"/>
                <w:sz w:val="20"/>
                <w:szCs w:val="20"/>
              </w:rPr>
              <w:t>NAD</w:t>
            </w:r>
          </w:p>
        </w:tc>
        <w:tc>
          <w:tcPr>
            <w:tcW w:w="1260" w:type="dxa"/>
            <w:tcBorders>
              <w:top w:val="nil"/>
              <w:left w:val="nil"/>
              <w:bottom w:val="single" w:sz="4" w:space="0" w:color="auto"/>
              <w:right w:val="nil"/>
            </w:tcBorders>
            <w:shd w:val="clear" w:color="auto" w:fill="auto"/>
            <w:noWrap/>
            <w:vAlign w:val="bottom"/>
            <w:hideMark/>
          </w:tcPr>
          <w:p w14:paraId="10AD5552" w14:textId="28DD7696" w:rsidR="00031415" w:rsidRPr="00C50412" w:rsidRDefault="00031415" w:rsidP="00723307">
            <w:pPr>
              <w:rPr>
                <w:rFonts w:ascii="Arial" w:eastAsia="Times New Roman" w:hAnsi="Arial" w:cs="Arial"/>
                <w:color w:val="000000"/>
                <w:sz w:val="20"/>
                <w:szCs w:val="20"/>
              </w:rPr>
            </w:pPr>
            <w:r w:rsidRPr="00C50412">
              <w:rPr>
                <w:rFonts w:ascii="Arial" w:eastAsia="Times New Roman" w:hAnsi="Arial" w:cs="Arial"/>
                <w:color w:val="000000"/>
                <w:sz w:val="20"/>
                <w:szCs w:val="20"/>
              </w:rPr>
              <w:t xml:space="preserve">15 Month </w:t>
            </w:r>
            <w:r>
              <w:rPr>
                <w:rFonts w:ascii="Arial" w:eastAsia="Times New Roman" w:hAnsi="Arial" w:cs="Arial"/>
                <w:color w:val="000000"/>
                <w:sz w:val="20"/>
                <w:szCs w:val="20"/>
              </w:rPr>
              <w:t xml:space="preserve">AGL </w:t>
            </w:r>
            <w:r w:rsidR="000E2D7C">
              <w:rPr>
                <w:rFonts w:ascii="Arial" w:eastAsia="Times New Roman" w:hAnsi="Arial" w:cs="Arial"/>
                <w:color w:val="000000"/>
                <w:sz w:val="20"/>
                <w:szCs w:val="20"/>
              </w:rPr>
              <w:t>NAD</w:t>
            </w:r>
          </w:p>
        </w:tc>
        <w:tc>
          <w:tcPr>
            <w:tcW w:w="1808" w:type="dxa"/>
            <w:tcBorders>
              <w:top w:val="nil"/>
              <w:left w:val="nil"/>
              <w:bottom w:val="single" w:sz="4" w:space="0" w:color="auto"/>
              <w:right w:val="nil"/>
            </w:tcBorders>
            <w:shd w:val="clear" w:color="auto" w:fill="auto"/>
            <w:noWrap/>
            <w:vAlign w:val="bottom"/>
            <w:hideMark/>
          </w:tcPr>
          <w:p w14:paraId="64AED68C" w14:textId="551EDBC8" w:rsidR="00031415" w:rsidRPr="00C50412" w:rsidRDefault="00031415" w:rsidP="00723307">
            <w:pPr>
              <w:rPr>
                <w:rFonts w:ascii="Arial" w:eastAsia="Times New Roman" w:hAnsi="Arial" w:cs="Arial"/>
                <w:color w:val="000000"/>
                <w:sz w:val="20"/>
                <w:szCs w:val="20"/>
              </w:rPr>
            </w:pPr>
            <w:r w:rsidRPr="00C50412">
              <w:rPr>
                <w:rFonts w:ascii="Arial" w:eastAsia="Times New Roman" w:hAnsi="Arial" w:cs="Arial"/>
                <w:color w:val="000000"/>
                <w:sz w:val="20"/>
                <w:szCs w:val="20"/>
              </w:rPr>
              <w:t>18 Month</w:t>
            </w:r>
            <w:r>
              <w:rPr>
                <w:rFonts w:ascii="Arial" w:eastAsia="Times New Roman" w:hAnsi="Arial" w:cs="Arial"/>
                <w:color w:val="000000"/>
                <w:sz w:val="20"/>
                <w:szCs w:val="20"/>
              </w:rPr>
              <w:t xml:space="preserve"> Native-Language</w:t>
            </w:r>
            <w:r w:rsidRPr="00C50412">
              <w:rPr>
                <w:rFonts w:ascii="Arial" w:eastAsia="Times New Roman" w:hAnsi="Arial" w:cs="Arial"/>
                <w:color w:val="000000"/>
                <w:sz w:val="20"/>
                <w:szCs w:val="20"/>
              </w:rPr>
              <w:t xml:space="preserve"> </w:t>
            </w:r>
            <w:r w:rsidR="000E2D7C">
              <w:rPr>
                <w:rFonts w:ascii="Arial" w:eastAsia="Times New Roman" w:hAnsi="Arial" w:cs="Arial"/>
                <w:color w:val="000000"/>
                <w:sz w:val="20"/>
                <w:szCs w:val="20"/>
              </w:rPr>
              <w:t>NAD</w:t>
            </w:r>
          </w:p>
        </w:tc>
      </w:tr>
      <w:tr w:rsidR="00031415" w:rsidRPr="00C50412" w14:paraId="6590D1E7" w14:textId="77777777" w:rsidTr="00723307">
        <w:trPr>
          <w:trHeight w:val="320"/>
        </w:trPr>
        <w:tc>
          <w:tcPr>
            <w:tcW w:w="2320" w:type="dxa"/>
            <w:tcBorders>
              <w:top w:val="nil"/>
              <w:left w:val="nil"/>
              <w:bottom w:val="nil"/>
              <w:right w:val="nil"/>
            </w:tcBorders>
            <w:shd w:val="clear" w:color="auto" w:fill="auto"/>
            <w:noWrap/>
            <w:vAlign w:val="bottom"/>
            <w:hideMark/>
          </w:tcPr>
          <w:p w14:paraId="47A0A987" w14:textId="77777777" w:rsidR="00031415" w:rsidRPr="009C0B4A" w:rsidRDefault="00031415" w:rsidP="00723307">
            <w:pPr>
              <w:rPr>
                <w:rFonts w:ascii="Arial" w:eastAsia="Times New Roman" w:hAnsi="Arial" w:cs="Arial"/>
                <w:b/>
                <w:color w:val="000000"/>
                <w:sz w:val="20"/>
                <w:szCs w:val="20"/>
              </w:rPr>
            </w:pPr>
            <w:r w:rsidRPr="009C0B4A">
              <w:rPr>
                <w:rFonts w:ascii="Arial" w:eastAsia="Times New Roman" w:hAnsi="Arial" w:cs="Arial"/>
                <w:b/>
                <w:color w:val="000000"/>
                <w:sz w:val="20"/>
                <w:szCs w:val="20"/>
              </w:rPr>
              <w:t>12 Months</w:t>
            </w:r>
          </w:p>
        </w:tc>
        <w:tc>
          <w:tcPr>
            <w:tcW w:w="1420" w:type="dxa"/>
            <w:tcBorders>
              <w:top w:val="nil"/>
              <w:left w:val="nil"/>
              <w:bottom w:val="nil"/>
              <w:right w:val="nil"/>
            </w:tcBorders>
            <w:shd w:val="clear" w:color="auto" w:fill="auto"/>
            <w:noWrap/>
            <w:vAlign w:val="bottom"/>
            <w:hideMark/>
          </w:tcPr>
          <w:p w14:paraId="79946E0A" w14:textId="77777777" w:rsidR="00031415" w:rsidRPr="00C50412" w:rsidRDefault="00031415" w:rsidP="00723307">
            <w:pPr>
              <w:rPr>
                <w:rFonts w:ascii="Arial" w:eastAsia="Times New Roman" w:hAnsi="Arial" w:cs="Arial"/>
                <w:color w:val="000000"/>
                <w:sz w:val="20"/>
                <w:szCs w:val="20"/>
                <w:u w:val="single"/>
              </w:rPr>
            </w:pPr>
          </w:p>
        </w:tc>
        <w:tc>
          <w:tcPr>
            <w:tcW w:w="1922" w:type="dxa"/>
            <w:tcBorders>
              <w:top w:val="nil"/>
              <w:left w:val="nil"/>
              <w:bottom w:val="nil"/>
              <w:right w:val="nil"/>
            </w:tcBorders>
            <w:shd w:val="clear" w:color="auto" w:fill="auto"/>
            <w:noWrap/>
            <w:vAlign w:val="bottom"/>
            <w:hideMark/>
          </w:tcPr>
          <w:p w14:paraId="4E4E7935" w14:textId="77777777" w:rsidR="00031415" w:rsidRPr="00C50412" w:rsidRDefault="00031415" w:rsidP="00723307">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8CBE98" w14:textId="77777777" w:rsidR="00031415" w:rsidRPr="00C50412" w:rsidRDefault="00031415" w:rsidP="00723307">
            <w:pPr>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14:paraId="3978ACFA" w14:textId="77777777" w:rsidR="00031415" w:rsidRPr="00C50412" w:rsidRDefault="00031415" w:rsidP="00723307">
            <w:pPr>
              <w:rPr>
                <w:rFonts w:ascii="Times New Roman" w:eastAsia="Times New Roman" w:hAnsi="Times New Roman" w:cs="Times New Roman"/>
                <w:sz w:val="20"/>
                <w:szCs w:val="20"/>
              </w:rPr>
            </w:pPr>
          </w:p>
        </w:tc>
      </w:tr>
      <w:tr w:rsidR="00031415" w:rsidRPr="00C50412" w14:paraId="680BEF81" w14:textId="77777777" w:rsidTr="00723307">
        <w:trPr>
          <w:trHeight w:val="320"/>
        </w:trPr>
        <w:tc>
          <w:tcPr>
            <w:tcW w:w="2320" w:type="dxa"/>
            <w:tcBorders>
              <w:top w:val="nil"/>
              <w:left w:val="nil"/>
              <w:bottom w:val="nil"/>
              <w:right w:val="nil"/>
            </w:tcBorders>
            <w:shd w:val="clear" w:color="auto" w:fill="auto"/>
            <w:noWrap/>
            <w:vAlign w:val="bottom"/>
            <w:hideMark/>
          </w:tcPr>
          <w:p w14:paraId="7FD17803" w14:textId="6D988916" w:rsidR="00031415" w:rsidRPr="00C50412" w:rsidRDefault="00411A58" w:rsidP="00411A58">
            <w:pPr>
              <w:rPr>
                <w:rFonts w:ascii="Arial" w:eastAsia="Times New Roman" w:hAnsi="Arial" w:cs="Arial"/>
                <w:color w:val="000000"/>
                <w:sz w:val="20"/>
                <w:szCs w:val="20"/>
              </w:rPr>
            </w:pPr>
            <w:r>
              <w:rPr>
                <w:rFonts w:ascii="Arial" w:eastAsia="Times New Roman" w:hAnsi="Arial" w:cs="Arial"/>
                <w:color w:val="000000"/>
                <w:sz w:val="20"/>
                <w:szCs w:val="20"/>
              </w:rPr>
              <w:t>LENA</w:t>
            </w:r>
            <w:r w:rsidR="00031415" w:rsidRPr="00C50412">
              <w:rPr>
                <w:rFonts w:ascii="Arial" w:eastAsia="Times New Roman" w:hAnsi="Arial" w:cs="Arial"/>
                <w:color w:val="000000"/>
                <w:sz w:val="20"/>
                <w:szCs w:val="20"/>
              </w:rPr>
              <w:t xml:space="preserve"> Words</w:t>
            </w:r>
          </w:p>
        </w:tc>
        <w:tc>
          <w:tcPr>
            <w:tcW w:w="1420" w:type="dxa"/>
            <w:tcBorders>
              <w:top w:val="nil"/>
              <w:left w:val="nil"/>
              <w:bottom w:val="nil"/>
              <w:right w:val="nil"/>
            </w:tcBorders>
            <w:shd w:val="clear" w:color="auto" w:fill="auto"/>
            <w:noWrap/>
            <w:vAlign w:val="bottom"/>
            <w:hideMark/>
          </w:tcPr>
          <w:p w14:paraId="21F5F6EA" w14:textId="023B26E1"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-0.1</w:t>
            </w:r>
            <w:r w:rsidR="00D46A84">
              <w:rPr>
                <w:rFonts w:ascii="Arial" w:eastAsia="Times New Roman" w:hAnsi="Arial" w:cs="Arial"/>
                <w:color w:val="000000"/>
                <w:sz w:val="20"/>
                <w:szCs w:val="20"/>
              </w:rPr>
              <w:t>0</w:t>
            </w:r>
            <w:r w:rsidR="00DD41BF">
              <w:rPr>
                <w:rFonts w:ascii="Arial" w:eastAsia="Times New Roman" w:hAnsi="Arial" w:cs="Arial"/>
                <w:color w:val="000000"/>
                <w:sz w:val="20"/>
                <w:szCs w:val="20"/>
              </w:rPr>
              <w:t xml:space="preserve"> (</w:t>
            </w:r>
            <w:r w:rsidR="00CA00B4">
              <w:rPr>
                <w:rFonts w:ascii="Arial" w:eastAsia="Times New Roman" w:hAnsi="Arial" w:cs="Arial"/>
                <w:color w:val="000000"/>
                <w:sz w:val="20"/>
                <w:szCs w:val="20"/>
              </w:rPr>
              <w:t>16</w:t>
            </w:r>
            <w:r w:rsidR="002F6555">
              <w:rPr>
                <w:rFonts w:ascii="Arial" w:eastAsia="Times New Roman" w:hAnsi="Arial" w:cs="Arial"/>
                <w:color w:val="000000"/>
                <w:sz w:val="20"/>
                <w:szCs w:val="20"/>
              </w:rPr>
              <w:t>)</w:t>
            </w:r>
          </w:p>
        </w:tc>
        <w:tc>
          <w:tcPr>
            <w:tcW w:w="1922" w:type="dxa"/>
            <w:tcBorders>
              <w:top w:val="nil"/>
              <w:left w:val="nil"/>
              <w:bottom w:val="nil"/>
              <w:right w:val="nil"/>
            </w:tcBorders>
            <w:shd w:val="clear" w:color="auto" w:fill="auto"/>
            <w:noWrap/>
            <w:vAlign w:val="bottom"/>
            <w:hideMark/>
          </w:tcPr>
          <w:p w14:paraId="740E312B" w14:textId="3A369C16"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-0.21</w:t>
            </w:r>
            <w:r w:rsidR="003B0ACE">
              <w:rPr>
                <w:rFonts w:ascii="Arial" w:eastAsia="Times New Roman" w:hAnsi="Arial" w:cs="Arial"/>
                <w:color w:val="000000"/>
                <w:sz w:val="20"/>
                <w:szCs w:val="20"/>
              </w:rPr>
              <w:t xml:space="preserve"> (</w:t>
            </w:r>
            <w:r w:rsidR="00CF017D">
              <w:rPr>
                <w:rFonts w:ascii="Arial" w:eastAsia="Times New Roman" w:hAnsi="Arial" w:cs="Arial"/>
                <w:color w:val="000000"/>
                <w:sz w:val="20"/>
                <w:szCs w:val="20"/>
              </w:rPr>
              <w:t>15</w:t>
            </w:r>
            <w:r w:rsidR="003B0ACE">
              <w:rPr>
                <w:rFonts w:ascii="Arial" w:eastAsia="Times New Roman" w:hAnsi="Arial" w:cs="Arial"/>
                <w:color w:val="000000"/>
                <w:sz w:val="20"/>
                <w:szCs w:val="20"/>
              </w:rPr>
              <w:t>)</w:t>
            </w:r>
            <w:r w:rsidR="002F6555">
              <w:rPr>
                <w:rFonts w:ascii="Arial" w:eastAsia="Times New Roman" w:hAnsi="Arial" w:cs="Arial"/>
                <w:color w:val="000000"/>
                <w:sz w:val="20"/>
                <w:szCs w:val="20"/>
              </w:rPr>
              <w:t xml:space="preserve"> </w:t>
            </w:r>
          </w:p>
        </w:tc>
        <w:tc>
          <w:tcPr>
            <w:tcW w:w="1260" w:type="dxa"/>
            <w:tcBorders>
              <w:top w:val="nil"/>
              <w:left w:val="nil"/>
              <w:bottom w:val="nil"/>
              <w:right w:val="nil"/>
            </w:tcBorders>
            <w:shd w:val="clear" w:color="auto" w:fill="auto"/>
            <w:noWrap/>
            <w:vAlign w:val="bottom"/>
            <w:hideMark/>
          </w:tcPr>
          <w:p w14:paraId="5F81275F" w14:textId="1BA84147"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0.04</w:t>
            </w:r>
            <w:r w:rsidR="003B0ACE">
              <w:rPr>
                <w:rFonts w:ascii="Arial" w:eastAsia="Times New Roman" w:hAnsi="Arial" w:cs="Arial"/>
                <w:color w:val="000000"/>
                <w:sz w:val="20"/>
                <w:szCs w:val="20"/>
              </w:rPr>
              <w:t xml:space="preserve"> (</w:t>
            </w:r>
            <w:r w:rsidR="00CF017D">
              <w:rPr>
                <w:rFonts w:ascii="Arial" w:eastAsia="Times New Roman" w:hAnsi="Arial" w:cs="Arial"/>
                <w:color w:val="000000"/>
                <w:sz w:val="20"/>
                <w:szCs w:val="20"/>
              </w:rPr>
              <w:t>18</w:t>
            </w:r>
            <w:r w:rsidR="003B0ACE">
              <w:rPr>
                <w:rFonts w:ascii="Arial" w:eastAsia="Times New Roman" w:hAnsi="Arial" w:cs="Arial"/>
                <w:color w:val="000000"/>
                <w:sz w:val="20"/>
                <w:szCs w:val="20"/>
              </w:rPr>
              <w:t>)</w:t>
            </w:r>
          </w:p>
        </w:tc>
        <w:tc>
          <w:tcPr>
            <w:tcW w:w="1808" w:type="dxa"/>
            <w:tcBorders>
              <w:top w:val="nil"/>
              <w:left w:val="nil"/>
              <w:bottom w:val="nil"/>
              <w:right w:val="nil"/>
            </w:tcBorders>
            <w:shd w:val="clear" w:color="auto" w:fill="auto"/>
            <w:noWrap/>
            <w:vAlign w:val="bottom"/>
            <w:hideMark/>
          </w:tcPr>
          <w:p w14:paraId="78D03EF3" w14:textId="75212D61" w:rsidR="00031415" w:rsidRPr="00C50412" w:rsidRDefault="00031415" w:rsidP="009448B9">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w:t>
            </w:r>
            <w:r w:rsidR="009448B9" w:rsidRPr="00C50412">
              <w:rPr>
                <w:rFonts w:ascii="Arial" w:eastAsia="Times New Roman" w:hAnsi="Arial" w:cs="Arial"/>
                <w:color w:val="000000"/>
                <w:sz w:val="20"/>
                <w:szCs w:val="20"/>
              </w:rPr>
              <w:t>0</w:t>
            </w:r>
            <w:r w:rsidR="009448B9">
              <w:rPr>
                <w:rFonts w:ascii="Arial" w:eastAsia="Times New Roman" w:hAnsi="Arial" w:cs="Arial"/>
                <w:color w:val="000000"/>
                <w:sz w:val="20"/>
                <w:szCs w:val="20"/>
              </w:rPr>
              <w:t xml:space="preserve">01 </w:t>
            </w:r>
            <w:r w:rsidR="003B0ACE">
              <w:rPr>
                <w:rFonts w:ascii="Arial" w:eastAsia="Times New Roman" w:hAnsi="Arial" w:cs="Arial"/>
                <w:color w:val="000000"/>
                <w:sz w:val="20"/>
                <w:szCs w:val="20"/>
              </w:rPr>
              <w:t>(</w:t>
            </w:r>
            <w:r w:rsidR="009448B9">
              <w:rPr>
                <w:rFonts w:ascii="Arial" w:eastAsia="Times New Roman" w:hAnsi="Arial" w:cs="Arial"/>
                <w:color w:val="000000"/>
                <w:sz w:val="20"/>
                <w:szCs w:val="20"/>
              </w:rPr>
              <w:t>15</w:t>
            </w:r>
            <w:r w:rsidR="003B0ACE">
              <w:rPr>
                <w:rFonts w:ascii="Arial" w:eastAsia="Times New Roman" w:hAnsi="Arial" w:cs="Arial"/>
                <w:color w:val="000000"/>
                <w:sz w:val="20"/>
                <w:szCs w:val="20"/>
              </w:rPr>
              <w:t>)</w:t>
            </w:r>
          </w:p>
        </w:tc>
      </w:tr>
      <w:tr w:rsidR="00031415" w:rsidRPr="00C50412" w14:paraId="4D073810" w14:textId="77777777" w:rsidTr="00723307">
        <w:trPr>
          <w:trHeight w:val="320"/>
        </w:trPr>
        <w:tc>
          <w:tcPr>
            <w:tcW w:w="2320" w:type="dxa"/>
            <w:tcBorders>
              <w:top w:val="nil"/>
              <w:left w:val="nil"/>
              <w:bottom w:val="nil"/>
              <w:right w:val="nil"/>
            </w:tcBorders>
            <w:shd w:val="clear" w:color="auto" w:fill="auto"/>
            <w:noWrap/>
            <w:vAlign w:val="bottom"/>
            <w:hideMark/>
          </w:tcPr>
          <w:p w14:paraId="2CF01230" w14:textId="77777777" w:rsidR="00031415" w:rsidRPr="00C50412" w:rsidRDefault="00031415" w:rsidP="00723307">
            <w:pPr>
              <w:rPr>
                <w:rFonts w:ascii="Arial" w:eastAsia="Times New Roman" w:hAnsi="Arial" w:cs="Arial"/>
                <w:color w:val="000000"/>
                <w:sz w:val="20"/>
                <w:szCs w:val="20"/>
              </w:rPr>
            </w:pPr>
            <w:r w:rsidRPr="00C50412">
              <w:rPr>
                <w:rFonts w:ascii="Arial" w:eastAsia="Times New Roman" w:hAnsi="Arial" w:cs="Arial"/>
                <w:color w:val="000000"/>
                <w:sz w:val="20"/>
                <w:szCs w:val="20"/>
              </w:rPr>
              <w:t>IDS</w:t>
            </w:r>
          </w:p>
        </w:tc>
        <w:tc>
          <w:tcPr>
            <w:tcW w:w="1420" w:type="dxa"/>
            <w:tcBorders>
              <w:top w:val="nil"/>
              <w:left w:val="nil"/>
              <w:bottom w:val="nil"/>
              <w:right w:val="nil"/>
            </w:tcBorders>
            <w:shd w:val="clear" w:color="auto" w:fill="auto"/>
            <w:noWrap/>
            <w:vAlign w:val="bottom"/>
            <w:hideMark/>
          </w:tcPr>
          <w:p w14:paraId="10F68B9D" w14:textId="38E69DA9" w:rsidR="00031415" w:rsidRPr="00C50412" w:rsidRDefault="00D46A84" w:rsidP="00723307">
            <w:pPr>
              <w:jc w:val="center"/>
              <w:rPr>
                <w:rFonts w:ascii="Arial" w:eastAsia="Times New Roman" w:hAnsi="Arial" w:cs="Arial"/>
                <w:color w:val="000000"/>
                <w:sz w:val="20"/>
                <w:szCs w:val="20"/>
              </w:rPr>
            </w:pPr>
            <w:r>
              <w:rPr>
                <w:rFonts w:ascii="Arial" w:eastAsia="Times New Roman" w:hAnsi="Arial" w:cs="Arial"/>
                <w:color w:val="000000"/>
                <w:sz w:val="20"/>
                <w:szCs w:val="20"/>
              </w:rPr>
              <w:t>0</w:t>
            </w:r>
            <w:r w:rsidR="00031415" w:rsidRPr="00C50412">
              <w:rPr>
                <w:rFonts w:ascii="Arial" w:eastAsia="Times New Roman" w:hAnsi="Arial" w:cs="Arial"/>
                <w:color w:val="000000"/>
                <w:sz w:val="20"/>
                <w:szCs w:val="20"/>
              </w:rPr>
              <w:t>.65*</w:t>
            </w:r>
            <w:r w:rsidR="00DD41BF">
              <w:rPr>
                <w:rFonts w:ascii="Arial" w:eastAsia="Times New Roman" w:hAnsi="Arial" w:cs="Arial"/>
                <w:color w:val="000000"/>
                <w:sz w:val="20"/>
                <w:szCs w:val="20"/>
              </w:rPr>
              <w:t xml:space="preserve"> (</w:t>
            </w:r>
            <w:r w:rsidR="002F6555">
              <w:rPr>
                <w:rFonts w:ascii="Arial" w:eastAsia="Times New Roman" w:hAnsi="Arial" w:cs="Arial"/>
                <w:color w:val="000000"/>
                <w:sz w:val="20"/>
                <w:szCs w:val="20"/>
              </w:rPr>
              <w:t>14)</w:t>
            </w:r>
          </w:p>
        </w:tc>
        <w:tc>
          <w:tcPr>
            <w:tcW w:w="1922" w:type="dxa"/>
            <w:tcBorders>
              <w:top w:val="nil"/>
              <w:left w:val="nil"/>
              <w:bottom w:val="nil"/>
              <w:right w:val="nil"/>
            </w:tcBorders>
            <w:shd w:val="clear" w:color="auto" w:fill="auto"/>
            <w:noWrap/>
            <w:vAlign w:val="bottom"/>
            <w:hideMark/>
          </w:tcPr>
          <w:p w14:paraId="5D56C725" w14:textId="068A5596"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-0.39</w:t>
            </w:r>
            <w:r w:rsidR="00383EA2">
              <w:rPr>
                <w:rFonts w:ascii="Arial" w:eastAsia="Times New Roman" w:hAnsi="Arial" w:cs="Arial"/>
                <w:color w:val="000000"/>
                <w:sz w:val="20"/>
                <w:szCs w:val="20"/>
              </w:rPr>
              <w:t xml:space="preserve"> (14)</w:t>
            </w:r>
          </w:p>
        </w:tc>
        <w:tc>
          <w:tcPr>
            <w:tcW w:w="1260" w:type="dxa"/>
            <w:tcBorders>
              <w:top w:val="nil"/>
              <w:left w:val="nil"/>
              <w:bottom w:val="nil"/>
              <w:right w:val="nil"/>
            </w:tcBorders>
            <w:shd w:val="clear" w:color="auto" w:fill="auto"/>
            <w:noWrap/>
            <w:vAlign w:val="bottom"/>
            <w:hideMark/>
          </w:tcPr>
          <w:p w14:paraId="6522D0B9" w14:textId="15BD5472"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0.13</w:t>
            </w:r>
            <w:r w:rsidR="002B3078">
              <w:rPr>
                <w:rFonts w:ascii="Arial" w:eastAsia="Times New Roman" w:hAnsi="Arial" w:cs="Arial"/>
                <w:color w:val="000000"/>
                <w:sz w:val="20"/>
                <w:szCs w:val="20"/>
              </w:rPr>
              <w:t xml:space="preserve"> (17)</w:t>
            </w:r>
          </w:p>
        </w:tc>
        <w:tc>
          <w:tcPr>
            <w:tcW w:w="1808" w:type="dxa"/>
            <w:tcBorders>
              <w:top w:val="nil"/>
              <w:left w:val="nil"/>
              <w:bottom w:val="nil"/>
              <w:right w:val="nil"/>
            </w:tcBorders>
            <w:shd w:val="clear" w:color="auto" w:fill="auto"/>
            <w:noWrap/>
            <w:vAlign w:val="bottom"/>
            <w:hideMark/>
          </w:tcPr>
          <w:p w14:paraId="03AE33D6" w14:textId="14D6CDEA" w:rsidR="00031415" w:rsidRPr="00C50412" w:rsidRDefault="00031415" w:rsidP="009448B9">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-0.32</w:t>
            </w:r>
            <w:r w:rsidR="003B0ACE">
              <w:rPr>
                <w:rFonts w:ascii="Arial" w:eastAsia="Times New Roman" w:hAnsi="Arial" w:cs="Arial"/>
                <w:color w:val="000000"/>
                <w:sz w:val="20"/>
                <w:szCs w:val="20"/>
              </w:rPr>
              <w:t xml:space="preserve"> (</w:t>
            </w:r>
            <w:r w:rsidR="009448B9">
              <w:rPr>
                <w:rFonts w:ascii="Arial" w:eastAsia="Times New Roman" w:hAnsi="Arial" w:cs="Arial"/>
                <w:color w:val="000000"/>
                <w:sz w:val="20"/>
                <w:szCs w:val="20"/>
              </w:rPr>
              <w:t>13</w:t>
            </w:r>
            <w:r w:rsidR="003B0ACE">
              <w:rPr>
                <w:rFonts w:ascii="Arial" w:eastAsia="Times New Roman" w:hAnsi="Arial" w:cs="Arial"/>
                <w:color w:val="000000"/>
                <w:sz w:val="20"/>
                <w:szCs w:val="20"/>
              </w:rPr>
              <w:t>)</w:t>
            </w:r>
          </w:p>
        </w:tc>
      </w:tr>
      <w:tr w:rsidR="00031415" w:rsidRPr="00C50412" w14:paraId="03C1102B" w14:textId="77777777" w:rsidTr="00723307">
        <w:trPr>
          <w:trHeight w:val="320"/>
        </w:trPr>
        <w:tc>
          <w:tcPr>
            <w:tcW w:w="2320" w:type="dxa"/>
            <w:tcBorders>
              <w:top w:val="nil"/>
              <w:left w:val="nil"/>
              <w:bottom w:val="nil"/>
              <w:right w:val="nil"/>
            </w:tcBorders>
            <w:shd w:val="clear" w:color="auto" w:fill="auto"/>
            <w:noWrap/>
            <w:vAlign w:val="bottom"/>
            <w:hideMark/>
          </w:tcPr>
          <w:p w14:paraId="28FE94CE" w14:textId="77777777" w:rsidR="00031415" w:rsidRPr="00C50412" w:rsidRDefault="00031415" w:rsidP="00723307">
            <w:pPr>
              <w:rPr>
                <w:rFonts w:ascii="Arial" w:eastAsia="Times New Roman" w:hAnsi="Arial" w:cs="Arial"/>
                <w:color w:val="000000"/>
                <w:sz w:val="20"/>
                <w:szCs w:val="20"/>
              </w:rPr>
            </w:pPr>
            <w:r w:rsidRPr="00C50412">
              <w:rPr>
                <w:rFonts w:ascii="Arial" w:eastAsia="Times New Roman" w:hAnsi="Arial" w:cs="Arial"/>
                <w:color w:val="000000"/>
                <w:sz w:val="20"/>
                <w:szCs w:val="20"/>
              </w:rPr>
              <w:t>Receptive Vocabulary</w:t>
            </w:r>
          </w:p>
        </w:tc>
        <w:tc>
          <w:tcPr>
            <w:tcW w:w="1420" w:type="dxa"/>
            <w:tcBorders>
              <w:top w:val="nil"/>
              <w:left w:val="nil"/>
              <w:bottom w:val="nil"/>
              <w:right w:val="nil"/>
            </w:tcBorders>
            <w:shd w:val="clear" w:color="auto" w:fill="auto"/>
            <w:noWrap/>
            <w:vAlign w:val="bottom"/>
            <w:hideMark/>
          </w:tcPr>
          <w:p w14:paraId="499F7841" w14:textId="4B8512F8" w:rsidR="00031415" w:rsidRPr="00C50412" w:rsidRDefault="00D46A84" w:rsidP="00723307">
            <w:pPr>
              <w:jc w:val="center"/>
              <w:rPr>
                <w:rFonts w:ascii="Arial" w:eastAsia="Times New Roman" w:hAnsi="Arial" w:cs="Arial"/>
                <w:color w:val="000000"/>
                <w:sz w:val="20"/>
                <w:szCs w:val="20"/>
              </w:rPr>
            </w:pPr>
            <w:r>
              <w:rPr>
                <w:rFonts w:ascii="Arial" w:eastAsia="Times New Roman" w:hAnsi="Arial" w:cs="Arial"/>
                <w:color w:val="000000"/>
                <w:sz w:val="20"/>
                <w:szCs w:val="20"/>
              </w:rPr>
              <w:t>0</w:t>
            </w:r>
            <w:r w:rsidR="00031415" w:rsidRPr="00C50412">
              <w:rPr>
                <w:rFonts w:ascii="Arial" w:eastAsia="Times New Roman" w:hAnsi="Arial" w:cs="Arial"/>
                <w:color w:val="000000"/>
                <w:sz w:val="20"/>
                <w:szCs w:val="20"/>
              </w:rPr>
              <w:t>.</w:t>
            </w:r>
            <w:r w:rsidR="004C1F62" w:rsidRPr="00C50412">
              <w:rPr>
                <w:rFonts w:ascii="Arial" w:eastAsia="Times New Roman" w:hAnsi="Arial" w:cs="Arial"/>
                <w:color w:val="000000"/>
                <w:sz w:val="20"/>
                <w:szCs w:val="20"/>
              </w:rPr>
              <w:t>5</w:t>
            </w:r>
            <w:r w:rsidR="004C1F62">
              <w:rPr>
                <w:rFonts w:ascii="Arial" w:eastAsia="Times New Roman" w:hAnsi="Arial" w:cs="Arial"/>
                <w:color w:val="000000"/>
                <w:sz w:val="20"/>
                <w:szCs w:val="20"/>
              </w:rPr>
              <w:t>7</w:t>
            </w:r>
            <w:r w:rsidR="00031415" w:rsidRPr="00C50412">
              <w:rPr>
                <w:rFonts w:ascii="Arial" w:eastAsia="Times New Roman" w:hAnsi="Arial" w:cs="Arial"/>
                <w:color w:val="000000"/>
                <w:sz w:val="20"/>
                <w:szCs w:val="20"/>
              </w:rPr>
              <w:t>*</w:t>
            </w:r>
            <w:r w:rsidR="002F6555">
              <w:rPr>
                <w:rFonts w:ascii="Arial" w:eastAsia="Times New Roman" w:hAnsi="Arial" w:cs="Arial"/>
                <w:color w:val="000000"/>
                <w:sz w:val="20"/>
                <w:szCs w:val="20"/>
              </w:rPr>
              <w:t xml:space="preserve"> (16)</w:t>
            </w:r>
          </w:p>
        </w:tc>
        <w:tc>
          <w:tcPr>
            <w:tcW w:w="1922" w:type="dxa"/>
            <w:tcBorders>
              <w:top w:val="nil"/>
              <w:left w:val="nil"/>
              <w:bottom w:val="nil"/>
              <w:right w:val="nil"/>
            </w:tcBorders>
            <w:shd w:val="clear" w:color="auto" w:fill="auto"/>
            <w:noWrap/>
            <w:vAlign w:val="bottom"/>
            <w:hideMark/>
          </w:tcPr>
          <w:p w14:paraId="05D53227" w14:textId="1FC3FD4D"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w:t>
            </w:r>
            <w:r w:rsidR="00D44A96">
              <w:rPr>
                <w:rFonts w:ascii="Arial" w:eastAsia="Times New Roman" w:hAnsi="Arial" w:cs="Arial"/>
                <w:color w:val="000000"/>
                <w:sz w:val="20"/>
                <w:szCs w:val="20"/>
              </w:rPr>
              <w:t>0</w:t>
            </w:r>
            <w:r w:rsidRPr="00C50412">
              <w:rPr>
                <w:rFonts w:ascii="Arial" w:eastAsia="Times New Roman" w:hAnsi="Arial" w:cs="Arial"/>
                <w:color w:val="000000"/>
                <w:sz w:val="20"/>
                <w:szCs w:val="20"/>
              </w:rPr>
              <w:t>.65**</w:t>
            </w:r>
            <w:r w:rsidR="00383EA2">
              <w:rPr>
                <w:rFonts w:ascii="Arial" w:eastAsia="Times New Roman" w:hAnsi="Arial" w:cs="Arial"/>
                <w:color w:val="000000"/>
                <w:sz w:val="20"/>
                <w:szCs w:val="20"/>
              </w:rPr>
              <w:t xml:space="preserve"> (15)</w:t>
            </w:r>
          </w:p>
        </w:tc>
        <w:tc>
          <w:tcPr>
            <w:tcW w:w="1260" w:type="dxa"/>
            <w:tcBorders>
              <w:top w:val="nil"/>
              <w:left w:val="nil"/>
              <w:bottom w:val="nil"/>
              <w:right w:val="nil"/>
            </w:tcBorders>
            <w:shd w:val="clear" w:color="auto" w:fill="auto"/>
            <w:noWrap/>
            <w:vAlign w:val="bottom"/>
            <w:hideMark/>
          </w:tcPr>
          <w:p w14:paraId="5EF1C228" w14:textId="635BBB6C"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w:t>
            </w:r>
            <w:r w:rsidR="00644B14">
              <w:rPr>
                <w:rFonts w:ascii="Arial" w:eastAsia="Times New Roman" w:hAnsi="Arial" w:cs="Arial"/>
                <w:color w:val="000000"/>
                <w:sz w:val="20"/>
                <w:szCs w:val="20"/>
              </w:rPr>
              <w:t xml:space="preserve">20 </w:t>
            </w:r>
            <w:r w:rsidR="002B3078">
              <w:rPr>
                <w:rFonts w:ascii="Arial" w:eastAsia="Times New Roman" w:hAnsi="Arial" w:cs="Arial"/>
                <w:color w:val="000000"/>
                <w:sz w:val="20"/>
                <w:szCs w:val="20"/>
              </w:rPr>
              <w:t>(18)</w:t>
            </w:r>
          </w:p>
        </w:tc>
        <w:tc>
          <w:tcPr>
            <w:tcW w:w="1808" w:type="dxa"/>
            <w:tcBorders>
              <w:top w:val="nil"/>
              <w:left w:val="nil"/>
              <w:bottom w:val="nil"/>
              <w:right w:val="nil"/>
            </w:tcBorders>
            <w:shd w:val="clear" w:color="auto" w:fill="auto"/>
            <w:noWrap/>
            <w:vAlign w:val="bottom"/>
            <w:hideMark/>
          </w:tcPr>
          <w:p w14:paraId="7BB25703" w14:textId="77AE4E6C" w:rsidR="00031415" w:rsidRPr="00C50412" w:rsidRDefault="00031415" w:rsidP="009448B9">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0.06</w:t>
            </w:r>
            <w:r w:rsidR="003B0ACE">
              <w:rPr>
                <w:rFonts w:ascii="Arial" w:eastAsia="Times New Roman" w:hAnsi="Arial" w:cs="Arial"/>
                <w:color w:val="000000"/>
                <w:sz w:val="20"/>
                <w:szCs w:val="20"/>
              </w:rPr>
              <w:t xml:space="preserve"> (</w:t>
            </w:r>
            <w:r w:rsidR="009448B9">
              <w:rPr>
                <w:rFonts w:ascii="Arial" w:eastAsia="Times New Roman" w:hAnsi="Arial" w:cs="Arial"/>
                <w:color w:val="000000"/>
                <w:sz w:val="20"/>
                <w:szCs w:val="20"/>
              </w:rPr>
              <w:t>15</w:t>
            </w:r>
            <w:r w:rsidR="003B0ACE">
              <w:rPr>
                <w:rFonts w:ascii="Arial" w:eastAsia="Times New Roman" w:hAnsi="Arial" w:cs="Arial"/>
                <w:color w:val="000000"/>
                <w:sz w:val="20"/>
                <w:szCs w:val="20"/>
              </w:rPr>
              <w:t>)</w:t>
            </w:r>
          </w:p>
        </w:tc>
      </w:tr>
      <w:tr w:rsidR="00031415" w:rsidRPr="00C50412" w14:paraId="1B482182" w14:textId="77777777" w:rsidTr="00723307">
        <w:trPr>
          <w:trHeight w:val="320"/>
        </w:trPr>
        <w:tc>
          <w:tcPr>
            <w:tcW w:w="2320" w:type="dxa"/>
            <w:tcBorders>
              <w:top w:val="nil"/>
              <w:left w:val="nil"/>
              <w:bottom w:val="single" w:sz="4" w:space="0" w:color="auto"/>
              <w:right w:val="nil"/>
            </w:tcBorders>
            <w:shd w:val="clear" w:color="auto" w:fill="auto"/>
            <w:noWrap/>
            <w:vAlign w:val="bottom"/>
            <w:hideMark/>
          </w:tcPr>
          <w:p w14:paraId="209601B0" w14:textId="77777777" w:rsidR="00031415" w:rsidRPr="00C50412" w:rsidRDefault="00031415" w:rsidP="00723307">
            <w:pPr>
              <w:rPr>
                <w:rFonts w:ascii="Arial" w:eastAsia="Times New Roman" w:hAnsi="Arial" w:cs="Arial"/>
                <w:color w:val="000000"/>
                <w:sz w:val="20"/>
                <w:szCs w:val="20"/>
              </w:rPr>
            </w:pPr>
            <w:r w:rsidRPr="00C50412">
              <w:rPr>
                <w:rFonts w:ascii="Arial" w:eastAsia="Times New Roman" w:hAnsi="Arial" w:cs="Arial"/>
                <w:color w:val="000000"/>
                <w:sz w:val="20"/>
                <w:szCs w:val="20"/>
              </w:rPr>
              <w:t>Expressive Vocabulary</w:t>
            </w:r>
          </w:p>
        </w:tc>
        <w:tc>
          <w:tcPr>
            <w:tcW w:w="1420" w:type="dxa"/>
            <w:tcBorders>
              <w:top w:val="nil"/>
              <w:left w:val="nil"/>
              <w:bottom w:val="single" w:sz="4" w:space="0" w:color="auto"/>
              <w:right w:val="nil"/>
            </w:tcBorders>
            <w:shd w:val="clear" w:color="auto" w:fill="auto"/>
            <w:noWrap/>
            <w:vAlign w:val="bottom"/>
            <w:hideMark/>
          </w:tcPr>
          <w:p w14:paraId="35CB7C07" w14:textId="07066B8F"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w:t>
            </w:r>
            <w:r w:rsidR="004C1F62" w:rsidRPr="00C50412">
              <w:rPr>
                <w:rFonts w:ascii="Arial" w:eastAsia="Times New Roman" w:hAnsi="Arial" w:cs="Arial"/>
                <w:color w:val="000000"/>
                <w:sz w:val="20"/>
                <w:szCs w:val="20"/>
              </w:rPr>
              <w:t>2</w:t>
            </w:r>
            <w:r w:rsidR="004C1F62">
              <w:rPr>
                <w:rFonts w:ascii="Arial" w:eastAsia="Times New Roman" w:hAnsi="Arial" w:cs="Arial"/>
                <w:color w:val="000000"/>
                <w:sz w:val="20"/>
                <w:szCs w:val="20"/>
              </w:rPr>
              <w:t xml:space="preserve">6 </w:t>
            </w:r>
            <w:r w:rsidR="002F6555">
              <w:rPr>
                <w:rFonts w:ascii="Arial" w:eastAsia="Times New Roman" w:hAnsi="Arial" w:cs="Arial"/>
                <w:color w:val="000000"/>
                <w:sz w:val="20"/>
                <w:szCs w:val="20"/>
              </w:rPr>
              <w:t>(</w:t>
            </w:r>
            <w:r w:rsidR="00CF017D">
              <w:rPr>
                <w:rFonts w:ascii="Arial" w:eastAsia="Times New Roman" w:hAnsi="Arial" w:cs="Arial"/>
                <w:color w:val="000000"/>
                <w:sz w:val="20"/>
                <w:szCs w:val="20"/>
              </w:rPr>
              <w:t>16</w:t>
            </w:r>
            <w:r w:rsidR="002F6555">
              <w:rPr>
                <w:rFonts w:ascii="Arial" w:eastAsia="Times New Roman" w:hAnsi="Arial" w:cs="Arial"/>
                <w:color w:val="000000"/>
                <w:sz w:val="20"/>
                <w:szCs w:val="20"/>
              </w:rPr>
              <w:t>)</w:t>
            </w:r>
          </w:p>
        </w:tc>
        <w:tc>
          <w:tcPr>
            <w:tcW w:w="1922" w:type="dxa"/>
            <w:tcBorders>
              <w:top w:val="nil"/>
              <w:left w:val="nil"/>
              <w:bottom w:val="single" w:sz="4" w:space="0" w:color="auto"/>
              <w:right w:val="nil"/>
            </w:tcBorders>
            <w:shd w:val="clear" w:color="auto" w:fill="auto"/>
            <w:noWrap/>
            <w:vAlign w:val="bottom"/>
            <w:hideMark/>
          </w:tcPr>
          <w:p w14:paraId="5A61F022" w14:textId="74A53AE3"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w:t>
            </w:r>
            <w:r w:rsidR="00644B14">
              <w:rPr>
                <w:rFonts w:ascii="Arial" w:eastAsia="Times New Roman" w:hAnsi="Arial" w:cs="Arial"/>
                <w:color w:val="000000"/>
                <w:sz w:val="20"/>
                <w:szCs w:val="20"/>
              </w:rPr>
              <w:t xml:space="preserve">44 </w:t>
            </w:r>
            <w:r w:rsidR="00383EA2">
              <w:rPr>
                <w:rFonts w:ascii="Arial" w:eastAsia="Times New Roman" w:hAnsi="Arial" w:cs="Arial"/>
                <w:color w:val="000000"/>
                <w:sz w:val="20"/>
                <w:szCs w:val="20"/>
              </w:rPr>
              <w:t>(</w:t>
            </w:r>
            <w:r w:rsidR="00CF017D">
              <w:rPr>
                <w:rFonts w:ascii="Arial" w:eastAsia="Times New Roman" w:hAnsi="Arial" w:cs="Arial"/>
                <w:color w:val="000000"/>
                <w:sz w:val="20"/>
                <w:szCs w:val="20"/>
              </w:rPr>
              <w:t>15</w:t>
            </w:r>
            <w:r w:rsidR="00383EA2">
              <w:rPr>
                <w:rFonts w:ascii="Arial" w:eastAsia="Times New Roman" w:hAnsi="Arial" w:cs="Arial"/>
                <w:color w:val="000000"/>
                <w:sz w:val="20"/>
                <w:szCs w:val="20"/>
              </w:rPr>
              <w:t>)</w:t>
            </w:r>
          </w:p>
        </w:tc>
        <w:tc>
          <w:tcPr>
            <w:tcW w:w="1260" w:type="dxa"/>
            <w:tcBorders>
              <w:top w:val="nil"/>
              <w:left w:val="nil"/>
              <w:bottom w:val="single" w:sz="4" w:space="0" w:color="auto"/>
              <w:right w:val="nil"/>
            </w:tcBorders>
            <w:shd w:val="clear" w:color="auto" w:fill="auto"/>
            <w:noWrap/>
            <w:vAlign w:val="bottom"/>
            <w:hideMark/>
          </w:tcPr>
          <w:p w14:paraId="7A462F26" w14:textId="4D904D98" w:rsidR="00031415" w:rsidRPr="00C50412" w:rsidRDefault="00031415" w:rsidP="00261295">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w:t>
            </w:r>
            <w:r w:rsidR="00D44A96">
              <w:rPr>
                <w:rFonts w:ascii="Arial" w:eastAsia="Times New Roman" w:hAnsi="Arial" w:cs="Arial"/>
                <w:color w:val="000000"/>
                <w:sz w:val="20"/>
                <w:szCs w:val="20"/>
              </w:rPr>
              <w:t>0</w:t>
            </w:r>
            <w:r w:rsidRPr="00C50412">
              <w:rPr>
                <w:rFonts w:ascii="Arial" w:eastAsia="Times New Roman" w:hAnsi="Arial" w:cs="Arial"/>
                <w:color w:val="000000"/>
                <w:sz w:val="20"/>
                <w:szCs w:val="20"/>
              </w:rPr>
              <w:t>.</w:t>
            </w:r>
            <w:r w:rsidR="00644B14" w:rsidRPr="00C50412">
              <w:rPr>
                <w:rFonts w:ascii="Arial" w:eastAsia="Times New Roman" w:hAnsi="Arial" w:cs="Arial"/>
                <w:color w:val="000000"/>
                <w:sz w:val="20"/>
                <w:szCs w:val="20"/>
              </w:rPr>
              <w:t>2</w:t>
            </w:r>
            <w:r w:rsidR="00644B14">
              <w:rPr>
                <w:rFonts w:ascii="Arial" w:eastAsia="Times New Roman" w:hAnsi="Arial" w:cs="Arial"/>
                <w:color w:val="000000"/>
                <w:sz w:val="20"/>
                <w:szCs w:val="20"/>
              </w:rPr>
              <w:t xml:space="preserve">3 </w:t>
            </w:r>
            <w:r w:rsidR="003B0ACE">
              <w:rPr>
                <w:rFonts w:ascii="Arial" w:eastAsia="Times New Roman" w:hAnsi="Arial" w:cs="Arial"/>
                <w:color w:val="000000"/>
                <w:sz w:val="20"/>
                <w:szCs w:val="20"/>
              </w:rPr>
              <w:t>(</w:t>
            </w:r>
            <w:r w:rsidR="00CF017D">
              <w:rPr>
                <w:rFonts w:ascii="Arial" w:eastAsia="Times New Roman" w:hAnsi="Arial" w:cs="Arial"/>
                <w:color w:val="000000"/>
                <w:sz w:val="20"/>
                <w:szCs w:val="20"/>
              </w:rPr>
              <w:t>1</w:t>
            </w:r>
            <w:r w:rsidR="00261295">
              <w:rPr>
                <w:rFonts w:ascii="Arial" w:eastAsia="Times New Roman" w:hAnsi="Arial" w:cs="Arial"/>
                <w:color w:val="000000"/>
                <w:sz w:val="20"/>
                <w:szCs w:val="20"/>
              </w:rPr>
              <w:t>8</w:t>
            </w:r>
            <w:r w:rsidR="003B0ACE">
              <w:rPr>
                <w:rFonts w:ascii="Arial" w:eastAsia="Times New Roman" w:hAnsi="Arial" w:cs="Arial"/>
                <w:color w:val="000000"/>
                <w:sz w:val="20"/>
                <w:szCs w:val="20"/>
              </w:rPr>
              <w:t>)</w:t>
            </w:r>
          </w:p>
        </w:tc>
        <w:tc>
          <w:tcPr>
            <w:tcW w:w="1808" w:type="dxa"/>
            <w:tcBorders>
              <w:top w:val="nil"/>
              <w:left w:val="nil"/>
              <w:bottom w:val="single" w:sz="4" w:space="0" w:color="auto"/>
              <w:right w:val="nil"/>
            </w:tcBorders>
            <w:shd w:val="clear" w:color="auto" w:fill="auto"/>
            <w:noWrap/>
            <w:vAlign w:val="bottom"/>
            <w:hideMark/>
          </w:tcPr>
          <w:p w14:paraId="718BCD19" w14:textId="23FAAF64" w:rsidR="00031415" w:rsidRPr="00C50412" w:rsidRDefault="00031415" w:rsidP="009448B9">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w:t>
            </w:r>
            <w:r w:rsidR="00644B14" w:rsidRPr="00C50412">
              <w:rPr>
                <w:rFonts w:ascii="Arial" w:eastAsia="Times New Roman" w:hAnsi="Arial" w:cs="Arial"/>
                <w:color w:val="000000"/>
                <w:sz w:val="20"/>
                <w:szCs w:val="20"/>
              </w:rPr>
              <w:t>3</w:t>
            </w:r>
            <w:r w:rsidR="00644B14">
              <w:rPr>
                <w:rFonts w:ascii="Arial" w:eastAsia="Times New Roman" w:hAnsi="Arial" w:cs="Arial"/>
                <w:color w:val="000000"/>
                <w:sz w:val="20"/>
                <w:szCs w:val="20"/>
              </w:rPr>
              <w:t xml:space="preserve">8 </w:t>
            </w:r>
            <w:r w:rsidR="003B0ACE">
              <w:rPr>
                <w:rFonts w:ascii="Arial" w:eastAsia="Times New Roman" w:hAnsi="Arial" w:cs="Arial"/>
                <w:color w:val="000000"/>
                <w:sz w:val="20"/>
                <w:szCs w:val="20"/>
              </w:rPr>
              <w:t>(</w:t>
            </w:r>
            <w:r w:rsidR="009448B9">
              <w:rPr>
                <w:rFonts w:ascii="Arial" w:eastAsia="Times New Roman" w:hAnsi="Arial" w:cs="Arial"/>
                <w:color w:val="000000"/>
                <w:sz w:val="20"/>
                <w:szCs w:val="20"/>
              </w:rPr>
              <w:t>15</w:t>
            </w:r>
            <w:r w:rsidR="003B0ACE">
              <w:rPr>
                <w:rFonts w:ascii="Arial" w:eastAsia="Times New Roman" w:hAnsi="Arial" w:cs="Arial"/>
                <w:color w:val="000000"/>
                <w:sz w:val="20"/>
                <w:szCs w:val="20"/>
              </w:rPr>
              <w:t>)</w:t>
            </w:r>
          </w:p>
        </w:tc>
      </w:tr>
      <w:tr w:rsidR="00031415" w:rsidRPr="00C50412" w14:paraId="0D4AEB54" w14:textId="77777777" w:rsidTr="00723307">
        <w:trPr>
          <w:trHeight w:val="320"/>
        </w:trPr>
        <w:tc>
          <w:tcPr>
            <w:tcW w:w="2320" w:type="dxa"/>
            <w:tcBorders>
              <w:top w:val="nil"/>
              <w:left w:val="nil"/>
              <w:bottom w:val="nil"/>
              <w:right w:val="nil"/>
            </w:tcBorders>
            <w:shd w:val="clear" w:color="auto" w:fill="auto"/>
            <w:noWrap/>
            <w:vAlign w:val="bottom"/>
            <w:hideMark/>
          </w:tcPr>
          <w:p w14:paraId="393A4195" w14:textId="77777777" w:rsidR="00031415" w:rsidRPr="00C50412" w:rsidRDefault="00031415" w:rsidP="00723307">
            <w:pPr>
              <w:jc w:val="center"/>
              <w:rPr>
                <w:rFonts w:ascii="Arial" w:eastAsia="Times New Roman" w:hAnsi="Arial" w:cs="Arial"/>
                <w:color w:val="000000"/>
                <w:sz w:val="20"/>
                <w:szCs w:val="20"/>
              </w:rPr>
            </w:pPr>
          </w:p>
        </w:tc>
        <w:tc>
          <w:tcPr>
            <w:tcW w:w="1420" w:type="dxa"/>
            <w:tcBorders>
              <w:top w:val="nil"/>
              <w:left w:val="nil"/>
              <w:bottom w:val="nil"/>
              <w:right w:val="nil"/>
            </w:tcBorders>
            <w:shd w:val="clear" w:color="auto" w:fill="auto"/>
            <w:noWrap/>
            <w:vAlign w:val="bottom"/>
            <w:hideMark/>
          </w:tcPr>
          <w:p w14:paraId="0AF2C44E" w14:textId="77777777" w:rsidR="00031415" w:rsidRPr="00C50412" w:rsidRDefault="00031415" w:rsidP="00723307">
            <w:pPr>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1E618947" w14:textId="77777777" w:rsidR="00031415" w:rsidRPr="00C50412" w:rsidRDefault="00031415" w:rsidP="00723307">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DC3153" w14:textId="77777777" w:rsidR="00031415" w:rsidRPr="00C50412" w:rsidRDefault="00031415" w:rsidP="00723307">
            <w:pPr>
              <w:jc w:val="center"/>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14:paraId="005D1067" w14:textId="77777777" w:rsidR="00031415" w:rsidRPr="00C50412" w:rsidRDefault="00031415" w:rsidP="00723307">
            <w:pPr>
              <w:jc w:val="center"/>
              <w:rPr>
                <w:rFonts w:ascii="Times New Roman" w:eastAsia="Times New Roman" w:hAnsi="Times New Roman" w:cs="Times New Roman"/>
                <w:sz w:val="20"/>
                <w:szCs w:val="20"/>
              </w:rPr>
            </w:pPr>
          </w:p>
        </w:tc>
      </w:tr>
      <w:tr w:rsidR="00031415" w:rsidRPr="00C50412" w14:paraId="2C5BC217" w14:textId="77777777" w:rsidTr="00723307">
        <w:trPr>
          <w:trHeight w:val="320"/>
        </w:trPr>
        <w:tc>
          <w:tcPr>
            <w:tcW w:w="2320" w:type="dxa"/>
            <w:tcBorders>
              <w:top w:val="nil"/>
              <w:left w:val="nil"/>
              <w:bottom w:val="nil"/>
              <w:right w:val="nil"/>
            </w:tcBorders>
            <w:shd w:val="clear" w:color="auto" w:fill="auto"/>
            <w:noWrap/>
            <w:vAlign w:val="bottom"/>
            <w:hideMark/>
          </w:tcPr>
          <w:p w14:paraId="0E32B9EE" w14:textId="77777777" w:rsidR="00031415" w:rsidRPr="009C0B4A" w:rsidRDefault="00031415" w:rsidP="00723307">
            <w:pPr>
              <w:rPr>
                <w:rFonts w:ascii="Arial" w:eastAsia="Times New Roman" w:hAnsi="Arial" w:cs="Arial"/>
                <w:b/>
                <w:color w:val="000000"/>
                <w:sz w:val="20"/>
                <w:szCs w:val="20"/>
              </w:rPr>
            </w:pPr>
            <w:r w:rsidRPr="009C0B4A">
              <w:rPr>
                <w:rFonts w:ascii="Arial" w:eastAsia="Times New Roman" w:hAnsi="Arial" w:cs="Arial"/>
                <w:b/>
                <w:color w:val="000000"/>
                <w:sz w:val="20"/>
                <w:szCs w:val="20"/>
              </w:rPr>
              <w:t>15 Months</w:t>
            </w:r>
          </w:p>
        </w:tc>
        <w:tc>
          <w:tcPr>
            <w:tcW w:w="1420" w:type="dxa"/>
            <w:tcBorders>
              <w:top w:val="nil"/>
              <w:left w:val="nil"/>
              <w:bottom w:val="nil"/>
              <w:right w:val="nil"/>
            </w:tcBorders>
            <w:shd w:val="clear" w:color="auto" w:fill="auto"/>
            <w:noWrap/>
            <w:vAlign w:val="bottom"/>
            <w:hideMark/>
          </w:tcPr>
          <w:p w14:paraId="4B139B18" w14:textId="77777777" w:rsidR="00031415" w:rsidRPr="00C50412" w:rsidRDefault="00031415" w:rsidP="00723307">
            <w:pPr>
              <w:rPr>
                <w:rFonts w:ascii="Arial" w:eastAsia="Times New Roman" w:hAnsi="Arial" w:cs="Arial"/>
                <w:color w:val="000000"/>
                <w:sz w:val="20"/>
                <w:szCs w:val="20"/>
                <w:u w:val="single"/>
              </w:rPr>
            </w:pPr>
          </w:p>
        </w:tc>
        <w:tc>
          <w:tcPr>
            <w:tcW w:w="1922" w:type="dxa"/>
            <w:tcBorders>
              <w:top w:val="nil"/>
              <w:left w:val="nil"/>
              <w:bottom w:val="nil"/>
              <w:right w:val="nil"/>
            </w:tcBorders>
            <w:shd w:val="clear" w:color="auto" w:fill="auto"/>
            <w:noWrap/>
            <w:vAlign w:val="bottom"/>
            <w:hideMark/>
          </w:tcPr>
          <w:p w14:paraId="4A31C8CA" w14:textId="77777777" w:rsidR="00031415" w:rsidRPr="00C50412" w:rsidRDefault="00031415" w:rsidP="00723307">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F0C01A" w14:textId="77777777" w:rsidR="00031415" w:rsidRPr="00C50412" w:rsidRDefault="00031415" w:rsidP="00723307">
            <w:pPr>
              <w:jc w:val="center"/>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14:paraId="190693AB" w14:textId="77777777" w:rsidR="00031415" w:rsidRPr="00C50412" w:rsidRDefault="00031415" w:rsidP="00723307">
            <w:pPr>
              <w:jc w:val="center"/>
              <w:rPr>
                <w:rFonts w:ascii="Times New Roman" w:eastAsia="Times New Roman" w:hAnsi="Times New Roman" w:cs="Times New Roman"/>
                <w:sz w:val="20"/>
                <w:szCs w:val="20"/>
              </w:rPr>
            </w:pPr>
          </w:p>
        </w:tc>
      </w:tr>
      <w:tr w:rsidR="00031415" w:rsidRPr="00C50412" w14:paraId="79FCA0A1" w14:textId="77777777" w:rsidTr="00723307">
        <w:trPr>
          <w:trHeight w:val="320"/>
        </w:trPr>
        <w:tc>
          <w:tcPr>
            <w:tcW w:w="2320" w:type="dxa"/>
            <w:tcBorders>
              <w:top w:val="nil"/>
              <w:left w:val="nil"/>
              <w:bottom w:val="nil"/>
              <w:right w:val="nil"/>
            </w:tcBorders>
            <w:shd w:val="clear" w:color="auto" w:fill="auto"/>
            <w:noWrap/>
            <w:vAlign w:val="bottom"/>
            <w:hideMark/>
          </w:tcPr>
          <w:p w14:paraId="5731C452" w14:textId="77777777" w:rsidR="00031415" w:rsidRPr="00C50412" w:rsidRDefault="00031415" w:rsidP="00723307">
            <w:pPr>
              <w:rPr>
                <w:rFonts w:ascii="Arial" w:eastAsia="Times New Roman" w:hAnsi="Arial" w:cs="Arial"/>
                <w:color w:val="000000"/>
                <w:sz w:val="20"/>
                <w:szCs w:val="20"/>
              </w:rPr>
            </w:pPr>
            <w:r w:rsidRPr="00C50412">
              <w:rPr>
                <w:rFonts w:ascii="Arial" w:eastAsia="Times New Roman" w:hAnsi="Arial" w:cs="Arial"/>
                <w:color w:val="000000"/>
                <w:sz w:val="20"/>
                <w:szCs w:val="20"/>
              </w:rPr>
              <w:t>Receptive Vocabu</w:t>
            </w:r>
            <w:r>
              <w:rPr>
                <w:rFonts w:ascii="Arial" w:eastAsia="Times New Roman" w:hAnsi="Arial" w:cs="Arial"/>
                <w:color w:val="000000"/>
                <w:sz w:val="20"/>
                <w:szCs w:val="20"/>
              </w:rPr>
              <w:t>la</w:t>
            </w:r>
            <w:r w:rsidRPr="00C50412">
              <w:rPr>
                <w:rFonts w:ascii="Arial" w:eastAsia="Times New Roman" w:hAnsi="Arial" w:cs="Arial"/>
                <w:color w:val="000000"/>
                <w:sz w:val="20"/>
                <w:szCs w:val="20"/>
              </w:rPr>
              <w:t>ry</w:t>
            </w:r>
          </w:p>
        </w:tc>
        <w:tc>
          <w:tcPr>
            <w:tcW w:w="1420" w:type="dxa"/>
            <w:tcBorders>
              <w:top w:val="nil"/>
              <w:left w:val="nil"/>
              <w:bottom w:val="nil"/>
              <w:right w:val="nil"/>
            </w:tcBorders>
            <w:shd w:val="clear" w:color="auto" w:fill="auto"/>
            <w:noWrap/>
            <w:vAlign w:val="bottom"/>
            <w:hideMark/>
          </w:tcPr>
          <w:p w14:paraId="2B456112" w14:textId="0B432861" w:rsidR="00031415" w:rsidRPr="00C50412" w:rsidRDefault="00031415" w:rsidP="00723307">
            <w:pPr>
              <w:jc w:val="center"/>
              <w:rPr>
                <w:rFonts w:ascii="Arial" w:eastAsia="Times New Roman" w:hAnsi="Arial" w:cs="Arial"/>
                <w:color w:val="000000"/>
                <w:sz w:val="20"/>
                <w:szCs w:val="20"/>
              </w:rPr>
            </w:pPr>
            <w:r w:rsidRPr="004F741C">
              <w:rPr>
                <w:rFonts w:ascii="Arial" w:eastAsia="Times New Roman" w:hAnsi="Arial" w:cs="Arial"/>
                <w:color w:val="000000"/>
                <w:sz w:val="20"/>
                <w:szCs w:val="20"/>
              </w:rPr>
              <w:t>0.</w:t>
            </w:r>
            <w:r w:rsidR="00AC6F41" w:rsidRPr="004F741C">
              <w:rPr>
                <w:rFonts w:ascii="Arial" w:eastAsia="Times New Roman" w:hAnsi="Arial" w:cs="Arial"/>
                <w:color w:val="000000"/>
                <w:sz w:val="20"/>
                <w:szCs w:val="20"/>
              </w:rPr>
              <w:t>45</w:t>
            </w:r>
            <w:r w:rsidR="004F741C" w:rsidRPr="004F741C">
              <w:rPr>
                <w:rFonts w:ascii="Arial" w:hAnsi="Arial" w:cs="Arial"/>
                <w:sz w:val="20"/>
                <w:szCs w:val="20"/>
              </w:rPr>
              <w:t>^</w:t>
            </w:r>
            <w:r w:rsidR="00DD41BF" w:rsidRPr="004F741C">
              <w:rPr>
                <w:rFonts w:ascii="Arial" w:eastAsia="Times New Roman" w:hAnsi="Arial" w:cs="Arial"/>
                <w:color w:val="000000"/>
                <w:sz w:val="20"/>
                <w:szCs w:val="20"/>
              </w:rPr>
              <w:t xml:space="preserve"> (</w:t>
            </w:r>
            <w:r w:rsidR="002F6555" w:rsidRPr="004F741C">
              <w:rPr>
                <w:rFonts w:ascii="Arial" w:eastAsia="Times New Roman" w:hAnsi="Arial" w:cs="Arial"/>
                <w:color w:val="000000"/>
                <w:sz w:val="20"/>
                <w:szCs w:val="20"/>
              </w:rPr>
              <w:t>15</w:t>
            </w:r>
            <w:r w:rsidR="00DD41BF" w:rsidRPr="004F741C">
              <w:rPr>
                <w:rFonts w:ascii="Arial" w:eastAsia="Times New Roman" w:hAnsi="Arial" w:cs="Arial"/>
                <w:color w:val="000000"/>
                <w:sz w:val="20"/>
                <w:szCs w:val="20"/>
              </w:rPr>
              <w:t>)</w:t>
            </w:r>
          </w:p>
        </w:tc>
        <w:tc>
          <w:tcPr>
            <w:tcW w:w="1922" w:type="dxa"/>
            <w:tcBorders>
              <w:top w:val="nil"/>
              <w:left w:val="nil"/>
              <w:bottom w:val="nil"/>
              <w:right w:val="nil"/>
            </w:tcBorders>
            <w:shd w:val="clear" w:color="auto" w:fill="auto"/>
            <w:noWrap/>
            <w:vAlign w:val="bottom"/>
            <w:hideMark/>
          </w:tcPr>
          <w:p w14:paraId="1FA9BCDE" w14:textId="67651FD1"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w:t>
            </w:r>
            <w:r w:rsidR="00D44A96">
              <w:rPr>
                <w:rFonts w:ascii="Arial" w:eastAsia="Times New Roman" w:hAnsi="Arial" w:cs="Arial"/>
                <w:color w:val="000000"/>
                <w:sz w:val="20"/>
                <w:szCs w:val="20"/>
              </w:rPr>
              <w:t>0</w:t>
            </w:r>
            <w:r w:rsidRPr="00C50412">
              <w:rPr>
                <w:rFonts w:ascii="Arial" w:eastAsia="Times New Roman" w:hAnsi="Arial" w:cs="Arial"/>
                <w:color w:val="000000"/>
                <w:sz w:val="20"/>
                <w:szCs w:val="20"/>
              </w:rPr>
              <w:t>.</w:t>
            </w:r>
            <w:r w:rsidR="00644B14" w:rsidRPr="00C50412">
              <w:rPr>
                <w:rFonts w:ascii="Arial" w:eastAsia="Times New Roman" w:hAnsi="Arial" w:cs="Arial"/>
                <w:color w:val="000000"/>
                <w:sz w:val="20"/>
                <w:szCs w:val="20"/>
              </w:rPr>
              <w:t>4</w:t>
            </w:r>
            <w:r w:rsidR="00644B14">
              <w:rPr>
                <w:rFonts w:ascii="Arial" w:eastAsia="Times New Roman" w:hAnsi="Arial" w:cs="Arial"/>
                <w:color w:val="000000"/>
                <w:sz w:val="20"/>
                <w:szCs w:val="20"/>
              </w:rPr>
              <w:t>3</w:t>
            </w:r>
            <w:r w:rsidR="00383EA2">
              <w:rPr>
                <w:rFonts w:ascii="Arial" w:eastAsia="Times New Roman" w:hAnsi="Arial" w:cs="Arial"/>
                <w:color w:val="000000"/>
                <w:sz w:val="20"/>
                <w:szCs w:val="20"/>
              </w:rPr>
              <w:t xml:space="preserve"> (14)</w:t>
            </w:r>
          </w:p>
        </w:tc>
        <w:tc>
          <w:tcPr>
            <w:tcW w:w="1260" w:type="dxa"/>
            <w:tcBorders>
              <w:top w:val="nil"/>
              <w:left w:val="nil"/>
              <w:bottom w:val="nil"/>
              <w:right w:val="nil"/>
            </w:tcBorders>
            <w:shd w:val="clear" w:color="auto" w:fill="auto"/>
            <w:noWrap/>
            <w:vAlign w:val="bottom"/>
            <w:hideMark/>
          </w:tcPr>
          <w:p w14:paraId="4DBF5582" w14:textId="04EDACAF" w:rsidR="00031415" w:rsidRPr="00C50412" w:rsidRDefault="00031415" w:rsidP="002B3078">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w:t>
            </w:r>
            <w:r w:rsidR="00D44A96">
              <w:rPr>
                <w:rFonts w:ascii="Arial" w:eastAsia="Times New Roman" w:hAnsi="Arial" w:cs="Arial"/>
                <w:color w:val="000000"/>
                <w:sz w:val="20"/>
                <w:szCs w:val="20"/>
              </w:rPr>
              <w:t>0</w:t>
            </w:r>
            <w:r w:rsidRPr="00C50412">
              <w:rPr>
                <w:rFonts w:ascii="Arial" w:eastAsia="Times New Roman" w:hAnsi="Arial" w:cs="Arial"/>
                <w:color w:val="000000"/>
                <w:sz w:val="20"/>
                <w:szCs w:val="20"/>
              </w:rPr>
              <w:t>.</w:t>
            </w:r>
            <w:r w:rsidR="00644B14">
              <w:rPr>
                <w:rFonts w:ascii="Arial" w:eastAsia="Times New Roman" w:hAnsi="Arial" w:cs="Arial"/>
                <w:color w:val="000000"/>
                <w:sz w:val="20"/>
                <w:szCs w:val="20"/>
              </w:rPr>
              <w:t xml:space="preserve">34 </w:t>
            </w:r>
            <w:r w:rsidR="002B3078">
              <w:rPr>
                <w:rFonts w:ascii="Arial" w:eastAsia="Times New Roman" w:hAnsi="Arial" w:cs="Arial"/>
                <w:color w:val="000000"/>
                <w:sz w:val="20"/>
                <w:szCs w:val="20"/>
              </w:rPr>
              <w:t>(17)</w:t>
            </w:r>
          </w:p>
        </w:tc>
        <w:tc>
          <w:tcPr>
            <w:tcW w:w="1808" w:type="dxa"/>
            <w:tcBorders>
              <w:top w:val="nil"/>
              <w:left w:val="nil"/>
              <w:bottom w:val="nil"/>
              <w:right w:val="nil"/>
            </w:tcBorders>
            <w:shd w:val="clear" w:color="auto" w:fill="auto"/>
            <w:noWrap/>
            <w:vAlign w:val="bottom"/>
            <w:hideMark/>
          </w:tcPr>
          <w:p w14:paraId="4040334B" w14:textId="67F380AC" w:rsidR="00031415" w:rsidRPr="00C50412" w:rsidRDefault="00031415" w:rsidP="0067738C">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w:t>
            </w:r>
            <w:r w:rsidR="00644B14">
              <w:rPr>
                <w:rFonts w:ascii="Arial" w:eastAsia="Times New Roman" w:hAnsi="Arial" w:cs="Arial"/>
                <w:color w:val="000000"/>
                <w:sz w:val="20"/>
                <w:szCs w:val="20"/>
              </w:rPr>
              <w:t xml:space="preserve">24 </w:t>
            </w:r>
            <w:r w:rsidR="002C2AA1">
              <w:rPr>
                <w:rFonts w:ascii="Arial" w:eastAsia="Times New Roman" w:hAnsi="Arial" w:cs="Arial"/>
                <w:color w:val="000000"/>
                <w:sz w:val="20"/>
                <w:szCs w:val="20"/>
              </w:rPr>
              <w:t>(</w:t>
            </w:r>
            <w:r w:rsidR="0067738C">
              <w:rPr>
                <w:rFonts w:ascii="Arial" w:eastAsia="Times New Roman" w:hAnsi="Arial" w:cs="Arial"/>
                <w:color w:val="000000"/>
                <w:sz w:val="20"/>
                <w:szCs w:val="20"/>
              </w:rPr>
              <w:t>14</w:t>
            </w:r>
            <w:r w:rsidR="002C2AA1">
              <w:rPr>
                <w:rFonts w:ascii="Arial" w:eastAsia="Times New Roman" w:hAnsi="Arial" w:cs="Arial"/>
                <w:color w:val="000000"/>
                <w:sz w:val="20"/>
                <w:szCs w:val="20"/>
              </w:rPr>
              <w:t>)</w:t>
            </w:r>
          </w:p>
        </w:tc>
      </w:tr>
      <w:tr w:rsidR="00031415" w:rsidRPr="00C50412" w14:paraId="5B6C2DD9" w14:textId="77777777" w:rsidTr="007659B5">
        <w:trPr>
          <w:trHeight w:val="342"/>
        </w:trPr>
        <w:tc>
          <w:tcPr>
            <w:tcW w:w="2320" w:type="dxa"/>
            <w:tcBorders>
              <w:top w:val="nil"/>
              <w:left w:val="nil"/>
              <w:bottom w:val="single" w:sz="4" w:space="0" w:color="auto"/>
              <w:right w:val="nil"/>
            </w:tcBorders>
            <w:shd w:val="clear" w:color="auto" w:fill="auto"/>
            <w:noWrap/>
            <w:vAlign w:val="bottom"/>
            <w:hideMark/>
          </w:tcPr>
          <w:p w14:paraId="6BAB3F44" w14:textId="77777777" w:rsidR="00031415" w:rsidRPr="00C50412" w:rsidRDefault="00031415" w:rsidP="00723307">
            <w:pPr>
              <w:rPr>
                <w:rFonts w:ascii="Arial" w:eastAsia="Times New Roman" w:hAnsi="Arial" w:cs="Arial"/>
                <w:color w:val="000000"/>
                <w:sz w:val="20"/>
                <w:szCs w:val="20"/>
              </w:rPr>
            </w:pPr>
            <w:r w:rsidRPr="00C50412">
              <w:rPr>
                <w:rFonts w:ascii="Arial" w:eastAsia="Times New Roman" w:hAnsi="Arial" w:cs="Arial"/>
                <w:color w:val="000000"/>
                <w:sz w:val="20"/>
                <w:szCs w:val="20"/>
              </w:rPr>
              <w:t>Expressive Vocabulary</w:t>
            </w:r>
          </w:p>
        </w:tc>
        <w:tc>
          <w:tcPr>
            <w:tcW w:w="1420" w:type="dxa"/>
            <w:tcBorders>
              <w:top w:val="nil"/>
              <w:left w:val="nil"/>
              <w:bottom w:val="single" w:sz="4" w:space="0" w:color="auto"/>
              <w:right w:val="nil"/>
            </w:tcBorders>
            <w:shd w:val="clear" w:color="auto" w:fill="auto"/>
            <w:noWrap/>
            <w:vAlign w:val="bottom"/>
            <w:hideMark/>
          </w:tcPr>
          <w:p w14:paraId="23A6FA6F" w14:textId="196E0C5C"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w:t>
            </w:r>
            <w:r w:rsidR="00644B14" w:rsidRPr="00C50412">
              <w:rPr>
                <w:rFonts w:ascii="Arial" w:eastAsia="Times New Roman" w:hAnsi="Arial" w:cs="Arial"/>
                <w:color w:val="000000"/>
                <w:sz w:val="20"/>
                <w:szCs w:val="20"/>
              </w:rPr>
              <w:t>3</w:t>
            </w:r>
            <w:r w:rsidR="00644B14">
              <w:rPr>
                <w:rFonts w:ascii="Arial" w:eastAsia="Times New Roman" w:hAnsi="Arial" w:cs="Arial"/>
                <w:color w:val="000000"/>
                <w:sz w:val="20"/>
                <w:szCs w:val="20"/>
              </w:rPr>
              <w:t xml:space="preserve">4 </w:t>
            </w:r>
            <w:r w:rsidR="002F6555">
              <w:rPr>
                <w:rFonts w:ascii="Arial" w:eastAsia="Times New Roman" w:hAnsi="Arial" w:cs="Arial"/>
                <w:color w:val="000000"/>
                <w:sz w:val="20"/>
                <w:szCs w:val="20"/>
              </w:rPr>
              <w:t>(15)</w:t>
            </w:r>
          </w:p>
        </w:tc>
        <w:tc>
          <w:tcPr>
            <w:tcW w:w="1922" w:type="dxa"/>
            <w:tcBorders>
              <w:top w:val="nil"/>
              <w:left w:val="nil"/>
              <w:bottom w:val="single" w:sz="4" w:space="0" w:color="auto"/>
              <w:right w:val="nil"/>
            </w:tcBorders>
            <w:shd w:val="clear" w:color="auto" w:fill="auto"/>
            <w:noWrap/>
            <w:vAlign w:val="bottom"/>
            <w:hideMark/>
          </w:tcPr>
          <w:p w14:paraId="57E228FF" w14:textId="2DDCDEE5"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w:t>
            </w:r>
            <w:r w:rsidR="00D44A96">
              <w:rPr>
                <w:rFonts w:ascii="Arial" w:eastAsia="Times New Roman" w:hAnsi="Arial" w:cs="Arial"/>
                <w:color w:val="000000"/>
                <w:sz w:val="20"/>
                <w:szCs w:val="20"/>
              </w:rPr>
              <w:t>0</w:t>
            </w:r>
            <w:r w:rsidRPr="00C50412">
              <w:rPr>
                <w:rFonts w:ascii="Arial" w:eastAsia="Times New Roman" w:hAnsi="Arial" w:cs="Arial"/>
                <w:color w:val="000000"/>
                <w:sz w:val="20"/>
                <w:szCs w:val="20"/>
              </w:rPr>
              <w:t>.</w:t>
            </w:r>
            <w:r w:rsidR="00383EA2">
              <w:rPr>
                <w:rFonts w:ascii="Arial" w:eastAsia="Times New Roman" w:hAnsi="Arial" w:cs="Arial"/>
                <w:color w:val="000000"/>
                <w:sz w:val="20"/>
                <w:szCs w:val="20"/>
              </w:rPr>
              <w:t xml:space="preserve"> </w:t>
            </w:r>
            <w:r w:rsidR="00644B14" w:rsidRPr="00C50412">
              <w:rPr>
                <w:rFonts w:ascii="Arial" w:eastAsia="Times New Roman" w:hAnsi="Arial" w:cs="Arial"/>
                <w:color w:val="000000"/>
                <w:sz w:val="20"/>
                <w:szCs w:val="20"/>
              </w:rPr>
              <w:t>2</w:t>
            </w:r>
            <w:r w:rsidR="00644B14">
              <w:rPr>
                <w:rFonts w:ascii="Arial" w:eastAsia="Times New Roman" w:hAnsi="Arial" w:cs="Arial"/>
                <w:color w:val="000000"/>
                <w:sz w:val="20"/>
                <w:szCs w:val="20"/>
              </w:rPr>
              <w:t xml:space="preserve">4 </w:t>
            </w:r>
            <w:r w:rsidR="00383EA2">
              <w:rPr>
                <w:rFonts w:ascii="Arial" w:eastAsia="Times New Roman" w:hAnsi="Arial" w:cs="Arial"/>
                <w:color w:val="000000"/>
                <w:sz w:val="20"/>
                <w:szCs w:val="20"/>
              </w:rPr>
              <w:t>(14)</w:t>
            </w:r>
          </w:p>
        </w:tc>
        <w:tc>
          <w:tcPr>
            <w:tcW w:w="1260" w:type="dxa"/>
            <w:tcBorders>
              <w:top w:val="nil"/>
              <w:left w:val="nil"/>
              <w:bottom w:val="single" w:sz="4" w:space="0" w:color="auto"/>
              <w:right w:val="nil"/>
            </w:tcBorders>
            <w:shd w:val="clear" w:color="auto" w:fill="auto"/>
            <w:noWrap/>
            <w:vAlign w:val="bottom"/>
            <w:hideMark/>
          </w:tcPr>
          <w:p w14:paraId="1A4BB314" w14:textId="5514620B"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w:t>
            </w:r>
            <w:r w:rsidR="00D44A96">
              <w:rPr>
                <w:rFonts w:ascii="Arial" w:eastAsia="Times New Roman" w:hAnsi="Arial" w:cs="Arial"/>
                <w:color w:val="000000"/>
                <w:sz w:val="20"/>
                <w:szCs w:val="20"/>
              </w:rPr>
              <w:t>0</w:t>
            </w:r>
            <w:r w:rsidRPr="00C50412">
              <w:rPr>
                <w:rFonts w:ascii="Arial" w:eastAsia="Times New Roman" w:hAnsi="Arial" w:cs="Arial"/>
                <w:color w:val="000000"/>
                <w:sz w:val="20"/>
                <w:szCs w:val="20"/>
              </w:rPr>
              <w:t>.68**</w:t>
            </w:r>
            <w:r w:rsidR="002B3078">
              <w:rPr>
                <w:rFonts w:ascii="Arial" w:eastAsia="Times New Roman" w:hAnsi="Arial" w:cs="Arial"/>
                <w:color w:val="000000"/>
                <w:sz w:val="20"/>
                <w:szCs w:val="20"/>
              </w:rPr>
              <w:t xml:space="preserve"> (17)</w:t>
            </w:r>
          </w:p>
        </w:tc>
        <w:tc>
          <w:tcPr>
            <w:tcW w:w="1808" w:type="dxa"/>
            <w:tcBorders>
              <w:top w:val="nil"/>
              <w:left w:val="nil"/>
              <w:bottom w:val="single" w:sz="4" w:space="0" w:color="auto"/>
              <w:right w:val="nil"/>
            </w:tcBorders>
            <w:shd w:val="clear" w:color="auto" w:fill="auto"/>
            <w:noWrap/>
            <w:vAlign w:val="bottom"/>
            <w:hideMark/>
          </w:tcPr>
          <w:p w14:paraId="6521C414" w14:textId="7C7763ED" w:rsidR="00031415" w:rsidRPr="00C50412" w:rsidRDefault="00031415" w:rsidP="0067738C">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0.2</w:t>
            </w:r>
            <w:r w:rsidR="0067738C">
              <w:rPr>
                <w:rFonts w:ascii="Arial" w:eastAsia="Times New Roman" w:hAnsi="Arial" w:cs="Arial"/>
                <w:color w:val="000000"/>
                <w:sz w:val="20"/>
                <w:szCs w:val="20"/>
              </w:rPr>
              <w:t>6</w:t>
            </w:r>
            <w:r w:rsidR="002C2AA1">
              <w:rPr>
                <w:rFonts w:ascii="Arial" w:eastAsia="Times New Roman" w:hAnsi="Arial" w:cs="Arial"/>
                <w:color w:val="000000"/>
                <w:sz w:val="20"/>
                <w:szCs w:val="20"/>
              </w:rPr>
              <w:t xml:space="preserve"> (</w:t>
            </w:r>
            <w:r w:rsidR="0067738C">
              <w:rPr>
                <w:rFonts w:ascii="Arial" w:eastAsia="Times New Roman" w:hAnsi="Arial" w:cs="Arial"/>
                <w:color w:val="000000"/>
                <w:sz w:val="20"/>
                <w:szCs w:val="20"/>
              </w:rPr>
              <w:t>14</w:t>
            </w:r>
            <w:r w:rsidR="002C2AA1">
              <w:rPr>
                <w:rFonts w:ascii="Arial" w:eastAsia="Times New Roman" w:hAnsi="Arial" w:cs="Arial"/>
                <w:color w:val="000000"/>
                <w:sz w:val="20"/>
                <w:szCs w:val="20"/>
              </w:rPr>
              <w:t>)</w:t>
            </w:r>
          </w:p>
        </w:tc>
      </w:tr>
      <w:tr w:rsidR="00031415" w:rsidRPr="00C50412" w14:paraId="3FBFAD45" w14:textId="77777777" w:rsidTr="00723307">
        <w:trPr>
          <w:trHeight w:val="320"/>
        </w:trPr>
        <w:tc>
          <w:tcPr>
            <w:tcW w:w="2320" w:type="dxa"/>
            <w:tcBorders>
              <w:top w:val="nil"/>
              <w:left w:val="nil"/>
              <w:bottom w:val="nil"/>
              <w:right w:val="nil"/>
            </w:tcBorders>
            <w:shd w:val="clear" w:color="auto" w:fill="auto"/>
            <w:noWrap/>
            <w:vAlign w:val="bottom"/>
            <w:hideMark/>
          </w:tcPr>
          <w:p w14:paraId="6027BDF7" w14:textId="77777777" w:rsidR="00031415" w:rsidRPr="00C50412" w:rsidRDefault="00031415" w:rsidP="00723307">
            <w:pPr>
              <w:jc w:val="center"/>
              <w:rPr>
                <w:rFonts w:ascii="Arial" w:eastAsia="Times New Roman" w:hAnsi="Arial" w:cs="Arial"/>
                <w:color w:val="000000"/>
                <w:sz w:val="20"/>
                <w:szCs w:val="20"/>
              </w:rPr>
            </w:pPr>
          </w:p>
        </w:tc>
        <w:tc>
          <w:tcPr>
            <w:tcW w:w="1420" w:type="dxa"/>
            <w:tcBorders>
              <w:top w:val="nil"/>
              <w:left w:val="nil"/>
              <w:bottom w:val="nil"/>
              <w:right w:val="nil"/>
            </w:tcBorders>
            <w:shd w:val="clear" w:color="auto" w:fill="auto"/>
            <w:noWrap/>
            <w:vAlign w:val="bottom"/>
            <w:hideMark/>
          </w:tcPr>
          <w:p w14:paraId="6FAF884A" w14:textId="77777777" w:rsidR="00031415" w:rsidRPr="00C50412" w:rsidRDefault="00031415" w:rsidP="00723307">
            <w:pPr>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3C0C7DBD" w14:textId="77777777" w:rsidR="00031415" w:rsidRPr="00C50412" w:rsidRDefault="00031415" w:rsidP="00723307">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408311" w14:textId="77777777" w:rsidR="00031415" w:rsidRPr="00C50412" w:rsidRDefault="00031415" w:rsidP="00723307">
            <w:pPr>
              <w:jc w:val="center"/>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14:paraId="33F100FD" w14:textId="77777777" w:rsidR="00031415" w:rsidRPr="00C50412" w:rsidRDefault="00031415" w:rsidP="00723307">
            <w:pPr>
              <w:jc w:val="center"/>
              <w:rPr>
                <w:rFonts w:ascii="Times New Roman" w:eastAsia="Times New Roman" w:hAnsi="Times New Roman" w:cs="Times New Roman"/>
                <w:sz w:val="20"/>
                <w:szCs w:val="20"/>
              </w:rPr>
            </w:pPr>
          </w:p>
        </w:tc>
      </w:tr>
      <w:tr w:rsidR="00031415" w:rsidRPr="00C50412" w14:paraId="2B07F7A9" w14:textId="77777777" w:rsidTr="00723307">
        <w:trPr>
          <w:trHeight w:val="320"/>
        </w:trPr>
        <w:tc>
          <w:tcPr>
            <w:tcW w:w="2320" w:type="dxa"/>
            <w:tcBorders>
              <w:top w:val="nil"/>
              <w:left w:val="nil"/>
              <w:bottom w:val="nil"/>
              <w:right w:val="nil"/>
            </w:tcBorders>
            <w:shd w:val="clear" w:color="auto" w:fill="auto"/>
            <w:noWrap/>
            <w:vAlign w:val="bottom"/>
            <w:hideMark/>
          </w:tcPr>
          <w:p w14:paraId="37671538" w14:textId="77777777" w:rsidR="00031415" w:rsidRPr="009C0B4A" w:rsidRDefault="00031415" w:rsidP="00723307">
            <w:pPr>
              <w:rPr>
                <w:rFonts w:ascii="Arial" w:eastAsia="Times New Roman" w:hAnsi="Arial" w:cs="Arial"/>
                <w:b/>
                <w:color w:val="000000"/>
                <w:sz w:val="20"/>
                <w:szCs w:val="20"/>
              </w:rPr>
            </w:pPr>
            <w:r w:rsidRPr="009C0B4A">
              <w:rPr>
                <w:rFonts w:ascii="Arial" w:eastAsia="Times New Roman" w:hAnsi="Arial" w:cs="Arial"/>
                <w:b/>
                <w:color w:val="000000"/>
                <w:sz w:val="20"/>
                <w:szCs w:val="20"/>
              </w:rPr>
              <w:t>18 Months</w:t>
            </w:r>
          </w:p>
        </w:tc>
        <w:tc>
          <w:tcPr>
            <w:tcW w:w="1420" w:type="dxa"/>
            <w:tcBorders>
              <w:top w:val="nil"/>
              <w:left w:val="nil"/>
              <w:bottom w:val="nil"/>
              <w:right w:val="nil"/>
            </w:tcBorders>
            <w:shd w:val="clear" w:color="auto" w:fill="auto"/>
            <w:noWrap/>
            <w:vAlign w:val="bottom"/>
            <w:hideMark/>
          </w:tcPr>
          <w:p w14:paraId="08A5E76E" w14:textId="77777777" w:rsidR="00031415" w:rsidRPr="00C50412" w:rsidRDefault="00031415" w:rsidP="00723307">
            <w:pPr>
              <w:rPr>
                <w:rFonts w:ascii="Arial" w:eastAsia="Times New Roman" w:hAnsi="Arial" w:cs="Arial"/>
                <w:color w:val="000000"/>
                <w:sz w:val="20"/>
                <w:szCs w:val="20"/>
                <w:u w:val="single"/>
              </w:rPr>
            </w:pPr>
          </w:p>
        </w:tc>
        <w:tc>
          <w:tcPr>
            <w:tcW w:w="1922" w:type="dxa"/>
            <w:tcBorders>
              <w:top w:val="nil"/>
              <w:left w:val="nil"/>
              <w:bottom w:val="nil"/>
              <w:right w:val="nil"/>
            </w:tcBorders>
            <w:shd w:val="clear" w:color="auto" w:fill="auto"/>
            <w:noWrap/>
            <w:vAlign w:val="bottom"/>
            <w:hideMark/>
          </w:tcPr>
          <w:p w14:paraId="5FAC1185" w14:textId="77777777" w:rsidR="00031415" w:rsidRPr="00C50412" w:rsidRDefault="00031415" w:rsidP="00723307">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28FBBF" w14:textId="77777777" w:rsidR="00031415" w:rsidRPr="00C50412" w:rsidRDefault="00031415" w:rsidP="00723307">
            <w:pPr>
              <w:jc w:val="center"/>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14:paraId="2A4EC5D3" w14:textId="77777777" w:rsidR="00031415" w:rsidRPr="00C50412" w:rsidRDefault="00031415" w:rsidP="00723307">
            <w:pPr>
              <w:jc w:val="center"/>
              <w:rPr>
                <w:rFonts w:ascii="Times New Roman" w:eastAsia="Times New Roman" w:hAnsi="Times New Roman" w:cs="Times New Roman"/>
                <w:sz w:val="20"/>
                <w:szCs w:val="20"/>
              </w:rPr>
            </w:pPr>
          </w:p>
        </w:tc>
      </w:tr>
      <w:tr w:rsidR="00031415" w:rsidRPr="00C50412" w14:paraId="53CA00FE" w14:textId="77777777" w:rsidTr="00D44A96">
        <w:trPr>
          <w:trHeight w:val="378"/>
        </w:trPr>
        <w:tc>
          <w:tcPr>
            <w:tcW w:w="2320" w:type="dxa"/>
            <w:tcBorders>
              <w:top w:val="nil"/>
              <w:left w:val="nil"/>
              <w:bottom w:val="nil"/>
              <w:right w:val="nil"/>
            </w:tcBorders>
            <w:shd w:val="clear" w:color="auto" w:fill="auto"/>
            <w:noWrap/>
            <w:vAlign w:val="bottom"/>
            <w:hideMark/>
          </w:tcPr>
          <w:p w14:paraId="6BB4D739" w14:textId="77777777" w:rsidR="00031415" w:rsidRPr="00C50412" w:rsidRDefault="00031415" w:rsidP="00723307">
            <w:pPr>
              <w:rPr>
                <w:rFonts w:ascii="Arial" w:eastAsia="Times New Roman" w:hAnsi="Arial" w:cs="Arial"/>
                <w:color w:val="000000"/>
                <w:sz w:val="20"/>
                <w:szCs w:val="20"/>
              </w:rPr>
            </w:pPr>
            <w:r w:rsidRPr="00C50412">
              <w:rPr>
                <w:rFonts w:ascii="Arial" w:eastAsia="Times New Roman" w:hAnsi="Arial" w:cs="Arial"/>
                <w:color w:val="000000"/>
                <w:sz w:val="20"/>
                <w:szCs w:val="20"/>
              </w:rPr>
              <w:t>Expressive Vocabulary</w:t>
            </w:r>
          </w:p>
        </w:tc>
        <w:tc>
          <w:tcPr>
            <w:tcW w:w="1420" w:type="dxa"/>
            <w:tcBorders>
              <w:top w:val="nil"/>
              <w:left w:val="nil"/>
              <w:bottom w:val="nil"/>
              <w:right w:val="nil"/>
            </w:tcBorders>
            <w:shd w:val="clear" w:color="auto" w:fill="auto"/>
            <w:noWrap/>
            <w:vAlign w:val="bottom"/>
            <w:hideMark/>
          </w:tcPr>
          <w:p w14:paraId="13B194D4" w14:textId="0A244EB2"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.38</w:t>
            </w:r>
            <w:r w:rsidR="00DD41BF">
              <w:rPr>
                <w:rFonts w:ascii="Arial" w:eastAsia="Times New Roman" w:hAnsi="Arial" w:cs="Arial"/>
                <w:color w:val="000000"/>
                <w:sz w:val="20"/>
                <w:szCs w:val="20"/>
              </w:rPr>
              <w:t xml:space="preserve"> (15)</w:t>
            </w:r>
          </w:p>
        </w:tc>
        <w:tc>
          <w:tcPr>
            <w:tcW w:w="1922" w:type="dxa"/>
            <w:tcBorders>
              <w:top w:val="nil"/>
              <w:left w:val="nil"/>
              <w:bottom w:val="nil"/>
              <w:right w:val="nil"/>
            </w:tcBorders>
            <w:shd w:val="clear" w:color="auto" w:fill="auto"/>
            <w:noWrap/>
            <w:vAlign w:val="bottom"/>
            <w:hideMark/>
          </w:tcPr>
          <w:p w14:paraId="1EA74AE1" w14:textId="0DA08AD1"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-0.58*</w:t>
            </w:r>
            <w:r w:rsidR="00383EA2">
              <w:rPr>
                <w:rFonts w:ascii="Arial" w:eastAsia="Times New Roman" w:hAnsi="Arial" w:cs="Arial"/>
                <w:color w:val="000000"/>
                <w:sz w:val="20"/>
                <w:szCs w:val="20"/>
              </w:rPr>
              <w:t xml:space="preserve"> (15)</w:t>
            </w:r>
          </w:p>
        </w:tc>
        <w:tc>
          <w:tcPr>
            <w:tcW w:w="1260" w:type="dxa"/>
            <w:tcBorders>
              <w:top w:val="nil"/>
              <w:left w:val="nil"/>
              <w:bottom w:val="nil"/>
              <w:right w:val="nil"/>
            </w:tcBorders>
            <w:shd w:val="clear" w:color="auto" w:fill="auto"/>
            <w:noWrap/>
            <w:vAlign w:val="bottom"/>
            <w:hideMark/>
          </w:tcPr>
          <w:p w14:paraId="12F0669E" w14:textId="7658FB6A"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w:t>
            </w:r>
            <w:r w:rsidR="00D44A96">
              <w:rPr>
                <w:rFonts w:ascii="Arial" w:eastAsia="Times New Roman" w:hAnsi="Arial" w:cs="Arial"/>
                <w:color w:val="000000"/>
                <w:sz w:val="20"/>
                <w:szCs w:val="20"/>
              </w:rPr>
              <w:t>0</w:t>
            </w:r>
            <w:r w:rsidRPr="00C50412">
              <w:rPr>
                <w:rFonts w:ascii="Arial" w:eastAsia="Times New Roman" w:hAnsi="Arial" w:cs="Arial"/>
                <w:color w:val="000000"/>
                <w:sz w:val="20"/>
                <w:szCs w:val="20"/>
              </w:rPr>
              <w:t>.49*</w:t>
            </w:r>
            <w:r w:rsidR="002B3078">
              <w:rPr>
                <w:rFonts w:ascii="Arial" w:eastAsia="Times New Roman" w:hAnsi="Arial" w:cs="Arial"/>
                <w:color w:val="000000"/>
                <w:sz w:val="20"/>
                <w:szCs w:val="20"/>
              </w:rPr>
              <w:t xml:space="preserve"> (17)</w:t>
            </w:r>
          </w:p>
        </w:tc>
        <w:tc>
          <w:tcPr>
            <w:tcW w:w="1808" w:type="dxa"/>
            <w:tcBorders>
              <w:top w:val="nil"/>
              <w:left w:val="nil"/>
              <w:bottom w:val="nil"/>
              <w:right w:val="nil"/>
            </w:tcBorders>
            <w:shd w:val="clear" w:color="auto" w:fill="auto"/>
            <w:noWrap/>
            <w:vAlign w:val="bottom"/>
            <w:hideMark/>
          </w:tcPr>
          <w:p w14:paraId="2B9D7CD0" w14:textId="037DDAFE" w:rsidR="00031415" w:rsidRPr="00C50412" w:rsidRDefault="00D44A96" w:rsidP="00345A1D">
            <w:pPr>
              <w:jc w:val="center"/>
              <w:rPr>
                <w:rFonts w:ascii="Arial" w:eastAsia="Times New Roman" w:hAnsi="Arial" w:cs="Arial"/>
                <w:color w:val="000000"/>
                <w:sz w:val="20"/>
                <w:szCs w:val="20"/>
              </w:rPr>
            </w:pPr>
            <w:r>
              <w:rPr>
                <w:rFonts w:ascii="Arial" w:eastAsia="Times New Roman" w:hAnsi="Arial" w:cs="Arial"/>
                <w:color w:val="000000"/>
                <w:sz w:val="20"/>
                <w:szCs w:val="20"/>
              </w:rPr>
              <w:t>0</w:t>
            </w:r>
            <w:r w:rsidR="00031415" w:rsidRPr="00C50412">
              <w:rPr>
                <w:rFonts w:ascii="Arial" w:eastAsia="Times New Roman" w:hAnsi="Arial" w:cs="Arial"/>
                <w:color w:val="000000"/>
                <w:sz w:val="20"/>
                <w:szCs w:val="20"/>
              </w:rPr>
              <w:t>.</w:t>
            </w:r>
            <w:r w:rsidR="00345A1D">
              <w:rPr>
                <w:rFonts w:ascii="Arial" w:eastAsia="Times New Roman" w:hAnsi="Arial" w:cs="Arial"/>
                <w:color w:val="000000"/>
                <w:sz w:val="20"/>
                <w:szCs w:val="20"/>
              </w:rPr>
              <w:t xml:space="preserve">20 </w:t>
            </w:r>
            <w:r w:rsidR="002C2AA1">
              <w:rPr>
                <w:rFonts w:ascii="Arial" w:eastAsia="Times New Roman" w:hAnsi="Arial" w:cs="Arial"/>
                <w:color w:val="000000"/>
                <w:sz w:val="20"/>
                <w:szCs w:val="20"/>
              </w:rPr>
              <w:t>(</w:t>
            </w:r>
            <w:r w:rsidR="00345A1D">
              <w:rPr>
                <w:rFonts w:ascii="Arial" w:eastAsia="Times New Roman" w:hAnsi="Arial" w:cs="Arial"/>
                <w:color w:val="000000"/>
                <w:sz w:val="20"/>
                <w:szCs w:val="20"/>
              </w:rPr>
              <w:t>14</w:t>
            </w:r>
            <w:r w:rsidR="002C2AA1">
              <w:rPr>
                <w:rFonts w:ascii="Arial" w:eastAsia="Times New Roman" w:hAnsi="Arial" w:cs="Arial"/>
                <w:color w:val="000000"/>
                <w:sz w:val="20"/>
                <w:szCs w:val="20"/>
              </w:rPr>
              <w:t>)</w:t>
            </w:r>
          </w:p>
        </w:tc>
      </w:tr>
      <w:tr w:rsidR="00031415" w:rsidRPr="00C50412" w14:paraId="4ABB735E" w14:textId="77777777" w:rsidTr="00885C87">
        <w:trPr>
          <w:trHeight w:val="369"/>
        </w:trPr>
        <w:tc>
          <w:tcPr>
            <w:tcW w:w="2320" w:type="dxa"/>
            <w:tcBorders>
              <w:top w:val="nil"/>
              <w:left w:val="nil"/>
              <w:bottom w:val="nil"/>
              <w:right w:val="nil"/>
            </w:tcBorders>
            <w:shd w:val="clear" w:color="auto" w:fill="auto"/>
            <w:noWrap/>
            <w:vAlign w:val="bottom"/>
            <w:hideMark/>
          </w:tcPr>
          <w:p w14:paraId="0794EA6A" w14:textId="77777777" w:rsidR="00031415" w:rsidRPr="00C50412" w:rsidRDefault="00031415" w:rsidP="00723307">
            <w:pPr>
              <w:rPr>
                <w:rFonts w:ascii="Arial" w:eastAsia="Times New Roman" w:hAnsi="Arial" w:cs="Arial"/>
                <w:color w:val="000000"/>
                <w:sz w:val="20"/>
                <w:szCs w:val="20"/>
              </w:rPr>
            </w:pPr>
            <w:r>
              <w:rPr>
                <w:rFonts w:ascii="Arial" w:eastAsia="Times New Roman" w:hAnsi="Arial" w:cs="Arial"/>
                <w:color w:val="000000"/>
                <w:sz w:val="20"/>
                <w:szCs w:val="20"/>
              </w:rPr>
              <w:t>BSID</w:t>
            </w:r>
          </w:p>
        </w:tc>
        <w:tc>
          <w:tcPr>
            <w:tcW w:w="1420" w:type="dxa"/>
            <w:tcBorders>
              <w:top w:val="nil"/>
              <w:left w:val="nil"/>
              <w:bottom w:val="nil"/>
              <w:right w:val="nil"/>
            </w:tcBorders>
            <w:shd w:val="clear" w:color="auto" w:fill="auto"/>
            <w:noWrap/>
            <w:vAlign w:val="bottom"/>
            <w:hideMark/>
          </w:tcPr>
          <w:p w14:paraId="76F1ABB0" w14:textId="261CCECF"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0.24</w:t>
            </w:r>
            <w:r w:rsidR="002F6555">
              <w:rPr>
                <w:rFonts w:ascii="Arial" w:eastAsia="Times New Roman" w:hAnsi="Arial" w:cs="Arial"/>
                <w:color w:val="000000"/>
                <w:sz w:val="20"/>
                <w:szCs w:val="20"/>
              </w:rPr>
              <w:t xml:space="preserve"> (</w:t>
            </w:r>
            <w:r w:rsidR="00CF017D">
              <w:rPr>
                <w:rFonts w:ascii="Arial" w:eastAsia="Times New Roman" w:hAnsi="Arial" w:cs="Arial"/>
                <w:color w:val="000000"/>
                <w:sz w:val="20"/>
                <w:szCs w:val="20"/>
              </w:rPr>
              <w:t>13</w:t>
            </w:r>
            <w:r w:rsidR="002F6555">
              <w:rPr>
                <w:rFonts w:ascii="Arial" w:eastAsia="Times New Roman" w:hAnsi="Arial" w:cs="Arial"/>
                <w:color w:val="000000"/>
                <w:sz w:val="20"/>
                <w:szCs w:val="20"/>
              </w:rPr>
              <w:t>)</w:t>
            </w:r>
          </w:p>
        </w:tc>
        <w:tc>
          <w:tcPr>
            <w:tcW w:w="1922" w:type="dxa"/>
            <w:tcBorders>
              <w:top w:val="nil"/>
              <w:left w:val="nil"/>
              <w:bottom w:val="nil"/>
              <w:right w:val="nil"/>
            </w:tcBorders>
            <w:shd w:val="clear" w:color="auto" w:fill="auto"/>
            <w:noWrap/>
            <w:vAlign w:val="bottom"/>
            <w:hideMark/>
          </w:tcPr>
          <w:p w14:paraId="30546E35" w14:textId="414F5623"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-0.37</w:t>
            </w:r>
            <w:r w:rsidR="00383EA2">
              <w:rPr>
                <w:rFonts w:ascii="Arial" w:eastAsia="Times New Roman" w:hAnsi="Arial" w:cs="Arial"/>
                <w:color w:val="000000"/>
                <w:sz w:val="20"/>
                <w:szCs w:val="20"/>
              </w:rPr>
              <w:t xml:space="preserve"> (</w:t>
            </w:r>
            <w:r w:rsidR="00CF017D">
              <w:rPr>
                <w:rFonts w:ascii="Arial" w:eastAsia="Times New Roman" w:hAnsi="Arial" w:cs="Arial"/>
                <w:color w:val="000000"/>
                <w:sz w:val="20"/>
                <w:szCs w:val="20"/>
              </w:rPr>
              <w:t>15</w:t>
            </w:r>
            <w:r w:rsidR="00383EA2">
              <w:rPr>
                <w:rFonts w:ascii="Arial" w:eastAsia="Times New Roman" w:hAnsi="Arial" w:cs="Arial"/>
                <w:color w:val="000000"/>
                <w:sz w:val="20"/>
                <w:szCs w:val="20"/>
              </w:rPr>
              <w:t>)</w:t>
            </w:r>
          </w:p>
        </w:tc>
        <w:tc>
          <w:tcPr>
            <w:tcW w:w="1260" w:type="dxa"/>
            <w:tcBorders>
              <w:top w:val="nil"/>
              <w:left w:val="nil"/>
              <w:bottom w:val="nil"/>
              <w:right w:val="nil"/>
            </w:tcBorders>
            <w:shd w:val="clear" w:color="auto" w:fill="auto"/>
            <w:noWrap/>
            <w:vAlign w:val="bottom"/>
            <w:hideMark/>
          </w:tcPr>
          <w:p w14:paraId="3214B70E" w14:textId="5FBC11E3" w:rsidR="00031415" w:rsidRPr="00C50412" w:rsidRDefault="00031415" w:rsidP="009D0CDE">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0.39</w:t>
            </w:r>
            <w:r w:rsidR="002C2AA1">
              <w:rPr>
                <w:rFonts w:ascii="Arial" w:eastAsia="Times New Roman" w:hAnsi="Arial" w:cs="Arial"/>
                <w:color w:val="000000"/>
                <w:sz w:val="20"/>
                <w:szCs w:val="20"/>
              </w:rPr>
              <w:t xml:space="preserve"> (</w:t>
            </w:r>
            <w:r w:rsidR="00CF017D">
              <w:rPr>
                <w:rFonts w:ascii="Arial" w:eastAsia="Times New Roman" w:hAnsi="Arial" w:cs="Arial"/>
                <w:color w:val="000000"/>
                <w:sz w:val="20"/>
                <w:szCs w:val="20"/>
              </w:rPr>
              <w:t>1</w:t>
            </w:r>
            <w:r w:rsidR="009D0CDE">
              <w:rPr>
                <w:rFonts w:ascii="Arial" w:eastAsia="Times New Roman" w:hAnsi="Arial" w:cs="Arial"/>
                <w:color w:val="000000"/>
                <w:sz w:val="20"/>
                <w:szCs w:val="20"/>
              </w:rPr>
              <w:t>0</w:t>
            </w:r>
            <w:r w:rsidR="002C2AA1">
              <w:rPr>
                <w:rFonts w:ascii="Arial" w:eastAsia="Times New Roman" w:hAnsi="Arial" w:cs="Arial"/>
                <w:color w:val="000000"/>
                <w:sz w:val="20"/>
                <w:szCs w:val="20"/>
              </w:rPr>
              <w:t>)</w:t>
            </w:r>
          </w:p>
        </w:tc>
        <w:tc>
          <w:tcPr>
            <w:tcW w:w="1808" w:type="dxa"/>
            <w:tcBorders>
              <w:top w:val="nil"/>
              <w:left w:val="nil"/>
              <w:bottom w:val="nil"/>
              <w:right w:val="nil"/>
            </w:tcBorders>
            <w:shd w:val="clear" w:color="auto" w:fill="auto"/>
            <w:noWrap/>
            <w:vAlign w:val="bottom"/>
            <w:hideMark/>
          </w:tcPr>
          <w:p w14:paraId="5FBF58B8" w14:textId="2D5779C1" w:rsidR="00031415" w:rsidRPr="00C50412" w:rsidRDefault="00031415" w:rsidP="00345A1D">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0.</w:t>
            </w:r>
            <w:r w:rsidR="00345A1D" w:rsidRPr="00C50412">
              <w:rPr>
                <w:rFonts w:ascii="Arial" w:eastAsia="Times New Roman" w:hAnsi="Arial" w:cs="Arial"/>
                <w:color w:val="000000"/>
                <w:sz w:val="20"/>
                <w:szCs w:val="20"/>
              </w:rPr>
              <w:t>0</w:t>
            </w:r>
            <w:r w:rsidR="00345A1D">
              <w:rPr>
                <w:rFonts w:ascii="Arial" w:eastAsia="Times New Roman" w:hAnsi="Arial" w:cs="Arial"/>
                <w:color w:val="000000"/>
                <w:sz w:val="20"/>
                <w:szCs w:val="20"/>
              </w:rPr>
              <w:t xml:space="preserve">7 </w:t>
            </w:r>
            <w:r w:rsidR="00A11565">
              <w:rPr>
                <w:rFonts w:ascii="Arial" w:eastAsia="Times New Roman" w:hAnsi="Arial" w:cs="Arial"/>
                <w:color w:val="000000"/>
                <w:sz w:val="20"/>
                <w:szCs w:val="20"/>
              </w:rPr>
              <w:t>(</w:t>
            </w:r>
            <w:r w:rsidR="00345A1D">
              <w:rPr>
                <w:rFonts w:ascii="Arial" w:eastAsia="Times New Roman" w:hAnsi="Arial" w:cs="Arial"/>
                <w:color w:val="000000"/>
                <w:sz w:val="20"/>
                <w:szCs w:val="20"/>
              </w:rPr>
              <w:t>14</w:t>
            </w:r>
            <w:r w:rsidR="002C2AA1">
              <w:rPr>
                <w:rFonts w:ascii="Arial" w:eastAsia="Times New Roman" w:hAnsi="Arial" w:cs="Arial"/>
                <w:color w:val="000000"/>
                <w:sz w:val="20"/>
                <w:szCs w:val="20"/>
              </w:rPr>
              <w:t>)</w:t>
            </w:r>
          </w:p>
        </w:tc>
      </w:tr>
      <w:tr w:rsidR="00031415" w:rsidRPr="00C50412" w14:paraId="38BC2BC2" w14:textId="77777777" w:rsidTr="00723307">
        <w:trPr>
          <w:trHeight w:val="450"/>
        </w:trPr>
        <w:tc>
          <w:tcPr>
            <w:tcW w:w="2320" w:type="dxa"/>
            <w:tcBorders>
              <w:top w:val="nil"/>
              <w:left w:val="nil"/>
              <w:bottom w:val="single" w:sz="8" w:space="0" w:color="auto"/>
              <w:right w:val="nil"/>
            </w:tcBorders>
            <w:shd w:val="clear" w:color="auto" w:fill="auto"/>
            <w:noWrap/>
            <w:vAlign w:val="bottom"/>
            <w:hideMark/>
          </w:tcPr>
          <w:p w14:paraId="1445C5E7" w14:textId="2AFB99E9" w:rsidR="00031415" w:rsidRPr="00C50412" w:rsidRDefault="00031415" w:rsidP="00723307">
            <w:pPr>
              <w:rPr>
                <w:rFonts w:ascii="Arial" w:eastAsia="Times New Roman" w:hAnsi="Arial" w:cs="Arial"/>
                <w:color w:val="000000"/>
                <w:sz w:val="20"/>
                <w:szCs w:val="20"/>
              </w:rPr>
            </w:pPr>
            <w:r>
              <w:rPr>
                <w:rFonts w:ascii="Arial" w:eastAsia="Times New Roman" w:hAnsi="Arial" w:cs="Arial"/>
                <w:color w:val="000000"/>
                <w:sz w:val="20"/>
                <w:szCs w:val="20"/>
              </w:rPr>
              <w:t xml:space="preserve">Native-Language </w:t>
            </w:r>
            <w:r w:rsidR="000E2D7C">
              <w:rPr>
                <w:rFonts w:ascii="Arial" w:eastAsia="Times New Roman" w:hAnsi="Arial" w:cs="Arial"/>
                <w:color w:val="000000"/>
                <w:sz w:val="20"/>
                <w:szCs w:val="20"/>
              </w:rPr>
              <w:t>NAD</w:t>
            </w:r>
          </w:p>
        </w:tc>
        <w:tc>
          <w:tcPr>
            <w:tcW w:w="1420" w:type="dxa"/>
            <w:tcBorders>
              <w:top w:val="nil"/>
              <w:left w:val="nil"/>
              <w:bottom w:val="single" w:sz="8" w:space="0" w:color="auto"/>
              <w:right w:val="nil"/>
            </w:tcBorders>
            <w:shd w:val="clear" w:color="auto" w:fill="auto"/>
            <w:noWrap/>
            <w:vAlign w:val="bottom"/>
            <w:hideMark/>
          </w:tcPr>
          <w:p w14:paraId="53C5DFD8" w14:textId="61711C2A"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w:t>
            </w:r>
            <w:r w:rsidR="00D44A96">
              <w:rPr>
                <w:rFonts w:ascii="Arial" w:eastAsia="Times New Roman" w:hAnsi="Arial" w:cs="Arial"/>
                <w:color w:val="000000"/>
                <w:sz w:val="20"/>
                <w:szCs w:val="20"/>
              </w:rPr>
              <w:t>0</w:t>
            </w:r>
            <w:r w:rsidRPr="00C50412">
              <w:rPr>
                <w:rFonts w:ascii="Arial" w:eastAsia="Times New Roman" w:hAnsi="Arial" w:cs="Arial"/>
                <w:color w:val="000000"/>
                <w:sz w:val="20"/>
                <w:szCs w:val="20"/>
              </w:rPr>
              <w:t>.64*</w:t>
            </w:r>
            <w:r w:rsidR="00DD41BF">
              <w:rPr>
                <w:rFonts w:ascii="Arial" w:eastAsia="Times New Roman" w:hAnsi="Arial" w:cs="Arial"/>
                <w:color w:val="000000"/>
                <w:sz w:val="20"/>
                <w:szCs w:val="20"/>
              </w:rPr>
              <w:t xml:space="preserve"> (10)</w:t>
            </w:r>
          </w:p>
        </w:tc>
        <w:tc>
          <w:tcPr>
            <w:tcW w:w="1922" w:type="dxa"/>
            <w:tcBorders>
              <w:top w:val="nil"/>
              <w:left w:val="nil"/>
              <w:bottom w:val="single" w:sz="8" w:space="0" w:color="auto"/>
              <w:right w:val="nil"/>
            </w:tcBorders>
            <w:shd w:val="clear" w:color="auto" w:fill="auto"/>
            <w:noWrap/>
            <w:vAlign w:val="bottom"/>
            <w:hideMark/>
          </w:tcPr>
          <w:p w14:paraId="692952C2" w14:textId="77777777"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 </w:t>
            </w:r>
          </w:p>
        </w:tc>
        <w:tc>
          <w:tcPr>
            <w:tcW w:w="1260" w:type="dxa"/>
            <w:tcBorders>
              <w:top w:val="nil"/>
              <w:left w:val="nil"/>
              <w:bottom w:val="single" w:sz="8" w:space="0" w:color="auto"/>
              <w:right w:val="nil"/>
            </w:tcBorders>
            <w:shd w:val="clear" w:color="auto" w:fill="auto"/>
            <w:noWrap/>
            <w:vAlign w:val="bottom"/>
            <w:hideMark/>
          </w:tcPr>
          <w:p w14:paraId="7158CEE4" w14:textId="4756FCE0" w:rsidR="00031415" w:rsidRPr="00C50412" w:rsidRDefault="00D44A96" w:rsidP="00345A1D">
            <w:pPr>
              <w:jc w:val="center"/>
              <w:rPr>
                <w:rFonts w:ascii="Arial" w:eastAsia="Times New Roman" w:hAnsi="Arial" w:cs="Arial"/>
                <w:color w:val="000000"/>
                <w:sz w:val="20"/>
                <w:szCs w:val="20"/>
              </w:rPr>
            </w:pPr>
            <w:r>
              <w:rPr>
                <w:rFonts w:ascii="Arial" w:eastAsia="Times New Roman" w:hAnsi="Arial" w:cs="Arial"/>
                <w:color w:val="000000"/>
                <w:sz w:val="20"/>
                <w:szCs w:val="20"/>
              </w:rPr>
              <w:t>0</w:t>
            </w:r>
            <w:r w:rsidR="00031415" w:rsidRPr="00C50412">
              <w:rPr>
                <w:rFonts w:ascii="Arial" w:eastAsia="Times New Roman" w:hAnsi="Arial" w:cs="Arial"/>
                <w:color w:val="000000"/>
                <w:sz w:val="20"/>
                <w:szCs w:val="20"/>
              </w:rPr>
              <w:t>.</w:t>
            </w:r>
            <w:r w:rsidR="00345A1D">
              <w:rPr>
                <w:rFonts w:ascii="Arial" w:eastAsia="Times New Roman" w:hAnsi="Arial" w:cs="Arial"/>
                <w:color w:val="000000"/>
                <w:sz w:val="20"/>
                <w:szCs w:val="20"/>
              </w:rPr>
              <w:t>18</w:t>
            </w:r>
            <w:r w:rsidR="003B0ACE">
              <w:rPr>
                <w:rFonts w:ascii="Arial" w:eastAsia="Times New Roman" w:hAnsi="Arial" w:cs="Arial"/>
                <w:color w:val="000000"/>
                <w:sz w:val="20"/>
                <w:szCs w:val="20"/>
              </w:rPr>
              <w:t xml:space="preserve"> (</w:t>
            </w:r>
            <w:r w:rsidR="007A2D95">
              <w:rPr>
                <w:rFonts w:ascii="Arial" w:eastAsia="Times New Roman" w:hAnsi="Arial" w:cs="Arial"/>
                <w:color w:val="000000"/>
                <w:sz w:val="20"/>
                <w:szCs w:val="20"/>
              </w:rPr>
              <w:t>8</w:t>
            </w:r>
            <w:r w:rsidR="003B0ACE">
              <w:rPr>
                <w:rFonts w:ascii="Arial" w:eastAsia="Times New Roman" w:hAnsi="Arial" w:cs="Arial"/>
                <w:color w:val="000000"/>
                <w:sz w:val="20"/>
                <w:szCs w:val="20"/>
              </w:rPr>
              <w:t>)</w:t>
            </w:r>
          </w:p>
        </w:tc>
        <w:tc>
          <w:tcPr>
            <w:tcW w:w="1808" w:type="dxa"/>
            <w:tcBorders>
              <w:top w:val="nil"/>
              <w:left w:val="nil"/>
              <w:bottom w:val="single" w:sz="8" w:space="0" w:color="auto"/>
              <w:right w:val="nil"/>
            </w:tcBorders>
            <w:shd w:val="clear" w:color="auto" w:fill="auto"/>
            <w:noWrap/>
            <w:vAlign w:val="bottom"/>
            <w:hideMark/>
          </w:tcPr>
          <w:p w14:paraId="7705E8AD" w14:textId="77777777" w:rsidR="00031415" w:rsidRPr="00C50412" w:rsidRDefault="00031415" w:rsidP="00723307">
            <w:pPr>
              <w:jc w:val="center"/>
              <w:rPr>
                <w:rFonts w:ascii="Arial" w:eastAsia="Times New Roman" w:hAnsi="Arial" w:cs="Arial"/>
                <w:color w:val="000000"/>
                <w:sz w:val="20"/>
                <w:szCs w:val="20"/>
              </w:rPr>
            </w:pPr>
            <w:r w:rsidRPr="00C50412">
              <w:rPr>
                <w:rFonts w:ascii="Arial" w:eastAsia="Times New Roman" w:hAnsi="Arial" w:cs="Arial"/>
                <w:color w:val="000000"/>
                <w:sz w:val="20"/>
                <w:szCs w:val="20"/>
              </w:rPr>
              <w:t> </w:t>
            </w:r>
          </w:p>
        </w:tc>
      </w:tr>
    </w:tbl>
    <w:p w14:paraId="25E79582" w14:textId="77777777" w:rsidR="00031415" w:rsidRPr="006317C2" w:rsidRDefault="00031415" w:rsidP="00031415">
      <w:pPr>
        <w:ind w:left="360"/>
        <w:rPr>
          <w:rFonts w:ascii="Arial" w:hAnsi="Arial" w:cs="Arial"/>
          <w:i/>
        </w:rPr>
      </w:pPr>
      <w:bookmarkStart w:id="1" w:name="OLE_LINK1"/>
      <w:r>
        <w:rPr>
          <w:rFonts w:ascii="Arial" w:hAnsi="Arial" w:cs="Arial"/>
        </w:rPr>
        <w:t>^</w:t>
      </w:r>
      <w:bookmarkEnd w:id="1"/>
      <w:r>
        <w:rPr>
          <w:rFonts w:ascii="Arial" w:hAnsi="Arial" w:cs="Arial"/>
        </w:rPr>
        <w:t xml:space="preserve"> </w:t>
      </w:r>
      <w:r w:rsidRPr="006317C2">
        <w:rPr>
          <w:rFonts w:ascii="Arial" w:hAnsi="Arial" w:cs="Arial"/>
          <w:i/>
        </w:rPr>
        <w:t>p</w:t>
      </w:r>
      <w:r>
        <w:rPr>
          <w:rFonts w:ascii="Arial" w:hAnsi="Arial" w:cs="Arial"/>
        </w:rPr>
        <w:t xml:space="preserve"> &lt; .1, </w:t>
      </w:r>
      <w:r w:rsidRPr="006317C2">
        <w:rPr>
          <w:rFonts w:ascii="Arial" w:hAnsi="Arial" w:cs="Arial"/>
        </w:rPr>
        <w:t>*</w:t>
      </w:r>
      <w:r w:rsidRPr="006317C2">
        <w:rPr>
          <w:rFonts w:ascii="Arial" w:hAnsi="Arial" w:cs="Arial"/>
          <w:i/>
        </w:rPr>
        <w:t>p</w:t>
      </w:r>
      <w:r w:rsidRPr="006317C2">
        <w:rPr>
          <w:rFonts w:ascii="Arial" w:hAnsi="Arial" w:cs="Arial"/>
        </w:rPr>
        <w:t xml:space="preserve"> </w:t>
      </w:r>
      <w:r w:rsidRPr="00F32647">
        <w:rPr>
          <w:rFonts w:ascii="Arial" w:hAnsi="Arial" w:cs="Arial"/>
        </w:rPr>
        <w:t>&lt; .0</w:t>
      </w:r>
      <w:r w:rsidRPr="006317C2">
        <w:rPr>
          <w:rFonts w:ascii="Arial" w:hAnsi="Arial" w:cs="Arial"/>
        </w:rPr>
        <w:t xml:space="preserve">5, ** </w:t>
      </w:r>
      <w:r w:rsidRPr="006317C2">
        <w:rPr>
          <w:rFonts w:ascii="Arial" w:hAnsi="Arial" w:cs="Arial"/>
          <w:i/>
        </w:rPr>
        <w:t>p</w:t>
      </w:r>
      <w:r w:rsidRPr="006317C2">
        <w:rPr>
          <w:rFonts w:ascii="Arial" w:hAnsi="Arial" w:cs="Arial"/>
        </w:rPr>
        <w:t xml:space="preserve"> &lt; .01</w:t>
      </w:r>
    </w:p>
    <w:p w14:paraId="405F6282" w14:textId="346F937E" w:rsidR="00031415" w:rsidRDefault="00031415" w:rsidP="00031415">
      <w:pPr>
        <w:rPr>
          <w:rFonts w:ascii="Arial" w:hAnsi="Arial" w:cs="Arial"/>
        </w:rPr>
      </w:pPr>
      <w:r>
        <w:rPr>
          <w:rFonts w:ascii="Arial" w:hAnsi="Arial" w:cs="Arial"/>
        </w:rPr>
        <w:t xml:space="preserve">Note: In this correlation table, </w:t>
      </w:r>
      <w:r w:rsidR="00F848A7">
        <w:rPr>
          <w:rFonts w:ascii="Arial" w:hAnsi="Arial" w:cs="Arial"/>
        </w:rPr>
        <w:t>which reports</w:t>
      </w:r>
      <w:r>
        <w:rPr>
          <w:rFonts w:ascii="Arial" w:hAnsi="Arial" w:cs="Arial"/>
        </w:rPr>
        <w:t xml:space="preserve"> </w:t>
      </w:r>
      <w:r w:rsidRPr="006317C2">
        <w:rPr>
          <w:rFonts w:ascii="Arial" w:hAnsi="Arial" w:cs="Arial"/>
          <w:i/>
        </w:rPr>
        <w:t>r</w:t>
      </w:r>
      <w:r>
        <w:rPr>
          <w:rFonts w:ascii="Arial" w:hAnsi="Arial" w:cs="Arial"/>
        </w:rPr>
        <w:t xml:space="preserve"> values, the IDS score reflects the proportion of speech to infants in the IDS register, the receptive and expressive vocabulary measures are the normed MCDI scores. The BSID measure reflects the percentile score on the cognitive subscale of the Bayley.</w:t>
      </w:r>
      <w:r w:rsidR="00FA20A5">
        <w:rPr>
          <w:rFonts w:ascii="Arial" w:hAnsi="Arial" w:cs="Arial"/>
        </w:rPr>
        <w:t xml:space="preserve"> The </w:t>
      </w:r>
      <w:r w:rsidR="00C60C2E">
        <w:rPr>
          <w:rFonts w:ascii="Arial" w:hAnsi="Arial" w:cs="Arial"/>
        </w:rPr>
        <w:t>sample size</w:t>
      </w:r>
      <w:r w:rsidR="00FA20A5">
        <w:rPr>
          <w:rFonts w:ascii="Arial" w:hAnsi="Arial" w:cs="Arial"/>
        </w:rPr>
        <w:t xml:space="preserve"> for each analysis appears in parenthesis next to the correlation coefficient.</w:t>
      </w:r>
    </w:p>
    <w:p w14:paraId="5EB3E3BD" w14:textId="77777777" w:rsidR="00C125D9" w:rsidRDefault="00C125D9" w:rsidP="00A05414">
      <w:pPr>
        <w:spacing w:line="480" w:lineRule="auto"/>
        <w:rPr>
          <w:rFonts w:ascii="Arial" w:hAnsi="Arial" w:cs="Arial"/>
        </w:rPr>
      </w:pPr>
    </w:p>
    <w:p w14:paraId="23CA935C" w14:textId="4C0ABA6A" w:rsidR="00184A37" w:rsidRPr="00131F9C" w:rsidRDefault="00184A37" w:rsidP="00184A37">
      <w:pPr>
        <w:spacing w:line="480" w:lineRule="auto"/>
        <w:rPr>
          <w:rFonts w:ascii="Arial" w:hAnsi="Arial" w:cs="Arial"/>
          <w:i/>
        </w:rPr>
      </w:pPr>
      <w:r>
        <w:rPr>
          <w:rFonts w:ascii="Arial" w:hAnsi="Arial" w:cs="Arial"/>
          <w:i/>
        </w:rPr>
        <w:t xml:space="preserve">NAD </w:t>
      </w:r>
      <w:r w:rsidR="009112C1">
        <w:rPr>
          <w:rFonts w:ascii="Arial" w:hAnsi="Arial" w:cs="Arial"/>
          <w:i/>
        </w:rPr>
        <w:t>Learning and</w:t>
      </w:r>
      <w:r w:rsidR="00CC322B">
        <w:rPr>
          <w:rFonts w:ascii="Arial" w:hAnsi="Arial" w:cs="Arial"/>
          <w:i/>
        </w:rPr>
        <w:t xml:space="preserve"> </w:t>
      </w:r>
      <w:r w:rsidR="009112C1">
        <w:rPr>
          <w:rFonts w:ascii="Arial" w:hAnsi="Arial" w:cs="Arial"/>
          <w:i/>
        </w:rPr>
        <w:t>the Bayley Scale</w:t>
      </w:r>
    </w:p>
    <w:p w14:paraId="00883005" w14:textId="6A21278F" w:rsidR="000C1FE8" w:rsidRDefault="00B361E9" w:rsidP="00184A37">
      <w:pPr>
        <w:spacing w:line="480" w:lineRule="auto"/>
        <w:rPr>
          <w:rFonts w:ascii="Arial" w:hAnsi="Arial" w:cs="Arial"/>
        </w:rPr>
      </w:pPr>
      <w:r>
        <w:rPr>
          <w:rFonts w:ascii="Arial" w:hAnsi="Arial" w:cs="Arial"/>
        </w:rPr>
        <w:t>T</w:t>
      </w:r>
      <w:r w:rsidR="00CB7E19">
        <w:rPr>
          <w:rFonts w:ascii="Arial" w:hAnsi="Arial" w:cs="Arial"/>
        </w:rPr>
        <w:t>he relations</w:t>
      </w:r>
      <w:r>
        <w:rPr>
          <w:rFonts w:ascii="Arial" w:hAnsi="Arial" w:cs="Arial"/>
        </w:rPr>
        <w:t xml:space="preserve"> we observed</w:t>
      </w:r>
      <w:r w:rsidR="00CB7E19">
        <w:rPr>
          <w:rFonts w:ascii="Arial" w:hAnsi="Arial" w:cs="Arial"/>
        </w:rPr>
        <w:t xml:space="preserve"> between</w:t>
      </w:r>
      <w:r w:rsidR="00FA5BA9">
        <w:rPr>
          <w:rFonts w:ascii="Arial" w:hAnsi="Arial" w:cs="Arial"/>
        </w:rPr>
        <w:t xml:space="preserve"> the NAD tasks and aspects of language input and lexical development </w:t>
      </w:r>
      <w:r>
        <w:rPr>
          <w:rFonts w:ascii="Arial" w:hAnsi="Arial" w:cs="Arial"/>
        </w:rPr>
        <w:t>suggest that the NAD tasks</w:t>
      </w:r>
      <w:r w:rsidR="007E6E9E">
        <w:rPr>
          <w:rFonts w:ascii="Arial" w:hAnsi="Arial" w:cs="Arial"/>
        </w:rPr>
        <w:t xml:space="preserve"> </w:t>
      </w:r>
      <w:r w:rsidR="00DF1BF3">
        <w:rPr>
          <w:rFonts w:ascii="Arial" w:hAnsi="Arial" w:cs="Arial"/>
        </w:rPr>
        <w:t>tap</w:t>
      </w:r>
      <w:r w:rsidR="007E6E9E">
        <w:rPr>
          <w:rFonts w:ascii="Arial" w:hAnsi="Arial" w:cs="Arial"/>
        </w:rPr>
        <w:t xml:space="preserve"> factors that are relevant to </w:t>
      </w:r>
      <w:r w:rsidR="00FA5BA9">
        <w:rPr>
          <w:rFonts w:ascii="Arial" w:hAnsi="Arial" w:cs="Arial"/>
        </w:rPr>
        <w:t>language learning. However, it may be that these relations, and particularly perfor</w:t>
      </w:r>
      <w:r w:rsidR="001425E7">
        <w:rPr>
          <w:rFonts w:ascii="Arial" w:hAnsi="Arial" w:cs="Arial"/>
        </w:rPr>
        <w:t>mance on the NAD tasks,</w:t>
      </w:r>
      <w:r>
        <w:rPr>
          <w:rFonts w:ascii="Arial" w:hAnsi="Arial" w:cs="Arial"/>
        </w:rPr>
        <w:t xml:space="preserve"> also</w:t>
      </w:r>
      <w:r w:rsidR="001425E7">
        <w:rPr>
          <w:rFonts w:ascii="Arial" w:hAnsi="Arial" w:cs="Arial"/>
        </w:rPr>
        <w:t xml:space="preserve"> reflect</w:t>
      </w:r>
      <w:r w:rsidR="00FA5BA9">
        <w:rPr>
          <w:rFonts w:ascii="Arial" w:hAnsi="Arial" w:cs="Arial"/>
        </w:rPr>
        <w:t xml:space="preserve"> more general learning </w:t>
      </w:r>
      <w:r w:rsidR="00FA5BA9">
        <w:rPr>
          <w:rFonts w:ascii="Arial" w:hAnsi="Arial" w:cs="Arial"/>
        </w:rPr>
        <w:lastRenderedPageBreak/>
        <w:t>mechanisms</w:t>
      </w:r>
      <w:r w:rsidR="00820766">
        <w:rPr>
          <w:rFonts w:ascii="Arial" w:hAnsi="Arial" w:cs="Arial"/>
        </w:rPr>
        <w:t xml:space="preserve"> and </w:t>
      </w:r>
      <w:r w:rsidR="00FA5BA9">
        <w:rPr>
          <w:rFonts w:ascii="Arial" w:hAnsi="Arial" w:cs="Arial"/>
        </w:rPr>
        <w:t xml:space="preserve">cognitive processes. </w:t>
      </w:r>
      <w:r w:rsidR="004C26CF">
        <w:rPr>
          <w:rFonts w:ascii="Arial" w:hAnsi="Arial" w:cs="Arial"/>
        </w:rPr>
        <w:t>T</w:t>
      </w:r>
      <w:r w:rsidR="00CB7E19">
        <w:rPr>
          <w:rFonts w:ascii="Arial" w:hAnsi="Arial" w:cs="Arial"/>
        </w:rPr>
        <w:t>o address th</w:t>
      </w:r>
      <w:r w:rsidR="002F243C">
        <w:rPr>
          <w:rFonts w:ascii="Arial" w:hAnsi="Arial" w:cs="Arial"/>
        </w:rPr>
        <w:t>is</w:t>
      </w:r>
      <w:r w:rsidR="00CB7E19">
        <w:rPr>
          <w:rFonts w:ascii="Arial" w:hAnsi="Arial" w:cs="Arial"/>
        </w:rPr>
        <w:t xml:space="preserve"> possibility</w:t>
      </w:r>
      <w:r w:rsidR="004C26CF">
        <w:rPr>
          <w:rFonts w:ascii="Arial" w:hAnsi="Arial" w:cs="Arial"/>
        </w:rPr>
        <w:t>,</w:t>
      </w:r>
      <w:r w:rsidR="00CB7E19">
        <w:rPr>
          <w:rFonts w:ascii="Arial" w:hAnsi="Arial" w:cs="Arial"/>
        </w:rPr>
        <w:t xml:space="preserve"> </w:t>
      </w:r>
      <w:r w:rsidR="003726C4">
        <w:rPr>
          <w:rFonts w:ascii="Arial" w:hAnsi="Arial" w:cs="Arial"/>
        </w:rPr>
        <w:t xml:space="preserve">we </w:t>
      </w:r>
      <w:r w:rsidR="00184A37">
        <w:rPr>
          <w:rFonts w:ascii="Arial" w:hAnsi="Arial" w:cs="Arial"/>
        </w:rPr>
        <w:t xml:space="preserve">tested whether either of the </w:t>
      </w:r>
      <w:r w:rsidR="004C26CF">
        <w:rPr>
          <w:rFonts w:ascii="Arial" w:hAnsi="Arial" w:cs="Arial"/>
        </w:rPr>
        <w:t xml:space="preserve">NAD </w:t>
      </w:r>
      <w:r w:rsidR="00184A37">
        <w:rPr>
          <w:rFonts w:ascii="Arial" w:hAnsi="Arial" w:cs="Arial"/>
        </w:rPr>
        <w:t xml:space="preserve">measures was related to a measure of general cognitive development, the scores on the cognitive subscale of the BSID. </w:t>
      </w:r>
      <w:r w:rsidR="006A2979">
        <w:rPr>
          <w:rFonts w:ascii="Arial" w:hAnsi="Arial" w:cs="Arial"/>
        </w:rPr>
        <w:t>There were no significant relati</w:t>
      </w:r>
      <w:r w:rsidR="002D5C7B">
        <w:rPr>
          <w:rFonts w:ascii="Arial" w:hAnsi="Arial" w:cs="Arial"/>
        </w:rPr>
        <w:t>o</w:t>
      </w:r>
      <w:r w:rsidR="006A2979">
        <w:rPr>
          <w:rFonts w:ascii="Arial" w:hAnsi="Arial" w:cs="Arial"/>
        </w:rPr>
        <w:t xml:space="preserve">ns between </w:t>
      </w:r>
      <w:r w:rsidR="00B86384">
        <w:rPr>
          <w:rFonts w:ascii="Arial" w:hAnsi="Arial" w:cs="Arial"/>
        </w:rPr>
        <w:t xml:space="preserve">the </w:t>
      </w:r>
      <w:r w:rsidR="00184A37">
        <w:rPr>
          <w:rFonts w:ascii="Arial" w:hAnsi="Arial" w:cs="Arial"/>
        </w:rPr>
        <w:t>BSID</w:t>
      </w:r>
      <w:r w:rsidR="006A2979">
        <w:rPr>
          <w:rFonts w:ascii="Arial" w:hAnsi="Arial" w:cs="Arial"/>
        </w:rPr>
        <w:t xml:space="preserve"> and either of the NAD tasks</w:t>
      </w:r>
      <w:r w:rsidR="00AD7007">
        <w:rPr>
          <w:rFonts w:ascii="Arial" w:hAnsi="Arial" w:cs="Arial"/>
        </w:rPr>
        <w:t xml:space="preserve"> for males or for females</w:t>
      </w:r>
      <w:r w:rsidR="00184A37">
        <w:rPr>
          <w:rFonts w:ascii="Arial" w:hAnsi="Arial" w:cs="Arial"/>
        </w:rPr>
        <w:t xml:space="preserve"> (</w:t>
      </w:r>
      <w:r w:rsidR="00AD7007">
        <w:rPr>
          <w:rFonts w:ascii="Arial" w:hAnsi="Arial" w:cs="Arial"/>
        </w:rPr>
        <w:t xml:space="preserve">see </w:t>
      </w:r>
      <w:r w:rsidR="00184A37">
        <w:rPr>
          <w:rFonts w:ascii="Arial" w:hAnsi="Arial" w:cs="Arial"/>
        </w:rPr>
        <w:t>Table 2</w:t>
      </w:r>
      <w:r w:rsidR="00AD7007">
        <w:rPr>
          <w:rFonts w:ascii="Arial" w:hAnsi="Arial" w:cs="Arial"/>
        </w:rPr>
        <w:t>)</w:t>
      </w:r>
      <w:r w:rsidR="006A2979">
        <w:rPr>
          <w:rFonts w:ascii="Arial" w:hAnsi="Arial" w:cs="Arial"/>
        </w:rPr>
        <w:t xml:space="preserve">. </w:t>
      </w:r>
      <w:r w:rsidR="002D5C7B">
        <w:rPr>
          <w:rFonts w:ascii="Arial" w:hAnsi="Arial" w:cs="Arial"/>
        </w:rPr>
        <w:t xml:space="preserve">However, </w:t>
      </w:r>
      <w:r w:rsidR="00E634D9">
        <w:rPr>
          <w:rFonts w:ascii="Arial" w:hAnsi="Arial" w:cs="Arial"/>
        </w:rPr>
        <w:t>two</w:t>
      </w:r>
      <w:r w:rsidR="002D5C7B">
        <w:rPr>
          <w:rFonts w:ascii="Arial" w:hAnsi="Arial" w:cs="Arial"/>
        </w:rPr>
        <w:t xml:space="preserve"> relations approached significance. First</w:t>
      </w:r>
      <w:r w:rsidR="00AD7007">
        <w:rPr>
          <w:rFonts w:ascii="Arial" w:hAnsi="Arial" w:cs="Arial"/>
        </w:rPr>
        <w:t xml:space="preserve">, females who showed stronger novelty preferences </w:t>
      </w:r>
      <w:r w:rsidR="00336FC6">
        <w:rPr>
          <w:rFonts w:ascii="Arial" w:hAnsi="Arial" w:cs="Arial"/>
        </w:rPr>
        <w:t>on the native-languag</w:t>
      </w:r>
      <w:r w:rsidR="00AD7007">
        <w:rPr>
          <w:rFonts w:ascii="Arial" w:hAnsi="Arial" w:cs="Arial"/>
        </w:rPr>
        <w:t>e NAD task at 18 months were more likely to score highly on the BSID</w:t>
      </w:r>
      <w:r w:rsidR="007F1A6E">
        <w:rPr>
          <w:rFonts w:ascii="Arial" w:hAnsi="Arial" w:cs="Arial"/>
        </w:rPr>
        <w:t xml:space="preserve">; </w:t>
      </w:r>
      <w:r w:rsidR="007F1A6E" w:rsidRPr="009112C1">
        <w:rPr>
          <w:rFonts w:ascii="Arial" w:hAnsi="Arial" w:cs="Arial"/>
          <w:i/>
        </w:rPr>
        <w:t>r</w:t>
      </w:r>
      <w:r w:rsidR="00AE139D">
        <w:rPr>
          <w:rFonts w:ascii="Arial" w:hAnsi="Arial" w:cs="Arial"/>
        </w:rPr>
        <w:t xml:space="preserve"> = -.37</w:t>
      </w:r>
      <w:r w:rsidR="007F1A6E">
        <w:rPr>
          <w:rFonts w:ascii="Arial" w:hAnsi="Arial" w:cs="Arial"/>
        </w:rPr>
        <w:t xml:space="preserve">, </w:t>
      </w:r>
      <w:r w:rsidR="007F1A6E" w:rsidRPr="009112C1">
        <w:rPr>
          <w:rFonts w:ascii="Arial" w:hAnsi="Arial" w:cs="Arial"/>
          <w:i/>
        </w:rPr>
        <w:t>p</w:t>
      </w:r>
      <w:r w:rsidR="007F1A6E">
        <w:rPr>
          <w:rFonts w:ascii="Arial" w:hAnsi="Arial" w:cs="Arial"/>
        </w:rPr>
        <w:t xml:space="preserve"> </w:t>
      </w:r>
      <w:r w:rsidR="00AE139D">
        <w:rPr>
          <w:rFonts w:ascii="Arial" w:hAnsi="Arial" w:cs="Arial"/>
        </w:rPr>
        <w:t xml:space="preserve">= </w:t>
      </w:r>
      <w:r w:rsidR="009D0CDE">
        <w:rPr>
          <w:rFonts w:ascii="Arial" w:hAnsi="Arial" w:cs="Arial"/>
        </w:rPr>
        <w:t>.176</w:t>
      </w:r>
      <w:r w:rsidR="007F1A6E">
        <w:rPr>
          <w:rFonts w:ascii="Arial" w:hAnsi="Arial" w:cs="Arial"/>
        </w:rPr>
        <w:t>, 95% CI [</w:t>
      </w:r>
      <w:r w:rsidR="00AE139D">
        <w:rPr>
          <w:rFonts w:ascii="Arial" w:hAnsi="Arial" w:cs="Arial"/>
        </w:rPr>
        <w:t>-.74, -.18</w:t>
      </w:r>
      <w:r w:rsidR="007F1A6E">
        <w:rPr>
          <w:rFonts w:ascii="Arial" w:hAnsi="Arial" w:cs="Arial"/>
        </w:rPr>
        <w:t>]</w:t>
      </w:r>
      <w:r w:rsidR="00AE139D">
        <w:rPr>
          <w:rFonts w:ascii="Arial" w:hAnsi="Arial" w:cs="Arial"/>
        </w:rPr>
        <w:t>. S</w:t>
      </w:r>
      <w:r w:rsidR="00336FC6">
        <w:rPr>
          <w:rFonts w:ascii="Arial" w:hAnsi="Arial" w:cs="Arial"/>
        </w:rPr>
        <w:t>tronger novelty prefere</w:t>
      </w:r>
      <w:r w:rsidR="00585AF8">
        <w:rPr>
          <w:rFonts w:ascii="Arial" w:hAnsi="Arial" w:cs="Arial"/>
        </w:rPr>
        <w:t>n</w:t>
      </w:r>
      <w:r w:rsidR="00336FC6">
        <w:rPr>
          <w:rFonts w:ascii="Arial" w:hAnsi="Arial" w:cs="Arial"/>
        </w:rPr>
        <w:t>ces</w:t>
      </w:r>
      <w:r w:rsidR="006D3C5F">
        <w:rPr>
          <w:rFonts w:ascii="Arial" w:hAnsi="Arial" w:cs="Arial"/>
        </w:rPr>
        <w:t xml:space="preserve"> on this task</w:t>
      </w:r>
      <w:r w:rsidR="00336FC6">
        <w:rPr>
          <w:rFonts w:ascii="Arial" w:hAnsi="Arial" w:cs="Arial"/>
        </w:rPr>
        <w:t xml:space="preserve"> wer</w:t>
      </w:r>
      <w:r w:rsidR="004014D1">
        <w:rPr>
          <w:rFonts w:ascii="Arial" w:hAnsi="Arial" w:cs="Arial"/>
        </w:rPr>
        <w:t>e</w:t>
      </w:r>
      <w:r w:rsidR="00336FC6">
        <w:rPr>
          <w:rFonts w:ascii="Arial" w:hAnsi="Arial" w:cs="Arial"/>
        </w:rPr>
        <w:t xml:space="preserve"> also </w:t>
      </w:r>
      <w:r w:rsidR="000C1FE8">
        <w:rPr>
          <w:rFonts w:ascii="Arial" w:hAnsi="Arial" w:cs="Arial"/>
        </w:rPr>
        <w:t>predicted by</w:t>
      </w:r>
      <w:r w:rsidR="004014D1">
        <w:rPr>
          <w:rFonts w:ascii="Arial" w:hAnsi="Arial" w:cs="Arial"/>
        </w:rPr>
        <w:t xml:space="preserve"> larger </w:t>
      </w:r>
      <w:r w:rsidR="000C1FE8">
        <w:rPr>
          <w:rFonts w:ascii="Arial" w:hAnsi="Arial" w:cs="Arial"/>
        </w:rPr>
        <w:t xml:space="preserve">receptive </w:t>
      </w:r>
      <w:r w:rsidR="004014D1">
        <w:rPr>
          <w:rFonts w:ascii="Arial" w:hAnsi="Arial" w:cs="Arial"/>
        </w:rPr>
        <w:t>vocabularies</w:t>
      </w:r>
      <w:r w:rsidR="000C1FE8">
        <w:rPr>
          <w:rFonts w:ascii="Arial" w:hAnsi="Arial" w:cs="Arial"/>
        </w:rPr>
        <w:t xml:space="preserve"> at earlier ages</w:t>
      </w:r>
      <w:r w:rsidR="00AE139D">
        <w:rPr>
          <w:rFonts w:ascii="Arial" w:hAnsi="Arial" w:cs="Arial"/>
        </w:rPr>
        <w:t xml:space="preserve">, and thus this finding could suggest that </w:t>
      </w:r>
      <w:r w:rsidR="009112C1">
        <w:rPr>
          <w:rFonts w:ascii="Arial" w:hAnsi="Arial" w:cs="Arial"/>
        </w:rPr>
        <w:t xml:space="preserve">sensitivity to native-language NADs </w:t>
      </w:r>
      <w:r w:rsidR="00AE139D">
        <w:rPr>
          <w:rFonts w:ascii="Arial" w:hAnsi="Arial" w:cs="Arial"/>
        </w:rPr>
        <w:t>is</w:t>
      </w:r>
      <w:r w:rsidR="00837907">
        <w:rPr>
          <w:rFonts w:ascii="Arial" w:hAnsi="Arial" w:cs="Arial"/>
        </w:rPr>
        <w:t xml:space="preserve"> related to more general cognitive development</w:t>
      </w:r>
      <w:r w:rsidR="00AE139D">
        <w:rPr>
          <w:rFonts w:ascii="Arial" w:hAnsi="Arial" w:cs="Arial"/>
        </w:rPr>
        <w:t xml:space="preserve"> in females</w:t>
      </w:r>
      <w:r w:rsidR="000C1FE8">
        <w:rPr>
          <w:rFonts w:ascii="Arial" w:hAnsi="Arial" w:cs="Arial"/>
        </w:rPr>
        <w:t>. For males,</w:t>
      </w:r>
      <w:r w:rsidR="00492210">
        <w:rPr>
          <w:rFonts w:ascii="Arial" w:hAnsi="Arial" w:cs="Arial"/>
        </w:rPr>
        <w:t xml:space="preserve"> stronger </w:t>
      </w:r>
      <w:r w:rsidR="00837907">
        <w:rPr>
          <w:rFonts w:ascii="Arial" w:hAnsi="Arial" w:cs="Arial"/>
        </w:rPr>
        <w:t>familiarity</w:t>
      </w:r>
      <w:r w:rsidR="00492210">
        <w:rPr>
          <w:rFonts w:ascii="Arial" w:hAnsi="Arial" w:cs="Arial"/>
        </w:rPr>
        <w:t xml:space="preserve"> preferences on the NAD learning task at 15 months were related to higher BSID scores, though the relation did not reach significance</w:t>
      </w:r>
      <w:r w:rsidR="005F54BA">
        <w:rPr>
          <w:rFonts w:ascii="Arial" w:hAnsi="Arial" w:cs="Arial"/>
        </w:rPr>
        <w:t>,</w:t>
      </w:r>
      <w:r w:rsidR="004E0D8F">
        <w:rPr>
          <w:rFonts w:ascii="Arial" w:hAnsi="Arial" w:cs="Arial"/>
        </w:rPr>
        <w:t xml:space="preserve"> </w:t>
      </w:r>
      <w:r w:rsidR="004E0D8F" w:rsidRPr="002804C5">
        <w:rPr>
          <w:rFonts w:ascii="Arial" w:hAnsi="Arial" w:cs="Arial"/>
          <w:i/>
        </w:rPr>
        <w:t>r</w:t>
      </w:r>
      <w:r w:rsidR="004E0D8F">
        <w:rPr>
          <w:rFonts w:ascii="Arial" w:hAnsi="Arial" w:cs="Arial"/>
        </w:rPr>
        <w:t xml:space="preserve"> =.39, </w:t>
      </w:r>
      <w:r w:rsidR="004E0D8F" w:rsidRPr="002804C5">
        <w:rPr>
          <w:rFonts w:ascii="Arial" w:hAnsi="Arial" w:cs="Arial"/>
          <w:i/>
        </w:rPr>
        <w:t>p</w:t>
      </w:r>
      <w:r w:rsidR="004E0D8F">
        <w:rPr>
          <w:rFonts w:ascii="Arial" w:hAnsi="Arial" w:cs="Arial"/>
        </w:rPr>
        <w:t xml:space="preserve"> </w:t>
      </w:r>
      <w:r w:rsidR="00D45B92">
        <w:rPr>
          <w:rFonts w:ascii="Arial" w:hAnsi="Arial" w:cs="Arial"/>
        </w:rPr>
        <w:t xml:space="preserve">= </w:t>
      </w:r>
      <w:r w:rsidR="009D0CDE">
        <w:rPr>
          <w:rFonts w:ascii="Arial" w:hAnsi="Arial" w:cs="Arial"/>
        </w:rPr>
        <w:t>.265</w:t>
      </w:r>
      <w:r w:rsidR="00642BE5">
        <w:rPr>
          <w:rFonts w:ascii="Arial" w:hAnsi="Arial" w:cs="Arial"/>
        </w:rPr>
        <w:t>, 95% CI [-</w:t>
      </w:r>
      <w:r w:rsidR="00FB7150">
        <w:rPr>
          <w:rFonts w:ascii="Arial" w:hAnsi="Arial" w:cs="Arial"/>
        </w:rPr>
        <w:t>.3</w:t>
      </w:r>
      <w:r w:rsidR="00272617">
        <w:rPr>
          <w:rFonts w:ascii="Arial" w:hAnsi="Arial" w:cs="Arial"/>
        </w:rPr>
        <w:t>2</w:t>
      </w:r>
      <w:r w:rsidR="00FB7150">
        <w:rPr>
          <w:rFonts w:ascii="Arial" w:hAnsi="Arial" w:cs="Arial"/>
        </w:rPr>
        <w:t>, .</w:t>
      </w:r>
      <w:r w:rsidR="00DC7F60">
        <w:rPr>
          <w:rFonts w:ascii="Arial" w:hAnsi="Arial" w:cs="Arial"/>
        </w:rPr>
        <w:t>8</w:t>
      </w:r>
      <w:r w:rsidR="00272617">
        <w:rPr>
          <w:rFonts w:ascii="Arial" w:hAnsi="Arial" w:cs="Arial"/>
        </w:rPr>
        <w:t>2</w:t>
      </w:r>
      <w:r w:rsidR="00EE6283">
        <w:rPr>
          <w:rFonts w:ascii="Arial" w:hAnsi="Arial" w:cs="Arial"/>
        </w:rPr>
        <w:t>]</w:t>
      </w:r>
      <w:r w:rsidR="00401994">
        <w:rPr>
          <w:rFonts w:ascii="Arial" w:hAnsi="Arial" w:cs="Arial"/>
        </w:rPr>
        <w:t>.</w:t>
      </w:r>
      <w:r w:rsidR="004E0D8F">
        <w:rPr>
          <w:rFonts w:ascii="Arial" w:hAnsi="Arial" w:cs="Arial"/>
        </w:rPr>
        <w:t xml:space="preserve"> </w:t>
      </w:r>
      <w:r w:rsidR="006F0344">
        <w:rPr>
          <w:rFonts w:ascii="Arial" w:hAnsi="Arial" w:cs="Arial"/>
        </w:rPr>
        <w:t xml:space="preserve">Note that </w:t>
      </w:r>
      <w:r w:rsidR="00562A55">
        <w:rPr>
          <w:rFonts w:ascii="Arial" w:hAnsi="Arial" w:cs="Arial"/>
        </w:rPr>
        <w:t xml:space="preserve">in males, </w:t>
      </w:r>
      <w:r w:rsidR="006F0344">
        <w:rPr>
          <w:rFonts w:ascii="Arial" w:hAnsi="Arial" w:cs="Arial"/>
        </w:rPr>
        <w:t>stronger n</w:t>
      </w:r>
      <w:r w:rsidR="00562A55">
        <w:rPr>
          <w:rFonts w:ascii="Arial" w:hAnsi="Arial" w:cs="Arial"/>
        </w:rPr>
        <w:t>o</w:t>
      </w:r>
      <w:r w:rsidR="006F0344">
        <w:rPr>
          <w:rFonts w:ascii="Arial" w:hAnsi="Arial" w:cs="Arial"/>
        </w:rPr>
        <w:t>velty prefer</w:t>
      </w:r>
      <w:r w:rsidR="00AB5AA8">
        <w:rPr>
          <w:rFonts w:ascii="Arial" w:hAnsi="Arial" w:cs="Arial"/>
        </w:rPr>
        <w:t>en</w:t>
      </w:r>
      <w:r w:rsidR="006F0344">
        <w:rPr>
          <w:rFonts w:ascii="Arial" w:hAnsi="Arial" w:cs="Arial"/>
        </w:rPr>
        <w:t>ces</w:t>
      </w:r>
      <w:r w:rsidR="00401994">
        <w:rPr>
          <w:rFonts w:ascii="Arial" w:hAnsi="Arial" w:cs="Arial"/>
        </w:rPr>
        <w:t xml:space="preserve"> on the 15 month NAD task</w:t>
      </w:r>
      <w:r w:rsidR="00562A55">
        <w:rPr>
          <w:rFonts w:ascii="Arial" w:hAnsi="Arial" w:cs="Arial"/>
        </w:rPr>
        <w:t xml:space="preserve"> wer</w:t>
      </w:r>
      <w:r w:rsidR="006F0344">
        <w:rPr>
          <w:rFonts w:ascii="Arial" w:hAnsi="Arial" w:cs="Arial"/>
        </w:rPr>
        <w:t>e</w:t>
      </w:r>
      <w:r w:rsidR="00562A55">
        <w:rPr>
          <w:rFonts w:ascii="Arial" w:hAnsi="Arial" w:cs="Arial"/>
        </w:rPr>
        <w:t xml:space="preserve"> </w:t>
      </w:r>
      <w:r w:rsidR="006F0344">
        <w:rPr>
          <w:rFonts w:ascii="Arial" w:hAnsi="Arial" w:cs="Arial"/>
        </w:rPr>
        <w:t>re</w:t>
      </w:r>
      <w:r w:rsidR="00562A55">
        <w:rPr>
          <w:rFonts w:ascii="Arial" w:hAnsi="Arial" w:cs="Arial"/>
        </w:rPr>
        <w:t>lat</w:t>
      </w:r>
      <w:r w:rsidR="006F0344">
        <w:rPr>
          <w:rFonts w:ascii="Arial" w:hAnsi="Arial" w:cs="Arial"/>
        </w:rPr>
        <w:t xml:space="preserve">ed to larger expressive vocabulary </w:t>
      </w:r>
      <w:r w:rsidR="00562A55">
        <w:rPr>
          <w:rFonts w:ascii="Arial" w:hAnsi="Arial" w:cs="Arial"/>
        </w:rPr>
        <w:t xml:space="preserve">size, </w:t>
      </w:r>
      <w:r w:rsidR="00AB5AA8">
        <w:rPr>
          <w:rFonts w:ascii="Arial" w:hAnsi="Arial" w:cs="Arial"/>
        </w:rPr>
        <w:t>which complicates interpretation of this effect.</w:t>
      </w:r>
    </w:p>
    <w:p w14:paraId="407E79AD" w14:textId="77777777" w:rsidR="00B1257C" w:rsidRDefault="00B1257C" w:rsidP="006E60B8">
      <w:pPr>
        <w:spacing w:line="480" w:lineRule="auto"/>
        <w:rPr>
          <w:rFonts w:ascii="Arial" w:hAnsi="Arial" w:cs="Arial"/>
        </w:rPr>
      </w:pPr>
    </w:p>
    <w:p w14:paraId="1A66C61B" w14:textId="4C1110FF" w:rsidR="00C35941" w:rsidRPr="00EC0122" w:rsidRDefault="00FF111E" w:rsidP="006E60B8">
      <w:pPr>
        <w:spacing w:line="480" w:lineRule="auto"/>
        <w:rPr>
          <w:rFonts w:ascii="Arial" w:hAnsi="Arial" w:cs="Arial"/>
          <w:i/>
        </w:rPr>
      </w:pPr>
      <w:r w:rsidRPr="00EC0122">
        <w:rPr>
          <w:rFonts w:ascii="Arial" w:hAnsi="Arial" w:cs="Arial"/>
          <w:i/>
        </w:rPr>
        <w:t>Materials</w:t>
      </w:r>
      <w:r w:rsidR="00196E9B" w:rsidRPr="00EC0122">
        <w:rPr>
          <w:rFonts w:ascii="Arial" w:hAnsi="Arial" w:cs="Arial"/>
          <w:i/>
        </w:rPr>
        <w:t xml:space="preserve"> Effects</w:t>
      </w:r>
    </w:p>
    <w:p w14:paraId="6C70DA68" w14:textId="55AF1DD6" w:rsidR="00184A37" w:rsidRDefault="00C35941" w:rsidP="006E60B8">
      <w:pPr>
        <w:spacing w:line="480" w:lineRule="auto"/>
        <w:rPr>
          <w:rFonts w:ascii="Arial" w:hAnsi="Arial" w:cs="Arial"/>
        </w:rPr>
      </w:pPr>
      <w:r w:rsidRPr="00EC0122">
        <w:rPr>
          <w:rFonts w:ascii="Arial" w:hAnsi="Arial" w:cs="Arial"/>
        </w:rPr>
        <w:t>In our main analyses</w:t>
      </w:r>
      <w:r w:rsidR="00EE4A51">
        <w:rPr>
          <w:rFonts w:ascii="Arial" w:hAnsi="Arial" w:cs="Arial"/>
        </w:rPr>
        <w:t xml:space="preserve"> involving performance on the native-language NAD task</w:t>
      </w:r>
      <w:r w:rsidRPr="00EC0122">
        <w:rPr>
          <w:rFonts w:ascii="Arial" w:hAnsi="Arial" w:cs="Arial"/>
        </w:rPr>
        <w:t>, we collaps</w:t>
      </w:r>
      <w:r w:rsidR="00EE4A51">
        <w:rPr>
          <w:rFonts w:ascii="Arial" w:hAnsi="Arial" w:cs="Arial"/>
        </w:rPr>
        <w:t>ed</w:t>
      </w:r>
      <w:r w:rsidRPr="00EC0122">
        <w:rPr>
          <w:rFonts w:ascii="Arial" w:hAnsi="Arial" w:cs="Arial"/>
        </w:rPr>
        <w:t xml:space="preserve"> over the two sets of materials</w:t>
      </w:r>
      <w:r w:rsidR="00EE4A51">
        <w:rPr>
          <w:rFonts w:ascii="Arial" w:hAnsi="Arial" w:cs="Arial"/>
        </w:rPr>
        <w:t xml:space="preserve"> (</w:t>
      </w:r>
      <w:r w:rsidR="00371772">
        <w:rPr>
          <w:rFonts w:ascii="Arial" w:hAnsi="Arial" w:cs="Arial"/>
        </w:rPr>
        <w:t xml:space="preserve">the </w:t>
      </w:r>
      <w:r w:rsidR="00EE4A51" w:rsidRPr="00EC0122">
        <w:rPr>
          <w:rFonts w:ascii="Arial" w:hAnsi="Arial" w:cs="Arial"/>
          <w:i/>
        </w:rPr>
        <w:t>is/in</w:t>
      </w:r>
      <w:r w:rsidR="002D4F89" w:rsidRPr="00EC0122">
        <w:rPr>
          <w:rFonts w:ascii="Arial" w:hAnsi="Arial" w:cs="Arial"/>
          <w:i/>
        </w:rPr>
        <w:t>g</w:t>
      </w:r>
      <w:r w:rsidR="00EE4A51">
        <w:rPr>
          <w:rFonts w:ascii="Arial" w:hAnsi="Arial" w:cs="Arial"/>
        </w:rPr>
        <w:t xml:space="preserve"> </w:t>
      </w:r>
      <w:r w:rsidR="00196E9B">
        <w:rPr>
          <w:rFonts w:ascii="Arial" w:hAnsi="Arial" w:cs="Arial"/>
        </w:rPr>
        <w:t>vs.</w:t>
      </w:r>
      <w:r w:rsidR="00EE4A51">
        <w:rPr>
          <w:rFonts w:ascii="Arial" w:hAnsi="Arial" w:cs="Arial"/>
        </w:rPr>
        <w:t xml:space="preserve"> </w:t>
      </w:r>
      <w:r w:rsidR="00EE4A51" w:rsidRPr="00EC0122">
        <w:rPr>
          <w:rFonts w:ascii="Arial" w:hAnsi="Arial" w:cs="Arial"/>
          <w:i/>
        </w:rPr>
        <w:t>can/i</w:t>
      </w:r>
      <w:r w:rsidR="00196E9B">
        <w:rPr>
          <w:rFonts w:ascii="Arial" w:hAnsi="Arial" w:cs="Arial"/>
          <w:i/>
        </w:rPr>
        <w:t>t</w:t>
      </w:r>
      <w:r w:rsidR="00EE4A51">
        <w:rPr>
          <w:rFonts w:ascii="Arial" w:hAnsi="Arial" w:cs="Arial"/>
        </w:rPr>
        <w:t xml:space="preserve"> </w:t>
      </w:r>
      <w:r w:rsidR="00196E9B">
        <w:rPr>
          <w:rFonts w:ascii="Arial" w:hAnsi="Arial" w:cs="Arial"/>
        </w:rPr>
        <w:t>grammatical dependencies</w:t>
      </w:r>
      <w:r w:rsidR="00EE4A51">
        <w:rPr>
          <w:rFonts w:ascii="Arial" w:hAnsi="Arial" w:cs="Arial"/>
        </w:rPr>
        <w:t>)</w:t>
      </w:r>
      <w:r w:rsidRPr="00EC0122">
        <w:rPr>
          <w:rFonts w:ascii="Arial" w:hAnsi="Arial" w:cs="Arial"/>
        </w:rPr>
        <w:t xml:space="preserve">. </w:t>
      </w:r>
      <w:r w:rsidR="00EB6803">
        <w:rPr>
          <w:rFonts w:ascii="Arial" w:hAnsi="Arial" w:cs="Arial"/>
        </w:rPr>
        <w:t>An independent samples</w:t>
      </w:r>
      <w:r w:rsidR="00EB6803" w:rsidRPr="00EC0122">
        <w:rPr>
          <w:rFonts w:ascii="Arial" w:hAnsi="Arial" w:cs="Arial"/>
        </w:rPr>
        <w:t xml:space="preserve"> </w:t>
      </w:r>
      <w:r w:rsidR="00EB6803" w:rsidRPr="00EB6803">
        <w:rPr>
          <w:rFonts w:ascii="Arial" w:hAnsi="Arial" w:cs="Arial"/>
          <w:i/>
        </w:rPr>
        <w:t xml:space="preserve">t </w:t>
      </w:r>
      <w:r w:rsidR="00EB6803">
        <w:rPr>
          <w:rFonts w:ascii="Arial" w:hAnsi="Arial" w:cs="Arial"/>
        </w:rPr>
        <w:t xml:space="preserve">test </w:t>
      </w:r>
      <w:r w:rsidRPr="00EC0122">
        <w:rPr>
          <w:rFonts w:ascii="Arial" w:hAnsi="Arial" w:cs="Arial"/>
        </w:rPr>
        <w:t>revealed that there were no</w:t>
      </w:r>
      <w:r w:rsidR="00BC4B00" w:rsidRPr="00EC0122">
        <w:rPr>
          <w:rFonts w:ascii="Arial" w:hAnsi="Arial" w:cs="Arial"/>
        </w:rPr>
        <w:t xml:space="preserve"> </w:t>
      </w:r>
      <w:r w:rsidR="00371772">
        <w:rPr>
          <w:rFonts w:ascii="Arial" w:hAnsi="Arial" w:cs="Arial"/>
        </w:rPr>
        <w:t>grou</w:t>
      </w:r>
      <w:r w:rsidR="00565CF5">
        <w:rPr>
          <w:rFonts w:ascii="Arial" w:hAnsi="Arial" w:cs="Arial"/>
        </w:rPr>
        <w:t>p</w:t>
      </w:r>
      <w:r w:rsidR="00371772">
        <w:rPr>
          <w:rFonts w:ascii="Arial" w:hAnsi="Arial" w:cs="Arial"/>
        </w:rPr>
        <w:t xml:space="preserve">-level </w:t>
      </w:r>
      <w:r w:rsidRPr="00EC0122">
        <w:rPr>
          <w:rFonts w:ascii="Arial" w:hAnsi="Arial" w:cs="Arial"/>
        </w:rPr>
        <w:t>differences in performance as a function of the specific dependencies</w:t>
      </w:r>
      <w:r w:rsidR="00EB6803">
        <w:rPr>
          <w:rFonts w:ascii="Arial" w:hAnsi="Arial" w:cs="Arial"/>
        </w:rPr>
        <w:t xml:space="preserve"> (</w:t>
      </w:r>
      <w:proofErr w:type="gramStart"/>
      <w:r w:rsidR="00B262B1" w:rsidRPr="00EC0122">
        <w:rPr>
          <w:rFonts w:ascii="Arial" w:hAnsi="Arial" w:cs="Arial"/>
          <w:i/>
        </w:rPr>
        <w:t>t</w:t>
      </w:r>
      <w:r w:rsidR="00B262B1">
        <w:rPr>
          <w:rFonts w:ascii="Arial" w:hAnsi="Arial" w:cs="Arial"/>
        </w:rPr>
        <w:t>(</w:t>
      </w:r>
      <w:proofErr w:type="gramEnd"/>
      <w:r w:rsidR="00B262B1">
        <w:rPr>
          <w:rFonts w:ascii="Arial" w:hAnsi="Arial" w:cs="Arial"/>
        </w:rPr>
        <w:t xml:space="preserve">28) = .30, </w:t>
      </w:r>
      <w:r w:rsidR="00B262B1" w:rsidRPr="00EC0122">
        <w:rPr>
          <w:rFonts w:ascii="Arial" w:hAnsi="Arial" w:cs="Arial"/>
          <w:i/>
        </w:rPr>
        <w:t>p</w:t>
      </w:r>
      <w:r w:rsidR="00B262B1">
        <w:rPr>
          <w:rFonts w:ascii="Arial" w:hAnsi="Arial" w:cs="Arial"/>
        </w:rPr>
        <w:t xml:space="preserve"> = .769</w:t>
      </w:r>
      <w:r w:rsidR="00EB6803">
        <w:rPr>
          <w:rFonts w:ascii="Arial" w:hAnsi="Arial" w:cs="Arial"/>
        </w:rPr>
        <w:t xml:space="preserve">; </w:t>
      </w:r>
      <w:r w:rsidR="00B262B1">
        <w:rPr>
          <w:rFonts w:ascii="Arial" w:hAnsi="Arial" w:cs="Arial"/>
        </w:rPr>
        <w:t>t</w:t>
      </w:r>
      <w:r w:rsidR="00842ADB">
        <w:rPr>
          <w:rFonts w:ascii="Arial" w:hAnsi="Arial" w:cs="Arial"/>
        </w:rPr>
        <w:t>he mean preference score</w:t>
      </w:r>
      <w:r w:rsidR="00EE4A51">
        <w:rPr>
          <w:rFonts w:ascii="Arial" w:hAnsi="Arial" w:cs="Arial"/>
        </w:rPr>
        <w:t>s</w:t>
      </w:r>
      <w:r w:rsidR="00842ADB">
        <w:rPr>
          <w:rFonts w:ascii="Arial" w:hAnsi="Arial" w:cs="Arial"/>
        </w:rPr>
        <w:t xml:space="preserve"> </w:t>
      </w:r>
      <w:r w:rsidR="00EE4A51">
        <w:rPr>
          <w:rFonts w:ascii="Arial" w:hAnsi="Arial" w:cs="Arial"/>
        </w:rPr>
        <w:t>were</w:t>
      </w:r>
      <w:r w:rsidR="00842ADB">
        <w:rPr>
          <w:rFonts w:ascii="Arial" w:hAnsi="Arial" w:cs="Arial"/>
        </w:rPr>
        <w:t xml:space="preserve"> .51 (</w:t>
      </w:r>
      <w:r w:rsidR="00842ADB" w:rsidRPr="00EC0122">
        <w:rPr>
          <w:rFonts w:ascii="Arial" w:hAnsi="Arial" w:cs="Arial"/>
          <w:i/>
        </w:rPr>
        <w:t>SE</w:t>
      </w:r>
      <w:r w:rsidR="00842ADB">
        <w:rPr>
          <w:rFonts w:ascii="Arial" w:hAnsi="Arial" w:cs="Arial"/>
        </w:rPr>
        <w:t xml:space="preserve"> = </w:t>
      </w:r>
      <w:r w:rsidR="00EF02A5">
        <w:rPr>
          <w:rFonts w:ascii="Arial" w:hAnsi="Arial" w:cs="Arial"/>
        </w:rPr>
        <w:t xml:space="preserve">.028) and .50 </w:t>
      </w:r>
      <w:r w:rsidR="00EF02A5">
        <w:rPr>
          <w:rFonts w:ascii="Arial" w:hAnsi="Arial" w:cs="Arial"/>
        </w:rPr>
        <w:lastRenderedPageBreak/>
        <w:t>(</w:t>
      </w:r>
      <w:r w:rsidR="00EF02A5" w:rsidRPr="00EC0122">
        <w:rPr>
          <w:rFonts w:ascii="Arial" w:hAnsi="Arial" w:cs="Arial"/>
          <w:i/>
        </w:rPr>
        <w:t>SE</w:t>
      </w:r>
      <w:r w:rsidR="00EF02A5">
        <w:rPr>
          <w:rFonts w:ascii="Arial" w:hAnsi="Arial" w:cs="Arial"/>
        </w:rPr>
        <w:t xml:space="preserve"> = .032</w:t>
      </w:r>
      <w:r w:rsidR="00BC4B00" w:rsidRPr="00EC0122">
        <w:rPr>
          <w:rFonts w:ascii="Arial" w:hAnsi="Arial" w:cs="Arial"/>
        </w:rPr>
        <w:t>)</w:t>
      </w:r>
      <w:r w:rsidR="00EE4A51">
        <w:rPr>
          <w:rFonts w:ascii="Arial" w:hAnsi="Arial" w:cs="Arial"/>
        </w:rPr>
        <w:t xml:space="preserve"> respectively</w:t>
      </w:r>
      <w:r w:rsidR="00371772">
        <w:rPr>
          <w:rFonts w:ascii="Arial" w:hAnsi="Arial" w:cs="Arial"/>
        </w:rPr>
        <w:t xml:space="preserve"> for the </w:t>
      </w:r>
      <w:r w:rsidR="00B262B1" w:rsidRPr="00EC0122">
        <w:rPr>
          <w:rFonts w:ascii="Arial" w:hAnsi="Arial" w:cs="Arial"/>
          <w:i/>
        </w:rPr>
        <w:t>is/ing</w:t>
      </w:r>
      <w:r w:rsidR="00B262B1">
        <w:rPr>
          <w:rFonts w:ascii="Arial" w:hAnsi="Arial" w:cs="Arial"/>
        </w:rPr>
        <w:t xml:space="preserve"> and </w:t>
      </w:r>
      <w:r w:rsidR="00B262B1" w:rsidRPr="00EC0122">
        <w:rPr>
          <w:rFonts w:ascii="Arial" w:hAnsi="Arial" w:cs="Arial"/>
          <w:i/>
        </w:rPr>
        <w:t>can/i</w:t>
      </w:r>
      <w:r w:rsidR="00B262B1">
        <w:rPr>
          <w:rFonts w:ascii="Arial" w:hAnsi="Arial" w:cs="Arial"/>
          <w:i/>
        </w:rPr>
        <w:t>t</w:t>
      </w:r>
      <w:r w:rsidR="00565CF5">
        <w:rPr>
          <w:rFonts w:ascii="Arial" w:hAnsi="Arial" w:cs="Arial"/>
        </w:rPr>
        <w:t xml:space="preserve"> sets</w:t>
      </w:r>
      <w:r w:rsidR="00B262B1">
        <w:rPr>
          <w:rFonts w:ascii="Arial" w:hAnsi="Arial" w:cs="Arial"/>
        </w:rPr>
        <w:t>)</w:t>
      </w:r>
      <w:r w:rsidRPr="00EC0122">
        <w:rPr>
          <w:rFonts w:ascii="Arial" w:hAnsi="Arial" w:cs="Arial"/>
        </w:rPr>
        <w:t xml:space="preserve">. </w:t>
      </w:r>
      <w:r w:rsidR="00BE0EF5">
        <w:rPr>
          <w:rFonts w:ascii="Arial" w:hAnsi="Arial" w:cs="Arial"/>
        </w:rPr>
        <w:t>It is possible</w:t>
      </w:r>
      <w:r w:rsidR="00565CF5">
        <w:rPr>
          <w:rFonts w:ascii="Arial" w:hAnsi="Arial" w:cs="Arial"/>
        </w:rPr>
        <w:t>, though,</w:t>
      </w:r>
      <w:r w:rsidR="00BE0EF5">
        <w:rPr>
          <w:rFonts w:ascii="Arial" w:hAnsi="Arial" w:cs="Arial"/>
        </w:rPr>
        <w:t xml:space="preserve"> that effects we observed</w:t>
      </w:r>
      <w:r w:rsidR="00565CF5">
        <w:rPr>
          <w:rFonts w:ascii="Arial" w:hAnsi="Arial" w:cs="Arial"/>
        </w:rPr>
        <w:t xml:space="preserve"> </w:t>
      </w:r>
      <w:r w:rsidR="00BE0EF5">
        <w:rPr>
          <w:rFonts w:ascii="Arial" w:hAnsi="Arial" w:cs="Arial"/>
        </w:rPr>
        <w:t>h</w:t>
      </w:r>
      <w:r w:rsidR="00565CF5">
        <w:rPr>
          <w:rFonts w:ascii="Arial" w:hAnsi="Arial" w:cs="Arial"/>
        </w:rPr>
        <w:t>e</w:t>
      </w:r>
      <w:r w:rsidR="00BE0EF5">
        <w:rPr>
          <w:rFonts w:ascii="Arial" w:hAnsi="Arial" w:cs="Arial"/>
        </w:rPr>
        <w:t xml:space="preserve">ld differently within the two sets. </w:t>
      </w:r>
      <w:r w:rsidR="00565CF5">
        <w:rPr>
          <w:rFonts w:ascii="Arial" w:hAnsi="Arial" w:cs="Arial"/>
        </w:rPr>
        <w:t>B</w:t>
      </w:r>
      <w:r w:rsidR="00BC4B00" w:rsidRPr="00EC0122">
        <w:rPr>
          <w:rFonts w:ascii="Arial" w:hAnsi="Arial" w:cs="Arial"/>
        </w:rPr>
        <w:t xml:space="preserve">ecause sample sizes were already small, we did not want to </w:t>
      </w:r>
      <w:r w:rsidR="00BE0EF5">
        <w:rPr>
          <w:rFonts w:ascii="Arial" w:hAnsi="Arial" w:cs="Arial"/>
        </w:rPr>
        <w:t>further subdivide our sam</w:t>
      </w:r>
      <w:r w:rsidR="000C2021">
        <w:rPr>
          <w:rFonts w:ascii="Arial" w:hAnsi="Arial" w:cs="Arial"/>
        </w:rPr>
        <w:t>pl</w:t>
      </w:r>
      <w:r w:rsidR="00BE0EF5">
        <w:rPr>
          <w:rFonts w:ascii="Arial" w:hAnsi="Arial" w:cs="Arial"/>
        </w:rPr>
        <w:t>e to test</w:t>
      </w:r>
      <w:r w:rsidR="002D4F89">
        <w:rPr>
          <w:rFonts w:ascii="Arial" w:hAnsi="Arial" w:cs="Arial"/>
        </w:rPr>
        <w:t xml:space="preserve"> whether the </w:t>
      </w:r>
      <w:r w:rsidR="00EB2833">
        <w:rPr>
          <w:rFonts w:ascii="Arial" w:hAnsi="Arial" w:cs="Arial"/>
        </w:rPr>
        <w:t>pattern of results</w:t>
      </w:r>
      <w:r w:rsidR="002D4F89">
        <w:rPr>
          <w:rFonts w:ascii="Arial" w:hAnsi="Arial" w:cs="Arial"/>
        </w:rPr>
        <w:t xml:space="preserve"> held</w:t>
      </w:r>
      <w:r w:rsidR="00EE4A51">
        <w:rPr>
          <w:rFonts w:ascii="Arial" w:hAnsi="Arial" w:cs="Arial"/>
        </w:rPr>
        <w:t xml:space="preserve"> </w:t>
      </w:r>
      <w:r w:rsidR="002D4F89">
        <w:rPr>
          <w:rFonts w:ascii="Arial" w:hAnsi="Arial" w:cs="Arial"/>
        </w:rPr>
        <w:t>in both</w:t>
      </w:r>
      <w:r w:rsidR="00EE4A51">
        <w:rPr>
          <w:rFonts w:ascii="Arial" w:hAnsi="Arial" w:cs="Arial"/>
        </w:rPr>
        <w:t xml:space="preserve"> set</w:t>
      </w:r>
      <w:r w:rsidR="002D4F89">
        <w:rPr>
          <w:rFonts w:ascii="Arial" w:hAnsi="Arial" w:cs="Arial"/>
        </w:rPr>
        <w:t>s</w:t>
      </w:r>
      <w:r w:rsidR="00EE4A51">
        <w:rPr>
          <w:rFonts w:ascii="Arial" w:hAnsi="Arial" w:cs="Arial"/>
        </w:rPr>
        <w:t xml:space="preserve"> of materials.</w:t>
      </w:r>
      <w:r w:rsidR="00BC4B00" w:rsidRPr="00EC0122">
        <w:rPr>
          <w:rFonts w:ascii="Arial" w:hAnsi="Arial" w:cs="Arial"/>
        </w:rPr>
        <w:t xml:space="preserve"> </w:t>
      </w:r>
      <w:r w:rsidR="00BE0EF5">
        <w:rPr>
          <w:rFonts w:ascii="Arial" w:hAnsi="Arial" w:cs="Arial"/>
        </w:rPr>
        <w:t>Instead,</w:t>
      </w:r>
      <w:r w:rsidR="00EB2833">
        <w:rPr>
          <w:rFonts w:ascii="Arial" w:hAnsi="Arial" w:cs="Arial"/>
        </w:rPr>
        <w:t xml:space="preserve"> </w:t>
      </w:r>
      <w:r w:rsidR="00565CF5">
        <w:rPr>
          <w:rFonts w:ascii="Arial" w:hAnsi="Arial" w:cs="Arial"/>
        </w:rPr>
        <w:t xml:space="preserve">to </w:t>
      </w:r>
      <w:r w:rsidR="00EB2833">
        <w:rPr>
          <w:rFonts w:ascii="Arial" w:hAnsi="Arial" w:cs="Arial"/>
        </w:rPr>
        <w:t>better</w:t>
      </w:r>
      <w:r w:rsidR="00B211A5">
        <w:rPr>
          <w:rFonts w:ascii="Arial" w:hAnsi="Arial" w:cs="Arial"/>
        </w:rPr>
        <w:t xml:space="preserve"> </w:t>
      </w:r>
      <w:r w:rsidR="00EE4A51">
        <w:rPr>
          <w:rFonts w:ascii="Arial" w:hAnsi="Arial" w:cs="Arial"/>
        </w:rPr>
        <w:t>capture potential differences in performance as a function of the dependencies used</w:t>
      </w:r>
      <w:r w:rsidRPr="00EC0122">
        <w:rPr>
          <w:rFonts w:ascii="Arial" w:hAnsi="Arial" w:cs="Arial"/>
        </w:rPr>
        <w:t>, we re-computed the correlations using z-score</w:t>
      </w:r>
      <w:r w:rsidR="00EE4A51">
        <w:rPr>
          <w:rFonts w:ascii="Arial" w:hAnsi="Arial" w:cs="Arial"/>
        </w:rPr>
        <w:t>-</w:t>
      </w:r>
      <w:r w:rsidRPr="00EC0122">
        <w:rPr>
          <w:rFonts w:ascii="Arial" w:hAnsi="Arial" w:cs="Arial"/>
        </w:rPr>
        <w:t>standardized</w:t>
      </w:r>
      <w:r w:rsidR="00EE4A51">
        <w:rPr>
          <w:rFonts w:ascii="Arial" w:hAnsi="Arial" w:cs="Arial"/>
        </w:rPr>
        <w:t xml:space="preserve"> p</w:t>
      </w:r>
      <w:r w:rsidRPr="00EC0122">
        <w:rPr>
          <w:rFonts w:ascii="Arial" w:hAnsi="Arial" w:cs="Arial"/>
        </w:rPr>
        <w:t>reference scores</w:t>
      </w:r>
      <w:r w:rsidR="00324E7D" w:rsidRPr="00324E7D">
        <w:rPr>
          <w:rFonts w:ascii="Arial" w:hAnsi="Arial" w:cs="Arial"/>
        </w:rPr>
        <w:t xml:space="preserve"> </w:t>
      </w:r>
      <w:r w:rsidR="00BF5A7C">
        <w:rPr>
          <w:rFonts w:ascii="Arial" w:hAnsi="Arial" w:cs="Arial"/>
        </w:rPr>
        <w:t xml:space="preserve">that were generated separately as a function of the dependency heard. </w:t>
      </w:r>
      <w:r w:rsidR="00110943">
        <w:rPr>
          <w:rFonts w:ascii="Arial" w:hAnsi="Arial" w:cs="Arial"/>
        </w:rPr>
        <w:t>T</w:t>
      </w:r>
      <w:r w:rsidR="000C2021">
        <w:rPr>
          <w:rFonts w:ascii="Arial" w:hAnsi="Arial" w:cs="Arial"/>
        </w:rPr>
        <w:t>hese z-scores</w:t>
      </w:r>
      <w:r w:rsidR="00324E7D" w:rsidRPr="00324E7D">
        <w:rPr>
          <w:rFonts w:ascii="Arial" w:hAnsi="Arial" w:cs="Arial"/>
        </w:rPr>
        <w:t xml:space="preserve"> </w:t>
      </w:r>
      <w:r w:rsidR="000C2021">
        <w:rPr>
          <w:rFonts w:ascii="Arial" w:hAnsi="Arial" w:cs="Arial"/>
        </w:rPr>
        <w:t xml:space="preserve">rescale the raw preference scores </w:t>
      </w:r>
      <w:r w:rsidR="000D50A2">
        <w:rPr>
          <w:rFonts w:ascii="Arial" w:hAnsi="Arial" w:cs="Arial"/>
        </w:rPr>
        <w:t xml:space="preserve">separately </w:t>
      </w:r>
      <w:r w:rsidR="000C2021">
        <w:rPr>
          <w:rFonts w:ascii="Arial" w:hAnsi="Arial" w:cs="Arial"/>
        </w:rPr>
        <w:t xml:space="preserve">within </w:t>
      </w:r>
      <w:r w:rsidR="000D50A2">
        <w:rPr>
          <w:rFonts w:ascii="Arial" w:hAnsi="Arial" w:cs="Arial"/>
        </w:rPr>
        <w:t xml:space="preserve">each of the </w:t>
      </w:r>
      <w:r w:rsidR="00110943">
        <w:rPr>
          <w:rFonts w:ascii="Arial" w:hAnsi="Arial" w:cs="Arial"/>
        </w:rPr>
        <w:t>groups</w:t>
      </w:r>
      <w:r w:rsidR="000D50A2">
        <w:rPr>
          <w:rFonts w:ascii="Arial" w:hAnsi="Arial" w:cs="Arial"/>
        </w:rPr>
        <w:t xml:space="preserve"> (i.e., independently creating a set of z-scores for infants who heard is/ing and for those who heard </w:t>
      </w:r>
      <w:r w:rsidR="000D50A2" w:rsidRPr="00EC0122">
        <w:rPr>
          <w:rFonts w:ascii="Arial" w:hAnsi="Arial" w:cs="Arial"/>
          <w:i/>
        </w:rPr>
        <w:t>can/it</w:t>
      </w:r>
      <w:r w:rsidR="000D50A2">
        <w:rPr>
          <w:rFonts w:ascii="Arial" w:hAnsi="Arial" w:cs="Arial"/>
        </w:rPr>
        <w:t>)</w:t>
      </w:r>
      <w:r w:rsidRPr="00EC0122">
        <w:rPr>
          <w:rFonts w:ascii="Arial" w:hAnsi="Arial" w:cs="Arial"/>
        </w:rPr>
        <w:t xml:space="preserve">. </w:t>
      </w:r>
      <w:r w:rsidR="00B211A5">
        <w:rPr>
          <w:rFonts w:ascii="Arial" w:hAnsi="Arial" w:cs="Arial"/>
        </w:rPr>
        <w:t xml:space="preserve">If these groups represent different populations, using these z-scores results in measures that reflect variance specific to that group. </w:t>
      </w:r>
      <w:r w:rsidR="00565CF5">
        <w:rPr>
          <w:rFonts w:ascii="Arial" w:hAnsi="Arial" w:cs="Arial"/>
        </w:rPr>
        <w:t>A</w:t>
      </w:r>
      <w:r w:rsidRPr="00EC0122">
        <w:rPr>
          <w:rFonts w:ascii="Arial" w:hAnsi="Arial" w:cs="Arial"/>
        </w:rPr>
        <w:t>nalyses using the</w:t>
      </w:r>
      <w:r w:rsidR="000D50A2">
        <w:rPr>
          <w:rFonts w:ascii="Arial" w:hAnsi="Arial" w:cs="Arial"/>
        </w:rPr>
        <w:t>se</w:t>
      </w:r>
      <w:r w:rsidRPr="00EC0122">
        <w:rPr>
          <w:rFonts w:ascii="Arial" w:hAnsi="Arial" w:cs="Arial"/>
        </w:rPr>
        <w:t xml:space="preserve"> standardized scores revealed the same patterns of significant findings as analyses using the unstandardized scores</w:t>
      </w:r>
      <w:r w:rsidR="005B4A11">
        <w:rPr>
          <w:rFonts w:ascii="Arial" w:hAnsi="Arial" w:cs="Arial"/>
        </w:rPr>
        <w:t>,</w:t>
      </w:r>
      <w:r w:rsidR="0070799C">
        <w:rPr>
          <w:rFonts w:ascii="Arial" w:hAnsi="Arial" w:cs="Arial"/>
        </w:rPr>
        <w:t xml:space="preserve"> </w:t>
      </w:r>
      <w:r w:rsidRPr="00EC0122">
        <w:rPr>
          <w:rFonts w:ascii="Arial" w:hAnsi="Arial" w:cs="Arial"/>
        </w:rPr>
        <w:t xml:space="preserve">suggesting that the </w:t>
      </w:r>
      <w:r w:rsidR="00C050AE">
        <w:rPr>
          <w:rFonts w:ascii="Arial" w:hAnsi="Arial" w:cs="Arial"/>
        </w:rPr>
        <w:t>results</w:t>
      </w:r>
      <w:r w:rsidRPr="00EC0122">
        <w:rPr>
          <w:rFonts w:ascii="Arial" w:hAnsi="Arial" w:cs="Arial"/>
        </w:rPr>
        <w:t xml:space="preserve"> were robust to both materials sets.</w:t>
      </w:r>
      <w:r w:rsidR="00BC4B00" w:rsidRPr="00EC0122">
        <w:rPr>
          <w:rFonts w:ascii="Arial" w:hAnsi="Arial" w:cs="Arial"/>
        </w:rPr>
        <w:t xml:space="preserve"> However,</w:t>
      </w:r>
      <w:r w:rsidR="00C050AE">
        <w:rPr>
          <w:rFonts w:ascii="Arial" w:hAnsi="Arial" w:cs="Arial"/>
        </w:rPr>
        <w:t xml:space="preserve"> </w:t>
      </w:r>
      <w:r w:rsidR="005B550D">
        <w:rPr>
          <w:rFonts w:ascii="Arial" w:hAnsi="Arial" w:cs="Arial"/>
        </w:rPr>
        <w:t xml:space="preserve">future work with larger samples </w:t>
      </w:r>
      <w:r w:rsidR="00110943">
        <w:rPr>
          <w:rFonts w:ascii="Arial" w:hAnsi="Arial" w:cs="Arial"/>
        </w:rPr>
        <w:t>will be important to directly</w:t>
      </w:r>
      <w:r w:rsidR="00C050AE">
        <w:rPr>
          <w:rFonts w:ascii="Arial" w:hAnsi="Arial" w:cs="Arial"/>
        </w:rPr>
        <w:t xml:space="preserve"> test </w:t>
      </w:r>
      <w:r w:rsidR="005B550D">
        <w:rPr>
          <w:rFonts w:ascii="Arial" w:hAnsi="Arial" w:cs="Arial"/>
        </w:rPr>
        <w:t>address th</w:t>
      </w:r>
      <w:r w:rsidR="00C050AE">
        <w:rPr>
          <w:rFonts w:ascii="Arial" w:hAnsi="Arial" w:cs="Arial"/>
        </w:rPr>
        <w:t>e</w:t>
      </w:r>
      <w:r w:rsidR="005B550D">
        <w:rPr>
          <w:rFonts w:ascii="Arial" w:hAnsi="Arial" w:cs="Arial"/>
        </w:rPr>
        <w:t xml:space="preserve"> possibility </w:t>
      </w:r>
      <w:r w:rsidR="00C050AE">
        <w:rPr>
          <w:rFonts w:ascii="Arial" w:hAnsi="Arial" w:cs="Arial"/>
        </w:rPr>
        <w:t xml:space="preserve">that there are differences in infants’ sensitivity to dependencies involving </w:t>
      </w:r>
      <w:r w:rsidR="00C050AE" w:rsidRPr="00EC0122">
        <w:rPr>
          <w:rFonts w:ascii="Arial" w:hAnsi="Arial" w:cs="Arial"/>
          <w:i/>
        </w:rPr>
        <w:t>is/ing</w:t>
      </w:r>
      <w:r w:rsidR="00C050AE">
        <w:rPr>
          <w:rFonts w:ascii="Arial" w:hAnsi="Arial" w:cs="Arial"/>
        </w:rPr>
        <w:t xml:space="preserve"> and </w:t>
      </w:r>
      <w:r w:rsidR="00C050AE" w:rsidRPr="00EC0122">
        <w:rPr>
          <w:rFonts w:ascii="Arial" w:hAnsi="Arial" w:cs="Arial"/>
          <w:i/>
        </w:rPr>
        <w:t>can/i</w:t>
      </w:r>
      <w:r w:rsidR="00C850F9">
        <w:rPr>
          <w:rFonts w:ascii="Arial" w:hAnsi="Arial" w:cs="Arial"/>
          <w:i/>
        </w:rPr>
        <w:t>t</w:t>
      </w:r>
      <w:r w:rsidR="00C050AE">
        <w:rPr>
          <w:rFonts w:ascii="Arial" w:hAnsi="Arial" w:cs="Arial"/>
        </w:rPr>
        <w:t>.</w:t>
      </w:r>
    </w:p>
    <w:p w14:paraId="66222021" w14:textId="77777777" w:rsidR="00C050AE" w:rsidRPr="00790D51" w:rsidRDefault="00C050AE" w:rsidP="006E60B8">
      <w:pPr>
        <w:spacing w:line="480" w:lineRule="auto"/>
        <w:rPr>
          <w:rFonts w:ascii="Arial" w:hAnsi="Arial" w:cs="Arial"/>
          <w:i/>
        </w:rPr>
      </w:pPr>
    </w:p>
    <w:p w14:paraId="0806168E" w14:textId="6C9BEFB1" w:rsidR="003A085B" w:rsidRPr="005F6B9F" w:rsidRDefault="003A085B" w:rsidP="006E60B8">
      <w:pPr>
        <w:spacing w:line="480" w:lineRule="auto"/>
        <w:rPr>
          <w:rFonts w:ascii="Arial" w:hAnsi="Arial" w:cs="Arial"/>
          <w:i/>
        </w:rPr>
      </w:pPr>
      <w:r w:rsidRPr="005F6B9F">
        <w:rPr>
          <w:rFonts w:ascii="Arial" w:hAnsi="Arial" w:cs="Arial"/>
          <w:i/>
        </w:rPr>
        <w:t>Summary of Findings</w:t>
      </w:r>
    </w:p>
    <w:p w14:paraId="6F72BBF5" w14:textId="525BAA6B" w:rsidR="00355CBC" w:rsidRDefault="00823C59" w:rsidP="000C60AF">
      <w:pPr>
        <w:spacing w:line="480" w:lineRule="auto"/>
        <w:rPr>
          <w:rFonts w:ascii="Arial" w:hAnsi="Arial" w:cs="Arial"/>
          <w:b/>
        </w:rPr>
      </w:pPr>
      <w:r>
        <w:rPr>
          <w:rFonts w:ascii="Arial" w:hAnsi="Arial" w:cs="Arial"/>
        </w:rPr>
        <w:t xml:space="preserve">Summarizing our findings across </w:t>
      </w:r>
      <w:r w:rsidR="006E60B8" w:rsidRPr="00FE7E1E">
        <w:rPr>
          <w:rFonts w:ascii="Arial" w:hAnsi="Arial" w:cs="Arial"/>
        </w:rPr>
        <w:t>males and females</w:t>
      </w:r>
      <w:r>
        <w:rPr>
          <w:rFonts w:ascii="Arial" w:hAnsi="Arial" w:cs="Arial"/>
        </w:rPr>
        <w:t xml:space="preserve">, we found </w:t>
      </w:r>
      <w:r w:rsidR="002D3F81">
        <w:rPr>
          <w:rFonts w:ascii="Arial" w:hAnsi="Arial" w:cs="Arial"/>
        </w:rPr>
        <w:t xml:space="preserve">evidence </w:t>
      </w:r>
      <w:r w:rsidR="006E60B8" w:rsidRPr="00E97094">
        <w:rPr>
          <w:rFonts w:ascii="Arial" w:hAnsi="Arial" w:cs="Arial"/>
        </w:rPr>
        <w:t xml:space="preserve">that 15-month-olds' ability to learn novel </w:t>
      </w:r>
      <w:r w:rsidR="003411C7">
        <w:rPr>
          <w:rFonts w:ascii="Arial" w:hAnsi="Arial" w:cs="Arial"/>
        </w:rPr>
        <w:t>NA</w:t>
      </w:r>
      <w:r w:rsidR="003411C7" w:rsidRPr="00E97094">
        <w:rPr>
          <w:rFonts w:ascii="Arial" w:hAnsi="Arial" w:cs="Arial"/>
        </w:rPr>
        <w:t xml:space="preserve">Ds </w:t>
      </w:r>
      <w:r w:rsidR="006E60B8" w:rsidRPr="00E97094">
        <w:rPr>
          <w:rFonts w:ascii="Arial" w:hAnsi="Arial" w:cs="Arial"/>
        </w:rPr>
        <w:t>in an artificial language is related to native language development</w:t>
      </w:r>
      <w:r w:rsidR="00D94B66">
        <w:rPr>
          <w:rFonts w:ascii="Arial" w:hAnsi="Arial" w:cs="Arial"/>
        </w:rPr>
        <w:t>.</w:t>
      </w:r>
      <w:r w:rsidR="006E60B8">
        <w:rPr>
          <w:rFonts w:ascii="Arial" w:hAnsi="Arial" w:cs="Arial"/>
        </w:rPr>
        <w:t xml:space="preserve"> </w:t>
      </w:r>
      <w:r w:rsidR="003B3EB4">
        <w:rPr>
          <w:rFonts w:ascii="Arial" w:hAnsi="Arial" w:cs="Arial"/>
        </w:rPr>
        <w:t xml:space="preserve">For females, there </w:t>
      </w:r>
      <w:r w:rsidR="00330A84">
        <w:rPr>
          <w:rFonts w:ascii="Arial" w:hAnsi="Arial" w:cs="Arial"/>
        </w:rPr>
        <w:t xml:space="preserve">was a constellation of </w:t>
      </w:r>
      <w:r w:rsidR="00C42D7E">
        <w:rPr>
          <w:rFonts w:ascii="Arial" w:hAnsi="Arial" w:cs="Arial"/>
        </w:rPr>
        <w:t>associations</w:t>
      </w:r>
      <w:r w:rsidR="003B3EB4">
        <w:rPr>
          <w:rFonts w:ascii="Arial" w:hAnsi="Arial" w:cs="Arial"/>
        </w:rPr>
        <w:t xml:space="preserve"> between the proportion of IDS in the </w:t>
      </w:r>
      <w:r w:rsidR="007C21B9">
        <w:rPr>
          <w:rFonts w:ascii="Arial" w:hAnsi="Arial" w:cs="Arial"/>
        </w:rPr>
        <w:t>speech</w:t>
      </w:r>
      <w:r w:rsidR="00C42D7E">
        <w:rPr>
          <w:rFonts w:ascii="Arial" w:hAnsi="Arial" w:cs="Arial"/>
        </w:rPr>
        <w:t xml:space="preserve"> addressed </w:t>
      </w:r>
      <w:r w:rsidR="003B3EB4">
        <w:rPr>
          <w:rFonts w:ascii="Arial" w:hAnsi="Arial" w:cs="Arial"/>
        </w:rPr>
        <w:t xml:space="preserve">to them, </w:t>
      </w:r>
      <w:r w:rsidR="00330A84">
        <w:rPr>
          <w:rFonts w:ascii="Arial" w:hAnsi="Arial" w:cs="Arial"/>
        </w:rPr>
        <w:t xml:space="preserve">their </w:t>
      </w:r>
      <w:r w:rsidR="003B3EB4">
        <w:rPr>
          <w:rFonts w:ascii="Arial" w:hAnsi="Arial" w:cs="Arial"/>
        </w:rPr>
        <w:t xml:space="preserve">receptive vocabulary size, and </w:t>
      </w:r>
      <w:r w:rsidR="00330A84">
        <w:rPr>
          <w:rFonts w:ascii="Arial" w:hAnsi="Arial" w:cs="Arial"/>
        </w:rPr>
        <w:t xml:space="preserve">their </w:t>
      </w:r>
      <w:r w:rsidR="003B3EB4">
        <w:rPr>
          <w:rFonts w:ascii="Arial" w:hAnsi="Arial" w:cs="Arial"/>
        </w:rPr>
        <w:t>performance on</w:t>
      </w:r>
      <w:r w:rsidR="00330A84">
        <w:rPr>
          <w:rFonts w:ascii="Arial" w:hAnsi="Arial" w:cs="Arial"/>
        </w:rPr>
        <w:t xml:space="preserve"> both</w:t>
      </w:r>
      <w:r w:rsidR="003B3EB4">
        <w:rPr>
          <w:rFonts w:ascii="Arial" w:hAnsi="Arial" w:cs="Arial"/>
        </w:rPr>
        <w:t xml:space="preserve"> </w:t>
      </w:r>
      <w:r w:rsidR="002E508A">
        <w:rPr>
          <w:rFonts w:ascii="Arial" w:hAnsi="Arial" w:cs="Arial"/>
        </w:rPr>
        <w:t xml:space="preserve">the </w:t>
      </w:r>
      <w:r w:rsidR="00432D0E">
        <w:rPr>
          <w:rFonts w:ascii="Arial" w:hAnsi="Arial" w:cs="Arial"/>
        </w:rPr>
        <w:t xml:space="preserve">NAD </w:t>
      </w:r>
      <w:r w:rsidR="003B3EB4">
        <w:rPr>
          <w:rFonts w:ascii="Arial" w:hAnsi="Arial" w:cs="Arial"/>
        </w:rPr>
        <w:t>tasks</w:t>
      </w:r>
      <w:r w:rsidR="00D94B66">
        <w:rPr>
          <w:rFonts w:ascii="Arial" w:hAnsi="Arial" w:cs="Arial"/>
        </w:rPr>
        <w:t xml:space="preserve">. </w:t>
      </w:r>
      <w:r w:rsidR="00D94B66">
        <w:rPr>
          <w:rFonts w:ascii="Arial" w:hAnsi="Arial" w:cs="Arial"/>
        </w:rPr>
        <w:lastRenderedPageBreak/>
        <w:t>For males, however, the only relations that reached significance were between expressive vocabulary size</w:t>
      </w:r>
      <w:r w:rsidR="00D94B66" w:rsidRPr="00E97094">
        <w:rPr>
          <w:rFonts w:ascii="Arial" w:hAnsi="Arial" w:cs="Arial"/>
        </w:rPr>
        <w:t xml:space="preserve"> </w:t>
      </w:r>
      <w:r w:rsidR="00D94B66">
        <w:rPr>
          <w:rFonts w:ascii="Arial" w:hAnsi="Arial" w:cs="Arial"/>
        </w:rPr>
        <w:t xml:space="preserve">and performance </w:t>
      </w:r>
      <w:r w:rsidR="009C6DA2">
        <w:rPr>
          <w:rFonts w:ascii="Arial" w:hAnsi="Arial" w:cs="Arial"/>
        </w:rPr>
        <w:t xml:space="preserve">on </w:t>
      </w:r>
      <w:r w:rsidR="00D94B66">
        <w:rPr>
          <w:rFonts w:ascii="Arial" w:hAnsi="Arial" w:cs="Arial"/>
        </w:rPr>
        <w:t xml:space="preserve">the 15-month NAD-learning task. </w:t>
      </w:r>
    </w:p>
    <w:p w14:paraId="7CC8DDD6" w14:textId="6DB8CE29" w:rsidR="0040638C" w:rsidRPr="0066309C" w:rsidRDefault="00B054D4" w:rsidP="0066309C">
      <w:pPr>
        <w:spacing w:line="480" w:lineRule="auto"/>
        <w:jc w:val="center"/>
        <w:outlineLvl w:val="0"/>
        <w:rPr>
          <w:rFonts w:ascii="Arial" w:hAnsi="Arial" w:cs="Arial"/>
          <w:b/>
        </w:rPr>
      </w:pPr>
      <w:r w:rsidRPr="0066309C">
        <w:rPr>
          <w:rFonts w:ascii="Arial" w:hAnsi="Arial" w:cs="Arial"/>
          <w:b/>
        </w:rPr>
        <w:t>Discussion</w:t>
      </w:r>
    </w:p>
    <w:p w14:paraId="401556F5" w14:textId="418D8133" w:rsidR="00FE3E46" w:rsidRDefault="000128A4">
      <w:pPr>
        <w:spacing w:line="480" w:lineRule="auto"/>
        <w:rPr>
          <w:rFonts w:ascii="Arial" w:hAnsi="Arial" w:cs="Arial"/>
        </w:rPr>
      </w:pPr>
      <w:r>
        <w:rPr>
          <w:rFonts w:ascii="Arial" w:hAnsi="Arial" w:cs="Arial"/>
        </w:rPr>
        <w:t>In the current work</w:t>
      </w:r>
      <w:r w:rsidR="003A085B">
        <w:rPr>
          <w:rFonts w:ascii="Arial" w:hAnsi="Arial" w:cs="Arial"/>
        </w:rPr>
        <w:t>,</w:t>
      </w:r>
      <w:r>
        <w:rPr>
          <w:rFonts w:ascii="Arial" w:hAnsi="Arial" w:cs="Arial"/>
        </w:rPr>
        <w:t xml:space="preserve"> we</w:t>
      </w:r>
      <w:r w:rsidR="001630E1">
        <w:rPr>
          <w:rFonts w:ascii="Arial" w:hAnsi="Arial" w:cs="Arial"/>
        </w:rPr>
        <w:t xml:space="preserve"> used a longitudinal design to</w:t>
      </w:r>
      <w:r>
        <w:rPr>
          <w:rFonts w:ascii="Arial" w:hAnsi="Arial" w:cs="Arial"/>
        </w:rPr>
        <w:t xml:space="preserve"> </w:t>
      </w:r>
      <w:r w:rsidR="008E4B2C">
        <w:rPr>
          <w:rFonts w:ascii="Arial" w:hAnsi="Arial" w:cs="Arial"/>
        </w:rPr>
        <w:t xml:space="preserve">identify factors that </w:t>
      </w:r>
      <w:r w:rsidR="00362D29">
        <w:rPr>
          <w:rFonts w:ascii="Arial" w:hAnsi="Arial" w:cs="Arial"/>
        </w:rPr>
        <w:t>predict</w:t>
      </w:r>
      <w:r w:rsidR="008E4B2C">
        <w:rPr>
          <w:rFonts w:ascii="Arial" w:hAnsi="Arial" w:cs="Arial"/>
        </w:rPr>
        <w:t xml:space="preserve"> </w:t>
      </w:r>
      <w:r w:rsidR="004E1D72">
        <w:rPr>
          <w:rFonts w:ascii="Arial" w:hAnsi="Arial" w:cs="Arial"/>
        </w:rPr>
        <w:t>infants’ ability to</w:t>
      </w:r>
      <w:r w:rsidR="0018127B">
        <w:rPr>
          <w:rFonts w:ascii="Arial" w:hAnsi="Arial" w:cs="Arial"/>
        </w:rPr>
        <w:t xml:space="preserve"> learn</w:t>
      </w:r>
      <w:r w:rsidR="00C304C6">
        <w:rPr>
          <w:rFonts w:ascii="Arial" w:hAnsi="Arial" w:cs="Arial"/>
        </w:rPr>
        <w:t xml:space="preserve"> </w:t>
      </w:r>
      <w:r w:rsidR="000040C8">
        <w:rPr>
          <w:rFonts w:ascii="Arial" w:hAnsi="Arial" w:cs="Arial"/>
        </w:rPr>
        <w:t>nonadjacent</w:t>
      </w:r>
      <w:r w:rsidR="0018127B">
        <w:rPr>
          <w:rFonts w:ascii="Arial" w:hAnsi="Arial" w:cs="Arial"/>
        </w:rPr>
        <w:t xml:space="preserve"> </w:t>
      </w:r>
      <w:r w:rsidR="00C304C6">
        <w:rPr>
          <w:rFonts w:ascii="Arial" w:hAnsi="Arial" w:cs="Arial"/>
        </w:rPr>
        <w:t>dependencies</w:t>
      </w:r>
      <w:r w:rsidR="00C7672B">
        <w:rPr>
          <w:rFonts w:ascii="Arial" w:hAnsi="Arial" w:cs="Arial"/>
        </w:rPr>
        <w:t xml:space="preserve">. </w:t>
      </w:r>
      <w:r w:rsidR="002B024A">
        <w:rPr>
          <w:rFonts w:ascii="Arial" w:hAnsi="Arial" w:cs="Arial"/>
        </w:rPr>
        <w:t>In particular</w:t>
      </w:r>
      <w:r w:rsidR="005A1524">
        <w:rPr>
          <w:rFonts w:ascii="Arial" w:hAnsi="Arial" w:cs="Arial"/>
        </w:rPr>
        <w:t>,</w:t>
      </w:r>
      <w:r w:rsidR="002B024A">
        <w:rPr>
          <w:rFonts w:ascii="Arial" w:hAnsi="Arial" w:cs="Arial"/>
        </w:rPr>
        <w:t xml:space="preserve"> </w:t>
      </w:r>
      <w:r w:rsidR="00B354AA">
        <w:rPr>
          <w:rFonts w:ascii="Arial" w:hAnsi="Arial" w:cs="Arial"/>
        </w:rPr>
        <w:t xml:space="preserve">we </w:t>
      </w:r>
      <w:r w:rsidR="00864B24">
        <w:rPr>
          <w:rFonts w:ascii="Arial" w:hAnsi="Arial" w:cs="Arial"/>
        </w:rPr>
        <w:t>tested whether</w:t>
      </w:r>
      <w:r>
        <w:rPr>
          <w:rFonts w:ascii="Arial" w:hAnsi="Arial" w:cs="Arial"/>
        </w:rPr>
        <w:t xml:space="preserve"> </w:t>
      </w:r>
      <w:r w:rsidR="004F111D">
        <w:rPr>
          <w:rFonts w:ascii="Arial" w:hAnsi="Arial" w:cs="Arial"/>
        </w:rPr>
        <w:t xml:space="preserve">infants’ </w:t>
      </w:r>
      <w:r w:rsidR="00732BB4">
        <w:rPr>
          <w:rFonts w:ascii="Arial" w:hAnsi="Arial" w:cs="Arial"/>
        </w:rPr>
        <w:t xml:space="preserve">ability to learn novel </w:t>
      </w:r>
      <w:r w:rsidR="00B529E9">
        <w:rPr>
          <w:rFonts w:ascii="Arial" w:hAnsi="Arial" w:cs="Arial"/>
        </w:rPr>
        <w:t>NAD</w:t>
      </w:r>
      <w:r w:rsidR="00732BB4">
        <w:rPr>
          <w:rFonts w:ascii="Arial" w:hAnsi="Arial" w:cs="Arial"/>
        </w:rPr>
        <w:t>s in an artificial language</w:t>
      </w:r>
      <w:r w:rsidR="0060267E">
        <w:rPr>
          <w:rFonts w:ascii="Arial" w:hAnsi="Arial" w:cs="Arial"/>
        </w:rPr>
        <w:t xml:space="preserve"> at 15 months</w:t>
      </w:r>
      <w:r w:rsidR="007D25E7">
        <w:rPr>
          <w:rFonts w:ascii="Arial" w:hAnsi="Arial" w:cs="Arial"/>
        </w:rPr>
        <w:t xml:space="preserve">, and </w:t>
      </w:r>
      <w:r w:rsidR="0060267E">
        <w:rPr>
          <w:rFonts w:ascii="Arial" w:hAnsi="Arial" w:cs="Arial"/>
        </w:rPr>
        <w:t xml:space="preserve">their </w:t>
      </w:r>
      <w:r w:rsidR="007D25E7">
        <w:rPr>
          <w:rFonts w:ascii="Arial" w:hAnsi="Arial" w:cs="Arial"/>
        </w:rPr>
        <w:t>sensitivity to native language NADs</w:t>
      </w:r>
      <w:r w:rsidR="0060267E">
        <w:rPr>
          <w:rFonts w:ascii="Arial" w:hAnsi="Arial" w:cs="Arial"/>
        </w:rPr>
        <w:t xml:space="preserve"> at 18 months</w:t>
      </w:r>
      <w:r w:rsidR="007D25E7">
        <w:rPr>
          <w:rFonts w:ascii="Arial" w:hAnsi="Arial" w:cs="Arial"/>
        </w:rPr>
        <w:t>,</w:t>
      </w:r>
      <w:r w:rsidR="00732BB4">
        <w:rPr>
          <w:rFonts w:ascii="Arial" w:hAnsi="Arial" w:cs="Arial"/>
        </w:rPr>
        <w:t xml:space="preserve"> </w:t>
      </w:r>
      <w:r w:rsidR="00465FB2">
        <w:rPr>
          <w:rFonts w:ascii="Arial" w:hAnsi="Arial" w:cs="Arial"/>
        </w:rPr>
        <w:t xml:space="preserve">are </w:t>
      </w:r>
      <w:r w:rsidR="00B354AA">
        <w:rPr>
          <w:rFonts w:ascii="Arial" w:hAnsi="Arial" w:cs="Arial"/>
        </w:rPr>
        <w:t>related to</w:t>
      </w:r>
      <w:r w:rsidR="00E35F05">
        <w:rPr>
          <w:rFonts w:ascii="Arial" w:hAnsi="Arial" w:cs="Arial"/>
        </w:rPr>
        <w:t xml:space="preserve"> </w:t>
      </w:r>
      <w:r w:rsidR="00CD66F4">
        <w:rPr>
          <w:rFonts w:ascii="Arial" w:hAnsi="Arial" w:cs="Arial"/>
        </w:rPr>
        <w:t xml:space="preserve">their </w:t>
      </w:r>
      <w:r>
        <w:rPr>
          <w:rFonts w:ascii="Arial" w:hAnsi="Arial" w:cs="Arial"/>
        </w:rPr>
        <w:t>experien</w:t>
      </w:r>
      <w:r w:rsidR="00B641A9">
        <w:rPr>
          <w:rFonts w:ascii="Arial" w:hAnsi="Arial" w:cs="Arial"/>
        </w:rPr>
        <w:t>c</w:t>
      </w:r>
      <w:r w:rsidR="0031127B">
        <w:rPr>
          <w:rFonts w:ascii="Arial" w:hAnsi="Arial" w:cs="Arial"/>
        </w:rPr>
        <w:t>e</w:t>
      </w:r>
      <w:r>
        <w:rPr>
          <w:rFonts w:ascii="Arial" w:hAnsi="Arial" w:cs="Arial"/>
        </w:rPr>
        <w:t xml:space="preserve"> </w:t>
      </w:r>
      <w:r w:rsidR="007659B5">
        <w:rPr>
          <w:rFonts w:ascii="Arial" w:hAnsi="Arial" w:cs="Arial"/>
        </w:rPr>
        <w:t>hearing IDS</w:t>
      </w:r>
      <w:r w:rsidR="00B354AA">
        <w:rPr>
          <w:rFonts w:ascii="Arial" w:hAnsi="Arial" w:cs="Arial"/>
        </w:rPr>
        <w:t xml:space="preserve"> and </w:t>
      </w:r>
      <w:r w:rsidR="001F1D77">
        <w:rPr>
          <w:rFonts w:ascii="Arial" w:hAnsi="Arial" w:cs="Arial"/>
        </w:rPr>
        <w:t xml:space="preserve">to </w:t>
      </w:r>
      <w:r w:rsidR="00B354AA">
        <w:rPr>
          <w:rFonts w:ascii="Arial" w:hAnsi="Arial" w:cs="Arial"/>
        </w:rPr>
        <w:t>their receptive language skills</w:t>
      </w:r>
      <w:r w:rsidR="0060267E">
        <w:rPr>
          <w:rFonts w:ascii="Arial" w:hAnsi="Arial" w:cs="Arial"/>
        </w:rPr>
        <w:t xml:space="preserve"> at 12 months</w:t>
      </w:r>
      <w:r w:rsidR="00B354AA">
        <w:rPr>
          <w:rFonts w:ascii="Arial" w:hAnsi="Arial" w:cs="Arial"/>
        </w:rPr>
        <w:t xml:space="preserve">. We also </w:t>
      </w:r>
      <w:r w:rsidR="00732BB4">
        <w:rPr>
          <w:rFonts w:ascii="Arial" w:hAnsi="Arial" w:cs="Arial"/>
        </w:rPr>
        <w:t>tested whether NAD</w:t>
      </w:r>
      <w:r w:rsidR="0031733B">
        <w:rPr>
          <w:rFonts w:ascii="Arial" w:hAnsi="Arial" w:cs="Arial"/>
        </w:rPr>
        <w:t>-</w:t>
      </w:r>
      <w:r w:rsidR="00732BB4">
        <w:rPr>
          <w:rFonts w:ascii="Arial" w:hAnsi="Arial" w:cs="Arial"/>
        </w:rPr>
        <w:t xml:space="preserve">learning </w:t>
      </w:r>
      <w:r w:rsidR="00885E34">
        <w:rPr>
          <w:rFonts w:ascii="Arial" w:hAnsi="Arial" w:cs="Arial"/>
        </w:rPr>
        <w:t xml:space="preserve">scores </w:t>
      </w:r>
      <w:r w:rsidR="007D25E7">
        <w:rPr>
          <w:rFonts w:ascii="Arial" w:hAnsi="Arial" w:cs="Arial"/>
        </w:rPr>
        <w:t>predict</w:t>
      </w:r>
      <w:r w:rsidR="00C07037">
        <w:rPr>
          <w:rFonts w:ascii="Arial" w:hAnsi="Arial" w:cs="Arial"/>
        </w:rPr>
        <w:t xml:space="preserve"> sensitivity to na</w:t>
      </w:r>
      <w:r w:rsidR="00F10D1E">
        <w:rPr>
          <w:rFonts w:ascii="Arial" w:hAnsi="Arial" w:cs="Arial"/>
        </w:rPr>
        <w:t>ti</w:t>
      </w:r>
      <w:r w:rsidR="00C07037">
        <w:rPr>
          <w:rFonts w:ascii="Arial" w:hAnsi="Arial" w:cs="Arial"/>
        </w:rPr>
        <w:t>ve</w:t>
      </w:r>
      <w:r w:rsidR="0031733B">
        <w:rPr>
          <w:rFonts w:ascii="Arial" w:hAnsi="Arial" w:cs="Arial"/>
        </w:rPr>
        <w:t>-</w:t>
      </w:r>
      <w:r w:rsidR="00C07037">
        <w:rPr>
          <w:rFonts w:ascii="Arial" w:hAnsi="Arial" w:cs="Arial"/>
        </w:rPr>
        <w:t>language NADs.</w:t>
      </w:r>
      <w:r w:rsidR="00732BB4">
        <w:rPr>
          <w:rFonts w:ascii="Arial" w:hAnsi="Arial" w:cs="Arial"/>
        </w:rPr>
        <w:t xml:space="preserve"> </w:t>
      </w:r>
      <w:r w:rsidR="00442452">
        <w:rPr>
          <w:rFonts w:ascii="Arial" w:hAnsi="Arial" w:cs="Arial"/>
        </w:rPr>
        <w:t>We</w:t>
      </w:r>
      <w:r w:rsidR="00864B24">
        <w:rPr>
          <w:rFonts w:ascii="Arial" w:hAnsi="Arial" w:cs="Arial"/>
        </w:rPr>
        <w:t xml:space="preserve"> found </w:t>
      </w:r>
      <w:r w:rsidR="00FA10DC">
        <w:rPr>
          <w:rFonts w:ascii="Arial" w:hAnsi="Arial" w:cs="Arial"/>
        </w:rPr>
        <w:t xml:space="preserve">some </w:t>
      </w:r>
      <w:r w:rsidR="00864B24">
        <w:rPr>
          <w:rFonts w:ascii="Arial" w:hAnsi="Arial" w:cs="Arial"/>
        </w:rPr>
        <w:t xml:space="preserve">evidence </w:t>
      </w:r>
      <w:r w:rsidR="00F86CE8">
        <w:rPr>
          <w:rFonts w:ascii="Arial" w:hAnsi="Arial" w:cs="Arial"/>
        </w:rPr>
        <w:t xml:space="preserve">for </w:t>
      </w:r>
      <w:r w:rsidR="001A6A68">
        <w:rPr>
          <w:rFonts w:ascii="Arial" w:hAnsi="Arial" w:cs="Arial"/>
        </w:rPr>
        <w:t xml:space="preserve">the existence of </w:t>
      </w:r>
      <w:r w:rsidR="00F86CE8">
        <w:rPr>
          <w:rFonts w:ascii="Arial" w:hAnsi="Arial" w:cs="Arial"/>
        </w:rPr>
        <w:t>these</w:t>
      </w:r>
      <w:r w:rsidR="00622582">
        <w:rPr>
          <w:rFonts w:ascii="Arial" w:hAnsi="Arial" w:cs="Arial"/>
        </w:rPr>
        <w:t xml:space="preserve"> relations, </w:t>
      </w:r>
      <w:r w:rsidR="00F10D1E">
        <w:rPr>
          <w:rFonts w:ascii="Arial" w:hAnsi="Arial" w:cs="Arial"/>
        </w:rPr>
        <w:t>though</w:t>
      </w:r>
      <w:r w:rsidR="007E2848">
        <w:rPr>
          <w:rFonts w:ascii="Arial" w:hAnsi="Arial" w:cs="Arial"/>
        </w:rPr>
        <w:t xml:space="preserve"> the patterns differed f</w:t>
      </w:r>
      <w:r w:rsidR="00B529E9">
        <w:rPr>
          <w:rFonts w:ascii="Arial" w:hAnsi="Arial" w:cs="Arial"/>
        </w:rPr>
        <w:t>o</w:t>
      </w:r>
      <w:r w:rsidR="007E2848">
        <w:rPr>
          <w:rFonts w:ascii="Arial" w:hAnsi="Arial" w:cs="Arial"/>
        </w:rPr>
        <w:t>r</w:t>
      </w:r>
      <w:r w:rsidR="00B529E9">
        <w:rPr>
          <w:rFonts w:ascii="Arial" w:hAnsi="Arial" w:cs="Arial"/>
        </w:rPr>
        <w:t xml:space="preserve"> males </w:t>
      </w:r>
      <w:r w:rsidR="007E2848">
        <w:rPr>
          <w:rFonts w:ascii="Arial" w:hAnsi="Arial" w:cs="Arial"/>
        </w:rPr>
        <w:t>an</w:t>
      </w:r>
      <w:r w:rsidR="00B529E9">
        <w:rPr>
          <w:rFonts w:ascii="Arial" w:hAnsi="Arial" w:cs="Arial"/>
        </w:rPr>
        <w:t>d females</w:t>
      </w:r>
      <w:r w:rsidR="00B641A9">
        <w:rPr>
          <w:rFonts w:ascii="Arial" w:hAnsi="Arial" w:cs="Arial"/>
        </w:rPr>
        <w:t xml:space="preserve">. </w:t>
      </w:r>
    </w:p>
    <w:p w14:paraId="11267928" w14:textId="77777777" w:rsidR="00FE3E46" w:rsidRDefault="00FE3E46">
      <w:pPr>
        <w:spacing w:line="480" w:lineRule="auto"/>
        <w:rPr>
          <w:rFonts w:ascii="Arial" w:hAnsi="Arial" w:cs="Arial"/>
        </w:rPr>
      </w:pPr>
    </w:p>
    <w:p w14:paraId="5B2347FD" w14:textId="0F068DDD" w:rsidR="006D3C5F" w:rsidRDefault="00B354AA" w:rsidP="009904F1">
      <w:pPr>
        <w:spacing w:line="480" w:lineRule="auto"/>
        <w:rPr>
          <w:rFonts w:ascii="Arial" w:hAnsi="Arial"/>
        </w:rPr>
      </w:pPr>
      <w:r>
        <w:rPr>
          <w:rFonts w:ascii="Arial" w:hAnsi="Arial" w:cs="Arial"/>
        </w:rPr>
        <w:t>The</w:t>
      </w:r>
      <w:r w:rsidR="00F10D1E">
        <w:rPr>
          <w:rFonts w:ascii="Arial" w:hAnsi="Arial" w:cs="Arial"/>
        </w:rPr>
        <w:t xml:space="preserve"> </w:t>
      </w:r>
      <w:r w:rsidR="005A1524">
        <w:rPr>
          <w:rFonts w:ascii="Arial" w:hAnsi="Arial" w:cs="Arial"/>
        </w:rPr>
        <w:t xml:space="preserve">strongest </w:t>
      </w:r>
      <w:r w:rsidR="00F10D1E">
        <w:rPr>
          <w:rFonts w:ascii="Arial" w:hAnsi="Arial" w:cs="Arial"/>
        </w:rPr>
        <w:t xml:space="preserve">evidence for </w:t>
      </w:r>
      <w:r w:rsidR="009626F9">
        <w:rPr>
          <w:rFonts w:ascii="Arial" w:hAnsi="Arial" w:cs="Arial"/>
        </w:rPr>
        <w:t xml:space="preserve">the predicted </w:t>
      </w:r>
      <w:r w:rsidR="00F10D1E">
        <w:rPr>
          <w:rFonts w:ascii="Arial" w:hAnsi="Arial" w:cs="Arial"/>
        </w:rPr>
        <w:t xml:space="preserve">relations </w:t>
      </w:r>
      <w:r w:rsidR="00465FB2">
        <w:rPr>
          <w:rFonts w:ascii="Arial" w:hAnsi="Arial" w:cs="Arial"/>
        </w:rPr>
        <w:t>emerged</w:t>
      </w:r>
      <w:r w:rsidR="00F10D1E">
        <w:rPr>
          <w:rFonts w:ascii="Arial" w:hAnsi="Arial" w:cs="Arial"/>
        </w:rPr>
        <w:t xml:space="preserve"> in females, with results </w:t>
      </w:r>
      <w:r w:rsidR="002D3F81">
        <w:rPr>
          <w:rFonts w:ascii="Arial" w:hAnsi="Arial" w:cs="Arial"/>
        </w:rPr>
        <w:t>converg</w:t>
      </w:r>
      <w:r w:rsidR="00F10D1E">
        <w:rPr>
          <w:rFonts w:ascii="Arial" w:hAnsi="Arial" w:cs="Arial"/>
        </w:rPr>
        <w:t>ing on a picture in which</w:t>
      </w:r>
      <w:r w:rsidR="009D16D4">
        <w:rPr>
          <w:rFonts w:ascii="Arial" w:hAnsi="Arial" w:cs="Arial"/>
        </w:rPr>
        <w:t xml:space="preserve"> language input, receptive vocabulary size, and NAD learning </w:t>
      </w:r>
      <w:r w:rsidR="00D50D0C">
        <w:rPr>
          <w:rFonts w:ascii="Arial" w:hAnsi="Arial" w:cs="Arial"/>
        </w:rPr>
        <w:t>a</w:t>
      </w:r>
      <w:r w:rsidR="009D16D4">
        <w:rPr>
          <w:rFonts w:ascii="Arial" w:hAnsi="Arial" w:cs="Arial"/>
        </w:rPr>
        <w:t>re interconnected. Specifically, females’</w:t>
      </w:r>
      <w:r w:rsidR="00F10D1E">
        <w:rPr>
          <w:rFonts w:ascii="Arial" w:hAnsi="Arial" w:cs="Arial"/>
        </w:rPr>
        <w:t xml:space="preserve"> </w:t>
      </w:r>
      <w:r w:rsidR="00D56D90">
        <w:rPr>
          <w:rFonts w:ascii="Arial" w:hAnsi="Arial" w:cs="Arial"/>
        </w:rPr>
        <w:t>ability</w:t>
      </w:r>
      <w:r w:rsidR="00956237">
        <w:rPr>
          <w:rFonts w:ascii="Arial" w:hAnsi="Arial" w:cs="Arial"/>
        </w:rPr>
        <w:t xml:space="preserve"> to </w:t>
      </w:r>
      <w:r w:rsidR="00D56D90">
        <w:rPr>
          <w:rFonts w:ascii="Arial" w:hAnsi="Arial" w:cs="Arial"/>
        </w:rPr>
        <w:t>learn novel NADs</w:t>
      </w:r>
      <w:r w:rsidR="00310812">
        <w:rPr>
          <w:rFonts w:ascii="Arial" w:hAnsi="Arial" w:cs="Arial"/>
        </w:rPr>
        <w:t xml:space="preserve"> </w:t>
      </w:r>
      <w:r w:rsidR="00F10D1E">
        <w:rPr>
          <w:rFonts w:ascii="Arial" w:hAnsi="Arial" w:cs="Arial"/>
        </w:rPr>
        <w:t>was</w:t>
      </w:r>
      <w:r w:rsidR="00310812">
        <w:rPr>
          <w:rFonts w:ascii="Arial" w:hAnsi="Arial" w:cs="Arial"/>
        </w:rPr>
        <w:t xml:space="preserve"> </w:t>
      </w:r>
      <w:r w:rsidR="00100ED0">
        <w:rPr>
          <w:rFonts w:ascii="Arial" w:hAnsi="Arial" w:cs="Arial"/>
        </w:rPr>
        <w:t>predicted by</w:t>
      </w:r>
      <w:r w:rsidR="00310812">
        <w:rPr>
          <w:rFonts w:ascii="Arial" w:hAnsi="Arial" w:cs="Arial"/>
        </w:rPr>
        <w:t xml:space="preserve"> </w:t>
      </w:r>
      <w:r w:rsidR="00F10D1E">
        <w:rPr>
          <w:rFonts w:ascii="Arial" w:hAnsi="Arial" w:cs="Arial"/>
        </w:rPr>
        <w:t xml:space="preserve">how much </w:t>
      </w:r>
      <w:r w:rsidR="00310812">
        <w:rPr>
          <w:rFonts w:ascii="Arial" w:hAnsi="Arial" w:cs="Arial"/>
        </w:rPr>
        <w:t xml:space="preserve">IDS </w:t>
      </w:r>
      <w:r w:rsidR="00F10D1E">
        <w:rPr>
          <w:rFonts w:ascii="Arial" w:hAnsi="Arial" w:cs="Arial"/>
        </w:rPr>
        <w:t xml:space="preserve">they </w:t>
      </w:r>
      <w:r w:rsidR="00F52D40">
        <w:rPr>
          <w:rFonts w:ascii="Arial" w:hAnsi="Arial" w:cs="Arial"/>
        </w:rPr>
        <w:t>hear</w:t>
      </w:r>
      <w:r w:rsidR="00140B4C">
        <w:rPr>
          <w:rFonts w:ascii="Arial" w:hAnsi="Arial" w:cs="Arial"/>
        </w:rPr>
        <w:t>d,</w:t>
      </w:r>
      <w:r w:rsidR="00F52D40">
        <w:rPr>
          <w:rFonts w:ascii="Arial" w:hAnsi="Arial" w:cs="Arial"/>
        </w:rPr>
        <w:t xml:space="preserve"> </w:t>
      </w:r>
      <w:r w:rsidR="00057761">
        <w:rPr>
          <w:rFonts w:ascii="Arial" w:hAnsi="Arial" w:cs="Arial"/>
        </w:rPr>
        <w:t xml:space="preserve">as well as </w:t>
      </w:r>
      <w:r w:rsidR="00310812">
        <w:rPr>
          <w:rFonts w:ascii="Arial" w:hAnsi="Arial" w:cs="Arial"/>
        </w:rPr>
        <w:t xml:space="preserve">by receptive </w:t>
      </w:r>
      <w:r w:rsidR="00140B4C">
        <w:rPr>
          <w:rFonts w:ascii="Arial" w:hAnsi="Arial" w:cs="Arial"/>
        </w:rPr>
        <w:t>vocabulary size</w:t>
      </w:r>
      <w:r w:rsidR="00612812">
        <w:rPr>
          <w:rFonts w:ascii="Arial" w:hAnsi="Arial" w:cs="Arial"/>
        </w:rPr>
        <w:t>.</w:t>
      </w:r>
      <w:r w:rsidR="006D02D8">
        <w:rPr>
          <w:rFonts w:ascii="Arial" w:hAnsi="Arial" w:cs="Arial"/>
        </w:rPr>
        <w:t xml:space="preserve"> </w:t>
      </w:r>
      <w:r w:rsidR="00F55E2F">
        <w:rPr>
          <w:rFonts w:ascii="Arial" w:hAnsi="Arial" w:cs="Arial"/>
        </w:rPr>
        <w:t>Their</w:t>
      </w:r>
      <w:r w:rsidR="006D02D8">
        <w:rPr>
          <w:rFonts w:ascii="Arial" w:hAnsi="Arial" w:cs="Arial"/>
        </w:rPr>
        <w:t xml:space="preserve"> sensitivity to native</w:t>
      </w:r>
      <w:r w:rsidR="00F63597">
        <w:rPr>
          <w:rFonts w:ascii="Arial" w:hAnsi="Arial" w:cs="Arial"/>
        </w:rPr>
        <w:t>-</w:t>
      </w:r>
      <w:r w:rsidR="006D02D8">
        <w:rPr>
          <w:rFonts w:ascii="Arial" w:hAnsi="Arial" w:cs="Arial"/>
        </w:rPr>
        <w:t xml:space="preserve">language NADs was predicted by </w:t>
      </w:r>
      <w:r w:rsidR="00F63597">
        <w:rPr>
          <w:rFonts w:ascii="Arial" w:hAnsi="Arial" w:cs="Arial"/>
        </w:rPr>
        <w:t xml:space="preserve">their ability to </w:t>
      </w:r>
      <w:r w:rsidR="006D02D8">
        <w:rPr>
          <w:rFonts w:ascii="Arial" w:hAnsi="Arial" w:cs="Arial"/>
        </w:rPr>
        <w:t>learn novel NADs in an artificial language</w:t>
      </w:r>
      <w:r w:rsidR="002D1F00">
        <w:rPr>
          <w:rFonts w:ascii="Arial" w:hAnsi="Arial" w:cs="Arial"/>
        </w:rPr>
        <w:t>,</w:t>
      </w:r>
      <w:r w:rsidR="006D02D8">
        <w:rPr>
          <w:rFonts w:ascii="Arial" w:hAnsi="Arial" w:cs="Arial"/>
        </w:rPr>
        <w:t xml:space="preserve"> and by their receptive vocabulary size. </w:t>
      </w:r>
      <w:r w:rsidR="00561215">
        <w:rPr>
          <w:rFonts w:ascii="Arial" w:hAnsi="Arial" w:cs="Arial"/>
        </w:rPr>
        <w:t>These</w:t>
      </w:r>
      <w:r w:rsidR="00593154">
        <w:rPr>
          <w:rFonts w:ascii="Arial" w:hAnsi="Arial" w:cs="Arial"/>
        </w:rPr>
        <w:t xml:space="preserve"> results </w:t>
      </w:r>
      <w:r w:rsidR="002730C0">
        <w:rPr>
          <w:rFonts w:ascii="Arial" w:hAnsi="Arial" w:cs="Arial"/>
        </w:rPr>
        <w:t>are consistent with evidence that early lexical and grammatical development are linked (Bates et al.</w:t>
      </w:r>
      <w:r w:rsidR="00176385">
        <w:rPr>
          <w:rFonts w:ascii="Arial" w:hAnsi="Arial" w:cs="Arial"/>
        </w:rPr>
        <w:t>, 1998</w:t>
      </w:r>
      <w:r w:rsidR="002730C0">
        <w:rPr>
          <w:rFonts w:ascii="Arial" w:hAnsi="Arial" w:cs="Arial"/>
        </w:rPr>
        <w:t xml:space="preserve">) and that both are related to children’s language </w:t>
      </w:r>
      <w:r w:rsidR="00943B61">
        <w:rPr>
          <w:rFonts w:ascii="Arial" w:hAnsi="Arial" w:cs="Arial"/>
        </w:rPr>
        <w:t>e</w:t>
      </w:r>
      <w:r w:rsidR="002730C0">
        <w:rPr>
          <w:rFonts w:ascii="Arial" w:hAnsi="Arial" w:cs="Arial"/>
        </w:rPr>
        <w:t>nvironment (H</w:t>
      </w:r>
      <w:r w:rsidR="00DD5B55">
        <w:rPr>
          <w:rFonts w:ascii="Arial" w:hAnsi="Arial" w:cs="Arial"/>
        </w:rPr>
        <w:t>art</w:t>
      </w:r>
      <w:r w:rsidR="002730C0">
        <w:rPr>
          <w:rFonts w:ascii="Arial" w:hAnsi="Arial" w:cs="Arial"/>
        </w:rPr>
        <w:t xml:space="preserve"> &amp; R</w:t>
      </w:r>
      <w:r w:rsidR="00DD5B55">
        <w:rPr>
          <w:rFonts w:ascii="Arial" w:hAnsi="Arial" w:cs="Arial"/>
        </w:rPr>
        <w:t>isley, 1995</w:t>
      </w:r>
      <w:r w:rsidR="002730C0">
        <w:rPr>
          <w:rFonts w:ascii="Arial" w:hAnsi="Arial" w:cs="Arial"/>
        </w:rPr>
        <w:t>; Huttenlocher</w:t>
      </w:r>
      <w:r w:rsidR="00DD5B55">
        <w:rPr>
          <w:rFonts w:ascii="Arial" w:hAnsi="Arial" w:cs="Arial"/>
        </w:rPr>
        <w:t xml:space="preserve"> et al., </w:t>
      </w:r>
      <w:r w:rsidR="00A81096">
        <w:rPr>
          <w:rFonts w:ascii="Arial" w:hAnsi="Arial" w:cs="Arial"/>
        </w:rPr>
        <w:t>2010</w:t>
      </w:r>
      <w:r w:rsidR="002730C0">
        <w:rPr>
          <w:rFonts w:ascii="Arial" w:hAnsi="Arial" w:cs="Arial"/>
        </w:rPr>
        <w:t>)</w:t>
      </w:r>
      <w:r w:rsidR="00956237">
        <w:rPr>
          <w:rFonts w:ascii="Arial" w:hAnsi="Arial" w:cs="Arial"/>
        </w:rPr>
        <w:t xml:space="preserve">. </w:t>
      </w:r>
      <w:r w:rsidR="00A710BE">
        <w:rPr>
          <w:rFonts w:ascii="Arial" w:hAnsi="Arial" w:cs="Arial"/>
        </w:rPr>
        <w:t>They are also</w:t>
      </w:r>
      <w:r w:rsidR="00BB74A6" w:rsidRPr="00BB74A6">
        <w:rPr>
          <w:rFonts w:ascii="Arial" w:hAnsi="Arial"/>
        </w:rPr>
        <w:t xml:space="preserve"> </w:t>
      </w:r>
      <w:r w:rsidR="00BB74A6">
        <w:rPr>
          <w:rFonts w:ascii="Arial" w:hAnsi="Arial"/>
        </w:rPr>
        <w:t>consiste</w:t>
      </w:r>
      <w:r w:rsidR="00A05FFF">
        <w:rPr>
          <w:rFonts w:ascii="Arial" w:hAnsi="Arial"/>
        </w:rPr>
        <w:t>n</w:t>
      </w:r>
      <w:r w:rsidR="00BB74A6">
        <w:rPr>
          <w:rFonts w:ascii="Arial" w:hAnsi="Arial"/>
        </w:rPr>
        <w:t>t with eviden</w:t>
      </w:r>
      <w:r w:rsidR="006F7326">
        <w:rPr>
          <w:rFonts w:ascii="Arial" w:hAnsi="Arial"/>
        </w:rPr>
        <w:t xml:space="preserve">ce that </w:t>
      </w:r>
      <w:r w:rsidR="00DD5B55">
        <w:rPr>
          <w:rFonts w:ascii="Arial" w:hAnsi="Arial"/>
        </w:rPr>
        <w:t xml:space="preserve">infants are better able to learn </w:t>
      </w:r>
      <w:r w:rsidR="00DD5B55">
        <w:rPr>
          <w:rFonts w:ascii="Arial" w:hAnsi="Arial"/>
        </w:rPr>
        <w:lastRenderedPageBreak/>
        <w:t xml:space="preserve">statistical regularities in </w:t>
      </w:r>
      <w:r w:rsidR="006F7326">
        <w:rPr>
          <w:rFonts w:ascii="Arial" w:hAnsi="Arial"/>
        </w:rPr>
        <w:t>IDS</w:t>
      </w:r>
      <w:r w:rsidR="00561215">
        <w:rPr>
          <w:rFonts w:ascii="Arial" w:hAnsi="Arial"/>
        </w:rPr>
        <w:t xml:space="preserve"> </w:t>
      </w:r>
      <w:r w:rsidR="00DD5B55">
        <w:rPr>
          <w:rFonts w:ascii="Arial" w:hAnsi="Arial"/>
        </w:rPr>
        <w:t>vs</w:t>
      </w:r>
      <w:r w:rsidR="00176385">
        <w:rPr>
          <w:rFonts w:ascii="Arial" w:hAnsi="Arial"/>
        </w:rPr>
        <w:t>.</w:t>
      </w:r>
      <w:r w:rsidR="00DD5B55">
        <w:rPr>
          <w:rFonts w:ascii="Arial" w:hAnsi="Arial"/>
        </w:rPr>
        <w:t xml:space="preserve"> ADS</w:t>
      </w:r>
      <w:r w:rsidR="006F7326">
        <w:rPr>
          <w:rFonts w:ascii="Arial" w:hAnsi="Arial"/>
        </w:rPr>
        <w:t xml:space="preserve"> (</w:t>
      </w:r>
      <w:r w:rsidR="004E6FCF">
        <w:rPr>
          <w:rFonts w:ascii="Arial" w:hAnsi="Arial"/>
        </w:rPr>
        <w:t>T</w:t>
      </w:r>
      <w:r w:rsidR="006F7326">
        <w:rPr>
          <w:rFonts w:ascii="Arial" w:hAnsi="Arial"/>
        </w:rPr>
        <w:t>hie</w:t>
      </w:r>
      <w:r w:rsidR="004E6FCF">
        <w:rPr>
          <w:rFonts w:ascii="Arial" w:hAnsi="Arial"/>
        </w:rPr>
        <w:t>s</w:t>
      </w:r>
      <w:r w:rsidR="006F7326">
        <w:rPr>
          <w:rFonts w:ascii="Arial" w:hAnsi="Arial"/>
        </w:rPr>
        <w:t>sen</w:t>
      </w:r>
      <w:r w:rsidR="004E6FCF">
        <w:rPr>
          <w:rFonts w:ascii="Arial" w:hAnsi="Arial"/>
        </w:rPr>
        <w:t>, Hill &amp; Saffran, 2005</w:t>
      </w:r>
      <w:r w:rsidR="006F7326">
        <w:rPr>
          <w:rFonts w:ascii="Arial" w:hAnsi="Arial"/>
        </w:rPr>
        <w:t>)</w:t>
      </w:r>
      <w:r w:rsidR="00DD5B55">
        <w:rPr>
          <w:rFonts w:ascii="Arial" w:hAnsi="Arial"/>
        </w:rPr>
        <w:t>, that</w:t>
      </w:r>
      <w:r w:rsidR="004A2234">
        <w:rPr>
          <w:rFonts w:ascii="Arial" w:hAnsi="Arial"/>
        </w:rPr>
        <w:t xml:space="preserve"> </w:t>
      </w:r>
      <w:r w:rsidR="00176385">
        <w:rPr>
          <w:rFonts w:ascii="Arial" w:hAnsi="Arial"/>
        </w:rPr>
        <w:t xml:space="preserve">hearing more IDS </w:t>
      </w:r>
      <w:r w:rsidR="00BA2A6C">
        <w:rPr>
          <w:rFonts w:ascii="Arial" w:hAnsi="Arial"/>
        </w:rPr>
        <w:t>from caregivers supports</w:t>
      </w:r>
      <w:r w:rsidR="00176385">
        <w:rPr>
          <w:rFonts w:ascii="Arial" w:hAnsi="Arial"/>
        </w:rPr>
        <w:t xml:space="preserve"> </w:t>
      </w:r>
      <w:r w:rsidR="00BB74A6">
        <w:rPr>
          <w:rFonts w:ascii="Arial" w:hAnsi="Arial"/>
        </w:rPr>
        <w:t>vocabulary development</w:t>
      </w:r>
      <w:r w:rsidR="006F7326">
        <w:rPr>
          <w:rFonts w:ascii="Arial" w:hAnsi="Arial"/>
        </w:rPr>
        <w:t xml:space="preserve"> (R</w:t>
      </w:r>
      <w:r w:rsidR="00DD5B55">
        <w:rPr>
          <w:rFonts w:ascii="Arial" w:hAnsi="Arial"/>
        </w:rPr>
        <w:t>amirez Esparza et al.,</w:t>
      </w:r>
      <w:r w:rsidR="0041372F">
        <w:rPr>
          <w:rFonts w:ascii="Arial" w:hAnsi="Arial"/>
        </w:rPr>
        <w:t xml:space="preserve"> 2015</w:t>
      </w:r>
      <w:r w:rsidR="006F7326">
        <w:rPr>
          <w:rFonts w:ascii="Arial" w:hAnsi="Arial"/>
        </w:rPr>
        <w:t>)</w:t>
      </w:r>
      <w:r w:rsidR="00BB74A6">
        <w:rPr>
          <w:rFonts w:ascii="Arial" w:hAnsi="Arial"/>
        </w:rPr>
        <w:t xml:space="preserve">, </w:t>
      </w:r>
      <w:r w:rsidR="0064744F">
        <w:rPr>
          <w:rFonts w:ascii="Arial" w:hAnsi="Arial"/>
        </w:rPr>
        <w:t xml:space="preserve">and </w:t>
      </w:r>
      <w:r w:rsidR="00BB74A6">
        <w:rPr>
          <w:rFonts w:ascii="Arial" w:hAnsi="Arial"/>
        </w:rPr>
        <w:t>that</w:t>
      </w:r>
      <w:r w:rsidR="006F7326">
        <w:rPr>
          <w:rFonts w:ascii="Arial" w:hAnsi="Arial"/>
        </w:rPr>
        <w:t xml:space="preserve"> prosodic qualities of</w:t>
      </w:r>
      <w:r w:rsidR="00BB74A6">
        <w:rPr>
          <w:rFonts w:ascii="Arial" w:hAnsi="Arial"/>
        </w:rPr>
        <w:t xml:space="preserve"> IDS may</w:t>
      </w:r>
      <w:r w:rsidR="00F22E8D">
        <w:rPr>
          <w:rFonts w:ascii="Arial" w:hAnsi="Arial"/>
        </w:rPr>
        <w:t xml:space="preserve"> </w:t>
      </w:r>
      <w:r w:rsidR="006F7326">
        <w:rPr>
          <w:rFonts w:ascii="Arial" w:hAnsi="Arial"/>
        </w:rPr>
        <w:t>highligh</w:t>
      </w:r>
      <w:r w:rsidR="006A78A7">
        <w:rPr>
          <w:rFonts w:ascii="Arial" w:hAnsi="Arial"/>
        </w:rPr>
        <w:t>t</w:t>
      </w:r>
      <w:r w:rsidR="006F7326">
        <w:rPr>
          <w:rFonts w:ascii="Arial" w:hAnsi="Arial"/>
        </w:rPr>
        <w:t xml:space="preserve"> gram</w:t>
      </w:r>
      <w:r w:rsidR="00DD5B55">
        <w:rPr>
          <w:rFonts w:ascii="Arial" w:hAnsi="Arial"/>
        </w:rPr>
        <w:t>matical</w:t>
      </w:r>
      <w:r w:rsidR="006F7326">
        <w:rPr>
          <w:rFonts w:ascii="Arial" w:hAnsi="Arial"/>
        </w:rPr>
        <w:t xml:space="preserve"> structure</w:t>
      </w:r>
      <w:r w:rsidR="00BB74A6">
        <w:rPr>
          <w:rFonts w:ascii="Arial" w:hAnsi="Arial"/>
        </w:rPr>
        <w:t xml:space="preserve"> (Christop</w:t>
      </w:r>
      <w:r w:rsidR="00561215">
        <w:rPr>
          <w:rFonts w:ascii="Arial" w:hAnsi="Arial"/>
        </w:rPr>
        <w:t>h</w:t>
      </w:r>
      <w:r w:rsidR="00BB74A6">
        <w:rPr>
          <w:rFonts w:ascii="Arial" w:hAnsi="Arial"/>
        </w:rPr>
        <w:t>e et al.</w:t>
      </w:r>
      <w:r w:rsidR="00BD6F70">
        <w:rPr>
          <w:rFonts w:ascii="Arial" w:hAnsi="Arial"/>
        </w:rPr>
        <w:t>, 2008</w:t>
      </w:r>
      <w:r w:rsidR="006F7326">
        <w:rPr>
          <w:rFonts w:ascii="Arial" w:hAnsi="Arial"/>
        </w:rPr>
        <w:t>; Fisher &amp; Tokura</w:t>
      </w:r>
      <w:r w:rsidR="00BD6F70">
        <w:rPr>
          <w:rFonts w:ascii="Arial" w:hAnsi="Arial"/>
        </w:rPr>
        <w:t>, 1996</w:t>
      </w:r>
      <w:r w:rsidR="00BB74A6">
        <w:rPr>
          <w:rFonts w:ascii="Arial" w:hAnsi="Arial"/>
        </w:rPr>
        <w:t>)</w:t>
      </w:r>
      <w:r w:rsidR="00593154">
        <w:rPr>
          <w:rFonts w:ascii="Arial" w:hAnsi="Arial"/>
        </w:rPr>
        <w:t>.</w:t>
      </w:r>
      <w:r w:rsidR="00E8721A">
        <w:rPr>
          <w:rFonts w:ascii="Arial" w:hAnsi="Arial"/>
        </w:rPr>
        <w:t xml:space="preserve"> </w:t>
      </w:r>
      <w:r w:rsidR="001F1D77">
        <w:rPr>
          <w:rFonts w:ascii="Arial" w:hAnsi="Arial"/>
        </w:rPr>
        <w:t>Note, however, that hearing more IDS was not directly rel</w:t>
      </w:r>
      <w:r w:rsidR="00D8344A">
        <w:rPr>
          <w:rFonts w:ascii="Arial" w:hAnsi="Arial"/>
        </w:rPr>
        <w:t>a</w:t>
      </w:r>
      <w:r w:rsidR="001F1D77">
        <w:rPr>
          <w:rFonts w:ascii="Arial" w:hAnsi="Arial"/>
        </w:rPr>
        <w:t>ted to</w:t>
      </w:r>
      <w:r w:rsidR="007622B6">
        <w:rPr>
          <w:rFonts w:ascii="Arial" w:hAnsi="Arial"/>
        </w:rPr>
        <w:t xml:space="preserve"> females’</w:t>
      </w:r>
      <w:r w:rsidR="00CC2BE6">
        <w:rPr>
          <w:rFonts w:ascii="Arial" w:hAnsi="Arial"/>
        </w:rPr>
        <w:t xml:space="preserve"> performance on the </w:t>
      </w:r>
      <w:r w:rsidR="00A75439">
        <w:rPr>
          <w:rFonts w:ascii="Arial" w:hAnsi="Arial"/>
        </w:rPr>
        <w:t>native-language NAD task.</w:t>
      </w:r>
      <w:r w:rsidR="0081187E">
        <w:rPr>
          <w:rFonts w:ascii="Arial" w:hAnsi="Arial"/>
        </w:rPr>
        <w:t xml:space="preserve"> </w:t>
      </w:r>
      <w:r w:rsidR="006C132E">
        <w:rPr>
          <w:rFonts w:ascii="Arial" w:hAnsi="Arial"/>
        </w:rPr>
        <w:t xml:space="preserve">This may reflect </w:t>
      </w:r>
      <w:r w:rsidR="000C7E6B">
        <w:rPr>
          <w:rFonts w:ascii="Arial" w:hAnsi="Arial"/>
        </w:rPr>
        <w:t xml:space="preserve">the fact </w:t>
      </w:r>
      <w:r w:rsidR="006C132E">
        <w:rPr>
          <w:rFonts w:ascii="Arial" w:hAnsi="Arial"/>
        </w:rPr>
        <w:t>th</w:t>
      </w:r>
      <w:r w:rsidR="007622B6">
        <w:rPr>
          <w:rFonts w:ascii="Arial" w:hAnsi="Arial"/>
        </w:rPr>
        <w:t>at</w:t>
      </w:r>
      <w:r w:rsidR="006C132E">
        <w:rPr>
          <w:rFonts w:ascii="Arial" w:hAnsi="Arial"/>
        </w:rPr>
        <w:t xml:space="preserve"> </w:t>
      </w:r>
      <w:r w:rsidR="007622B6">
        <w:rPr>
          <w:rFonts w:ascii="Arial" w:hAnsi="Arial"/>
        </w:rPr>
        <w:t>more</w:t>
      </w:r>
      <w:r w:rsidR="006C132E">
        <w:rPr>
          <w:rFonts w:ascii="Arial" w:hAnsi="Arial"/>
        </w:rPr>
        <w:t xml:space="preserve"> time</w:t>
      </w:r>
      <w:r w:rsidR="007622B6">
        <w:rPr>
          <w:rFonts w:ascii="Arial" w:hAnsi="Arial"/>
        </w:rPr>
        <w:t xml:space="preserve"> had</w:t>
      </w:r>
      <w:r w:rsidR="006C132E">
        <w:rPr>
          <w:rFonts w:ascii="Arial" w:hAnsi="Arial"/>
        </w:rPr>
        <w:t xml:space="preserve"> elapsed </w:t>
      </w:r>
      <w:r w:rsidR="00032084">
        <w:rPr>
          <w:rFonts w:ascii="Arial" w:hAnsi="Arial"/>
        </w:rPr>
        <w:t>since</w:t>
      </w:r>
      <w:r w:rsidR="006C132E">
        <w:rPr>
          <w:rFonts w:ascii="Arial" w:hAnsi="Arial"/>
        </w:rPr>
        <w:t xml:space="preserve"> </w:t>
      </w:r>
      <w:r w:rsidR="007622B6">
        <w:rPr>
          <w:rFonts w:ascii="Arial" w:hAnsi="Arial"/>
        </w:rPr>
        <w:t xml:space="preserve">obtaining the </w:t>
      </w:r>
      <w:r w:rsidR="000C7E6B">
        <w:rPr>
          <w:rFonts w:ascii="Arial" w:hAnsi="Arial"/>
        </w:rPr>
        <w:t xml:space="preserve">12-month </w:t>
      </w:r>
      <w:r w:rsidR="006C132E">
        <w:rPr>
          <w:rFonts w:ascii="Arial" w:hAnsi="Arial"/>
        </w:rPr>
        <w:t>measure</w:t>
      </w:r>
      <w:r w:rsidR="007622B6">
        <w:rPr>
          <w:rFonts w:ascii="Arial" w:hAnsi="Arial"/>
        </w:rPr>
        <w:t xml:space="preserve"> of language input </w:t>
      </w:r>
      <w:r w:rsidR="00057761">
        <w:rPr>
          <w:rFonts w:ascii="Arial" w:hAnsi="Arial"/>
        </w:rPr>
        <w:t xml:space="preserve">at </w:t>
      </w:r>
      <w:r w:rsidR="007622B6">
        <w:rPr>
          <w:rFonts w:ascii="Arial" w:hAnsi="Arial"/>
        </w:rPr>
        <w:t xml:space="preserve">18 </w:t>
      </w:r>
      <w:r w:rsidR="00057761">
        <w:rPr>
          <w:rFonts w:ascii="Arial" w:hAnsi="Arial"/>
        </w:rPr>
        <w:t>vs.</w:t>
      </w:r>
      <w:r w:rsidR="007622B6">
        <w:rPr>
          <w:rFonts w:ascii="Arial" w:hAnsi="Arial"/>
        </w:rPr>
        <w:t>15 month</w:t>
      </w:r>
      <w:r w:rsidR="00BE0C7D">
        <w:rPr>
          <w:rFonts w:ascii="Arial" w:hAnsi="Arial"/>
        </w:rPr>
        <w:t>s</w:t>
      </w:r>
      <w:r w:rsidR="007622B6">
        <w:rPr>
          <w:rFonts w:ascii="Arial" w:hAnsi="Arial"/>
        </w:rPr>
        <w:t xml:space="preserve">, </w:t>
      </w:r>
      <w:r w:rsidR="00885E34">
        <w:rPr>
          <w:rFonts w:ascii="Arial" w:hAnsi="Arial"/>
        </w:rPr>
        <w:t xml:space="preserve">and the fact that </w:t>
      </w:r>
      <w:r w:rsidR="00E3120B">
        <w:rPr>
          <w:rFonts w:ascii="Arial" w:hAnsi="Arial"/>
        </w:rPr>
        <w:t>other factors</w:t>
      </w:r>
      <w:r w:rsidR="00AA69A8">
        <w:rPr>
          <w:rFonts w:ascii="Arial" w:hAnsi="Arial"/>
        </w:rPr>
        <w:t xml:space="preserve">, including </w:t>
      </w:r>
      <w:r w:rsidR="007622B6">
        <w:rPr>
          <w:rFonts w:ascii="Arial" w:hAnsi="Arial"/>
        </w:rPr>
        <w:t>aspects of language input</w:t>
      </w:r>
      <w:r w:rsidR="003D5409">
        <w:rPr>
          <w:rFonts w:ascii="Arial" w:hAnsi="Arial"/>
        </w:rPr>
        <w:t xml:space="preserve"> that we did not capture</w:t>
      </w:r>
      <w:r w:rsidR="00AA69A8">
        <w:rPr>
          <w:rFonts w:ascii="Arial" w:hAnsi="Arial"/>
        </w:rPr>
        <w:t>,</w:t>
      </w:r>
      <w:r w:rsidR="00E3120B">
        <w:rPr>
          <w:rFonts w:ascii="Arial" w:hAnsi="Arial"/>
        </w:rPr>
        <w:t xml:space="preserve"> </w:t>
      </w:r>
      <w:r w:rsidR="00AA69A8">
        <w:rPr>
          <w:rFonts w:ascii="Arial" w:hAnsi="Arial"/>
        </w:rPr>
        <w:t>surely</w:t>
      </w:r>
      <w:r w:rsidR="00E3120B">
        <w:rPr>
          <w:rFonts w:ascii="Arial" w:hAnsi="Arial"/>
        </w:rPr>
        <w:t xml:space="preserve"> influenc</w:t>
      </w:r>
      <w:r w:rsidR="00AA69A8">
        <w:rPr>
          <w:rFonts w:ascii="Arial" w:hAnsi="Arial"/>
        </w:rPr>
        <w:t>e</w:t>
      </w:r>
      <w:r w:rsidR="00E3120B">
        <w:rPr>
          <w:rFonts w:ascii="Arial" w:hAnsi="Arial"/>
        </w:rPr>
        <w:t xml:space="preserve"> the emergence of sensitivity to native</w:t>
      </w:r>
      <w:r w:rsidR="007C21B9">
        <w:rPr>
          <w:rFonts w:ascii="Arial" w:hAnsi="Arial"/>
        </w:rPr>
        <w:t>-</w:t>
      </w:r>
      <w:r w:rsidR="00E3120B">
        <w:rPr>
          <w:rFonts w:ascii="Arial" w:hAnsi="Arial"/>
        </w:rPr>
        <w:t>language NADs.</w:t>
      </w:r>
      <w:r w:rsidR="006A78A7">
        <w:rPr>
          <w:rFonts w:ascii="Arial" w:hAnsi="Arial"/>
        </w:rPr>
        <w:t xml:space="preserve"> </w:t>
      </w:r>
    </w:p>
    <w:p w14:paraId="45440957" w14:textId="77777777" w:rsidR="00BE0C7D" w:rsidRDefault="00BE0C7D" w:rsidP="009904F1">
      <w:pPr>
        <w:spacing w:line="480" w:lineRule="auto"/>
        <w:rPr>
          <w:rFonts w:ascii="Arial" w:hAnsi="Arial"/>
        </w:rPr>
      </w:pPr>
    </w:p>
    <w:p w14:paraId="3FE62108" w14:textId="61C67D3D" w:rsidR="00C856AC" w:rsidRDefault="00686723" w:rsidP="009904F1">
      <w:pPr>
        <w:spacing w:line="480" w:lineRule="auto"/>
        <w:rPr>
          <w:rFonts w:ascii="Arial" w:hAnsi="Arial"/>
        </w:rPr>
      </w:pPr>
      <w:r>
        <w:rPr>
          <w:rFonts w:ascii="Arial" w:hAnsi="Arial"/>
        </w:rPr>
        <w:t>W</w:t>
      </w:r>
      <w:r w:rsidR="000C1F45">
        <w:rPr>
          <w:rFonts w:ascii="Arial" w:hAnsi="Arial"/>
        </w:rPr>
        <w:t>hile</w:t>
      </w:r>
      <w:r w:rsidRPr="00686723">
        <w:rPr>
          <w:rFonts w:ascii="Arial" w:hAnsi="Arial"/>
        </w:rPr>
        <w:t xml:space="preserve"> </w:t>
      </w:r>
      <w:r w:rsidR="00EF48DB">
        <w:rPr>
          <w:rFonts w:ascii="Arial" w:hAnsi="Arial"/>
        </w:rPr>
        <w:t xml:space="preserve">scores </w:t>
      </w:r>
      <w:r>
        <w:rPr>
          <w:rFonts w:ascii="Arial" w:hAnsi="Arial"/>
        </w:rPr>
        <w:t xml:space="preserve">on the </w:t>
      </w:r>
      <w:r w:rsidR="00EF48DB">
        <w:rPr>
          <w:rFonts w:ascii="Arial" w:hAnsi="Arial"/>
        </w:rPr>
        <w:t xml:space="preserve">15- and 18month </w:t>
      </w:r>
      <w:r>
        <w:rPr>
          <w:rFonts w:ascii="Arial" w:hAnsi="Arial"/>
        </w:rPr>
        <w:t xml:space="preserve">NAD tasks </w:t>
      </w:r>
      <w:r w:rsidR="00EF48DB">
        <w:rPr>
          <w:rFonts w:ascii="Arial" w:hAnsi="Arial"/>
        </w:rPr>
        <w:t xml:space="preserve">were </w:t>
      </w:r>
      <w:r w:rsidR="00032291">
        <w:rPr>
          <w:rFonts w:ascii="Arial" w:hAnsi="Arial"/>
        </w:rPr>
        <w:t>relate</w:t>
      </w:r>
      <w:r>
        <w:rPr>
          <w:rFonts w:ascii="Arial" w:hAnsi="Arial"/>
        </w:rPr>
        <w:t>d</w:t>
      </w:r>
      <w:r w:rsidR="00032291">
        <w:rPr>
          <w:rFonts w:ascii="Arial" w:hAnsi="Arial"/>
        </w:rPr>
        <w:t xml:space="preserve"> </w:t>
      </w:r>
      <w:r>
        <w:rPr>
          <w:rFonts w:ascii="Arial" w:hAnsi="Arial"/>
        </w:rPr>
        <w:t>in females, and performance on both tasks was also</w:t>
      </w:r>
      <w:r w:rsidR="000C1F45">
        <w:rPr>
          <w:rFonts w:ascii="Arial" w:hAnsi="Arial"/>
        </w:rPr>
        <w:t xml:space="preserve"> related to </w:t>
      </w:r>
      <w:r>
        <w:rPr>
          <w:rFonts w:ascii="Arial" w:hAnsi="Arial"/>
        </w:rPr>
        <w:t xml:space="preserve">their </w:t>
      </w:r>
      <w:r w:rsidR="000C1F45">
        <w:rPr>
          <w:rFonts w:ascii="Arial" w:hAnsi="Arial"/>
        </w:rPr>
        <w:t>receptive language skills,</w:t>
      </w:r>
      <w:r w:rsidR="00C856AC">
        <w:rPr>
          <w:rFonts w:ascii="Arial" w:hAnsi="Arial"/>
        </w:rPr>
        <w:t xml:space="preserve"> </w:t>
      </w:r>
      <w:r w:rsidR="00032291">
        <w:rPr>
          <w:rFonts w:ascii="Arial" w:hAnsi="Arial"/>
        </w:rPr>
        <w:t xml:space="preserve">neither NAD task </w:t>
      </w:r>
      <w:r w:rsidR="00C856AC">
        <w:rPr>
          <w:rFonts w:ascii="Arial" w:hAnsi="Arial"/>
        </w:rPr>
        <w:t xml:space="preserve">was related to </w:t>
      </w:r>
      <w:r w:rsidR="000C1F45">
        <w:rPr>
          <w:rFonts w:ascii="Arial" w:hAnsi="Arial"/>
        </w:rPr>
        <w:t>the cognitive subscale of the Bayley.</w:t>
      </w:r>
      <w:r w:rsidR="00C04534">
        <w:rPr>
          <w:rFonts w:ascii="Arial" w:hAnsi="Arial"/>
        </w:rPr>
        <w:t xml:space="preserve"> There was a weak, nonsignificant relation between </w:t>
      </w:r>
      <w:r w:rsidR="002D1F00">
        <w:rPr>
          <w:rFonts w:ascii="Arial" w:hAnsi="Arial"/>
        </w:rPr>
        <w:t xml:space="preserve">their </w:t>
      </w:r>
      <w:r w:rsidR="00C04534">
        <w:rPr>
          <w:rFonts w:ascii="Arial" w:hAnsi="Arial"/>
        </w:rPr>
        <w:t>Bayley</w:t>
      </w:r>
      <w:r w:rsidR="00A87834">
        <w:rPr>
          <w:rFonts w:ascii="Arial" w:hAnsi="Arial"/>
        </w:rPr>
        <w:t xml:space="preserve"> scores</w:t>
      </w:r>
      <w:r w:rsidR="00C04534">
        <w:rPr>
          <w:rFonts w:ascii="Arial" w:hAnsi="Arial"/>
        </w:rPr>
        <w:t xml:space="preserve"> and </w:t>
      </w:r>
      <w:r w:rsidR="00032291">
        <w:rPr>
          <w:rFonts w:ascii="Arial" w:hAnsi="Arial"/>
        </w:rPr>
        <w:t xml:space="preserve">their </w:t>
      </w:r>
      <w:r w:rsidR="00A87834">
        <w:rPr>
          <w:rFonts w:ascii="Arial" w:hAnsi="Arial"/>
        </w:rPr>
        <w:t xml:space="preserve">performance on </w:t>
      </w:r>
      <w:r w:rsidR="00C04534">
        <w:rPr>
          <w:rFonts w:ascii="Arial" w:hAnsi="Arial"/>
        </w:rPr>
        <w:t xml:space="preserve">the </w:t>
      </w:r>
      <w:r w:rsidR="00465FB2">
        <w:rPr>
          <w:rFonts w:ascii="Arial" w:hAnsi="Arial"/>
        </w:rPr>
        <w:t xml:space="preserve">NAD-learning </w:t>
      </w:r>
      <w:r w:rsidR="00C04534">
        <w:rPr>
          <w:rFonts w:ascii="Arial" w:hAnsi="Arial"/>
        </w:rPr>
        <w:t>task</w:t>
      </w:r>
      <w:r w:rsidR="00032291">
        <w:rPr>
          <w:rFonts w:ascii="Arial" w:hAnsi="Arial"/>
        </w:rPr>
        <w:t xml:space="preserve"> at 15 months</w:t>
      </w:r>
      <w:r w:rsidR="00465FB2">
        <w:rPr>
          <w:rFonts w:ascii="Arial" w:hAnsi="Arial"/>
        </w:rPr>
        <w:t>. T</w:t>
      </w:r>
      <w:r w:rsidR="00C04534">
        <w:rPr>
          <w:rFonts w:ascii="Arial" w:hAnsi="Arial"/>
        </w:rPr>
        <w:t>he relation</w:t>
      </w:r>
      <w:r w:rsidR="00A87834">
        <w:rPr>
          <w:rFonts w:ascii="Arial" w:hAnsi="Arial"/>
        </w:rPr>
        <w:t xml:space="preserve"> between the Bayley and</w:t>
      </w:r>
      <w:r w:rsidR="00C04534">
        <w:rPr>
          <w:rFonts w:ascii="Arial" w:hAnsi="Arial"/>
        </w:rPr>
        <w:t xml:space="preserve"> the </w:t>
      </w:r>
      <w:r w:rsidR="00465FB2">
        <w:rPr>
          <w:rFonts w:ascii="Arial" w:hAnsi="Arial"/>
        </w:rPr>
        <w:t>native-language</w:t>
      </w:r>
      <w:r w:rsidR="00C04534">
        <w:rPr>
          <w:rFonts w:ascii="Arial" w:hAnsi="Arial"/>
        </w:rPr>
        <w:t xml:space="preserve"> </w:t>
      </w:r>
      <w:r w:rsidR="00465FB2">
        <w:rPr>
          <w:rFonts w:ascii="Arial" w:hAnsi="Arial"/>
        </w:rPr>
        <w:t xml:space="preserve">NAD task </w:t>
      </w:r>
      <w:r w:rsidR="00032291">
        <w:rPr>
          <w:rFonts w:ascii="Arial" w:hAnsi="Arial"/>
        </w:rPr>
        <w:t xml:space="preserve">at 18 months </w:t>
      </w:r>
      <w:r w:rsidR="00C04534">
        <w:rPr>
          <w:rFonts w:ascii="Arial" w:hAnsi="Arial"/>
        </w:rPr>
        <w:t>was stronger</w:t>
      </w:r>
      <w:r w:rsidR="00A87834">
        <w:rPr>
          <w:rFonts w:ascii="Arial" w:hAnsi="Arial"/>
        </w:rPr>
        <w:t xml:space="preserve"> but still nonsignificant</w:t>
      </w:r>
      <w:r w:rsidR="00610E8B">
        <w:rPr>
          <w:rFonts w:ascii="Arial" w:hAnsi="Arial"/>
        </w:rPr>
        <w:t xml:space="preserve">. </w:t>
      </w:r>
      <w:r w:rsidR="00EE4110">
        <w:rPr>
          <w:rFonts w:ascii="Arial" w:hAnsi="Arial"/>
        </w:rPr>
        <w:t xml:space="preserve"> </w:t>
      </w:r>
      <w:r w:rsidR="00A87834">
        <w:rPr>
          <w:rFonts w:ascii="Arial" w:hAnsi="Arial"/>
        </w:rPr>
        <w:t>These find</w:t>
      </w:r>
      <w:r w:rsidR="00A6097B">
        <w:rPr>
          <w:rFonts w:ascii="Arial" w:hAnsi="Arial"/>
        </w:rPr>
        <w:t>i</w:t>
      </w:r>
      <w:r w:rsidR="00A87834">
        <w:rPr>
          <w:rFonts w:ascii="Arial" w:hAnsi="Arial"/>
        </w:rPr>
        <w:t xml:space="preserve">ngs suggest that the observed relations </w:t>
      </w:r>
      <w:r w:rsidR="00B3629C">
        <w:rPr>
          <w:rFonts w:ascii="Arial" w:hAnsi="Arial"/>
        </w:rPr>
        <w:t>a</w:t>
      </w:r>
      <w:r w:rsidR="00A87834">
        <w:rPr>
          <w:rFonts w:ascii="Arial" w:hAnsi="Arial"/>
        </w:rPr>
        <w:t>re not</w:t>
      </w:r>
      <w:r w:rsidR="00465FB2">
        <w:rPr>
          <w:rFonts w:ascii="Arial" w:hAnsi="Arial"/>
        </w:rPr>
        <w:t xml:space="preserve"> likely to </w:t>
      </w:r>
      <w:r w:rsidR="00B3629C">
        <w:rPr>
          <w:rFonts w:ascii="Arial" w:hAnsi="Arial"/>
        </w:rPr>
        <w:t xml:space="preserve">have </w:t>
      </w:r>
      <w:r w:rsidR="00465FB2">
        <w:rPr>
          <w:rFonts w:ascii="Arial" w:hAnsi="Arial"/>
        </w:rPr>
        <w:t>be</w:t>
      </w:r>
      <w:r w:rsidR="00B3629C">
        <w:rPr>
          <w:rFonts w:ascii="Arial" w:hAnsi="Arial"/>
        </w:rPr>
        <w:t>en</w:t>
      </w:r>
      <w:r w:rsidR="00A87834">
        <w:rPr>
          <w:rFonts w:ascii="Arial" w:hAnsi="Arial"/>
        </w:rPr>
        <w:t xml:space="preserve"> driven by more gen</w:t>
      </w:r>
      <w:r w:rsidR="00A6097B">
        <w:rPr>
          <w:rFonts w:ascii="Arial" w:hAnsi="Arial"/>
        </w:rPr>
        <w:t>e</w:t>
      </w:r>
      <w:r w:rsidR="00A87834">
        <w:rPr>
          <w:rFonts w:ascii="Arial" w:hAnsi="Arial"/>
        </w:rPr>
        <w:t xml:space="preserve">ral cognitive development, at least as captured by the Bayley, but </w:t>
      </w:r>
      <w:r w:rsidR="00EE4110">
        <w:rPr>
          <w:rFonts w:ascii="Arial" w:hAnsi="Arial"/>
        </w:rPr>
        <w:t xml:space="preserve">future </w:t>
      </w:r>
      <w:r w:rsidR="00A27867">
        <w:rPr>
          <w:rFonts w:ascii="Arial" w:hAnsi="Arial"/>
        </w:rPr>
        <w:t xml:space="preserve">work will be </w:t>
      </w:r>
      <w:r w:rsidR="006A0A20">
        <w:rPr>
          <w:rFonts w:ascii="Arial" w:hAnsi="Arial"/>
        </w:rPr>
        <w:t>necessary to identify additional factors that support NAD learning.</w:t>
      </w:r>
      <w:r w:rsidR="00A27867">
        <w:rPr>
          <w:rFonts w:ascii="Arial" w:hAnsi="Arial"/>
        </w:rPr>
        <w:t xml:space="preserve"> </w:t>
      </w:r>
    </w:p>
    <w:p w14:paraId="408086DF" w14:textId="77777777" w:rsidR="00593154" w:rsidRDefault="00593154" w:rsidP="009904F1">
      <w:pPr>
        <w:spacing w:line="480" w:lineRule="auto"/>
        <w:rPr>
          <w:rFonts w:ascii="Arial" w:hAnsi="Arial"/>
        </w:rPr>
      </w:pPr>
    </w:p>
    <w:p w14:paraId="13BDE524" w14:textId="48B1133B" w:rsidR="001A583B" w:rsidRDefault="00F50CA9" w:rsidP="00593154">
      <w:pPr>
        <w:spacing w:line="480" w:lineRule="auto"/>
        <w:rPr>
          <w:rFonts w:ascii="Arial" w:hAnsi="Arial" w:cs="Arial"/>
        </w:rPr>
      </w:pPr>
      <w:r>
        <w:rPr>
          <w:rFonts w:ascii="Arial" w:hAnsi="Arial" w:cs="Arial"/>
        </w:rPr>
        <w:lastRenderedPageBreak/>
        <w:t>In contrast to the constellation of relations we found for females</w:t>
      </w:r>
      <w:r w:rsidR="006F3CB1">
        <w:rPr>
          <w:rFonts w:ascii="Arial" w:hAnsi="Arial" w:cs="Arial"/>
        </w:rPr>
        <w:t xml:space="preserve">, </w:t>
      </w:r>
      <w:r>
        <w:rPr>
          <w:rFonts w:ascii="Arial" w:hAnsi="Arial" w:cs="Arial"/>
        </w:rPr>
        <w:t>the only relation</w:t>
      </w:r>
      <w:r w:rsidR="00EE2CE2">
        <w:rPr>
          <w:rFonts w:ascii="Arial" w:hAnsi="Arial" w:cs="Arial"/>
        </w:rPr>
        <w:t>s</w:t>
      </w:r>
      <w:r>
        <w:rPr>
          <w:rFonts w:ascii="Arial" w:hAnsi="Arial" w:cs="Arial"/>
        </w:rPr>
        <w:t xml:space="preserve"> we found in male</w:t>
      </w:r>
      <w:r w:rsidR="00032033">
        <w:rPr>
          <w:rFonts w:ascii="Arial" w:hAnsi="Arial" w:cs="Arial"/>
        </w:rPr>
        <w:t>s</w:t>
      </w:r>
      <w:r>
        <w:rPr>
          <w:rFonts w:ascii="Arial" w:hAnsi="Arial" w:cs="Arial"/>
        </w:rPr>
        <w:t xml:space="preserve"> w</w:t>
      </w:r>
      <w:r w:rsidR="00EE2CE2">
        <w:rPr>
          <w:rFonts w:ascii="Arial" w:hAnsi="Arial" w:cs="Arial"/>
        </w:rPr>
        <w:t>ere</w:t>
      </w:r>
      <w:r>
        <w:rPr>
          <w:rFonts w:ascii="Arial" w:hAnsi="Arial" w:cs="Arial"/>
        </w:rPr>
        <w:t xml:space="preserve"> between </w:t>
      </w:r>
      <w:r w:rsidR="005E24CB">
        <w:rPr>
          <w:rFonts w:ascii="Arial" w:hAnsi="Arial" w:cs="Arial"/>
        </w:rPr>
        <w:t xml:space="preserve">NAD </w:t>
      </w:r>
      <w:r w:rsidR="00956237">
        <w:rPr>
          <w:rFonts w:ascii="Arial" w:hAnsi="Arial" w:cs="Arial"/>
        </w:rPr>
        <w:t>learning</w:t>
      </w:r>
      <w:r w:rsidR="00465FB2">
        <w:rPr>
          <w:rFonts w:ascii="Arial" w:hAnsi="Arial" w:cs="Arial"/>
        </w:rPr>
        <w:t xml:space="preserve"> at 15 months</w:t>
      </w:r>
      <w:r w:rsidR="00F22E8D">
        <w:rPr>
          <w:rFonts w:ascii="Arial" w:hAnsi="Arial" w:cs="Arial"/>
        </w:rPr>
        <w:t xml:space="preserve"> </w:t>
      </w:r>
      <w:r>
        <w:rPr>
          <w:rFonts w:ascii="Arial" w:hAnsi="Arial" w:cs="Arial"/>
        </w:rPr>
        <w:t>and</w:t>
      </w:r>
      <w:r w:rsidR="00A47B6D">
        <w:rPr>
          <w:rFonts w:ascii="Arial" w:hAnsi="Arial" w:cs="Arial"/>
        </w:rPr>
        <w:t xml:space="preserve"> </w:t>
      </w:r>
      <w:r w:rsidR="00F22E8D">
        <w:rPr>
          <w:rFonts w:ascii="Arial" w:hAnsi="Arial" w:cs="Arial"/>
        </w:rPr>
        <w:t>productive</w:t>
      </w:r>
      <w:r w:rsidR="00A47B6D">
        <w:rPr>
          <w:rFonts w:ascii="Arial" w:hAnsi="Arial" w:cs="Arial"/>
        </w:rPr>
        <w:t xml:space="preserve"> language </w:t>
      </w:r>
      <w:r w:rsidR="00F22E8D">
        <w:rPr>
          <w:rFonts w:ascii="Arial" w:hAnsi="Arial" w:cs="Arial"/>
        </w:rPr>
        <w:t>development</w:t>
      </w:r>
      <w:r>
        <w:rPr>
          <w:rFonts w:ascii="Arial" w:hAnsi="Arial" w:cs="Arial"/>
        </w:rPr>
        <w:t xml:space="preserve"> </w:t>
      </w:r>
      <w:r w:rsidR="00925F2A">
        <w:rPr>
          <w:rFonts w:ascii="Arial" w:hAnsi="Arial" w:cs="Arial"/>
        </w:rPr>
        <w:t>(recall that for females</w:t>
      </w:r>
      <w:r w:rsidR="005C15B0">
        <w:rPr>
          <w:rFonts w:ascii="Arial" w:hAnsi="Arial" w:cs="Arial"/>
        </w:rPr>
        <w:t>,</w:t>
      </w:r>
      <w:r w:rsidR="00925F2A">
        <w:rPr>
          <w:rFonts w:ascii="Arial" w:hAnsi="Arial" w:cs="Arial"/>
        </w:rPr>
        <w:t xml:space="preserve"> performance o</w:t>
      </w:r>
      <w:r w:rsidR="005C15B0">
        <w:rPr>
          <w:rFonts w:ascii="Arial" w:hAnsi="Arial" w:cs="Arial"/>
        </w:rPr>
        <w:t>n</w:t>
      </w:r>
      <w:r w:rsidR="00925F2A">
        <w:rPr>
          <w:rFonts w:ascii="Arial" w:hAnsi="Arial" w:cs="Arial"/>
        </w:rPr>
        <w:t xml:space="preserve"> that task was strongly related to </w:t>
      </w:r>
      <w:r w:rsidR="007A24E4">
        <w:rPr>
          <w:rFonts w:ascii="Arial" w:hAnsi="Arial" w:cs="Arial"/>
        </w:rPr>
        <w:t xml:space="preserve">receptive </w:t>
      </w:r>
      <w:r w:rsidR="005C15B0">
        <w:rPr>
          <w:rFonts w:ascii="Arial" w:hAnsi="Arial" w:cs="Arial"/>
        </w:rPr>
        <w:t>rather than</w:t>
      </w:r>
      <w:r w:rsidR="00925F2A">
        <w:rPr>
          <w:rFonts w:ascii="Arial" w:hAnsi="Arial" w:cs="Arial"/>
        </w:rPr>
        <w:t xml:space="preserve"> productive language skills)</w:t>
      </w:r>
      <w:r w:rsidR="00A47B6D">
        <w:rPr>
          <w:rFonts w:ascii="Arial" w:hAnsi="Arial" w:cs="Arial"/>
        </w:rPr>
        <w:t>.</w:t>
      </w:r>
      <w:r w:rsidR="00956237">
        <w:rPr>
          <w:rFonts w:ascii="Arial" w:hAnsi="Arial" w:cs="Arial"/>
        </w:rPr>
        <w:t xml:space="preserve"> </w:t>
      </w:r>
      <w:r w:rsidR="00032033">
        <w:rPr>
          <w:rFonts w:ascii="Arial" w:hAnsi="Arial" w:cs="Arial"/>
        </w:rPr>
        <w:t>S</w:t>
      </w:r>
      <w:r w:rsidR="00C526DE">
        <w:rPr>
          <w:rFonts w:ascii="Arial" w:hAnsi="Arial" w:cs="Arial"/>
        </w:rPr>
        <w:t>ex differences</w:t>
      </w:r>
      <w:r w:rsidR="00C96C78">
        <w:rPr>
          <w:rFonts w:ascii="Arial" w:hAnsi="Arial" w:cs="Arial"/>
        </w:rPr>
        <w:t xml:space="preserve"> </w:t>
      </w:r>
      <w:r w:rsidR="00032033">
        <w:rPr>
          <w:rFonts w:ascii="Arial" w:hAnsi="Arial" w:cs="Arial"/>
        </w:rPr>
        <w:t>have previously been reported</w:t>
      </w:r>
      <w:r w:rsidR="008E7984">
        <w:rPr>
          <w:rFonts w:ascii="Arial" w:hAnsi="Arial" w:cs="Arial"/>
        </w:rPr>
        <w:t xml:space="preserve"> in the literature on </w:t>
      </w:r>
      <w:r w:rsidR="005E24CB">
        <w:rPr>
          <w:rFonts w:ascii="Arial" w:hAnsi="Arial" w:cs="Arial"/>
        </w:rPr>
        <w:t xml:space="preserve">NAD </w:t>
      </w:r>
      <w:r w:rsidR="00E3120B">
        <w:rPr>
          <w:rFonts w:ascii="Arial" w:hAnsi="Arial" w:cs="Arial"/>
        </w:rPr>
        <w:t>learning</w:t>
      </w:r>
      <w:r w:rsidR="00C859A2">
        <w:rPr>
          <w:rFonts w:ascii="Arial" w:hAnsi="Arial" w:cs="Arial"/>
        </w:rPr>
        <w:t xml:space="preserve">. </w:t>
      </w:r>
      <w:r w:rsidR="001A583B">
        <w:rPr>
          <w:rFonts w:ascii="Arial" w:hAnsi="Arial" w:cs="Arial"/>
        </w:rPr>
        <w:t xml:space="preserve">For example, </w:t>
      </w:r>
      <w:r w:rsidR="00EF06A9">
        <w:rPr>
          <w:rFonts w:ascii="Arial" w:hAnsi="Arial" w:cs="Arial"/>
        </w:rPr>
        <w:t>at 3 months</w:t>
      </w:r>
      <w:r w:rsidR="008E14CD">
        <w:rPr>
          <w:rFonts w:ascii="Arial" w:hAnsi="Arial" w:cs="Arial"/>
        </w:rPr>
        <w:t>,</w:t>
      </w:r>
      <w:r w:rsidR="000B0183">
        <w:rPr>
          <w:rFonts w:ascii="Arial" w:hAnsi="Arial" w:cs="Arial"/>
        </w:rPr>
        <w:t xml:space="preserve"> females display</w:t>
      </w:r>
      <w:r w:rsidR="00EF06A9">
        <w:rPr>
          <w:rFonts w:ascii="Arial" w:hAnsi="Arial" w:cs="Arial"/>
        </w:rPr>
        <w:t xml:space="preserve"> a more mature pattern of discrimination than males in a NAD</w:t>
      </w:r>
      <w:r w:rsidR="00032033">
        <w:rPr>
          <w:rFonts w:ascii="Arial" w:hAnsi="Arial" w:cs="Arial"/>
        </w:rPr>
        <w:t>-</w:t>
      </w:r>
      <w:r w:rsidR="00EF06A9">
        <w:rPr>
          <w:rFonts w:ascii="Arial" w:hAnsi="Arial" w:cs="Arial"/>
        </w:rPr>
        <w:t>learning task (Mueller et al., 2012). A</w:t>
      </w:r>
      <w:r w:rsidR="001A583B">
        <w:rPr>
          <w:rFonts w:ascii="Arial" w:hAnsi="Arial" w:cs="Arial"/>
        </w:rPr>
        <w:t xml:space="preserve">t 12 months, females but not males detect novel </w:t>
      </w:r>
      <w:r w:rsidR="000040C8">
        <w:rPr>
          <w:rFonts w:ascii="Arial" w:hAnsi="Arial" w:cs="Arial"/>
        </w:rPr>
        <w:t>nonadjacent</w:t>
      </w:r>
      <w:r w:rsidR="001A583B">
        <w:rPr>
          <w:rFonts w:ascii="Arial" w:hAnsi="Arial" w:cs="Arial"/>
        </w:rPr>
        <w:t xml:space="preserve"> dependencies when given scaffolding experience with adjacent ones (Lany &amp; </w:t>
      </w:r>
      <w:r w:rsidR="007F1C39">
        <w:rPr>
          <w:rFonts w:ascii="Arial" w:hAnsi="Arial" w:cs="Arial"/>
        </w:rPr>
        <w:t>Gómez</w:t>
      </w:r>
      <w:r w:rsidR="001A583B">
        <w:rPr>
          <w:rFonts w:ascii="Arial" w:hAnsi="Arial" w:cs="Arial"/>
        </w:rPr>
        <w:t>, 2008</w:t>
      </w:r>
      <w:r w:rsidR="0013066D">
        <w:rPr>
          <w:rFonts w:ascii="Arial" w:hAnsi="Arial" w:cs="Arial"/>
        </w:rPr>
        <w:t>)</w:t>
      </w:r>
      <w:r w:rsidR="00EF06A9">
        <w:rPr>
          <w:rFonts w:ascii="Arial" w:hAnsi="Arial" w:cs="Arial"/>
        </w:rPr>
        <w:t>, and</w:t>
      </w:r>
      <w:r w:rsidR="001A583B">
        <w:rPr>
          <w:rFonts w:ascii="Arial" w:hAnsi="Arial" w:cs="Arial"/>
        </w:rPr>
        <w:t xml:space="preserve"> </w:t>
      </w:r>
      <w:r w:rsidR="00EF06A9">
        <w:rPr>
          <w:rFonts w:ascii="Arial" w:hAnsi="Arial" w:cs="Arial"/>
        </w:rPr>
        <w:t>a</w:t>
      </w:r>
      <w:r w:rsidR="00E3120B">
        <w:rPr>
          <w:rFonts w:ascii="Arial" w:hAnsi="Arial" w:cs="Arial"/>
        </w:rPr>
        <w:t>t 24</w:t>
      </w:r>
      <w:r w:rsidR="00247291">
        <w:rPr>
          <w:rFonts w:ascii="Arial" w:hAnsi="Arial" w:cs="Arial"/>
        </w:rPr>
        <w:t xml:space="preserve"> </w:t>
      </w:r>
      <w:r w:rsidR="00E3120B">
        <w:rPr>
          <w:rFonts w:ascii="Arial" w:hAnsi="Arial" w:cs="Arial"/>
        </w:rPr>
        <w:t>months</w:t>
      </w:r>
      <w:r w:rsidR="008E14CD">
        <w:rPr>
          <w:rFonts w:ascii="Arial" w:hAnsi="Arial" w:cs="Arial"/>
        </w:rPr>
        <w:t>,</w:t>
      </w:r>
      <w:r w:rsidR="00EF06A9">
        <w:rPr>
          <w:rFonts w:ascii="Arial" w:hAnsi="Arial" w:cs="Arial"/>
        </w:rPr>
        <w:t xml:space="preserve"> </w:t>
      </w:r>
      <w:r w:rsidR="00E3120B">
        <w:rPr>
          <w:rFonts w:ascii="Arial" w:hAnsi="Arial" w:cs="Arial"/>
        </w:rPr>
        <w:t xml:space="preserve">females are </w:t>
      </w:r>
      <w:r w:rsidR="00247291">
        <w:rPr>
          <w:rFonts w:ascii="Arial" w:hAnsi="Arial" w:cs="Arial"/>
        </w:rPr>
        <w:t>also more likely</w:t>
      </w:r>
      <w:r w:rsidR="00EF06A9">
        <w:rPr>
          <w:rFonts w:ascii="Arial" w:hAnsi="Arial" w:cs="Arial"/>
        </w:rPr>
        <w:t xml:space="preserve"> than males</w:t>
      </w:r>
      <w:r w:rsidR="00247291">
        <w:rPr>
          <w:rFonts w:ascii="Arial" w:hAnsi="Arial" w:cs="Arial"/>
        </w:rPr>
        <w:t xml:space="preserve"> to generalize </w:t>
      </w:r>
      <w:r w:rsidR="005D3347">
        <w:rPr>
          <w:rFonts w:ascii="Arial" w:hAnsi="Arial" w:cs="Arial"/>
        </w:rPr>
        <w:t xml:space="preserve">newly learned </w:t>
      </w:r>
      <w:r w:rsidR="000040C8">
        <w:rPr>
          <w:rFonts w:ascii="Arial" w:hAnsi="Arial" w:cs="Arial"/>
        </w:rPr>
        <w:t>nonadjacent</w:t>
      </w:r>
      <w:r w:rsidR="00247291">
        <w:rPr>
          <w:rFonts w:ascii="Arial" w:hAnsi="Arial" w:cs="Arial"/>
        </w:rPr>
        <w:t xml:space="preserve"> dependencies to novel instances</w:t>
      </w:r>
      <w:r w:rsidR="00E3120B">
        <w:rPr>
          <w:rFonts w:ascii="Arial" w:hAnsi="Arial" w:cs="Arial"/>
        </w:rPr>
        <w:t xml:space="preserve"> (Willits et al., 2017). </w:t>
      </w:r>
      <w:r w:rsidR="000B0183">
        <w:rPr>
          <w:rFonts w:ascii="Arial" w:hAnsi="Arial" w:cs="Arial"/>
        </w:rPr>
        <w:t>Our</w:t>
      </w:r>
      <w:r w:rsidR="000623B4" w:rsidRPr="001F4FE0">
        <w:rPr>
          <w:rFonts w:ascii="Arial" w:hAnsi="Arial" w:cs="Arial"/>
        </w:rPr>
        <w:t xml:space="preserve"> results are </w:t>
      </w:r>
      <w:r w:rsidR="000623B4">
        <w:rPr>
          <w:rFonts w:ascii="Arial" w:hAnsi="Arial" w:cs="Arial"/>
        </w:rPr>
        <w:t>also</w:t>
      </w:r>
      <w:r w:rsidR="000623B4" w:rsidRPr="001F4FE0">
        <w:rPr>
          <w:rFonts w:ascii="Arial" w:hAnsi="Arial" w:cs="Arial"/>
        </w:rPr>
        <w:t xml:space="preserve"> in line with evidence that males and females differ in </w:t>
      </w:r>
      <w:r w:rsidR="00100ED0">
        <w:rPr>
          <w:rFonts w:ascii="Arial" w:hAnsi="Arial" w:cs="Arial"/>
        </w:rPr>
        <w:t xml:space="preserve">other potentially </w:t>
      </w:r>
      <w:r w:rsidR="000623B4" w:rsidRPr="001F4FE0">
        <w:rPr>
          <w:rFonts w:ascii="Arial" w:hAnsi="Arial" w:cs="Arial"/>
        </w:rPr>
        <w:t xml:space="preserve">related aspects of language development: </w:t>
      </w:r>
      <w:r w:rsidR="004F5E27">
        <w:rPr>
          <w:rFonts w:ascii="Arial" w:hAnsi="Arial" w:cs="Arial"/>
        </w:rPr>
        <w:t xml:space="preserve">Recent evidence suggests that sex hormone levels (prenatally and during early infancy) are related to several aspects of language development (e.g., Beeck &amp; Beauvois, 2006). Particularly relevant here are findings that </w:t>
      </w:r>
      <w:r w:rsidR="00B22C3A">
        <w:rPr>
          <w:rFonts w:ascii="Arial" w:hAnsi="Arial" w:cs="Arial"/>
        </w:rPr>
        <w:t>t</w:t>
      </w:r>
      <w:r w:rsidR="00A0451E" w:rsidRPr="001F4FE0">
        <w:rPr>
          <w:rFonts w:ascii="Arial" w:hAnsi="Arial" w:cs="Arial"/>
        </w:rPr>
        <w:t xml:space="preserve">estosterone and estradiol levels (which are linked to biological sex), </w:t>
      </w:r>
      <w:r w:rsidR="00A0451E">
        <w:rPr>
          <w:rFonts w:ascii="Arial" w:hAnsi="Arial" w:cs="Arial"/>
        </w:rPr>
        <w:t xml:space="preserve">predict </w:t>
      </w:r>
      <w:r w:rsidR="00B22C3A">
        <w:rPr>
          <w:rFonts w:ascii="Arial" w:hAnsi="Arial" w:cs="Arial"/>
        </w:rPr>
        <w:t xml:space="preserve">phonological discrimination and </w:t>
      </w:r>
      <w:r w:rsidR="00A0451E" w:rsidRPr="001F4FE0">
        <w:rPr>
          <w:rFonts w:ascii="Arial" w:hAnsi="Arial" w:cs="Arial"/>
        </w:rPr>
        <w:t>sentence comprehension (</w:t>
      </w:r>
      <w:r w:rsidR="00B22C3A">
        <w:rPr>
          <w:rFonts w:ascii="Arial" w:hAnsi="Arial" w:cs="Arial"/>
        </w:rPr>
        <w:t xml:space="preserve">Friederici et al., 2008; </w:t>
      </w:r>
      <w:r w:rsidR="00A0451E" w:rsidRPr="001F4FE0">
        <w:rPr>
          <w:rFonts w:ascii="Arial" w:hAnsi="Arial" w:cs="Arial"/>
        </w:rPr>
        <w:t>Schaat, et al., 2015)</w:t>
      </w:r>
      <w:r w:rsidR="00A0451E">
        <w:rPr>
          <w:rFonts w:ascii="Arial" w:hAnsi="Arial" w:cs="Arial"/>
        </w:rPr>
        <w:t>, and have been linked to structural differences in left-hemisphere regions involved in language processing (Witte et al., 2010</w:t>
      </w:r>
      <w:r w:rsidR="00A0451E" w:rsidRPr="003F514B">
        <w:rPr>
          <w:rFonts w:ascii="Arial" w:hAnsi="Arial" w:cs="Arial"/>
        </w:rPr>
        <w:t>).</w:t>
      </w:r>
    </w:p>
    <w:p w14:paraId="44B8E219" w14:textId="77777777" w:rsidR="00B00CAC" w:rsidRDefault="00B00CAC" w:rsidP="00B00CAC">
      <w:pPr>
        <w:spacing w:line="480" w:lineRule="auto"/>
        <w:rPr>
          <w:rFonts w:ascii="Arial" w:hAnsi="Arial" w:cs="Arial"/>
        </w:rPr>
      </w:pPr>
    </w:p>
    <w:p w14:paraId="03C6AC08" w14:textId="67826A25" w:rsidR="00B00CAC" w:rsidRDefault="00B269F0" w:rsidP="00B00CAC">
      <w:pPr>
        <w:spacing w:line="480" w:lineRule="auto"/>
        <w:rPr>
          <w:rFonts w:ascii="Arial" w:hAnsi="Arial" w:cs="Arial"/>
        </w:rPr>
      </w:pPr>
      <w:r>
        <w:rPr>
          <w:rFonts w:ascii="Arial" w:hAnsi="Arial" w:cs="Arial"/>
        </w:rPr>
        <w:t>It is possible that our results reflect a female advantage</w:t>
      </w:r>
      <w:r w:rsidR="00392DA6">
        <w:rPr>
          <w:rFonts w:ascii="Arial" w:hAnsi="Arial" w:cs="Arial"/>
        </w:rPr>
        <w:t>, and</w:t>
      </w:r>
      <w:r>
        <w:rPr>
          <w:rFonts w:ascii="Arial" w:hAnsi="Arial" w:cs="Arial"/>
        </w:rPr>
        <w:t xml:space="preserve"> </w:t>
      </w:r>
      <w:r w:rsidR="00287973">
        <w:rPr>
          <w:rFonts w:ascii="Arial" w:hAnsi="Arial" w:cs="Arial"/>
        </w:rPr>
        <w:t xml:space="preserve">that </w:t>
      </w:r>
      <w:r>
        <w:rPr>
          <w:rFonts w:ascii="Arial" w:hAnsi="Arial" w:cs="Arial"/>
        </w:rPr>
        <w:t>similar relations would emerge for males at later ages</w:t>
      </w:r>
      <w:r w:rsidR="008D1361">
        <w:rPr>
          <w:rFonts w:ascii="Arial" w:hAnsi="Arial" w:cs="Arial"/>
        </w:rPr>
        <w:t>,</w:t>
      </w:r>
      <w:r>
        <w:rPr>
          <w:rFonts w:ascii="Arial" w:hAnsi="Arial" w:cs="Arial"/>
        </w:rPr>
        <w:t xml:space="preserve"> or if </w:t>
      </w:r>
      <w:r w:rsidR="00392DA6">
        <w:rPr>
          <w:rFonts w:ascii="Arial" w:hAnsi="Arial" w:cs="Arial"/>
        </w:rPr>
        <w:t xml:space="preserve">the NAD tasks </w:t>
      </w:r>
      <w:r w:rsidR="00703CB1">
        <w:rPr>
          <w:rFonts w:ascii="Arial" w:hAnsi="Arial" w:cs="Arial"/>
        </w:rPr>
        <w:t xml:space="preserve">we used </w:t>
      </w:r>
      <w:r w:rsidR="00392DA6">
        <w:rPr>
          <w:rFonts w:ascii="Arial" w:hAnsi="Arial" w:cs="Arial"/>
        </w:rPr>
        <w:t>were more sensitive</w:t>
      </w:r>
      <w:r w:rsidR="00703CB1">
        <w:rPr>
          <w:rFonts w:ascii="Arial" w:hAnsi="Arial" w:cs="Arial"/>
        </w:rPr>
        <w:t xml:space="preserve"> to weak learning</w:t>
      </w:r>
      <w:r w:rsidR="00392DA6">
        <w:rPr>
          <w:rFonts w:ascii="Arial" w:hAnsi="Arial" w:cs="Arial"/>
        </w:rPr>
        <w:t>.</w:t>
      </w:r>
      <w:r>
        <w:rPr>
          <w:rFonts w:ascii="Arial" w:hAnsi="Arial" w:cs="Arial"/>
        </w:rPr>
        <w:t xml:space="preserve"> </w:t>
      </w:r>
      <w:r w:rsidR="00EB1E3C">
        <w:rPr>
          <w:rFonts w:ascii="Arial" w:hAnsi="Arial" w:cs="Arial"/>
        </w:rPr>
        <w:t>Note, though, that</w:t>
      </w:r>
      <w:r w:rsidR="008E7DA6">
        <w:rPr>
          <w:rFonts w:ascii="Arial" w:hAnsi="Arial" w:cs="Arial"/>
        </w:rPr>
        <w:t xml:space="preserve"> </w:t>
      </w:r>
      <w:r w:rsidR="00392DA6">
        <w:rPr>
          <w:rFonts w:ascii="Arial" w:hAnsi="Arial" w:cs="Arial"/>
        </w:rPr>
        <w:t xml:space="preserve">our results </w:t>
      </w:r>
      <w:r w:rsidR="0057395F">
        <w:rPr>
          <w:rFonts w:ascii="Arial" w:hAnsi="Arial" w:cs="Arial"/>
        </w:rPr>
        <w:t xml:space="preserve">do not </w:t>
      </w:r>
      <w:r w:rsidR="00EB1E3C">
        <w:rPr>
          <w:rFonts w:ascii="Arial" w:hAnsi="Arial" w:cs="Arial"/>
        </w:rPr>
        <w:t>necessarily</w:t>
      </w:r>
      <w:r w:rsidR="0057395F">
        <w:rPr>
          <w:rFonts w:ascii="Arial" w:hAnsi="Arial" w:cs="Arial"/>
        </w:rPr>
        <w:t xml:space="preserve"> </w:t>
      </w:r>
      <w:r w:rsidR="0057395F">
        <w:rPr>
          <w:rFonts w:ascii="Arial" w:hAnsi="Arial" w:cs="Arial"/>
        </w:rPr>
        <w:lastRenderedPageBreak/>
        <w:t>suggest that females learned NAD</w:t>
      </w:r>
      <w:r w:rsidR="00B8228C">
        <w:rPr>
          <w:rFonts w:ascii="Arial" w:hAnsi="Arial" w:cs="Arial"/>
        </w:rPr>
        <w:t>s</w:t>
      </w:r>
      <w:r w:rsidR="0057395F">
        <w:rPr>
          <w:rFonts w:ascii="Arial" w:hAnsi="Arial" w:cs="Arial"/>
        </w:rPr>
        <w:t xml:space="preserve"> better than males. </w:t>
      </w:r>
      <w:r w:rsidR="0090194B">
        <w:rPr>
          <w:rFonts w:ascii="Arial" w:hAnsi="Arial" w:cs="Arial"/>
        </w:rPr>
        <w:t>For example, w</w:t>
      </w:r>
      <w:r w:rsidR="0057395F">
        <w:rPr>
          <w:rFonts w:ascii="Arial" w:hAnsi="Arial" w:cs="Arial"/>
        </w:rPr>
        <w:t xml:space="preserve">e did not find gross differences between males and females on </w:t>
      </w:r>
      <w:r w:rsidR="0090194B">
        <w:rPr>
          <w:rFonts w:ascii="Arial" w:hAnsi="Arial" w:cs="Arial"/>
        </w:rPr>
        <w:t>the</w:t>
      </w:r>
      <w:r w:rsidR="0057395F">
        <w:rPr>
          <w:rFonts w:ascii="Arial" w:hAnsi="Arial" w:cs="Arial"/>
        </w:rPr>
        <w:t xml:space="preserve"> NAD task </w:t>
      </w:r>
      <w:r w:rsidR="00B00CAC">
        <w:rPr>
          <w:rFonts w:ascii="Arial" w:hAnsi="Arial" w:cs="Arial"/>
        </w:rPr>
        <w:t>at 15 months</w:t>
      </w:r>
      <w:r w:rsidR="00A12DA5">
        <w:rPr>
          <w:rFonts w:ascii="Arial" w:hAnsi="Arial" w:cs="Arial"/>
        </w:rPr>
        <w:t>. Instead,</w:t>
      </w:r>
      <w:r w:rsidR="00B00CAC">
        <w:rPr>
          <w:rFonts w:ascii="Arial" w:hAnsi="Arial" w:cs="Arial"/>
        </w:rPr>
        <w:t xml:space="preserve"> females with </w:t>
      </w:r>
      <w:r w:rsidR="00A12DA5">
        <w:rPr>
          <w:rFonts w:ascii="Arial" w:hAnsi="Arial" w:cs="Arial"/>
        </w:rPr>
        <w:t>larger receptive vocabularies</w:t>
      </w:r>
      <w:r w:rsidR="00B00CAC">
        <w:rPr>
          <w:rFonts w:ascii="Arial" w:hAnsi="Arial" w:cs="Arial"/>
        </w:rPr>
        <w:t xml:space="preserve"> tended to show stronger preference for grammatical strings in the </w:t>
      </w:r>
      <w:r w:rsidR="00A12DA5">
        <w:rPr>
          <w:rFonts w:ascii="Arial" w:hAnsi="Arial" w:cs="Arial"/>
        </w:rPr>
        <w:t>NA</w:t>
      </w:r>
      <w:r w:rsidR="00B00CAC">
        <w:rPr>
          <w:rFonts w:ascii="Arial" w:hAnsi="Arial" w:cs="Arial"/>
        </w:rPr>
        <w:t xml:space="preserve">D-learning task, and males with </w:t>
      </w:r>
      <w:r w:rsidR="00A12DA5">
        <w:rPr>
          <w:rFonts w:ascii="Arial" w:hAnsi="Arial" w:cs="Arial"/>
        </w:rPr>
        <w:t>larger expressive vocabularies</w:t>
      </w:r>
      <w:r w:rsidR="00B00CAC">
        <w:rPr>
          <w:rFonts w:ascii="Arial" w:hAnsi="Arial" w:cs="Arial"/>
        </w:rPr>
        <w:t xml:space="preserve"> tended to prefer ungrammatical ones</w:t>
      </w:r>
      <w:r w:rsidR="00B00CAC" w:rsidRPr="00894E94">
        <w:rPr>
          <w:rFonts w:ascii="Arial" w:hAnsi="Arial" w:cs="Arial"/>
        </w:rPr>
        <w:t>.</w:t>
      </w:r>
      <w:r w:rsidR="00B00CAC">
        <w:rPr>
          <w:rFonts w:ascii="Arial" w:hAnsi="Arial" w:cs="Arial"/>
        </w:rPr>
        <w:t xml:space="preserve"> Stronger preferences for ungrammatical (or novel) over grammatical (or familiar) constructions could indicate stronger learning than preferences for grammatical constructions (Hunter &amp; Ames, 1998). Indeed, </w:t>
      </w:r>
      <w:r w:rsidR="007F1C39">
        <w:rPr>
          <w:rFonts w:ascii="Arial" w:hAnsi="Arial" w:cs="Arial"/>
        </w:rPr>
        <w:t>Gómez</w:t>
      </w:r>
      <w:r w:rsidR="00B00CAC">
        <w:rPr>
          <w:rFonts w:ascii="Arial" w:hAnsi="Arial" w:cs="Arial"/>
        </w:rPr>
        <w:t xml:space="preserve"> and Maye (2005) reported that 15-month-olds showed preferences for grammatical strings, while 17-month-olds showed preferences for ungrammatical ones, consistent with the possibility that better learning, likely to be evidenced by the older infants, manifests in novelty preferences. This might </w:t>
      </w:r>
      <w:r w:rsidR="008D1361">
        <w:rPr>
          <w:rFonts w:ascii="Arial" w:hAnsi="Arial" w:cs="Arial"/>
        </w:rPr>
        <w:t>be taken to suggest</w:t>
      </w:r>
      <w:r w:rsidR="00B00CAC">
        <w:rPr>
          <w:rFonts w:ascii="Arial" w:hAnsi="Arial" w:cs="Arial"/>
        </w:rPr>
        <w:t xml:space="preserve"> that males in our study learned the </w:t>
      </w:r>
      <w:r w:rsidR="0057395F">
        <w:rPr>
          <w:rFonts w:ascii="Arial" w:hAnsi="Arial" w:cs="Arial"/>
        </w:rPr>
        <w:t>NA</w:t>
      </w:r>
      <w:r w:rsidR="00B00CAC">
        <w:rPr>
          <w:rFonts w:ascii="Arial" w:hAnsi="Arial" w:cs="Arial"/>
        </w:rPr>
        <w:t>Ds better than the females</w:t>
      </w:r>
      <w:r w:rsidR="000B0183">
        <w:rPr>
          <w:rFonts w:ascii="Arial" w:hAnsi="Arial" w:cs="Arial"/>
        </w:rPr>
        <w:t xml:space="preserve"> </w:t>
      </w:r>
      <w:r w:rsidR="004A43BF">
        <w:rPr>
          <w:rFonts w:ascii="Arial" w:hAnsi="Arial" w:cs="Arial"/>
        </w:rPr>
        <w:t>(or at</w:t>
      </w:r>
      <w:r w:rsidR="007468AE">
        <w:rPr>
          <w:rFonts w:ascii="Arial" w:hAnsi="Arial" w:cs="Arial"/>
        </w:rPr>
        <w:t xml:space="preserve"> least that those with larger expressive vocabularies did)</w:t>
      </w:r>
      <w:r w:rsidR="00B00CAC">
        <w:rPr>
          <w:rFonts w:ascii="Arial" w:hAnsi="Arial" w:cs="Arial"/>
        </w:rPr>
        <w:t xml:space="preserve">. However, we </w:t>
      </w:r>
      <w:r w:rsidR="005979BD">
        <w:rPr>
          <w:rFonts w:ascii="Arial" w:hAnsi="Arial" w:cs="Arial"/>
        </w:rPr>
        <w:t>are reluctant to draw</w:t>
      </w:r>
      <w:r w:rsidR="00863FCC">
        <w:rPr>
          <w:rFonts w:ascii="Arial" w:hAnsi="Arial" w:cs="Arial"/>
        </w:rPr>
        <w:t xml:space="preserve"> </w:t>
      </w:r>
      <w:r w:rsidR="00287973">
        <w:rPr>
          <w:rFonts w:ascii="Arial" w:hAnsi="Arial" w:cs="Arial"/>
        </w:rPr>
        <w:t xml:space="preserve">that </w:t>
      </w:r>
      <w:r w:rsidR="00B00CAC">
        <w:rPr>
          <w:rFonts w:ascii="Arial" w:hAnsi="Arial" w:cs="Arial"/>
        </w:rPr>
        <w:t>conclusion from these results, especially considering that the differences between males and females were not limited to the direction of preference that was more closely associated with larger native language vocabularies:</w:t>
      </w:r>
      <w:r w:rsidR="0085572E">
        <w:rPr>
          <w:rFonts w:ascii="Arial" w:hAnsi="Arial" w:cs="Arial"/>
        </w:rPr>
        <w:t xml:space="preserve"> </w:t>
      </w:r>
      <w:r w:rsidR="002D1F00">
        <w:rPr>
          <w:rFonts w:ascii="Arial" w:hAnsi="Arial" w:cs="Arial"/>
        </w:rPr>
        <w:t>T</w:t>
      </w:r>
      <w:r w:rsidR="0085572E">
        <w:rPr>
          <w:rFonts w:ascii="Arial" w:hAnsi="Arial" w:cs="Arial"/>
        </w:rPr>
        <w:t xml:space="preserve">here </w:t>
      </w:r>
      <w:r w:rsidR="002D1F00">
        <w:rPr>
          <w:rFonts w:ascii="Arial" w:hAnsi="Arial" w:cs="Arial"/>
        </w:rPr>
        <w:t xml:space="preserve">was </w:t>
      </w:r>
      <w:r w:rsidR="00B8228C">
        <w:rPr>
          <w:rFonts w:ascii="Arial" w:hAnsi="Arial" w:cs="Arial"/>
        </w:rPr>
        <w:t>stronger</w:t>
      </w:r>
      <w:r w:rsidR="0085572E">
        <w:rPr>
          <w:rFonts w:ascii="Arial" w:hAnsi="Arial" w:cs="Arial"/>
        </w:rPr>
        <w:t xml:space="preserve"> evidence that</w:t>
      </w:r>
      <w:r w:rsidR="00957210">
        <w:rPr>
          <w:rFonts w:ascii="Arial" w:hAnsi="Arial" w:cs="Arial"/>
        </w:rPr>
        <w:t xml:space="preserve"> </w:t>
      </w:r>
      <w:r w:rsidR="00E13BA8">
        <w:rPr>
          <w:rFonts w:ascii="Arial" w:hAnsi="Arial" w:cs="Arial"/>
        </w:rPr>
        <w:t xml:space="preserve">individual differences in </w:t>
      </w:r>
      <w:r w:rsidR="00A93638">
        <w:rPr>
          <w:rFonts w:ascii="Arial" w:hAnsi="Arial" w:cs="Arial"/>
        </w:rPr>
        <w:t xml:space="preserve">females’ performance on the NAD tasks </w:t>
      </w:r>
      <w:r w:rsidR="002D1F00">
        <w:rPr>
          <w:rFonts w:ascii="Arial" w:hAnsi="Arial" w:cs="Arial"/>
        </w:rPr>
        <w:t xml:space="preserve">were </w:t>
      </w:r>
      <w:r w:rsidR="00A93638">
        <w:rPr>
          <w:rFonts w:ascii="Arial" w:hAnsi="Arial" w:cs="Arial"/>
        </w:rPr>
        <w:t>related to language development</w:t>
      </w:r>
      <w:r w:rsidR="00C41134">
        <w:rPr>
          <w:rFonts w:ascii="Arial" w:hAnsi="Arial" w:cs="Arial"/>
        </w:rPr>
        <w:t xml:space="preserve">. </w:t>
      </w:r>
      <w:r w:rsidR="009D1C3B">
        <w:rPr>
          <w:rFonts w:ascii="Arial" w:hAnsi="Arial" w:cs="Arial"/>
        </w:rPr>
        <w:t xml:space="preserve">Thus, we </w:t>
      </w:r>
      <w:r w:rsidR="00B00CAC">
        <w:rPr>
          <w:rFonts w:ascii="Arial" w:hAnsi="Arial" w:cs="Arial"/>
        </w:rPr>
        <w:t xml:space="preserve">suggest that these findings are most consistent with an interpretation in which the manifestation of </w:t>
      </w:r>
      <w:r w:rsidR="00C120E1">
        <w:rPr>
          <w:rFonts w:ascii="Arial" w:hAnsi="Arial" w:cs="Arial"/>
        </w:rPr>
        <w:t>NA</w:t>
      </w:r>
      <w:r w:rsidR="00B00CAC">
        <w:rPr>
          <w:rFonts w:ascii="Arial" w:hAnsi="Arial" w:cs="Arial"/>
        </w:rPr>
        <w:t xml:space="preserve">D learning, and the factors associated with it, </w:t>
      </w:r>
      <w:r w:rsidR="007C21B9">
        <w:rPr>
          <w:rFonts w:ascii="Arial" w:hAnsi="Arial" w:cs="Arial"/>
        </w:rPr>
        <w:t>may be</w:t>
      </w:r>
      <w:r w:rsidR="005979BD">
        <w:rPr>
          <w:rFonts w:ascii="Arial" w:hAnsi="Arial" w:cs="Arial"/>
        </w:rPr>
        <w:t xml:space="preserve"> different in males and females</w:t>
      </w:r>
      <w:r w:rsidR="000C60AF">
        <w:rPr>
          <w:rFonts w:ascii="Arial" w:hAnsi="Arial" w:cs="Arial"/>
        </w:rPr>
        <w:t xml:space="preserve">. </w:t>
      </w:r>
      <w:r w:rsidR="00B00CAC">
        <w:rPr>
          <w:rFonts w:ascii="Arial" w:hAnsi="Arial" w:cs="Arial"/>
        </w:rPr>
        <w:t xml:space="preserve">Future work will be necessary to uncover the nature of the differences between males’ and females’ </w:t>
      </w:r>
      <w:r w:rsidR="005979BD">
        <w:rPr>
          <w:rFonts w:ascii="Arial" w:hAnsi="Arial" w:cs="Arial"/>
        </w:rPr>
        <w:t>NA</w:t>
      </w:r>
      <w:r w:rsidR="00B00CAC">
        <w:rPr>
          <w:rFonts w:ascii="Arial" w:hAnsi="Arial" w:cs="Arial"/>
        </w:rPr>
        <w:t>D learning, and the factors that contribute to these differences.</w:t>
      </w:r>
    </w:p>
    <w:p w14:paraId="56D932D0" w14:textId="77777777" w:rsidR="00D7040C" w:rsidRDefault="00D7040C" w:rsidP="00D7040C">
      <w:pPr>
        <w:spacing w:line="480" w:lineRule="auto"/>
        <w:rPr>
          <w:rFonts w:ascii="Arial" w:hAnsi="Arial" w:cs="Arial"/>
        </w:rPr>
      </w:pPr>
    </w:p>
    <w:p w14:paraId="2263EE47" w14:textId="4EF55518" w:rsidR="0052644B" w:rsidRDefault="009B210A" w:rsidP="00D7040C">
      <w:pPr>
        <w:spacing w:line="480" w:lineRule="auto"/>
        <w:rPr>
          <w:rFonts w:ascii="Arial" w:hAnsi="Arial" w:cs="Arial"/>
        </w:rPr>
      </w:pPr>
      <w:r>
        <w:rPr>
          <w:rFonts w:ascii="Arial" w:hAnsi="Arial" w:cs="Arial"/>
        </w:rPr>
        <w:t xml:space="preserve">Overall, then, our </w:t>
      </w:r>
      <w:r w:rsidR="0052644B">
        <w:rPr>
          <w:rFonts w:ascii="Arial" w:hAnsi="Arial" w:cs="Arial"/>
        </w:rPr>
        <w:t xml:space="preserve">findings suggest that infants’ performance on the </w:t>
      </w:r>
      <w:r w:rsidR="00251754">
        <w:rPr>
          <w:rFonts w:ascii="Arial" w:hAnsi="Arial" w:cs="Arial"/>
        </w:rPr>
        <w:t>NA</w:t>
      </w:r>
      <w:r w:rsidR="0052644B">
        <w:rPr>
          <w:rFonts w:ascii="Arial" w:hAnsi="Arial" w:cs="Arial"/>
        </w:rPr>
        <w:t xml:space="preserve">D-learning task </w:t>
      </w:r>
      <w:r w:rsidR="002221E1">
        <w:rPr>
          <w:rFonts w:ascii="Arial" w:hAnsi="Arial" w:cs="Arial"/>
        </w:rPr>
        <w:t>may be</w:t>
      </w:r>
      <w:r w:rsidR="0052644B">
        <w:rPr>
          <w:rFonts w:ascii="Arial" w:hAnsi="Arial" w:cs="Arial"/>
        </w:rPr>
        <w:t xml:space="preserve"> related to their native language development, and that there are sex differences in such relations, but there are several caveats to the</w:t>
      </w:r>
      <w:r w:rsidR="00B00CAC">
        <w:rPr>
          <w:rFonts w:ascii="Arial" w:hAnsi="Arial" w:cs="Arial"/>
        </w:rPr>
        <w:t>se</w:t>
      </w:r>
      <w:r w:rsidR="0052644B">
        <w:rPr>
          <w:rFonts w:ascii="Arial" w:hAnsi="Arial" w:cs="Arial"/>
        </w:rPr>
        <w:t xml:space="preserve"> conclusions. First, our sample was small, and not all infants contributed usable data at all 3 time-points. This means that we are limited in drawing conclusions about change over time. </w:t>
      </w:r>
      <w:r w:rsidR="00751DCA">
        <w:rPr>
          <w:rFonts w:ascii="Arial" w:hAnsi="Arial" w:cs="Arial"/>
        </w:rPr>
        <w:t>In addition, while t</w:t>
      </w:r>
      <w:r w:rsidR="00D50D0C">
        <w:rPr>
          <w:rFonts w:ascii="Arial" w:hAnsi="Arial" w:cs="Arial"/>
        </w:rPr>
        <w:t xml:space="preserve">he results of multiple analyses lined up </w:t>
      </w:r>
      <w:r w:rsidR="000044C8">
        <w:rPr>
          <w:rFonts w:ascii="Arial" w:hAnsi="Arial" w:cs="Arial"/>
        </w:rPr>
        <w:t>in</w:t>
      </w:r>
      <w:r w:rsidR="00D50D0C">
        <w:rPr>
          <w:rFonts w:ascii="Arial" w:hAnsi="Arial" w:cs="Arial"/>
        </w:rPr>
        <w:t xml:space="preserve"> suggest</w:t>
      </w:r>
      <w:r w:rsidR="000044C8">
        <w:rPr>
          <w:rFonts w:ascii="Arial" w:hAnsi="Arial" w:cs="Arial"/>
        </w:rPr>
        <w:t>ing</w:t>
      </w:r>
      <w:r w:rsidR="00D50D0C">
        <w:rPr>
          <w:rFonts w:ascii="Arial" w:hAnsi="Arial" w:cs="Arial"/>
        </w:rPr>
        <w:t xml:space="preserve"> that there are differences in the factors that predict NAD learning in females and males, and the results from analyses on females converged in </w:t>
      </w:r>
      <w:r w:rsidR="00920CFE">
        <w:rPr>
          <w:rFonts w:ascii="Arial" w:hAnsi="Arial" w:cs="Arial"/>
        </w:rPr>
        <w:t xml:space="preserve">largely </w:t>
      </w:r>
      <w:r w:rsidR="00D50D0C">
        <w:rPr>
          <w:rFonts w:ascii="Arial" w:hAnsi="Arial" w:cs="Arial"/>
        </w:rPr>
        <w:t xml:space="preserve">predicted ways, we did not predict that </w:t>
      </w:r>
      <w:r w:rsidR="007468AE">
        <w:rPr>
          <w:rFonts w:ascii="Arial" w:hAnsi="Arial" w:cs="Arial"/>
        </w:rPr>
        <w:t>different</w:t>
      </w:r>
      <w:r w:rsidR="00D50D0C">
        <w:rPr>
          <w:rFonts w:ascii="Arial" w:hAnsi="Arial" w:cs="Arial"/>
        </w:rPr>
        <w:t xml:space="preserve"> </w:t>
      </w:r>
      <w:r w:rsidR="00751DCA">
        <w:rPr>
          <w:rFonts w:ascii="Arial" w:hAnsi="Arial" w:cs="Arial"/>
        </w:rPr>
        <w:t xml:space="preserve">relations </w:t>
      </w:r>
      <w:r w:rsidR="00D50D0C">
        <w:rPr>
          <w:rFonts w:ascii="Arial" w:hAnsi="Arial" w:cs="Arial"/>
        </w:rPr>
        <w:t xml:space="preserve">would hold </w:t>
      </w:r>
      <w:r w:rsidR="007468AE">
        <w:rPr>
          <w:rFonts w:ascii="Arial" w:hAnsi="Arial" w:cs="Arial"/>
        </w:rPr>
        <w:t xml:space="preserve">for </w:t>
      </w:r>
      <w:r w:rsidR="00D50D0C">
        <w:rPr>
          <w:rFonts w:ascii="Arial" w:hAnsi="Arial" w:cs="Arial"/>
        </w:rPr>
        <w:t>females</w:t>
      </w:r>
      <w:r w:rsidR="007468AE">
        <w:rPr>
          <w:rFonts w:ascii="Arial" w:hAnsi="Arial" w:cs="Arial"/>
        </w:rPr>
        <w:t xml:space="preserve"> vs. males</w:t>
      </w:r>
      <w:r w:rsidR="00D50D0C">
        <w:rPr>
          <w:rFonts w:ascii="Arial" w:hAnsi="Arial" w:cs="Arial"/>
        </w:rPr>
        <w:t>.</w:t>
      </w:r>
      <w:r w:rsidR="00AE002A">
        <w:rPr>
          <w:rFonts w:ascii="Arial" w:hAnsi="Arial" w:cs="Arial"/>
        </w:rPr>
        <w:t xml:space="preserve"> Rather, we predicted that </w:t>
      </w:r>
      <w:r w:rsidR="001A4FFE">
        <w:rPr>
          <w:rFonts w:ascii="Arial" w:hAnsi="Arial" w:cs="Arial"/>
        </w:rPr>
        <w:t>females would outperform males</w:t>
      </w:r>
      <w:r w:rsidR="00485F3A">
        <w:rPr>
          <w:rFonts w:ascii="Arial" w:hAnsi="Arial" w:cs="Arial"/>
        </w:rPr>
        <w:t xml:space="preserve">, and </w:t>
      </w:r>
      <w:r w:rsidR="000E35D9">
        <w:rPr>
          <w:rFonts w:ascii="Arial" w:hAnsi="Arial" w:cs="Arial"/>
        </w:rPr>
        <w:t xml:space="preserve">therefore </w:t>
      </w:r>
      <w:r w:rsidR="007468AE">
        <w:rPr>
          <w:rFonts w:ascii="Arial" w:hAnsi="Arial" w:cs="Arial"/>
        </w:rPr>
        <w:t>that some</w:t>
      </w:r>
      <w:r w:rsidR="00485F3A">
        <w:rPr>
          <w:rFonts w:ascii="Arial" w:hAnsi="Arial" w:cs="Arial"/>
        </w:rPr>
        <w:t xml:space="preserve"> relations </w:t>
      </w:r>
      <w:r w:rsidR="007468AE">
        <w:rPr>
          <w:rFonts w:ascii="Arial" w:hAnsi="Arial" w:cs="Arial"/>
        </w:rPr>
        <w:t xml:space="preserve">might </w:t>
      </w:r>
      <w:r w:rsidR="00485F3A">
        <w:rPr>
          <w:rFonts w:ascii="Arial" w:hAnsi="Arial" w:cs="Arial"/>
        </w:rPr>
        <w:t xml:space="preserve">emerge </w:t>
      </w:r>
      <w:r w:rsidR="000E35D9">
        <w:rPr>
          <w:rFonts w:ascii="Arial" w:hAnsi="Arial" w:cs="Arial"/>
        </w:rPr>
        <w:t>more strongly in</w:t>
      </w:r>
      <w:r w:rsidR="00485F3A">
        <w:rPr>
          <w:rFonts w:ascii="Arial" w:hAnsi="Arial" w:cs="Arial"/>
        </w:rPr>
        <w:t xml:space="preserve"> females</w:t>
      </w:r>
      <w:r w:rsidR="001A4FFE">
        <w:rPr>
          <w:rFonts w:ascii="Arial" w:hAnsi="Arial" w:cs="Arial"/>
        </w:rPr>
        <w:t>.</w:t>
      </w:r>
      <w:r w:rsidR="00D50D0C">
        <w:rPr>
          <w:rFonts w:ascii="Arial" w:hAnsi="Arial" w:cs="Arial"/>
        </w:rPr>
        <w:t xml:space="preserve"> </w:t>
      </w:r>
      <w:r w:rsidR="00C43DFA">
        <w:rPr>
          <w:rFonts w:ascii="Arial" w:hAnsi="Arial" w:cs="Arial"/>
        </w:rPr>
        <w:t xml:space="preserve">Finally, our findings do not precisely replicate those of </w:t>
      </w:r>
      <w:r w:rsidR="007F1C39">
        <w:rPr>
          <w:rFonts w:ascii="Arial" w:hAnsi="Arial" w:cs="Arial"/>
        </w:rPr>
        <w:t>Gómez</w:t>
      </w:r>
      <w:r w:rsidR="00C43DFA">
        <w:rPr>
          <w:rFonts w:ascii="Arial" w:hAnsi="Arial" w:cs="Arial"/>
        </w:rPr>
        <w:t xml:space="preserve"> &amp; Maye (2005)</w:t>
      </w:r>
      <w:r w:rsidR="00C43DFA">
        <w:rPr>
          <w:rStyle w:val="FootnoteReference"/>
          <w:rFonts w:ascii="Arial" w:hAnsi="Arial" w:cs="Arial"/>
        </w:rPr>
        <w:footnoteReference w:id="6"/>
      </w:r>
      <w:r w:rsidR="00C43DFA">
        <w:rPr>
          <w:rFonts w:ascii="Arial" w:hAnsi="Arial" w:cs="Arial"/>
        </w:rPr>
        <w:t xml:space="preserve">, who found evidence of group-level learning of novel </w:t>
      </w:r>
      <w:r w:rsidR="00F07E41">
        <w:rPr>
          <w:rFonts w:ascii="Arial" w:hAnsi="Arial" w:cs="Arial"/>
        </w:rPr>
        <w:t>NA</w:t>
      </w:r>
      <w:r w:rsidR="00C43DFA">
        <w:rPr>
          <w:rFonts w:ascii="Arial" w:hAnsi="Arial" w:cs="Arial"/>
        </w:rPr>
        <w:t>Ds</w:t>
      </w:r>
      <w:r w:rsidR="00450B93">
        <w:rPr>
          <w:rFonts w:ascii="Arial" w:hAnsi="Arial" w:cs="Arial"/>
        </w:rPr>
        <w:t xml:space="preserve"> at 15 months</w:t>
      </w:r>
      <w:r w:rsidR="000C60AF">
        <w:rPr>
          <w:rFonts w:ascii="Arial" w:hAnsi="Arial" w:cs="Arial"/>
        </w:rPr>
        <w:t>. I</w:t>
      </w:r>
      <w:r w:rsidR="007F1C39">
        <w:rPr>
          <w:rFonts w:ascii="Arial" w:hAnsi="Arial" w:cs="Arial"/>
        </w:rPr>
        <w:t>n</w:t>
      </w:r>
      <w:r w:rsidR="000C60AF">
        <w:rPr>
          <w:rFonts w:ascii="Arial" w:hAnsi="Arial" w:cs="Arial"/>
        </w:rPr>
        <w:t xml:space="preserve"> fact,</w:t>
      </w:r>
      <w:r w:rsidR="00152130">
        <w:rPr>
          <w:rFonts w:ascii="Arial" w:hAnsi="Arial" w:cs="Arial"/>
        </w:rPr>
        <w:t xml:space="preserve"> we did not find evidence of sensitivity to either the novel or native-language NADs at the group level. </w:t>
      </w:r>
      <w:r w:rsidR="00450B93">
        <w:rPr>
          <w:rFonts w:ascii="Arial" w:hAnsi="Arial" w:cs="Arial"/>
        </w:rPr>
        <w:t xml:space="preserve"> </w:t>
      </w:r>
      <w:r w:rsidR="00D0176E">
        <w:rPr>
          <w:rFonts w:ascii="Arial" w:hAnsi="Arial" w:cs="Arial"/>
        </w:rPr>
        <w:t>For all of these reasons</w:t>
      </w:r>
      <w:r w:rsidR="00AA7637">
        <w:rPr>
          <w:rFonts w:ascii="Arial" w:hAnsi="Arial" w:cs="Arial"/>
        </w:rPr>
        <w:t>, in future work it will be important to examine</w:t>
      </w:r>
      <w:r w:rsidR="004335D0">
        <w:rPr>
          <w:rFonts w:ascii="Arial" w:hAnsi="Arial" w:cs="Arial"/>
        </w:rPr>
        <w:t xml:space="preserve"> these</w:t>
      </w:r>
      <w:r w:rsidR="00AA7637">
        <w:rPr>
          <w:rFonts w:ascii="Arial" w:hAnsi="Arial" w:cs="Arial"/>
        </w:rPr>
        <w:t xml:space="preserve"> relations in larger samples to </w:t>
      </w:r>
      <w:r w:rsidR="00C43DFA">
        <w:rPr>
          <w:rFonts w:ascii="Arial" w:hAnsi="Arial" w:cs="Arial"/>
        </w:rPr>
        <w:t xml:space="preserve">replicate and </w:t>
      </w:r>
      <w:r w:rsidR="00AA7637">
        <w:rPr>
          <w:rFonts w:ascii="Arial" w:hAnsi="Arial" w:cs="Arial"/>
        </w:rPr>
        <w:t xml:space="preserve">assess the strength of the </w:t>
      </w:r>
      <w:r w:rsidR="00AD5F0F">
        <w:rPr>
          <w:rFonts w:ascii="Arial" w:hAnsi="Arial" w:cs="Arial"/>
        </w:rPr>
        <w:t>effects</w:t>
      </w:r>
      <w:r w:rsidR="00AA7637">
        <w:rPr>
          <w:rFonts w:ascii="Arial" w:hAnsi="Arial" w:cs="Arial"/>
        </w:rPr>
        <w:t>.</w:t>
      </w:r>
      <w:r w:rsidR="008A4938">
        <w:rPr>
          <w:rFonts w:ascii="Arial" w:hAnsi="Arial" w:cs="Arial"/>
        </w:rPr>
        <w:t xml:space="preserve"> </w:t>
      </w:r>
    </w:p>
    <w:p w14:paraId="6391930C" w14:textId="77777777" w:rsidR="001A4FFE" w:rsidRDefault="001A4FFE" w:rsidP="00D7040C">
      <w:pPr>
        <w:spacing w:line="480" w:lineRule="auto"/>
        <w:rPr>
          <w:rFonts w:ascii="Arial" w:hAnsi="Arial" w:cs="Arial"/>
        </w:rPr>
      </w:pPr>
    </w:p>
    <w:p w14:paraId="6C4202D8" w14:textId="39CF0853" w:rsidR="00AD5F0F" w:rsidRDefault="00BC7BF0" w:rsidP="00D7040C">
      <w:pPr>
        <w:spacing w:line="480" w:lineRule="auto"/>
        <w:rPr>
          <w:rFonts w:ascii="Arial" w:hAnsi="Arial" w:cs="Arial"/>
        </w:rPr>
      </w:pPr>
      <w:r>
        <w:rPr>
          <w:rFonts w:ascii="Arial" w:hAnsi="Arial" w:cs="Arial"/>
        </w:rPr>
        <w:lastRenderedPageBreak/>
        <w:t xml:space="preserve">However, it is important to put these caveats into </w:t>
      </w:r>
      <w:r w:rsidR="00AD5F0F">
        <w:rPr>
          <w:rFonts w:ascii="Arial" w:hAnsi="Arial" w:cs="Arial"/>
        </w:rPr>
        <w:t xml:space="preserve">a broader </w:t>
      </w:r>
      <w:r>
        <w:rPr>
          <w:rFonts w:ascii="Arial" w:hAnsi="Arial" w:cs="Arial"/>
        </w:rPr>
        <w:t xml:space="preserve">context. </w:t>
      </w:r>
      <w:r w:rsidR="00152130">
        <w:rPr>
          <w:rFonts w:ascii="Arial" w:hAnsi="Arial" w:cs="Arial"/>
        </w:rPr>
        <w:t xml:space="preserve">First, </w:t>
      </w:r>
      <w:r w:rsidR="008D1361">
        <w:rPr>
          <w:rFonts w:ascii="Arial" w:hAnsi="Arial" w:cs="Arial"/>
        </w:rPr>
        <w:t>we address whether</w:t>
      </w:r>
      <w:r w:rsidR="00C74C94">
        <w:rPr>
          <w:rFonts w:ascii="Arial" w:hAnsi="Arial" w:cs="Arial"/>
        </w:rPr>
        <w:t xml:space="preserve"> it</w:t>
      </w:r>
      <w:r w:rsidR="00152130">
        <w:rPr>
          <w:rFonts w:ascii="Arial" w:hAnsi="Arial" w:cs="Arial"/>
        </w:rPr>
        <w:t xml:space="preserve"> </w:t>
      </w:r>
      <w:r w:rsidR="008D1361">
        <w:rPr>
          <w:rFonts w:ascii="Arial" w:hAnsi="Arial" w:cs="Arial"/>
        </w:rPr>
        <w:t xml:space="preserve">is </w:t>
      </w:r>
      <w:r w:rsidR="002E4BF3">
        <w:rPr>
          <w:rFonts w:ascii="Arial" w:hAnsi="Arial" w:cs="Arial"/>
        </w:rPr>
        <w:t xml:space="preserve">necessary to </w:t>
      </w:r>
      <w:r>
        <w:rPr>
          <w:rFonts w:ascii="Arial" w:hAnsi="Arial" w:cs="Arial"/>
        </w:rPr>
        <w:t>obser</w:t>
      </w:r>
      <w:r w:rsidR="00AD5F0F">
        <w:rPr>
          <w:rFonts w:ascii="Arial" w:hAnsi="Arial" w:cs="Arial"/>
        </w:rPr>
        <w:t>v</w:t>
      </w:r>
      <w:r>
        <w:rPr>
          <w:rFonts w:ascii="Arial" w:hAnsi="Arial" w:cs="Arial"/>
        </w:rPr>
        <w:t>e group-level effects in the NAD tasks</w:t>
      </w:r>
      <w:r w:rsidR="002E4BF3">
        <w:rPr>
          <w:rFonts w:ascii="Arial" w:hAnsi="Arial" w:cs="Arial"/>
        </w:rPr>
        <w:t xml:space="preserve"> to pursue questions about individual differences in learning</w:t>
      </w:r>
      <w:r w:rsidR="008D1361">
        <w:rPr>
          <w:rFonts w:ascii="Arial" w:hAnsi="Arial" w:cs="Arial"/>
        </w:rPr>
        <w:t>.</w:t>
      </w:r>
      <w:r>
        <w:rPr>
          <w:rFonts w:ascii="Arial" w:hAnsi="Arial" w:cs="Arial"/>
        </w:rPr>
        <w:t xml:space="preserve"> </w:t>
      </w:r>
      <w:r w:rsidR="002E4BF3">
        <w:rPr>
          <w:rFonts w:ascii="Arial" w:hAnsi="Arial" w:cs="Arial"/>
        </w:rPr>
        <w:t xml:space="preserve">We </w:t>
      </w:r>
      <w:r w:rsidR="00CC3468">
        <w:rPr>
          <w:rFonts w:ascii="Arial" w:hAnsi="Arial" w:cs="Arial"/>
        </w:rPr>
        <w:t>suggest</w:t>
      </w:r>
      <w:r w:rsidR="002E4BF3">
        <w:rPr>
          <w:rFonts w:ascii="Arial" w:hAnsi="Arial" w:cs="Arial"/>
        </w:rPr>
        <w:t xml:space="preserve"> that is not</w:t>
      </w:r>
      <w:r>
        <w:rPr>
          <w:rFonts w:ascii="Arial" w:hAnsi="Arial" w:cs="Arial"/>
        </w:rPr>
        <w:t xml:space="preserve">. It is </w:t>
      </w:r>
      <w:r w:rsidR="00AD5F0F">
        <w:rPr>
          <w:rFonts w:ascii="Arial" w:hAnsi="Arial" w:cs="Arial"/>
        </w:rPr>
        <w:t>conventional</w:t>
      </w:r>
      <w:r w:rsidR="00152130">
        <w:rPr>
          <w:rFonts w:ascii="Arial" w:hAnsi="Arial" w:cs="Arial"/>
        </w:rPr>
        <w:t xml:space="preserve"> to </w:t>
      </w:r>
      <w:r>
        <w:rPr>
          <w:rFonts w:ascii="Arial" w:hAnsi="Arial" w:cs="Arial"/>
        </w:rPr>
        <w:t>investigate</w:t>
      </w:r>
      <w:r w:rsidR="00152130">
        <w:rPr>
          <w:rFonts w:ascii="Arial" w:hAnsi="Arial" w:cs="Arial"/>
        </w:rPr>
        <w:t xml:space="preserve"> individual differences </w:t>
      </w:r>
      <w:r>
        <w:rPr>
          <w:rFonts w:ascii="Arial" w:hAnsi="Arial" w:cs="Arial"/>
        </w:rPr>
        <w:t xml:space="preserve">only when </w:t>
      </w:r>
      <w:r w:rsidR="00152130">
        <w:rPr>
          <w:rFonts w:ascii="Arial" w:hAnsi="Arial" w:cs="Arial"/>
        </w:rPr>
        <w:t>group</w:t>
      </w:r>
      <w:r w:rsidR="009E3282">
        <w:rPr>
          <w:rFonts w:ascii="Arial" w:hAnsi="Arial" w:cs="Arial"/>
        </w:rPr>
        <w:t>-level</w:t>
      </w:r>
      <w:r w:rsidR="00152130">
        <w:rPr>
          <w:rFonts w:ascii="Arial" w:hAnsi="Arial" w:cs="Arial"/>
        </w:rPr>
        <w:t xml:space="preserve"> </w:t>
      </w:r>
      <w:r w:rsidR="008F77D3">
        <w:rPr>
          <w:rFonts w:ascii="Arial" w:hAnsi="Arial" w:cs="Arial"/>
        </w:rPr>
        <w:t xml:space="preserve">performance </w:t>
      </w:r>
      <w:r w:rsidR="00C26A1F">
        <w:rPr>
          <w:rFonts w:ascii="Arial" w:hAnsi="Arial" w:cs="Arial"/>
        </w:rPr>
        <w:t xml:space="preserve">is </w:t>
      </w:r>
      <w:r w:rsidR="008F77D3">
        <w:rPr>
          <w:rFonts w:ascii="Arial" w:hAnsi="Arial" w:cs="Arial"/>
        </w:rPr>
        <w:t>above chance</w:t>
      </w:r>
      <w:r w:rsidR="00C26A1F">
        <w:rPr>
          <w:rFonts w:ascii="Arial" w:hAnsi="Arial" w:cs="Arial"/>
        </w:rPr>
        <w:t>, at least</w:t>
      </w:r>
      <w:r>
        <w:rPr>
          <w:rFonts w:ascii="Arial" w:hAnsi="Arial" w:cs="Arial"/>
        </w:rPr>
        <w:t xml:space="preserve"> </w:t>
      </w:r>
      <w:r w:rsidR="00152130">
        <w:rPr>
          <w:rFonts w:ascii="Arial" w:hAnsi="Arial" w:cs="Arial"/>
        </w:rPr>
        <w:t xml:space="preserve">when using paradigms </w:t>
      </w:r>
      <w:r w:rsidR="000E35D9">
        <w:rPr>
          <w:rFonts w:ascii="Arial" w:hAnsi="Arial" w:cs="Arial"/>
        </w:rPr>
        <w:t>in which</w:t>
      </w:r>
      <w:r w:rsidR="00152130">
        <w:rPr>
          <w:rFonts w:ascii="Arial" w:hAnsi="Arial" w:cs="Arial"/>
        </w:rPr>
        <w:t xml:space="preserve"> chance performance</w:t>
      </w:r>
      <w:r>
        <w:rPr>
          <w:rFonts w:ascii="Arial" w:hAnsi="Arial" w:cs="Arial"/>
        </w:rPr>
        <w:t xml:space="preserve"> </w:t>
      </w:r>
      <w:r w:rsidR="000E35D9">
        <w:rPr>
          <w:rFonts w:ascii="Arial" w:hAnsi="Arial" w:cs="Arial"/>
        </w:rPr>
        <w:t xml:space="preserve">clearly </w:t>
      </w:r>
      <w:r w:rsidR="00AD5F0F">
        <w:rPr>
          <w:rFonts w:ascii="Arial" w:hAnsi="Arial" w:cs="Arial"/>
        </w:rPr>
        <w:t>reflects a lack of learning</w:t>
      </w:r>
      <w:r>
        <w:rPr>
          <w:rFonts w:ascii="Arial" w:hAnsi="Arial" w:cs="Arial"/>
        </w:rPr>
        <w:t xml:space="preserve">. </w:t>
      </w:r>
      <w:r w:rsidR="0050703A">
        <w:rPr>
          <w:rFonts w:ascii="Arial" w:hAnsi="Arial" w:cs="Arial"/>
        </w:rPr>
        <w:t>Indeed, if most participants fail</w:t>
      </w:r>
      <w:r w:rsidR="008F77D3">
        <w:rPr>
          <w:rFonts w:ascii="Arial" w:hAnsi="Arial" w:cs="Arial"/>
        </w:rPr>
        <w:t xml:space="preserve"> on a task</w:t>
      </w:r>
      <w:r w:rsidR="0050703A">
        <w:rPr>
          <w:rFonts w:ascii="Arial" w:hAnsi="Arial" w:cs="Arial"/>
        </w:rPr>
        <w:t xml:space="preserve">, then </w:t>
      </w:r>
      <w:r w:rsidR="008F77D3">
        <w:rPr>
          <w:rFonts w:ascii="Arial" w:hAnsi="Arial" w:cs="Arial"/>
        </w:rPr>
        <w:t xml:space="preserve">it is unlikely that </w:t>
      </w:r>
      <w:r w:rsidR="00C26A1F">
        <w:rPr>
          <w:rFonts w:ascii="Arial" w:hAnsi="Arial" w:cs="Arial"/>
        </w:rPr>
        <w:t xml:space="preserve">observed </w:t>
      </w:r>
      <w:r w:rsidR="008F77D3">
        <w:rPr>
          <w:rFonts w:ascii="Arial" w:hAnsi="Arial" w:cs="Arial"/>
        </w:rPr>
        <w:t xml:space="preserve">variance in performance reflects variance in the key construct. </w:t>
      </w:r>
      <w:r>
        <w:rPr>
          <w:rFonts w:ascii="Arial" w:hAnsi="Arial" w:cs="Arial"/>
        </w:rPr>
        <w:t xml:space="preserve">However, in the HTPP, chance performance is much more difficult to interpret, and </w:t>
      </w:r>
      <w:r w:rsidR="00DA4F07">
        <w:rPr>
          <w:rFonts w:ascii="Arial" w:hAnsi="Arial" w:cs="Arial"/>
        </w:rPr>
        <w:t xml:space="preserve">deviation from </w:t>
      </w:r>
      <w:r w:rsidR="00AD5F0F">
        <w:rPr>
          <w:rFonts w:ascii="Arial" w:hAnsi="Arial" w:cs="Arial"/>
        </w:rPr>
        <w:t>it</w:t>
      </w:r>
      <w:r w:rsidR="00DA4F07">
        <w:rPr>
          <w:rFonts w:ascii="Arial" w:hAnsi="Arial" w:cs="Arial"/>
        </w:rPr>
        <w:t xml:space="preserve"> in either direction</w:t>
      </w:r>
      <w:r w:rsidR="000D4CD4">
        <w:rPr>
          <w:rFonts w:ascii="Arial" w:hAnsi="Arial" w:cs="Arial"/>
        </w:rPr>
        <w:t xml:space="preserve"> </w:t>
      </w:r>
      <w:r w:rsidR="00DA4F07">
        <w:rPr>
          <w:rFonts w:ascii="Arial" w:hAnsi="Arial" w:cs="Arial"/>
        </w:rPr>
        <w:t>ca</w:t>
      </w:r>
      <w:r w:rsidR="000E35D9">
        <w:rPr>
          <w:rFonts w:ascii="Arial" w:hAnsi="Arial" w:cs="Arial"/>
        </w:rPr>
        <w:t>n be indicative of learning</w:t>
      </w:r>
      <w:r w:rsidR="00DA4F07">
        <w:rPr>
          <w:rFonts w:ascii="Arial" w:hAnsi="Arial" w:cs="Arial"/>
        </w:rPr>
        <w:t>.</w:t>
      </w:r>
      <w:r w:rsidR="000D4CD4">
        <w:rPr>
          <w:rFonts w:ascii="Arial" w:hAnsi="Arial" w:cs="Arial"/>
        </w:rPr>
        <w:t xml:space="preserve"> </w:t>
      </w:r>
      <w:r w:rsidR="00C26A1F">
        <w:rPr>
          <w:rFonts w:ascii="Arial" w:hAnsi="Arial" w:cs="Arial"/>
        </w:rPr>
        <w:t>Thus, w</w:t>
      </w:r>
      <w:r w:rsidR="00152130">
        <w:rPr>
          <w:rFonts w:ascii="Arial" w:hAnsi="Arial" w:cs="Arial"/>
        </w:rPr>
        <w:t xml:space="preserve">e treat these findings </w:t>
      </w:r>
      <w:r w:rsidR="00AD5F0F">
        <w:rPr>
          <w:rFonts w:ascii="Arial" w:hAnsi="Arial" w:cs="Arial"/>
        </w:rPr>
        <w:t xml:space="preserve">as a </w:t>
      </w:r>
      <w:r w:rsidR="00C26A1F">
        <w:rPr>
          <w:rFonts w:ascii="Arial" w:hAnsi="Arial" w:cs="Arial"/>
        </w:rPr>
        <w:t xml:space="preserve">suggestive, and a </w:t>
      </w:r>
      <w:r w:rsidR="00AD5F0F">
        <w:rPr>
          <w:rFonts w:ascii="Arial" w:hAnsi="Arial" w:cs="Arial"/>
        </w:rPr>
        <w:t>starting point for additional studies that address this issue more directly.</w:t>
      </w:r>
      <w:r w:rsidR="00152130">
        <w:rPr>
          <w:rFonts w:ascii="Arial" w:hAnsi="Arial" w:cs="Arial"/>
        </w:rPr>
        <w:t xml:space="preserve"> </w:t>
      </w:r>
    </w:p>
    <w:p w14:paraId="6CB2F4F5" w14:textId="77777777" w:rsidR="00AD5F0F" w:rsidRDefault="00AD5F0F" w:rsidP="00D7040C">
      <w:pPr>
        <w:spacing w:line="480" w:lineRule="auto"/>
        <w:rPr>
          <w:rFonts w:ascii="Arial" w:hAnsi="Arial" w:cs="Arial"/>
        </w:rPr>
      </w:pPr>
    </w:p>
    <w:p w14:paraId="6A460786" w14:textId="504C9332" w:rsidR="003A0792" w:rsidRDefault="00AD5F0F" w:rsidP="00D7040C">
      <w:pPr>
        <w:spacing w:line="480" w:lineRule="auto"/>
        <w:rPr>
          <w:rFonts w:ascii="Arial" w:hAnsi="Arial" w:cs="Arial"/>
        </w:rPr>
      </w:pPr>
      <w:r>
        <w:rPr>
          <w:rFonts w:ascii="Arial" w:hAnsi="Arial" w:cs="Arial"/>
        </w:rPr>
        <w:t>Next,</w:t>
      </w:r>
      <w:r w:rsidR="001A4FFE">
        <w:rPr>
          <w:rFonts w:ascii="Arial" w:hAnsi="Arial" w:cs="Arial"/>
        </w:rPr>
        <w:t xml:space="preserve"> </w:t>
      </w:r>
      <w:r>
        <w:rPr>
          <w:rFonts w:ascii="Arial" w:hAnsi="Arial" w:cs="Arial"/>
        </w:rPr>
        <w:t>while</w:t>
      </w:r>
      <w:r w:rsidR="00FE7D5C">
        <w:rPr>
          <w:rFonts w:ascii="Arial" w:hAnsi="Arial" w:cs="Arial"/>
        </w:rPr>
        <w:t xml:space="preserve"> we</w:t>
      </w:r>
      <w:r w:rsidR="000D4CD4">
        <w:rPr>
          <w:rFonts w:ascii="Arial" w:hAnsi="Arial" w:cs="Arial"/>
        </w:rPr>
        <w:t xml:space="preserve"> generally</w:t>
      </w:r>
      <w:r>
        <w:rPr>
          <w:rFonts w:ascii="Arial" w:hAnsi="Arial" w:cs="Arial"/>
        </w:rPr>
        <w:t xml:space="preserve"> urge caution in interpreting our findings given </w:t>
      </w:r>
      <w:r w:rsidR="00536DCA">
        <w:rPr>
          <w:rFonts w:ascii="Arial" w:hAnsi="Arial" w:cs="Arial"/>
        </w:rPr>
        <w:t>the limitations in the study</w:t>
      </w:r>
      <w:r>
        <w:rPr>
          <w:rFonts w:ascii="Arial" w:hAnsi="Arial" w:cs="Arial"/>
        </w:rPr>
        <w:t xml:space="preserve">, </w:t>
      </w:r>
      <w:r w:rsidR="006C5770">
        <w:rPr>
          <w:rFonts w:ascii="Arial" w:hAnsi="Arial" w:cs="Arial"/>
        </w:rPr>
        <w:t xml:space="preserve">it is important to </w:t>
      </w:r>
      <w:r w:rsidR="003A0792">
        <w:rPr>
          <w:rFonts w:ascii="Arial" w:hAnsi="Arial" w:cs="Arial"/>
        </w:rPr>
        <w:t xml:space="preserve">explicitly </w:t>
      </w:r>
      <w:r w:rsidR="006C5770">
        <w:rPr>
          <w:rFonts w:ascii="Arial" w:hAnsi="Arial" w:cs="Arial"/>
        </w:rPr>
        <w:t>consider</w:t>
      </w:r>
      <w:r w:rsidR="001A4FFE">
        <w:rPr>
          <w:rFonts w:ascii="Arial" w:hAnsi="Arial" w:cs="Arial"/>
        </w:rPr>
        <w:t xml:space="preserve"> the findings that were strongest and most consistent within our sample</w:t>
      </w:r>
      <w:r w:rsidR="006C5770">
        <w:rPr>
          <w:rFonts w:ascii="Arial" w:hAnsi="Arial" w:cs="Arial"/>
        </w:rPr>
        <w:t>, vs.</w:t>
      </w:r>
      <w:r w:rsidR="0093748E">
        <w:rPr>
          <w:rFonts w:ascii="Arial" w:hAnsi="Arial" w:cs="Arial"/>
        </w:rPr>
        <w:t xml:space="preserve"> those</w:t>
      </w:r>
      <w:r w:rsidR="006C5770">
        <w:rPr>
          <w:rFonts w:ascii="Arial" w:hAnsi="Arial" w:cs="Arial"/>
        </w:rPr>
        <w:t xml:space="preserve"> that were weaker</w:t>
      </w:r>
      <w:r w:rsidR="001A4FFE">
        <w:rPr>
          <w:rFonts w:ascii="Arial" w:hAnsi="Arial" w:cs="Arial"/>
        </w:rPr>
        <w:t xml:space="preserve">. </w:t>
      </w:r>
      <w:r w:rsidR="002E4BF3">
        <w:rPr>
          <w:rFonts w:ascii="Arial" w:hAnsi="Arial" w:cs="Arial"/>
        </w:rPr>
        <w:t>M</w:t>
      </w:r>
      <w:r w:rsidR="00ED5688">
        <w:rPr>
          <w:rFonts w:ascii="Arial" w:hAnsi="Arial" w:cs="Arial"/>
        </w:rPr>
        <w:t>ultiple measures suggest that there are sex differences in NAD learning at 15 months of age</w:t>
      </w:r>
      <w:r w:rsidR="00D0176E">
        <w:rPr>
          <w:rFonts w:ascii="Arial" w:hAnsi="Arial" w:cs="Arial"/>
        </w:rPr>
        <w:t>:</w:t>
      </w:r>
      <w:r w:rsidR="00ED5688">
        <w:rPr>
          <w:rFonts w:ascii="Arial" w:hAnsi="Arial" w:cs="Arial"/>
        </w:rPr>
        <w:t xml:space="preserve"> </w:t>
      </w:r>
      <w:r w:rsidR="00D0176E">
        <w:rPr>
          <w:rFonts w:ascii="Arial" w:hAnsi="Arial" w:cs="Arial"/>
        </w:rPr>
        <w:t>S</w:t>
      </w:r>
      <w:r w:rsidR="00ED5688">
        <w:rPr>
          <w:rFonts w:ascii="Arial" w:hAnsi="Arial" w:cs="Arial"/>
        </w:rPr>
        <w:t xml:space="preserve">ex interacted with </w:t>
      </w:r>
      <w:r w:rsidR="006C5770">
        <w:rPr>
          <w:rFonts w:ascii="Arial" w:hAnsi="Arial" w:cs="Arial"/>
        </w:rPr>
        <w:t xml:space="preserve">the </w:t>
      </w:r>
      <w:r w:rsidR="00ED5688">
        <w:rPr>
          <w:rFonts w:ascii="Arial" w:hAnsi="Arial" w:cs="Arial"/>
        </w:rPr>
        <w:t>IDS and receptive voc</w:t>
      </w:r>
      <w:r w:rsidR="006C5770">
        <w:rPr>
          <w:rFonts w:ascii="Arial" w:hAnsi="Arial" w:cs="Arial"/>
        </w:rPr>
        <w:t>abulary</w:t>
      </w:r>
      <w:r w:rsidR="00ED5688">
        <w:rPr>
          <w:rFonts w:ascii="Arial" w:hAnsi="Arial" w:cs="Arial"/>
        </w:rPr>
        <w:t xml:space="preserve"> size </w:t>
      </w:r>
      <w:r w:rsidR="006C5770">
        <w:rPr>
          <w:rFonts w:ascii="Arial" w:hAnsi="Arial" w:cs="Arial"/>
        </w:rPr>
        <w:t xml:space="preserve">measures </w:t>
      </w:r>
      <w:r w:rsidR="00ED5688">
        <w:rPr>
          <w:rFonts w:ascii="Arial" w:hAnsi="Arial" w:cs="Arial"/>
        </w:rPr>
        <w:t xml:space="preserve">in predicting performance on the </w:t>
      </w:r>
      <w:r w:rsidR="009F035A">
        <w:rPr>
          <w:rFonts w:ascii="Arial" w:hAnsi="Arial" w:cs="Arial"/>
        </w:rPr>
        <w:t>NAD</w:t>
      </w:r>
      <w:r w:rsidR="00ED5688">
        <w:rPr>
          <w:rFonts w:ascii="Arial" w:hAnsi="Arial" w:cs="Arial"/>
        </w:rPr>
        <w:t>-learning task</w:t>
      </w:r>
      <w:r w:rsidR="00D0176E">
        <w:rPr>
          <w:rFonts w:ascii="Arial" w:hAnsi="Arial" w:cs="Arial"/>
        </w:rPr>
        <w:t>, and f</w:t>
      </w:r>
      <w:r w:rsidR="006C5770">
        <w:rPr>
          <w:rFonts w:ascii="Arial" w:hAnsi="Arial" w:cs="Arial"/>
        </w:rPr>
        <w:t xml:space="preserve">ollow-up analyses revealed strong and consistent correlations </w:t>
      </w:r>
      <w:r w:rsidR="0093748E">
        <w:rPr>
          <w:rFonts w:ascii="Arial" w:hAnsi="Arial" w:cs="Arial"/>
        </w:rPr>
        <w:t>between IDS, receptive vocabulary size, and 15-month NAD learning</w:t>
      </w:r>
      <w:r w:rsidR="009F035A">
        <w:rPr>
          <w:rFonts w:ascii="Arial" w:hAnsi="Arial" w:cs="Arial"/>
        </w:rPr>
        <w:t xml:space="preserve"> </w:t>
      </w:r>
      <w:r w:rsidR="003E0B89">
        <w:rPr>
          <w:rFonts w:ascii="Arial" w:hAnsi="Arial" w:cs="Arial"/>
        </w:rPr>
        <w:t xml:space="preserve">only </w:t>
      </w:r>
      <w:r w:rsidR="009F035A">
        <w:rPr>
          <w:rFonts w:ascii="Arial" w:hAnsi="Arial" w:cs="Arial"/>
        </w:rPr>
        <w:t>in females</w:t>
      </w:r>
      <w:r w:rsidR="0093748E">
        <w:rPr>
          <w:rFonts w:ascii="Arial" w:hAnsi="Arial" w:cs="Arial"/>
        </w:rPr>
        <w:t xml:space="preserve">. </w:t>
      </w:r>
      <w:r w:rsidR="000360B9">
        <w:rPr>
          <w:rFonts w:ascii="Arial" w:hAnsi="Arial" w:cs="Arial"/>
        </w:rPr>
        <w:t xml:space="preserve">Thus, we are relatively confident that there were meaningful sex differences in NAD learning in our task. </w:t>
      </w:r>
      <w:r w:rsidR="00B16F46">
        <w:rPr>
          <w:rFonts w:ascii="Arial" w:hAnsi="Arial" w:cs="Arial"/>
        </w:rPr>
        <w:t>M</w:t>
      </w:r>
      <w:r w:rsidR="00E17E8C">
        <w:rPr>
          <w:rFonts w:ascii="Arial" w:hAnsi="Arial" w:cs="Arial"/>
        </w:rPr>
        <w:t>ales’ performance</w:t>
      </w:r>
      <w:r w:rsidR="00D0176E">
        <w:rPr>
          <w:rFonts w:ascii="Arial" w:hAnsi="Arial" w:cs="Arial"/>
        </w:rPr>
        <w:t xml:space="preserve"> on the NAD-learning task</w:t>
      </w:r>
      <w:r w:rsidR="00E17E8C">
        <w:rPr>
          <w:rFonts w:ascii="Arial" w:hAnsi="Arial" w:cs="Arial"/>
        </w:rPr>
        <w:t xml:space="preserve"> at 15 months was related to their productive vocabulary size</w:t>
      </w:r>
      <w:r w:rsidR="00B16F46">
        <w:rPr>
          <w:rFonts w:ascii="Arial" w:hAnsi="Arial" w:cs="Arial"/>
        </w:rPr>
        <w:t xml:space="preserve"> at both 15 and 18 months</w:t>
      </w:r>
      <w:r w:rsidR="00793601">
        <w:rPr>
          <w:rFonts w:ascii="Arial" w:hAnsi="Arial" w:cs="Arial"/>
        </w:rPr>
        <w:t>. However,</w:t>
      </w:r>
      <w:r w:rsidR="00B16F46">
        <w:rPr>
          <w:rFonts w:ascii="Arial" w:hAnsi="Arial" w:cs="Arial"/>
        </w:rPr>
        <w:t xml:space="preserve"> these </w:t>
      </w:r>
      <w:r w:rsidR="00B16F46">
        <w:rPr>
          <w:rFonts w:ascii="Arial" w:hAnsi="Arial" w:cs="Arial"/>
        </w:rPr>
        <w:lastRenderedPageBreak/>
        <w:t>were the only significant relations for males across all of the measures</w:t>
      </w:r>
      <w:r w:rsidR="00793601">
        <w:rPr>
          <w:rFonts w:ascii="Arial" w:hAnsi="Arial" w:cs="Arial"/>
        </w:rPr>
        <w:t xml:space="preserve">, </w:t>
      </w:r>
      <w:r w:rsidR="00075E62">
        <w:rPr>
          <w:rFonts w:ascii="Arial" w:hAnsi="Arial" w:cs="Arial"/>
        </w:rPr>
        <w:t xml:space="preserve">including sensitivity to native-language NADs, </w:t>
      </w:r>
      <w:r w:rsidR="00793601">
        <w:rPr>
          <w:rFonts w:ascii="Arial" w:hAnsi="Arial" w:cs="Arial"/>
        </w:rPr>
        <w:t>and thus</w:t>
      </w:r>
      <w:r w:rsidR="00B16F46">
        <w:rPr>
          <w:rFonts w:ascii="Arial" w:hAnsi="Arial" w:cs="Arial"/>
        </w:rPr>
        <w:t xml:space="preserve"> we are less confident </w:t>
      </w:r>
      <w:r w:rsidR="003C036E">
        <w:rPr>
          <w:rFonts w:ascii="Arial" w:hAnsi="Arial" w:cs="Arial"/>
        </w:rPr>
        <w:t xml:space="preserve">of these findings. </w:t>
      </w:r>
    </w:p>
    <w:p w14:paraId="38D37AFF" w14:textId="77777777" w:rsidR="003A0792" w:rsidRDefault="003A0792" w:rsidP="00D7040C">
      <w:pPr>
        <w:spacing w:line="480" w:lineRule="auto"/>
        <w:rPr>
          <w:rFonts w:ascii="Arial" w:hAnsi="Arial" w:cs="Arial"/>
        </w:rPr>
      </w:pPr>
    </w:p>
    <w:p w14:paraId="509841AF" w14:textId="1B40885F" w:rsidR="001A4FFE" w:rsidRDefault="003C036E" w:rsidP="00D7040C">
      <w:pPr>
        <w:spacing w:line="480" w:lineRule="auto"/>
        <w:rPr>
          <w:rFonts w:ascii="Arial" w:hAnsi="Arial" w:cs="Arial"/>
        </w:rPr>
      </w:pPr>
      <w:r>
        <w:rPr>
          <w:rFonts w:ascii="Arial" w:hAnsi="Arial" w:cs="Arial"/>
        </w:rPr>
        <w:t>Considering the</w:t>
      </w:r>
      <w:r w:rsidR="00E17E8C">
        <w:rPr>
          <w:rFonts w:ascii="Arial" w:hAnsi="Arial" w:cs="Arial"/>
        </w:rPr>
        <w:t xml:space="preserve"> results of analyses predicting </w:t>
      </w:r>
      <w:r>
        <w:rPr>
          <w:rFonts w:ascii="Arial" w:hAnsi="Arial" w:cs="Arial"/>
        </w:rPr>
        <w:t>infants’ sensitivity to native-language NADs at 18 months</w:t>
      </w:r>
      <w:r w:rsidR="002B41CB">
        <w:rPr>
          <w:rFonts w:ascii="Arial" w:hAnsi="Arial" w:cs="Arial"/>
        </w:rPr>
        <w:t>,</w:t>
      </w:r>
      <w:r w:rsidR="003C579D">
        <w:rPr>
          <w:rFonts w:ascii="Arial" w:hAnsi="Arial" w:cs="Arial"/>
        </w:rPr>
        <w:t xml:space="preserve"> there was more modest evidence that sex interacts with the same set of predictors</w:t>
      </w:r>
      <w:r w:rsidR="009F26BB">
        <w:rPr>
          <w:rFonts w:ascii="Arial" w:hAnsi="Arial" w:cs="Arial"/>
        </w:rPr>
        <w:t>, or with 15</w:t>
      </w:r>
      <w:r w:rsidR="000D4CD4">
        <w:rPr>
          <w:rFonts w:ascii="Arial" w:hAnsi="Arial" w:cs="Arial"/>
        </w:rPr>
        <w:t>-</w:t>
      </w:r>
      <w:r w:rsidR="003A0792">
        <w:rPr>
          <w:rFonts w:ascii="Arial" w:hAnsi="Arial" w:cs="Arial"/>
        </w:rPr>
        <w:t>month NAD learning</w:t>
      </w:r>
      <w:r w:rsidR="009F26BB">
        <w:rPr>
          <w:rFonts w:ascii="Arial" w:hAnsi="Arial" w:cs="Arial"/>
        </w:rPr>
        <w:t>: O</w:t>
      </w:r>
      <w:r w:rsidR="003C579D">
        <w:rPr>
          <w:rFonts w:ascii="Arial" w:hAnsi="Arial" w:cs="Arial"/>
        </w:rPr>
        <w:t xml:space="preserve">nly </w:t>
      </w:r>
      <w:r w:rsidR="002B41CB">
        <w:rPr>
          <w:rFonts w:ascii="Arial" w:hAnsi="Arial" w:cs="Arial"/>
        </w:rPr>
        <w:t xml:space="preserve">the interaction between </w:t>
      </w:r>
      <w:r w:rsidR="003A0792">
        <w:rPr>
          <w:rFonts w:ascii="Arial" w:hAnsi="Arial" w:cs="Arial"/>
        </w:rPr>
        <w:t>sex and rec</w:t>
      </w:r>
      <w:r w:rsidR="00793601">
        <w:rPr>
          <w:rFonts w:ascii="Arial" w:hAnsi="Arial" w:cs="Arial"/>
        </w:rPr>
        <w:t>ep</w:t>
      </w:r>
      <w:r w:rsidR="003A0792">
        <w:rPr>
          <w:rFonts w:ascii="Arial" w:hAnsi="Arial" w:cs="Arial"/>
        </w:rPr>
        <w:t>tive voc</w:t>
      </w:r>
      <w:r w:rsidR="002B41CB">
        <w:rPr>
          <w:rFonts w:ascii="Arial" w:hAnsi="Arial" w:cs="Arial"/>
        </w:rPr>
        <w:t>abulary</w:t>
      </w:r>
      <w:r w:rsidR="00C76FED">
        <w:rPr>
          <w:rFonts w:ascii="Arial" w:hAnsi="Arial" w:cs="Arial"/>
        </w:rPr>
        <w:t xml:space="preserve"> size</w:t>
      </w:r>
      <w:r w:rsidR="003A0792">
        <w:rPr>
          <w:rFonts w:ascii="Arial" w:hAnsi="Arial" w:cs="Arial"/>
        </w:rPr>
        <w:t xml:space="preserve"> </w:t>
      </w:r>
      <w:r w:rsidR="009F035A">
        <w:rPr>
          <w:rFonts w:ascii="Arial" w:hAnsi="Arial" w:cs="Arial"/>
        </w:rPr>
        <w:t>approached significance</w:t>
      </w:r>
      <w:r w:rsidR="003C579D">
        <w:rPr>
          <w:rFonts w:ascii="Arial" w:hAnsi="Arial" w:cs="Arial"/>
        </w:rPr>
        <w:t>. When considering the results from the females</w:t>
      </w:r>
      <w:r w:rsidR="009F035A">
        <w:rPr>
          <w:rFonts w:ascii="Arial" w:hAnsi="Arial" w:cs="Arial"/>
        </w:rPr>
        <w:t xml:space="preserve"> on their own</w:t>
      </w:r>
      <w:r w:rsidR="003C579D">
        <w:rPr>
          <w:rFonts w:ascii="Arial" w:hAnsi="Arial" w:cs="Arial"/>
        </w:rPr>
        <w:t xml:space="preserve">, </w:t>
      </w:r>
      <w:r w:rsidR="00114268">
        <w:rPr>
          <w:rFonts w:ascii="Arial" w:hAnsi="Arial" w:cs="Arial"/>
        </w:rPr>
        <w:t>receptive vocabulary size at 12 months predicted native</w:t>
      </w:r>
      <w:r w:rsidR="00C26A1F">
        <w:rPr>
          <w:rFonts w:ascii="Arial" w:hAnsi="Arial" w:cs="Arial"/>
        </w:rPr>
        <w:t>-</w:t>
      </w:r>
      <w:r w:rsidR="00114268">
        <w:rPr>
          <w:rFonts w:ascii="Arial" w:hAnsi="Arial" w:cs="Arial"/>
        </w:rPr>
        <w:t xml:space="preserve">language NAD knowledge, as did performance on the 15-month NAD-learning task. </w:t>
      </w:r>
      <w:r w:rsidR="005208BC">
        <w:rPr>
          <w:rFonts w:ascii="Arial" w:hAnsi="Arial" w:cs="Arial"/>
        </w:rPr>
        <w:t xml:space="preserve">These results are consistent with the results of the 15-month analyses. However, somewhat surprisingly, sensitivity to native-language NADs was not related to </w:t>
      </w:r>
      <w:r w:rsidR="00840804">
        <w:rPr>
          <w:rFonts w:ascii="Arial" w:hAnsi="Arial" w:cs="Arial"/>
        </w:rPr>
        <w:t xml:space="preserve">the </w:t>
      </w:r>
      <w:r w:rsidR="005208BC">
        <w:rPr>
          <w:rFonts w:ascii="Arial" w:hAnsi="Arial" w:cs="Arial"/>
        </w:rPr>
        <w:t>IDS</w:t>
      </w:r>
      <w:r w:rsidR="00840804">
        <w:rPr>
          <w:rFonts w:ascii="Arial" w:hAnsi="Arial" w:cs="Arial"/>
        </w:rPr>
        <w:t xml:space="preserve"> measure. </w:t>
      </w:r>
      <w:r w:rsidR="007E1447">
        <w:rPr>
          <w:rFonts w:ascii="Arial" w:hAnsi="Arial" w:cs="Arial"/>
        </w:rPr>
        <w:t>Thus,</w:t>
      </w:r>
      <w:r w:rsidR="00C62469">
        <w:rPr>
          <w:rFonts w:ascii="Arial" w:hAnsi="Arial" w:cs="Arial"/>
        </w:rPr>
        <w:t xml:space="preserve"> the</w:t>
      </w:r>
      <w:r w:rsidR="007E1447">
        <w:rPr>
          <w:rFonts w:ascii="Arial" w:hAnsi="Arial" w:cs="Arial"/>
        </w:rPr>
        <w:t xml:space="preserve"> pattern of</w:t>
      </w:r>
      <w:r w:rsidR="00C62469">
        <w:rPr>
          <w:rFonts w:ascii="Arial" w:hAnsi="Arial" w:cs="Arial"/>
        </w:rPr>
        <w:t xml:space="preserve"> findings for females </w:t>
      </w:r>
      <w:r w:rsidR="00E72629">
        <w:rPr>
          <w:rFonts w:ascii="Arial" w:hAnsi="Arial" w:cs="Arial"/>
        </w:rPr>
        <w:t xml:space="preserve">at 18 months is </w:t>
      </w:r>
      <w:r w:rsidR="00C62469">
        <w:rPr>
          <w:rFonts w:ascii="Arial" w:hAnsi="Arial" w:cs="Arial"/>
        </w:rPr>
        <w:t xml:space="preserve">somewhat less </w:t>
      </w:r>
      <w:r w:rsidR="007E1447">
        <w:rPr>
          <w:rFonts w:ascii="Arial" w:hAnsi="Arial" w:cs="Arial"/>
        </w:rPr>
        <w:t xml:space="preserve">strong and </w:t>
      </w:r>
      <w:r w:rsidR="00C62469">
        <w:rPr>
          <w:rFonts w:ascii="Arial" w:hAnsi="Arial" w:cs="Arial"/>
        </w:rPr>
        <w:t xml:space="preserve">consistent than at 15 month, </w:t>
      </w:r>
      <w:r w:rsidR="007E1447">
        <w:rPr>
          <w:rFonts w:ascii="Arial" w:hAnsi="Arial" w:cs="Arial"/>
        </w:rPr>
        <w:t>and</w:t>
      </w:r>
      <w:r w:rsidR="00C62469">
        <w:rPr>
          <w:rFonts w:ascii="Arial" w:hAnsi="Arial" w:cs="Arial"/>
        </w:rPr>
        <w:t xml:space="preserve"> there </w:t>
      </w:r>
      <w:r w:rsidR="000360B9">
        <w:rPr>
          <w:rFonts w:ascii="Arial" w:hAnsi="Arial" w:cs="Arial"/>
        </w:rPr>
        <w:t>we</w:t>
      </w:r>
      <w:r w:rsidR="00C62469">
        <w:rPr>
          <w:rFonts w:ascii="Arial" w:hAnsi="Arial" w:cs="Arial"/>
        </w:rPr>
        <w:t>re also fewer infants contributing</w:t>
      </w:r>
      <w:r w:rsidR="000360B9">
        <w:rPr>
          <w:rFonts w:ascii="Arial" w:hAnsi="Arial" w:cs="Arial"/>
        </w:rPr>
        <w:t xml:space="preserve"> data</w:t>
      </w:r>
      <w:r w:rsidR="00C62469">
        <w:rPr>
          <w:rFonts w:ascii="Arial" w:hAnsi="Arial" w:cs="Arial"/>
        </w:rPr>
        <w:t xml:space="preserve"> the </w:t>
      </w:r>
      <w:r w:rsidR="00E72629">
        <w:rPr>
          <w:rFonts w:ascii="Arial" w:hAnsi="Arial" w:cs="Arial"/>
        </w:rPr>
        <w:t>analyses</w:t>
      </w:r>
      <w:r w:rsidR="00C62469">
        <w:rPr>
          <w:rFonts w:ascii="Arial" w:hAnsi="Arial" w:cs="Arial"/>
        </w:rPr>
        <w:t xml:space="preserve">. </w:t>
      </w:r>
      <w:r w:rsidR="007E1447">
        <w:rPr>
          <w:rFonts w:ascii="Arial" w:hAnsi="Arial" w:cs="Arial"/>
        </w:rPr>
        <w:t xml:space="preserve">Combined with the </w:t>
      </w:r>
      <w:r w:rsidR="00B54E2E">
        <w:rPr>
          <w:rFonts w:ascii="Arial" w:hAnsi="Arial" w:cs="Arial"/>
        </w:rPr>
        <w:t>we</w:t>
      </w:r>
      <w:r w:rsidR="00FD2B1F">
        <w:rPr>
          <w:rFonts w:ascii="Arial" w:hAnsi="Arial" w:cs="Arial"/>
        </w:rPr>
        <w:t xml:space="preserve">ak results from the </w:t>
      </w:r>
      <w:r w:rsidR="007E1447">
        <w:rPr>
          <w:rFonts w:ascii="Arial" w:hAnsi="Arial" w:cs="Arial"/>
        </w:rPr>
        <w:t>moderat</w:t>
      </w:r>
      <w:r w:rsidR="00FD2B1F">
        <w:rPr>
          <w:rFonts w:ascii="Arial" w:hAnsi="Arial" w:cs="Arial"/>
        </w:rPr>
        <w:t>ion analyses</w:t>
      </w:r>
      <w:r w:rsidR="00C62469">
        <w:rPr>
          <w:rFonts w:ascii="Arial" w:hAnsi="Arial" w:cs="Arial"/>
        </w:rPr>
        <w:t>, we are more cautious about</w:t>
      </w:r>
      <w:r w:rsidR="00234D18">
        <w:rPr>
          <w:rFonts w:ascii="Arial" w:hAnsi="Arial" w:cs="Arial"/>
        </w:rPr>
        <w:t xml:space="preserve"> the conclusion</w:t>
      </w:r>
      <w:r w:rsidR="00C62469">
        <w:rPr>
          <w:rFonts w:ascii="Arial" w:hAnsi="Arial" w:cs="Arial"/>
        </w:rPr>
        <w:t xml:space="preserve"> that </w:t>
      </w:r>
      <w:r w:rsidR="002A3799">
        <w:rPr>
          <w:rFonts w:ascii="Arial" w:hAnsi="Arial" w:cs="Arial"/>
        </w:rPr>
        <w:t xml:space="preserve">sex is a moderator of </w:t>
      </w:r>
      <w:r w:rsidR="00234D18">
        <w:rPr>
          <w:rFonts w:ascii="Arial" w:hAnsi="Arial" w:cs="Arial"/>
        </w:rPr>
        <w:t>key predictors of</w:t>
      </w:r>
      <w:r w:rsidR="002A3799">
        <w:rPr>
          <w:rFonts w:ascii="Arial" w:hAnsi="Arial" w:cs="Arial"/>
        </w:rPr>
        <w:t xml:space="preserve"> </w:t>
      </w:r>
      <w:r w:rsidR="003E44D8">
        <w:rPr>
          <w:rFonts w:ascii="Arial" w:hAnsi="Arial" w:cs="Arial"/>
        </w:rPr>
        <w:t>sensitivity to native-langua</w:t>
      </w:r>
      <w:r w:rsidR="00E72629">
        <w:rPr>
          <w:rFonts w:ascii="Arial" w:hAnsi="Arial" w:cs="Arial"/>
        </w:rPr>
        <w:t xml:space="preserve">ge </w:t>
      </w:r>
      <w:r w:rsidR="002A3799">
        <w:rPr>
          <w:rFonts w:ascii="Arial" w:hAnsi="Arial" w:cs="Arial"/>
        </w:rPr>
        <w:t>NAD</w:t>
      </w:r>
      <w:r w:rsidR="00E72629">
        <w:rPr>
          <w:rFonts w:ascii="Arial" w:hAnsi="Arial" w:cs="Arial"/>
        </w:rPr>
        <w:t>s</w:t>
      </w:r>
      <w:r w:rsidR="002A3799">
        <w:rPr>
          <w:rFonts w:ascii="Arial" w:hAnsi="Arial" w:cs="Arial"/>
        </w:rPr>
        <w:t>.</w:t>
      </w:r>
      <w:r w:rsidR="00E72629">
        <w:rPr>
          <w:rFonts w:ascii="Arial" w:hAnsi="Arial" w:cs="Arial"/>
        </w:rPr>
        <w:t xml:space="preserve"> </w:t>
      </w:r>
    </w:p>
    <w:p w14:paraId="07FA97E4" w14:textId="4F267578" w:rsidR="0005749F" w:rsidRDefault="0005749F" w:rsidP="009904F1">
      <w:pPr>
        <w:spacing w:line="480" w:lineRule="auto"/>
        <w:rPr>
          <w:rFonts w:ascii="Arial" w:hAnsi="Arial" w:cs="Arial"/>
        </w:rPr>
      </w:pPr>
    </w:p>
    <w:p w14:paraId="6EEF704A" w14:textId="1578FCF3" w:rsidR="005E24CB" w:rsidRDefault="00C07037" w:rsidP="009904F1">
      <w:pPr>
        <w:spacing w:line="480" w:lineRule="auto"/>
        <w:rPr>
          <w:rFonts w:ascii="Arial" w:hAnsi="Arial" w:cs="Arial"/>
        </w:rPr>
      </w:pPr>
      <w:r>
        <w:rPr>
          <w:rFonts w:ascii="Arial" w:hAnsi="Arial" w:cs="Arial"/>
        </w:rPr>
        <w:t>If the sex differences</w:t>
      </w:r>
      <w:r w:rsidR="000665B2">
        <w:rPr>
          <w:rFonts w:ascii="Arial" w:hAnsi="Arial" w:cs="Arial"/>
        </w:rPr>
        <w:t xml:space="preserve"> in NAD learning described above</w:t>
      </w:r>
      <w:r>
        <w:rPr>
          <w:rFonts w:ascii="Arial" w:hAnsi="Arial" w:cs="Arial"/>
        </w:rPr>
        <w:t xml:space="preserve"> are</w:t>
      </w:r>
      <w:r w:rsidR="00D50D0C">
        <w:rPr>
          <w:rFonts w:ascii="Arial" w:hAnsi="Arial" w:cs="Arial"/>
        </w:rPr>
        <w:t xml:space="preserve"> </w:t>
      </w:r>
      <w:r>
        <w:rPr>
          <w:rFonts w:ascii="Arial" w:hAnsi="Arial" w:cs="Arial"/>
        </w:rPr>
        <w:t>reliable</w:t>
      </w:r>
      <w:r w:rsidR="00C26A1F">
        <w:rPr>
          <w:rFonts w:ascii="Arial" w:hAnsi="Arial" w:cs="Arial"/>
        </w:rPr>
        <w:t>,</w:t>
      </w:r>
      <w:r>
        <w:rPr>
          <w:rFonts w:ascii="Arial" w:hAnsi="Arial" w:cs="Arial"/>
        </w:rPr>
        <w:t xml:space="preserve"> it will be important to </w:t>
      </w:r>
      <w:r w:rsidR="00D7040C">
        <w:rPr>
          <w:rFonts w:ascii="Arial" w:hAnsi="Arial" w:cs="Arial"/>
        </w:rPr>
        <w:t xml:space="preserve">determine </w:t>
      </w:r>
      <w:r w:rsidR="00A266F8">
        <w:rPr>
          <w:rFonts w:ascii="Arial" w:hAnsi="Arial" w:cs="Arial"/>
        </w:rPr>
        <w:t>how</w:t>
      </w:r>
      <w:r w:rsidR="00384218">
        <w:rPr>
          <w:rFonts w:ascii="Arial" w:hAnsi="Arial" w:cs="Arial"/>
        </w:rPr>
        <w:t xml:space="preserve"> </w:t>
      </w:r>
      <w:r w:rsidR="000E2D7C">
        <w:rPr>
          <w:rFonts w:ascii="Arial" w:hAnsi="Arial" w:cs="Arial"/>
        </w:rPr>
        <w:t>NAD</w:t>
      </w:r>
      <w:r w:rsidR="00D7040C">
        <w:rPr>
          <w:rFonts w:ascii="Arial" w:hAnsi="Arial" w:cs="Arial"/>
        </w:rPr>
        <w:t xml:space="preserve"> learning </w:t>
      </w:r>
      <w:r w:rsidR="00384218">
        <w:rPr>
          <w:rFonts w:ascii="Arial" w:hAnsi="Arial" w:cs="Arial"/>
        </w:rPr>
        <w:t>differ</w:t>
      </w:r>
      <w:r w:rsidR="00A266F8">
        <w:rPr>
          <w:rFonts w:ascii="Arial" w:hAnsi="Arial" w:cs="Arial"/>
        </w:rPr>
        <w:t>s</w:t>
      </w:r>
      <w:r w:rsidR="00384218">
        <w:rPr>
          <w:rFonts w:ascii="Arial" w:hAnsi="Arial" w:cs="Arial"/>
        </w:rPr>
        <w:t xml:space="preserve"> </w:t>
      </w:r>
      <w:r w:rsidR="00A266F8">
        <w:rPr>
          <w:rFonts w:ascii="Arial" w:hAnsi="Arial" w:cs="Arial"/>
        </w:rPr>
        <w:t xml:space="preserve">in </w:t>
      </w:r>
      <w:r w:rsidR="005C3D60">
        <w:rPr>
          <w:rFonts w:ascii="Arial" w:hAnsi="Arial" w:cs="Arial"/>
        </w:rPr>
        <w:t>male</w:t>
      </w:r>
      <w:r w:rsidR="00612812">
        <w:rPr>
          <w:rFonts w:ascii="Arial" w:hAnsi="Arial" w:cs="Arial"/>
        </w:rPr>
        <w:t>s</w:t>
      </w:r>
      <w:r w:rsidR="005C3D60">
        <w:rPr>
          <w:rFonts w:ascii="Arial" w:hAnsi="Arial" w:cs="Arial"/>
        </w:rPr>
        <w:t xml:space="preserve"> </w:t>
      </w:r>
      <w:r w:rsidR="00A266F8">
        <w:rPr>
          <w:rFonts w:ascii="Arial" w:hAnsi="Arial" w:cs="Arial"/>
        </w:rPr>
        <w:t>and</w:t>
      </w:r>
      <w:r w:rsidR="00730E5F">
        <w:rPr>
          <w:rFonts w:ascii="Arial" w:hAnsi="Arial" w:cs="Arial"/>
        </w:rPr>
        <w:t xml:space="preserve"> </w:t>
      </w:r>
      <w:r w:rsidR="00612812">
        <w:rPr>
          <w:rFonts w:ascii="Arial" w:hAnsi="Arial" w:cs="Arial"/>
        </w:rPr>
        <w:t>females</w:t>
      </w:r>
      <w:r w:rsidR="00D7040C">
        <w:rPr>
          <w:rFonts w:ascii="Arial" w:hAnsi="Arial" w:cs="Arial"/>
        </w:rPr>
        <w:t>.</w:t>
      </w:r>
      <w:r w:rsidR="00705EEF">
        <w:rPr>
          <w:rFonts w:ascii="Arial" w:hAnsi="Arial" w:cs="Arial"/>
        </w:rPr>
        <w:t xml:space="preserve"> </w:t>
      </w:r>
      <w:r w:rsidR="00867218">
        <w:rPr>
          <w:rFonts w:ascii="Arial" w:hAnsi="Arial" w:cs="Arial"/>
        </w:rPr>
        <w:t xml:space="preserve">As noted above, it is possible that males and females recruit a different constellation of learning mechanisms </w:t>
      </w:r>
      <w:r w:rsidR="00A266F8">
        <w:rPr>
          <w:rFonts w:ascii="Arial" w:hAnsi="Arial" w:cs="Arial"/>
        </w:rPr>
        <w:t xml:space="preserve">when </w:t>
      </w:r>
      <w:r w:rsidR="00867218">
        <w:rPr>
          <w:rFonts w:ascii="Arial" w:hAnsi="Arial" w:cs="Arial"/>
        </w:rPr>
        <w:t xml:space="preserve">tracking NADs, perhaps due to developmental </w:t>
      </w:r>
      <w:r w:rsidR="00867218">
        <w:rPr>
          <w:rFonts w:ascii="Arial" w:hAnsi="Arial" w:cs="Arial"/>
        </w:rPr>
        <w:lastRenderedPageBreak/>
        <w:t>differences in their maturity</w:t>
      </w:r>
      <w:r w:rsidR="00453661">
        <w:rPr>
          <w:rFonts w:ascii="Arial" w:hAnsi="Arial" w:cs="Arial"/>
        </w:rPr>
        <w:t>, or to more enduring differences in brain structure and function</w:t>
      </w:r>
      <w:r w:rsidR="000C60AF">
        <w:rPr>
          <w:rFonts w:ascii="Arial" w:hAnsi="Arial" w:cs="Arial"/>
        </w:rPr>
        <w:t xml:space="preserve"> (</w:t>
      </w:r>
      <w:r w:rsidR="00643156">
        <w:rPr>
          <w:rFonts w:ascii="Arial" w:hAnsi="Arial" w:cs="Arial"/>
        </w:rPr>
        <w:t>Witte et al., 2010</w:t>
      </w:r>
      <w:r w:rsidR="000C60AF">
        <w:rPr>
          <w:rFonts w:ascii="Arial" w:hAnsi="Arial" w:cs="Arial"/>
        </w:rPr>
        <w:t>)</w:t>
      </w:r>
      <w:r w:rsidR="00867218">
        <w:rPr>
          <w:rFonts w:ascii="Arial" w:hAnsi="Arial" w:cs="Arial"/>
        </w:rPr>
        <w:t>. Another</w:t>
      </w:r>
      <w:r w:rsidR="00C526DE">
        <w:rPr>
          <w:rFonts w:ascii="Arial" w:hAnsi="Arial" w:cs="Arial"/>
        </w:rPr>
        <w:t xml:space="preserve"> possibility is suggested by </w:t>
      </w:r>
      <w:r w:rsidR="001F4FE0">
        <w:rPr>
          <w:rFonts w:ascii="Arial" w:hAnsi="Arial" w:cs="Arial"/>
        </w:rPr>
        <w:t>evidence</w:t>
      </w:r>
      <w:r w:rsidR="001E7282">
        <w:rPr>
          <w:rFonts w:ascii="Arial" w:hAnsi="Arial" w:cs="Arial"/>
        </w:rPr>
        <w:t xml:space="preserve"> that </w:t>
      </w:r>
      <w:r w:rsidR="00B133CF">
        <w:rPr>
          <w:rFonts w:ascii="Arial" w:hAnsi="Arial" w:cs="Arial"/>
        </w:rPr>
        <w:t xml:space="preserve">the acoustic characteristics of IDS used with males </w:t>
      </w:r>
      <w:r w:rsidR="007E3656">
        <w:rPr>
          <w:rFonts w:ascii="Arial" w:hAnsi="Arial" w:cs="Arial"/>
        </w:rPr>
        <w:t>an</w:t>
      </w:r>
      <w:r w:rsidR="00B133CF">
        <w:rPr>
          <w:rFonts w:ascii="Arial" w:hAnsi="Arial" w:cs="Arial"/>
        </w:rPr>
        <w:t>d</w:t>
      </w:r>
      <w:r w:rsidR="007E3656">
        <w:rPr>
          <w:rFonts w:ascii="Arial" w:hAnsi="Arial" w:cs="Arial"/>
        </w:rPr>
        <w:t xml:space="preserve"> </w:t>
      </w:r>
      <w:r w:rsidR="00B133CF">
        <w:rPr>
          <w:rFonts w:ascii="Arial" w:hAnsi="Arial" w:cs="Arial"/>
        </w:rPr>
        <w:t>females</w:t>
      </w:r>
      <w:r w:rsidR="00FD6579">
        <w:rPr>
          <w:rFonts w:ascii="Arial" w:hAnsi="Arial" w:cs="Arial"/>
        </w:rPr>
        <w:t xml:space="preserve"> growing up in Australian-English-speaking homes</w:t>
      </w:r>
      <w:r w:rsidR="00B133CF">
        <w:rPr>
          <w:rFonts w:ascii="Arial" w:hAnsi="Arial" w:cs="Arial"/>
        </w:rPr>
        <w:t xml:space="preserve"> differ</w:t>
      </w:r>
      <w:r w:rsidR="009162D8">
        <w:rPr>
          <w:rFonts w:ascii="Arial" w:hAnsi="Arial" w:cs="Arial"/>
        </w:rPr>
        <w:t>, with ID</w:t>
      </w:r>
      <w:r w:rsidR="00FD6579">
        <w:rPr>
          <w:rFonts w:ascii="Arial" w:hAnsi="Arial" w:cs="Arial"/>
        </w:rPr>
        <w:t>S</w:t>
      </w:r>
      <w:r w:rsidR="009162D8">
        <w:rPr>
          <w:rFonts w:ascii="Arial" w:hAnsi="Arial" w:cs="Arial"/>
        </w:rPr>
        <w:t xml:space="preserve"> to females</w:t>
      </w:r>
      <w:r w:rsidR="00FD6579">
        <w:rPr>
          <w:rFonts w:ascii="Arial" w:hAnsi="Arial" w:cs="Arial"/>
        </w:rPr>
        <w:t xml:space="preserve"> ha</w:t>
      </w:r>
      <w:r w:rsidR="00807B3D">
        <w:rPr>
          <w:rFonts w:ascii="Arial" w:hAnsi="Arial" w:cs="Arial"/>
        </w:rPr>
        <w:t>v</w:t>
      </w:r>
      <w:r w:rsidR="00FD6579">
        <w:rPr>
          <w:rFonts w:ascii="Arial" w:hAnsi="Arial" w:cs="Arial"/>
        </w:rPr>
        <w:t>ing a gr</w:t>
      </w:r>
      <w:r w:rsidR="002770B9">
        <w:rPr>
          <w:rFonts w:ascii="Arial" w:hAnsi="Arial" w:cs="Arial"/>
        </w:rPr>
        <w:t>e</w:t>
      </w:r>
      <w:r w:rsidR="00FD6579">
        <w:rPr>
          <w:rFonts w:ascii="Arial" w:hAnsi="Arial" w:cs="Arial"/>
        </w:rPr>
        <w:t>ater pitch range</w:t>
      </w:r>
      <w:r w:rsidR="005B7D70" w:rsidRPr="005B7D70">
        <w:rPr>
          <w:rFonts w:ascii="Arial" w:hAnsi="Arial" w:cs="Arial"/>
        </w:rPr>
        <w:t xml:space="preserve"> </w:t>
      </w:r>
      <w:r w:rsidR="005B7D70">
        <w:rPr>
          <w:rFonts w:ascii="Arial" w:hAnsi="Arial" w:cs="Arial"/>
        </w:rPr>
        <w:t>than IDS to males</w:t>
      </w:r>
      <w:r w:rsidR="00FD6579">
        <w:rPr>
          <w:rFonts w:ascii="Arial" w:hAnsi="Arial" w:cs="Arial"/>
        </w:rPr>
        <w:t>,</w:t>
      </w:r>
      <w:r w:rsidR="009162D8">
        <w:rPr>
          <w:rFonts w:ascii="Arial" w:hAnsi="Arial" w:cs="Arial"/>
        </w:rPr>
        <w:t xml:space="preserve"> </w:t>
      </w:r>
      <w:r w:rsidR="002770B9">
        <w:rPr>
          <w:rFonts w:ascii="Arial" w:hAnsi="Arial" w:cs="Arial"/>
        </w:rPr>
        <w:t xml:space="preserve">and </w:t>
      </w:r>
      <w:r w:rsidR="009162D8">
        <w:rPr>
          <w:rFonts w:ascii="Arial" w:hAnsi="Arial" w:cs="Arial"/>
        </w:rPr>
        <w:t xml:space="preserve">more </w:t>
      </w:r>
      <w:r w:rsidR="002770B9">
        <w:rPr>
          <w:rFonts w:ascii="Arial" w:hAnsi="Arial" w:cs="Arial"/>
        </w:rPr>
        <w:t xml:space="preserve">likely to </w:t>
      </w:r>
      <w:r w:rsidR="00100ED0">
        <w:rPr>
          <w:rFonts w:ascii="Arial" w:hAnsi="Arial" w:cs="Arial"/>
        </w:rPr>
        <w:t xml:space="preserve">serve the function of encouraging </w:t>
      </w:r>
      <w:r w:rsidR="002770B9">
        <w:rPr>
          <w:rFonts w:ascii="Arial" w:hAnsi="Arial" w:cs="Arial"/>
        </w:rPr>
        <w:t>infants’</w:t>
      </w:r>
      <w:r w:rsidR="00FD6579">
        <w:rPr>
          <w:rFonts w:ascii="Arial" w:hAnsi="Arial" w:cs="Arial"/>
        </w:rPr>
        <w:t xml:space="preserve"> attention </w:t>
      </w:r>
      <w:r w:rsidR="00C22E05">
        <w:rPr>
          <w:rFonts w:ascii="Arial" w:hAnsi="Arial" w:cs="Arial"/>
        </w:rPr>
        <w:t>(Kitamura &amp; Burnham</w:t>
      </w:r>
      <w:r w:rsidR="00B62301">
        <w:rPr>
          <w:rFonts w:ascii="Arial" w:hAnsi="Arial" w:cs="Arial"/>
        </w:rPr>
        <w:t>; 200</w:t>
      </w:r>
      <w:r w:rsidR="00695DC9">
        <w:rPr>
          <w:rFonts w:ascii="Arial" w:hAnsi="Arial" w:cs="Arial"/>
        </w:rPr>
        <w:t>3</w:t>
      </w:r>
      <w:r w:rsidR="00B62301">
        <w:rPr>
          <w:rFonts w:ascii="Arial" w:hAnsi="Arial" w:cs="Arial"/>
        </w:rPr>
        <w:t xml:space="preserve">, </w:t>
      </w:r>
      <w:r w:rsidR="008E1123">
        <w:rPr>
          <w:rFonts w:ascii="Arial" w:hAnsi="Arial" w:cs="Arial"/>
        </w:rPr>
        <w:t>Kitamura et al.,</w:t>
      </w:r>
      <w:r w:rsidR="00562D09">
        <w:rPr>
          <w:rFonts w:ascii="Arial" w:hAnsi="Arial" w:cs="Arial"/>
        </w:rPr>
        <w:t xml:space="preserve"> </w:t>
      </w:r>
      <w:r w:rsidR="00B62301">
        <w:rPr>
          <w:rFonts w:ascii="Arial" w:hAnsi="Arial" w:cs="Arial"/>
        </w:rPr>
        <w:t>200</w:t>
      </w:r>
      <w:r w:rsidR="008E1123">
        <w:rPr>
          <w:rFonts w:ascii="Arial" w:hAnsi="Arial" w:cs="Arial"/>
        </w:rPr>
        <w:t>2</w:t>
      </w:r>
      <w:r w:rsidR="004D65AF">
        <w:rPr>
          <w:rFonts w:ascii="Arial" w:hAnsi="Arial" w:cs="Arial"/>
        </w:rPr>
        <w:t>)</w:t>
      </w:r>
      <w:r w:rsidR="001F4FE0">
        <w:rPr>
          <w:rFonts w:ascii="Arial" w:hAnsi="Arial" w:cs="Arial"/>
        </w:rPr>
        <w:t>.</w:t>
      </w:r>
      <w:r w:rsidR="00260308">
        <w:rPr>
          <w:rFonts w:ascii="Arial" w:hAnsi="Arial" w:cs="Arial"/>
        </w:rPr>
        <w:t xml:space="preserve"> </w:t>
      </w:r>
      <w:r w:rsidR="0068452D">
        <w:rPr>
          <w:rFonts w:ascii="Arial" w:hAnsi="Arial" w:cs="Arial"/>
        </w:rPr>
        <w:t xml:space="preserve">These </w:t>
      </w:r>
      <w:r w:rsidR="00FE4576">
        <w:rPr>
          <w:rFonts w:ascii="Arial" w:hAnsi="Arial" w:cs="Arial"/>
        </w:rPr>
        <w:t xml:space="preserve">differences in speech to female and male infants are </w:t>
      </w:r>
      <w:r w:rsidR="00764A5E">
        <w:rPr>
          <w:rFonts w:ascii="Arial" w:hAnsi="Arial" w:cs="Arial"/>
        </w:rPr>
        <w:t>e</w:t>
      </w:r>
      <w:r w:rsidR="00FE4576">
        <w:rPr>
          <w:rFonts w:ascii="Arial" w:hAnsi="Arial" w:cs="Arial"/>
        </w:rPr>
        <w:t>specially pronounced at 12 months, which is also the age at which we collected the language samples.</w:t>
      </w:r>
      <w:r w:rsidR="00705EEF" w:rsidRPr="00705EEF">
        <w:rPr>
          <w:rFonts w:ascii="Arial" w:hAnsi="Arial" w:cs="Arial"/>
        </w:rPr>
        <w:t xml:space="preserve"> </w:t>
      </w:r>
      <w:r w:rsidR="00337724">
        <w:rPr>
          <w:rFonts w:ascii="Arial" w:hAnsi="Arial" w:cs="Arial"/>
        </w:rPr>
        <w:t>There were</w:t>
      </w:r>
      <w:r w:rsidR="00705EEF">
        <w:rPr>
          <w:rFonts w:ascii="Arial" w:hAnsi="Arial" w:cs="Arial"/>
        </w:rPr>
        <w:t xml:space="preserve"> no differences in</w:t>
      </w:r>
      <w:r w:rsidR="004133F0">
        <w:rPr>
          <w:rFonts w:ascii="Arial" w:hAnsi="Arial" w:cs="Arial"/>
        </w:rPr>
        <w:t xml:space="preserve"> the amount of ambient speech potentially heard by males and females,</w:t>
      </w:r>
      <w:r w:rsidR="00705EEF">
        <w:rPr>
          <w:rFonts w:ascii="Arial" w:hAnsi="Arial" w:cs="Arial"/>
        </w:rPr>
        <w:t xml:space="preserve"> </w:t>
      </w:r>
      <w:r w:rsidR="00337724">
        <w:rPr>
          <w:rFonts w:ascii="Arial" w:hAnsi="Arial" w:cs="Arial"/>
        </w:rPr>
        <w:t>as assessed by LENA estimates,</w:t>
      </w:r>
      <w:r w:rsidR="00705EEF">
        <w:rPr>
          <w:rFonts w:ascii="Arial" w:hAnsi="Arial" w:cs="Arial"/>
        </w:rPr>
        <w:t xml:space="preserve"> or </w:t>
      </w:r>
      <w:r w:rsidR="00116C3B">
        <w:rPr>
          <w:rFonts w:ascii="Arial" w:hAnsi="Arial" w:cs="Arial"/>
        </w:rPr>
        <w:t xml:space="preserve">in </w:t>
      </w:r>
      <w:r w:rsidR="00705EEF">
        <w:rPr>
          <w:rFonts w:ascii="Arial" w:hAnsi="Arial" w:cs="Arial"/>
        </w:rPr>
        <w:t>the proportion</w:t>
      </w:r>
      <w:r w:rsidR="001A3CD5">
        <w:rPr>
          <w:rFonts w:ascii="Arial" w:hAnsi="Arial" w:cs="Arial"/>
        </w:rPr>
        <w:t xml:space="preserve"> of speech to </w:t>
      </w:r>
      <w:r w:rsidR="00116C3B">
        <w:rPr>
          <w:rFonts w:ascii="Arial" w:hAnsi="Arial" w:cs="Arial"/>
        </w:rPr>
        <w:t>them</w:t>
      </w:r>
      <w:r w:rsidR="00705EEF">
        <w:rPr>
          <w:rFonts w:ascii="Arial" w:hAnsi="Arial" w:cs="Arial"/>
        </w:rPr>
        <w:t xml:space="preserve"> in </w:t>
      </w:r>
      <w:r w:rsidR="00337724">
        <w:rPr>
          <w:rFonts w:ascii="Arial" w:hAnsi="Arial" w:cs="Arial"/>
        </w:rPr>
        <w:t xml:space="preserve">the </w:t>
      </w:r>
      <w:r w:rsidR="00705EEF">
        <w:rPr>
          <w:rFonts w:ascii="Arial" w:hAnsi="Arial" w:cs="Arial"/>
        </w:rPr>
        <w:t>IDS</w:t>
      </w:r>
      <w:r w:rsidR="00337724">
        <w:rPr>
          <w:rFonts w:ascii="Arial" w:hAnsi="Arial" w:cs="Arial"/>
        </w:rPr>
        <w:t xml:space="preserve"> register</w:t>
      </w:r>
      <w:r w:rsidR="00545BCD">
        <w:rPr>
          <w:rFonts w:ascii="Arial" w:hAnsi="Arial" w:cs="Arial"/>
        </w:rPr>
        <w:t xml:space="preserve">. In fact, </w:t>
      </w:r>
      <w:r w:rsidR="003E0B89">
        <w:rPr>
          <w:rFonts w:ascii="Arial" w:hAnsi="Arial" w:cs="Arial"/>
        </w:rPr>
        <w:t xml:space="preserve">for </w:t>
      </w:r>
      <w:r w:rsidR="00545BCD">
        <w:rPr>
          <w:rFonts w:ascii="Arial" w:hAnsi="Arial" w:cs="Arial"/>
        </w:rPr>
        <w:t>both males and females</w:t>
      </w:r>
      <w:r w:rsidR="003E0B89">
        <w:rPr>
          <w:rFonts w:ascii="Arial" w:hAnsi="Arial" w:cs="Arial"/>
        </w:rPr>
        <w:t xml:space="preserve">, a </w:t>
      </w:r>
      <w:proofErr w:type="gramStart"/>
      <w:r w:rsidR="00545BCD">
        <w:rPr>
          <w:rFonts w:ascii="Arial" w:hAnsi="Arial" w:cs="Arial"/>
        </w:rPr>
        <w:t>substantial amounts of</w:t>
      </w:r>
      <w:r w:rsidR="003E0B89">
        <w:rPr>
          <w:rFonts w:ascii="Arial" w:hAnsi="Arial" w:cs="Arial"/>
        </w:rPr>
        <w:t xml:space="preserve"> the speech</w:t>
      </w:r>
      <w:proofErr w:type="gramEnd"/>
      <w:r w:rsidR="003E0B89">
        <w:rPr>
          <w:rFonts w:ascii="Arial" w:hAnsi="Arial" w:cs="Arial"/>
        </w:rPr>
        <w:t xml:space="preserve"> addressed to them was in the </w:t>
      </w:r>
      <w:r w:rsidR="00545BCD">
        <w:rPr>
          <w:rFonts w:ascii="Arial" w:hAnsi="Arial" w:cs="Arial"/>
        </w:rPr>
        <w:t>ID</w:t>
      </w:r>
      <w:r w:rsidR="003E0B89">
        <w:rPr>
          <w:rFonts w:ascii="Arial" w:hAnsi="Arial" w:cs="Arial"/>
        </w:rPr>
        <w:t xml:space="preserve"> register</w:t>
      </w:r>
      <w:r w:rsidR="00545BCD">
        <w:rPr>
          <w:rFonts w:ascii="Arial" w:hAnsi="Arial" w:cs="Arial"/>
        </w:rPr>
        <w:t xml:space="preserve">. However, </w:t>
      </w:r>
      <w:r w:rsidR="00337724">
        <w:rPr>
          <w:rFonts w:ascii="Arial" w:hAnsi="Arial" w:cs="Arial"/>
        </w:rPr>
        <w:t>i</w:t>
      </w:r>
      <w:r w:rsidR="00FE4576">
        <w:rPr>
          <w:rFonts w:ascii="Arial" w:hAnsi="Arial" w:cs="Arial"/>
        </w:rPr>
        <w:t xml:space="preserve">t is possible that the </w:t>
      </w:r>
      <w:r w:rsidR="00C22E05">
        <w:rPr>
          <w:rFonts w:ascii="Arial" w:hAnsi="Arial" w:cs="Arial"/>
        </w:rPr>
        <w:t>featur</w:t>
      </w:r>
      <w:r w:rsidR="00E713F7">
        <w:rPr>
          <w:rFonts w:ascii="Arial" w:hAnsi="Arial" w:cs="Arial"/>
        </w:rPr>
        <w:t>e</w:t>
      </w:r>
      <w:r w:rsidR="00C22E05">
        <w:rPr>
          <w:rFonts w:ascii="Arial" w:hAnsi="Arial" w:cs="Arial"/>
        </w:rPr>
        <w:t xml:space="preserve">s of IDS </w:t>
      </w:r>
      <w:r w:rsidR="000144D8">
        <w:rPr>
          <w:rFonts w:ascii="Arial" w:hAnsi="Arial" w:cs="Arial"/>
        </w:rPr>
        <w:t>spoken to</w:t>
      </w:r>
      <w:r w:rsidR="00C22E05">
        <w:rPr>
          <w:rFonts w:ascii="Arial" w:hAnsi="Arial" w:cs="Arial"/>
        </w:rPr>
        <w:t xml:space="preserve"> </w:t>
      </w:r>
      <w:r w:rsidR="009856F4">
        <w:rPr>
          <w:rFonts w:ascii="Arial" w:hAnsi="Arial" w:cs="Arial"/>
        </w:rPr>
        <w:t>males</w:t>
      </w:r>
      <w:r w:rsidR="00337724">
        <w:rPr>
          <w:rFonts w:ascii="Arial" w:hAnsi="Arial" w:cs="Arial"/>
        </w:rPr>
        <w:t xml:space="preserve"> and females</w:t>
      </w:r>
      <w:r w:rsidR="009856F4">
        <w:rPr>
          <w:rFonts w:ascii="Arial" w:hAnsi="Arial" w:cs="Arial"/>
        </w:rPr>
        <w:t xml:space="preserve"> </w:t>
      </w:r>
      <w:r w:rsidR="00FE4576">
        <w:rPr>
          <w:rFonts w:ascii="Arial" w:hAnsi="Arial" w:cs="Arial"/>
        </w:rPr>
        <w:t xml:space="preserve">learning </w:t>
      </w:r>
      <w:r w:rsidR="00561215">
        <w:rPr>
          <w:rFonts w:ascii="Arial" w:hAnsi="Arial" w:cs="Arial"/>
        </w:rPr>
        <w:t xml:space="preserve">American English </w:t>
      </w:r>
      <w:r w:rsidR="009856F4">
        <w:rPr>
          <w:rFonts w:ascii="Arial" w:hAnsi="Arial" w:cs="Arial"/>
        </w:rPr>
        <w:t xml:space="preserve">differ, </w:t>
      </w:r>
      <w:r w:rsidR="00A13B95">
        <w:rPr>
          <w:rFonts w:ascii="Arial" w:hAnsi="Arial" w:cs="Arial"/>
        </w:rPr>
        <w:t xml:space="preserve">and that </w:t>
      </w:r>
      <w:r w:rsidR="009856F4">
        <w:rPr>
          <w:rFonts w:ascii="Arial" w:hAnsi="Arial" w:cs="Arial"/>
        </w:rPr>
        <w:t xml:space="preserve">the IDS to females </w:t>
      </w:r>
      <w:r w:rsidR="00FE4576">
        <w:rPr>
          <w:rFonts w:ascii="Arial" w:hAnsi="Arial" w:cs="Arial"/>
        </w:rPr>
        <w:t>contain</w:t>
      </w:r>
      <w:r w:rsidR="0063652A">
        <w:rPr>
          <w:rFonts w:ascii="Arial" w:hAnsi="Arial" w:cs="Arial"/>
        </w:rPr>
        <w:t>s</w:t>
      </w:r>
      <w:r w:rsidR="00FE4576">
        <w:rPr>
          <w:rFonts w:ascii="Arial" w:hAnsi="Arial" w:cs="Arial"/>
        </w:rPr>
        <w:t xml:space="preserve"> </w:t>
      </w:r>
      <w:r w:rsidR="00C22E05">
        <w:rPr>
          <w:rFonts w:ascii="Arial" w:hAnsi="Arial" w:cs="Arial"/>
        </w:rPr>
        <w:t xml:space="preserve">more </w:t>
      </w:r>
      <w:r w:rsidR="00FE4576">
        <w:rPr>
          <w:rFonts w:ascii="Arial" w:hAnsi="Arial" w:cs="Arial"/>
        </w:rPr>
        <w:t xml:space="preserve">cues that </w:t>
      </w:r>
      <w:r w:rsidR="00337724">
        <w:rPr>
          <w:rFonts w:ascii="Arial" w:hAnsi="Arial" w:cs="Arial"/>
        </w:rPr>
        <w:t>support</w:t>
      </w:r>
      <w:r w:rsidR="00ED4DF1">
        <w:rPr>
          <w:rFonts w:ascii="Arial" w:hAnsi="Arial" w:cs="Arial"/>
        </w:rPr>
        <w:t xml:space="preserve"> </w:t>
      </w:r>
      <w:r w:rsidR="00C22E05">
        <w:rPr>
          <w:rFonts w:ascii="Arial" w:hAnsi="Arial" w:cs="Arial"/>
        </w:rPr>
        <w:t>learning</w:t>
      </w:r>
      <w:r w:rsidR="001D222F">
        <w:rPr>
          <w:rFonts w:ascii="Arial" w:hAnsi="Arial" w:cs="Arial"/>
        </w:rPr>
        <w:t xml:space="preserve"> NADs</w:t>
      </w:r>
      <w:r w:rsidR="00C22E05">
        <w:rPr>
          <w:rFonts w:ascii="Arial" w:hAnsi="Arial" w:cs="Arial"/>
        </w:rPr>
        <w:t>.</w:t>
      </w:r>
      <w:r w:rsidR="00B74F8D">
        <w:rPr>
          <w:rFonts w:ascii="Arial" w:hAnsi="Arial" w:cs="Arial"/>
        </w:rPr>
        <w:t xml:space="preserve"> </w:t>
      </w:r>
      <w:r w:rsidR="00545BCD">
        <w:rPr>
          <w:rFonts w:ascii="Arial" w:hAnsi="Arial" w:cs="Arial"/>
        </w:rPr>
        <w:t>Thus,</w:t>
      </w:r>
      <w:r w:rsidR="003A02FC">
        <w:rPr>
          <w:rFonts w:ascii="Arial" w:hAnsi="Arial" w:cs="Arial"/>
        </w:rPr>
        <w:t xml:space="preserve"> analyses </w:t>
      </w:r>
      <w:r w:rsidR="00545BCD">
        <w:rPr>
          <w:rFonts w:ascii="Arial" w:hAnsi="Arial" w:cs="Arial"/>
        </w:rPr>
        <w:t>targeting</w:t>
      </w:r>
      <w:r w:rsidR="003A02FC">
        <w:rPr>
          <w:rFonts w:ascii="Arial" w:hAnsi="Arial" w:cs="Arial"/>
        </w:rPr>
        <w:t xml:space="preserve"> specific </w:t>
      </w:r>
      <w:r w:rsidR="00545BCD">
        <w:rPr>
          <w:rFonts w:ascii="Arial" w:hAnsi="Arial" w:cs="Arial"/>
        </w:rPr>
        <w:t>feature</w:t>
      </w:r>
      <w:r w:rsidR="003E0B89">
        <w:rPr>
          <w:rFonts w:ascii="Arial" w:hAnsi="Arial" w:cs="Arial"/>
        </w:rPr>
        <w:t>s</w:t>
      </w:r>
      <w:r w:rsidR="00545BCD">
        <w:rPr>
          <w:rFonts w:ascii="Arial" w:hAnsi="Arial" w:cs="Arial"/>
        </w:rPr>
        <w:t xml:space="preserve"> of IDS</w:t>
      </w:r>
      <w:r w:rsidR="00B74F8D">
        <w:rPr>
          <w:rFonts w:ascii="Arial" w:hAnsi="Arial" w:cs="Arial"/>
        </w:rPr>
        <w:t xml:space="preserve"> might be more sensitive to </w:t>
      </w:r>
      <w:r w:rsidR="003A02FC">
        <w:rPr>
          <w:rFonts w:ascii="Arial" w:hAnsi="Arial" w:cs="Arial"/>
        </w:rPr>
        <w:t>sex-related input differences</w:t>
      </w:r>
      <w:r w:rsidR="00B74F8D">
        <w:rPr>
          <w:rFonts w:ascii="Arial" w:hAnsi="Arial" w:cs="Arial"/>
        </w:rPr>
        <w:t>.</w:t>
      </w:r>
      <w:r w:rsidR="00FD6579">
        <w:rPr>
          <w:rFonts w:ascii="Arial" w:hAnsi="Arial" w:cs="Arial"/>
        </w:rPr>
        <w:t xml:space="preserve"> </w:t>
      </w:r>
      <w:r w:rsidR="009B5ADA">
        <w:rPr>
          <w:rFonts w:ascii="Arial" w:hAnsi="Arial" w:cs="Arial"/>
        </w:rPr>
        <w:t>Another possibility is that females and males respond to</w:t>
      </w:r>
      <w:r w:rsidR="000144D8">
        <w:rPr>
          <w:rFonts w:ascii="Arial" w:hAnsi="Arial" w:cs="Arial"/>
        </w:rPr>
        <w:t xml:space="preserve"> key features of</w:t>
      </w:r>
      <w:r w:rsidR="009B5ADA">
        <w:rPr>
          <w:rFonts w:ascii="Arial" w:hAnsi="Arial" w:cs="Arial"/>
        </w:rPr>
        <w:t xml:space="preserve"> IDS differently. We are not aware of evidence that there are sex differences in infants</w:t>
      </w:r>
      <w:r w:rsidR="006923A1">
        <w:rPr>
          <w:rFonts w:ascii="Arial" w:hAnsi="Arial" w:cs="Arial"/>
        </w:rPr>
        <w:t>’</w:t>
      </w:r>
      <w:r w:rsidR="009B5ADA">
        <w:rPr>
          <w:rFonts w:ascii="Arial" w:hAnsi="Arial" w:cs="Arial"/>
        </w:rPr>
        <w:t xml:space="preserve"> preferences for IDS</w:t>
      </w:r>
      <w:r w:rsidR="00EE4A2F">
        <w:rPr>
          <w:rFonts w:ascii="Arial" w:hAnsi="Arial" w:cs="Arial"/>
        </w:rPr>
        <w:t xml:space="preserve"> at a gross level</w:t>
      </w:r>
      <w:r w:rsidR="009B5ADA">
        <w:rPr>
          <w:rFonts w:ascii="Arial" w:hAnsi="Arial" w:cs="Arial"/>
        </w:rPr>
        <w:t xml:space="preserve">, but </w:t>
      </w:r>
      <w:r w:rsidR="001E151A">
        <w:rPr>
          <w:rFonts w:ascii="Arial" w:hAnsi="Arial" w:cs="Arial"/>
        </w:rPr>
        <w:t xml:space="preserve">it </w:t>
      </w:r>
      <w:r w:rsidR="009B5ADA">
        <w:rPr>
          <w:rFonts w:ascii="Arial" w:hAnsi="Arial" w:cs="Arial"/>
        </w:rPr>
        <w:t xml:space="preserve">may be that female infants are </w:t>
      </w:r>
      <w:r w:rsidR="006923A1">
        <w:rPr>
          <w:rFonts w:ascii="Arial" w:hAnsi="Arial" w:cs="Arial"/>
        </w:rPr>
        <w:t xml:space="preserve">more likely to encode or attend to </w:t>
      </w:r>
      <w:r w:rsidR="009B5ADA">
        <w:rPr>
          <w:rFonts w:ascii="Arial" w:hAnsi="Arial" w:cs="Arial"/>
        </w:rPr>
        <w:t xml:space="preserve">specific features of IDS that are particularly relevant to </w:t>
      </w:r>
      <w:r w:rsidR="001D222F">
        <w:rPr>
          <w:rFonts w:ascii="Arial" w:hAnsi="Arial" w:cs="Arial"/>
        </w:rPr>
        <w:t>NAD</w:t>
      </w:r>
      <w:r w:rsidR="009B5ADA">
        <w:rPr>
          <w:rFonts w:ascii="Arial" w:hAnsi="Arial" w:cs="Arial"/>
        </w:rPr>
        <w:t xml:space="preserve"> learning.</w:t>
      </w:r>
      <w:r w:rsidR="00C22E05">
        <w:rPr>
          <w:rFonts w:ascii="Arial" w:hAnsi="Arial" w:cs="Arial"/>
        </w:rPr>
        <w:t xml:space="preserve"> </w:t>
      </w:r>
      <w:r w:rsidR="000A6B55">
        <w:rPr>
          <w:rFonts w:ascii="Arial" w:hAnsi="Arial" w:cs="Arial"/>
        </w:rPr>
        <w:t xml:space="preserve">This possibility is consistent with </w:t>
      </w:r>
      <w:r w:rsidR="00116C3B">
        <w:rPr>
          <w:rFonts w:ascii="Arial" w:hAnsi="Arial" w:cs="Arial"/>
        </w:rPr>
        <w:t>evidence</w:t>
      </w:r>
      <w:r w:rsidR="000A6B55">
        <w:rPr>
          <w:rFonts w:ascii="Arial" w:hAnsi="Arial" w:cs="Arial"/>
        </w:rPr>
        <w:t xml:space="preserve"> that sensitivity to pitch changes </w:t>
      </w:r>
      <w:r w:rsidR="00116C3B">
        <w:rPr>
          <w:rFonts w:ascii="Arial" w:hAnsi="Arial" w:cs="Arial"/>
        </w:rPr>
        <w:t>i</w:t>
      </w:r>
      <w:r w:rsidR="000A6B55">
        <w:rPr>
          <w:rFonts w:ascii="Arial" w:hAnsi="Arial" w:cs="Arial"/>
        </w:rPr>
        <w:t xml:space="preserve">s related to NAD learning in 3-month-olds (Mueller et al., 2012). </w:t>
      </w:r>
    </w:p>
    <w:p w14:paraId="3656CD0C" w14:textId="6DFCE4B3" w:rsidR="00B00CAC" w:rsidRDefault="00B00CAC" w:rsidP="009904F1">
      <w:pPr>
        <w:spacing w:line="480" w:lineRule="auto"/>
        <w:rPr>
          <w:rFonts w:ascii="Arial" w:hAnsi="Arial" w:cs="Arial"/>
        </w:rPr>
      </w:pPr>
    </w:p>
    <w:p w14:paraId="468263E6" w14:textId="4862F268" w:rsidR="00920DE8" w:rsidRDefault="00B00CAC" w:rsidP="009904F1">
      <w:pPr>
        <w:spacing w:line="480" w:lineRule="auto"/>
        <w:rPr>
          <w:rFonts w:ascii="Arial" w:hAnsi="Arial" w:cs="Arial"/>
        </w:rPr>
      </w:pPr>
      <w:r>
        <w:rPr>
          <w:rFonts w:ascii="Arial" w:hAnsi="Arial" w:cs="Arial"/>
        </w:rPr>
        <w:lastRenderedPageBreak/>
        <w:t>In sum</w:t>
      </w:r>
      <w:r w:rsidR="000807DE">
        <w:rPr>
          <w:rFonts w:ascii="Arial" w:hAnsi="Arial" w:cs="Arial"/>
        </w:rPr>
        <w:t>, t</w:t>
      </w:r>
      <w:r w:rsidR="00920DE8">
        <w:rPr>
          <w:rFonts w:ascii="Arial" w:hAnsi="Arial" w:cs="Arial"/>
        </w:rPr>
        <w:t>hese findings provide evidence that infants’ performance on lab-based artificial-language-learning tasks can be used to shed light on the mechanisms supporting acquisition of their native language.</w:t>
      </w:r>
      <w:r w:rsidR="00F84E9A">
        <w:rPr>
          <w:rFonts w:ascii="Arial" w:hAnsi="Arial" w:cs="Arial"/>
        </w:rPr>
        <w:t xml:space="preserve"> </w:t>
      </w:r>
      <w:r w:rsidR="00900339">
        <w:rPr>
          <w:rFonts w:ascii="Arial" w:hAnsi="Arial" w:cs="Arial"/>
        </w:rPr>
        <w:t>Here we found evidence that infants</w:t>
      </w:r>
      <w:r w:rsidR="00FC4756">
        <w:rPr>
          <w:rFonts w:ascii="Arial" w:hAnsi="Arial" w:cs="Arial"/>
        </w:rPr>
        <w:t>’</w:t>
      </w:r>
      <w:r w:rsidR="00900339">
        <w:rPr>
          <w:rFonts w:ascii="Arial" w:hAnsi="Arial" w:cs="Arial"/>
        </w:rPr>
        <w:t xml:space="preserve"> ability to track </w:t>
      </w:r>
      <w:r w:rsidR="000040C8">
        <w:rPr>
          <w:rFonts w:ascii="Arial" w:hAnsi="Arial" w:cs="Arial"/>
        </w:rPr>
        <w:t>non-adjacent</w:t>
      </w:r>
      <w:r w:rsidR="00FC4756">
        <w:rPr>
          <w:rFonts w:ascii="Arial" w:hAnsi="Arial" w:cs="Arial"/>
        </w:rPr>
        <w:t xml:space="preserve"> </w:t>
      </w:r>
      <w:r w:rsidR="00900339">
        <w:rPr>
          <w:rFonts w:ascii="Arial" w:hAnsi="Arial" w:cs="Arial"/>
        </w:rPr>
        <w:t xml:space="preserve">statistical regularities </w:t>
      </w:r>
      <w:r w:rsidR="009206F0">
        <w:rPr>
          <w:rFonts w:ascii="Arial" w:hAnsi="Arial" w:cs="Arial"/>
        </w:rPr>
        <w:t xml:space="preserve">is </w:t>
      </w:r>
      <w:r w:rsidR="00900339">
        <w:rPr>
          <w:rFonts w:ascii="Arial" w:hAnsi="Arial" w:cs="Arial"/>
        </w:rPr>
        <w:t>re</w:t>
      </w:r>
      <w:r w:rsidR="00FC4756">
        <w:rPr>
          <w:rFonts w:ascii="Arial" w:hAnsi="Arial" w:cs="Arial"/>
        </w:rPr>
        <w:t>la</w:t>
      </w:r>
      <w:r w:rsidR="00900339">
        <w:rPr>
          <w:rFonts w:ascii="Arial" w:hAnsi="Arial" w:cs="Arial"/>
        </w:rPr>
        <w:t xml:space="preserve">ted to their </w:t>
      </w:r>
      <w:r w:rsidR="003E0B89">
        <w:rPr>
          <w:rFonts w:ascii="Arial" w:hAnsi="Arial" w:cs="Arial"/>
        </w:rPr>
        <w:t xml:space="preserve">native </w:t>
      </w:r>
      <w:r w:rsidR="00900339">
        <w:rPr>
          <w:rFonts w:ascii="Arial" w:hAnsi="Arial" w:cs="Arial"/>
        </w:rPr>
        <w:t>l</w:t>
      </w:r>
      <w:r w:rsidR="00FC4756">
        <w:rPr>
          <w:rFonts w:ascii="Arial" w:hAnsi="Arial" w:cs="Arial"/>
        </w:rPr>
        <w:t>an</w:t>
      </w:r>
      <w:r w:rsidR="00900339">
        <w:rPr>
          <w:rFonts w:ascii="Arial" w:hAnsi="Arial" w:cs="Arial"/>
        </w:rPr>
        <w:t>gu</w:t>
      </w:r>
      <w:r w:rsidR="00FC4756">
        <w:rPr>
          <w:rFonts w:ascii="Arial" w:hAnsi="Arial" w:cs="Arial"/>
        </w:rPr>
        <w:t>ag</w:t>
      </w:r>
      <w:r w:rsidR="00900339">
        <w:rPr>
          <w:rFonts w:ascii="Arial" w:hAnsi="Arial" w:cs="Arial"/>
        </w:rPr>
        <w:t>e development. Fu</w:t>
      </w:r>
      <w:r w:rsidR="00367CA4">
        <w:rPr>
          <w:rFonts w:ascii="Arial" w:hAnsi="Arial" w:cs="Arial"/>
        </w:rPr>
        <w:t>r</w:t>
      </w:r>
      <w:r w:rsidR="00900339">
        <w:rPr>
          <w:rFonts w:ascii="Arial" w:hAnsi="Arial" w:cs="Arial"/>
        </w:rPr>
        <w:t xml:space="preserve">thermore, </w:t>
      </w:r>
      <w:r w:rsidR="00F546A2">
        <w:rPr>
          <w:rFonts w:ascii="Arial" w:hAnsi="Arial" w:cs="Arial"/>
        </w:rPr>
        <w:t>this approach revealed</w:t>
      </w:r>
      <w:r w:rsidR="000807DE">
        <w:rPr>
          <w:rFonts w:ascii="Arial" w:hAnsi="Arial" w:cs="Arial"/>
        </w:rPr>
        <w:t xml:space="preserve"> that there may be differences in the factors that support </w:t>
      </w:r>
      <w:r w:rsidR="00A94CAE">
        <w:rPr>
          <w:rFonts w:ascii="Arial" w:hAnsi="Arial" w:cs="Arial"/>
        </w:rPr>
        <w:t>NAD</w:t>
      </w:r>
      <w:r w:rsidR="004B65C0">
        <w:rPr>
          <w:rFonts w:ascii="Arial" w:hAnsi="Arial" w:cs="Arial"/>
        </w:rPr>
        <w:t>-</w:t>
      </w:r>
      <w:r w:rsidR="000807DE">
        <w:rPr>
          <w:rFonts w:ascii="Arial" w:hAnsi="Arial" w:cs="Arial"/>
        </w:rPr>
        <w:t>learning</w:t>
      </w:r>
      <w:r w:rsidR="00B37E25">
        <w:rPr>
          <w:rFonts w:ascii="Arial" w:hAnsi="Arial" w:cs="Arial"/>
        </w:rPr>
        <w:t xml:space="preserve"> for males and females</w:t>
      </w:r>
      <w:r w:rsidR="000807DE">
        <w:rPr>
          <w:rFonts w:ascii="Arial" w:hAnsi="Arial" w:cs="Arial"/>
        </w:rPr>
        <w:t xml:space="preserve">, </w:t>
      </w:r>
      <w:r w:rsidR="005B41CC">
        <w:rPr>
          <w:rFonts w:ascii="Arial" w:hAnsi="Arial" w:cs="Arial"/>
        </w:rPr>
        <w:t>as well as</w:t>
      </w:r>
      <w:r w:rsidR="000807DE">
        <w:rPr>
          <w:rFonts w:ascii="Arial" w:hAnsi="Arial" w:cs="Arial"/>
        </w:rPr>
        <w:t xml:space="preserve"> in th</w:t>
      </w:r>
      <w:r w:rsidR="00B37E25">
        <w:rPr>
          <w:rFonts w:ascii="Arial" w:hAnsi="Arial" w:cs="Arial"/>
        </w:rPr>
        <w:t xml:space="preserve">e </w:t>
      </w:r>
      <w:r w:rsidR="005B41CC">
        <w:rPr>
          <w:rFonts w:ascii="Arial" w:hAnsi="Arial" w:cs="Arial"/>
        </w:rPr>
        <w:t>underlying</w:t>
      </w:r>
      <w:r w:rsidR="00B37E25">
        <w:rPr>
          <w:rFonts w:ascii="Arial" w:hAnsi="Arial" w:cs="Arial"/>
        </w:rPr>
        <w:t xml:space="preserve"> processes </w:t>
      </w:r>
      <w:r w:rsidR="005B41CC">
        <w:rPr>
          <w:rFonts w:ascii="Arial" w:hAnsi="Arial" w:cs="Arial"/>
        </w:rPr>
        <w:t>that are recruited for learning</w:t>
      </w:r>
      <w:r w:rsidR="000807DE">
        <w:rPr>
          <w:rFonts w:ascii="Arial" w:hAnsi="Arial" w:cs="Arial"/>
        </w:rPr>
        <w:t>.</w:t>
      </w:r>
      <w:r w:rsidR="00AF2A5D" w:rsidRPr="00AF2A5D">
        <w:rPr>
          <w:rFonts w:ascii="Arial" w:hAnsi="Arial" w:cs="Arial"/>
        </w:rPr>
        <w:t xml:space="preserve"> </w:t>
      </w:r>
      <w:r w:rsidR="00AF2A5D">
        <w:rPr>
          <w:rFonts w:ascii="Arial" w:hAnsi="Arial" w:cs="Arial"/>
        </w:rPr>
        <w:t>Finally, these findings suggest</w:t>
      </w:r>
      <w:r w:rsidR="0073491B">
        <w:rPr>
          <w:rFonts w:ascii="Arial" w:hAnsi="Arial" w:cs="Arial"/>
        </w:rPr>
        <w:t xml:space="preserve"> that</w:t>
      </w:r>
      <w:r w:rsidR="00AF2A5D">
        <w:rPr>
          <w:rFonts w:ascii="Arial" w:hAnsi="Arial" w:cs="Arial"/>
        </w:rPr>
        <w:t xml:space="preserve"> studying </w:t>
      </w:r>
      <w:r w:rsidR="009206F0">
        <w:rPr>
          <w:rFonts w:ascii="Arial" w:hAnsi="Arial" w:cs="Arial"/>
        </w:rPr>
        <w:t xml:space="preserve">the interaction between individuals and their environments </w:t>
      </w:r>
      <w:r w:rsidR="003E0B89">
        <w:rPr>
          <w:rFonts w:ascii="Arial" w:hAnsi="Arial" w:cs="Arial"/>
        </w:rPr>
        <w:t>can</w:t>
      </w:r>
      <w:r w:rsidR="00AF2A5D">
        <w:rPr>
          <w:rFonts w:ascii="Arial" w:hAnsi="Arial" w:cs="Arial"/>
        </w:rPr>
        <w:t xml:space="preserve"> yield insights into the nature of language learning mechanisms.</w:t>
      </w:r>
    </w:p>
    <w:p w14:paraId="59569F87" w14:textId="3C4D135D" w:rsidR="006A233A" w:rsidRDefault="006A233A" w:rsidP="00C466E2">
      <w:pPr>
        <w:spacing w:line="480" w:lineRule="auto"/>
        <w:jc w:val="center"/>
        <w:rPr>
          <w:rFonts w:ascii="Arial" w:hAnsi="Arial" w:cs="Arial"/>
          <w:b/>
        </w:rPr>
      </w:pPr>
      <w:r>
        <w:rPr>
          <w:rFonts w:ascii="Arial" w:hAnsi="Arial" w:cs="Arial"/>
        </w:rPr>
        <w:br w:type="page"/>
      </w:r>
      <w:r w:rsidR="00A217BB" w:rsidRPr="00D702DB">
        <w:rPr>
          <w:rFonts w:ascii="Arial" w:hAnsi="Arial" w:cs="Arial"/>
          <w:b/>
        </w:rPr>
        <w:lastRenderedPageBreak/>
        <w:t>References</w:t>
      </w:r>
    </w:p>
    <w:p w14:paraId="5010C6ED" w14:textId="77777777" w:rsidR="00B92FC4" w:rsidRPr="00C466E2" w:rsidRDefault="00B92FC4" w:rsidP="00B92FC4">
      <w:pPr>
        <w:spacing w:line="480" w:lineRule="auto"/>
        <w:ind w:left="810" w:hanging="810"/>
        <w:rPr>
          <w:rFonts w:ascii="Arial" w:eastAsia="Times New Roman" w:hAnsi="Arial" w:cs="Arial"/>
        </w:rPr>
      </w:pPr>
      <w:r w:rsidRPr="00C466E2">
        <w:rPr>
          <w:rFonts w:ascii="Arial" w:hAnsi="Arial" w:cs="Arial"/>
        </w:rPr>
        <w:t xml:space="preserve">Bates, E., Bretherton, I., &amp; Snyder, L. et al., </w:t>
      </w:r>
      <w:r>
        <w:rPr>
          <w:rFonts w:ascii="Arial" w:hAnsi="Arial" w:cs="Arial"/>
        </w:rPr>
        <w:t>(</w:t>
      </w:r>
      <w:r w:rsidRPr="00C466E2">
        <w:rPr>
          <w:rFonts w:ascii="Arial" w:hAnsi="Arial" w:cs="Arial"/>
        </w:rPr>
        <w:t>1988</w:t>
      </w:r>
      <w:r>
        <w:rPr>
          <w:rFonts w:ascii="Arial" w:hAnsi="Arial" w:cs="Arial"/>
        </w:rPr>
        <w:t>).</w:t>
      </w:r>
      <w:r w:rsidRPr="00C466E2">
        <w:rPr>
          <w:rFonts w:ascii="Arial" w:hAnsi="Arial" w:cs="Arial"/>
        </w:rPr>
        <w:t xml:space="preserve"> From First Words to Grammar. </w:t>
      </w:r>
      <w:r w:rsidRPr="00C466E2">
        <w:rPr>
          <w:rFonts w:ascii="Arial" w:eastAsia="Times New Roman" w:hAnsi="Arial" w:cs="Arial"/>
          <w:color w:val="000000" w:themeColor="text1"/>
          <w:shd w:val="clear" w:color="auto" w:fill="FFFFFF"/>
        </w:rPr>
        <w:t>Cambridge: Cambridge University Press.</w:t>
      </w:r>
    </w:p>
    <w:p w14:paraId="2EAC5A79" w14:textId="77777777" w:rsidR="00B92FC4" w:rsidRDefault="00B92FC4" w:rsidP="00B92FC4">
      <w:pPr>
        <w:spacing w:line="480" w:lineRule="auto"/>
        <w:ind w:left="810" w:hanging="810"/>
        <w:rPr>
          <w:rFonts w:ascii="Arial" w:hAnsi="Arial" w:cs="Arial"/>
        </w:rPr>
      </w:pPr>
      <w:r w:rsidRPr="002E7F4A">
        <w:rPr>
          <w:rFonts w:ascii="Arial" w:hAnsi="Arial" w:cs="Arial"/>
        </w:rPr>
        <w:t>Beech, J. R., &amp; Beauvois, M. W. (2006). Early experience of sex hormones as a predictor of reading, phonology, and auditory perception. </w:t>
      </w:r>
      <w:r w:rsidRPr="002E7F4A">
        <w:rPr>
          <w:rFonts w:ascii="Arial" w:hAnsi="Arial" w:cs="Arial"/>
          <w:i/>
          <w:iCs/>
        </w:rPr>
        <w:t>Brain and language</w:t>
      </w:r>
      <w:r w:rsidRPr="002E7F4A">
        <w:rPr>
          <w:rFonts w:ascii="Arial" w:hAnsi="Arial" w:cs="Arial"/>
        </w:rPr>
        <w:t>, </w:t>
      </w:r>
      <w:r w:rsidRPr="002E7F4A">
        <w:rPr>
          <w:rFonts w:ascii="Arial" w:hAnsi="Arial" w:cs="Arial"/>
          <w:i/>
          <w:iCs/>
        </w:rPr>
        <w:t>96</w:t>
      </w:r>
      <w:r w:rsidRPr="002E7F4A">
        <w:rPr>
          <w:rFonts w:ascii="Arial" w:hAnsi="Arial" w:cs="Arial"/>
        </w:rPr>
        <w:t>(1), 49-58.</w:t>
      </w:r>
    </w:p>
    <w:p w14:paraId="2517AEC6" w14:textId="77777777" w:rsidR="00B92FC4" w:rsidRDefault="00B92FC4" w:rsidP="00B92FC4">
      <w:pPr>
        <w:spacing w:line="480" w:lineRule="auto"/>
        <w:ind w:left="810" w:hanging="810"/>
        <w:rPr>
          <w:rFonts w:ascii="Arial" w:hAnsi="Arial" w:cs="Arial"/>
        </w:rPr>
      </w:pPr>
      <w:r w:rsidRPr="00083C09">
        <w:rPr>
          <w:rFonts w:ascii="Arial" w:hAnsi="Arial" w:cs="Arial"/>
        </w:rPr>
        <w:t xml:space="preserve">Brown, R. (1973). A </w:t>
      </w:r>
      <w:r>
        <w:rPr>
          <w:rFonts w:ascii="Arial" w:hAnsi="Arial" w:cs="Arial"/>
        </w:rPr>
        <w:t>F</w:t>
      </w:r>
      <w:r w:rsidRPr="00083C09">
        <w:rPr>
          <w:rFonts w:ascii="Arial" w:hAnsi="Arial" w:cs="Arial"/>
        </w:rPr>
        <w:t xml:space="preserve">irst </w:t>
      </w:r>
      <w:r>
        <w:rPr>
          <w:rFonts w:ascii="Arial" w:hAnsi="Arial" w:cs="Arial"/>
        </w:rPr>
        <w:t>L</w:t>
      </w:r>
      <w:r w:rsidRPr="00083C09">
        <w:rPr>
          <w:rFonts w:ascii="Arial" w:hAnsi="Arial" w:cs="Arial"/>
        </w:rPr>
        <w:t xml:space="preserve">anguage: </w:t>
      </w:r>
      <w:r>
        <w:rPr>
          <w:rFonts w:ascii="Arial" w:hAnsi="Arial" w:cs="Arial"/>
        </w:rPr>
        <w:t>T</w:t>
      </w:r>
      <w:r w:rsidRPr="00083C09">
        <w:rPr>
          <w:rFonts w:ascii="Arial" w:hAnsi="Arial" w:cs="Arial"/>
        </w:rPr>
        <w:t xml:space="preserve">he </w:t>
      </w:r>
      <w:r>
        <w:rPr>
          <w:rFonts w:ascii="Arial" w:hAnsi="Arial" w:cs="Arial"/>
        </w:rPr>
        <w:t>E</w:t>
      </w:r>
      <w:r w:rsidRPr="00083C09">
        <w:rPr>
          <w:rFonts w:ascii="Arial" w:hAnsi="Arial" w:cs="Arial"/>
        </w:rPr>
        <w:t xml:space="preserve">arly </w:t>
      </w:r>
      <w:r>
        <w:rPr>
          <w:rFonts w:ascii="Arial" w:hAnsi="Arial" w:cs="Arial"/>
        </w:rPr>
        <w:t>S</w:t>
      </w:r>
      <w:r w:rsidRPr="00083C09">
        <w:rPr>
          <w:rFonts w:ascii="Arial" w:hAnsi="Arial" w:cs="Arial"/>
        </w:rPr>
        <w:t>tages. Cambridge, MA: Harvard University Press.</w:t>
      </w:r>
      <w:r w:rsidRPr="00083C09">
        <w:rPr>
          <w:rFonts w:ascii="MS Mincho" w:eastAsia="MS Mincho" w:hAnsi="MS Mincho" w:cs="MS Mincho"/>
        </w:rPr>
        <w:t> </w:t>
      </w:r>
    </w:p>
    <w:p w14:paraId="109E2456" w14:textId="6319DE7A" w:rsidR="00AE2C3B" w:rsidRPr="0024570F" w:rsidRDefault="00AE2C3B" w:rsidP="00B92FC4">
      <w:pPr>
        <w:spacing w:line="480" w:lineRule="auto"/>
        <w:ind w:left="810" w:hanging="810"/>
        <w:rPr>
          <w:rFonts w:ascii="Arial" w:hAnsi="Arial" w:cs="Arial"/>
        </w:rPr>
      </w:pPr>
      <w:r>
        <w:rPr>
          <w:rFonts w:ascii="Arial" w:hAnsi="Arial" w:cs="Arial"/>
        </w:rPr>
        <w:t>Cartwright</w:t>
      </w:r>
      <w:r w:rsidR="0024570F">
        <w:rPr>
          <w:rFonts w:ascii="Arial" w:hAnsi="Arial" w:cs="Arial"/>
        </w:rPr>
        <w:t>, T.A.,</w:t>
      </w:r>
      <w:r>
        <w:rPr>
          <w:rFonts w:ascii="Arial" w:hAnsi="Arial" w:cs="Arial"/>
        </w:rPr>
        <w:t xml:space="preserve"> &amp; Brent</w:t>
      </w:r>
      <w:r w:rsidR="0024570F">
        <w:rPr>
          <w:rFonts w:ascii="Arial" w:hAnsi="Arial" w:cs="Arial"/>
        </w:rPr>
        <w:t xml:space="preserve">, M.R., (1997). Syntactic categorization in early language acquisition: Formalizing the role of distributional analysis. </w:t>
      </w:r>
      <w:r w:rsidR="0024570F">
        <w:rPr>
          <w:rFonts w:ascii="Arial" w:hAnsi="Arial" w:cs="Arial"/>
          <w:i/>
        </w:rPr>
        <w:t xml:space="preserve">Cognition, 63, </w:t>
      </w:r>
      <w:r w:rsidR="0024570F">
        <w:rPr>
          <w:rFonts w:ascii="Arial" w:hAnsi="Arial" w:cs="Arial"/>
        </w:rPr>
        <w:t>121-170.</w:t>
      </w:r>
    </w:p>
    <w:p w14:paraId="3182FEA0" w14:textId="77777777" w:rsidR="00B92FC4" w:rsidRPr="00C466E2" w:rsidRDefault="00B92FC4" w:rsidP="00B92FC4">
      <w:pPr>
        <w:spacing w:line="480" w:lineRule="auto"/>
        <w:ind w:left="810" w:hanging="810"/>
        <w:rPr>
          <w:rFonts w:ascii="Arial" w:hAnsi="Arial" w:cs="Arial"/>
        </w:rPr>
      </w:pPr>
      <w:r w:rsidRPr="00C466E2">
        <w:rPr>
          <w:rFonts w:ascii="Arial" w:hAnsi="Arial" w:cs="Arial"/>
        </w:rPr>
        <w:t xml:space="preserve">Christiansen. M.H., Onnis, L., Hockema, S.A., (2009). The secret is in the sound: from unsegmented speech to lexical categories. </w:t>
      </w:r>
      <w:r w:rsidRPr="00C466E2">
        <w:rPr>
          <w:rFonts w:ascii="Arial" w:hAnsi="Arial" w:cs="Arial"/>
          <w:i/>
        </w:rPr>
        <w:t>Developmental Science, 12</w:t>
      </w:r>
      <w:r w:rsidRPr="00C466E2">
        <w:rPr>
          <w:rFonts w:ascii="Arial" w:hAnsi="Arial" w:cs="Arial"/>
        </w:rPr>
        <w:t xml:space="preserve">, 388-395. </w:t>
      </w:r>
    </w:p>
    <w:p w14:paraId="096F1339" w14:textId="77777777" w:rsidR="00B92FC4" w:rsidRPr="00C466E2" w:rsidRDefault="00B92FC4" w:rsidP="00B92FC4">
      <w:pPr>
        <w:spacing w:line="480" w:lineRule="auto"/>
        <w:ind w:left="810" w:hanging="810"/>
        <w:rPr>
          <w:rFonts w:ascii="Arial" w:hAnsi="Arial" w:cs="Arial"/>
        </w:rPr>
      </w:pPr>
      <w:r w:rsidRPr="00C466E2">
        <w:rPr>
          <w:rFonts w:ascii="Arial" w:hAnsi="Arial" w:cs="Arial"/>
        </w:rPr>
        <w:t xml:space="preserve">Conway, C.M., Bauernschmidt, A., Huang, S.S., &amp; Pisoni, D.B., (2010). Implicit statistical learning in language processing: Word predictability is the key. </w:t>
      </w:r>
      <w:r w:rsidRPr="00C466E2">
        <w:rPr>
          <w:rFonts w:ascii="Arial" w:hAnsi="Arial" w:cs="Arial"/>
          <w:i/>
        </w:rPr>
        <w:t>Cognition, 114</w:t>
      </w:r>
      <w:r w:rsidRPr="00C466E2">
        <w:rPr>
          <w:rFonts w:ascii="Arial" w:hAnsi="Arial" w:cs="Arial"/>
        </w:rPr>
        <w:t>, 356-371.</w:t>
      </w:r>
    </w:p>
    <w:p w14:paraId="0541360C" w14:textId="02596510" w:rsidR="00B92FC4" w:rsidRPr="00C466E2" w:rsidRDefault="00B92FC4" w:rsidP="00B92FC4">
      <w:pPr>
        <w:spacing w:line="480" w:lineRule="auto"/>
        <w:ind w:left="810" w:hanging="810"/>
        <w:rPr>
          <w:rFonts w:ascii="Arial" w:hAnsi="Arial" w:cs="Arial"/>
        </w:rPr>
      </w:pPr>
      <w:r w:rsidRPr="00C466E2">
        <w:rPr>
          <w:rFonts w:ascii="Arial" w:hAnsi="Arial" w:cs="Arial"/>
        </w:rPr>
        <w:t>Culbertson, J., Koulaguina, E., Gonzalez-</w:t>
      </w:r>
      <w:r w:rsidR="007F1C39">
        <w:rPr>
          <w:rFonts w:ascii="Arial" w:hAnsi="Arial" w:cs="Arial"/>
        </w:rPr>
        <w:t>Gómez</w:t>
      </w:r>
      <w:r w:rsidRPr="00C466E2">
        <w:rPr>
          <w:rFonts w:ascii="Arial" w:hAnsi="Arial" w:cs="Arial"/>
        </w:rPr>
        <w:t xml:space="preserve">, N., Legendre, G., &amp; Nazzi. T. (2016). Developing knowledge of nonadjacent dependencies. </w:t>
      </w:r>
      <w:r w:rsidRPr="00C466E2">
        <w:rPr>
          <w:rFonts w:ascii="Arial" w:hAnsi="Arial" w:cs="Arial"/>
          <w:i/>
        </w:rPr>
        <w:t>Developmental Psychology, 52</w:t>
      </w:r>
      <w:r w:rsidRPr="00C466E2">
        <w:rPr>
          <w:rFonts w:ascii="Arial" w:hAnsi="Arial" w:cs="Arial"/>
        </w:rPr>
        <w:t xml:space="preserve">, 2174-2183. </w:t>
      </w:r>
    </w:p>
    <w:p w14:paraId="2362832D" w14:textId="77777777" w:rsidR="00B92FC4" w:rsidRPr="00C466E2" w:rsidRDefault="00B92FC4" w:rsidP="00B92FC4">
      <w:pPr>
        <w:spacing w:line="480" w:lineRule="auto"/>
        <w:ind w:left="810" w:hanging="810"/>
        <w:rPr>
          <w:rFonts w:ascii="Arial" w:hAnsi="Arial" w:cs="Arial"/>
        </w:rPr>
      </w:pPr>
      <w:r w:rsidRPr="00C466E2">
        <w:rPr>
          <w:rFonts w:ascii="Arial" w:hAnsi="Arial" w:cs="Arial"/>
        </w:rPr>
        <w:t xml:space="preserve">Fisher, C., &amp; Tokura, H. (1996). Acoustic cues to grammatical structure in infant-directed speech: Cross-Linguistic Evidence. </w:t>
      </w:r>
      <w:r w:rsidRPr="00C466E2">
        <w:rPr>
          <w:rFonts w:ascii="Arial" w:hAnsi="Arial" w:cs="Arial"/>
          <w:i/>
        </w:rPr>
        <w:t>Child Development, 67</w:t>
      </w:r>
      <w:r w:rsidRPr="00C466E2">
        <w:rPr>
          <w:rFonts w:ascii="Arial" w:hAnsi="Arial" w:cs="Arial"/>
        </w:rPr>
        <w:t>, 3192-3218.</w:t>
      </w:r>
    </w:p>
    <w:p w14:paraId="154F2B25" w14:textId="77777777" w:rsidR="00B92FC4" w:rsidRPr="00C466E2" w:rsidRDefault="00B92FC4" w:rsidP="00B92FC4">
      <w:pPr>
        <w:spacing w:line="480" w:lineRule="auto"/>
        <w:ind w:left="806" w:hanging="806"/>
        <w:rPr>
          <w:rFonts w:ascii="Arial" w:hAnsi="Arial" w:cs="Arial"/>
        </w:rPr>
      </w:pPr>
      <w:r w:rsidRPr="00C466E2">
        <w:rPr>
          <w:rFonts w:ascii="Arial" w:hAnsi="Arial" w:cs="Arial"/>
        </w:rPr>
        <w:lastRenderedPageBreak/>
        <w:t xml:space="preserve">Friederici, A.D., Pannekamp, A., Partsch, C., Ulmen, U., Oehler, K., Schmutzler, R., &amp; Hesse, V. (2008). Sex hormone testosterone affects language organization in the infant brain. </w:t>
      </w:r>
      <w:r w:rsidRPr="00C466E2">
        <w:rPr>
          <w:rFonts w:ascii="Arial" w:hAnsi="Arial" w:cs="Arial"/>
          <w:i/>
        </w:rPr>
        <w:t>Cognitive Neuroscience and Neuropsychology, 19</w:t>
      </w:r>
      <w:r w:rsidRPr="00C466E2">
        <w:rPr>
          <w:rFonts w:ascii="Arial" w:hAnsi="Arial" w:cs="Arial"/>
        </w:rPr>
        <w:t>, 283-286.</w:t>
      </w:r>
    </w:p>
    <w:p w14:paraId="1936DD18" w14:textId="77777777" w:rsidR="00B92FC4" w:rsidRPr="00C466E2" w:rsidRDefault="00B92FC4" w:rsidP="00B92FC4">
      <w:pPr>
        <w:pStyle w:val="REF"/>
        <w:ind w:left="810" w:hanging="810"/>
        <w:rPr>
          <w:rFonts w:ascii="Arial" w:hAnsi="Arial" w:cs="Arial"/>
        </w:rPr>
      </w:pPr>
      <w:r w:rsidRPr="00C466E2">
        <w:rPr>
          <w:rFonts w:ascii="Arial" w:hAnsi="Arial" w:cs="Arial"/>
        </w:rPr>
        <w:t xml:space="preserve">Gerken, L. A., Wilson, R., &amp; Lewis, W. (2005). Seventeen-month-olds can use distributional cues to form syntactic categories. </w:t>
      </w:r>
      <w:r w:rsidRPr="00C466E2">
        <w:rPr>
          <w:rFonts w:ascii="Arial" w:hAnsi="Arial" w:cs="Arial"/>
          <w:i/>
        </w:rPr>
        <w:t>Journal of Child Language</w:t>
      </w:r>
      <w:r w:rsidRPr="00C466E2">
        <w:rPr>
          <w:rFonts w:ascii="Arial" w:hAnsi="Arial" w:cs="Arial"/>
        </w:rPr>
        <w:t xml:space="preserve">, </w:t>
      </w:r>
      <w:r w:rsidRPr="00C466E2">
        <w:rPr>
          <w:rFonts w:ascii="Arial" w:hAnsi="Arial" w:cs="Arial"/>
          <w:i/>
        </w:rPr>
        <w:t>32</w:t>
      </w:r>
      <w:r w:rsidRPr="00C466E2">
        <w:rPr>
          <w:rFonts w:ascii="Arial" w:hAnsi="Arial" w:cs="Arial"/>
        </w:rPr>
        <w:t>, 249–268.</w:t>
      </w:r>
    </w:p>
    <w:p w14:paraId="68CCB377" w14:textId="77777777" w:rsidR="00B92FC4" w:rsidRPr="00C466E2" w:rsidRDefault="00B92FC4" w:rsidP="00B92FC4">
      <w:pPr>
        <w:widowControl w:val="0"/>
        <w:tabs>
          <w:tab w:val="left" w:pos="0"/>
          <w:tab w:val="left" w:pos="220"/>
        </w:tabs>
        <w:autoSpaceDE w:val="0"/>
        <w:autoSpaceDN w:val="0"/>
        <w:adjustRightInd w:val="0"/>
        <w:spacing w:line="480" w:lineRule="auto"/>
        <w:ind w:left="806" w:hanging="806"/>
        <w:rPr>
          <w:rFonts w:ascii="Arial" w:hAnsi="Arial" w:cs="Arial"/>
        </w:rPr>
      </w:pPr>
      <w:r w:rsidRPr="00C466E2">
        <w:rPr>
          <w:rFonts w:ascii="Arial" w:hAnsi="Arial" w:cs="Arial"/>
        </w:rPr>
        <w:t xml:space="preserve">Gómez, R. L. (2002). Variability and detection of invariant structure. </w:t>
      </w:r>
      <w:r w:rsidRPr="00C466E2">
        <w:rPr>
          <w:rFonts w:ascii="Arial" w:hAnsi="Arial" w:cs="Arial"/>
          <w:i/>
        </w:rPr>
        <w:t>Psychological Science, 13</w:t>
      </w:r>
      <w:r w:rsidRPr="00C466E2">
        <w:rPr>
          <w:rFonts w:ascii="Arial" w:hAnsi="Arial" w:cs="Arial"/>
        </w:rPr>
        <w:t>, 431-436.</w:t>
      </w:r>
    </w:p>
    <w:p w14:paraId="100DBC97" w14:textId="77777777" w:rsidR="00B92FC4" w:rsidRPr="00C466E2" w:rsidRDefault="00B92FC4" w:rsidP="00B92FC4">
      <w:pPr>
        <w:pStyle w:val="REF"/>
        <w:ind w:left="810" w:hanging="810"/>
        <w:rPr>
          <w:rFonts w:ascii="Arial" w:hAnsi="Arial" w:cs="Arial"/>
        </w:rPr>
      </w:pPr>
      <w:r w:rsidRPr="00C466E2">
        <w:rPr>
          <w:rFonts w:ascii="Arial" w:hAnsi="Arial" w:cs="Arial"/>
        </w:rPr>
        <w:t xml:space="preserve">Gómez, R. L., &amp; Lakusta, L. (2004). A first step in form-based category abstraction in 12-month-old infants. </w:t>
      </w:r>
      <w:r w:rsidRPr="00C466E2">
        <w:rPr>
          <w:rFonts w:ascii="Arial" w:hAnsi="Arial" w:cs="Arial"/>
          <w:i/>
        </w:rPr>
        <w:t>Developmental Science</w:t>
      </w:r>
      <w:r w:rsidRPr="00C466E2">
        <w:rPr>
          <w:rFonts w:ascii="Arial" w:hAnsi="Arial" w:cs="Arial"/>
        </w:rPr>
        <w:t xml:space="preserve">, </w:t>
      </w:r>
      <w:r w:rsidRPr="00C466E2">
        <w:rPr>
          <w:rFonts w:ascii="Arial" w:hAnsi="Arial" w:cs="Arial"/>
          <w:i/>
        </w:rPr>
        <w:t>7</w:t>
      </w:r>
      <w:r w:rsidRPr="00C466E2">
        <w:rPr>
          <w:rFonts w:ascii="Arial" w:hAnsi="Arial" w:cs="Arial"/>
        </w:rPr>
        <w:t>, 567–580.</w:t>
      </w:r>
    </w:p>
    <w:p w14:paraId="7A08B6F5" w14:textId="77777777" w:rsidR="00B92FC4" w:rsidRPr="00C466E2" w:rsidRDefault="00B92FC4" w:rsidP="00B92FC4">
      <w:pPr>
        <w:spacing w:line="480" w:lineRule="auto"/>
        <w:ind w:left="810" w:hanging="810"/>
        <w:rPr>
          <w:rFonts w:ascii="Arial" w:hAnsi="Arial" w:cs="Arial"/>
        </w:rPr>
      </w:pPr>
      <w:r w:rsidRPr="00C466E2">
        <w:rPr>
          <w:rFonts w:ascii="Arial" w:hAnsi="Arial" w:cs="Arial"/>
        </w:rPr>
        <w:t xml:space="preserve">Gómez, R. L., &amp; Maye, J. (2005). The developmental trajectory of nonadjacent dependency learning. </w:t>
      </w:r>
      <w:r w:rsidRPr="00C466E2">
        <w:rPr>
          <w:rFonts w:ascii="Arial" w:hAnsi="Arial" w:cs="Arial"/>
          <w:i/>
        </w:rPr>
        <w:t>Infancy, 7</w:t>
      </w:r>
      <w:r w:rsidRPr="00C466E2">
        <w:rPr>
          <w:rFonts w:ascii="Arial" w:hAnsi="Arial" w:cs="Arial"/>
        </w:rPr>
        <w:t xml:space="preserve">, 183-206. </w:t>
      </w:r>
    </w:p>
    <w:p w14:paraId="64751B97" w14:textId="44E15CC9" w:rsidR="00B92FC4" w:rsidRPr="00FC35A4" w:rsidRDefault="00B92FC4" w:rsidP="00FC35A4">
      <w:pPr>
        <w:spacing w:line="480" w:lineRule="auto"/>
        <w:ind w:left="810" w:hanging="810"/>
        <w:rPr>
          <w:rFonts w:ascii="Arial" w:hAnsi="Arial" w:cs="Arial"/>
          <w:i/>
        </w:rPr>
      </w:pPr>
      <w:r w:rsidRPr="00C466E2">
        <w:rPr>
          <w:rFonts w:ascii="Arial" w:hAnsi="Arial" w:cs="Arial"/>
        </w:rPr>
        <w:t xml:space="preserve">Graf Estes, K., Evans, J.L., Alibali, M.W., Saffran, J.R., (2007). </w:t>
      </w:r>
      <w:r w:rsidRPr="00C466E2">
        <w:rPr>
          <w:rFonts w:ascii="Arial" w:hAnsi="Arial" w:cs="Arial"/>
          <w:i/>
        </w:rPr>
        <w:t>Psychological Science, 18</w:t>
      </w:r>
      <w:r w:rsidRPr="00C466E2">
        <w:rPr>
          <w:rFonts w:ascii="Arial" w:hAnsi="Arial" w:cs="Arial"/>
        </w:rPr>
        <w:t>, 254-260.</w:t>
      </w:r>
      <w:r w:rsidRPr="00C466E2">
        <w:rPr>
          <w:rFonts w:ascii="Arial" w:hAnsi="Arial" w:cs="Arial"/>
          <w:i/>
        </w:rPr>
        <w:t xml:space="preserve"> </w:t>
      </w:r>
    </w:p>
    <w:p w14:paraId="133EA4FE" w14:textId="01844D6C" w:rsidR="001B2CB2" w:rsidRPr="004C5B74" w:rsidRDefault="009D1C3B" w:rsidP="004C5B74">
      <w:pPr>
        <w:widowControl w:val="0"/>
        <w:autoSpaceDE w:val="0"/>
        <w:autoSpaceDN w:val="0"/>
        <w:adjustRightInd w:val="0"/>
        <w:spacing w:after="240" w:line="480" w:lineRule="auto"/>
        <w:ind w:left="810" w:hanging="810"/>
        <w:rPr>
          <w:rFonts w:ascii="Times" w:eastAsia="Arial Unicode MS" w:hAnsi="Times" w:cs="Times"/>
          <w:color w:val="000000"/>
        </w:rPr>
      </w:pPr>
      <w:r w:rsidRPr="00925E94">
        <w:rPr>
          <w:rFonts w:ascii="Arial" w:hAnsi="Arial" w:cs="Arial"/>
          <w:color w:val="000000"/>
        </w:rPr>
        <w:t>Höhle</w:t>
      </w:r>
      <w:r w:rsidR="00B76F83">
        <w:rPr>
          <w:rFonts w:ascii="Arial" w:hAnsi="Arial" w:cs="Arial"/>
        </w:rPr>
        <w:t xml:space="preserve">, </w:t>
      </w:r>
      <w:r w:rsidR="00B76F83">
        <w:rPr>
          <w:rFonts w:ascii="Arial Unicode MS" w:eastAsia="Arial Unicode MS" w:cs="Arial Unicode MS"/>
          <w:color w:val="000000"/>
          <w:sz w:val="26"/>
          <w:szCs w:val="26"/>
        </w:rPr>
        <w:t>B., Schmitz, M., Santelmann, L. M., &amp; Weissenborn (2006)</w:t>
      </w:r>
      <w:r w:rsidR="004C5B74">
        <w:rPr>
          <w:rFonts w:ascii="Arial Unicode MS" w:eastAsia="Arial Unicode MS" w:cs="Arial Unicode MS"/>
          <w:color w:val="000000"/>
          <w:sz w:val="26"/>
          <w:szCs w:val="26"/>
        </w:rPr>
        <w:t>.</w:t>
      </w:r>
      <w:r w:rsidR="00B76F83">
        <w:rPr>
          <w:rFonts w:ascii="Arial Unicode MS" w:eastAsia="Arial Unicode MS" w:cs="Arial Unicode MS"/>
          <w:color w:val="000000"/>
          <w:sz w:val="26"/>
          <w:szCs w:val="26"/>
        </w:rPr>
        <w:t xml:space="preserve"> The </w:t>
      </w:r>
      <w:r w:rsidR="004C5B74">
        <w:rPr>
          <w:rFonts w:ascii="Arial Unicode MS" w:eastAsia="Arial Unicode MS" w:cs="Arial Unicode MS"/>
          <w:color w:val="000000"/>
          <w:sz w:val="26"/>
          <w:szCs w:val="26"/>
        </w:rPr>
        <w:t>r</w:t>
      </w:r>
      <w:r w:rsidR="00B76F83">
        <w:rPr>
          <w:rFonts w:ascii="Arial Unicode MS" w:eastAsia="Arial Unicode MS" w:cs="Arial Unicode MS"/>
          <w:color w:val="000000"/>
          <w:sz w:val="26"/>
          <w:szCs w:val="26"/>
        </w:rPr>
        <w:t xml:space="preserve">ecognition of </w:t>
      </w:r>
      <w:r w:rsidR="004C5B74">
        <w:rPr>
          <w:rFonts w:ascii="Arial Unicode MS" w:eastAsia="Arial Unicode MS" w:cs="Arial Unicode MS"/>
          <w:color w:val="000000"/>
          <w:sz w:val="26"/>
          <w:szCs w:val="26"/>
        </w:rPr>
        <w:t>d</w:t>
      </w:r>
      <w:r w:rsidR="00B76F83">
        <w:rPr>
          <w:rFonts w:ascii="Arial Unicode MS" w:eastAsia="Arial Unicode MS" w:cs="Arial Unicode MS"/>
          <w:color w:val="000000"/>
          <w:sz w:val="26"/>
          <w:szCs w:val="26"/>
        </w:rPr>
        <w:t xml:space="preserve">iscontinuous </w:t>
      </w:r>
      <w:r w:rsidR="004C5B74">
        <w:rPr>
          <w:rFonts w:ascii="Arial Unicode MS" w:eastAsia="Arial Unicode MS" w:cs="Arial Unicode MS"/>
          <w:color w:val="000000"/>
          <w:sz w:val="26"/>
          <w:szCs w:val="26"/>
        </w:rPr>
        <w:t>v</w:t>
      </w:r>
      <w:r w:rsidR="00B76F83">
        <w:rPr>
          <w:rFonts w:ascii="Arial Unicode MS" w:eastAsia="Arial Unicode MS" w:cs="Arial Unicode MS"/>
          <w:color w:val="000000"/>
          <w:sz w:val="26"/>
          <w:szCs w:val="26"/>
        </w:rPr>
        <w:t xml:space="preserve">erbal </w:t>
      </w:r>
      <w:r w:rsidR="004C5B74">
        <w:rPr>
          <w:rFonts w:ascii="Arial Unicode MS" w:eastAsia="Arial Unicode MS" w:cs="Arial Unicode MS"/>
          <w:color w:val="000000"/>
          <w:sz w:val="26"/>
          <w:szCs w:val="26"/>
        </w:rPr>
        <w:t>d</w:t>
      </w:r>
      <w:r w:rsidR="00B76F83">
        <w:rPr>
          <w:rFonts w:ascii="Arial Unicode MS" w:eastAsia="Arial Unicode MS" w:cs="Arial Unicode MS"/>
          <w:color w:val="000000"/>
          <w:sz w:val="26"/>
          <w:szCs w:val="26"/>
        </w:rPr>
        <w:t>ependencies by German 19-</w:t>
      </w:r>
      <w:r w:rsidR="004C5B74">
        <w:rPr>
          <w:rFonts w:ascii="Arial Unicode MS" w:eastAsia="Arial Unicode MS" w:cs="Arial Unicode MS"/>
          <w:color w:val="000000"/>
          <w:sz w:val="26"/>
          <w:szCs w:val="26"/>
        </w:rPr>
        <w:t>m</w:t>
      </w:r>
      <w:r w:rsidR="00B76F83">
        <w:rPr>
          <w:rFonts w:ascii="Arial Unicode MS" w:eastAsia="Arial Unicode MS" w:cs="Arial Unicode MS"/>
          <w:color w:val="000000"/>
          <w:sz w:val="26"/>
          <w:szCs w:val="26"/>
        </w:rPr>
        <w:t>onth-</w:t>
      </w:r>
      <w:r w:rsidR="004C5B74">
        <w:rPr>
          <w:rFonts w:ascii="Arial Unicode MS" w:eastAsia="Arial Unicode MS" w:cs="Arial Unicode MS"/>
          <w:color w:val="000000"/>
          <w:sz w:val="26"/>
          <w:szCs w:val="26"/>
        </w:rPr>
        <w:t>o</w:t>
      </w:r>
      <w:r w:rsidR="00B76F83">
        <w:rPr>
          <w:rFonts w:ascii="Arial Unicode MS" w:eastAsia="Arial Unicode MS" w:cs="Arial Unicode MS"/>
          <w:color w:val="000000"/>
          <w:sz w:val="26"/>
          <w:szCs w:val="26"/>
        </w:rPr>
        <w:t xml:space="preserve">lds: Evidence for </w:t>
      </w:r>
      <w:r w:rsidR="004C5B74">
        <w:rPr>
          <w:rFonts w:ascii="Arial Unicode MS" w:eastAsia="Arial Unicode MS" w:cs="Arial Unicode MS"/>
          <w:color w:val="000000"/>
          <w:sz w:val="26"/>
          <w:szCs w:val="26"/>
        </w:rPr>
        <w:t>l</w:t>
      </w:r>
      <w:r w:rsidR="00B76F83">
        <w:rPr>
          <w:rFonts w:ascii="Arial Unicode MS" w:eastAsia="Arial Unicode MS" w:cs="Arial Unicode MS"/>
          <w:color w:val="000000"/>
          <w:sz w:val="26"/>
          <w:szCs w:val="26"/>
        </w:rPr>
        <w:t xml:space="preserve">exical and </w:t>
      </w:r>
      <w:r w:rsidR="004C5B74">
        <w:rPr>
          <w:rFonts w:ascii="Arial Unicode MS" w:eastAsia="Arial Unicode MS" w:cs="Arial Unicode MS"/>
          <w:color w:val="000000"/>
          <w:sz w:val="26"/>
          <w:szCs w:val="26"/>
        </w:rPr>
        <w:t>s</w:t>
      </w:r>
      <w:r w:rsidR="00B76F83">
        <w:rPr>
          <w:rFonts w:ascii="Arial Unicode MS" w:eastAsia="Arial Unicode MS" w:cs="Arial Unicode MS"/>
          <w:color w:val="000000"/>
          <w:sz w:val="26"/>
          <w:szCs w:val="26"/>
        </w:rPr>
        <w:t xml:space="preserve">tructural </w:t>
      </w:r>
      <w:r w:rsidR="004C5B74">
        <w:rPr>
          <w:rFonts w:ascii="Arial Unicode MS" w:eastAsia="Arial Unicode MS" w:cs="Arial Unicode MS"/>
          <w:color w:val="000000"/>
          <w:sz w:val="26"/>
          <w:szCs w:val="26"/>
        </w:rPr>
        <w:t>i</w:t>
      </w:r>
      <w:r w:rsidR="00B76F83">
        <w:rPr>
          <w:rFonts w:ascii="Arial Unicode MS" w:eastAsia="Arial Unicode MS" w:cs="Arial Unicode MS"/>
          <w:color w:val="000000"/>
          <w:sz w:val="26"/>
          <w:szCs w:val="26"/>
        </w:rPr>
        <w:t xml:space="preserve">nfluences on </w:t>
      </w:r>
      <w:r w:rsidR="004C5B74">
        <w:rPr>
          <w:rFonts w:ascii="Arial Unicode MS" w:eastAsia="Arial Unicode MS" w:cs="Arial Unicode MS"/>
          <w:color w:val="000000"/>
          <w:sz w:val="26"/>
          <w:szCs w:val="26"/>
        </w:rPr>
        <w:t>c</w:t>
      </w:r>
      <w:r w:rsidR="00B76F83">
        <w:rPr>
          <w:rFonts w:ascii="Arial Unicode MS" w:eastAsia="Arial Unicode MS" w:cs="Arial Unicode MS"/>
          <w:color w:val="000000"/>
          <w:sz w:val="26"/>
          <w:szCs w:val="26"/>
        </w:rPr>
        <w:t xml:space="preserve">hildren's </w:t>
      </w:r>
      <w:r w:rsidR="004C5B74">
        <w:rPr>
          <w:rFonts w:ascii="Arial Unicode MS" w:eastAsia="Arial Unicode MS" w:cs="Arial Unicode MS"/>
          <w:color w:val="000000"/>
          <w:sz w:val="26"/>
          <w:szCs w:val="26"/>
        </w:rPr>
        <w:t>e</w:t>
      </w:r>
      <w:r w:rsidR="00B76F83">
        <w:rPr>
          <w:rFonts w:ascii="Arial Unicode MS" w:eastAsia="Arial Unicode MS" w:cs="Arial Unicode MS"/>
          <w:color w:val="000000"/>
          <w:sz w:val="26"/>
          <w:szCs w:val="26"/>
        </w:rPr>
        <w:t xml:space="preserve">arly </w:t>
      </w:r>
      <w:r w:rsidR="004C5B74">
        <w:rPr>
          <w:rFonts w:ascii="Arial Unicode MS" w:eastAsia="Arial Unicode MS" w:cs="Arial Unicode MS"/>
          <w:color w:val="000000"/>
          <w:sz w:val="26"/>
          <w:szCs w:val="26"/>
        </w:rPr>
        <w:t>p</w:t>
      </w:r>
      <w:r w:rsidR="00B76F83">
        <w:rPr>
          <w:rFonts w:ascii="Arial Unicode MS" w:eastAsia="Arial Unicode MS" w:cs="Arial Unicode MS"/>
          <w:color w:val="000000"/>
          <w:sz w:val="26"/>
          <w:szCs w:val="26"/>
        </w:rPr>
        <w:t xml:space="preserve">rocessing </w:t>
      </w:r>
      <w:r w:rsidR="004C5B74">
        <w:rPr>
          <w:rFonts w:ascii="Arial Unicode MS" w:eastAsia="Arial Unicode MS" w:cs="Arial Unicode MS"/>
          <w:color w:val="000000"/>
          <w:sz w:val="26"/>
          <w:szCs w:val="26"/>
        </w:rPr>
        <w:t>c</w:t>
      </w:r>
      <w:r w:rsidR="00B76F83">
        <w:rPr>
          <w:rFonts w:ascii="Arial Unicode MS" w:eastAsia="Arial Unicode MS" w:cs="Arial Unicode MS"/>
          <w:color w:val="000000"/>
          <w:sz w:val="26"/>
          <w:szCs w:val="26"/>
        </w:rPr>
        <w:t>apacities</w:t>
      </w:r>
      <w:r w:rsidR="004C5B74">
        <w:rPr>
          <w:rFonts w:ascii="Arial Unicode MS" w:eastAsia="Arial Unicode MS" w:cs="Arial Unicode MS"/>
          <w:color w:val="000000"/>
          <w:sz w:val="26"/>
          <w:szCs w:val="26"/>
        </w:rPr>
        <w:t>.</w:t>
      </w:r>
      <w:r w:rsidR="00B76F83">
        <w:rPr>
          <w:rFonts w:ascii="Arial Unicode MS" w:eastAsia="Arial Unicode MS" w:cs="Arial Unicode MS"/>
          <w:color w:val="000000"/>
          <w:sz w:val="26"/>
          <w:szCs w:val="26"/>
        </w:rPr>
        <w:t xml:space="preserve"> </w:t>
      </w:r>
      <w:r w:rsidR="004C5B74" w:rsidRPr="004C5B74">
        <w:rPr>
          <w:rFonts w:ascii="Arial Unicode MS" w:eastAsia="Arial Unicode MS" w:cs="Arial Unicode MS"/>
          <w:i/>
          <w:color w:val="000000"/>
          <w:sz w:val="26"/>
          <w:szCs w:val="26"/>
        </w:rPr>
        <w:t>L</w:t>
      </w:r>
      <w:r w:rsidR="00B76F83" w:rsidRPr="004C5B74">
        <w:rPr>
          <w:rFonts w:ascii="Arial Unicode MS" w:eastAsia="Arial Unicode MS" w:cs="Arial Unicode MS"/>
          <w:i/>
          <w:color w:val="000000"/>
          <w:sz w:val="26"/>
          <w:szCs w:val="26"/>
        </w:rPr>
        <w:t>anguage Learning and Development, 2</w:t>
      </w:r>
      <w:r w:rsidR="00B76F83">
        <w:rPr>
          <w:rFonts w:ascii="Arial Unicode MS" w:eastAsia="Arial Unicode MS" w:cs="Arial Unicode MS"/>
          <w:color w:val="000000"/>
          <w:sz w:val="26"/>
          <w:szCs w:val="26"/>
        </w:rPr>
        <w:t>, 277-300</w:t>
      </w:r>
      <w:r w:rsidR="004C5B74">
        <w:rPr>
          <w:rFonts w:ascii="Arial Unicode MS" w:eastAsia="Arial Unicode MS" w:cs="Arial Unicode MS"/>
          <w:color w:val="000000"/>
          <w:sz w:val="26"/>
          <w:szCs w:val="26"/>
        </w:rPr>
        <w:t>.</w:t>
      </w:r>
      <w:r w:rsidR="00B76F83">
        <w:rPr>
          <w:rFonts w:ascii="Arial Unicode MS" w:eastAsia="Arial Unicode MS" w:cs="Arial Unicode MS"/>
          <w:color w:val="000000"/>
          <w:sz w:val="26"/>
          <w:szCs w:val="26"/>
        </w:rPr>
        <w:t xml:space="preserve"> </w:t>
      </w:r>
    </w:p>
    <w:p w14:paraId="7BB0627E" w14:textId="77777777" w:rsidR="00B92FC4" w:rsidRPr="00C466E2" w:rsidRDefault="00B92FC4" w:rsidP="00B92FC4">
      <w:pPr>
        <w:spacing w:line="480" w:lineRule="auto"/>
        <w:ind w:left="810" w:hanging="810"/>
        <w:rPr>
          <w:rFonts w:ascii="Arial" w:hAnsi="Arial" w:cs="Arial"/>
        </w:rPr>
      </w:pPr>
      <w:r w:rsidRPr="00C466E2">
        <w:rPr>
          <w:rFonts w:ascii="Arial" w:hAnsi="Arial" w:cs="Arial"/>
        </w:rPr>
        <w:lastRenderedPageBreak/>
        <w:t xml:space="preserve">Hunter, M.A., &amp; Ames, E.W., (1988). A multifactor model of infant preferences for novel and familiar stimuli. </w:t>
      </w:r>
      <w:r w:rsidRPr="00C466E2">
        <w:rPr>
          <w:rFonts w:ascii="Arial" w:hAnsi="Arial" w:cs="Arial"/>
          <w:i/>
        </w:rPr>
        <w:t xml:space="preserve">Advances in Infancy Research, 5, </w:t>
      </w:r>
      <w:r w:rsidRPr="00C466E2">
        <w:rPr>
          <w:rFonts w:ascii="Arial" w:hAnsi="Arial" w:cs="Arial"/>
        </w:rPr>
        <w:t>69 – 95.</w:t>
      </w:r>
    </w:p>
    <w:p w14:paraId="38BF7888" w14:textId="241EF2AB" w:rsidR="00B92FC4" w:rsidRDefault="00B92FC4" w:rsidP="00B92FC4">
      <w:pPr>
        <w:spacing w:line="480" w:lineRule="auto"/>
        <w:ind w:left="810" w:hanging="810"/>
        <w:rPr>
          <w:rFonts w:ascii="Arial" w:hAnsi="Arial" w:cs="Arial"/>
        </w:rPr>
      </w:pPr>
      <w:r w:rsidRPr="00FA7CE0">
        <w:rPr>
          <w:rFonts w:ascii="Arial" w:hAnsi="Arial" w:cs="Arial"/>
        </w:rPr>
        <w:t>Huttenlocher, J., Waterfall, H., Vasilyeva, M., Vevea, J., &amp; Hedges, L. V. (2010). Sources of variability in children’s language growth. </w:t>
      </w:r>
      <w:r w:rsidRPr="00FA7CE0">
        <w:rPr>
          <w:rFonts w:ascii="Arial" w:hAnsi="Arial" w:cs="Arial"/>
          <w:i/>
          <w:iCs/>
        </w:rPr>
        <w:t xml:space="preserve">Cognitive </w:t>
      </w:r>
      <w:r w:rsidR="00D514CA">
        <w:rPr>
          <w:rFonts w:ascii="Arial" w:hAnsi="Arial" w:cs="Arial"/>
          <w:i/>
          <w:iCs/>
        </w:rPr>
        <w:t>P</w:t>
      </w:r>
      <w:r w:rsidRPr="00FA7CE0">
        <w:rPr>
          <w:rFonts w:ascii="Arial" w:hAnsi="Arial" w:cs="Arial"/>
          <w:i/>
          <w:iCs/>
        </w:rPr>
        <w:t>sychology</w:t>
      </w:r>
      <w:r w:rsidRPr="00FA7CE0">
        <w:rPr>
          <w:rFonts w:ascii="Arial" w:hAnsi="Arial" w:cs="Arial"/>
        </w:rPr>
        <w:t>, </w:t>
      </w:r>
      <w:r w:rsidRPr="00FA7CE0">
        <w:rPr>
          <w:rFonts w:ascii="Arial" w:hAnsi="Arial" w:cs="Arial"/>
          <w:i/>
          <w:iCs/>
        </w:rPr>
        <w:t>61</w:t>
      </w:r>
      <w:r w:rsidRPr="00FA7CE0">
        <w:rPr>
          <w:rFonts w:ascii="Arial" w:hAnsi="Arial" w:cs="Arial"/>
        </w:rPr>
        <w:t>(4), 343-365.</w:t>
      </w:r>
    </w:p>
    <w:p w14:paraId="247FBD85" w14:textId="6C108371" w:rsidR="00B92FC4" w:rsidRDefault="00B92FC4" w:rsidP="00B92FC4">
      <w:pPr>
        <w:spacing w:line="480" w:lineRule="auto"/>
        <w:ind w:left="810" w:hanging="810"/>
        <w:rPr>
          <w:rFonts w:ascii="Arial" w:hAnsi="Arial" w:cs="Arial"/>
        </w:rPr>
      </w:pPr>
      <w:r w:rsidRPr="002E7F4A">
        <w:rPr>
          <w:rFonts w:ascii="Arial" w:hAnsi="Arial" w:cs="Arial"/>
        </w:rPr>
        <w:t>Jusczyk, P. W., Hirsh-Pasek, K., Nelson, D. G. K., Kennedy, L. J., Woodward, A., &amp; Piwoz, J. (1992). Perception of acoustic correlates of major phrasal units by young infants. </w:t>
      </w:r>
      <w:r w:rsidRPr="002E7F4A">
        <w:rPr>
          <w:rFonts w:ascii="Arial" w:hAnsi="Arial" w:cs="Arial"/>
          <w:i/>
          <w:iCs/>
        </w:rPr>
        <w:t xml:space="preserve">Cognitive </w:t>
      </w:r>
      <w:r w:rsidR="00462526">
        <w:rPr>
          <w:rFonts w:ascii="Arial" w:hAnsi="Arial" w:cs="Arial"/>
          <w:i/>
          <w:iCs/>
        </w:rPr>
        <w:t>P</w:t>
      </w:r>
      <w:r w:rsidR="00462526" w:rsidRPr="002E7F4A">
        <w:rPr>
          <w:rFonts w:ascii="Arial" w:hAnsi="Arial" w:cs="Arial"/>
          <w:i/>
          <w:iCs/>
        </w:rPr>
        <w:t>sychology</w:t>
      </w:r>
      <w:r w:rsidRPr="002E7F4A">
        <w:rPr>
          <w:rFonts w:ascii="Arial" w:hAnsi="Arial" w:cs="Arial"/>
        </w:rPr>
        <w:t>, </w:t>
      </w:r>
      <w:r w:rsidRPr="002E7F4A">
        <w:rPr>
          <w:rFonts w:ascii="Arial" w:hAnsi="Arial" w:cs="Arial"/>
          <w:i/>
          <w:iCs/>
        </w:rPr>
        <w:t>24</w:t>
      </w:r>
      <w:r w:rsidRPr="002E7F4A">
        <w:rPr>
          <w:rFonts w:ascii="Arial" w:hAnsi="Arial" w:cs="Arial"/>
        </w:rPr>
        <w:t>(2), 252-293.</w:t>
      </w:r>
    </w:p>
    <w:p w14:paraId="4863F80C" w14:textId="77777777" w:rsidR="00B92FC4" w:rsidRPr="00C466E2" w:rsidRDefault="00B92FC4" w:rsidP="00B92FC4">
      <w:pPr>
        <w:spacing w:line="480" w:lineRule="auto"/>
        <w:ind w:left="810" w:hanging="810"/>
        <w:rPr>
          <w:rFonts w:ascii="Arial" w:hAnsi="Arial" w:cs="Arial"/>
        </w:rPr>
      </w:pPr>
      <w:r w:rsidRPr="00C466E2">
        <w:rPr>
          <w:rFonts w:ascii="Arial" w:hAnsi="Arial" w:cs="Arial"/>
        </w:rPr>
        <w:t xml:space="preserve">Kitamura, C., Thanavishuth, C., Burnham, D., Luksaneeyanawin, S. (2002). Universality and specificity in infant-directed speech: Pitch modifications as a function of infant age and sex in a tonal and non-tonal language. </w:t>
      </w:r>
      <w:r w:rsidRPr="00C466E2">
        <w:rPr>
          <w:rFonts w:ascii="Arial" w:hAnsi="Arial" w:cs="Arial"/>
          <w:i/>
        </w:rPr>
        <w:t>Infant Behavior and Development, 24</w:t>
      </w:r>
      <w:r w:rsidRPr="00C466E2">
        <w:rPr>
          <w:rFonts w:ascii="Arial" w:hAnsi="Arial" w:cs="Arial"/>
        </w:rPr>
        <w:t>, 372-392.</w:t>
      </w:r>
    </w:p>
    <w:p w14:paraId="3E2FB907" w14:textId="77777777" w:rsidR="00B92FC4" w:rsidRPr="00C466E2" w:rsidRDefault="00B92FC4" w:rsidP="00B92FC4">
      <w:pPr>
        <w:spacing w:line="480" w:lineRule="auto"/>
        <w:ind w:left="810" w:hanging="810"/>
        <w:rPr>
          <w:rFonts w:ascii="Arial" w:hAnsi="Arial" w:cs="Arial"/>
        </w:rPr>
      </w:pPr>
      <w:r w:rsidRPr="00C466E2">
        <w:rPr>
          <w:rFonts w:ascii="Arial" w:hAnsi="Arial" w:cs="Arial"/>
        </w:rPr>
        <w:t xml:space="preserve">Kitamura, C., &amp; Burnham, D. (2003). Pitch and communicative intent and mother’s speech: Adjustments for age and sex in the first year. </w:t>
      </w:r>
      <w:r w:rsidRPr="00C466E2">
        <w:rPr>
          <w:rFonts w:ascii="Arial" w:hAnsi="Arial" w:cs="Arial"/>
          <w:i/>
        </w:rPr>
        <w:t>Infancy, 4</w:t>
      </w:r>
      <w:r w:rsidRPr="00C466E2">
        <w:rPr>
          <w:rFonts w:ascii="Arial" w:hAnsi="Arial" w:cs="Arial"/>
        </w:rPr>
        <w:t>, 85-110.</w:t>
      </w:r>
    </w:p>
    <w:p w14:paraId="47DA251F" w14:textId="77777777" w:rsidR="00B92FC4" w:rsidRPr="00C466E2" w:rsidRDefault="00B92FC4" w:rsidP="00B92FC4">
      <w:pPr>
        <w:spacing w:line="480" w:lineRule="auto"/>
        <w:ind w:left="810" w:hanging="810"/>
        <w:rPr>
          <w:rFonts w:ascii="Arial" w:hAnsi="Arial" w:cs="Arial"/>
        </w:rPr>
      </w:pPr>
      <w:r w:rsidRPr="00C466E2">
        <w:rPr>
          <w:rFonts w:ascii="Arial" w:hAnsi="Arial" w:cs="Arial"/>
        </w:rPr>
        <w:t xml:space="preserve">Kuhl, P.K. (2010). Brain mechanisms in early language acquisition. </w:t>
      </w:r>
      <w:r w:rsidRPr="00C466E2">
        <w:rPr>
          <w:rFonts w:ascii="Arial" w:hAnsi="Arial" w:cs="Arial"/>
          <w:i/>
        </w:rPr>
        <w:t>Neuron, 67,</w:t>
      </w:r>
      <w:r w:rsidRPr="00C466E2">
        <w:rPr>
          <w:rFonts w:ascii="Arial" w:hAnsi="Arial" w:cs="Arial"/>
        </w:rPr>
        <w:t xml:space="preserve"> 713-727. </w:t>
      </w:r>
    </w:p>
    <w:p w14:paraId="16CEFF77" w14:textId="77777777" w:rsidR="00B92FC4" w:rsidRPr="00C466E2" w:rsidRDefault="00B92FC4" w:rsidP="00B92FC4">
      <w:pPr>
        <w:spacing w:line="480" w:lineRule="auto"/>
        <w:ind w:left="810" w:hanging="810"/>
        <w:rPr>
          <w:rFonts w:ascii="Arial" w:hAnsi="Arial" w:cs="Arial"/>
        </w:rPr>
      </w:pPr>
      <w:r w:rsidRPr="00C466E2">
        <w:rPr>
          <w:rFonts w:ascii="Arial" w:hAnsi="Arial" w:cs="Arial"/>
        </w:rPr>
        <w:t xml:space="preserve">Kuhl, P.K. (2004). Early language acquisition: Cracking the speech code. </w:t>
      </w:r>
      <w:r w:rsidRPr="00C466E2">
        <w:rPr>
          <w:rFonts w:ascii="Arial" w:hAnsi="Arial" w:cs="Arial"/>
          <w:i/>
        </w:rPr>
        <w:t>Nature Reviews Neuroscience, 5</w:t>
      </w:r>
      <w:r w:rsidRPr="00C466E2">
        <w:rPr>
          <w:rFonts w:ascii="Arial" w:hAnsi="Arial" w:cs="Arial"/>
        </w:rPr>
        <w:t xml:space="preserve">, 831-843. </w:t>
      </w:r>
    </w:p>
    <w:p w14:paraId="1E2B2C9C" w14:textId="49ADBC8C" w:rsidR="00B92FC4" w:rsidRPr="00C466E2" w:rsidRDefault="00B92FC4" w:rsidP="00B92FC4">
      <w:pPr>
        <w:tabs>
          <w:tab w:val="left" w:pos="-360"/>
          <w:tab w:val="left" w:pos="360"/>
          <w:tab w:val="left" w:pos="450"/>
        </w:tabs>
        <w:spacing w:line="480" w:lineRule="auto"/>
        <w:ind w:left="810" w:right="-360" w:hanging="810"/>
        <w:rPr>
          <w:rFonts w:ascii="Arial" w:hAnsi="Arial" w:cs="Arial"/>
        </w:rPr>
      </w:pPr>
      <w:r w:rsidRPr="00C466E2">
        <w:rPr>
          <w:rFonts w:ascii="Arial" w:hAnsi="Arial" w:cs="Arial"/>
        </w:rPr>
        <w:t xml:space="preserve">Kuhl, P.K., Williams, K.A., Lacerda, F., Stevens, K.N., and Lindblom, B. (1992). Linguistic experience alters phonetic perception in infants by 6 months of age. </w:t>
      </w:r>
      <w:r w:rsidRPr="00C0374D">
        <w:rPr>
          <w:rFonts w:ascii="Arial" w:hAnsi="Arial" w:cs="Arial"/>
          <w:i/>
        </w:rPr>
        <w:t>Science</w:t>
      </w:r>
      <w:r w:rsidR="00082B81" w:rsidRPr="00C0374D">
        <w:rPr>
          <w:rFonts w:ascii="Arial" w:hAnsi="Arial" w:cs="Arial"/>
          <w:i/>
        </w:rPr>
        <w:t>,</w:t>
      </w:r>
      <w:r w:rsidRPr="00C466E2">
        <w:rPr>
          <w:rFonts w:ascii="Arial" w:hAnsi="Arial" w:cs="Arial"/>
        </w:rPr>
        <w:t xml:space="preserve"> </w:t>
      </w:r>
      <w:r w:rsidRPr="00C466E2">
        <w:rPr>
          <w:rFonts w:ascii="Arial" w:hAnsi="Arial" w:cs="Arial"/>
          <w:i/>
          <w:iCs/>
        </w:rPr>
        <w:t>255</w:t>
      </w:r>
      <w:r w:rsidRPr="00C466E2">
        <w:rPr>
          <w:rFonts w:ascii="Arial" w:hAnsi="Arial" w:cs="Arial"/>
        </w:rPr>
        <w:t xml:space="preserve">, 606–608. </w:t>
      </w:r>
    </w:p>
    <w:p w14:paraId="795B0EDF" w14:textId="77777777" w:rsidR="00B92FC4" w:rsidRPr="00C466E2" w:rsidRDefault="00B92FC4" w:rsidP="00B92FC4">
      <w:pPr>
        <w:tabs>
          <w:tab w:val="left" w:pos="-360"/>
          <w:tab w:val="left" w:pos="360"/>
          <w:tab w:val="left" w:pos="450"/>
        </w:tabs>
        <w:spacing w:line="480" w:lineRule="auto"/>
        <w:ind w:left="810" w:right="-360" w:hanging="810"/>
        <w:rPr>
          <w:rFonts w:ascii="Arial" w:hAnsi="Arial" w:cs="Arial"/>
        </w:rPr>
      </w:pPr>
      <w:r w:rsidRPr="00C466E2">
        <w:rPr>
          <w:rFonts w:ascii="Arial" w:hAnsi="Arial" w:cs="Arial"/>
        </w:rPr>
        <w:lastRenderedPageBreak/>
        <w:t xml:space="preserve"> Lany, J., &amp; Gómez, R.L. (2008). Twelve-month-old infants benefit from prior experience in statistical learning. </w:t>
      </w:r>
      <w:r w:rsidRPr="00C466E2">
        <w:rPr>
          <w:rFonts w:ascii="Arial" w:hAnsi="Arial" w:cs="Arial"/>
          <w:i/>
        </w:rPr>
        <w:t>Psychological Science, 19</w:t>
      </w:r>
      <w:r w:rsidRPr="00C466E2">
        <w:rPr>
          <w:rFonts w:ascii="Arial" w:hAnsi="Arial" w:cs="Arial"/>
        </w:rPr>
        <w:t>, 1247-1252.</w:t>
      </w:r>
    </w:p>
    <w:p w14:paraId="355675AD" w14:textId="77777777" w:rsidR="00B92FC4" w:rsidRPr="00C466E2" w:rsidRDefault="00B92FC4" w:rsidP="00B92FC4">
      <w:pPr>
        <w:spacing w:line="480" w:lineRule="auto"/>
        <w:ind w:left="810" w:hanging="810"/>
        <w:rPr>
          <w:rFonts w:ascii="Arial" w:hAnsi="Arial" w:cs="Arial"/>
        </w:rPr>
      </w:pPr>
      <w:r w:rsidRPr="00C466E2">
        <w:rPr>
          <w:rFonts w:ascii="Arial" w:hAnsi="Arial" w:cs="Arial"/>
        </w:rPr>
        <w:t xml:space="preserve"> Lany, J., &amp; Saffran, J. R. (2010). From statistics to meaning: Infant acquisition of lexical categories. </w:t>
      </w:r>
      <w:r w:rsidRPr="00C466E2">
        <w:rPr>
          <w:rFonts w:ascii="Arial" w:hAnsi="Arial" w:cs="Arial"/>
          <w:i/>
        </w:rPr>
        <w:t>Psychological Science</w:t>
      </w:r>
      <w:r w:rsidRPr="00C466E2">
        <w:rPr>
          <w:rFonts w:ascii="Arial" w:hAnsi="Arial" w:cs="Arial"/>
        </w:rPr>
        <w:t xml:space="preserve">, </w:t>
      </w:r>
      <w:r w:rsidRPr="00C466E2">
        <w:rPr>
          <w:rFonts w:ascii="Arial" w:hAnsi="Arial" w:cs="Arial"/>
          <w:i/>
        </w:rPr>
        <w:t>21</w:t>
      </w:r>
      <w:r w:rsidRPr="00C466E2">
        <w:rPr>
          <w:rFonts w:ascii="Arial" w:hAnsi="Arial" w:cs="Arial"/>
        </w:rPr>
        <w:t>, 284-291.</w:t>
      </w:r>
    </w:p>
    <w:p w14:paraId="50ED40A5" w14:textId="77777777" w:rsidR="00B92FC4" w:rsidRPr="00C466E2" w:rsidRDefault="00B92FC4" w:rsidP="00B92FC4">
      <w:pPr>
        <w:spacing w:line="480" w:lineRule="auto"/>
        <w:ind w:left="810" w:hanging="810"/>
        <w:rPr>
          <w:rFonts w:ascii="Arial" w:hAnsi="Arial" w:cs="Arial"/>
        </w:rPr>
      </w:pPr>
      <w:r w:rsidRPr="00C466E2">
        <w:rPr>
          <w:rFonts w:ascii="Arial" w:hAnsi="Arial" w:cs="Arial"/>
          <w:bCs/>
        </w:rPr>
        <w:t>Lany, J.</w:t>
      </w:r>
      <w:r w:rsidRPr="00C466E2">
        <w:rPr>
          <w:rFonts w:ascii="Arial" w:hAnsi="Arial" w:cs="Arial"/>
        </w:rPr>
        <w:t> (2014). Judging words by their covers and the company they keep: Probabilistic cues support word learning. </w:t>
      </w:r>
      <w:r w:rsidRPr="00C466E2">
        <w:rPr>
          <w:rFonts w:ascii="Arial" w:hAnsi="Arial" w:cs="Arial"/>
          <w:i/>
          <w:iCs/>
        </w:rPr>
        <w:t>Child Development, 85, </w:t>
      </w:r>
      <w:r w:rsidRPr="00C466E2">
        <w:rPr>
          <w:rFonts w:ascii="Arial" w:hAnsi="Arial" w:cs="Arial"/>
        </w:rPr>
        <w:t>1727-1739.</w:t>
      </w:r>
    </w:p>
    <w:p w14:paraId="23604ADA" w14:textId="1FFEFFD0" w:rsidR="002E2FCC" w:rsidRDefault="002E2FCC" w:rsidP="002E2FCC">
      <w:pPr>
        <w:widowControl w:val="0"/>
        <w:autoSpaceDE w:val="0"/>
        <w:autoSpaceDN w:val="0"/>
        <w:adjustRightInd w:val="0"/>
        <w:spacing w:line="480" w:lineRule="auto"/>
        <w:ind w:left="810" w:hanging="810"/>
        <w:rPr>
          <w:rFonts w:ascii="Arial" w:hAnsi="Arial" w:cs="Arial"/>
          <w:color w:val="000000"/>
        </w:rPr>
      </w:pPr>
      <w:r w:rsidRPr="002E2FCC">
        <w:rPr>
          <w:rFonts w:ascii="Arial" w:hAnsi="Arial" w:cs="Arial"/>
          <w:color w:val="000000"/>
        </w:rPr>
        <w:t>Lany, J., Shoaib, A., Thompson, A., &amp; Estes, K. G. (2018). Infant statistical-learning ability is related to real-time language processing. </w:t>
      </w:r>
      <w:r w:rsidRPr="002E2FCC">
        <w:rPr>
          <w:rFonts w:ascii="Arial" w:hAnsi="Arial" w:cs="Arial"/>
          <w:i/>
          <w:iCs/>
          <w:color w:val="000000"/>
        </w:rPr>
        <w:t xml:space="preserve">Journal of </w:t>
      </w:r>
      <w:r w:rsidR="00D514CA">
        <w:rPr>
          <w:rFonts w:ascii="Arial" w:hAnsi="Arial" w:cs="Arial"/>
          <w:i/>
          <w:iCs/>
          <w:color w:val="000000"/>
        </w:rPr>
        <w:t>C</w:t>
      </w:r>
      <w:r w:rsidRPr="002E2FCC">
        <w:rPr>
          <w:rFonts w:ascii="Arial" w:hAnsi="Arial" w:cs="Arial"/>
          <w:i/>
          <w:iCs/>
          <w:color w:val="000000"/>
        </w:rPr>
        <w:t xml:space="preserve">hild </w:t>
      </w:r>
      <w:r w:rsidR="00D514CA">
        <w:rPr>
          <w:rFonts w:ascii="Arial" w:hAnsi="Arial" w:cs="Arial"/>
          <w:i/>
          <w:iCs/>
          <w:color w:val="000000"/>
        </w:rPr>
        <w:t>L</w:t>
      </w:r>
      <w:r w:rsidRPr="002E2FCC">
        <w:rPr>
          <w:rFonts w:ascii="Arial" w:hAnsi="Arial" w:cs="Arial"/>
          <w:i/>
          <w:iCs/>
          <w:color w:val="000000"/>
        </w:rPr>
        <w:t>anguage</w:t>
      </w:r>
      <w:r w:rsidRPr="002E2FCC">
        <w:rPr>
          <w:rFonts w:ascii="Arial" w:hAnsi="Arial" w:cs="Arial"/>
          <w:color w:val="000000"/>
        </w:rPr>
        <w:t>, </w:t>
      </w:r>
      <w:r w:rsidRPr="002E2FCC">
        <w:rPr>
          <w:rFonts w:ascii="Arial" w:hAnsi="Arial" w:cs="Arial"/>
          <w:i/>
          <w:iCs/>
          <w:color w:val="000000"/>
        </w:rPr>
        <w:t>45</w:t>
      </w:r>
      <w:r w:rsidRPr="002E2FCC">
        <w:rPr>
          <w:rFonts w:ascii="Arial" w:hAnsi="Arial" w:cs="Arial"/>
          <w:color w:val="000000"/>
        </w:rPr>
        <w:t>(2), 368-391.</w:t>
      </w:r>
    </w:p>
    <w:p w14:paraId="0254706B" w14:textId="16A9AC7A" w:rsidR="008A6459" w:rsidRPr="008A6459" w:rsidRDefault="008A6459" w:rsidP="008A6459">
      <w:pPr>
        <w:widowControl w:val="0"/>
        <w:autoSpaceDE w:val="0"/>
        <w:autoSpaceDN w:val="0"/>
        <w:adjustRightInd w:val="0"/>
        <w:spacing w:line="480" w:lineRule="auto"/>
        <w:ind w:left="810" w:hanging="810"/>
        <w:rPr>
          <w:rFonts w:ascii="Arial" w:hAnsi="Arial"/>
        </w:rPr>
      </w:pPr>
      <w:r w:rsidRPr="008A6459">
        <w:rPr>
          <w:rFonts w:ascii="Arial" w:hAnsi="Arial"/>
        </w:rPr>
        <w:t>Lidz, J., &amp; Gleitman, L. R. (2004). Argument structure and the child's contribution to language learning. </w:t>
      </w:r>
      <w:r w:rsidRPr="008A6459">
        <w:rPr>
          <w:rFonts w:ascii="Arial" w:hAnsi="Arial"/>
          <w:i/>
          <w:iCs/>
        </w:rPr>
        <w:t xml:space="preserve">Trends in </w:t>
      </w:r>
      <w:r>
        <w:rPr>
          <w:rFonts w:ascii="Arial" w:hAnsi="Arial"/>
          <w:i/>
          <w:iCs/>
        </w:rPr>
        <w:t>C</w:t>
      </w:r>
      <w:r w:rsidRPr="008A6459">
        <w:rPr>
          <w:rFonts w:ascii="Arial" w:hAnsi="Arial"/>
          <w:i/>
          <w:iCs/>
        </w:rPr>
        <w:t xml:space="preserve">ognitive </w:t>
      </w:r>
      <w:r>
        <w:rPr>
          <w:rFonts w:ascii="Arial" w:hAnsi="Arial"/>
          <w:i/>
          <w:iCs/>
        </w:rPr>
        <w:t>S</w:t>
      </w:r>
      <w:r w:rsidRPr="008A6459">
        <w:rPr>
          <w:rFonts w:ascii="Arial" w:hAnsi="Arial"/>
          <w:i/>
          <w:iCs/>
        </w:rPr>
        <w:t>ciences</w:t>
      </w:r>
      <w:r w:rsidRPr="008A6459">
        <w:rPr>
          <w:rFonts w:ascii="Arial" w:hAnsi="Arial"/>
        </w:rPr>
        <w:t>, </w:t>
      </w:r>
      <w:r w:rsidRPr="008A6459">
        <w:rPr>
          <w:rFonts w:ascii="Arial" w:hAnsi="Arial"/>
          <w:i/>
          <w:iCs/>
        </w:rPr>
        <w:t>8</w:t>
      </w:r>
      <w:r w:rsidRPr="008A6459">
        <w:rPr>
          <w:rFonts w:ascii="Arial" w:hAnsi="Arial"/>
        </w:rPr>
        <w:t>(4), 157-161.</w:t>
      </w:r>
    </w:p>
    <w:p w14:paraId="38D5C8C4" w14:textId="77777777" w:rsidR="00B92FC4" w:rsidRPr="00C466E2" w:rsidRDefault="00B92FC4" w:rsidP="00B92FC4">
      <w:pPr>
        <w:widowControl w:val="0"/>
        <w:autoSpaceDE w:val="0"/>
        <w:autoSpaceDN w:val="0"/>
        <w:adjustRightInd w:val="0"/>
        <w:spacing w:line="480" w:lineRule="auto"/>
        <w:ind w:left="810" w:hanging="810"/>
        <w:rPr>
          <w:rFonts w:ascii="Arial" w:hAnsi="Arial" w:cs="Arial"/>
          <w:color w:val="000000"/>
        </w:rPr>
      </w:pPr>
      <w:r w:rsidRPr="00C466E2">
        <w:rPr>
          <w:rFonts w:ascii="Arial" w:hAnsi="Arial" w:cs="Arial"/>
          <w:color w:val="000000"/>
        </w:rPr>
        <w:t xml:space="preserve">Liu, </w:t>
      </w:r>
      <w:r>
        <w:rPr>
          <w:rFonts w:ascii="Arial" w:hAnsi="Arial" w:cs="Arial"/>
          <w:color w:val="000000"/>
        </w:rPr>
        <w:t>H.-M., Kuhl, P.K., and Tsao, F.</w:t>
      </w:r>
      <w:r w:rsidRPr="00C466E2">
        <w:rPr>
          <w:rFonts w:ascii="Arial" w:hAnsi="Arial" w:cs="Arial"/>
          <w:color w:val="000000"/>
        </w:rPr>
        <w:t xml:space="preserve">M. (2003). An association between mothers’ speech clarity and infants’ speech discrimination skills. </w:t>
      </w:r>
      <w:r w:rsidRPr="00027C84">
        <w:rPr>
          <w:rFonts w:ascii="Arial" w:hAnsi="Arial" w:cs="Arial"/>
          <w:i/>
          <w:color w:val="000000"/>
        </w:rPr>
        <w:t>Dev</w:t>
      </w:r>
      <w:r>
        <w:rPr>
          <w:rFonts w:ascii="Arial" w:hAnsi="Arial" w:cs="Arial"/>
          <w:i/>
          <w:color w:val="000000"/>
        </w:rPr>
        <w:t>elopmental</w:t>
      </w:r>
      <w:r w:rsidRPr="00027C84">
        <w:rPr>
          <w:rFonts w:ascii="Arial" w:hAnsi="Arial" w:cs="Arial"/>
          <w:i/>
          <w:color w:val="000000"/>
        </w:rPr>
        <w:t xml:space="preserve"> Sc</w:t>
      </w:r>
      <w:r>
        <w:rPr>
          <w:rFonts w:ascii="Arial" w:hAnsi="Arial" w:cs="Arial"/>
          <w:i/>
          <w:color w:val="000000"/>
        </w:rPr>
        <w:t>ience,</w:t>
      </w:r>
      <w:r w:rsidRPr="00C466E2">
        <w:rPr>
          <w:rFonts w:ascii="Arial" w:hAnsi="Arial" w:cs="Arial"/>
          <w:color w:val="000000"/>
        </w:rPr>
        <w:t xml:space="preserve"> </w:t>
      </w:r>
      <w:r w:rsidRPr="00C466E2">
        <w:rPr>
          <w:rFonts w:ascii="Arial" w:hAnsi="Arial" w:cs="Arial"/>
          <w:i/>
          <w:iCs/>
          <w:color w:val="000000"/>
        </w:rPr>
        <w:t>6</w:t>
      </w:r>
      <w:r w:rsidRPr="00C466E2">
        <w:rPr>
          <w:rFonts w:ascii="Arial" w:hAnsi="Arial" w:cs="Arial"/>
          <w:color w:val="000000"/>
        </w:rPr>
        <w:t xml:space="preserve">, F1–F10. </w:t>
      </w:r>
    </w:p>
    <w:p w14:paraId="7C83E456" w14:textId="5FE0AF30" w:rsidR="00B92FC4" w:rsidRPr="00C466E2" w:rsidRDefault="00B92FC4" w:rsidP="00B92FC4">
      <w:pPr>
        <w:spacing w:line="480" w:lineRule="auto"/>
        <w:ind w:left="810" w:hanging="810"/>
        <w:rPr>
          <w:rFonts w:ascii="Arial" w:hAnsi="Arial" w:cs="Arial"/>
        </w:rPr>
      </w:pPr>
      <w:r w:rsidRPr="00C466E2">
        <w:rPr>
          <w:rFonts w:ascii="Arial" w:hAnsi="Arial" w:cs="Arial"/>
        </w:rPr>
        <w:t xml:space="preserve">Maye, J., Werker, J.F., and Gerken, L. (2002). Infant sensitivity to distributional information can affect phonetic discrimination. </w:t>
      </w:r>
      <w:r w:rsidRPr="008B76ED">
        <w:rPr>
          <w:rFonts w:ascii="Arial" w:hAnsi="Arial" w:cs="Arial"/>
          <w:i/>
        </w:rPr>
        <w:t>Cognition</w:t>
      </w:r>
      <w:r w:rsidR="00082B81">
        <w:rPr>
          <w:rFonts w:ascii="Arial" w:hAnsi="Arial" w:cs="Arial"/>
          <w:i/>
        </w:rPr>
        <w:t>,</w:t>
      </w:r>
      <w:r w:rsidRPr="008B76ED">
        <w:rPr>
          <w:rFonts w:ascii="Arial" w:hAnsi="Arial" w:cs="Arial"/>
          <w:i/>
        </w:rPr>
        <w:t xml:space="preserve"> </w:t>
      </w:r>
      <w:r w:rsidRPr="00C466E2">
        <w:rPr>
          <w:rFonts w:ascii="Arial" w:hAnsi="Arial" w:cs="Arial"/>
          <w:i/>
          <w:iCs/>
        </w:rPr>
        <w:t>82</w:t>
      </w:r>
      <w:r w:rsidRPr="00C466E2">
        <w:rPr>
          <w:rFonts w:ascii="Arial" w:hAnsi="Arial" w:cs="Arial"/>
        </w:rPr>
        <w:t xml:space="preserve">, B101–B111. </w:t>
      </w:r>
    </w:p>
    <w:p w14:paraId="08D490DA" w14:textId="6A4CF7F8" w:rsidR="00B92FC4" w:rsidRDefault="00B92FC4" w:rsidP="00B92FC4">
      <w:pPr>
        <w:spacing w:line="480" w:lineRule="auto"/>
        <w:ind w:left="810" w:hanging="810"/>
        <w:rPr>
          <w:rFonts w:ascii="Arial" w:hAnsi="Arial" w:cs="Arial"/>
        </w:rPr>
      </w:pPr>
      <w:r w:rsidRPr="00C466E2">
        <w:rPr>
          <w:rFonts w:ascii="Arial" w:hAnsi="Arial" w:cs="Arial"/>
        </w:rPr>
        <w:t>Mintz, T.H</w:t>
      </w:r>
      <w:r>
        <w:rPr>
          <w:rFonts w:ascii="Arial" w:hAnsi="Arial" w:cs="Arial"/>
        </w:rPr>
        <w:t>. (2003). Frequent fram</w:t>
      </w:r>
      <w:r w:rsidR="00E950BB">
        <w:rPr>
          <w:rFonts w:ascii="Arial" w:hAnsi="Arial" w:cs="Arial"/>
        </w:rPr>
        <w:t>e</w:t>
      </w:r>
      <w:r>
        <w:rPr>
          <w:rFonts w:ascii="Arial" w:hAnsi="Arial" w:cs="Arial"/>
        </w:rPr>
        <w:t xml:space="preserve">s as a cue for grammatical categories in child directed speech. </w:t>
      </w:r>
      <w:r>
        <w:rPr>
          <w:rFonts w:ascii="Arial" w:hAnsi="Arial" w:cs="Arial"/>
          <w:i/>
        </w:rPr>
        <w:t>Cognition, 90</w:t>
      </w:r>
      <w:r>
        <w:rPr>
          <w:rFonts w:ascii="Arial" w:hAnsi="Arial" w:cs="Arial"/>
        </w:rPr>
        <w:t>, 91-117.</w:t>
      </w:r>
    </w:p>
    <w:p w14:paraId="3A596826" w14:textId="1A3CC11A" w:rsidR="001B2657" w:rsidRDefault="001B2657" w:rsidP="001B2657">
      <w:pPr>
        <w:spacing w:line="480" w:lineRule="auto"/>
        <w:ind w:left="810" w:hanging="810"/>
        <w:rPr>
          <w:rFonts w:ascii="Arial" w:hAnsi="Arial" w:cs="Arial"/>
        </w:rPr>
      </w:pPr>
      <w:r w:rsidRPr="00C466E2">
        <w:rPr>
          <w:rFonts w:ascii="Arial" w:hAnsi="Arial" w:cs="Arial"/>
        </w:rPr>
        <w:t xml:space="preserve">Mintz, T.H., Newport, E.L., &amp; Bever, T.G., (2002). The distributional structure of grammatical categories in speech to young children. </w:t>
      </w:r>
      <w:r w:rsidRPr="00C466E2">
        <w:rPr>
          <w:rFonts w:ascii="Arial" w:hAnsi="Arial" w:cs="Arial"/>
          <w:i/>
        </w:rPr>
        <w:t>Cognitive Science, 26</w:t>
      </w:r>
      <w:r w:rsidRPr="00C466E2">
        <w:rPr>
          <w:rFonts w:ascii="Arial" w:hAnsi="Arial" w:cs="Arial"/>
        </w:rPr>
        <w:t>, 393-424.</w:t>
      </w:r>
    </w:p>
    <w:p w14:paraId="5DC5C18D" w14:textId="42303D3B" w:rsidR="00B92FC4" w:rsidRPr="00F059CE" w:rsidRDefault="00B92FC4" w:rsidP="00B92FC4">
      <w:pPr>
        <w:spacing w:line="480" w:lineRule="auto"/>
        <w:ind w:left="810" w:hanging="810"/>
        <w:rPr>
          <w:rFonts w:ascii="Arial" w:hAnsi="Arial" w:cs="Arial"/>
        </w:rPr>
      </w:pPr>
      <w:r w:rsidRPr="00F059CE">
        <w:rPr>
          <w:rFonts w:ascii="Arial" w:hAnsi="Arial" w:cs="Arial"/>
        </w:rPr>
        <w:lastRenderedPageBreak/>
        <w:t>Monaghan, P., Christiansen, M. H., &amp; Chater, N. (2007). The phonological-distributional coherence hypothesis: Cross-linguistic evidence in language acquisition. </w:t>
      </w:r>
      <w:r w:rsidRPr="00F059CE">
        <w:rPr>
          <w:rFonts w:ascii="Arial" w:hAnsi="Arial" w:cs="Arial"/>
          <w:i/>
          <w:iCs/>
        </w:rPr>
        <w:t xml:space="preserve">Cognitive </w:t>
      </w:r>
      <w:r w:rsidR="00082B81">
        <w:rPr>
          <w:rFonts w:ascii="Arial" w:hAnsi="Arial" w:cs="Arial"/>
          <w:i/>
          <w:iCs/>
        </w:rPr>
        <w:t>P</w:t>
      </w:r>
      <w:r w:rsidR="00082B81" w:rsidRPr="00F059CE">
        <w:rPr>
          <w:rFonts w:ascii="Arial" w:hAnsi="Arial" w:cs="Arial"/>
          <w:i/>
          <w:iCs/>
        </w:rPr>
        <w:t>sychology</w:t>
      </w:r>
      <w:r w:rsidRPr="00F059CE">
        <w:rPr>
          <w:rFonts w:ascii="Arial" w:hAnsi="Arial" w:cs="Arial"/>
        </w:rPr>
        <w:t>, </w:t>
      </w:r>
      <w:r w:rsidRPr="00F059CE">
        <w:rPr>
          <w:rFonts w:ascii="Arial" w:hAnsi="Arial" w:cs="Arial"/>
          <w:i/>
          <w:iCs/>
        </w:rPr>
        <w:t>55</w:t>
      </w:r>
      <w:r w:rsidRPr="00F059CE">
        <w:rPr>
          <w:rFonts w:ascii="Arial" w:hAnsi="Arial" w:cs="Arial"/>
        </w:rPr>
        <w:t>, 259-305.</w:t>
      </w:r>
    </w:p>
    <w:p w14:paraId="069F2D92" w14:textId="77777777" w:rsidR="00B92FC4" w:rsidRPr="007F60DC" w:rsidRDefault="00B92FC4" w:rsidP="00B92FC4">
      <w:pPr>
        <w:tabs>
          <w:tab w:val="left" w:pos="-360"/>
        </w:tabs>
        <w:spacing w:line="480" w:lineRule="auto"/>
        <w:ind w:left="810" w:hanging="810"/>
        <w:rPr>
          <w:rFonts w:ascii="Arial" w:hAnsi="Arial" w:cs="Arial"/>
        </w:rPr>
      </w:pPr>
      <w:r w:rsidRPr="007F60DC">
        <w:rPr>
          <w:rFonts w:ascii="Arial" w:hAnsi="Arial" w:cs="Arial"/>
        </w:rPr>
        <w:t>Mueller, J. L., Friederici, A. D., &amp; Männel, C. (2012). Auditory perception at the root of language learning. </w:t>
      </w:r>
      <w:r w:rsidRPr="007F60DC">
        <w:rPr>
          <w:rFonts w:ascii="Arial" w:hAnsi="Arial" w:cs="Arial"/>
          <w:i/>
          <w:iCs/>
        </w:rPr>
        <w:t>Proceedings of the National Academy of Sciences</w:t>
      </w:r>
      <w:r w:rsidRPr="007F60DC">
        <w:rPr>
          <w:rFonts w:ascii="Arial" w:hAnsi="Arial" w:cs="Arial"/>
        </w:rPr>
        <w:t>, </w:t>
      </w:r>
      <w:r w:rsidRPr="007F60DC">
        <w:rPr>
          <w:rFonts w:ascii="Arial" w:hAnsi="Arial" w:cs="Arial"/>
          <w:i/>
          <w:iCs/>
        </w:rPr>
        <w:t>109</w:t>
      </w:r>
      <w:r w:rsidRPr="007F60DC">
        <w:rPr>
          <w:rFonts w:ascii="Arial" w:hAnsi="Arial" w:cs="Arial"/>
        </w:rPr>
        <w:t>, 15953-15958.</w:t>
      </w:r>
    </w:p>
    <w:p w14:paraId="781F3014" w14:textId="77777777" w:rsidR="00C56495" w:rsidRPr="00C56495" w:rsidRDefault="00C56495" w:rsidP="00C56495">
      <w:pPr>
        <w:tabs>
          <w:tab w:val="left" w:pos="-360"/>
        </w:tabs>
        <w:spacing w:line="480" w:lineRule="auto"/>
        <w:ind w:left="810" w:hanging="810"/>
        <w:rPr>
          <w:rFonts w:ascii="Arial" w:hAnsi="Arial" w:cs="Arial"/>
        </w:rPr>
      </w:pPr>
      <w:r w:rsidRPr="00C56495">
        <w:rPr>
          <w:rFonts w:ascii="Arial" w:hAnsi="Arial" w:cs="Arial"/>
        </w:rPr>
        <w:t>Nazzi, T., Barrière, I., Goyet, L., Kresh, S., &amp; Legendre, G. (2011). Tracking irregular morphophonological dependencies in natural language: Evidence from the acquisition of subject-verb agreement in French. </w:t>
      </w:r>
      <w:r w:rsidRPr="00C56495">
        <w:rPr>
          <w:rFonts w:ascii="Arial" w:hAnsi="Arial" w:cs="Arial"/>
          <w:i/>
          <w:iCs/>
        </w:rPr>
        <w:t>Cognition</w:t>
      </w:r>
      <w:r w:rsidRPr="00C56495">
        <w:rPr>
          <w:rFonts w:ascii="Arial" w:hAnsi="Arial" w:cs="Arial"/>
        </w:rPr>
        <w:t>, </w:t>
      </w:r>
      <w:r w:rsidRPr="00C56495">
        <w:rPr>
          <w:rFonts w:ascii="Arial" w:hAnsi="Arial" w:cs="Arial"/>
          <w:i/>
          <w:iCs/>
        </w:rPr>
        <w:t>120</w:t>
      </w:r>
      <w:r w:rsidRPr="00C56495">
        <w:rPr>
          <w:rFonts w:ascii="Arial" w:hAnsi="Arial" w:cs="Arial"/>
        </w:rPr>
        <w:t>(1), 119-135.</w:t>
      </w:r>
    </w:p>
    <w:p w14:paraId="019510D2" w14:textId="49DFAEBB" w:rsidR="000562E6" w:rsidRPr="000562E6" w:rsidRDefault="000562E6" w:rsidP="000562E6">
      <w:pPr>
        <w:tabs>
          <w:tab w:val="left" w:pos="-360"/>
        </w:tabs>
        <w:spacing w:line="480" w:lineRule="auto"/>
        <w:ind w:left="810" w:hanging="810"/>
        <w:rPr>
          <w:rFonts w:ascii="Arial" w:hAnsi="Arial"/>
        </w:rPr>
      </w:pPr>
      <w:r w:rsidRPr="000562E6">
        <w:rPr>
          <w:rFonts w:ascii="Arial" w:hAnsi="Arial"/>
        </w:rPr>
        <w:t>Newport, E. L., &amp; Aslin, R. N. (2004). Learning at a distance I. Statistical learning of non-adjacent dependencies. </w:t>
      </w:r>
      <w:r w:rsidRPr="000562E6">
        <w:rPr>
          <w:rFonts w:ascii="Arial" w:hAnsi="Arial"/>
          <w:i/>
          <w:iCs/>
        </w:rPr>
        <w:t xml:space="preserve">Cognitive </w:t>
      </w:r>
      <w:r>
        <w:rPr>
          <w:rFonts w:ascii="Arial" w:hAnsi="Arial"/>
          <w:i/>
          <w:iCs/>
        </w:rPr>
        <w:t>P</w:t>
      </w:r>
      <w:r w:rsidRPr="000562E6">
        <w:rPr>
          <w:rFonts w:ascii="Arial" w:hAnsi="Arial"/>
          <w:i/>
          <w:iCs/>
        </w:rPr>
        <w:t>sychology</w:t>
      </w:r>
      <w:r w:rsidRPr="000562E6">
        <w:rPr>
          <w:rFonts w:ascii="Arial" w:hAnsi="Arial"/>
        </w:rPr>
        <w:t>, </w:t>
      </w:r>
      <w:r w:rsidRPr="000562E6">
        <w:rPr>
          <w:rFonts w:ascii="Arial" w:hAnsi="Arial"/>
          <w:i/>
          <w:iCs/>
        </w:rPr>
        <w:t>48</w:t>
      </w:r>
      <w:r w:rsidRPr="000562E6">
        <w:rPr>
          <w:rFonts w:ascii="Arial" w:hAnsi="Arial"/>
        </w:rPr>
        <w:t>(2), 127-162.</w:t>
      </w:r>
    </w:p>
    <w:p w14:paraId="19BA7ABF" w14:textId="7F55CD09" w:rsidR="006E1173" w:rsidRDefault="006E1D2F" w:rsidP="00C56495">
      <w:pPr>
        <w:tabs>
          <w:tab w:val="left" w:pos="-360"/>
        </w:tabs>
        <w:spacing w:line="480" w:lineRule="auto"/>
        <w:ind w:left="810" w:hanging="810"/>
        <w:rPr>
          <w:rFonts w:ascii="Arial" w:hAnsi="Arial" w:cs="Arial"/>
        </w:rPr>
      </w:pPr>
      <w:r w:rsidRPr="006E1D2F">
        <w:rPr>
          <w:rFonts w:ascii="Arial" w:hAnsi="Arial" w:cs="Arial"/>
        </w:rPr>
        <w:t>Ngon, C., Martin, A., Dupoux, E., Cabrol, D., Dutat, M.</w:t>
      </w:r>
      <w:r>
        <w:rPr>
          <w:rFonts w:ascii="Arial" w:hAnsi="Arial" w:cs="Arial"/>
        </w:rPr>
        <w:t>, &amp; Peperkamp, S. (2013). (Non)</w:t>
      </w:r>
      <w:r w:rsidRPr="006E1D2F">
        <w:rPr>
          <w:rFonts w:ascii="Arial" w:hAnsi="Arial" w:cs="Arial"/>
        </w:rPr>
        <w:t>words,</w:t>
      </w:r>
      <w:r>
        <w:rPr>
          <w:rFonts w:ascii="Arial" w:hAnsi="Arial" w:cs="Arial"/>
        </w:rPr>
        <w:t xml:space="preserve"> (non)words, (non)</w:t>
      </w:r>
      <w:r w:rsidRPr="006E1D2F">
        <w:rPr>
          <w:rFonts w:ascii="Arial" w:hAnsi="Arial" w:cs="Arial"/>
        </w:rPr>
        <w:t xml:space="preserve">words: evidence for a protolexicon during the first year of life. </w:t>
      </w:r>
      <w:r w:rsidRPr="00D514CA">
        <w:rPr>
          <w:rFonts w:ascii="Arial" w:hAnsi="Arial" w:cs="Arial"/>
          <w:i/>
        </w:rPr>
        <w:t>Developmental Science, 16(1)</w:t>
      </w:r>
      <w:r w:rsidRPr="006E1D2F">
        <w:rPr>
          <w:rFonts w:ascii="Arial" w:hAnsi="Arial" w:cs="Arial"/>
        </w:rPr>
        <w:t>, 24– 34</w:t>
      </w:r>
      <w:r w:rsidR="00860299">
        <w:rPr>
          <w:rFonts w:ascii="Arial" w:hAnsi="Arial" w:cs="Arial"/>
        </w:rPr>
        <w:t>.</w:t>
      </w:r>
      <w:r w:rsidRPr="006E1D2F">
        <w:rPr>
          <w:rFonts w:ascii="Arial" w:hAnsi="Arial" w:cs="Arial"/>
        </w:rPr>
        <w:t xml:space="preserve"> </w:t>
      </w:r>
    </w:p>
    <w:p w14:paraId="23A3EA5F" w14:textId="77777777" w:rsidR="00B92FC4" w:rsidRPr="00C466E2" w:rsidRDefault="00B92FC4" w:rsidP="00B92FC4">
      <w:pPr>
        <w:tabs>
          <w:tab w:val="left" w:pos="-360"/>
        </w:tabs>
        <w:spacing w:line="480" w:lineRule="auto"/>
        <w:ind w:left="810" w:hanging="810"/>
        <w:rPr>
          <w:rFonts w:ascii="Arial" w:hAnsi="Arial" w:cs="Arial"/>
        </w:rPr>
      </w:pPr>
      <w:r w:rsidRPr="00C466E2">
        <w:rPr>
          <w:rFonts w:ascii="Arial" w:hAnsi="Arial" w:cs="Arial"/>
        </w:rPr>
        <w:t xml:space="preserve">Pelucci, B., Hay, J.F., &amp; Saffran, J.R. (2009). Statistical learning in a natural language by 8-month-old infants. </w:t>
      </w:r>
      <w:r w:rsidRPr="00C466E2">
        <w:rPr>
          <w:rFonts w:ascii="Arial" w:hAnsi="Arial" w:cs="Arial"/>
          <w:i/>
        </w:rPr>
        <w:t>Child Development, 80,</w:t>
      </w:r>
      <w:r w:rsidRPr="00C466E2">
        <w:rPr>
          <w:rFonts w:ascii="Arial" w:hAnsi="Arial" w:cs="Arial"/>
        </w:rPr>
        <w:t xml:space="preserve"> 674-685.</w:t>
      </w:r>
    </w:p>
    <w:p w14:paraId="2D46E985" w14:textId="579A17F8" w:rsidR="009D1C3B" w:rsidRPr="00B76F83" w:rsidRDefault="009D1C3B" w:rsidP="00B92FC4">
      <w:pPr>
        <w:spacing w:line="480" w:lineRule="auto"/>
        <w:ind w:left="810" w:hanging="810"/>
        <w:rPr>
          <w:rFonts w:ascii="Arial" w:hAnsi="Arial" w:cs="Arial"/>
        </w:rPr>
      </w:pPr>
      <w:r w:rsidRPr="00925E94">
        <w:rPr>
          <w:rFonts w:ascii="Arial" w:hAnsi="Arial" w:cs="Arial"/>
          <w:color w:val="000000"/>
        </w:rPr>
        <w:t>Peña</w:t>
      </w:r>
      <w:r w:rsidR="00B76F83">
        <w:rPr>
          <w:rFonts w:ascii="Arial" w:hAnsi="Arial" w:cs="Arial"/>
          <w:color w:val="000000"/>
        </w:rPr>
        <w:t xml:space="preserve">, M., Bonatti, L. L., Nespor, M., &amp; Mehler, J. (2002). Signal-driven computations in speech processing. </w:t>
      </w:r>
      <w:r w:rsidR="00B76F83">
        <w:rPr>
          <w:rFonts w:ascii="Arial" w:hAnsi="Arial" w:cs="Arial"/>
          <w:i/>
          <w:color w:val="000000"/>
        </w:rPr>
        <w:t>Science, 298,</w:t>
      </w:r>
      <w:r w:rsidR="00B76F83">
        <w:rPr>
          <w:rFonts w:ascii="Arial" w:hAnsi="Arial" w:cs="Arial"/>
          <w:color w:val="000000"/>
        </w:rPr>
        <w:t xml:space="preserve"> 604-607.</w:t>
      </w:r>
    </w:p>
    <w:p w14:paraId="6262F80E" w14:textId="77777777" w:rsidR="00B92FC4" w:rsidRPr="00C466E2" w:rsidRDefault="00B92FC4" w:rsidP="00B92FC4">
      <w:pPr>
        <w:spacing w:line="480" w:lineRule="auto"/>
        <w:ind w:left="810" w:hanging="810"/>
        <w:rPr>
          <w:rFonts w:ascii="Arial" w:hAnsi="Arial" w:cs="Arial"/>
        </w:rPr>
      </w:pPr>
      <w:r w:rsidRPr="00C466E2">
        <w:rPr>
          <w:rFonts w:ascii="Arial" w:hAnsi="Arial" w:cs="Arial"/>
        </w:rPr>
        <w:t xml:space="preserve">Pinker, S. (1989). </w:t>
      </w:r>
      <w:r w:rsidRPr="00C466E2">
        <w:rPr>
          <w:rFonts w:ascii="Arial" w:hAnsi="Arial" w:cs="Arial"/>
          <w:i/>
        </w:rPr>
        <w:t>Learnability and cognition: The acquisition of argument structure</w:t>
      </w:r>
      <w:r w:rsidRPr="00C466E2">
        <w:rPr>
          <w:rFonts w:ascii="Arial" w:hAnsi="Arial" w:cs="Arial"/>
        </w:rPr>
        <w:t xml:space="preserve">. Cambridge: MIT Press. </w:t>
      </w:r>
    </w:p>
    <w:p w14:paraId="3951B909" w14:textId="654CBE68" w:rsidR="00DE2E70" w:rsidRDefault="00DE2E70" w:rsidP="00B76F83">
      <w:pPr>
        <w:spacing w:line="480" w:lineRule="auto"/>
        <w:ind w:left="810" w:hanging="810"/>
        <w:rPr>
          <w:rFonts w:ascii="Arial" w:hAnsi="Arial" w:cs="Arial"/>
        </w:rPr>
      </w:pPr>
      <w:r w:rsidRPr="00DE2E70">
        <w:rPr>
          <w:rFonts w:ascii="Arial" w:hAnsi="Arial" w:cs="Arial"/>
        </w:rPr>
        <w:lastRenderedPageBreak/>
        <w:t>Preacher, K. J., &amp; Hayes, A. F. (2004). SPSS and SAS procedures for estimating indirect effects in simple mediation models. </w:t>
      </w:r>
      <w:r w:rsidRPr="00DE2E70">
        <w:rPr>
          <w:rFonts w:ascii="Arial" w:hAnsi="Arial" w:cs="Arial"/>
          <w:i/>
          <w:iCs/>
        </w:rPr>
        <w:t xml:space="preserve">Behavior </w:t>
      </w:r>
      <w:r w:rsidR="00B76F83">
        <w:rPr>
          <w:rFonts w:ascii="Arial" w:hAnsi="Arial" w:cs="Arial"/>
          <w:i/>
          <w:iCs/>
        </w:rPr>
        <w:t>R</w:t>
      </w:r>
      <w:r w:rsidRPr="00DE2E70">
        <w:rPr>
          <w:rFonts w:ascii="Arial" w:hAnsi="Arial" w:cs="Arial"/>
          <w:i/>
          <w:iCs/>
        </w:rPr>
        <w:t xml:space="preserve">esearch </w:t>
      </w:r>
      <w:r w:rsidR="00B76F83">
        <w:rPr>
          <w:rFonts w:ascii="Arial" w:hAnsi="Arial" w:cs="Arial"/>
          <w:i/>
          <w:iCs/>
        </w:rPr>
        <w:t>M</w:t>
      </w:r>
      <w:r w:rsidRPr="00DE2E70">
        <w:rPr>
          <w:rFonts w:ascii="Arial" w:hAnsi="Arial" w:cs="Arial"/>
          <w:i/>
          <w:iCs/>
        </w:rPr>
        <w:t xml:space="preserve">ethods, </w:t>
      </w:r>
      <w:r w:rsidR="00B76F83">
        <w:rPr>
          <w:rFonts w:ascii="Arial" w:hAnsi="Arial" w:cs="Arial"/>
          <w:i/>
          <w:iCs/>
        </w:rPr>
        <w:t>Instruments, &amp; C</w:t>
      </w:r>
      <w:r w:rsidRPr="00DE2E70">
        <w:rPr>
          <w:rFonts w:ascii="Arial" w:hAnsi="Arial" w:cs="Arial"/>
          <w:i/>
          <w:iCs/>
        </w:rPr>
        <w:t>omputers</w:t>
      </w:r>
      <w:r w:rsidRPr="00DE2E70">
        <w:rPr>
          <w:rFonts w:ascii="Arial" w:hAnsi="Arial" w:cs="Arial"/>
        </w:rPr>
        <w:t>, </w:t>
      </w:r>
      <w:r w:rsidRPr="00DE2E70">
        <w:rPr>
          <w:rFonts w:ascii="Arial" w:hAnsi="Arial" w:cs="Arial"/>
          <w:i/>
          <w:iCs/>
        </w:rPr>
        <w:t>36</w:t>
      </w:r>
      <w:r w:rsidRPr="00DE2E70">
        <w:rPr>
          <w:rFonts w:ascii="Arial" w:hAnsi="Arial" w:cs="Arial"/>
        </w:rPr>
        <w:t>(4), 717-731.</w:t>
      </w:r>
    </w:p>
    <w:p w14:paraId="09D31E1C" w14:textId="77777777" w:rsidR="00B92FC4" w:rsidRPr="00C466E2" w:rsidRDefault="00B92FC4" w:rsidP="00B92FC4">
      <w:pPr>
        <w:spacing w:line="480" w:lineRule="auto"/>
        <w:ind w:left="810" w:hanging="810"/>
        <w:rPr>
          <w:rFonts w:ascii="Arial" w:hAnsi="Arial" w:cs="Arial"/>
        </w:rPr>
      </w:pPr>
      <w:r w:rsidRPr="00C466E2">
        <w:rPr>
          <w:rFonts w:ascii="Arial" w:hAnsi="Arial" w:cs="Arial"/>
        </w:rPr>
        <w:t xml:space="preserve">Ramirez-Esparza, N., Garcia-Sierra, A., Kuhl, P.K. (2015). Look who’s talking: speech style and social context in language input to infants are linked to concurrent and future speech development. </w:t>
      </w:r>
      <w:r w:rsidRPr="00C466E2">
        <w:rPr>
          <w:rFonts w:ascii="Arial" w:hAnsi="Arial" w:cs="Arial"/>
          <w:i/>
        </w:rPr>
        <w:t>Developmental Science, 17</w:t>
      </w:r>
      <w:r w:rsidRPr="00C466E2">
        <w:rPr>
          <w:rFonts w:ascii="Arial" w:hAnsi="Arial" w:cs="Arial"/>
        </w:rPr>
        <w:t>, 880-891.</w:t>
      </w:r>
    </w:p>
    <w:p w14:paraId="0336D6AB" w14:textId="77777777" w:rsidR="00B92FC4" w:rsidRPr="008E5047" w:rsidRDefault="00B92FC4" w:rsidP="00B92FC4">
      <w:pPr>
        <w:spacing w:line="480" w:lineRule="auto"/>
        <w:ind w:left="810" w:hanging="810"/>
        <w:rPr>
          <w:rFonts w:ascii="Arial" w:hAnsi="Arial" w:cs="Arial"/>
        </w:rPr>
      </w:pPr>
      <w:r w:rsidRPr="008E5047">
        <w:rPr>
          <w:rFonts w:ascii="Arial" w:hAnsi="Arial" w:cs="Arial"/>
        </w:rPr>
        <w:t>Saffran, J. R., &amp; Wilson, D. P. (2003). From syllables to syntax: Multilevel statistical learning by 12</w:t>
      </w:r>
      <w:r w:rsidRPr="008E5047">
        <w:rPr>
          <w:rFonts w:ascii="Calibri" w:eastAsia="Calibri" w:hAnsi="Calibri" w:cs="Calibri"/>
        </w:rPr>
        <w:t>‐</w:t>
      </w:r>
      <w:r w:rsidRPr="008E5047">
        <w:rPr>
          <w:rFonts w:ascii="Arial" w:hAnsi="Arial" w:cs="Arial"/>
        </w:rPr>
        <w:t>month</w:t>
      </w:r>
      <w:r w:rsidRPr="008E5047">
        <w:rPr>
          <w:rFonts w:ascii="Calibri" w:eastAsia="Calibri" w:hAnsi="Calibri" w:cs="Calibri"/>
        </w:rPr>
        <w:t>‐</w:t>
      </w:r>
      <w:r w:rsidRPr="008E5047">
        <w:rPr>
          <w:rFonts w:ascii="Arial" w:hAnsi="Arial" w:cs="Arial"/>
        </w:rPr>
        <w:t>old infants. </w:t>
      </w:r>
      <w:r w:rsidRPr="008E5047">
        <w:rPr>
          <w:rFonts w:ascii="Arial" w:hAnsi="Arial" w:cs="Arial"/>
          <w:i/>
          <w:iCs/>
        </w:rPr>
        <w:t>Infancy</w:t>
      </w:r>
      <w:r w:rsidRPr="008E5047">
        <w:rPr>
          <w:rFonts w:ascii="Arial" w:hAnsi="Arial" w:cs="Arial"/>
        </w:rPr>
        <w:t>, </w:t>
      </w:r>
      <w:r w:rsidRPr="008E5047">
        <w:rPr>
          <w:rFonts w:ascii="Arial" w:hAnsi="Arial" w:cs="Arial"/>
          <w:i/>
          <w:iCs/>
        </w:rPr>
        <w:t>4</w:t>
      </w:r>
      <w:r w:rsidRPr="008E5047">
        <w:rPr>
          <w:rFonts w:ascii="Arial" w:hAnsi="Arial" w:cs="Arial"/>
        </w:rPr>
        <w:t>(2), 273-284.</w:t>
      </w:r>
    </w:p>
    <w:p w14:paraId="69D5FDF7" w14:textId="347E34C4" w:rsidR="00B92FC4" w:rsidRPr="00C466E2" w:rsidRDefault="00B92FC4" w:rsidP="00B92FC4">
      <w:pPr>
        <w:spacing w:line="480" w:lineRule="auto"/>
        <w:ind w:left="810" w:hanging="810"/>
        <w:rPr>
          <w:rFonts w:ascii="Arial" w:hAnsi="Arial" w:cs="Arial"/>
        </w:rPr>
      </w:pPr>
      <w:r w:rsidRPr="00C466E2">
        <w:rPr>
          <w:rFonts w:ascii="Arial" w:hAnsi="Arial" w:cs="Arial"/>
        </w:rPr>
        <w:t xml:space="preserve">Saffran, J.R., Aslin, R.N., and Newport, E.L. (1996). Statistical learning by 8-month-old infants. </w:t>
      </w:r>
      <w:r w:rsidRPr="00D605BC">
        <w:rPr>
          <w:rFonts w:ascii="Arial" w:hAnsi="Arial" w:cs="Arial"/>
          <w:i/>
        </w:rPr>
        <w:t>Science</w:t>
      </w:r>
      <w:r w:rsidR="00D605BC" w:rsidRPr="00D605BC">
        <w:rPr>
          <w:rFonts w:ascii="Arial" w:hAnsi="Arial" w:cs="Arial"/>
          <w:i/>
        </w:rPr>
        <w:t>,</w:t>
      </w:r>
      <w:r w:rsidRPr="00C466E2">
        <w:rPr>
          <w:rFonts w:ascii="Arial" w:hAnsi="Arial" w:cs="Arial"/>
        </w:rPr>
        <w:t xml:space="preserve"> </w:t>
      </w:r>
      <w:r w:rsidRPr="00C466E2">
        <w:rPr>
          <w:rFonts w:ascii="Arial" w:hAnsi="Arial" w:cs="Arial"/>
          <w:i/>
          <w:iCs/>
        </w:rPr>
        <w:t>274</w:t>
      </w:r>
      <w:r w:rsidRPr="00C466E2">
        <w:rPr>
          <w:rFonts w:ascii="Arial" w:hAnsi="Arial" w:cs="Arial"/>
        </w:rPr>
        <w:t xml:space="preserve">, 1926–1928. </w:t>
      </w:r>
    </w:p>
    <w:p w14:paraId="517CCE24" w14:textId="77777777" w:rsidR="00B92FC4" w:rsidRPr="00C21838" w:rsidRDefault="00B92FC4" w:rsidP="00B92FC4">
      <w:pPr>
        <w:spacing w:line="480" w:lineRule="auto"/>
        <w:ind w:left="810" w:hanging="810"/>
        <w:rPr>
          <w:rFonts w:ascii="Arial" w:hAnsi="Arial" w:cs="Arial"/>
        </w:rPr>
      </w:pPr>
      <w:r w:rsidRPr="00C21838">
        <w:rPr>
          <w:rFonts w:ascii="Arial" w:hAnsi="Arial" w:cs="Arial"/>
        </w:rPr>
        <w:t>Santelmann, L. M., &amp; Jusczyk, P. W. (1998). Sensitivity to discontinuous dependencies in language learners: Evidence for limitations in processing space. </w:t>
      </w:r>
      <w:r w:rsidRPr="00C21838">
        <w:rPr>
          <w:rFonts w:ascii="Arial" w:hAnsi="Arial" w:cs="Arial"/>
          <w:i/>
          <w:iCs/>
        </w:rPr>
        <w:t>Cognition</w:t>
      </w:r>
      <w:r w:rsidRPr="00C21838">
        <w:rPr>
          <w:rFonts w:ascii="Arial" w:hAnsi="Arial" w:cs="Arial"/>
        </w:rPr>
        <w:t>, </w:t>
      </w:r>
      <w:r w:rsidRPr="00C21838">
        <w:rPr>
          <w:rFonts w:ascii="Arial" w:hAnsi="Arial" w:cs="Arial"/>
          <w:i/>
          <w:iCs/>
        </w:rPr>
        <w:t>69</w:t>
      </w:r>
      <w:r w:rsidRPr="00C21838">
        <w:rPr>
          <w:rFonts w:ascii="Arial" w:hAnsi="Arial" w:cs="Arial"/>
        </w:rPr>
        <w:t>(2), 105-134.</w:t>
      </w:r>
    </w:p>
    <w:p w14:paraId="3BFD0AA7" w14:textId="06BB47CC" w:rsidR="00B92FC4" w:rsidRPr="00C21838" w:rsidRDefault="00B92FC4" w:rsidP="00B92FC4">
      <w:pPr>
        <w:widowControl w:val="0"/>
        <w:tabs>
          <w:tab w:val="left" w:pos="-360"/>
          <w:tab w:val="left" w:pos="220"/>
          <w:tab w:val="left" w:pos="360"/>
        </w:tabs>
        <w:autoSpaceDE w:val="0"/>
        <w:autoSpaceDN w:val="0"/>
        <w:adjustRightInd w:val="0"/>
        <w:spacing w:line="480" w:lineRule="auto"/>
        <w:ind w:left="810" w:hanging="810"/>
        <w:rPr>
          <w:rFonts w:ascii="Arial" w:hAnsi="Arial" w:cs="Arial"/>
        </w:rPr>
      </w:pPr>
      <w:r w:rsidRPr="00C21838">
        <w:rPr>
          <w:rFonts w:ascii="Arial" w:hAnsi="Arial" w:cs="Arial"/>
        </w:rPr>
        <w:t>Schaadt, G., Hesse, V., &amp; Friederici, A. D. (2015). Sex hormones in early infancy seem to predict aspects of later language development. </w:t>
      </w:r>
      <w:r w:rsidRPr="00C21838">
        <w:rPr>
          <w:rFonts w:ascii="Arial" w:hAnsi="Arial" w:cs="Arial"/>
          <w:i/>
          <w:iCs/>
        </w:rPr>
        <w:t xml:space="preserve">Brain and </w:t>
      </w:r>
      <w:r w:rsidR="002909F1">
        <w:rPr>
          <w:rFonts w:ascii="Arial" w:hAnsi="Arial" w:cs="Arial"/>
          <w:i/>
          <w:iCs/>
        </w:rPr>
        <w:t>L</w:t>
      </w:r>
      <w:r w:rsidRPr="00C21838">
        <w:rPr>
          <w:rFonts w:ascii="Arial" w:hAnsi="Arial" w:cs="Arial"/>
          <w:i/>
          <w:iCs/>
        </w:rPr>
        <w:t>anguage</w:t>
      </w:r>
      <w:r w:rsidRPr="00C21838">
        <w:rPr>
          <w:rFonts w:ascii="Arial" w:hAnsi="Arial" w:cs="Arial"/>
        </w:rPr>
        <w:t>, </w:t>
      </w:r>
      <w:r w:rsidRPr="00C21838">
        <w:rPr>
          <w:rFonts w:ascii="Arial" w:hAnsi="Arial" w:cs="Arial"/>
          <w:i/>
          <w:iCs/>
        </w:rPr>
        <w:t>141</w:t>
      </w:r>
      <w:r w:rsidRPr="00C21838">
        <w:rPr>
          <w:rFonts w:ascii="Arial" w:hAnsi="Arial" w:cs="Arial"/>
        </w:rPr>
        <w:t>, 70-76.</w:t>
      </w:r>
    </w:p>
    <w:p w14:paraId="758E7EC2" w14:textId="77777777" w:rsidR="00B92FC4" w:rsidRPr="00C466E2" w:rsidRDefault="00B92FC4" w:rsidP="00B92FC4">
      <w:pPr>
        <w:widowControl w:val="0"/>
        <w:tabs>
          <w:tab w:val="left" w:pos="-360"/>
          <w:tab w:val="left" w:pos="220"/>
          <w:tab w:val="left" w:pos="360"/>
        </w:tabs>
        <w:autoSpaceDE w:val="0"/>
        <w:autoSpaceDN w:val="0"/>
        <w:adjustRightInd w:val="0"/>
        <w:spacing w:line="480" w:lineRule="auto"/>
        <w:ind w:left="810" w:hanging="810"/>
        <w:rPr>
          <w:rFonts w:ascii="Arial" w:hAnsi="Arial" w:cs="Arial"/>
        </w:rPr>
      </w:pPr>
      <w:r w:rsidRPr="00C466E2">
        <w:rPr>
          <w:rFonts w:ascii="Arial" w:hAnsi="Arial" w:cs="Arial"/>
        </w:rPr>
        <w:t xml:space="preserve">Shafto, C. L., Conway, C.M., Field, S.L., &amp; Houston, D.M. (2012). Visual sequence learning in infancy: Domain-general and domain-specific associations with language. </w:t>
      </w:r>
      <w:r w:rsidRPr="00C466E2">
        <w:rPr>
          <w:rFonts w:ascii="Arial" w:hAnsi="Arial" w:cs="Arial"/>
          <w:i/>
        </w:rPr>
        <w:t>Infancy, 17</w:t>
      </w:r>
      <w:r w:rsidRPr="00C466E2">
        <w:rPr>
          <w:rFonts w:ascii="Arial" w:hAnsi="Arial" w:cs="Arial"/>
        </w:rPr>
        <w:t xml:space="preserve">, 247-271. </w:t>
      </w:r>
    </w:p>
    <w:p w14:paraId="3F9F6B9C" w14:textId="612ADDC1" w:rsidR="001A6FFD" w:rsidRPr="00F74750" w:rsidRDefault="001A6FFD" w:rsidP="00C047E7">
      <w:pPr>
        <w:spacing w:line="480" w:lineRule="auto"/>
        <w:ind w:left="810" w:hanging="810"/>
        <w:rPr>
          <w:rFonts w:ascii="Arial" w:hAnsi="Arial" w:cs="Arial"/>
        </w:rPr>
      </w:pPr>
      <w:r w:rsidRPr="001A6FFD">
        <w:rPr>
          <w:rFonts w:ascii="Arial" w:hAnsi="Arial" w:cs="Arial"/>
        </w:rPr>
        <w:t>Shoaib, A., Wang, T., Hay, J.F., &amp; Lany, J. (</w:t>
      </w:r>
      <w:r w:rsidR="003F4DC1">
        <w:rPr>
          <w:rFonts w:ascii="Arial" w:hAnsi="Arial" w:cs="Arial"/>
        </w:rPr>
        <w:t>2018</w:t>
      </w:r>
      <w:r w:rsidRPr="001A6FFD">
        <w:rPr>
          <w:rFonts w:ascii="Arial" w:hAnsi="Arial" w:cs="Arial"/>
        </w:rPr>
        <w:t xml:space="preserve">). Do Infants Learn Words from Statistics? Evidence from English-Learning Infants Hearing Italian. </w:t>
      </w:r>
      <w:r w:rsidRPr="001A6FFD">
        <w:rPr>
          <w:rFonts w:ascii="Arial" w:hAnsi="Arial" w:cs="Arial"/>
          <w:i/>
        </w:rPr>
        <w:t>Cognitive Science</w:t>
      </w:r>
      <w:r w:rsidR="00C047E7">
        <w:rPr>
          <w:rFonts w:ascii="Arial" w:hAnsi="Arial" w:cs="Arial"/>
        </w:rPr>
        <w:t>, 42</w:t>
      </w:r>
      <w:r w:rsidR="00C047E7">
        <w:rPr>
          <w:rFonts w:ascii="Arial" w:hAnsi="Arial" w:cs="Arial"/>
          <w:i/>
        </w:rPr>
        <w:t xml:space="preserve">, </w:t>
      </w:r>
      <w:r w:rsidR="00C047E7" w:rsidRPr="00C047E7">
        <w:rPr>
          <w:rFonts w:ascii="Arial" w:hAnsi="Arial" w:cs="Arial"/>
        </w:rPr>
        <w:t>3083–3099</w:t>
      </w:r>
      <w:r w:rsidR="00C047E7">
        <w:rPr>
          <w:rFonts w:ascii="MS Mincho" w:eastAsia="MS Mincho" w:hAnsi="MS Mincho" w:cs="MS Mincho"/>
          <w:i/>
        </w:rPr>
        <w:t>.</w:t>
      </w:r>
      <w:r w:rsidR="00C047E7" w:rsidRPr="00C047E7">
        <w:rPr>
          <w:rFonts w:ascii="MS Mincho" w:eastAsia="MS Mincho" w:hAnsi="MS Mincho" w:cs="MS Mincho"/>
          <w:i/>
        </w:rPr>
        <w:t> </w:t>
      </w:r>
    </w:p>
    <w:p w14:paraId="76A1CD5D" w14:textId="61F011F1" w:rsidR="00B92FC4" w:rsidRPr="00C466E2" w:rsidRDefault="00B92FC4" w:rsidP="00B92FC4">
      <w:pPr>
        <w:spacing w:line="480" w:lineRule="auto"/>
        <w:ind w:left="810" w:hanging="810"/>
        <w:rPr>
          <w:rFonts w:ascii="Arial" w:hAnsi="Arial" w:cs="Arial"/>
        </w:rPr>
      </w:pPr>
      <w:r w:rsidRPr="00C21838">
        <w:rPr>
          <w:rFonts w:ascii="Arial" w:hAnsi="Arial" w:cs="Arial"/>
        </w:rPr>
        <w:lastRenderedPageBreak/>
        <w:t>Thiessen, E. D., Hill, E. A., &amp; Saffran, J. R. (2005). Infant</w:t>
      </w:r>
      <w:r w:rsidRPr="00C21838">
        <w:rPr>
          <w:rFonts w:ascii="Calibri" w:eastAsia="Calibri" w:hAnsi="Calibri" w:cs="Calibri"/>
        </w:rPr>
        <w:t>‐</w:t>
      </w:r>
      <w:r w:rsidRPr="00C21838">
        <w:rPr>
          <w:rFonts w:ascii="Arial" w:hAnsi="Arial" w:cs="Arial"/>
        </w:rPr>
        <w:t>directed speech facilitates word segmentation. </w:t>
      </w:r>
      <w:r w:rsidRPr="00C21838">
        <w:rPr>
          <w:rFonts w:ascii="Arial" w:hAnsi="Arial" w:cs="Arial"/>
          <w:i/>
          <w:iCs/>
        </w:rPr>
        <w:t>Infancy</w:t>
      </w:r>
      <w:r w:rsidRPr="00C21838">
        <w:rPr>
          <w:rFonts w:ascii="Arial" w:hAnsi="Arial" w:cs="Arial"/>
        </w:rPr>
        <w:t>, </w:t>
      </w:r>
      <w:r w:rsidRPr="00C21838">
        <w:rPr>
          <w:rFonts w:ascii="Arial" w:hAnsi="Arial" w:cs="Arial"/>
          <w:i/>
          <w:iCs/>
        </w:rPr>
        <w:t>7</w:t>
      </w:r>
      <w:r w:rsidRPr="00C21838">
        <w:rPr>
          <w:rFonts w:ascii="Arial" w:hAnsi="Arial" w:cs="Arial"/>
        </w:rPr>
        <w:t>(1), 53-71.</w:t>
      </w:r>
    </w:p>
    <w:p w14:paraId="38505069" w14:textId="77777777" w:rsidR="00B92FC4" w:rsidRPr="00C466E2" w:rsidRDefault="00B92FC4" w:rsidP="00B92FC4">
      <w:pPr>
        <w:widowControl w:val="0"/>
        <w:tabs>
          <w:tab w:val="left" w:pos="0"/>
        </w:tabs>
        <w:autoSpaceDE w:val="0"/>
        <w:autoSpaceDN w:val="0"/>
        <w:adjustRightInd w:val="0"/>
        <w:spacing w:line="480" w:lineRule="auto"/>
        <w:ind w:left="810" w:hanging="810"/>
        <w:rPr>
          <w:rFonts w:ascii="Arial" w:hAnsi="Arial" w:cs="Arial"/>
          <w:bCs/>
        </w:rPr>
      </w:pPr>
      <w:r w:rsidRPr="00312A1C">
        <w:rPr>
          <w:rFonts w:ascii="Arial" w:hAnsi="Arial" w:cs="Arial"/>
          <w:bCs/>
        </w:rPr>
        <w:t>Van Heugten, M., &amp; Johnson, E. K. (2010). Linking infants’ distributional learning abilities to natural language acquisition. </w:t>
      </w:r>
      <w:r w:rsidRPr="00312A1C">
        <w:rPr>
          <w:rFonts w:ascii="Arial" w:hAnsi="Arial" w:cs="Arial"/>
          <w:bCs/>
          <w:i/>
          <w:iCs/>
        </w:rPr>
        <w:t>Journal of Memory and Language</w:t>
      </w:r>
      <w:r w:rsidRPr="00312A1C">
        <w:rPr>
          <w:rFonts w:ascii="Arial" w:hAnsi="Arial" w:cs="Arial"/>
          <w:bCs/>
        </w:rPr>
        <w:t>, </w:t>
      </w:r>
      <w:r w:rsidRPr="00312A1C">
        <w:rPr>
          <w:rFonts w:ascii="Arial" w:hAnsi="Arial" w:cs="Arial"/>
          <w:bCs/>
          <w:i/>
          <w:iCs/>
        </w:rPr>
        <w:t>63</w:t>
      </w:r>
      <w:r w:rsidRPr="00312A1C">
        <w:rPr>
          <w:rFonts w:ascii="Arial" w:hAnsi="Arial" w:cs="Arial"/>
          <w:bCs/>
        </w:rPr>
        <w:t>(2), 197-209.</w:t>
      </w:r>
    </w:p>
    <w:p w14:paraId="76B0275D" w14:textId="468CD051" w:rsidR="00FC35A4" w:rsidRPr="00FC35A4" w:rsidRDefault="00FC35A4" w:rsidP="00FC35A4">
      <w:pPr>
        <w:spacing w:line="480" w:lineRule="auto"/>
        <w:ind w:left="810" w:hanging="810"/>
        <w:rPr>
          <w:rFonts w:ascii="Arial" w:hAnsi="Arial" w:cs="Arial"/>
        </w:rPr>
      </w:pPr>
      <w:r w:rsidRPr="001B2657">
        <w:rPr>
          <w:rFonts w:ascii="Arial" w:hAnsi="Arial" w:cs="Arial"/>
        </w:rPr>
        <w:t>Wang, F. H., &amp; Mintz, T. H. (2018). Learning nonadjacent dependencies embedded in sentences of an artificial language: When learning breaks down. </w:t>
      </w:r>
      <w:r w:rsidRPr="001B2657">
        <w:rPr>
          <w:rFonts w:ascii="Arial" w:hAnsi="Arial" w:cs="Arial"/>
          <w:i/>
          <w:iCs/>
        </w:rPr>
        <w:t>Journal of Experimental Psychology: Learning, Memory, and Cognition</w:t>
      </w:r>
      <w:r w:rsidRPr="001B2657">
        <w:rPr>
          <w:rFonts w:ascii="Arial" w:hAnsi="Arial" w:cs="Arial"/>
        </w:rPr>
        <w:t>, </w:t>
      </w:r>
      <w:r w:rsidRPr="001B2657">
        <w:rPr>
          <w:rFonts w:ascii="Arial" w:hAnsi="Arial" w:cs="Arial"/>
          <w:i/>
          <w:iCs/>
        </w:rPr>
        <w:t>44</w:t>
      </w:r>
      <w:r w:rsidRPr="001B2657">
        <w:rPr>
          <w:rFonts w:ascii="Arial" w:hAnsi="Arial" w:cs="Arial"/>
        </w:rPr>
        <w:t>(4), 604.</w:t>
      </w:r>
    </w:p>
    <w:p w14:paraId="7C29AE13" w14:textId="77777777" w:rsidR="00B92FC4" w:rsidRPr="00C466E2" w:rsidRDefault="00B92FC4" w:rsidP="00B92FC4">
      <w:pPr>
        <w:widowControl w:val="0"/>
        <w:tabs>
          <w:tab w:val="left" w:pos="0"/>
        </w:tabs>
        <w:autoSpaceDE w:val="0"/>
        <w:autoSpaceDN w:val="0"/>
        <w:adjustRightInd w:val="0"/>
        <w:spacing w:line="480" w:lineRule="auto"/>
        <w:ind w:left="810" w:hanging="810"/>
        <w:rPr>
          <w:rFonts w:ascii="Arial" w:hAnsi="Arial" w:cs="Arial"/>
          <w:bCs/>
        </w:rPr>
      </w:pPr>
      <w:r w:rsidRPr="00C466E2">
        <w:rPr>
          <w:rFonts w:ascii="Arial" w:hAnsi="Arial" w:cs="Arial"/>
          <w:bCs/>
        </w:rPr>
        <w:t xml:space="preserve">Weisleder, A., &amp; Fernald, A. (2013). Talking to children matters: Early language experience strengthens processing and builds vocabulary. </w:t>
      </w:r>
      <w:r w:rsidRPr="00C466E2">
        <w:rPr>
          <w:rFonts w:ascii="Arial" w:hAnsi="Arial" w:cs="Arial"/>
          <w:bCs/>
          <w:i/>
        </w:rPr>
        <w:t>Psychological Science, 24,</w:t>
      </w:r>
      <w:r w:rsidRPr="00C466E2">
        <w:rPr>
          <w:rFonts w:ascii="Arial" w:hAnsi="Arial" w:cs="Arial"/>
          <w:bCs/>
        </w:rPr>
        <w:t xml:space="preserve"> 2143-2152.</w:t>
      </w:r>
    </w:p>
    <w:p w14:paraId="1FE02463" w14:textId="29D41BAC" w:rsidR="009F7169" w:rsidRDefault="00FC35A4" w:rsidP="00FC35A4">
      <w:pPr>
        <w:spacing w:line="480" w:lineRule="auto"/>
        <w:ind w:left="810" w:hanging="810"/>
        <w:rPr>
          <w:rFonts w:ascii="Arial" w:hAnsi="Arial" w:cs="Arial"/>
        </w:rPr>
      </w:pPr>
      <w:r w:rsidRPr="00FC35A4">
        <w:rPr>
          <w:rFonts w:ascii="Arial" w:hAnsi="Arial" w:cs="Arial"/>
        </w:rPr>
        <w:t>Willits, J., Saffran, J., &amp; Lany, J. (2017, November 11). Toddlers can use semantic cues to learn difficult nonadjacent dependencies. https://doi.org/10.31234/osf.io/4ca78</w:t>
      </w:r>
    </w:p>
    <w:p w14:paraId="4F95EF29" w14:textId="20A3FB90" w:rsidR="00B92FC4" w:rsidRPr="00C466E2" w:rsidRDefault="00B92FC4" w:rsidP="00FC35A4">
      <w:pPr>
        <w:spacing w:line="480" w:lineRule="auto"/>
        <w:ind w:left="810" w:hanging="810"/>
        <w:rPr>
          <w:rFonts w:ascii="Arial" w:hAnsi="Arial" w:cs="Arial"/>
        </w:rPr>
      </w:pPr>
      <w:r w:rsidRPr="0066309C">
        <w:rPr>
          <w:rFonts w:ascii="Arial" w:hAnsi="Arial" w:cs="Arial"/>
        </w:rPr>
        <w:t>Witte, A. V., Savli, M., Holik, A., Kasper, S., &amp; Lanzenberger, R. (2010). Regional sex differences in grey matter volume are associated with sex hormones in the young adult human brain. </w:t>
      </w:r>
      <w:r w:rsidRPr="0066309C">
        <w:rPr>
          <w:rFonts w:ascii="Arial" w:hAnsi="Arial" w:cs="Arial"/>
          <w:i/>
          <w:iCs/>
        </w:rPr>
        <w:t>Neuroimage</w:t>
      </w:r>
      <w:r w:rsidRPr="0066309C">
        <w:rPr>
          <w:rFonts w:ascii="Arial" w:hAnsi="Arial" w:cs="Arial"/>
        </w:rPr>
        <w:t>, </w:t>
      </w:r>
      <w:r w:rsidRPr="0066309C">
        <w:rPr>
          <w:rFonts w:ascii="Arial" w:hAnsi="Arial" w:cs="Arial"/>
          <w:i/>
          <w:iCs/>
        </w:rPr>
        <w:t>49</w:t>
      </w:r>
      <w:r w:rsidRPr="0066309C">
        <w:rPr>
          <w:rFonts w:ascii="Arial" w:hAnsi="Arial" w:cs="Arial"/>
        </w:rPr>
        <w:t>(2), 1205-1212.</w:t>
      </w:r>
    </w:p>
    <w:p w14:paraId="4604E511" w14:textId="77777777" w:rsidR="00B92FC4" w:rsidRPr="00C466E2" w:rsidRDefault="00B92FC4" w:rsidP="00B92FC4">
      <w:pPr>
        <w:spacing w:line="480" w:lineRule="auto"/>
        <w:ind w:left="810" w:hanging="810"/>
        <w:rPr>
          <w:rFonts w:ascii="Arial" w:hAnsi="Arial" w:cs="Arial"/>
        </w:rPr>
      </w:pPr>
      <w:r w:rsidRPr="00C466E2">
        <w:rPr>
          <w:rFonts w:ascii="Arial" w:hAnsi="Arial" w:cs="Arial"/>
        </w:rPr>
        <w:t xml:space="preserve">Xu, D., Yapanel, U., &amp; Gray, S. (2009). </w:t>
      </w:r>
      <w:r w:rsidRPr="00C466E2">
        <w:rPr>
          <w:rFonts w:ascii="Arial" w:hAnsi="Arial" w:cs="Arial"/>
          <w:iCs/>
        </w:rPr>
        <w:t>Reliability of the LENATM language environment analysis system in young children’s natural home environment</w:t>
      </w:r>
      <w:r w:rsidRPr="00C466E2">
        <w:rPr>
          <w:rFonts w:ascii="Arial" w:hAnsi="Arial" w:cs="Arial"/>
        </w:rPr>
        <w:t xml:space="preserve">. Retrieved from http://www .lenafoundation.org/TechReport.aspx/Reliability/LTR-05-2 </w:t>
      </w:r>
    </w:p>
    <w:p w14:paraId="1178E7AC" w14:textId="4B33C12A" w:rsidR="00665503" w:rsidRPr="00665503" w:rsidRDefault="00665503" w:rsidP="00625B03">
      <w:pPr>
        <w:spacing w:line="480" w:lineRule="auto"/>
        <w:ind w:left="810" w:hanging="810"/>
        <w:rPr>
          <w:rFonts w:ascii="Arial" w:hAnsi="Arial" w:cs="Arial"/>
        </w:rPr>
      </w:pPr>
      <w:r w:rsidRPr="00665503">
        <w:rPr>
          <w:rFonts w:ascii="Arial" w:hAnsi="Arial" w:cs="Arial"/>
        </w:rPr>
        <w:lastRenderedPageBreak/>
        <w:t>Yang, C. D. (2004). Universal Grammar, statistics or both? </w:t>
      </w:r>
      <w:r w:rsidRPr="00665503">
        <w:rPr>
          <w:rFonts w:ascii="Arial" w:hAnsi="Arial" w:cs="Arial"/>
          <w:i/>
          <w:iCs/>
        </w:rPr>
        <w:t xml:space="preserve">Trends in </w:t>
      </w:r>
      <w:r>
        <w:rPr>
          <w:rFonts w:ascii="Arial" w:hAnsi="Arial" w:cs="Arial"/>
          <w:i/>
          <w:iCs/>
        </w:rPr>
        <w:t>Cognitive S</w:t>
      </w:r>
      <w:r w:rsidRPr="00665503">
        <w:rPr>
          <w:rFonts w:ascii="Arial" w:hAnsi="Arial" w:cs="Arial"/>
          <w:i/>
          <w:iCs/>
        </w:rPr>
        <w:t>ciences</w:t>
      </w:r>
      <w:r w:rsidRPr="00665503">
        <w:rPr>
          <w:rFonts w:ascii="Arial" w:hAnsi="Arial" w:cs="Arial"/>
        </w:rPr>
        <w:t>, </w:t>
      </w:r>
      <w:r w:rsidRPr="00665503">
        <w:rPr>
          <w:rFonts w:ascii="Arial" w:hAnsi="Arial" w:cs="Arial"/>
          <w:i/>
          <w:iCs/>
        </w:rPr>
        <w:t>8</w:t>
      </w:r>
      <w:r w:rsidRPr="00665503">
        <w:rPr>
          <w:rFonts w:ascii="Arial" w:hAnsi="Arial" w:cs="Arial"/>
        </w:rPr>
        <w:t>(10), 451-456.</w:t>
      </w:r>
    </w:p>
    <w:p w14:paraId="28AFBD47" w14:textId="77777777" w:rsidR="00B92FC4" w:rsidRDefault="00B92FC4">
      <w:pPr>
        <w:rPr>
          <w:rFonts w:ascii="Arial" w:hAnsi="Arial" w:cs="Arial"/>
        </w:rPr>
      </w:pPr>
      <w:r>
        <w:rPr>
          <w:rFonts w:ascii="Arial" w:hAnsi="Arial" w:cs="Arial"/>
        </w:rPr>
        <w:br w:type="page"/>
      </w:r>
    </w:p>
    <w:p w14:paraId="32DAB862" w14:textId="3FBE09B0" w:rsidR="00B67B52" w:rsidRDefault="00B67B52" w:rsidP="00B67B52">
      <w:pPr>
        <w:rPr>
          <w:rFonts w:ascii="Arial" w:hAnsi="Arial" w:cs="Arial"/>
        </w:rPr>
      </w:pPr>
      <w:r>
        <w:rPr>
          <w:rFonts w:ascii="Arial" w:hAnsi="Arial" w:cs="Arial"/>
        </w:rPr>
        <w:lastRenderedPageBreak/>
        <w:t>Figure 1: Measures at the Three Time</w:t>
      </w:r>
      <w:r w:rsidR="00B72BB0">
        <w:rPr>
          <w:rFonts w:ascii="Arial" w:hAnsi="Arial" w:cs="Arial"/>
        </w:rPr>
        <w:t xml:space="preserve"> P</w:t>
      </w:r>
      <w:r>
        <w:rPr>
          <w:rFonts w:ascii="Arial" w:hAnsi="Arial" w:cs="Arial"/>
        </w:rPr>
        <w:t>oints</w:t>
      </w:r>
    </w:p>
    <w:p w14:paraId="1E2EEC34" w14:textId="07921CB5" w:rsidR="00B67B52" w:rsidRDefault="00B67B52" w:rsidP="0040638C">
      <w:pPr>
        <w:rPr>
          <w:rFonts w:ascii="Arial" w:hAnsi="Arial" w:cs="Arial"/>
        </w:rPr>
      </w:pPr>
      <w:r w:rsidRPr="00B67B52">
        <w:rPr>
          <w:rFonts w:ascii="Arial" w:hAnsi="Arial" w:cs="Arial"/>
          <w:noProof/>
        </w:rPr>
        <w:drawing>
          <wp:inline distT="0" distB="0" distL="0" distR="0" wp14:anchorId="0B63FCB0" wp14:editId="5F2F6E06">
            <wp:extent cx="5486400" cy="1837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1837055"/>
                    </a:xfrm>
                    <a:prstGeom prst="rect">
                      <a:avLst/>
                    </a:prstGeom>
                  </pic:spPr>
                </pic:pic>
              </a:graphicData>
            </a:graphic>
          </wp:inline>
        </w:drawing>
      </w:r>
    </w:p>
    <w:p w14:paraId="4CDC5FC1" w14:textId="77777777" w:rsidR="00B67B52" w:rsidRDefault="00B67B52">
      <w:pPr>
        <w:rPr>
          <w:rFonts w:ascii="Arial" w:hAnsi="Arial" w:cs="Arial"/>
        </w:rPr>
      </w:pPr>
      <w:r>
        <w:rPr>
          <w:rFonts w:ascii="Arial" w:hAnsi="Arial" w:cs="Arial"/>
        </w:rPr>
        <w:br w:type="page"/>
      </w:r>
    </w:p>
    <w:p w14:paraId="4E1B3788" w14:textId="2FE3AFCF" w:rsidR="00443F22" w:rsidRDefault="00443F22" w:rsidP="0040638C">
      <w:pPr>
        <w:rPr>
          <w:rFonts w:ascii="Arial" w:hAnsi="Arial" w:cs="Arial"/>
        </w:rPr>
      </w:pPr>
      <w:r>
        <w:rPr>
          <w:rFonts w:ascii="Arial" w:hAnsi="Arial" w:cs="Arial"/>
        </w:rPr>
        <w:lastRenderedPageBreak/>
        <w:t xml:space="preserve">Figure </w:t>
      </w:r>
      <w:r w:rsidR="00B16E30">
        <w:rPr>
          <w:rFonts w:ascii="Arial" w:hAnsi="Arial" w:cs="Arial"/>
        </w:rPr>
        <w:t>2</w:t>
      </w:r>
      <w:r>
        <w:rPr>
          <w:rFonts w:ascii="Arial" w:hAnsi="Arial" w:cs="Arial"/>
        </w:rPr>
        <w:t>: Relation between Females</w:t>
      </w:r>
      <w:r w:rsidR="00B918C7">
        <w:rPr>
          <w:rFonts w:ascii="Arial" w:hAnsi="Arial" w:cs="Arial"/>
        </w:rPr>
        <w:t>’</w:t>
      </w:r>
      <w:r>
        <w:rPr>
          <w:rFonts w:ascii="Arial" w:hAnsi="Arial" w:cs="Arial"/>
        </w:rPr>
        <w:t xml:space="preserve"> </w:t>
      </w:r>
      <w:r w:rsidR="00EB10DE">
        <w:rPr>
          <w:rFonts w:ascii="Arial" w:hAnsi="Arial" w:cs="Arial"/>
        </w:rPr>
        <w:t>Perfor</w:t>
      </w:r>
      <w:r w:rsidR="00B918C7">
        <w:rPr>
          <w:rFonts w:ascii="Arial" w:hAnsi="Arial" w:cs="Arial"/>
        </w:rPr>
        <w:t>m</w:t>
      </w:r>
      <w:r w:rsidR="00EB10DE">
        <w:rPr>
          <w:rFonts w:ascii="Arial" w:hAnsi="Arial" w:cs="Arial"/>
        </w:rPr>
        <w:t xml:space="preserve">ance in the </w:t>
      </w:r>
      <w:r w:rsidR="00B918C7">
        <w:rPr>
          <w:rFonts w:ascii="Arial" w:hAnsi="Arial" w:cs="Arial"/>
        </w:rPr>
        <w:t>15-M</w:t>
      </w:r>
      <w:r w:rsidR="00EB10DE">
        <w:rPr>
          <w:rFonts w:ascii="Arial" w:hAnsi="Arial" w:cs="Arial"/>
        </w:rPr>
        <w:t>on</w:t>
      </w:r>
      <w:r w:rsidR="00B918C7">
        <w:rPr>
          <w:rFonts w:ascii="Arial" w:hAnsi="Arial" w:cs="Arial"/>
        </w:rPr>
        <w:t>th</w:t>
      </w:r>
      <w:r w:rsidR="00EB10DE">
        <w:rPr>
          <w:rFonts w:ascii="Arial" w:hAnsi="Arial" w:cs="Arial"/>
        </w:rPr>
        <w:t xml:space="preserve"> </w:t>
      </w:r>
      <w:r w:rsidR="00563A02">
        <w:rPr>
          <w:rFonts w:ascii="Arial" w:hAnsi="Arial" w:cs="Arial"/>
        </w:rPr>
        <w:t>NA</w:t>
      </w:r>
      <w:r w:rsidR="00EB10DE">
        <w:rPr>
          <w:rFonts w:ascii="Arial" w:hAnsi="Arial" w:cs="Arial"/>
        </w:rPr>
        <w:t xml:space="preserve">D </w:t>
      </w:r>
      <w:r w:rsidR="00B918C7">
        <w:rPr>
          <w:rFonts w:ascii="Arial" w:hAnsi="Arial" w:cs="Arial"/>
        </w:rPr>
        <w:t>Task and their Lang</w:t>
      </w:r>
      <w:r w:rsidR="00EB10DE">
        <w:rPr>
          <w:rFonts w:ascii="Arial" w:hAnsi="Arial" w:cs="Arial"/>
        </w:rPr>
        <w:t>u</w:t>
      </w:r>
      <w:r w:rsidR="00B918C7">
        <w:rPr>
          <w:rFonts w:ascii="Arial" w:hAnsi="Arial" w:cs="Arial"/>
        </w:rPr>
        <w:t>a</w:t>
      </w:r>
      <w:r w:rsidR="00EB10DE">
        <w:rPr>
          <w:rFonts w:ascii="Arial" w:hAnsi="Arial" w:cs="Arial"/>
        </w:rPr>
        <w:t>ge Input</w:t>
      </w:r>
    </w:p>
    <w:p w14:paraId="5CF17727" w14:textId="77777777" w:rsidR="001F5F49" w:rsidRDefault="001F5F49" w:rsidP="0040638C">
      <w:pPr>
        <w:rPr>
          <w:rFonts w:ascii="Arial" w:hAnsi="Arial" w:cs="Arial"/>
        </w:rPr>
      </w:pPr>
    </w:p>
    <w:p w14:paraId="39E6EF0C" w14:textId="58C19D3B" w:rsidR="00443F22" w:rsidRDefault="00443F22" w:rsidP="0040638C">
      <w:pPr>
        <w:rPr>
          <w:rFonts w:ascii="Arial" w:hAnsi="Arial" w:cs="Arial"/>
        </w:rPr>
      </w:pPr>
      <w:r>
        <w:rPr>
          <w:noProof/>
        </w:rPr>
        <w:drawing>
          <wp:inline distT="0" distB="0" distL="0" distR="0" wp14:anchorId="69E28030" wp14:editId="2EA0F16D">
            <wp:extent cx="5423535" cy="3587951"/>
            <wp:effectExtent l="0" t="0" r="1206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15BFC5E" w14:textId="23056966" w:rsidR="00A217BB" w:rsidRDefault="00A217BB">
      <w:pPr>
        <w:rPr>
          <w:rFonts w:ascii="Arial" w:hAnsi="Arial" w:cs="Arial"/>
        </w:rPr>
      </w:pPr>
      <w:r>
        <w:rPr>
          <w:rFonts w:ascii="Arial" w:hAnsi="Arial" w:cs="Arial"/>
        </w:rPr>
        <w:br w:type="page"/>
      </w:r>
    </w:p>
    <w:p w14:paraId="550397D3" w14:textId="3E38684C" w:rsidR="00042285" w:rsidRDefault="00042285" w:rsidP="001F5F49">
      <w:pPr>
        <w:rPr>
          <w:rFonts w:ascii="Arial" w:hAnsi="Arial" w:cs="Arial"/>
        </w:rPr>
      </w:pPr>
      <w:r>
        <w:rPr>
          <w:rFonts w:ascii="Arial" w:hAnsi="Arial" w:cs="Arial"/>
        </w:rPr>
        <w:lastRenderedPageBreak/>
        <w:t xml:space="preserve">Figure </w:t>
      </w:r>
      <w:r w:rsidR="00B16E30">
        <w:rPr>
          <w:rFonts w:ascii="Arial" w:hAnsi="Arial" w:cs="Arial"/>
        </w:rPr>
        <w:t>3</w:t>
      </w:r>
      <w:r>
        <w:rPr>
          <w:rFonts w:ascii="Arial" w:hAnsi="Arial" w:cs="Arial"/>
        </w:rPr>
        <w:t xml:space="preserve">: Relation between Females’ Performance on the </w:t>
      </w:r>
      <w:r w:rsidR="000E2D7C">
        <w:rPr>
          <w:rFonts w:ascii="Arial" w:hAnsi="Arial" w:cs="Arial"/>
        </w:rPr>
        <w:t>NAD</w:t>
      </w:r>
      <w:r>
        <w:rPr>
          <w:rFonts w:ascii="Arial" w:hAnsi="Arial" w:cs="Arial"/>
        </w:rPr>
        <w:t xml:space="preserve"> Task at 15 Months and their Receptive Language at 12 Months </w:t>
      </w:r>
    </w:p>
    <w:p w14:paraId="78568AB3" w14:textId="77777777" w:rsidR="00042285" w:rsidRDefault="00042285" w:rsidP="001F5F49">
      <w:pPr>
        <w:rPr>
          <w:rFonts w:ascii="Arial" w:hAnsi="Arial" w:cs="Arial"/>
        </w:rPr>
      </w:pPr>
    </w:p>
    <w:p w14:paraId="599A83D7" w14:textId="61878C51" w:rsidR="0067197E" w:rsidRDefault="00042285" w:rsidP="001F5F49">
      <w:pPr>
        <w:rPr>
          <w:rFonts w:ascii="Arial" w:hAnsi="Arial" w:cs="Arial"/>
        </w:rPr>
      </w:pPr>
      <w:r w:rsidRPr="00042285">
        <w:rPr>
          <w:rFonts w:ascii="Arial" w:hAnsi="Arial" w:cs="Arial"/>
        </w:rPr>
        <w:t xml:space="preserve"> </w:t>
      </w:r>
    </w:p>
    <w:p w14:paraId="54F01FA7" w14:textId="77777777" w:rsidR="0067197E" w:rsidRDefault="0067197E" w:rsidP="001F5F49">
      <w:pPr>
        <w:rPr>
          <w:rFonts w:ascii="Arial" w:hAnsi="Arial" w:cs="Arial"/>
        </w:rPr>
      </w:pPr>
    </w:p>
    <w:p w14:paraId="76C85401" w14:textId="69E271DF" w:rsidR="0067197E" w:rsidRDefault="00406ACF">
      <w:pPr>
        <w:rPr>
          <w:rFonts w:ascii="Arial" w:hAnsi="Arial" w:cs="Arial"/>
        </w:rPr>
      </w:pPr>
      <w:r>
        <w:rPr>
          <w:noProof/>
        </w:rPr>
        <w:drawing>
          <wp:inline distT="0" distB="0" distL="0" distR="0" wp14:anchorId="2F375CF1" wp14:editId="091E40F7">
            <wp:extent cx="5486400" cy="3509818"/>
            <wp:effectExtent l="0" t="0" r="12700" b="8255"/>
            <wp:docPr id="5" name="Chart 5">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67197E">
        <w:rPr>
          <w:rFonts w:ascii="Arial" w:hAnsi="Arial" w:cs="Arial"/>
        </w:rPr>
        <w:br w:type="page"/>
      </w:r>
    </w:p>
    <w:p w14:paraId="3C7CEFC0" w14:textId="77777777" w:rsidR="00E95212" w:rsidRDefault="00E95212" w:rsidP="0067197E">
      <w:pPr>
        <w:rPr>
          <w:rFonts w:ascii="Arial" w:hAnsi="Arial" w:cs="Arial"/>
        </w:rPr>
      </w:pPr>
    </w:p>
    <w:p w14:paraId="767B6B5D" w14:textId="77777777" w:rsidR="00E95212" w:rsidRDefault="00E95212" w:rsidP="0067197E">
      <w:pPr>
        <w:rPr>
          <w:rFonts w:ascii="Arial" w:hAnsi="Arial" w:cs="Arial"/>
        </w:rPr>
      </w:pPr>
    </w:p>
    <w:p w14:paraId="1AFB3EA2" w14:textId="22E96001" w:rsidR="0067197E" w:rsidRDefault="0067197E" w:rsidP="0067197E">
      <w:pPr>
        <w:rPr>
          <w:rFonts w:ascii="Arial" w:hAnsi="Arial" w:cs="Arial"/>
        </w:rPr>
      </w:pPr>
      <w:r>
        <w:rPr>
          <w:rFonts w:ascii="Arial" w:hAnsi="Arial" w:cs="Arial"/>
        </w:rPr>
        <w:t xml:space="preserve">Figure </w:t>
      </w:r>
      <w:r w:rsidR="00B16E30">
        <w:rPr>
          <w:rFonts w:ascii="Arial" w:hAnsi="Arial" w:cs="Arial"/>
        </w:rPr>
        <w:t>4</w:t>
      </w:r>
      <w:r>
        <w:rPr>
          <w:rFonts w:ascii="Arial" w:hAnsi="Arial" w:cs="Arial"/>
        </w:rPr>
        <w:t xml:space="preserve">: Relation Between Females’ Performance on the </w:t>
      </w:r>
      <w:r w:rsidR="000E2D7C">
        <w:rPr>
          <w:rFonts w:ascii="Arial" w:hAnsi="Arial" w:cs="Arial"/>
        </w:rPr>
        <w:t>NAD</w:t>
      </w:r>
      <w:r>
        <w:rPr>
          <w:rFonts w:ascii="Arial" w:hAnsi="Arial" w:cs="Arial"/>
        </w:rPr>
        <w:t xml:space="preserve"> Tasks</w:t>
      </w:r>
    </w:p>
    <w:p w14:paraId="339E9515" w14:textId="77777777" w:rsidR="0067197E" w:rsidRDefault="0067197E" w:rsidP="0067197E">
      <w:pPr>
        <w:rPr>
          <w:rFonts w:ascii="Arial" w:hAnsi="Arial" w:cs="Arial"/>
        </w:rPr>
      </w:pPr>
    </w:p>
    <w:p w14:paraId="65CA245D" w14:textId="77777777" w:rsidR="0067197E" w:rsidRDefault="0067197E" w:rsidP="0067197E">
      <w:pPr>
        <w:rPr>
          <w:rFonts w:ascii="Arial" w:hAnsi="Arial" w:cs="Arial"/>
        </w:rPr>
      </w:pPr>
    </w:p>
    <w:p w14:paraId="16E1E68B" w14:textId="77777777" w:rsidR="0067197E" w:rsidRDefault="0067197E" w:rsidP="0067197E">
      <w:pPr>
        <w:rPr>
          <w:rFonts w:ascii="Arial" w:hAnsi="Arial" w:cs="Arial"/>
        </w:rPr>
      </w:pPr>
      <w:r>
        <w:rPr>
          <w:noProof/>
        </w:rPr>
        <w:drawing>
          <wp:inline distT="0" distB="0" distL="0" distR="0" wp14:anchorId="7114D7DA" wp14:editId="49322896">
            <wp:extent cx="5347335" cy="3581935"/>
            <wp:effectExtent l="0" t="0" r="1206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562567" w14:textId="77777777" w:rsidR="0067197E" w:rsidRDefault="0067197E" w:rsidP="0067197E">
      <w:pPr>
        <w:rPr>
          <w:rFonts w:ascii="Arial" w:hAnsi="Arial" w:cs="Arial"/>
        </w:rPr>
      </w:pPr>
    </w:p>
    <w:p w14:paraId="329A5E4E" w14:textId="2DC26C6A" w:rsidR="0006342D" w:rsidRDefault="0067197E" w:rsidP="0006342D">
      <w:pPr>
        <w:rPr>
          <w:rFonts w:ascii="Arial" w:hAnsi="Arial" w:cs="Arial"/>
        </w:rPr>
      </w:pPr>
      <w:r>
        <w:rPr>
          <w:rFonts w:ascii="Arial" w:hAnsi="Arial" w:cs="Arial"/>
        </w:rPr>
        <w:br w:type="page"/>
      </w:r>
      <w:r w:rsidR="0006342D">
        <w:rPr>
          <w:rFonts w:ascii="Arial" w:hAnsi="Arial" w:cs="Arial"/>
        </w:rPr>
        <w:lastRenderedPageBreak/>
        <w:t xml:space="preserve">Figure </w:t>
      </w:r>
      <w:r w:rsidR="00B16E30">
        <w:rPr>
          <w:rFonts w:ascii="Arial" w:hAnsi="Arial" w:cs="Arial"/>
        </w:rPr>
        <w:t>5</w:t>
      </w:r>
      <w:r w:rsidR="0006342D">
        <w:rPr>
          <w:rFonts w:ascii="Arial" w:hAnsi="Arial" w:cs="Arial"/>
        </w:rPr>
        <w:t>:</w:t>
      </w:r>
      <w:r w:rsidR="0006342D" w:rsidRPr="009D5FFA">
        <w:rPr>
          <w:rFonts w:ascii="Arial" w:hAnsi="Arial" w:cs="Arial"/>
        </w:rPr>
        <w:t xml:space="preserve"> </w:t>
      </w:r>
      <w:r w:rsidR="0006342D">
        <w:rPr>
          <w:rFonts w:ascii="Arial" w:hAnsi="Arial" w:cs="Arial"/>
        </w:rPr>
        <w:t xml:space="preserve">Relation between Females’ Performance on the </w:t>
      </w:r>
      <w:r w:rsidR="000E2D7C">
        <w:rPr>
          <w:rFonts w:ascii="Arial" w:hAnsi="Arial" w:cs="Arial"/>
        </w:rPr>
        <w:t>NAD</w:t>
      </w:r>
      <w:r w:rsidR="0006342D">
        <w:rPr>
          <w:rFonts w:ascii="Arial" w:hAnsi="Arial" w:cs="Arial"/>
        </w:rPr>
        <w:t xml:space="preserve"> Task at 18 Months and their Receptive Language at 12 Months</w:t>
      </w:r>
    </w:p>
    <w:p w14:paraId="6720B1BF" w14:textId="77777777" w:rsidR="0006342D" w:rsidRDefault="0006342D" w:rsidP="0006342D">
      <w:pPr>
        <w:rPr>
          <w:rFonts w:ascii="Arial" w:hAnsi="Arial" w:cs="Arial"/>
        </w:rPr>
      </w:pPr>
    </w:p>
    <w:p w14:paraId="6C4FDD4D" w14:textId="20E85B4D" w:rsidR="0006342D" w:rsidRDefault="0006342D" w:rsidP="0006342D">
      <w:pPr>
        <w:rPr>
          <w:rFonts w:ascii="Arial" w:hAnsi="Arial" w:cs="Arial"/>
        </w:rPr>
      </w:pPr>
      <w:r w:rsidRPr="0006342D">
        <w:rPr>
          <w:rFonts w:ascii="Arial" w:hAnsi="Arial" w:cs="Arial"/>
          <w:noProof/>
        </w:rPr>
        <w:drawing>
          <wp:inline distT="0" distB="0" distL="0" distR="0" wp14:anchorId="0D034C3A" wp14:editId="0C70808C">
            <wp:extent cx="5347335" cy="3587951"/>
            <wp:effectExtent l="0" t="0" r="1206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E5E87D" w14:textId="77777777" w:rsidR="0067197E" w:rsidRDefault="0067197E" w:rsidP="0067197E">
      <w:pPr>
        <w:rPr>
          <w:rFonts w:ascii="Arial" w:hAnsi="Arial" w:cs="Arial"/>
        </w:rPr>
      </w:pPr>
    </w:p>
    <w:p w14:paraId="1F506190" w14:textId="77777777" w:rsidR="0006342D" w:rsidRDefault="0006342D" w:rsidP="0067197E">
      <w:pPr>
        <w:rPr>
          <w:rFonts w:ascii="Arial" w:hAnsi="Arial" w:cs="Arial"/>
        </w:rPr>
      </w:pPr>
    </w:p>
    <w:p w14:paraId="7C3C7CC2" w14:textId="77777777" w:rsidR="0006342D" w:rsidRDefault="0006342D" w:rsidP="0067197E">
      <w:pPr>
        <w:rPr>
          <w:rFonts w:ascii="Arial" w:hAnsi="Arial" w:cs="Arial"/>
        </w:rPr>
      </w:pPr>
    </w:p>
    <w:p w14:paraId="2660BE33" w14:textId="77777777" w:rsidR="00822918" w:rsidRDefault="00822918">
      <w:pPr>
        <w:rPr>
          <w:rFonts w:ascii="Arial" w:hAnsi="Arial" w:cs="Arial"/>
        </w:rPr>
      </w:pPr>
      <w:r>
        <w:rPr>
          <w:rFonts w:ascii="Arial" w:hAnsi="Arial" w:cs="Arial"/>
        </w:rPr>
        <w:br w:type="page"/>
      </w:r>
    </w:p>
    <w:p w14:paraId="3B2D8E6E" w14:textId="73C9F8F5" w:rsidR="00EB10DE" w:rsidRDefault="00EB10DE" w:rsidP="0040638C">
      <w:pPr>
        <w:rPr>
          <w:rFonts w:ascii="Arial" w:hAnsi="Arial" w:cs="Arial"/>
        </w:rPr>
      </w:pPr>
      <w:r>
        <w:rPr>
          <w:rFonts w:ascii="Arial" w:hAnsi="Arial" w:cs="Arial"/>
        </w:rPr>
        <w:lastRenderedPageBreak/>
        <w:t xml:space="preserve">Figure </w:t>
      </w:r>
      <w:r w:rsidR="00B16E30">
        <w:rPr>
          <w:rFonts w:ascii="Arial" w:hAnsi="Arial" w:cs="Arial"/>
        </w:rPr>
        <w:t>6</w:t>
      </w:r>
      <w:r>
        <w:rPr>
          <w:rFonts w:ascii="Arial" w:hAnsi="Arial" w:cs="Arial"/>
        </w:rPr>
        <w:t xml:space="preserve">: </w:t>
      </w:r>
      <w:r w:rsidR="00B918C7">
        <w:rPr>
          <w:rFonts w:ascii="Arial" w:hAnsi="Arial" w:cs="Arial"/>
        </w:rPr>
        <w:t xml:space="preserve">Relation between Males’ Performance on the </w:t>
      </w:r>
      <w:r w:rsidR="000E2D7C">
        <w:rPr>
          <w:rFonts w:ascii="Arial" w:hAnsi="Arial" w:cs="Arial"/>
        </w:rPr>
        <w:t>NAD</w:t>
      </w:r>
      <w:r w:rsidR="00B918C7">
        <w:rPr>
          <w:rFonts w:ascii="Arial" w:hAnsi="Arial" w:cs="Arial"/>
        </w:rPr>
        <w:t xml:space="preserve"> Task </w:t>
      </w:r>
      <w:r w:rsidR="00AE1471">
        <w:rPr>
          <w:rFonts w:ascii="Arial" w:hAnsi="Arial" w:cs="Arial"/>
        </w:rPr>
        <w:t xml:space="preserve">at 15 Months </w:t>
      </w:r>
      <w:r w:rsidR="001F5F49">
        <w:rPr>
          <w:rFonts w:ascii="Arial" w:hAnsi="Arial" w:cs="Arial"/>
        </w:rPr>
        <w:t>and their Expressive Language</w:t>
      </w:r>
      <w:r w:rsidR="00B918C7">
        <w:rPr>
          <w:rFonts w:ascii="Arial" w:hAnsi="Arial" w:cs="Arial"/>
        </w:rPr>
        <w:t xml:space="preserve"> at 15 Months</w:t>
      </w:r>
    </w:p>
    <w:p w14:paraId="422AB47B" w14:textId="77777777" w:rsidR="00A217BB" w:rsidRDefault="00A217BB" w:rsidP="0040638C">
      <w:pPr>
        <w:rPr>
          <w:rFonts w:ascii="Arial" w:hAnsi="Arial" w:cs="Arial"/>
        </w:rPr>
      </w:pPr>
    </w:p>
    <w:p w14:paraId="1D65663A" w14:textId="4DC9C245" w:rsidR="007915CD" w:rsidRDefault="00B349EA" w:rsidP="0040638C">
      <w:pPr>
        <w:rPr>
          <w:rFonts w:ascii="Arial" w:hAnsi="Arial" w:cs="Arial"/>
        </w:rPr>
      </w:pPr>
      <w:r>
        <w:rPr>
          <w:noProof/>
        </w:rPr>
        <w:drawing>
          <wp:inline distT="0" distB="0" distL="0" distR="0" wp14:anchorId="298C58F6" wp14:editId="63F0076A">
            <wp:extent cx="5423535" cy="3587951"/>
            <wp:effectExtent l="0" t="0" r="1206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80DE9C" w14:textId="7EE8DBDD" w:rsidR="000D38FE" w:rsidRDefault="000D38FE">
      <w:pPr>
        <w:rPr>
          <w:rFonts w:ascii="Arial" w:hAnsi="Arial" w:cs="Arial"/>
        </w:rPr>
      </w:pPr>
      <w:r>
        <w:rPr>
          <w:rFonts w:ascii="Arial" w:hAnsi="Arial" w:cs="Arial"/>
        </w:rPr>
        <w:br w:type="page"/>
      </w:r>
    </w:p>
    <w:p w14:paraId="46479B48" w14:textId="3355021B" w:rsidR="000D38FE" w:rsidRDefault="000D38FE" w:rsidP="0040638C">
      <w:pPr>
        <w:rPr>
          <w:rFonts w:ascii="Arial" w:hAnsi="Arial" w:cs="Arial"/>
        </w:rPr>
      </w:pPr>
      <w:r>
        <w:rPr>
          <w:rFonts w:ascii="Arial" w:hAnsi="Arial" w:cs="Arial"/>
        </w:rPr>
        <w:lastRenderedPageBreak/>
        <w:t>Appendix</w:t>
      </w:r>
      <w:r w:rsidR="00B25D2C">
        <w:rPr>
          <w:rFonts w:ascii="Arial" w:hAnsi="Arial" w:cs="Arial"/>
        </w:rPr>
        <w:t>: Materials Used in the NAD Tasks</w:t>
      </w:r>
    </w:p>
    <w:p w14:paraId="441CE582" w14:textId="77777777" w:rsidR="000D38FE" w:rsidRDefault="000D38FE" w:rsidP="0040638C">
      <w:pPr>
        <w:rPr>
          <w:rFonts w:ascii="Arial" w:hAnsi="Arial" w:cs="Arial"/>
        </w:rPr>
      </w:pPr>
    </w:p>
    <w:tbl>
      <w:tblPr>
        <w:tblW w:w="7670" w:type="dxa"/>
        <w:tblInd w:w="108" w:type="dxa"/>
        <w:tblLook w:val="04A0" w:firstRow="1" w:lastRow="0" w:firstColumn="1" w:lastColumn="0" w:noHBand="0" w:noVBand="1"/>
      </w:tblPr>
      <w:tblGrid>
        <w:gridCol w:w="537"/>
        <w:gridCol w:w="3309"/>
        <w:gridCol w:w="2524"/>
        <w:gridCol w:w="1300"/>
      </w:tblGrid>
      <w:tr w:rsidR="00844BBB" w:rsidRPr="00844BBB" w14:paraId="73777120" w14:textId="77777777" w:rsidTr="00B25D2C">
        <w:trPr>
          <w:trHeight w:val="360"/>
        </w:trPr>
        <w:tc>
          <w:tcPr>
            <w:tcW w:w="3846" w:type="dxa"/>
            <w:gridSpan w:val="2"/>
            <w:tcBorders>
              <w:top w:val="nil"/>
              <w:left w:val="nil"/>
              <w:bottom w:val="nil"/>
              <w:right w:val="nil"/>
            </w:tcBorders>
            <w:shd w:val="clear" w:color="auto" w:fill="auto"/>
            <w:noWrap/>
            <w:vAlign w:val="bottom"/>
            <w:hideMark/>
          </w:tcPr>
          <w:p w14:paraId="5B4936C1" w14:textId="77777777" w:rsidR="00844BBB" w:rsidRDefault="00844BBB" w:rsidP="00844BBB">
            <w:pPr>
              <w:rPr>
                <w:rFonts w:ascii="Arial" w:eastAsia="Times New Roman" w:hAnsi="Arial" w:cs="Arial"/>
                <w:color w:val="000000"/>
              </w:rPr>
            </w:pPr>
            <w:r w:rsidRPr="00844BBB">
              <w:rPr>
                <w:rFonts w:ascii="Arial" w:eastAsia="Times New Roman" w:hAnsi="Arial" w:cs="Arial"/>
                <w:color w:val="000000"/>
              </w:rPr>
              <w:t xml:space="preserve">15-Month </w:t>
            </w:r>
            <w:r w:rsidR="000E2D7C">
              <w:rPr>
                <w:rFonts w:ascii="Arial" w:eastAsia="Times New Roman" w:hAnsi="Arial" w:cs="Arial"/>
                <w:color w:val="000000"/>
              </w:rPr>
              <w:t>NAD</w:t>
            </w:r>
            <w:r w:rsidRPr="00844BBB">
              <w:rPr>
                <w:rFonts w:ascii="Arial" w:eastAsia="Times New Roman" w:hAnsi="Arial" w:cs="Arial"/>
                <w:color w:val="000000"/>
              </w:rPr>
              <w:t xml:space="preserve"> Task</w:t>
            </w:r>
            <w:r w:rsidR="004F3F36">
              <w:rPr>
                <w:rFonts w:ascii="Arial" w:eastAsia="Times New Roman" w:hAnsi="Arial" w:cs="Arial"/>
                <w:color w:val="000000"/>
              </w:rPr>
              <w:t xml:space="preserve"> Materials</w:t>
            </w:r>
          </w:p>
          <w:p w14:paraId="04F4CDAF" w14:textId="0EE101C4" w:rsidR="00B25D2C" w:rsidRPr="00844BBB" w:rsidRDefault="00B25D2C" w:rsidP="00844BBB">
            <w:pPr>
              <w:rPr>
                <w:rFonts w:ascii="Arial" w:eastAsia="Times New Roman" w:hAnsi="Arial" w:cs="Arial"/>
                <w:color w:val="000000"/>
              </w:rPr>
            </w:pPr>
          </w:p>
        </w:tc>
        <w:tc>
          <w:tcPr>
            <w:tcW w:w="2524" w:type="dxa"/>
            <w:tcBorders>
              <w:top w:val="nil"/>
              <w:left w:val="nil"/>
              <w:bottom w:val="nil"/>
              <w:right w:val="nil"/>
            </w:tcBorders>
            <w:shd w:val="clear" w:color="auto" w:fill="auto"/>
            <w:noWrap/>
            <w:vAlign w:val="bottom"/>
            <w:hideMark/>
          </w:tcPr>
          <w:p w14:paraId="3E836813" w14:textId="77777777" w:rsidR="00844BBB" w:rsidRPr="00844BBB" w:rsidRDefault="00844BBB" w:rsidP="00844BBB">
            <w:pPr>
              <w:rPr>
                <w:rFonts w:ascii="Arial" w:eastAsia="Times New Roman" w:hAnsi="Arial" w:cs="Arial"/>
                <w:color w:val="000000"/>
              </w:rPr>
            </w:pPr>
          </w:p>
        </w:tc>
        <w:tc>
          <w:tcPr>
            <w:tcW w:w="1300" w:type="dxa"/>
            <w:tcBorders>
              <w:top w:val="nil"/>
              <w:left w:val="nil"/>
              <w:bottom w:val="nil"/>
              <w:right w:val="nil"/>
            </w:tcBorders>
            <w:shd w:val="clear" w:color="auto" w:fill="auto"/>
            <w:noWrap/>
            <w:vAlign w:val="bottom"/>
            <w:hideMark/>
          </w:tcPr>
          <w:p w14:paraId="523C6EE7" w14:textId="77777777" w:rsidR="00844BBB" w:rsidRPr="00844BBB" w:rsidRDefault="00844BBB" w:rsidP="00844BBB">
            <w:pPr>
              <w:rPr>
                <w:rFonts w:ascii="Times New Roman" w:eastAsia="Times New Roman" w:hAnsi="Times New Roman" w:cs="Times New Roman"/>
                <w:sz w:val="20"/>
                <w:szCs w:val="20"/>
              </w:rPr>
            </w:pPr>
          </w:p>
        </w:tc>
      </w:tr>
      <w:tr w:rsidR="00844BBB" w:rsidRPr="00844BBB" w14:paraId="10A91C9A" w14:textId="77777777" w:rsidTr="00E979AF">
        <w:trPr>
          <w:trHeight w:val="340"/>
        </w:trPr>
        <w:tc>
          <w:tcPr>
            <w:tcW w:w="537" w:type="dxa"/>
            <w:tcBorders>
              <w:top w:val="single" w:sz="4" w:space="0" w:color="auto"/>
              <w:left w:val="nil"/>
              <w:bottom w:val="single" w:sz="8" w:space="0" w:color="auto"/>
              <w:right w:val="nil"/>
            </w:tcBorders>
            <w:shd w:val="clear" w:color="auto" w:fill="auto"/>
            <w:noWrap/>
            <w:vAlign w:val="bottom"/>
            <w:hideMark/>
          </w:tcPr>
          <w:p w14:paraId="483BD754"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 </w:t>
            </w:r>
          </w:p>
        </w:tc>
        <w:tc>
          <w:tcPr>
            <w:tcW w:w="3309" w:type="dxa"/>
            <w:tcBorders>
              <w:top w:val="single" w:sz="4" w:space="0" w:color="auto"/>
              <w:left w:val="nil"/>
              <w:bottom w:val="single" w:sz="8" w:space="0" w:color="auto"/>
              <w:right w:val="nil"/>
            </w:tcBorders>
            <w:shd w:val="clear" w:color="auto" w:fill="auto"/>
            <w:noWrap/>
            <w:vAlign w:val="bottom"/>
            <w:hideMark/>
          </w:tcPr>
          <w:p w14:paraId="3AC09159"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Grammatical Frames</w:t>
            </w:r>
          </w:p>
        </w:tc>
        <w:tc>
          <w:tcPr>
            <w:tcW w:w="2524" w:type="dxa"/>
            <w:tcBorders>
              <w:top w:val="single" w:sz="4" w:space="0" w:color="auto"/>
              <w:left w:val="nil"/>
              <w:bottom w:val="single" w:sz="8" w:space="0" w:color="auto"/>
              <w:right w:val="nil"/>
            </w:tcBorders>
            <w:shd w:val="clear" w:color="auto" w:fill="auto"/>
            <w:noWrap/>
            <w:vAlign w:val="bottom"/>
            <w:hideMark/>
          </w:tcPr>
          <w:p w14:paraId="0894E963"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Ungrammatical Frames</w:t>
            </w:r>
          </w:p>
        </w:tc>
        <w:tc>
          <w:tcPr>
            <w:tcW w:w="1300" w:type="dxa"/>
            <w:tcBorders>
              <w:top w:val="single" w:sz="4" w:space="0" w:color="auto"/>
              <w:left w:val="nil"/>
              <w:bottom w:val="single" w:sz="8" w:space="0" w:color="auto"/>
              <w:right w:val="nil"/>
            </w:tcBorders>
            <w:shd w:val="clear" w:color="auto" w:fill="auto"/>
            <w:noWrap/>
            <w:vAlign w:val="bottom"/>
            <w:hideMark/>
          </w:tcPr>
          <w:p w14:paraId="53CA3D93"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X-words</w:t>
            </w:r>
          </w:p>
        </w:tc>
      </w:tr>
      <w:tr w:rsidR="00E979AF" w:rsidRPr="00844BBB" w14:paraId="6B62007B" w14:textId="77777777" w:rsidTr="00E979AF">
        <w:trPr>
          <w:trHeight w:val="349"/>
        </w:trPr>
        <w:tc>
          <w:tcPr>
            <w:tcW w:w="537" w:type="dxa"/>
            <w:tcBorders>
              <w:top w:val="nil"/>
              <w:left w:val="nil"/>
              <w:bottom w:val="nil"/>
              <w:right w:val="nil"/>
            </w:tcBorders>
            <w:shd w:val="clear" w:color="auto" w:fill="auto"/>
            <w:noWrap/>
            <w:vAlign w:val="bottom"/>
            <w:hideMark/>
          </w:tcPr>
          <w:p w14:paraId="42BAFE83"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G1</w:t>
            </w:r>
          </w:p>
        </w:tc>
        <w:tc>
          <w:tcPr>
            <w:tcW w:w="3309" w:type="dxa"/>
            <w:tcBorders>
              <w:top w:val="nil"/>
              <w:left w:val="nil"/>
              <w:bottom w:val="nil"/>
              <w:right w:val="nil"/>
            </w:tcBorders>
            <w:shd w:val="clear" w:color="auto" w:fill="auto"/>
            <w:noWrap/>
            <w:vAlign w:val="bottom"/>
          </w:tcPr>
          <w:p w14:paraId="1AC2B4C5" w14:textId="5CCFE345"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pel X jic</w:t>
            </w:r>
          </w:p>
        </w:tc>
        <w:tc>
          <w:tcPr>
            <w:tcW w:w="2524" w:type="dxa"/>
            <w:tcBorders>
              <w:top w:val="nil"/>
              <w:left w:val="nil"/>
              <w:bottom w:val="nil"/>
              <w:right w:val="nil"/>
            </w:tcBorders>
            <w:shd w:val="clear" w:color="auto" w:fill="auto"/>
            <w:noWrap/>
            <w:vAlign w:val="bottom"/>
          </w:tcPr>
          <w:p w14:paraId="3A9DA07D" w14:textId="2A4A351E"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pel X rud</w:t>
            </w:r>
          </w:p>
        </w:tc>
        <w:tc>
          <w:tcPr>
            <w:tcW w:w="1300" w:type="dxa"/>
            <w:tcBorders>
              <w:top w:val="nil"/>
              <w:left w:val="nil"/>
              <w:bottom w:val="nil"/>
              <w:right w:val="nil"/>
            </w:tcBorders>
            <w:shd w:val="clear" w:color="auto" w:fill="auto"/>
            <w:noWrap/>
            <w:vAlign w:val="bottom"/>
            <w:hideMark/>
          </w:tcPr>
          <w:p w14:paraId="4C22BAB8"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wadim</w:t>
            </w:r>
          </w:p>
        </w:tc>
      </w:tr>
      <w:tr w:rsidR="00E979AF" w:rsidRPr="00844BBB" w14:paraId="183E2741" w14:textId="77777777" w:rsidTr="00E979AF">
        <w:trPr>
          <w:trHeight w:val="320"/>
        </w:trPr>
        <w:tc>
          <w:tcPr>
            <w:tcW w:w="537" w:type="dxa"/>
            <w:tcBorders>
              <w:top w:val="nil"/>
              <w:left w:val="nil"/>
              <w:bottom w:val="nil"/>
              <w:right w:val="nil"/>
            </w:tcBorders>
            <w:shd w:val="clear" w:color="auto" w:fill="auto"/>
            <w:noWrap/>
            <w:vAlign w:val="bottom"/>
            <w:hideMark/>
          </w:tcPr>
          <w:p w14:paraId="29B94E25"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tcPr>
          <w:p w14:paraId="44F7A4CD" w14:textId="2E4EB552"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vot X rud</w:t>
            </w:r>
          </w:p>
        </w:tc>
        <w:tc>
          <w:tcPr>
            <w:tcW w:w="2524" w:type="dxa"/>
            <w:tcBorders>
              <w:top w:val="nil"/>
              <w:left w:val="nil"/>
              <w:bottom w:val="nil"/>
              <w:right w:val="nil"/>
            </w:tcBorders>
            <w:shd w:val="clear" w:color="auto" w:fill="auto"/>
            <w:noWrap/>
            <w:vAlign w:val="bottom"/>
          </w:tcPr>
          <w:p w14:paraId="6B7A31A0" w14:textId="7BE4952A"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vot X jic</w:t>
            </w:r>
          </w:p>
        </w:tc>
        <w:tc>
          <w:tcPr>
            <w:tcW w:w="1300" w:type="dxa"/>
            <w:tcBorders>
              <w:top w:val="nil"/>
              <w:left w:val="nil"/>
              <w:bottom w:val="nil"/>
              <w:right w:val="nil"/>
            </w:tcBorders>
            <w:shd w:val="clear" w:color="auto" w:fill="auto"/>
            <w:noWrap/>
            <w:vAlign w:val="bottom"/>
            <w:hideMark/>
          </w:tcPr>
          <w:p w14:paraId="49CEA935"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kicey</w:t>
            </w:r>
          </w:p>
        </w:tc>
      </w:tr>
      <w:tr w:rsidR="00E979AF" w:rsidRPr="00844BBB" w14:paraId="636D4443" w14:textId="77777777" w:rsidTr="00E979AF">
        <w:trPr>
          <w:trHeight w:val="320"/>
        </w:trPr>
        <w:tc>
          <w:tcPr>
            <w:tcW w:w="537" w:type="dxa"/>
            <w:tcBorders>
              <w:top w:val="nil"/>
              <w:left w:val="nil"/>
              <w:bottom w:val="nil"/>
              <w:right w:val="nil"/>
            </w:tcBorders>
            <w:shd w:val="clear" w:color="auto" w:fill="auto"/>
            <w:noWrap/>
            <w:vAlign w:val="bottom"/>
            <w:hideMark/>
          </w:tcPr>
          <w:p w14:paraId="2374A9A7"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tcPr>
          <w:p w14:paraId="4D9D389E" w14:textId="77777777"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tcPr>
          <w:p w14:paraId="2391F425"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14FF4C0"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puser</w:t>
            </w:r>
          </w:p>
        </w:tc>
      </w:tr>
      <w:tr w:rsidR="00E979AF" w:rsidRPr="00844BBB" w14:paraId="56ED99BC" w14:textId="77777777" w:rsidTr="00E979AF">
        <w:trPr>
          <w:trHeight w:val="320"/>
        </w:trPr>
        <w:tc>
          <w:tcPr>
            <w:tcW w:w="537" w:type="dxa"/>
            <w:tcBorders>
              <w:top w:val="nil"/>
              <w:left w:val="nil"/>
              <w:bottom w:val="nil"/>
              <w:right w:val="nil"/>
            </w:tcBorders>
            <w:shd w:val="clear" w:color="auto" w:fill="auto"/>
            <w:noWrap/>
            <w:vAlign w:val="bottom"/>
            <w:hideMark/>
          </w:tcPr>
          <w:p w14:paraId="71E0A85C"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G2</w:t>
            </w:r>
          </w:p>
        </w:tc>
        <w:tc>
          <w:tcPr>
            <w:tcW w:w="3309" w:type="dxa"/>
            <w:tcBorders>
              <w:top w:val="nil"/>
              <w:left w:val="nil"/>
              <w:bottom w:val="nil"/>
              <w:right w:val="nil"/>
            </w:tcBorders>
            <w:shd w:val="clear" w:color="auto" w:fill="auto"/>
            <w:noWrap/>
            <w:vAlign w:val="bottom"/>
          </w:tcPr>
          <w:p w14:paraId="52A7D273" w14:textId="1C8EC9CE"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pel X rud</w:t>
            </w:r>
          </w:p>
        </w:tc>
        <w:tc>
          <w:tcPr>
            <w:tcW w:w="2524" w:type="dxa"/>
            <w:tcBorders>
              <w:top w:val="nil"/>
              <w:left w:val="nil"/>
              <w:bottom w:val="nil"/>
              <w:right w:val="nil"/>
            </w:tcBorders>
            <w:shd w:val="clear" w:color="auto" w:fill="auto"/>
            <w:noWrap/>
            <w:vAlign w:val="bottom"/>
          </w:tcPr>
          <w:p w14:paraId="0B415787" w14:textId="0B3B6139"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pel X jic</w:t>
            </w:r>
          </w:p>
        </w:tc>
        <w:tc>
          <w:tcPr>
            <w:tcW w:w="1300" w:type="dxa"/>
            <w:tcBorders>
              <w:top w:val="nil"/>
              <w:left w:val="nil"/>
              <w:bottom w:val="nil"/>
              <w:right w:val="nil"/>
            </w:tcBorders>
            <w:shd w:val="clear" w:color="auto" w:fill="auto"/>
            <w:noWrap/>
            <w:vAlign w:val="bottom"/>
            <w:hideMark/>
          </w:tcPr>
          <w:p w14:paraId="64C79009"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fengle</w:t>
            </w:r>
          </w:p>
        </w:tc>
      </w:tr>
      <w:tr w:rsidR="00E979AF" w:rsidRPr="00844BBB" w14:paraId="53783D90" w14:textId="77777777" w:rsidTr="00E979AF">
        <w:trPr>
          <w:trHeight w:val="320"/>
        </w:trPr>
        <w:tc>
          <w:tcPr>
            <w:tcW w:w="537" w:type="dxa"/>
            <w:tcBorders>
              <w:top w:val="nil"/>
              <w:left w:val="nil"/>
              <w:bottom w:val="nil"/>
              <w:right w:val="nil"/>
            </w:tcBorders>
            <w:shd w:val="clear" w:color="auto" w:fill="auto"/>
            <w:noWrap/>
            <w:vAlign w:val="bottom"/>
            <w:hideMark/>
          </w:tcPr>
          <w:p w14:paraId="742FB3C9"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tcPr>
          <w:p w14:paraId="651114D6" w14:textId="2CE0B476"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vot X jic</w:t>
            </w:r>
          </w:p>
        </w:tc>
        <w:tc>
          <w:tcPr>
            <w:tcW w:w="2524" w:type="dxa"/>
            <w:tcBorders>
              <w:top w:val="nil"/>
              <w:left w:val="nil"/>
              <w:bottom w:val="nil"/>
              <w:right w:val="nil"/>
            </w:tcBorders>
            <w:shd w:val="clear" w:color="auto" w:fill="auto"/>
            <w:noWrap/>
            <w:vAlign w:val="bottom"/>
          </w:tcPr>
          <w:p w14:paraId="5B594875" w14:textId="000D9004"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vot X rud</w:t>
            </w:r>
          </w:p>
        </w:tc>
        <w:tc>
          <w:tcPr>
            <w:tcW w:w="1300" w:type="dxa"/>
            <w:tcBorders>
              <w:top w:val="nil"/>
              <w:left w:val="nil"/>
              <w:bottom w:val="nil"/>
              <w:right w:val="nil"/>
            </w:tcBorders>
            <w:shd w:val="clear" w:color="auto" w:fill="auto"/>
            <w:noWrap/>
            <w:vAlign w:val="bottom"/>
            <w:hideMark/>
          </w:tcPr>
          <w:p w14:paraId="0B3D8DDE"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coomo</w:t>
            </w:r>
          </w:p>
        </w:tc>
      </w:tr>
      <w:tr w:rsidR="00E979AF" w:rsidRPr="00844BBB" w14:paraId="5DC4522C" w14:textId="77777777" w:rsidTr="00E979AF">
        <w:trPr>
          <w:trHeight w:val="320"/>
        </w:trPr>
        <w:tc>
          <w:tcPr>
            <w:tcW w:w="537" w:type="dxa"/>
            <w:tcBorders>
              <w:top w:val="nil"/>
              <w:left w:val="nil"/>
              <w:bottom w:val="nil"/>
              <w:right w:val="nil"/>
            </w:tcBorders>
            <w:shd w:val="clear" w:color="auto" w:fill="auto"/>
            <w:noWrap/>
            <w:vAlign w:val="bottom"/>
            <w:hideMark/>
          </w:tcPr>
          <w:p w14:paraId="46DE94D4"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hideMark/>
          </w:tcPr>
          <w:p w14:paraId="640068D9" w14:textId="77777777"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7EC332E1"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183F114"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loga</w:t>
            </w:r>
          </w:p>
        </w:tc>
      </w:tr>
      <w:tr w:rsidR="00E979AF" w:rsidRPr="00844BBB" w14:paraId="6E42CAE3" w14:textId="77777777" w:rsidTr="00E979AF">
        <w:trPr>
          <w:trHeight w:val="351"/>
        </w:trPr>
        <w:tc>
          <w:tcPr>
            <w:tcW w:w="537" w:type="dxa"/>
            <w:tcBorders>
              <w:top w:val="nil"/>
              <w:left w:val="nil"/>
              <w:bottom w:val="nil"/>
              <w:right w:val="nil"/>
            </w:tcBorders>
            <w:shd w:val="clear" w:color="auto" w:fill="auto"/>
            <w:noWrap/>
            <w:vAlign w:val="bottom"/>
            <w:hideMark/>
          </w:tcPr>
          <w:p w14:paraId="4F914DE1"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hideMark/>
          </w:tcPr>
          <w:p w14:paraId="1465A029" w14:textId="77777777"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19BDFC32"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880BF97"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gople</w:t>
            </w:r>
          </w:p>
        </w:tc>
      </w:tr>
      <w:tr w:rsidR="00E979AF" w:rsidRPr="00844BBB" w14:paraId="7416A17A" w14:textId="77777777" w:rsidTr="00E979AF">
        <w:trPr>
          <w:trHeight w:val="320"/>
        </w:trPr>
        <w:tc>
          <w:tcPr>
            <w:tcW w:w="537" w:type="dxa"/>
            <w:tcBorders>
              <w:top w:val="nil"/>
              <w:left w:val="nil"/>
              <w:bottom w:val="nil"/>
              <w:right w:val="nil"/>
            </w:tcBorders>
            <w:shd w:val="clear" w:color="auto" w:fill="auto"/>
            <w:noWrap/>
            <w:vAlign w:val="bottom"/>
            <w:hideMark/>
          </w:tcPr>
          <w:p w14:paraId="136E47CD"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tcPr>
          <w:p w14:paraId="08C53527" w14:textId="30C7B979"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1094DD0E"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9F12B4B"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taspu</w:t>
            </w:r>
          </w:p>
        </w:tc>
      </w:tr>
      <w:tr w:rsidR="00E979AF" w:rsidRPr="00844BBB" w14:paraId="1A81204E" w14:textId="77777777" w:rsidTr="00E979AF">
        <w:trPr>
          <w:trHeight w:val="351"/>
        </w:trPr>
        <w:tc>
          <w:tcPr>
            <w:tcW w:w="537" w:type="dxa"/>
            <w:tcBorders>
              <w:top w:val="nil"/>
              <w:left w:val="nil"/>
              <w:bottom w:val="nil"/>
              <w:right w:val="nil"/>
            </w:tcBorders>
            <w:shd w:val="clear" w:color="auto" w:fill="auto"/>
            <w:noWrap/>
            <w:vAlign w:val="bottom"/>
            <w:hideMark/>
          </w:tcPr>
          <w:p w14:paraId="233DBF3B"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tcPr>
          <w:p w14:paraId="12DE024B" w14:textId="792323FB"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6A0AB223"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760E014"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hiftam</w:t>
            </w:r>
          </w:p>
        </w:tc>
      </w:tr>
      <w:tr w:rsidR="00E979AF" w:rsidRPr="00844BBB" w14:paraId="5C0F24F8" w14:textId="77777777" w:rsidTr="00E979AF">
        <w:trPr>
          <w:trHeight w:val="320"/>
        </w:trPr>
        <w:tc>
          <w:tcPr>
            <w:tcW w:w="537" w:type="dxa"/>
            <w:tcBorders>
              <w:top w:val="nil"/>
              <w:left w:val="nil"/>
              <w:bottom w:val="nil"/>
              <w:right w:val="nil"/>
            </w:tcBorders>
            <w:shd w:val="clear" w:color="auto" w:fill="auto"/>
            <w:noWrap/>
            <w:vAlign w:val="bottom"/>
            <w:hideMark/>
          </w:tcPr>
          <w:p w14:paraId="66C11D49"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tcPr>
          <w:p w14:paraId="198D6844" w14:textId="77777777"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60E5BE03"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8B7539A"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deecha</w:t>
            </w:r>
          </w:p>
        </w:tc>
      </w:tr>
      <w:tr w:rsidR="00E979AF" w:rsidRPr="00844BBB" w14:paraId="6A7C42E0" w14:textId="77777777" w:rsidTr="00E979AF">
        <w:trPr>
          <w:trHeight w:val="320"/>
        </w:trPr>
        <w:tc>
          <w:tcPr>
            <w:tcW w:w="537" w:type="dxa"/>
            <w:tcBorders>
              <w:top w:val="nil"/>
              <w:left w:val="nil"/>
              <w:bottom w:val="nil"/>
              <w:right w:val="nil"/>
            </w:tcBorders>
            <w:shd w:val="clear" w:color="auto" w:fill="auto"/>
            <w:noWrap/>
            <w:vAlign w:val="bottom"/>
            <w:hideMark/>
          </w:tcPr>
          <w:p w14:paraId="4C0A18C2"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tcPr>
          <w:p w14:paraId="3A649C13" w14:textId="542849E5"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40C45753"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756DD80"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vamey</w:t>
            </w:r>
          </w:p>
        </w:tc>
      </w:tr>
      <w:tr w:rsidR="00E979AF" w:rsidRPr="00844BBB" w14:paraId="093B957B" w14:textId="77777777" w:rsidTr="00E979AF">
        <w:trPr>
          <w:trHeight w:val="320"/>
        </w:trPr>
        <w:tc>
          <w:tcPr>
            <w:tcW w:w="537" w:type="dxa"/>
            <w:tcBorders>
              <w:top w:val="nil"/>
              <w:left w:val="nil"/>
              <w:bottom w:val="nil"/>
              <w:right w:val="nil"/>
            </w:tcBorders>
            <w:shd w:val="clear" w:color="auto" w:fill="auto"/>
            <w:noWrap/>
            <w:vAlign w:val="bottom"/>
            <w:hideMark/>
          </w:tcPr>
          <w:p w14:paraId="3C1E813D"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tcPr>
          <w:p w14:paraId="7950D048" w14:textId="28A7BDD2"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2C53532B"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3AA5996"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skiger</w:t>
            </w:r>
          </w:p>
        </w:tc>
      </w:tr>
      <w:tr w:rsidR="00E979AF" w:rsidRPr="00844BBB" w14:paraId="74DFC25B" w14:textId="77777777" w:rsidTr="00E979AF">
        <w:trPr>
          <w:trHeight w:val="320"/>
        </w:trPr>
        <w:tc>
          <w:tcPr>
            <w:tcW w:w="537" w:type="dxa"/>
            <w:tcBorders>
              <w:top w:val="nil"/>
              <w:left w:val="nil"/>
              <w:bottom w:val="nil"/>
              <w:right w:val="nil"/>
            </w:tcBorders>
            <w:shd w:val="clear" w:color="auto" w:fill="auto"/>
            <w:noWrap/>
            <w:vAlign w:val="bottom"/>
            <w:hideMark/>
          </w:tcPr>
          <w:p w14:paraId="4DE235D2"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hideMark/>
          </w:tcPr>
          <w:p w14:paraId="7A37A495" w14:textId="77777777"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43B1EC87"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BCBCF63"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benez</w:t>
            </w:r>
          </w:p>
        </w:tc>
      </w:tr>
      <w:tr w:rsidR="00E979AF" w:rsidRPr="00844BBB" w14:paraId="7F895B6D" w14:textId="77777777" w:rsidTr="00E979AF">
        <w:trPr>
          <w:trHeight w:val="320"/>
        </w:trPr>
        <w:tc>
          <w:tcPr>
            <w:tcW w:w="537" w:type="dxa"/>
            <w:tcBorders>
              <w:top w:val="nil"/>
              <w:left w:val="nil"/>
              <w:bottom w:val="nil"/>
              <w:right w:val="nil"/>
            </w:tcBorders>
            <w:shd w:val="clear" w:color="auto" w:fill="auto"/>
            <w:noWrap/>
            <w:vAlign w:val="bottom"/>
            <w:hideMark/>
          </w:tcPr>
          <w:p w14:paraId="47302281"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hideMark/>
          </w:tcPr>
          <w:p w14:paraId="1CA89C09" w14:textId="77777777"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0B76D1B3"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8577DFE"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gensim</w:t>
            </w:r>
          </w:p>
        </w:tc>
      </w:tr>
      <w:tr w:rsidR="00E979AF" w:rsidRPr="00844BBB" w14:paraId="0AE085AC" w14:textId="77777777" w:rsidTr="00E979AF">
        <w:trPr>
          <w:trHeight w:val="320"/>
        </w:trPr>
        <w:tc>
          <w:tcPr>
            <w:tcW w:w="537" w:type="dxa"/>
            <w:tcBorders>
              <w:top w:val="nil"/>
              <w:left w:val="nil"/>
              <w:bottom w:val="nil"/>
              <w:right w:val="nil"/>
            </w:tcBorders>
            <w:shd w:val="clear" w:color="auto" w:fill="auto"/>
            <w:noWrap/>
            <w:vAlign w:val="bottom"/>
            <w:hideMark/>
          </w:tcPr>
          <w:p w14:paraId="538562DA"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hideMark/>
          </w:tcPr>
          <w:p w14:paraId="3F2E2195" w14:textId="77777777"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67CB298B"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805A038"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feenam</w:t>
            </w:r>
          </w:p>
        </w:tc>
      </w:tr>
      <w:tr w:rsidR="00E979AF" w:rsidRPr="00844BBB" w14:paraId="3EF514F3" w14:textId="77777777" w:rsidTr="00E979AF">
        <w:trPr>
          <w:trHeight w:val="320"/>
        </w:trPr>
        <w:tc>
          <w:tcPr>
            <w:tcW w:w="537" w:type="dxa"/>
            <w:tcBorders>
              <w:top w:val="nil"/>
              <w:left w:val="nil"/>
              <w:bottom w:val="nil"/>
              <w:right w:val="nil"/>
            </w:tcBorders>
            <w:shd w:val="clear" w:color="auto" w:fill="auto"/>
            <w:noWrap/>
            <w:vAlign w:val="bottom"/>
            <w:hideMark/>
          </w:tcPr>
          <w:p w14:paraId="6274DEBD"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hideMark/>
          </w:tcPr>
          <w:p w14:paraId="3891EEE6" w14:textId="77777777"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5186B928"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87A17F0"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laeljeen</w:t>
            </w:r>
          </w:p>
        </w:tc>
      </w:tr>
      <w:tr w:rsidR="00E979AF" w:rsidRPr="00844BBB" w14:paraId="4B645C4D" w14:textId="77777777" w:rsidTr="00E979AF">
        <w:trPr>
          <w:trHeight w:val="320"/>
        </w:trPr>
        <w:tc>
          <w:tcPr>
            <w:tcW w:w="537" w:type="dxa"/>
            <w:tcBorders>
              <w:top w:val="nil"/>
              <w:left w:val="nil"/>
              <w:bottom w:val="nil"/>
              <w:right w:val="nil"/>
            </w:tcBorders>
            <w:shd w:val="clear" w:color="auto" w:fill="auto"/>
            <w:noWrap/>
            <w:vAlign w:val="bottom"/>
            <w:hideMark/>
          </w:tcPr>
          <w:p w14:paraId="5B31820C"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hideMark/>
          </w:tcPr>
          <w:p w14:paraId="1556E30C" w14:textId="77777777"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41511149"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E10F3C3"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chila</w:t>
            </w:r>
          </w:p>
        </w:tc>
      </w:tr>
      <w:tr w:rsidR="00E979AF" w:rsidRPr="00844BBB" w14:paraId="635DF733" w14:textId="77777777" w:rsidTr="00E979AF">
        <w:trPr>
          <w:trHeight w:val="320"/>
        </w:trPr>
        <w:tc>
          <w:tcPr>
            <w:tcW w:w="537" w:type="dxa"/>
            <w:tcBorders>
              <w:top w:val="nil"/>
              <w:left w:val="nil"/>
              <w:bottom w:val="nil"/>
              <w:right w:val="nil"/>
            </w:tcBorders>
            <w:shd w:val="clear" w:color="auto" w:fill="auto"/>
            <w:noWrap/>
            <w:vAlign w:val="bottom"/>
            <w:hideMark/>
          </w:tcPr>
          <w:p w14:paraId="6435D55B"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hideMark/>
          </w:tcPr>
          <w:p w14:paraId="0046E6AB" w14:textId="77777777"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3B0BE319"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213F9AB"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roosa</w:t>
            </w:r>
          </w:p>
        </w:tc>
      </w:tr>
      <w:tr w:rsidR="00E979AF" w:rsidRPr="00844BBB" w14:paraId="53F39674" w14:textId="77777777" w:rsidTr="00E979AF">
        <w:trPr>
          <w:trHeight w:val="320"/>
        </w:trPr>
        <w:tc>
          <w:tcPr>
            <w:tcW w:w="537" w:type="dxa"/>
            <w:tcBorders>
              <w:top w:val="nil"/>
              <w:left w:val="nil"/>
              <w:bottom w:val="nil"/>
              <w:right w:val="nil"/>
            </w:tcBorders>
            <w:shd w:val="clear" w:color="auto" w:fill="auto"/>
            <w:noWrap/>
            <w:vAlign w:val="bottom"/>
            <w:hideMark/>
          </w:tcPr>
          <w:p w14:paraId="26E156D1"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hideMark/>
          </w:tcPr>
          <w:p w14:paraId="2DCC49FF" w14:textId="77777777"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113F8CB6"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E05EA1F"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plizet</w:t>
            </w:r>
          </w:p>
        </w:tc>
      </w:tr>
      <w:tr w:rsidR="00E979AF" w:rsidRPr="00844BBB" w14:paraId="5C1E0E69" w14:textId="77777777" w:rsidTr="00E979AF">
        <w:trPr>
          <w:trHeight w:val="320"/>
        </w:trPr>
        <w:tc>
          <w:tcPr>
            <w:tcW w:w="537" w:type="dxa"/>
            <w:tcBorders>
              <w:top w:val="nil"/>
              <w:left w:val="nil"/>
              <w:bottom w:val="nil"/>
              <w:right w:val="nil"/>
            </w:tcBorders>
            <w:shd w:val="clear" w:color="auto" w:fill="auto"/>
            <w:noWrap/>
            <w:vAlign w:val="bottom"/>
            <w:hideMark/>
          </w:tcPr>
          <w:p w14:paraId="42DFCF42"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hideMark/>
          </w:tcPr>
          <w:p w14:paraId="1F1EFF21" w14:textId="77777777"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032E5AE7"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461EF17"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balip</w:t>
            </w:r>
          </w:p>
        </w:tc>
      </w:tr>
      <w:tr w:rsidR="00E979AF" w:rsidRPr="00844BBB" w14:paraId="438B4988" w14:textId="77777777" w:rsidTr="00E979AF">
        <w:trPr>
          <w:trHeight w:val="320"/>
        </w:trPr>
        <w:tc>
          <w:tcPr>
            <w:tcW w:w="537" w:type="dxa"/>
            <w:tcBorders>
              <w:top w:val="nil"/>
              <w:left w:val="nil"/>
              <w:bottom w:val="nil"/>
              <w:right w:val="nil"/>
            </w:tcBorders>
            <w:shd w:val="clear" w:color="auto" w:fill="auto"/>
            <w:noWrap/>
            <w:vAlign w:val="bottom"/>
            <w:hideMark/>
          </w:tcPr>
          <w:p w14:paraId="081BC6D0"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hideMark/>
          </w:tcPr>
          <w:p w14:paraId="2CA6C5EC" w14:textId="77777777"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1503B698"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A80A01D"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malsig</w:t>
            </w:r>
          </w:p>
        </w:tc>
      </w:tr>
      <w:tr w:rsidR="00E979AF" w:rsidRPr="00844BBB" w14:paraId="33F2E0EC" w14:textId="77777777" w:rsidTr="00E979AF">
        <w:trPr>
          <w:trHeight w:val="320"/>
        </w:trPr>
        <w:tc>
          <w:tcPr>
            <w:tcW w:w="537" w:type="dxa"/>
            <w:tcBorders>
              <w:top w:val="nil"/>
              <w:left w:val="nil"/>
              <w:bottom w:val="nil"/>
              <w:right w:val="nil"/>
            </w:tcBorders>
            <w:shd w:val="clear" w:color="auto" w:fill="auto"/>
            <w:noWrap/>
            <w:vAlign w:val="bottom"/>
            <w:hideMark/>
          </w:tcPr>
          <w:p w14:paraId="5190CDCE"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hideMark/>
          </w:tcPr>
          <w:p w14:paraId="3B344B27" w14:textId="77777777"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6033DF8C"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113E988"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suleb</w:t>
            </w:r>
          </w:p>
        </w:tc>
      </w:tr>
      <w:tr w:rsidR="00E979AF" w:rsidRPr="00844BBB" w14:paraId="474E2D7D" w14:textId="77777777" w:rsidTr="00E979AF">
        <w:trPr>
          <w:trHeight w:val="320"/>
        </w:trPr>
        <w:tc>
          <w:tcPr>
            <w:tcW w:w="537" w:type="dxa"/>
            <w:tcBorders>
              <w:top w:val="nil"/>
              <w:left w:val="nil"/>
              <w:bottom w:val="nil"/>
              <w:right w:val="nil"/>
            </w:tcBorders>
            <w:shd w:val="clear" w:color="auto" w:fill="auto"/>
            <w:noWrap/>
            <w:vAlign w:val="bottom"/>
            <w:hideMark/>
          </w:tcPr>
          <w:p w14:paraId="07AB8166" w14:textId="77777777" w:rsidR="00E979AF" w:rsidRPr="00844BBB" w:rsidRDefault="00E979AF" w:rsidP="00844BBB">
            <w:pPr>
              <w:rPr>
                <w:rFonts w:ascii="Arial" w:eastAsia="Times New Roman" w:hAnsi="Arial" w:cs="Arial"/>
                <w:color w:val="000000"/>
              </w:rPr>
            </w:pPr>
          </w:p>
        </w:tc>
        <w:tc>
          <w:tcPr>
            <w:tcW w:w="3309" w:type="dxa"/>
            <w:tcBorders>
              <w:top w:val="nil"/>
              <w:left w:val="nil"/>
              <w:bottom w:val="nil"/>
              <w:right w:val="nil"/>
            </w:tcBorders>
            <w:shd w:val="clear" w:color="auto" w:fill="auto"/>
            <w:noWrap/>
            <w:vAlign w:val="bottom"/>
            <w:hideMark/>
          </w:tcPr>
          <w:p w14:paraId="598FDA5A" w14:textId="77777777" w:rsidR="00E979AF" w:rsidRPr="00844BBB" w:rsidRDefault="00E979AF" w:rsidP="00844BBB">
            <w:pPr>
              <w:rPr>
                <w:rFonts w:ascii="Times New Roman" w:eastAsia="Times New Roman" w:hAnsi="Times New Roman" w:cs="Times New Roman"/>
                <w:sz w:val="20"/>
                <w:szCs w:val="20"/>
              </w:rPr>
            </w:pPr>
          </w:p>
        </w:tc>
        <w:tc>
          <w:tcPr>
            <w:tcW w:w="2524" w:type="dxa"/>
            <w:tcBorders>
              <w:top w:val="nil"/>
              <w:left w:val="nil"/>
              <w:bottom w:val="nil"/>
              <w:right w:val="nil"/>
            </w:tcBorders>
            <w:shd w:val="clear" w:color="auto" w:fill="auto"/>
            <w:noWrap/>
            <w:vAlign w:val="bottom"/>
            <w:hideMark/>
          </w:tcPr>
          <w:p w14:paraId="7EB8A6A7" w14:textId="77777777" w:rsidR="00E979AF" w:rsidRPr="00844BBB" w:rsidRDefault="00E979AF" w:rsidP="00844B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CDE4D75"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nilbo</w:t>
            </w:r>
          </w:p>
        </w:tc>
      </w:tr>
      <w:tr w:rsidR="00E979AF" w:rsidRPr="00844BBB" w14:paraId="455332CE" w14:textId="77777777" w:rsidTr="00E979AF">
        <w:trPr>
          <w:trHeight w:val="340"/>
        </w:trPr>
        <w:tc>
          <w:tcPr>
            <w:tcW w:w="537" w:type="dxa"/>
            <w:tcBorders>
              <w:top w:val="nil"/>
              <w:left w:val="nil"/>
              <w:bottom w:val="single" w:sz="8" w:space="0" w:color="auto"/>
              <w:right w:val="nil"/>
            </w:tcBorders>
            <w:shd w:val="clear" w:color="auto" w:fill="auto"/>
            <w:noWrap/>
            <w:vAlign w:val="bottom"/>
            <w:hideMark/>
          </w:tcPr>
          <w:p w14:paraId="1D33DFCA"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 </w:t>
            </w:r>
          </w:p>
        </w:tc>
        <w:tc>
          <w:tcPr>
            <w:tcW w:w="3309" w:type="dxa"/>
            <w:tcBorders>
              <w:top w:val="nil"/>
              <w:left w:val="nil"/>
              <w:bottom w:val="single" w:sz="8" w:space="0" w:color="auto"/>
              <w:right w:val="nil"/>
            </w:tcBorders>
            <w:shd w:val="clear" w:color="auto" w:fill="auto"/>
            <w:noWrap/>
            <w:vAlign w:val="bottom"/>
            <w:hideMark/>
          </w:tcPr>
          <w:p w14:paraId="6A1D17E1"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 </w:t>
            </w:r>
          </w:p>
        </w:tc>
        <w:tc>
          <w:tcPr>
            <w:tcW w:w="2524" w:type="dxa"/>
            <w:tcBorders>
              <w:top w:val="nil"/>
              <w:left w:val="nil"/>
              <w:bottom w:val="single" w:sz="8" w:space="0" w:color="auto"/>
              <w:right w:val="nil"/>
            </w:tcBorders>
            <w:shd w:val="clear" w:color="auto" w:fill="auto"/>
            <w:noWrap/>
            <w:vAlign w:val="bottom"/>
            <w:hideMark/>
          </w:tcPr>
          <w:p w14:paraId="792A0839"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 </w:t>
            </w:r>
          </w:p>
        </w:tc>
        <w:tc>
          <w:tcPr>
            <w:tcW w:w="1300" w:type="dxa"/>
            <w:tcBorders>
              <w:top w:val="nil"/>
              <w:left w:val="nil"/>
              <w:bottom w:val="single" w:sz="8" w:space="0" w:color="auto"/>
              <w:right w:val="nil"/>
            </w:tcBorders>
            <w:shd w:val="clear" w:color="auto" w:fill="auto"/>
            <w:noWrap/>
            <w:vAlign w:val="bottom"/>
            <w:hideMark/>
          </w:tcPr>
          <w:p w14:paraId="5C8A6BB7" w14:textId="77777777" w:rsidR="00E979AF" w:rsidRPr="00844BBB" w:rsidRDefault="00E979AF" w:rsidP="00844BBB">
            <w:pPr>
              <w:rPr>
                <w:rFonts w:ascii="Arial" w:eastAsia="Times New Roman" w:hAnsi="Arial" w:cs="Arial"/>
                <w:color w:val="000000"/>
              </w:rPr>
            </w:pPr>
            <w:r w:rsidRPr="00844BBB">
              <w:rPr>
                <w:rFonts w:ascii="Arial" w:eastAsia="Times New Roman" w:hAnsi="Arial" w:cs="Arial"/>
                <w:color w:val="000000"/>
              </w:rPr>
              <w:t>wiffle</w:t>
            </w:r>
          </w:p>
        </w:tc>
      </w:tr>
    </w:tbl>
    <w:p w14:paraId="6DB425C4" w14:textId="77777777" w:rsidR="000D38FE" w:rsidRDefault="000D38FE" w:rsidP="0040638C">
      <w:pPr>
        <w:rPr>
          <w:rFonts w:ascii="Arial" w:hAnsi="Arial" w:cs="Arial"/>
        </w:rPr>
      </w:pPr>
    </w:p>
    <w:p w14:paraId="3F41860E" w14:textId="77777777" w:rsidR="00B25D2C" w:rsidRDefault="00844BBB">
      <w:r>
        <w:br w:type="page"/>
      </w:r>
    </w:p>
    <w:tbl>
      <w:tblPr>
        <w:tblW w:w="6500" w:type="dxa"/>
        <w:tblInd w:w="108" w:type="dxa"/>
        <w:tblLook w:val="04A0" w:firstRow="1" w:lastRow="0" w:firstColumn="1" w:lastColumn="0" w:noHBand="0" w:noVBand="1"/>
      </w:tblPr>
      <w:tblGrid>
        <w:gridCol w:w="3322"/>
        <w:gridCol w:w="3178"/>
      </w:tblGrid>
      <w:tr w:rsidR="00B25D2C" w:rsidRPr="00844BBB" w14:paraId="09D8BFF8" w14:textId="77777777" w:rsidTr="00B25D2C">
        <w:trPr>
          <w:trHeight w:val="261"/>
        </w:trPr>
        <w:tc>
          <w:tcPr>
            <w:tcW w:w="2780" w:type="dxa"/>
            <w:tcBorders>
              <w:top w:val="nil"/>
              <w:left w:val="nil"/>
              <w:bottom w:val="nil"/>
              <w:right w:val="nil"/>
            </w:tcBorders>
            <w:shd w:val="clear" w:color="auto" w:fill="auto"/>
            <w:noWrap/>
            <w:vAlign w:val="bottom"/>
            <w:hideMark/>
          </w:tcPr>
          <w:p w14:paraId="4FC09CF4" w14:textId="77777777" w:rsidR="00B25D2C" w:rsidRPr="00844BBB" w:rsidRDefault="00B25D2C" w:rsidP="00F03073">
            <w:pPr>
              <w:ind w:right="-1554"/>
              <w:rPr>
                <w:rFonts w:ascii="Arial" w:eastAsia="Times New Roman" w:hAnsi="Arial" w:cs="Arial"/>
                <w:color w:val="000000"/>
              </w:rPr>
            </w:pPr>
            <w:r w:rsidRPr="00844BBB">
              <w:rPr>
                <w:rFonts w:ascii="Arial" w:eastAsia="Times New Roman" w:hAnsi="Arial" w:cs="Arial"/>
                <w:color w:val="000000"/>
              </w:rPr>
              <w:lastRenderedPageBreak/>
              <w:t xml:space="preserve">18-Month </w:t>
            </w:r>
            <w:r>
              <w:rPr>
                <w:rFonts w:ascii="Arial" w:eastAsia="Times New Roman" w:hAnsi="Arial" w:cs="Arial"/>
                <w:color w:val="000000"/>
              </w:rPr>
              <w:t>NAD</w:t>
            </w:r>
            <w:r w:rsidRPr="00844BBB">
              <w:rPr>
                <w:rFonts w:ascii="Arial" w:eastAsia="Times New Roman" w:hAnsi="Arial" w:cs="Arial"/>
                <w:color w:val="000000"/>
              </w:rPr>
              <w:t xml:space="preserve"> Task</w:t>
            </w:r>
            <w:r>
              <w:rPr>
                <w:rFonts w:ascii="Arial" w:eastAsia="Times New Roman" w:hAnsi="Arial" w:cs="Arial"/>
                <w:color w:val="000000"/>
              </w:rPr>
              <w:t xml:space="preserve"> Materials</w:t>
            </w:r>
          </w:p>
        </w:tc>
        <w:tc>
          <w:tcPr>
            <w:tcW w:w="2660" w:type="dxa"/>
            <w:tcBorders>
              <w:top w:val="nil"/>
              <w:left w:val="nil"/>
              <w:bottom w:val="nil"/>
              <w:right w:val="nil"/>
            </w:tcBorders>
            <w:shd w:val="clear" w:color="auto" w:fill="auto"/>
            <w:noWrap/>
            <w:vAlign w:val="bottom"/>
            <w:hideMark/>
          </w:tcPr>
          <w:p w14:paraId="2B522817" w14:textId="77777777" w:rsidR="00B25D2C" w:rsidRPr="00844BBB" w:rsidRDefault="00B25D2C" w:rsidP="00B25D2C">
            <w:pPr>
              <w:rPr>
                <w:rFonts w:ascii="Arial" w:eastAsia="Times New Roman" w:hAnsi="Arial" w:cs="Arial"/>
                <w:color w:val="000000"/>
              </w:rPr>
            </w:pPr>
          </w:p>
        </w:tc>
      </w:tr>
    </w:tbl>
    <w:p w14:paraId="543F7063" w14:textId="0197FFEB" w:rsidR="00844BBB" w:rsidRDefault="00844BBB"/>
    <w:tbl>
      <w:tblPr>
        <w:tblW w:w="6500" w:type="dxa"/>
        <w:tblInd w:w="108" w:type="dxa"/>
        <w:tblLook w:val="04A0" w:firstRow="1" w:lastRow="0" w:firstColumn="1" w:lastColumn="0" w:noHBand="0" w:noVBand="1"/>
      </w:tblPr>
      <w:tblGrid>
        <w:gridCol w:w="2780"/>
        <w:gridCol w:w="2660"/>
        <w:gridCol w:w="1060"/>
      </w:tblGrid>
      <w:tr w:rsidR="00844BBB" w:rsidRPr="00844BBB" w14:paraId="52887146" w14:textId="77777777" w:rsidTr="00B25D2C">
        <w:trPr>
          <w:trHeight w:val="340"/>
        </w:trPr>
        <w:tc>
          <w:tcPr>
            <w:tcW w:w="2780" w:type="dxa"/>
            <w:tcBorders>
              <w:top w:val="single" w:sz="4" w:space="0" w:color="auto"/>
              <w:left w:val="nil"/>
              <w:bottom w:val="single" w:sz="8" w:space="0" w:color="auto"/>
              <w:right w:val="nil"/>
            </w:tcBorders>
            <w:shd w:val="clear" w:color="auto" w:fill="auto"/>
            <w:noWrap/>
            <w:vAlign w:val="bottom"/>
            <w:hideMark/>
          </w:tcPr>
          <w:p w14:paraId="100FE982"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Grammatical Frames</w:t>
            </w:r>
          </w:p>
        </w:tc>
        <w:tc>
          <w:tcPr>
            <w:tcW w:w="2660" w:type="dxa"/>
            <w:tcBorders>
              <w:top w:val="single" w:sz="4" w:space="0" w:color="auto"/>
              <w:left w:val="nil"/>
              <w:bottom w:val="single" w:sz="8" w:space="0" w:color="auto"/>
              <w:right w:val="nil"/>
            </w:tcBorders>
            <w:shd w:val="clear" w:color="auto" w:fill="auto"/>
            <w:noWrap/>
            <w:vAlign w:val="bottom"/>
            <w:hideMark/>
          </w:tcPr>
          <w:p w14:paraId="4D7DE995"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Ungrammatical Frames</w:t>
            </w:r>
          </w:p>
        </w:tc>
        <w:tc>
          <w:tcPr>
            <w:tcW w:w="1060" w:type="dxa"/>
            <w:tcBorders>
              <w:top w:val="single" w:sz="4" w:space="0" w:color="auto"/>
              <w:left w:val="nil"/>
              <w:bottom w:val="single" w:sz="8" w:space="0" w:color="auto"/>
              <w:right w:val="nil"/>
            </w:tcBorders>
            <w:shd w:val="clear" w:color="auto" w:fill="auto"/>
            <w:noWrap/>
            <w:vAlign w:val="bottom"/>
            <w:hideMark/>
          </w:tcPr>
          <w:p w14:paraId="7276CC4C"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X-words</w:t>
            </w:r>
          </w:p>
        </w:tc>
      </w:tr>
      <w:tr w:rsidR="00844BBB" w:rsidRPr="00844BBB" w14:paraId="4C9A7221" w14:textId="77777777" w:rsidTr="00B25D2C">
        <w:trPr>
          <w:trHeight w:val="320"/>
        </w:trPr>
        <w:tc>
          <w:tcPr>
            <w:tcW w:w="2780" w:type="dxa"/>
            <w:tcBorders>
              <w:top w:val="nil"/>
              <w:left w:val="nil"/>
              <w:bottom w:val="nil"/>
              <w:right w:val="nil"/>
            </w:tcBorders>
            <w:shd w:val="clear" w:color="auto" w:fill="auto"/>
            <w:noWrap/>
            <w:vAlign w:val="bottom"/>
            <w:hideMark/>
          </w:tcPr>
          <w:p w14:paraId="576E7966"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She is Xing</w:t>
            </w:r>
          </w:p>
        </w:tc>
        <w:tc>
          <w:tcPr>
            <w:tcW w:w="2660" w:type="dxa"/>
            <w:tcBorders>
              <w:top w:val="nil"/>
              <w:left w:val="nil"/>
              <w:bottom w:val="nil"/>
              <w:right w:val="nil"/>
            </w:tcBorders>
            <w:shd w:val="clear" w:color="auto" w:fill="auto"/>
            <w:noWrap/>
            <w:vAlign w:val="bottom"/>
            <w:hideMark/>
          </w:tcPr>
          <w:p w14:paraId="44341845" w14:textId="143D37EC" w:rsidR="00844BBB" w:rsidRPr="00844BBB" w:rsidRDefault="004F2B44" w:rsidP="00844BBB">
            <w:pPr>
              <w:rPr>
                <w:rFonts w:ascii="Arial" w:eastAsia="Times New Roman" w:hAnsi="Arial" w:cs="Arial"/>
                <w:color w:val="000000"/>
              </w:rPr>
            </w:pPr>
            <w:r>
              <w:rPr>
                <w:rFonts w:ascii="Arial" w:eastAsia="Times New Roman" w:hAnsi="Arial" w:cs="Arial"/>
                <w:color w:val="000000"/>
              </w:rPr>
              <w:t>She can Xing</w:t>
            </w:r>
          </w:p>
        </w:tc>
        <w:tc>
          <w:tcPr>
            <w:tcW w:w="1060" w:type="dxa"/>
            <w:tcBorders>
              <w:top w:val="nil"/>
              <w:left w:val="nil"/>
              <w:bottom w:val="nil"/>
              <w:right w:val="nil"/>
            </w:tcBorders>
            <w:shd w:val="clear" w:color="auto" w:fill="auto"/>
            <w:noWrap/>
            <w:vAlign w:val="bottom"/>
            <w:hideMark/>
          </w:tcPr>
          <w:p w14:paraId="1D93DD38"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bav</w:t>
            </w:r>
          </w:p>
        </w:tc>
      </w:tr>
      <w:tr w:rsidR="00844BBB" w:rsidRPr="00844BBB" w14:paraId="75B42E61" w14:textId="77777777" w:rsidTr="00B25D2C">
        <w:trPr>
          <w:trHeight w:val="320"/>
        </w:trPr>
        <w:tc>
          <w:tcPr>
            <w:tcW w:w="2780" w:type="dxa"/>
            <w:tcBorders>
              <w:top w:val="nil"/>
              <w:left w:val="nil"/>
              <w:bottom w:val="nil"/>
              <w:right w:val="nil"/>
            </w:tcBorders>
            <w:shd w:val="clear" w:color="auto" w:fill="auto"/>
            <w:noWrap/>
            <w:vAlign w:val="bottom"/>
            <w:hideMark/>
          </w:tcPr>
          <w:p w14:paraId="5C192C16" w14:textId="2B9DA748" w:rsidR="00844BBB" w:rsidRPr="00844BBB" w:rsidRDefault="004F3F36" w:rsidP="00844BBB">
            <w:pPr>
              <w:rPr>
                <w:rFonts w:ascii="Arial" w:eastAsia="Times New Roman" w:hAnsi="Arial" w:cs="Arial"/>
                <w:color w:val="000000"/>
              </w:rPr>
            </w:pPr>
            <w:r>
              <w:rPr>
                <w:rFonts w:ascii="Arial" w:eastAsia="Times New Roman" w:hAnsi="Arial" w:cs="Arial"/>
                <w:color w:val="000000"/>
              </w:rPr>
              <w:t>She can X it</w:t>
            </w:r>
          </w:p>
        </w:tc>
        <w:tc>
          <w:tcPr>
            <w:tcW w:w="2660" w:type="dxa"/>
            <w:tcBorders>
              <w:top w:val="nil"/>
              <w:left w:val="nil"/>
              <w:bottom w:val="nil"/>
              <w:right w:val="nil"/>
            </w:tcBorders>
            <w:shd w:val="clear" w:color="auto" w:fill="auto"/>
            <w:noWrap/>
            <w:vAlign w:val="bottom"/>
            <w:hideMark/>
          </w:tcPr>
          <w:p w14:paraId="4CBD2880" w14:textId="083CDEBF" w:rsidR="00844BBB" w:rsidRPr="00844BBB" w:rsidRDefault="004F3F36" w:rsidP="00844BBB">
            <w:pPr>
              <w:rPr>
                <w:rFonts w:ascii="Times New Roman" w:eastAsia="Times New Roman" w:hAnsi="Times New Roman" w:cs="Times New Roman"/>
                <w:sz w:val="20"/>
                <w:szCs w:val="20"/>
              </w:rPr>
            </w:pPr>
            <w:r>
              <w:rPr>
                <w:rFonts w:ascii="Arial" w:eastAsia="Times New Roman" w:hAnsi="Arial" w:cs="Arial"/>
                <w:color w:val="000000"/>
              </w:rPr>
              <w:t>She can Xing</w:t>
            </w:r>
          </w:p>
        </w:tc>
        <w:tc>
          <w:tcPr>
            <w:tcW w:w="1060" w:type="dxa"/>
            <w:tcBorders>
              <w:top w:val="nil"/>
              <w:left w:val="nil"/>
              <w:bottom w:val="nil"/>
              <w:right w:val="nil"/>
            </w:tcBorders>
            <w:shd w:val="clear" w:color="auto" w:fill="auto"/>
            <w:noWrap/>
            <w:vAlign w:val="bottom"/>
            <w:hideMark/>
          </w:tcPr>
          <w:p w14:paraId="0FC78E8B"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boof</w:t>
            </w:r>
          </w:p>
        </w:tc>
      </w:tr>
      <w:tr w:rsidR="00844BBB" w:rsidRPr="00844BBB" w14:paraId="5DEE9DAF" w14:textId="77777777" w:rsidTr="00B25D2C">
        <w:trPr>
          <w:trHeight w:val="320"/>
        </w:trPr>
        <w:tc>
          <w:tcPr>
            <w:tcW w:w="2780" w:type="dxa"/>
            <w:tcBorders>
              <w:top w:val="nil"/>
              <w:left w:val="nil"/>
              <w:bottom w:val="nil"/>
              <w:right w:val="nil"/>
            </w:tcBorders>
            <w:shd w:val="clear" w:color="auto" w:fill="auto"/>
            <w:noWrap/>
            <w:vAlign w:val="bottom"/>
            <w:hideMark/>
          </w:tcPr>
          <w:p w14:paraId="1C642ECF"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4A648082"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CA2D5BE"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chan</w:t>
            </w:r>
          </w:p>
        </w:tc>
      </w:tr>
      <w:tr w:rsidR="00844BBB" w:rsidRPr="00844BBB" w14:paraId="52BA0BE6" w14:textId="77777777" w:rsidTr="00B25D2C">
        <w:trPr>
          <w:trHeight w:val="320"/>
        </w:trPr>
        <w:tc>
          <w:tcPr>
            <w:tcW w:w="2780" w:type="dxa"/>
            <w:tcBorders>
              <w:top w:val="nil"/>
              <w:left w:val="nil"/>
              <w:bottom w:val="nil"/>
              <w:right w:val="nil"/>
            </w:tcBorders>
            <w:shd w:val="clear" w:color="auto" w:fill="auto"/>
            <w:noWrap/>
            <w:vAlign w:val="bottom"/>
            <w:hideMark/>
          </w:tcPr>
          <w:p w14:paraId="26241D3D"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52827EC2"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7345AAE5"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cheel</w:t>
            </w:r>
          </w:p>
        </w:tc>
      </w:tr>
      <w:tr w:rsidR="00844BBB" w:rsidRPr="00844BBB" w14:paraId="0BA3F676" w14:textId="77777777" w:rsidTr="00B25D2C">
        <w:trPr>
          <w:trHeight w:val="320"/>
        </w:trPr>
        <w:tc>
          <w:tcPr>
            <w:tcW w:w="2780" w:type="dxa"/>
            <w:tcBorders>
              <w:top w:val="nil"/>
              <w:left w:val="nil"/>
              <w:bottom w:val="nil"/>
              <w:right w:val="nil"/>
            </w:tcBorders>
            <w:shd w:val="clear" w:color="auto" w:fill="auto"/>
            <w:noWrap/>
            <w:vAlign w:val="bottom"/>
            <w:hideMark/>
          </w:tcPr>
          <w:p w14:paraId="4667685F"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081BDAFC"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FAC9A30"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chup</w:t>
            </w:r>
          </w:p>
        </w:tc>
      </w:tr>
      <w:tr w:rsidR="00844BBB" w:rsidRPr="00844BBB" w14:paraId="35511816" w14:textId="77777777" w:rsidTr="00B25D2C">
        <w:trPr>
          <w:trHeight w:val="320"/>
        </w:trPr>
        <w:tc>
          <w:tcPr>
            <w:tcW w:w="2780" w:type="dxa"/>
            <w:tcBorders>
              <w:top w:val="nil"/>
              <w:left w:val="nil"/>
              <w:bottom w:val="nil"/>
              <w:right w:val="nil"/>
            </w:tcBorders>
            <w:shd w:val="clear" w:color="auto" w:fill="auto"/>
            <w:noWrap/>
            <w:vAlign w:val="bottom"/>
            <w:hideMark/>
          </w:tcPr>
          <w:p w14:paraId="2C32CA3C"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33853092"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17A5238A"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doove</w:t>
            </w:r>
          </w:p>
        </w:tc>
      </w:tr>
      <w:tr w:rsidR="00844BBB" w:rsidRPr="00844BBB" w14:paraId="1B8A5D7B" w14:textId="77777777" w:rsidTr="00B25D2C">
        <w:trPr>
          <w:trHeight w:val="320"/>
        </w:trPr>
        <w:tc>
          <w:tcPr>
            <w:tcW w:w="2780" w:type="dxa"/>
            <w:tcBorders>
              <w:top w:val="nil"/>
              <w:left w:val="nil"/>
              <w:bottom w:val="nil"/>
              <w:right w:val="nil"/>
            </w:tcBorders>
            <w:shd w:val="clear" w:color="auto" w:fill="auto"/>
            <w:noWrap/>
            <w:vAlign w:val="bottom"/>
            <w:hideMark/>
          </w:tcPr>
          <w:p w14:paraId="0315CB41"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7623261F"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D7A653B"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dut</w:t>
            </w:r>
          </w:p>
        </w:tc>
      </w:tr>
      <w:tr w:rsidR="00844BBB" w:rsidRPr="00844BBB" w14:paraId="1D62DC3C" w14:textId="77777777" w:rsidTr="00B25D2C">
        <w:trPr>
          <w:trHeight w:val="320"/>
        </w:trPr>
        <w:tc>
          <w:tcPr>
            <w:tcW w:w="2780" w:type="dxa"/>
            <w:tcBorders>
              <w:top w:val="nil"/>
              <w:left w:val="nil"/>
              <w:bottom w:val="nil"/>
              <w:right w:val="nil"/>
            </w:tcBorders>
            <w:shd w:val="clear" w:color="auto" w:fill="auto"/>
            <w:noWrap/>
            <w:vAlign w:val="bottom"/>
            <w:hideMark/>
          </w:tcPr>
          <w:p w14:paraId="2630F161"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3EA8EAD5"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7145C9FD"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gip</w:t>
            </w:r>
          </w:p>
        </w:tc>
      </w:tr>
      <w:tr w:rsidR="00844BBB" w:rsidRPr="00844BBB" w14:paraId="136C3F55" w14:textId="77777777" w:rsidTr="00B25D2C">
        <w:trPr>
          <w:trHeight w:val="320"/>
        </w:trPr>
        <w:tc>
          <w:tcPr>
            <w:tcW w:w="2780" w:type="dxa"/>
            <w:tcBorders>
              <w:top w:val="nil"/>
              <w:left w:val="nil"/>
              <w:bottom w:val="nil"/>
              <w:right w:val="nil"/>
            </w:tcBorders>
            <w:shd w:val="clear" w:color="auto" w:fill="auto"/>
            <w:noWrap/>
            <w:vAlign w:val="bottom"/>
            <w:hideMark/>
          </w:tcPr>
          <w:p w14:paraId="74A79DDF"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5D605711"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3F9061C"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giz</w:t>
            </w:r>
          </w:p>
        </w:tc>
      </w:tr>
      <w:tr w:rsidR="00844BBB" w:rsidRPr="00844BBB" w14:paraId="67829B58" w14:textId="77777777" w:rsidTr="00B25D2C">
        <w:trPr>
          <w:trHeight w:val="320"/>
        </w:trPr>
        <w:tc>
          <w:tcPr>
            <w:tcW w:w="2780" w:type="dxa"/>
            <w:tcBorders>
              <w:top w:val="nil"/>
              <w:left w:val="nil"/>
              <w:bottom w:val="nil"/>
              <w:right w:val="nil"/>
            </w:tcBorders>
            <w:shd w:val="clear" w:color="auto" w:fill="auto"/>
            <w:noWrap/>
            <w:vAlign w:val="bottom"/>
            <w:hideMark/>
          </w:tcPr>
          <w:p w14:paraId="3AC66D95"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6966AE77"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33FF40F"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goot</w:t>
            </w:r>
          </w:p>
        </w:tc>
      </w:tr>
      <w:tr w:rsidR="00844BBB" w:rsidRPr="00844BBB" w14:paraId="3FDC83F5" w14:textId="77777777" w:rsidTr="00B25D2C">
        <w:trPr>
          <w:trHeight w:val="320"/>
        </w:trPr>
        <w:tc>
          <w:tcPr>
            <w:tcW w:w="2780" w:type="dxa"/>
            <w:tcBorders>
              <w:top w:val="nil"/>
              <w:left w:val="nil"/>
              <w:bottom w:val="nil"/>
              <w:right w:val="nil"/>
            </w:tcBorders>
            <w:shd w:val="clear" w:color="auto" w:fill="auto"/>
            <w:noWrap/>
            <w:vAlign w:val="bottom"/>
            <w:hideMark/>
          </w:tcPr>
          <w:p w14:paraId="188E6C24"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2AD76D82"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590D232"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jaf</w:t>
            </w:r>
          </w:p>
        </w:tc>
      </w:tr>
      <w:tr w:rsidR="00844BBB" w:rsidRPr="00844BBB" w14:paraId="7F519D8B" w14:textId="77777777" w:rsidTr="00B25D2C">
        <w:trPr>
          <w:trHeight w:val="320"/>
        </w:trPr>
        <w:tc>
          <w:tcPr>
            <w:tcW w:w="2780" w:type="dxa"/>
            <w:tcBorders>
              <w:top w:val="nil"/>
              <w:left w:val="nil"/>
              <w:bottom w:val="nil"/>
              <w:right w:val="nil"/>
            </w:tcBorders>
            <w:shd w:val="clear" w:color="auto" w:fill="auto"/>
            <w:noWrap/>
            <w:vAlign w:val="bottom"/>
            <w:hideMark/>
          </w:tcPr>
          <w:p w14:paraId="09BF25E6"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051D9E82"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C568C4F"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jope</w:t>
            </w:r>
          </w:p>
        </w:tc>
      </w:tr>
      <w:tr w:rsidR="00844BBB" w:rsidRPr="00844BBB" w14:paraId="769BD3E2" w14:textId="77777777" w:rsidTr="00B25D2C">
        <w:trPr>
          <w:trHeight w:val="320"/>
        </w:trPr>
        <w:tc>
          <w:tcPr>
            <w:tcW w:w="2780" w:type="dxa"/>
            <w:tcBorders>
              <w:top w:val="nil"/>
              <w:left w:val="nil"/>
              <w:bottom w:val="nil"/>
              <w:right w:val="nil"/>
            </w:tcBorders>
            <w:shd w:val="clear" w:color="auto" w:fill="auto"/>
            <w:noWrap/>
            <w:vAlign w:val="bottom"/>
            <w:hideMark/>
          </w:tcPr>
          <w:p w14:paraId="7915DE72"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5703AC7B"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2FCC845"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kag</w:t>
            </w:r>
          </w:p>
        </w:tc>
      </w:tr>
      <w:tr w:rsidR="00844BBB" w:rsidRPr="00844BBB" w14:paraId="2D03C846" w14:textId="77777777" w:rsidTr="00B25D2C">
        <w:trPr>
          <w:trHeight w:val="320"/>
        </w:trPr>
        <w:tc>
          <w:tcPr>
            <w:tcW w:w="2780" w:type="dxa"/>
            <w:tcBorders>
              <w:top w:val="nil"/>
              <w:left w:val="nil"/>
              <w:bottom w:val="nil"/>
              <w:right w:val="nil"/>
            </w:tcBorders>
            <w:shd w:val="clear" w:color="auto" w:fill="auto"/>
            <w:noWrap/>
            <w:vAlign w:val="bottom"/>
            <w:hideMark/>
          </w:tcPr>
          <w:p w14:paraId="531C769E"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05FF6C6F"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2EF9A6B"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kiv</w:t>
            </w:r>
          </w:p>
        </w:tc>
      </w:tr>
      <w:tr w:rsidR="00844BBB" w:rsidRPr="00844BBB" w14:paraId="207E8A08" w14:textId="77777777" w:rsidTr="00B25D2C">
        <w:trPr>
          <w:trHeight w:val="320"/>
        </w:trPr>
        <w:tc>
          <w:tcPr>
            <w:tcW w:w="2780" w:type="dxa"/>
            <w:tcBorders>
              <w:top w:val="nil"/>
              <w:left w:val="nil"/>
              <w:bottom w:val="nil"/>
              <w:right w:val="nil"/>
            </w:tcBorders>
            <w:shd w:val="clear" w:color="auto" w:fill="auto"/>
            <w:noWrap/>
            <w:vAlign w:val="bottom"/>
            <w:hideMark/>
          </w:tcPr>
          <w:p w14:paraId="0526F143"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420243EC"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BF4917E"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koom</w:t>
            </w:r>
          </w:p>
        </w:tc>
      </w:tr>
      <w:tr w:rsidR="00844BBB" w:rsidRPr="00844BBB" w14:paraId="2D4268A6" w14:textId="77777777" w:rsidTr="00B25D2C">
        <w:trPr>
          <w:trHeight w:val="320"/>
        </w:trPr>
        <w:tc>
          <w:tcPr>
            <w:tcW w:w="2780" w:type="dxa"/>
            <w:tcBorders>
              <w:top w:val="nil"/>
              <w:left w:val="nil"/>
              <w:bottom w:val="nil"/>
              <w:right w:val="nil"/>
            </w:tcBorders>
            <w:shd w:val="clear" w:color="auto" w:fill="auto"/>
            <w:noWrap/>
            <w:vAlign w:val="bottom"/>
            <w:hideMark/>
          </w:tcPr>
          <w:p w14:paraId="3182271B"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6922F43F"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7D0112FD"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paj</w:t>
            </w:r>
          </w:p>
        </w:tc>
      </w:tr>
      <w:tr w:rsidR="00844BBB" w:rsidRPr="00844BBB" w14:paraId="2AE4AE53" w14:textId="77777777" w:rsidTr="00B25D2C">
        <w:trPr>
          <w:trHeight w:val="320"/>
        </w:trPr>
        <w:tc>
          <w:tcPr>
            <w:tcW w:w="2780" w:type="dxa"/>
            <w:tcBorders>
              <w:top w:val="nil"/>
              <w:left w:val="nil"/>
              <w:bottom w:val="nil"/>
              <w:right w:val="nil"/>
            </w:tcBorders>
            <w:shd w:val="clear" w:color="auto" w:fill="auto"/>
            <w:noWrap/>
            <w:vAlign w:val="bottom"/>
            <w:hideMark/>
          </w:tcPr>
          <w:p w14:paraId="67B58224"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394E971D"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17080CED"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pif</w:t>
            </w:r>
          </w:p>
        </w:tc>
      </w:tr>
      <w:tr w:rsidR="00844BBB" w:rsidRPr="00844BBB" w14:paraId="5E7D4571" w14:textId="77777777" w:rsidTr="00B25D2C">
        <w:trPr>
          <w:trHeight w:val="320"/>
        </w:trPr>
        <w:tc>
          <w:tcPr>
            <w:tcW w:w="2780" w:type="dxa"/>
            <w:tcBorders>
              <w:top w:val="nil"/>
              <w:left w:val="nil"/>
              <w:bottom w:val="nil"/>
              <w:right w:val="nil"/>
            </w:tcBorders>
            <w:shd w:val="clear" w:color="auto" w:fill="auto"/>
            <w:noWrap/>
            <w:vAlign w:val="bottom"/>
            <w:hideMark/>
          </w:tcPr>
          <w:p w14:paraId="220071E8"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061E9D43"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F83CDDB"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puz</w:t>
            </w:r>
          </w:p>
        </w:tc>
      </w:tr>
      <w:tr w:rsidR="00844BBB" w:rsidRPr="00844BBB" w14:paraId="58F711B2" w14:textId="77777777" w:rsidTr="00B25D2C">
        <w:trPr>
          <w:trHeight w:val="320"/>
        </w:trPr>
        <w:tc>
          <w:tcPr>
            <w:tcW w:w="2780" w:type="dxa"/>
            <w:tcBorders>
              <w:top w:val="nil"/>
              <w:left w:val="nil"/>
              <w:bottom w:val="nil"/>
              <w:right w:val="nil"/>
            </w:tcBorders>
            <w:shd w:val="clear" w:color="auto" w:fill="auto"/>
            <w:noWrap/>
            <w:vAlign w:val="bottom"/>
            <w:hideMark/>
          </w:tcPr>
          <w:p w14:paraId="06DDD5B3"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075BD8BF"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996CB03"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teej</w:t>
            </w:r>
          </w:p>
        </w:tc>
      </w:tr>
      <w:tr w:rsidR="00844BBB" w:rsidRPr="00844BBB" w14:paraId="6AF2956A" w14:textId="77777777" w:rsidTr="00B25D2C">
        <w:trPr>
          <w:trHeight w:val="320"/>
        </w:trPr>
        <w:tc>
          <w:tcPr>
            <w:tcW w:w="2780" w:type="dxa"/>
            <w:tcBorders>
              <w:top w:val="nil"/>
              <w:left w:val="nil"/>
              <w:bottom w:val="nil"/>
              <w:right w:val="nil"/>
            </w:tcBorders>
            <w:shd w:val="clear" w:color="auto" w:fill="auto"/>
            <w:noWrap/>
            <w:vAlign w:val="bottom"/>
            <w:hideMark/>
          </w:tcPr>
          <w:p w14:paraId="196ED12D" w14:textId="77777777" w:rsidR="00844BBB" w:rsidRPr="00844BBB" w:rsidRDefault="00844BBB" w:rsidP="00844BBB">
            <w:pPr>
              <w:rPr>
                <w:rFonts w:ascii="Arial" w:eastAsia="Times New Roman" w:hAnsi="Arial" w:cs="Arial"/>
                <w:color w:val="000000"/>
              </w:rPr>
            </w:pPr>
          </w:p>
        </w:tc>
        <w:tc>
          <w:tcPr>
            <w:tcW w:w="2660" w:type="dxa"/>
            <w:tcBorders>
              <w:top w:val="nil"/>
              <w:left w:val="nil"/>
              <w:bottom w:val="nil"/>
              <w:right w:val="nil"/>
            </w:tcBorders>
            <w:shd w:val="clear" w:color="auto" w:fill="auto"/>
            <w:noWrap/>
            <w:vAlign w:val="bottom"/>
            <w:hideMark/>
          </w:tcPr>
          <w:p w14:paraId="4B5B7A52" w14:textId="77777777" w:rsidR="00844BBB" w:rsidRPr="00844BBB" w:rsidRDefault="00844BBB" w:rsidP="00844BB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F7086DD"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tep</w:t>
            </w:r>
          </w:p>
        </w:tc>
      </w:tr>
      <w:tr w:rsidR="00844BBB" w:rsidRPr="00844BBB" w14:paraId="0D727D60" w14:textId="77777777" w:rsidTr="00B25D2C">
        <w:trPr>
          <w:trHeight w:val="320"/>
        </w:trPr>
        <w:tc>
          <w:tcPr>
            <w:tcW w:w="2780" w:type="dxa"/>
            <w:tcBorders>
              <w:top w:val="nil"/>
              <w:left w:val="nil"/>
              <w:bottom w:val="single" w:sz="4" w:space="0" w:color="auto"/>
              <w:right w:val="nil"/>
            </w:tcBorders>
            <w:shd w:val="clear" w:color="auto" w:fill="auto"/>
            <w:noWrap/>
            <w:vAlign w:val="bottom"/>
            <w:hideMark/>
          </w:tcPr>
          <w:p w14:paraId="775AE822"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 </w:t>
            </w:r>
          </w:p>
        </w:tc>
        <w:tc>
          <w:tcPr>
            <w:tcW w:w="2660" w:type="dxa"/>
            <w:tcBorders>
              <w:top w:val="nil"/>
              <w:left w:val="nil"/>
              <w:bottom w:val="single" w:sz="4" w:space="0" w:color="auto"/>
              <w:right w:val="nil"/>
            </w:tcBorders>
            <w:shd w:val="clear" w:color="auto" w:fill="auto"/>
            <w:noWrap/>
            <w:vAlign w:val="bottom"/>
            <w:hideMark/>
          </w:tcPr>
          <w:p w14:paraId="75885E74"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14:paraId="0B9C7CF5" w14:textId="77777777" w:rsidR="00844BBB" w:rsidRPr="00844BBB" w:rsidRDefault="00844BBB" w:rsidP="00844BBB">
            <w:pPr>
              <w:rPr>
                <w:rFonts w:ascii="Arial" w:eastAsia="Times New Roman" w:hAnsi="Arial" w:cs="Arial"/>
                <w:color w:val="000000"/>
              </w:rPr>
            </w:pPr>
            <w:r w:rsidRPr="00844BBB">
              <w:rPr>
                <w:rFonts w:ascii="Arial" w:eastAsia="Times New Roman" w:hAnsi="Arial" w:cs="Arial"/>
                <w:color w:val="000000"/>
              </w:rPr>
              <w:t>tig</w:t>
            </w:r>
          </w:p>
        </w:tc>
      </w:tr>
    </w:tbl>
    <w:p w14:paraId="23D0F52F" w14:textId="77777777" w:rsidR="00844BBB" w:rsidRDefault="00844BBB" w:rsidP="0040638C">
      <w:pPr>
        <w:rPr>
          <w:rFonts w:ascii="Arial" w:hAnsi="Arial" w:cs="Arial"/>
        </w:rPr>
      </w:pPr>
    </w:p>
    <w:sectPr w:rsidR="00844BBB" w:rsidSect="002838D6">
      <w:headerReference w:type="even" r:id="rId23"/>
      <w:headerReference w:type="default" r:id="rId24"/>
      <w:footerReference w:type="even" r:id="rId25"/>
      <w:footerReference w:type="default" r:id="rId2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7CFDA" w14:textId="77777777" w:rsidR="00CD5A2B" w:rsidRDefault="00CD5A2B" w:rsidP="00EC2F7C">
      <w:r>
        <w:separator/>
      </w:r>
    </w:p>
  </w:endnote>
  <w:endnote w:type="continuationSeparator" w:id="0">
    <w:p w14:paraId="1C8800E0" w14:textId="77777777" w:rsidR="00CD5A2B" w:rsidRDefault="00CD5A2B" w:rsidP="00EC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97F6" w14:textId="77777777" w:rsidR="00E33166" w:rsidRDefault="00E33166" w:rsidP="00307C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6767C" w14:textId="77777777" w:rsidR="00E33166" w:rsidRDefault="00E33166" w:rsidP="00E941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6DF1" w14:textId="77777777" w:rsidR="00E33166" w:rsidRDefault="00E33166" w:rsidP="00E9416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CAE2" w14:textId="77777777" w:rsidR="00E33166" w:rsidRDefault="00E33166" w:rsidP="00307C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26650" w14:textId="77777777" w:rsidR="00E33166" w:rsidRDefault="00E33166" w:rsidP="00E9416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7531" w14:textId="77777777" w:rsidR="00E33166" w:rsidRDefault="00E33166" w:rsidP="00E9416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2A4B" w14:textId="77777777" w:rsidR="00E33166" w:rsidRDefault="00E33166" w:rsidP="00307C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74ED2" w14:textId="77777777" w:rsidR="00E33166" w:rsidRDefault="00E33166" w:rsidP="00E9416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8A6C" w14:textId="77777777" w:rsidR="00E33166" w:rsidRDefault="00E33166" w:rsidP="00E941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3378A" w14:textId="77777777" w:rsidR="00CD5A2B" w:rsidRDefault="00CD5A2B" w:rsidP="00EC2F7C">
      <w:r>
        <w:separator/>
      </w:r>
    </w:p>
  </w:footnote>
  <w:footnote w:type="continuationSeparator" w:id="0">
    <w:p w14:paraId="6B352ECF" w14:textId="77777777" w:rsidR="00CD5A2B" w:rsidRDefault="00CD5A2B" w:rsidP="00EC2F7C">
      <w:r>
        <w:continuationSeparator/>
      </w:r>
    </w:p>
  </w:footnote>
  <w:footnote w:id="1">
    <w:p w14:paraId="566BA3F5" w14:textId="4F21433C" w:rsidR="00E33166" w:rsidRPr="00D108AB" w:rsidRDefault="00E33166">
      <w:pPr>
        <w:pStyle w:val="FootnoteText"/>
        <w:rPr>
          <w:rFonts w:ascii="Arial" w:hAnsi="Arial" w:cs="Arial"/>
          <w:sz w:val="20"/>
          <w:szCs w:val="20"/>
        </w:rPr>
      </w:pPr>
      <w:r w:rsidRPr="00D108AB">
        <w:rPr>
          <w:rStyle w:val="FootnoteReference"/>
          <w:rFonts w:ascii="Arial" w:hAnsi="Arial" w:cs="Arial"/>
          <w:sz w:val="20"/>
          <w:szCs w:val="20"/>
        </w:rPr>
        <w:footnoteRef/>
      </w:r>
      <w:r>
        <w:rPr>
          <w:rFonts w:ascii="Arial" w:hAnsi="Arial" w:cs="Arial"/>
          <w:sz w:val="20"/>
          <w:szCs w:val="20"/>
        </w:rPr>
        <w:t>T</w:t>
      </w:r>
      <w:r w:rsidRPr="00D108AB">
        <w:rPr>
          <w:rFonts w:ascii="Arial" w:hAnsi="Arial" w:cs="Arial"/>
          <w:sz w:val="20"/>
          <w:szCs w:val="20"/>
        </w:rPr>
        <w:t>here is evidence from studies using ERP measures, rather than behavioral discrimination paradigms, that infants may even be able to track NADs with high variability in intervening elements by 3-4 months of age (Friederici et al., 2011; Mueller et al., 201</w:t>
      </w:r>
      <w:r>
        <w:rPr>
          <w:rFonts w:ascii="Arial" w:hAnsi="Arial" w:cs="Arial"/>
          <w:sz w:val="20"/>
          <w:szCs w:val="20"/>
        </w:rPr>
        <w:t>2</w:t>
      </w:r>
      <w:r w:rsidRPr="00D108AB">
        <w:rPr>
          <w:rFonts w:ascii="Arial" w:hAnsi="Arial" w:cs="Arial"/>
          <w:sz w:val="20"/>
          <w:szCs w:val="20"/>
        </w:rPr>
        <w:t>)</w:t>
      </w:r>
      <w:r>
        <w:rPr>
          <w:rFonts w:ascii="Arial" w:hAnsi="Arial" w:cs="Arial"/>
          <w:sz w:val="20"/>
          <w:szCs w:val="20"/>
        </w:rPr>
        <w:t>.</w:t>
      </w:r>
    </w:p>
  </w:footnote>
  <w:footnote w:id="2">
    <w:p w14:paraId="2111709F" w14:textId="14703045" w:rsidR="00E33166" w:rsidRPr="007701D1" w:rsidRDefault="00E33166">
      <w:pPr>
        <w:pStyle w:val="FootnoteText"/>
        <w:rPr>
          <w:rFonts w:ascii="Arial" w:hAnsi="Arial" w:cs="Arial"/>
          <w:sz w:val="20"/>
          <w:szCs w:val="20"/>
        </w:rPr>
      </w:pPr>
      <w:r w:rsidRPr="007701D1">
        <w:rPr>
          <w:rStyle w:val="FootnoteReference"/>
          <w:rFonts w:ascii="Arial" w:hAnsi="Arial" w:cs="Arial"/>
          <w:sz w:val="20"/>
          <w:szCs w:val="20"/>
        </w:rPr>
        <w:footnoteRef/>
      </w:r>
      <w:r w:rsidRPr="007701D1">
        <w:rPr>
          <w:rFonts w:ascii="Arial" w:hAnsi="Arial" w:cs="Arial"/>
          <w:sz w:val="20"/>
          <w:szCs w:val="20"/>
        </w:rPr>
        <w:t xml:space="preserve"> Because speech in the </w:t>
      </w:r>
      <w:r>
        <w:rPr>
          <w:rFonts w:ascii="Arial" w:hAnsi="Arial" w:cs="Arial"/>
          <w:sz w:val="20"/>
          <w:szCs w:val="20"/>
        </w:rPr>
        <w:t>adult-directed-register</w:t>
      </w:r>
      <w:r w:rsidRPr="007701D1">
        <w:rPr>
          <w:rFonts w:ascii="Arial" w:hAnsi="Arial" w:cs="Arial"/>
          <w:sz w:val="20"/>
          <w:szCs w:val="20"/>
        </w:rPr>
        <w:t xml:space="preserve"> is </w:t>
      </w:r>
      <w:r>
        <w:rPr>
          <w:rFonts w:ascii="Arial" w:hAnsi="Arial" w:cs="Arial"/>
          <w:sz w:val="20"/>
          <w:szCs w:val="20"/>
        </w:rPr>
        <w:t xml:space="preserve">typically </w:t>
      </w:r>
      <w:r w:rsidRPr="007701D1">
        <w:rPr>
          <w:rFonts w:ascii="Arial" w:hAnsi="Arial" w:cs="Arial"/>
          <w:sz w:val="20"/>
          <w:szCs w:val="20"/>
        </w:rPr>
        <w:t>more rapid</w:t>
      </w:r>
      <w:r>
        <w:rPr>
          <w:rFonts w:ascii="Arial" w:hAnsi="Arial" w:cs="Arial"/>
          <w:sz w:val="20"/>
          <w:szCs w:val="20"/>
        </w:rPr>
        <w:t xml:space="preserve"> than IDS</w:t>
      </w:r>
      <w:r w:rsidRPr="007701D1">
        <w:rPr>
          <w:rFonts w:ascii="Arial" w:hAnsi="Arial" w:cs="Arial"/>
          <w:sz w:val="20"/>
          <w:szCs w:val="20"/>
        </w:rPr>
        <w:t xml:space="preserve">, we did not strictly select the highest word count segments </w:t>
      </w:r>
      <w:r>
        <w:rPr>
          <w:rFonts w:ascii="Arial" w:hAnsi="Arial" w:cs="Arial"/>
          <w:sz w:val="20"/>
          <w:szCs w:val="20"/>
        </w:rPr>
        <w:t xml:space="preserve">to avoid creating </w:t>
      </w:r>
      <w:r w:rsidRPr="007701D1">
        <w:rPr>
          <w:rFonts w:ascii="Arial" w:hAnsi="Arial" w:cs="Arial"/>
          <w:sz w:val="20"/>
          <w:szCs w:val="20"/>
        </w:rPr>
        <w:t>samples</w:t>
      </w:r>
      <w:r>
        <w:rPr>
          <w:rFonts w:ascii="Arial" w:hAnsi="Arial" w:cs="Arial"/>
          <w:sz w:val="20"/>
          <w:szCs w:val="20"/>
        </w:rPr>
        <w:t xml:space="preserve"> biased to over-represent adult-directed speech</w:t>
      </w:r>
      <w:r w:rsidRPr="007701D1">
        <w:rPr>
          <w:rFonts w:ascii="Arial" w:hAnsi="Arial" w:cs="Arial"/>
          <w:sz w:val="20"/>
          <w:szCs w:val="20"/>
        </w:rPr>
        <w:t>.</w:t>
      </w:r>
    </w:p>
  </w:footnote>
  <w:footnote w:id="3">
    <w:p w14:paraId="1AD11CEF" w14:textId="3A104DFA" w:rsidR="00E33166" w:rsidRPr="001D5C04" w:rsidRDefault="00E33166" w:rsidP="00FC56D9">
      <w:pPr>
        <w:pStyle w:val="FootnoteText"/>
        <w:rPr>
          <w:rFonts w:ascii="Arial" w:hAnsi="Arial" w:cs="Arial"/>
          <w:sz w:val="20"/>
          <w:szCs w:val="20"/>
        </w:rPr>
      </w:pPr>
      <w:r w:rsidRPr="00BF7116">
        <w:rPr>
          <w:rStyle w:val="FootnoteReference"/>
          <w:rFonts w:ascii="Arial" w:hAnsi="Arial" w:cs="Arial"/>
          <w:sz w:val="20"/>
          <w:szCs w:val="20"/>
        </w:rPr>
        <w:footnoteRef/>
      </w:r>
      <w:r w:rsidRPr="00BF7116">
        <w:rPr>
          <w:rFonts w:ascii="Arial" w:hAnsi="Arial" w:cs="Arial"/>
          <w:sz w:val="20"/>
          <w:szCs w:val="20"/>
        </w:rPr>
        <w:t xml:space="preserve"> Using </w:t>
      </w:r>
      <w:r w:rsidRPr="00BF7116">
        <w:rPr>
          <w:rFonts w:ascii="Arial" w:hAnsi="Arial" w:cs="Arial"/>
          <w:i/>
          <w:sz w:val="20"/>
          <w:szCs w:val="20"/>
        </w:rPr>
        <w:t>is/it</w:t>
      </w:r>
      <w:r w:rsidRPr="00BF7116">
        <w:rPr>
          <w:rFonts w:ascii="Arial" w:hAnsi="Arial" w:cs="Arial"/>
          <w:sz w:val="20"/>
          <w:szCs w:val="20"/>
        </w:rPr>
        <w:t xml:space="preserve"> constructions in ungrammatical strings (e.g., “She is pliz it”)</w:t>
      </w:r>
      <w:r>
        <w:rPr>
          <w:rFonts w:ascii="Arial" w:hAnsi="Arial" w:cs="Arial"/>
          <w:sz w:val="20"/>
          <w:szCs w:val="20"/>
        </w:rPr>
        <w:t xml:space="preserve"> </w:t>
      </w:r>
      <w:r w:rsidRPr="00BF7116">
        <w:rPr>
          <w:rFonts w:ascii="Arial" w:hAnsi="Arial" w:cs="Arial"/>
          <w:sz w:val="20"/>
          <w:szCs w:val="20"/>
        </w:rPr>
        <w:t xml:space="preserve">with novel verbs could be perceived as a grammatical utterance, (e.g., “She is plizit.”), and thus </w:t>
      </w:r>
      <w:r w:rsidRPr="00BF7116">
        <w:rPr>
          <w:rFonts w:ascii="Arial" w:hAnsi="Arial" w:cs="Arial"/>
          <w:i/>
          <w:sz w:val="20"/>
          <w:szCs w:val="20"/>
        </w:rPr>
        <w:t>can/ing</w:t>
      </w:r>
      <w:r w:rsidRPr="00BF7116">
        <w:rPr>
          <w:rFonts w:ascii="Arial" w:hAnsi="Arial" w:cs="Arial"/>
          <w:sz w:val="20"/>
          <w:szCs w:val="20"/>
        </w:rPr>
        <w:t xml:space="preserve"> was the only ungrammatical construction we used.</w:t>
      </w:r>
    </w:p>
  </w:footnote>
  <w:footnote w:id="4">
    <w:p w14:paraId="5EF67094" w14:textId="6CE667BA" w:rsidR="00E33166" w:rsidRPr="00C90FE1" w:rsidRDefault="00E33166" w:rsidP="003E466E">
      <w:pPr>
        <w:pStyle w:val="FootnoteText"/>
        <w:rPr>
          <w:sz w:val="20"/>
          <w:szCs w:val="20"/>
        </w:rPr>
      </w:pPr>
      <w:r w:rsidRPr="00C90FE1">
        <w:rPr>
          <w:rStyle w:val="FootnoteReference"/>
          <w:sz w:val="20"/>
          <w:szCs w:val="20"/>
        </w:rPr>
        <w:footnoteRef/>
      </w:r>
      <w:r w:rsidRPr="00C90FE1">
        <w:rPr>
          <w:sz w:val="20"/>
          <w:szCs w:val="20"/>
        </w:rPr>
        <w:t xml:space="preserve"> </w:t>
      </w:r>
      <w:r>
        <w:rPr>
          <w:rFonts w:ascii="Arial" w:hAnsi="Arial" w:cs="Arial"/>
          <w:sz w:val="20"/>
          <w:szCs w:val="20"/>
        </w:rPr>
        <w:t>We address the difference</w:t>
      </w:r>
      <w:r w:rsidRPr="00C90FE1">
        <w:rPr>
          <w:rFonts w:ascii="Arial" w:hAnsi="Arial" w:cs="Arial"/>
          <w:sz w:val="20"/>
          <w:szCs w:val="20"/>
        </w:rPr>
        <w:t xml:space="preserve"> between our findings and those from prior studies in the General Discussion.</w:t>
      </w:r>
    </w:p>
  </w:footnote>
  <w:footnote w:id="5">
    <w:p w14:paraId="34649F50" w14:textId="77777777" w:rsidR="005C1F47" w:rsidRPr="00BF7116" w:rsidRDefault="005C1F47" w:rsidP="005C1F47">
      <w:pPr>
        <w:pStyle w:val="FootnoteText"/>
        <w:rPr>
          <w:rFonts w:ascii="Arial" w:hAnsi="Arial" w:cs="Arial"/>
          <w:sz w:val="20"/>
          <w:szCs w:val="20"/>
        </w:rPr>
      </w:pPr>
      <w:r w:rsidRPr="007659B5">
        <w:rPr>
          <w:rStyle w:val="FootnoteReference"/>
          <w:rFonts w:ascii="Arial" w:hAnsi="Arial" w:cs="Arial"/>
          <w:sz w:val="20"/>
          <w:szCs w:val="20"/>
        </w:rPr>
        <w:footnoteRef/>
      </w:r>
      <w:r w:rsidRPr="007659B5">
        <w:rPr>
          <w:rFonts w:ascii="Arial" w:hAnsi="Arial" w:cs="Arial"/>
          <w:sz w:val="20"/>
          <w:szCs w:val="20"/>
        </w:rPr>
        <w:t xml:space="preserve"> </w:t>
      </w:r>
      <w:r w:rsidRPr="003C2FC4">
        <w:rPr>
          <w:rFonts w:ascii="Arial" w:hAnsi="Arial" w:cs="Arial"/>
          <w:sz w:val="20"/>
          <w:szCs w:val="20"/>
          <w:highlight w:val="yellow"/>
        </w:rPr>
        <w:t xml:space="preserve">Note that there was a non-significant trend towards a negative relation between IDS and performance on the 18-month NAD task for both males and females when these groups were considered separately. We thus tested whether there was a relation between IDS and performance on the 18-month NAD task when collapsing across sex, but found no significant evidence of a relation; </w:t>
      </w:r>
      <w:r w:rsidRPr="003C2FC4">
        <w:rPr>
          <w:rFonts w:ascii="Arial" w:hAnsi="Arial" w:cs="Arial"/>
          <w:i/>
          <w:sz w:val="20"/>
          <w:szCs w:val="20"/>
          <w:highlight w:val="yellow"/>
        </w:rPr>
        <w:t>r</w:t>
      </w:r>
      <w:r w:rsidRPr="003C2FC4">
        <w:rPr>
          <w:rFonts w:ascii="Arial" w:hAnsi="Arial" w:cs="Arial"/>
          <w:sz w:val="20"/>
          <w:szCs w:val="20"/>
          <w:highlight w:val="yellow"/>
        </w:rPr>
        <w:t xml:space="preserve"> (26) = -.31, </w:t>
      </w:r>
      <w:r w:rsidRPr="003C2FC4">
        <w:rPr>
          <w:rFonts w:ascii="Arial" w:hAnsi="Arial" w:cs="Arial"/>
          <w:i/>
          <w:sz w:val="20"/>
          <w:szCs w:val="20"/>
          <w:highlight w:val="yellow"/>
        </w:rPr>
        <w:t>p</w:t>
      </w:r>
      <w:r w:rsidRPr="003C2FC4">
        <w:rPr>
          <w:rFonts w:ascii="Arial" w:hAnsi="Arial" w:cs="Arial"/>
          <w:sz w:val="20"/>
          <w:szCs w:val="20"/>
          <w:highlight w:val="yellow"/>
        </w:rPr>
        <w:t xml:space="preserve"> = .111, 95% CI [-.62, .08].</w:t>
      </w:r>
      <w:r>
        <w:rPr>
          <w:rFonts w:ascii="Arial" w:hAnsi="Arial" w:cs="Arial"/>
          <w:sz w:val="20"/>
          <w:szCs w:val="20"/>
        </w:rPr>
        <w:t xml:space="preserve"> </w:t>
      </w:r>
    </w:p>
  </w:footnote>
  <w:footnote w:id="6">
    <w:p w14:paraId="21059AEA" w14:textId="3205151D" w:rsidR="00E33166" w:rsidRPr="00B963E7" w:rsidRDefault="00E33166" w:rsidP="00C43DFA">
      <w:pPr>
        <w:pStyle w:val="FootnoteText"/>
        <w:rPr>
          <w:rFonts w:ascii="Arial" w:hAnsi="Arial"/>
          <w:sz w:val="20"/>
          <w:szCs w:val="20"/>
        </w:rPr>
      </w:pPr>
      <w:r w:rsidRPr="00B963E7">
        <w:rPr>
          <w:rStyle w:val="FootnoteReference"/>
          <w:rFonts w:ascii="Arial" w:hAnsi="Arial"/>
          <w:sz w:val="20"/>
          <w:szCs w:val="20"/>
        </w:rPr>
        <w:footnoteRef/>
      </w:r>
      <w:r w:rsidRPr="00B963E7">
        <w:rPr>
          <w:rFonts w:ascii="Arial" w:hAnsi="Arial"/>
          <w:sz w:val="20"/>
          <w:szCs w:val="20"/>
        </w:rPr>
        <w:t xml:space="preserve"> </w:t>
      </w:r>
      <w:r w:rsidRPr="00450B93">
        <w:rPr>
          <w:rFonts w:ascii="Arial" w:hAnsi="Arial"/>
          <w:sz w:val="20"/>
          <w:szCs w:val="20"/>
        </w:rPr>
        <w:t>There were some small differences</w:t>
      </w:r>
      <w:r>
        <w:rPr>
          <w:rFonts w:ascii="Arial" w:hAnsi="Arial"/>
          <w:sz w:val="20"/>
          <w:szCs w:val="20"/>
        </w:rPr>
        <w:t xml:space="preserve"> </w:t>
      </w:r>
      <w:r w:rsidRPr="00450B93">
        <w:rPr>
          <w:rFonts w:ascii="Arial" w:hAnsi="Arial"/>
          <w:sz w:val="20"/>
          <w:szCs w:val="20"/>
        </w:rPr>
        <w:t>in our materials</w:t>
      </w:r>
      <w:r>
        <w:rPr>
          <w:rFonts w:ascii="Arial" w:hAnsi="Arial"/>
          <w:sz w:val="20"/>
          <w:szCs w:val="20"/>
        </w:rPr>
        <w:t xml:space="preserve"> and those of Gómez &amp; Maye. Likewise, </w:t>
      </w:r>
      <w:r>
        <w:rPr>
          <w:rFonts w:ascii="Arial" w:hAnsi="Arial" w:cs="Arial"/>
          <w:sz w:val="20"/>
          <w:szCs w:val="20"/>
        </w:rPr>
        <w:t>the</w:t>
      </w:r>
      <w:r w:rsidRPr="00B963E7">
        <w:rPr>
          <w:rFonts w:ascii="Arial" w:hAnsi="Arial" w:cs="Arial"/>
          <w:sz w:val="20"/>
          <w:szCs w:val="20"/>
        </w:rPr>
        <w:t xml:space="preserve"> materials </w:t>
      </w:r>
      <w:r>
        <w:rPr>
          <w:rFonts w:ascii="Arial" w:hAnsi="Arial" w:cs="Arial"/>
          <w:sz w:val="20"/>
          <w:szCs w:val="20"/>
        </w:rPr>
        <w:t xml:space="preserve">we used to test NAD learning at 18 months </w:t>
      </w:r>
      <w:r w:rsidRPr="00B963E7">
        <w:rPr>
          <w:rFonts w:ascii="Arial" w:hAnsi="Arial" w:cs="Arial"/>
          <w:sz w:val="20"/>
          <w:szCs w:val="20"/>
        </w:rPr>
        <w:t xml:space="preserve">were only loosely based those of Santelmann and </w:t>
      </w:r>
      <w:r>
        <w:rPr>
          <w:rFonts w:ascii="Arial" w:hAnsi="Arial" w:cs="Arial"/>
          <w:sz w:val="20"/>
          <w:szCs w:val="20"/>
        </w:rPr>
        <w:t>Jusczyk (1998). Thus, our results</w:t>
      </w:r>
      <w:r w:rsidRPr="00B963E7">
        <w:rPr>
          <w:rFonts w:ascii="Arial" w:hAnsi="Arial" w:cs="Arial"/>
          <w:sz w:val="20"/>
          <w:szCs w:val="20"/>
        </w:rPr>
        <w:t xml:space="preserve"> should not be considered a strict failure to replicate</w:t>
      </w:r>
      <w:r>
        <w:rPr>
          <w:rFonts w:ascii="Arial" w:hAnsi="Arial" w:cs="Arial"/>
          <w:sz w:val="20"/>
          <w:szCs w:val="20"/>
        </w:rPr>
        <w:t xml:space="preserve"> theirs</w:t>
      </w:r>
      <w:r w:rsidRPr="00B963E7">
        <w:rPr>
          <w:rFonts w:ascii="Arial" w:hAnsi="Arial" w:cs="Arial"/>
          <w:sz w:val="20"/>
          <w:szCs w:val="20"/>
        </w:rPr>
        <w:t xml:space="preserve">. </w:t>
      </w:r>
      <w:r>
        <w:rPr>
          <w:rFonts w:ascii="Arial" w:hAnsi="Arial" w:cs="Arial"/>
          <w:sz w:val="20"/>
          <w:szCs w:val="20"/>
        </w:rPr>
        <w:t>At a general level it may be that we did not find evidence for group-level discrimination, as they did, perhaps because using nonsense words made the task harder.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E075" w14:textId="77777777" w:rsidR="00E33166" w:rsidRDefault="00E33166" w:rsidP="00C52F9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5BC5A" w14:textId="77777777" w:rsidR="00E33166" w:rsidRDefault="00E33166" w:rsidP="00413E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04B7" w14:textId="77777777" w:rsidR="00E33166" w:rsidRPr="006F6CFE" w:rsidRDefault="00E33166" w:rsidP="00E94164">
    <w:pPr>
      <w:pStyle w:val="Header"/>
      <w:framePr w:wrap="none" w:vAnchor="text" w:hAnchor="page" w:x="10342" w:y="1"/>
      <w:rPr>
        <w:rStyle w:val="PageNumber"/>
        <w:rFonts w:ascii="Arial" w:hAnsi="Arial" w:cs="Arial"/>
      </w:rPr>
    </w:pPr>
    <w:r w:rsidRPr="00E94164">
      <w:rPr>
        <w:rStyle w:val="PageNumber"/>
        <w:rFonts w:ascii="Arial" w:hAnsi="Arial" w:cs="Arial"/>
      </w:rPr>
      <w:fldChar w:fldCharType="begin"/>
    </w:r>
    <w:r w:rsidRPr="00E94164">
      <w:rPr>
        <w:rStyle w:val="PageNumber"/>
        <w:rFonts w:ascii="Arial" w:hAnsi="Arial" w:cs="Arial"/>
      </w:rPr>
      <w:instrText xml:space="preserve">PAGE  </w:instrText>
    </w:r>
    <w:r w:rsidRPr="00E94164">
      <w:rPr>
        <w:rStyle w:val="PageNumber"/>
        <w:rFonts w:ascii="Arial" w:hAnsi="Arial" w:cs="Arial"/>
      </w:rPr>
      <w:fldChar w:fldCharType="separate"/>
    </w:r>
    <w:r>
      <w:rPr>
        <w:rStyle w:val="PageNumber"/>
        <w:rFonts w:ascii="Arial" w:hAnsi="Arial" w:cs="Arial"/>
        <w:noProof/>
      </w:rPr>
      <w:t>24</w:t>
    </w:r>
    <w:r w:rsidRPr="00E94164">
      <w:rPr>
        <w:rStyle w:val="PageNumber"/>
        <w:rFonts w:ascii="Arial" w:hAnsi="Arial" w:cs="Arial"/>
      </w:rPr>
      <w:fldChar w:fldCharType="end"/>
    </w:r>
  </w:p>
  <w:p w14:paraId="09FDB71A" w14:textId="5B906B8C" w:rsidR="00E33166" w:rsidRPr="00E94164" w:rsidRDefault="00E33166" w:rsidP="00E94164">
    <w:pPr>
      <w:pStyle w:val="Header"/>
      <w:ind w:right="360"/>
      <w:rPr>
        <w:rFonts w:ascii="Arial" w:hAnsi="Arial" w:cs="Arial"/>
      </w:rPr>
    </w:pPr>
    <w:r>
      <w:tab/>
      <w:t xml:space="preserve">                                                                   </w:t>
    </w:r>
    <w:r>
      <w:rPr>
        <w:rFonts w:ascii="Arial" w:hAnsi="Arial" w:cs="Arial"/>
      </w:rPr>
      <w:t>Statistical Dependency Learning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C31E" w14:textId="77777777" w:rsidR="00E33166" w:rsidRDefault="00E33166" w:rsidP="00C52F9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F7EC5" w14:textId="77777777" w:rsidR="00E33166" w:rsidRDefault="00E33166" w:rsidP="00413EA3">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22C0" w14:textId="77777777" w:rsidR="00E33166" w:rsidRPr="006F6CFE" w:rsidRDefault="00E33166" w:rsidP="00E94164">
    <w:pPr>
      <w:pStyle w:val="Header"/>
      <w:framePr w:wrap="none" w:vAnchor="text" w:hAnchor="page" w:x="10342" w:y="1"/>
      <w:rPr>
        <w:rStyle w:val="PageNumber"/>
        <w:rFonts w:ascii="Arial" w:hAnsi="Arial" w:cs="Arial"/>
      </w:rPr>
    </w:pPr>
    <w:r w:rsidRPr="00E94164">
      <w:rPr>
        <w:rStyle w:val="PageNumber"/>
        <w:rFonts w:ascii="Arial" w:hAnsi="Arial" w:cs="Arial"/>
      </w:rPr>
      <w:fldChar w:fldCharType="begin"/>
    </w:r>
    <w:r w:rsidRPr="00E94164">
      <w:rPr>
        <w:rStyle w:val="PageNumber"/>
        <w:rFonts w:ascii="Arial" w:hAnsi="Arial" w:cs="Arial"/>
      </w:rPr>
      <w:instrText xml:space="preserve">PAGE  </w:instrText>
    </w:r>
    <w:r w:rsidRPr="00E94164">
      <w:rPr>
        <w:rStyle w:val="PageNumber"/>
        <w:rFonts w:ascii="Arial" w:hAnsi="Arial" w:cs="Arial"/>
      </w:rPr>
      <w:fldChar w:fldCharType="separate"/>
    </w:r>
    <w:r>
      <w:rPr>
        <w:rStyle w:val="PageNumber"/>
        <w:rFonts w:ascii="Arial" w:hAnsi="Arial" w:cs="Arial"/>
        <w:noProof/>
      </w:rPr>
      <w:t>24</w:t>
    </w:r>
    <w:r w:rsidRPr="00E94164">
      <w:rPr>
        <w:rStyle w:val="PageNumber"/>
        <w:rFonts w:ascii="Arial" w:hAnsi="Arial" w:cs="Arial"/>
      </w:rPr>
      <w:fldChar w:fldCharType="end"/>
    </w:r>
  </w:p>
  <w:p w14:paraId="08FF52D3" w14:textId="28611A1D" w:rsidR="00E33166" w:rsidRPr="00E94164" w:rsidRDefault="00E33166" w:rsidP="00E94164">
    <w:pPr>
      <w:pStyle w:val="Header"/>
      <w:ind w:right="360"/>
      <w:rPr>
        <w:rFonts w:ascii="Arial" w:hAnsi="Arial" w:cs="Arial"/>
      </w:rPr>
    </w:pPr>
    <w:r>
      <w:tab/>
      <w:t xml:space="preserve">                                                                   </w:t>
    </w:r>
    <w:r>
      <w:rPr>
        <w:rFonts w:ascii="Arial" w:hAnsi="Arial" w:cs="Arial"/>
      </w:rPr>
      <w:t>Statistical Dependency Learning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B8D9" w14:textId="77777777" w:rsidR="00E33166" w:rsidRDefault="00E33166" w:rsidP="00C52F9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DC4DF9" w14:textId="77777777" w:rsidR="00E33166" w:rsidRDefault="00E33166" w:rsidP="00266B30">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719EB" w14:textId="77777777" w:rsidR="00E33166" w:rsidRPr="006F6CFE" w:rsidRDefault="00E33166" w:rsidP="00E94164">
    <w:pPr>
      <w:pStyle w:val="Header"/>
      <w:framePr w:wrap="none" w:vAnchor="text" w:hAnchor="page" w:x="10342" w:y="1"/>
      <w:rPr>
        <w:rStyle w:val="PageNumber"/>
        <w:rFonts w:ascii="Arial" w:hAnsi="Arial" w:cs="Arial"/>
      </w:rPr>
    </w:pPr>
    <w:r w:rsidRPr="00E94164">
      <w:rPr>
        <w:rStyle w:val="PageNumber"/>
        <w:rFonts w:ascii="Arial" w:hAnsi="Arial" w:cs="Arial"/>
      </w:rPr>
      <w:fldChar w:fldCharType="begin"/>
    </w:r>
    <w:r w:rsidRPr="00E94164">
      <w:rPr>
        <w:rStyle w:val="PageNumber"/>
        <w:rFonts w:ascii="Arial" w:hAnsi="Arial" w:cs="Arial"/>
      </w:rPr>
      <w:instrText xml:space="preserve">PAGE  </w:instrText>
    </w:r>
    <w:r w:rsidRPr="00E94164">
      <w:rPr>
        <w:rStyle w:val="PageNumber"/>
        <w:rFonts w:ascii="Arial" w:hAnsi="Arial" w:cs="Arial"/>
      </w:rPr>
      <w:fldChar w:fldCharType="separate"/>
    </w:r>
    <w:r>
      <w:rPr>
        <w:rStyle w:val="PageNumber"/>
        <w:rFonts w:ascii="Arial" w:hAnsi="Arial" w:cs="Arial"/>
        <w:noProof/>
      </w:rPr>
      <w:t>30</w:t>
    </w:r>
    <w:r w:rsidRPr="00E94164">
      <w:rPr>
        <w:rStyle w:val="PageNumber"/>
        <w:rFonts w:ascii="Arial" w:hAnsi="Arial" w:cs="Arial"/>
      </w:rPr>
      <w:fldChar w:fldCharType="end"/>
    </w:r>
  </w:p>
  <w:p w14:paraId="7DAA1C04" w14:textId="73AC08AE" w:rsidR="00E33166" w:rsidRPr="00E94164" w:rsidRDefault="00E33166" w:rsidP="00E94164">
    <w:pPr>
      <w:pStyle w:val="Header"/>
      <w:ind w:right="360"/>
      <w:rPr>
        <w:rFonts w:ascii="Arial" w:hAnsi="Arial" w:cs="Arial"/>
      </w:rPr>
    </w:pPr>
    <w:r>
      <w:tab/>
      <w:t xml:space="preserve">                                                                   </w:t>
    </w:r>
    <w:r>
      <w:rPr>
        <w:rFonts w:ascii="Arial" w:hAnsi="Arial" w:cs="Arial"/>
      </w:rPr>
      <w:t>Non-Adjacent Dependency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D3D6A"/>
    <w:multiLevelType w:val="hybridMultilevel"/>
    <w:tmpl w:val="82DCC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A498B"/>
    <w:multiLevelType w:val="hybridMultilevel"/>
    <w:tmpl w:val="219CA3B2"/>
    <w:lvl w:ilvl="0" w:tplc="85547B4A">
      <w:start w:val="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57EEC"/>
    <w:multiLevelType w:val="hybridMultilevel"/>
    <w:tmpl w:val="F830EAF0"/>
    <w:lvl w:ilvl="0" w:tplc="B4C0B1FE">
      <w:start w:val="1"/>
      <w:numFmt w:val="bullet"/>
      <w:lvlText w:val=""/>
      <w:lvlJc w:val="left"/>
      <w:pPr>
        <w:ind w:left="720" w:hanging="360"/>
      </w:pPr>
      <w:rPr>
        <w:rFonts w:ascii="Symbol" w:eastAsiaTheme="minorEastAsia"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15"/>
    <w:rsid w:val="000002E4"/>
    <w:rsid w:val="000004EA"/>
    <w:rsid w:val="0000103B"/>
    <w:rsid w:val="000023A6"/>
    <w:rsid w:val="00002CE0"/>
    <w:rsid w:val="0000314F"/>
    <w:rsid w:val="000031F6"/>
    <w:rsid w:val="00003C8E"/>
    <w:rsid w:val="00003EE9"/>
    <w:rsid w:val="000040C8"/>
    <w:rsid w:val="000044C8"/>
    <w:rsid w:val="00004524"/>
    <w:rsid w:val="00005301"/>
    <w:rsid w:val="00005EFA"/>
    <w:rsid w:val="00006AE5"/>
    <w:rsid w:val="00007E3B"/>
    <w:rsid w:val="00010789"/>
    <w:rsid w:val="00010957"/>
    <w:rsid w:val="00010D2B"/>
    <w:rsid w:val="000121EC"/>
    <w:rsid w:val="0001237A"/>
    <w:rsid w:val="00012799"/>
    <w:rsid w:val="000128A4"/>
    <w:rsid w:val="000132F5"/>
    <w:rsid w:val="0001407F"/>
    <w:rsid w:val="000144D8"/>
    <w:rsid w:val="000147B3"/>
    <w:rsid w:val="00014A30"/>
    <w:rsid w:val="00014B91"/>
    <w:rsid w:val="00015092"/>
    <w:rsid w:val="0001536D"/>
    <w:rsid w:val="00017249"/>
    <w:rsid w:val="00021288"/>
    <w:rsid w:val="0002190D"/>
    <w:rsid w:val="00021D30"/>
    <w:rsid w:val="00022A15"/>
    <w:rsid w:val="00022F8A"/>
    <w:rsid w:val="0002376F"/>
    <w:rsid w:val="00023B0B"/>
    <w:rsid w:val="00023BF3"/>
    <w:rsid w:val="0002429F"/>
    <w:rsid w:val="00024461"/>
    <w:rsid w:val="00024A14"/>
    <w:rsid w:val="00024D39"/>
    <w:rsid w:val="00025174"/>
    <w:rsid w:val="00027884"/>
    <w:rsid w:val="00030FB4"/>
    <w:rsid w:val="00031415"/>
    <w:rsid w:val="00032033"/>
    <w:rsid w:val="00032084"/>
    <w:rsid w:val="00032291"/>
    <w:rsid w:val="0003250D"/>
    <w:rsid w:val="000329AF"/>
    <w:rsid w:val="000332ED"/>
    <w:rsid w:val="00033EF0"/>
    <w:rsid w:val="00034F63"/>
    <w:rsid w:val="00035605"/>
    <w:rsid w:val="000360B9"/>
    <w:rsid w:val="000367D4"/>
    <w:rsid w:val="00037062"/>
    <w:rsid w:val="00037735"/>
    <w:rsid w:val="0003785C"/>
    <w:rsid w:val="000414F2"/>
    <w:rsid w:val="00041EF5"/>
    <w:rsid w:val="00042285"/>
    <w:rsid w:val="000445EB"/>
    <w:rsid w:val="000447D4"/>
    <w:rsid w:val="00045162"/>
    <w:rsid w:val="00045186"/>
    <w:rsid w:val="000471CE"/>
    <w:rsid w:val="000478BF"/>
    <w:rsid w:val="000479EE"/>
    <w:rsid w:val="00050598"/>
    <w:rsid w:val="00050F40"/>
    <w:rsid w:val="00051257"/>
    <w:rsid w:val="000512F7"/>
    <w:rsid w:val="0005183F"/>
    <w:rsid w:val="000518F2"/>
    <w:rsid w:val="00051C41"/>
    <w:rsid w:val="000523DF"/>
    <w:rsid w:val="00052514"/>
    <w:rsid w:val="00053176"/>
    <w:rsid w:val="00055C93"/>
    <w:rsid w:val="000562E6"/>
    <w:rsid w:val="00056583"/>
    <w:rsid w:val="0005749F"/>
    <w:rsid w:val="000576EA"/>
    <w:rsid w:val="00057761"/>
    <w:rsid w:val="00060FBC"/>
    <w:rsid w:val="000623B4"/>
    <w:rsid w:val="0006342D"/>
    <w:rsid w:val="000648A9"/>
    <w:rsid w:val="00066505"/>
    <w:rsid w:val="000665B2"/>
    <w:rsid w:val="00066CB5"/>
    <w:rsid w:val="00070072"/>
    <w:rsid w:val="00071089"/>
    <w:rsid w:val="0007128F"/>
    <w:rsid w:val="000712A6"/>
    <w:rsid w:val="00071C38"/>
    <w:rsid w:val="00072509"/>
    <w:rsid w:val="00073235"/>
    <w:rsid w:val="0007474D"/>
    <w:rsid w:val="00074A99"/>
    <w:rsid w:val="00075141"/>
    <w:rsid w:val="00075B35"/>
    <w:rsid w:val="00075C34"/>
    <w:rsid w:val="00075D1C"/>
    <w:rsid w:val="00075E62"/>
    <w:rsid w:val="00076F1C"/>
    <w:rsid w:val="00077801"/>
    <w:rsid w:val="000807DE"/>
    <w:rsid w:val="000808DD"/>
    <w:rsid w:val="00080B8B"/>
    <w:rsid w:val="0008285A"/>
    <w:rsid w:val="00082B81"/>
    <w:rsid w:val="00084914"/>
    <w:rsid w:val="00086029"/>
    <w:rsid w:val="00086074"/>
    <w:rsid w:val="0008696C"/>
    <w:rsid w:val="00086994"/>
    <w:rsid w:val="00087D54"/>
    <w:rsid w:val="0009072C"/>
    <w:rsid w:val="00090840"/>
    <w:rsid w:val="0009086D"/>
    <w:rsid w:val="00090EAC"/>
    <w:rsid w:val="0009117C"/>
    <w:rsid w:val="000914B1"/>
    <w:rsid w:val="000914DE"/>
    <w:rsid w:val="0009237A"/>
    <w:rsid w:val="0009240E"/>
    <w:rsid w:val="00092986"/>
    <w:rsid w:val="00092C89"/>
    <w:rsid w:val="00092E4D"/>
    <w:rsid w:val="00093BC7"/>
    <w:rsid w:val="000946EB"/>
    <w:rsid w:val="000949FD"/>
    <w:rsid w:val="0009594E"/>
    <w:rsid w:val="000A06D6"/>
    <w:rsid w:val="000A2ED7"/>
    <w:rsid w:val="000A2F86"/>
    <w:rsid w:val="000A3331"/>
    <w:rsid w:val="000A3683"/>
    <w:rsid w:val="000A5270"/>
    <w:rsid w:val="000A5369"/>
    <w:rsid w:val="000A56CC"/>
    <w:rsid w:val="000A5B80"/>
    <w:rsid w:val="000A6109"/>
    <w:rsid w:val="000A62B3"/>
    <w:rsid w:val="000A67BE"/>
    <w:rsid w:val="000A6955"/>
    <w:rsid w:val="000A6B55"/>
    <w:rsid w:val="000A6DC3"/>
    <w:rsid w:val="000B0183"/>
    <w:rsid w:val="000B098F"/>
    <w:rsid w:val="000B0FB4"/>
    <w:rsid w:val="000B1418"/>
    <w:rsid w:val="000B146C"/>
    <w:rsid w:val="000B1A87"/>
    <w:rsid w:val="000B2293"/>
    <w:rsid w:val="000B2CF1"/>
    <w:rsid w:val="000B2E20"/>
    <w:rsid w:val="000B4515"/>
    <w:rsid w:val="000B4604"/>
    <w:rsid w:val="000B493B"/>
    <w:rsid w:val="000B494A"/>
    <w:rsid w:val="000B49CB"/>
    <w:rsid w:val="000B5D1D"/>
    <w:rsid w:val="000B5E5E"/>
    <w:rsid w:val="000B6002"/>
    <w:rsid w:val="000B6254"/>
    <w:rsid w:val="000B6549"/>
    <w:rsid w:val="000C0293"/>
    <w:rsid w:val="000C1D9F"/>
    <w:rsid w:val="000C1F45"/>
    <w:rsid w:val="000C1FE8"/>
    <w:rsid w:val="000C2021"/>
    <w:rsid w:val="000C21E2"/>
    <w:rsid w:val="000C240A"/>
    <w:rsid w:val="000C28D8"/>
    <w:rsid w:val="000C33DD"/>
    <w:rsid w:val="000C3D4B"/>
    <w:rsid w:val="000C519F"/>
    <w:rsid w:val="000C5F79"/>
    <w:rsid w:val="000C60AF"/>
    <w:rsid w:val="000C64EA"/>
    <w:rsid w:val="000C708F"/>
    <w:rsid w:val="000C7429"/>
    <w:rsid w:val="000C77F7"/>
    <w:rsid w:val="000C7E6B"/>
    <w:rsid w:val="000D0443"/>
    <w:rsid w:val="000D094F"/>
    <w:rsid w:val="000D0BC8"/>
    <w:rsid w:val="000D1129"/>
    <w:rsid w:val="000D17D5"/>
    <w:rsid w:val="000D2656"/>
    <w:rsid w:val="000D38FE"/>
    <w:rsid w:val="000D3F0E"/>
    <w:rsid w:val="000D4901"/>
    <w:rsid w:val="000D4CD4"/>
    <w:rsid w:val="000D50A2"/>
    <w:rsid w:val="000D5B78"/>
    <w:rsid w:val="000D7382"/>
    <w:rsid w:val="000D761C"/>
    <w:rsid w:val="000E1D45"/>
    <w:rsid w:val="000E2573"/>
    <w:rsid w:val="000E27F8"/>
    <w:rsid w:val="000E2BDA"/>
    <w:rsid w:val="000E2C8A"/>
    <w:rsid w:val="000E2D7C"/>
    <w:rsid w:val="000E35D9"/>
    <w:rsid w:val="000E4077"/>
    <w:rsid w:val="000E4211"/>
    <w:rsid w:val="000E4222"/>
    <w:rsid w:val="000E44B1"/>
    <w:rsid w:val="000E5017"/>
    <w:rsid w:val="000E523D"/>
    <w:rsid w:val="000E5B63"/>
    <w:rsid w:val="000E5FBB"/>
    <w:rsid w:val="000E66DE"/>
    <w:rsid w:val="000E7D9C"/>
    <w:rsid w:val="000F013A"/>
    <w:rsid w:val="000F02D4"/>
    <w:rsid w:val="000F18CD"/>
    <w:rsid w:val="000F1918"/>
    <w:rsid w:val="000F2134"/>
    <w:rsid w:val="000F2294"/>
    <w:rsid w:val="000F2A6A"/>
    <w:rsid w:val="000F2CB9"/>
    <w:rsid w:val="000F2F3A"/>
    <w:rsid w:val="000F3BBE"/>
    <w:rsid w:val="000F4FA3"/>
    <w:rsid w:val="000F72C6"/>
    <w:rsid w:val="000F77A5"/>
    <w:rsid w:val="000F7941"/>
    <w:rsid w:val="000F7C8D"/>
    <w:rsid w:val="001007A1"/>
    <w:rsid w:val="00100ED0"/>
    <w:rsid w:val="001019F5"/>
    <w:rsid w:val="00101A6F"/>
    <w:rsid w:val="001021BD"/>
    <w:rsid w:val="001021ED"/>
    <w:rsid w:val="00102418"/>
    <w:rsid w:val="00103170"/>
    <w:rsid w:val="001031A7"/>
    <w:rsid w:val="00103581"/>
    <w:rsid w:val="00103776"/>
    <w:rsid w:val="00104CFE"/>
    <w:rsid w:val="00104FFE"/>
    <w:rsid w:val="0010563D"/>
    <w:rsid w:val="00105838"/>
    <w:rsid w:val="00105A67"/>
    <w:rsid w:val="00105DEE"/>
    <w:rsid w:val="00105F10"/>
    <w:rsid w:val="00106387"/>
    <w:rsid w:val="00106EEA"/>
    <w:rsid w:val="001070F0"/>
    <w:rsid w:val="0011058E"/>
    <w:rsid w:val="00110943"/>
    <w:rsid w:val="00110E30"/>
    <w:rsid w:val="00111924"/>
    <w:rsid w:val="0011293F"/>
    <w:rsid w:val="00112CA6"/>
    <w:rsid w:val="001135E0"/>
    <w:rsid w:val="00114268"/>
    <w:rsid w:val="00116C3B"/>
    <w:rsid w:val="00116F3C"/>
    <w:rsid w:val="001173F0"/>
    <w:rsid w:val="001175F9"/>
    <w:rsid w:val="00120221"/>
    <w:rsid w:val="0012027F"/>
    <w:rsid w:val="00120E89"/>
    <w:rsid w:val="00120F20"/>
    <w:rsid w:val="0012117E"/>
    <w:rsid w:val="00121631"/>
    <w:rsid w:val="00121AF7"/>
    <w:rsid w:val="00123184"/>
    <w:rsid w:val="00123F0B"/>
    <w:rsid w:val="0012471B"/>
    <w:rsid w:val="00124EA3"/>
    <w:rsid w:val="001250FC"/>
    <w:rsid w:val="00125B68"/>
    <w:rsid w:val="001262C7"/>
    <w:rsid w:val="00127467"/>
    <w:rsid w:val="00127EC5"/>
    <w:rsid w:val="00127FC8"/>
    <w:rsid w:val="00130100"/>
    <w:rsid w:val="0013066D"/>
    <w:rsid w:val="00131908"/>
    <w:rsid w:val="00131F9C"/>
    <w:rsid w:val="00132B39"/>
    <w:rsid w:val="00133884"/>
    <w:rsid w:val="0013427C"/>
    <w:rsid w:val="00134407"/>
    <w:rsid w:val="001344DF"/>
    <w:rsid w:val="001365C0"/>
    <w:rsid w:val="00137462"/>
    <w:rsid w:val="00137ACC"/>
    <w:rsid w:val="00137D5D"/>
    <w:rsid w:val="00140372"/>
    <w:rsid w:val="00140B4C"/>
    <w:rsid w:val="0014124E"/>
    <w:rsid w:val="00141E9F"/>
    <w:rsid w:val="001425E7"/>
    <w:rsid w:val="00142C5E"/>
    <w:rsid w:val="00144205"/>
    <w:rsid w:val="00144758"/>
    <w:rsid w:val="001448DF"/>
    <w:rsid w:val="00144DBF"/>
    <w:rsid w:val="001453EE"/>
    <w:rsid w:val="001461B1"/>
    <w:rsid w:val="001479B0"/>
    <w:rsid w:val="00147A00"/>
    <w:rsid w:val="00147DFF"/>
    <w:rsid w:val="001501A0"/>
    <w:rsid w:val="00150A85"/>
    <w:rsid w:val="00152130"/>
    <w:rsid w:val="00153362"/>
    <w:rsid w:val="00153D6E"/>
    <w:rsid w:val="00154D89"/>
    <w:rsid w:val="00155182"/>
    <w:rsid w:val="00155621"/>
    <w:rsid w:val="0015640F"/>
    <w:rsid w:val="001574F1"/>
    <w:rsid w:val="001576C8"/>
    <w:rsid w:val="00157A1F"/>
    <w:rsid w:val="00157FCD"/>
    <w:rsid w:val="001608E6"/>
    <w:rsid w:val="00160DDB"/>
    <w:rsid w:val="00160F04"/>
    <w:rsid w:val="00160FC8"/>
    <w:rsid w:val="001616D7"/>
    <w:rsid w:val="00161B59"/>
    <w:rsid w:val="001630E1"/>
    <w:rsid w:val="00163BA9"/>
    <w:rsid w:val="00164E61"/>
    <w:rsid w:val="00166528"/>
    <w:rsid w:val="00166D7E"/>
    <w:rsid w:val="001674D2"/>
    <w:rsid w:val="00170400"/>
    <w:rsid w:val="0017150F"/>
    <w:rsid w:val="00171BEF"/>
    <w:rsid w:val="00172108"/>
    <w:rsid w:val="00172783"/>
    <w:rsid w:val="0017291D"/>
    <w:rsid w:val="001738F5"/>
    <w:rsid w:val="00173BFF"/>
    <w:rsid w:val="001741B3"/>
    <w:rsid w:val="001754E0"/>
    <w:rsid w:val="00176385"/>
    <w:rsid w:val="00177341"/>
    <w:rsid w:val="00177C43"/>
    <w:rsid w:val="0018025D"/>
    <w:rsid w:val="0018127B"/>
    <w:rsid w:val="001822ED"/>
    <w:rsid w:val="00182A19"/>
    <w:rsid w:val="00183610"/>
    <w:rsid w:val="00183620"/>
    <w:rsid w:val="00184A37"/>
    <w:rsid w:val="0018531A"/>
    <w:rsid w:val="0018538F"/>
    <w:rsid w:val="001857E9"/>
    <w:rsid w:val="00185A78"/>
    <w:rsid w:val="00185FDF"/>
    <w:rsid w:val="00186184"/>
    <w:rsid w:val="00186B4C"/>
    <w:rsid w:val="00186E86"/>
    <w:rsid w:val="00187E7F"/>
    <w:rsid w:val="001901EA"/>
    <w:rsid w:val="00190265"/>
    <w:rsid w:val="0019085B"/>
    <w:rsid w:val="00190C16"/>
    <w:rsid w:val="00191EB1"/>
    <w:rsid w:val="00192787"/>
    <w:rsid w:val="001929BA"/>
    <w:rsid w:val="00194517"/>
    <w:rsid w:val="00194E3A"/>
    <w:rsid w:val="001953F4"/>
    <w:rsid w:val="001954E2"/>
    <w:rsid w:val="001963C8"/>
    <w:rsid w:val="001968FF"/>
    <w:rsid w:val="00196E9B"/>
    <w:rsid w:val="00196F89"/>
    <w:rsid w:val="00197088"/>
    <w:rsid w:val="001974AC"/>
    <w:rsid w:val="00197C67"/>
    <w:rsid w:val="001A0DB0"/>
    <w:rsid w:val="001A2E0C"/>
    <w:rsid w:val="001A3CD5"/>
    <w:rsid w:val="001A3DBD"/>
    <w:rsid w:val="001A4FF6"/>
    <w:rsid w:val="001A4FFE"/>
    <w:rsid w:val="001A50A4"/>
    <w:rsid w:val="001A583B"/>
    <w:rsid w:val="001A6009"/>
    <w:rsid w:val="001A6A68"/>
    <w:rsid w:val="001A6B6C"/>
    <w:rsid w:val="001A6FFD"/>
    <w:rsid w:val="001B03C3"/>
    <w:rsid w:val="001B1DE5"/>
    <w:rsid w:val="001B2004"/>
    <w:rsid w:val="001B2657"/>
    <w:rsid w:val="001B2937"/>
    <w:rsid w:val="001B2CB2"/>
    <w:rsid w:val="001B31A4"/>
    <w:rsid w:val="001B3299"/>
    <w:rsid w:val="001B3E3F"/>
    <w:rsid w:val="001B45CB"/>
    <w:rsid w:val="001B57A7"/>
    <w:rsid w:val="001B5A44"/>
    <w:rsid w:val="001B5ABE"/>
    <w:rsid w:val="001B5E6D"/>
    <w:rsid w:val="001B62E8"/>
    <w:rsid w:val="001B6E52"/>
    <w:rsid w:val="001B7C1A"/>
    <w:rsid w:val="001C0365"/>
    <w:rsid w:val="001C0904"/>
    <w:rsid w:val="001C0E55"/>
    <w:rsid w:val="001C1071"/>
    <w:rsid w:val="001C1671"/>
    <w:rsid w:val="001C20EC"/>
    <w:rsid w:val="001C3285"/>
    <w:rsid w:val="001C5082"/>
    <w:rsid w:val="001C6221"/>
    <w:rsid w:val="001C6AA1"/>
    <w:rsid w:val="001C7066"/>
    <w:rsid w:val="001C73C0"/>
    <w:rsid w:val="001C7BD4"/>
    <w:rsid w:val="001C7D34"/>
    <w:rsid w:val="001D00BE"/>
    <w:rsid w:val="001D052C"/>
    <w:rsid w:val="001D1659"/>
    <w:rsid w:val="001D1932"/>
    <w:rsid w:val="001D222F"/>
    <w:rsid w:val="001D2A6A"/>
    <w:rsid w:val="001D36EB"/>
    <w:rsid w:val="001D3911"/>
    <w:rsid w:val="001D3AFC"/>
    <w:rsid w:val="001D458F"/>
    <w:rsid w:val="001D4972"/>
    <w:rsid w:val="001D4A92"/>
    <w:rsid w:val="001D4C9F"/>
    <w:rsid w:val="001D5C04"/>
    <w:rsid w:val="001D6902"/>
    <w:rsid w:val="001D6C12"/>
    <w:rsid w:val="001D6E1D"/>
    <w:rsid w:val="001D735E"/>
    <w:rsid w:val="001D7FFD"/>
    <w:rsid w:val="001E1215"/>
    <w:rsid w:val="001E151A"/>
    <w:rsid w:val="001E2131"/>
    <w:rsid w:val="001E27C6"/>
    <w:rsid w:val="001E3CDF"/>
    <w:rsid w:val="001E4772"/>
    <w:rsid w:val="001E4B78"/>
    <w:rsid w:val="001E4DE4"/>
    <w:rsid w:val="001E4F52"/>
    <w:rsid w:val="001E7282"/>
    <w:rsid w:val="001F10BF"/>
    <w:rsid w:val="001F133C"/>
    <w:rsid w:val="001F1D77"/>
    <w:rsid w:val="001F2040"/>
    <w:rsid w:val="001F327E"/>
    <w:rsid w:val="001F459F"/>
    <w:rsid w:val="001F4619"/>
    <w:rsid w:val="001F48D8"/>
    <w:rsid w:val="001F4FE0"/>
    <w:rsid w:val="001F5974"/>
    <w:rsid w:val="001F5AC1"/>
    <w:rsid w:val="001F5F49"/>
    <w:rsid w:val="001F6892"/>
    <w:rsid w:val="001F6A4A"/>
    <w:rsid w:val="001F7648"/>
    <w:rsid w:val="00201797"/>
    <w:rsid w:val="00202717"/>
    <w:rsid w:val="0020310F"/>
    <w:rsid w:val="00203938"/>
    <w:rsid w:val="00204387"/>
    <w:rsid w:val="00204452"/>
    <w:rsid w:val="0020482A"/>
    <w:rsid w:val="0020519A"/>
    <w:rsid w:val="00206472"/>
    <w:rsid w:val="00206E03"/>
    <w:rsid w:val="002101A8"/>
    <w:rsid w:val="002108E7"/>
    <w:rsid w:val="0021096C"/>
    <w:rsid w:val="0021146E"/>
    <w:rsid w:val="002120B6"/>
    <w:rsid w:val="00212C03"/>
    <w:rsid w:val="00212CDE"/>
    <w:rsid w:val="00214D3F"/>
    <w:rsid w:val="00215210"/>
    <w:rsid w:val="00215604"/>
    <w:rsid w:val="0021572D"/>
    <w:rsid w:val="00215C3E"/>
    <w:rsid w:val="002166B7"/>
    <w:rsid w:val="00217182"/>
    <w:rsid w:val="00217701"/>
    <w:rsid w:val="00220141"/>
    <w:rsid w:val="0022092E"/>
    <w:rsid w:val="00220F41"/>
    <w:rsid w:val="002221E1"/>
    <w:rsid w:val="00222514"/>
    <w:rsid w:val="002227BF"/>
    <w:rsid w:val="0022348F"/>
    <w:rsid w:val="00224761"/>
    <w:rsid w:val="0022600C"/>
    <w:rsid w:val="00226333"/>
    <w:rsid w:val="002267B7"/>
    <w:rsid w:val="0022749A"/>
    <w:rsid w:val="002277C3"/>
    <w:rsid w:val="00227A20"/>
    <w:rsid w:val="00230101"/>
    <w:rsid w:val="00230433"/>
    <w:rsid w:val="00230557"/>
    <w:rsid w:val="002308F7"/>
    <w:rsid w:val="00231262"/>
    <w:rsid w:val="00232127"/>
    <w:rsid w:val="002322BE"/>
    <w:rsid w:val="0023256B"/>
    <w:rsid w:val="00232910"/>
    <w:rsid w:val="00232D0D"/>
    <w:rsid w:val="00232F7D"/>
    <w:rsid w:val="00233424"/>
    <w:rsid w:val="00233DD0"/>
    <w:rsid w:val="00234084"/>
    <w:rsid w:val="002346E2"/>
    <w:rsid w:val="00234D18"/>
    <w:rsid w:val="002356D0"/>
    <w:rsid w:val="00235B5E"/>
    <w:rsid w:val="00236B13"/>
    <w:rsid w:val="00237CDC"/>
    <w:rsid w:val="00240531"/>
    <w:rsid w:val="00240553"/>
    <w:rsid w:val="00240571"/>
    <w:rsid w:val="002432B7"/>
    <w:rsid w:val="00243788"/>
    <w:rsid w:val="00243E19"/>
    <w:rsid w:val="00244167"/>
    <w:rsid w:val="002443DA"/>
    <w:rsid w:val="00244CD8"/>
    <w:rsid w:val="0024511C"/>
    <w:rsid w:val="00245544"/>
    <w:rsid w:val="0024570F"/>
    <w:rsid w:val="00245CDF"/>
    <w:rsid w:val="00246765"/>
    <w:rsid w:val="00247081"/>
    <w:rsid w:val="00247291"/>
    <w:rsid w:val="002479A2"/>
    <w:rsid w:val="00247FAC"/>
    <w:rsid w:val="00250927"/>
    <w:rsid w:val="00251754"/>
    <w:rsid w:val="00251BCA"/>
    <w:rsid w:val="00252676"/>
    <w:rsid w:val="00252780"/>
    <w:rsid w:val="002532AD"/>
    <w:rsid w:val="00254363"/>
    <w:rsid w:val="0025471B"/>
    <w:rsid w:val="00254735"/>
    <w:rsid w:val="0025497A"/>
    <w:rsid w:val="00254CBB"/>
    <w:rsid w:val="00255CC6"/>
    <w:rsid w:val="00257B33"/>
    <w:rsid w:val="00257E5E"/>
    <w:rsid w:val="00260308"/>
    <w:rsid w:val="002605B1"/>
    <w:rsid w:val="002608CC"/>
    <w:rsid w:val="00261295"/>
    <w:rsid w:val="002616E8"/>
    <w:rsid w:val="00261A87"/>
    <w:rsid w:val="00261E1E"/>
    <w:rsid w:val="00262044"/>
    <w:rsid w:val="0026366B"/>
    <w:rsid w:val="00263ACA"/>
    <w:rsid w:val="00264178"/>
    <w:rsid w:val="002645F3"/>
    <w:rsid w:val="0026499E"/>
    <w:rsid w:val="00264ACC"/>
    <w:rsid w:val="00265647"/>
    <w:rsid w:val="002656A3"/>
    <w:rsid w:val="00265AFC"/>
    <w:rsid w:val="00265E3D"/>
    <w:rsid w:val="002660FF"/>
    <w:rsid w:val="002663D5"/>
    <w:rsid w:val="0026673E"/>
    <w:rsid w:val="00266A60"/>
    <w:rsid w:val="00266A67"/>
    <w:rsid w:val="00266B30"/>
    <w:rsid w:val="00267053"/>
    <w:rsid w:val="00267C1C"/>
    <w:rsid w:val="00270564"/>
    <w:rsid w:val="00270D6C"/>
    <w:rsid w:val="00271952"/>
    <w:rsid w:val="00271E7C"/>
    <w:rsid w:val="0027238E"/>
    <w:rsid w:val="00272617"/>
    <w:rsid w:val="00272FF2"/>
    <w:rsid w:val="002730C0"/>
    <w:rsid w:val="002736CF"/>
    <w:rsid w:val="002741AE"/>
    <w:rsid w:val="00276739"/>
    <w:rsid w:val="00276B05"/>
    <w:rsid w:val="002770B9"/>
    <w:rsid w:val="0028033A"/>
    <w:rsid w:val="002804C5"/>
    <w:rsid w:val="002807C0"/>
    <w:rsid w:val="00280910"/>
    <w:rsid w:val="0028097D"/>
    <w:rsid w:val="00280A2F"/>
    <w:rsid w:val="00281D23"/>
    <w:rsid w:val="002831F3"/>
    <w:rsid w:val="00283548"/>
    <w:rsid w:val="002838D6"/>
    <w:rsid w:val="00283D8D"/>
    <w:rsid w:val="00286221"/>
    <w:rsid w:val="002870D0"/>
    <w:rsid w:val="00287576"/>
    <w:rsid w:val="00287973"/>
    <w:rsid w:val="00287FEF"/>
    <w:rsid w:val="00290812"/>
    <w:rsid w:val="002909F1"/>
    <w:rsid w:val="00290B55"/>
    <w:rsid w:val="002912E8"/>
    <w:rsid w:val="002924F9"/>
    <w:rsid w:val="00292802"/>
    <w:rsid w:val="0029448F"/>
    <w:rsid w:val="00296971"/>
    <w:rsid w:val="0029799F"/>
    <w:rsid w:val="00297C48"/>
    <w:rsid w:val="00297F15"/>
    <w:rsid w:val="002A198B"/>
    <w:rsid w:val="002A1F44"/>
    <w:rsid w:val="002A2564"/>
    <w:rsid w:val="002A3799"/>
    <w:rsid w:val="002A5756"/>
    <w:rsid w:val="002A5DFE"/>
    <w:rsid w:val="002A76A8"/>
    <w:rsid w:val="002B01FA"/>
    <w:rsid w:val="002B024A"/>
    <w:rsid w:val="002B0498"/>
    <w:rsid w:val="002B14DD"/>
    <w:rsid w:val="002B1919"/>
    <w:rsid w:val="002B1C8D"/>
    <w:rsid w:val="002B1F1D"/>
    <w:rsid w:val="002B27CF"/>
    <w:rsid w:val="002B3078"/>
    <w:rsid w:val="002B41CB"/>
    <w:rsid w:val="002B4257"/>
    <w:rsid w:val="002B4300"/>
    <w:rsid w:val="002B4B96"/>
    <w:rsid w:val="002B58FC"/>
    <w:rsid w:val="002B5B84"/>
    <w:rsid w:val="002B5C00"/>
    <w:rsid w:val="002B5D54"/>
    <w:rsid w:val="002B61FE"/>
    <w:rsid w:val="002B65AE"/>
    <w:rsid w:val="002B6658"/>
    <w:rsid w:val="002B6E7C"/>
    <w:rsid w:val="002B7036"/>
    <w:rsid w:val="002C0103"/>
    <w:rsid w:val="002C0134"/>
    <w:rsid w:val="002C194E"/>
    <w:rsid w:val="002C1D3B"/>
    <w:rsid w:val="002C2AA1"/>
    <w:rsid w:val="002C3B59"/>
    <w:rsid w:val="002C48A9"/>
    <w:rsid w:val="002C494B"/>
    <w:rsid w:val="002C6CE5"/>
    <w:rsid w:val="002C6EC9"/>
    <w:rsid w:val="002C7A68"/>
    <w:rsid w:val="002C7AB3"/>
    <w:rsid w:val="002D0497"/>
    <w:rsid w:val="002D0CB0"/>
    <w:rsid w:val="002D1646"/>
    <w:rsid w:val="002D1729"/>
    <w:rsid w:val="002D17F6"/>
    <w:rsid w:val="002D1A71"/>
    <w:rsid w:val="002D1F00"/>
    <w:rsid w:val="002D2DA1"/>
    <w:rsid w:val="002D2DAB"/>
    <w:rsid w:val="002D3361"/>
    <w:rsid w:val="002D34EB"/>
    <w:rsid w:val="002D352F"/>
    <w:rsid w:val="002D394D"/>
    <w:rsid w:val="002D3F81"/>
    <w:rsid w:val="002D48FB"/>
    <w:rsid w:val="002D4F89"/>
    <w:rsid w:val="002D53D1"/>
    <w:rsid w:val="002D5C7B"/>
    <w:rsid w:val="002D61B6"/>
    <w:rsid w:val="002D6349"/>
    <w:rsid w:val="002D69C4"/>
    <w:rsid w:val="002D76A1"/>
    <w:rsid w:val="002D7B76"/>
    <w:rsid w:val="002E2FCC"/>
    <w:rsid w:val="002E4BF3"/>
    <w:rsid w:val="002E508A"/>
    <w:rsid w:val="002E5580"/>
    <w:rsid w:val="002E5613"/>
    <w:rsid w:val="002E6022"/>
    <w:rsid w:val="002E6113"/>
    <w:rsid w:val="002E6DA5"/>
    <w:rsid w:val="002F1924"/>
    <w:rsid w:val="002F243C"/>
    <w:rsid w:val="002F2A7D"/>
    <w:rsid w:val="002F3289"/>
    <w:rsid w:val="002F4442"/>
    <w:rsid w:val="002F4EDC"/>
    <w:rsid w:val="002F5643"/>
    <w:rsid w:val="002F604E"/>
    <w:rsid w:val="002F6290"/>
    <w:rsid w:val="002F6555"/>
    <w:rsid w:val="00300587"/>
    <w:rsid w:val="0030224B"/>
    <w:rsid w:val="003023DA"/>
    <w:rsid w:val="00303077"/>
    <w:rsid w:val="0030321E"/>
    <w:rsid w:val="003045DF"/>
    <w:rsid w:val="0030463B"/>
    <w:rsid w:val="00304F5B"/>
    <w:rsid w:val="00305534"/>
    <w:rsid w:val="00306162"/>
    <w:rsid w:val="00306389"/>
    <w:rsid w:val="003067F4"/>
    <w:rsid w:val="00306EA7"/>
    <w:rsid w:val="00307C8B"/>
    <w:rsid w:val="00310812"/>
    <w:rsid w:val="00310A52"/>
    <w:rsid w:val="0031127B"/>
    <w:rsid w:val="00312A1C"/>
    <w:rsid w:val="00312A2F"/>
    <w:rsid w:val="00312A7A"/>
    <w:rsid w:val="00313849"/>
    <w:rsid w:val="00314347"/>
    <w:rsid w:val="003146D8"/>
    <w:rsid w:val="00316787"/>
    <w:rsid w:val="00316A96"/>
    <w:rsid w:val="0031733B"/>
    <w:rsid w:val="00317BDD"/>
    <w:rsid w:val="003202DF"/>
    <w:rsid w:val="003213A1"/>
    <w:rsid w:val="003219F2"/>
    <w:rsid w:val="003223A1"/>
    <w:rsid w:val="00323CAA"/>
    <w:rsid w:val="00324E7D"/>
    <w:rsid w:val="00324EE7"/>
    <w:rsid w:val="003252F5"/>
    <w:rsid w:val="00325F98"/>
    <w:rsid w:val="0032608B"/>
    <w:rsid w:val="00326FD6"/>
    <w:rsid w:val="003275E8"/>
    <w:rsid w:val="003307CE"/>
    <w:rsid w:val="00330A84"/>
    <w:rsid w:val="00331C5C"/>
    <w:rsid w:val="00332AB2"/>
    <w:rsid w:val="003331E9"/>
    <w:rsid w:val="00333329"/>
    <w:rsid w:val="00333B1C"/>
    <w:rsid w:val="00333C9B"/>
    <w:rsid w:val="00334FB6"/>
    <w:rsid w:val="003358F0"/>
    <w:rsid w:val="00336946"/>
    <w:rsid w:val="00336FC6"/>
    <w:rsid w:val="00337724"/>
    <w:rsid w:val="003401AE"/>
    <w:rsid w:val="00340E6B"/>
    <w:rsid w:val="003411C7"/>
    <w:rsid w:val="0034219E"/>
    <w:rsid w:val="00342629"/>
    <w:rsid w:val="00342711"/>
    <w:rsid w:val="00343769"/>
    <w:rsid w:val="00343DB3"/>
    <w:rsid w:val="00344F03"/>
    <w:rsid w:val="0034533C"/>
    <w:rsid w:val="0034588E"/>
    <w:rsid w:val="003458B3"/>
    <w:rsid w:val="003459D6"/>
    <w:rsid w:val="00345A1D"/>
    <w:rsid w:val="00346104"/>
    <w:rsid w:val="003466DB"/>
    <w:rsid w:val="0034674D"/>
    <w:rsid w:val="00346A86"/>
    <w:rsid w:val="00346AF1"/>
    <w:rsid w:val="00347659"/>
    <w:rsid w:val="00350B5D"/>
    <w:rsid w:val="0035173D"/>
    <w:rsid w:val="00352707"/>
    <w:rsid w:val="00352CB8"/>
    <w:rsid w:val="00353BB5"/>
    <w:rsid w:val="00353D3F"/>
    <w:rsid w:val="00353D99"/>
    <w:rsid w:val="00353F02"/>
    <w:rsid w:val="003541ED"/>
    <w:rsid w:val="0035457E"/>
    <w:rsid w:val="00355C35"/>
    <w:rsid w:val="00355CBC"/>
    <w:rsid w:val="00355E9C"/>
    <w:rsid w:val="00355EA8"/>
    <w:rsid w:val="003571BB"/>
    <w:rsid w:val="003572AB"/>
    <w:rsid w:val="00357388"/>
    <w:rsid w:val="003575CF"/>
    <w:rsid w:val="00357C1D"/>
    <w:rsid w:val="00360C88"/>
    <w:rsid w:val="00362328"/>
    <w:rsid w:val="00362D29"/>
    <w:rsid w:val="0036474C"/>
    <w:rsid w:val="00364DB5"/>
    <w:rsid w:val="00366479"/>
    <w:rsid w:val="00366728"/>
    <w:rsid w:val="00366974"/>
    <w:rsid w:val="00366A80"/>
    <w:rsid w:val="00366D4C"/>
    <w:rsid w:val="00366DB3"/>
    <w:rsid w:val="00366EF7"/>
    <w:rsid w:val="00367CA4"/>
    <w:rsid w:val="00370423"/>
    <w:rsid w:val="00370996"/>
    <w:rsid w:val="00370BE9"/>
    <w:rsid w:val="00370D0D"/>
    <w:rsid w:val="00371447"/>
    <w:rsid w:val="00371772"/>
    <w:rsid w:val="00371EBF"/>
    <w:rsid w:val="00372186"/>
    <w:rsid w:val="003726C4"/>
    <w:rsid w:val="00373750"/>
    <w:rsid w:val="003748ED"/>
    <w:rsid w:val="00374944"/>
    <w:rsid w:val="0037705F"/>
    <w:rsid w:val="00377428"/>
    <w:rsid w:val="003774B1"/>
    <w:rsid w:val="003814F9"/>
    <w:rsid w:val="0038197A"/>
    <w:rsid w:val="00381EFC"/>
    <w:rsid w:val="0038210B"/>
    <w:rsid w:val="00382147"/>
    <w:rsid w:val="0038270D"/>
    <w:rsid w:val="00383EA2"/>
    <w:rsid w:val="00384218"/>
    <w:rsid w:val="0038461C"/>
    <w:rsid w:val="00385538"/>
    <w:rsid w:val="00385ABF"/>
    <w:rsid w:val="0038652D"/>
    <w:rsid w:val="00386710"/>
    <w:rsid w:val="00386EFA"/>
    <w:rsid w:val="003873A2"/>
    <w:rsid w:val="00387508"/>
    <w:rsid w:val="003901B6"/>
    <w:rsid w:val="00390F4E"/>
    <w:rsid w:val="003924EC"/>
    <w:rsid w:val="00392589"/>
    <w:rsid w:val="00392DA6"/>
    <w:rsid w:val="003931D0"/>
    <w:rsid w:val="00393420"/>
    <w:rsid w:val="00393857"/>
    <w:rsid w:val="00394409"/>
    <w:rsid w:val="00394A4B"/>
    <w:rsid w:val="00394BF2"/>
    <w:rsid w:val="0039541E"/>
    <w:rsid w:val="00395B03"/>
    <w:rsid w:val="00396FC0"/>
    <w:rsid w:val="003970DD"/>
    <w:rsid w:val="003A02FC"/>
    <w:rsid w:val="003A055E"/>
    <w:rsid w:val="003A0792"/>
    <w:rsid w:val="003A085B"/>
    <w:rsid w:val="003A0B2B"/>
    <w:rsid w:val="003A1295"/>
    <w:rsid w:val="003A1C1B"/>
    <w:rsid w:val="003A2295"/>
    <w:rsid w:val="003A2B15"/>
    <w:rsid w:val="003A35D5"/>
    <w:rsid w:val="003A5300"/>
    <w:rsid w:val="003A57E4"/>
    <w:rsid w:val="003A6359"/>
    <w:rsid w:val="003B0ACE"/>
    <w:rsid w:val="003B0B05"/>
    <w:rsid w:val="003B15B3"/>
    <w:rsid w:val="003B1E5C"/>
    <w:rsid w:val="003B26A2"/>
    <w:rsid w:val="003B286D"/>
    <w:rsid w:val="003B2902"/>
    <w:rsid w:val="003B3839"/>
    <w:rsid w:val="003B39B6"/>
    <w:rsid w:val="003B3B3B"/>
    <w:rsid w:val="003B3EB4"/>
    <w:rsid w:val="003B63EA"/>
    <w:rsid w:val="003B70DF"/>
    <w:rsid w:val="003B7AFA"/>
    <w:rsid w:val="003B7CD9"/>
    <w:rsid w:val="003B7D9C"/>
    <w:rsid w:val="003B7EDC"/>
    <w:rsid w:val="003C036E"/>
    <w:rsid w:val="003C0807"/>
    <w:rsid w:val="003C0EF6"/>
    <w:rsid w:val="003C2265"/>
    <w:rsid w:val="003C2C7F"/>
    <w:rsid w:val="003C2FC4"/>
    <w:rsid w:val="003C30F9"/>
    <w:rsid w:val="003C40B1"/>
    <w:rsid w:val="003C4206"/>
    <w:rsid w:val="003C5424"/>
    <w:rsid w:val="003C579D"/>
    <w:rsid w:val="003C5B75"/>
    <w:rsid w:val="003C68D8"/>
    <w:rsid w:val="003C6FE2"/>
    <w:rsid w:val="003C7A75"/>
    <w:rsid w:val="003C7D52"/>
    <w:rsid w:val="003C7E53"/>
    <w:rsid w:val="003C7E62"/>
    <w:rsid w:val="003D0284"/>
    <w:rsid w:val="003D2231"/>
    <w:rsid w:val="003D3963"/>
    <w:rsid w:val="003D3B11"/>
    <w:rsid w:val="003D4503"/>
    <w:rsid w:val="003D45B1"/>
    <w:rsid w:val="003D5409"/>
    <w:rsid w:val="003D57A1"/>
    <w:rsid w:val="003D595E"/>
    <w:rsid w:val="003D6798"/>
    <w:rsid w:val="003D6FE5"/>
    <w:rsid w:val="003D7AF0"/>
    <w:rsid w:val="003D7C76"/>
    <w:rsid w:val="003E0324"/>
    <w:rsid w:val="003E0B89"/>
    <w:rsid w:val="003E0E35"/>
    <w:rsid w:val="003E378C"/>
    <w:rsid w:val="003E44D8"/>
    <w:rsid w:val="003E461E"/>
    <w:rsid w:val="003E466E"/>
    <w:rsid w:val="003E480E"/>
    <w:rsid w:val="003E6966"/>
    <w:rsid w:val="003E7084"/>
    <w:rsid w:val="003E7350"/>
    <w:rsid w:val="003E736A"/>
    <w:rsid w:val="003F0182"/>
    <w:rsid w:val="003F02E3"/>
    <w:rsid w:val="003F1AFC"/>
    <w:rsid w:val="003F1EA3"/>
    <w:rsid w:val="003F3C87"/>
    <w:rsid w:val="003F4DC1"/>
    <w:rsid w:val="003F514B"/>
    <w:rsid w:val="003F56C9"/>
    <w:rsid w:val="003F72F9"/>
    <w:rsid w:val="003F7A8C"/>
    <w:rsid w:val="00400940"/>
    <w:rsid w:val="00400B1C"/>
    <w:rsid w:val="004014D1"/>
    <w:rsid w:val="00401994"/>
    <w:rsid w:val="004020E0"/>
    <w:rsid w:val="00402B3E"/>
    <w:rsid w:val="004038E3"/>
    <w:rsid w:val="00404448"/>
    <w:rsid w:val="00404522"/>
    <w:rsid w:val="00405494"/>
    <w:rsid w:val="0040626D"/>
    <w:rsid w:val="0040630B"/>
    <w:rsid w:val="0040638C"/>
    <w:rsid w:val="00406ACF"/>
    <w:rsid w:val="00406AF8"/>
    <w:rsid w:val="00407049"/>
    <w:rsid w:val="004106D2"/>
    <w:rsid w:val="00411A58"/>
    <w:rsid w:val="00411D3E"/>
    <w:rsid w:val="004124EA"/>
    <w:rsid w:val="00412624"/>
    <w:rsid w:val="00412B69"/>
    <w:rsid w:val="00412CE8"/>
    <w:rsid w:val="004133F0"/>
    <w:rsid w:val="0041372F"/>
    <w:rsid w:val="00413993"/>
    <w:rsid w:val="00413EA3"/>
    <w:rsid w:val="004156DC"/>
    <w:rsid w:val="00415D10"/>
    <w:rsid w:val="004164DF"/>
    <w:rsid w:val="00417B74"/>
    <w:rsid w:val="00417B79"/>
    <w:rsid w:val="00417CD3"/>
    <w:rsid w:val="0042025B"/>
    <w:rsid w:val="00420B97"/>
    <w:rsid w:val="00420C12"/>
    <w:rsid w:val="00421254"/>
    <w:rsid w:val="00421315"/>
    <w:rsid w:val="0042151E"/>
    <w:rsid w:val="004219E0"/>
    <w:rsid w:val="00421AD0"/>
    <w:rsid w:val="00421C75"/>
    <w:rsid w:val="00423185"/>
    <w:rsid w:val="00423906"/>
    <w:rsid w:val="00424376"/>
    <w:rsid w:val="0042623D"/>
    <w:rsid w:val="00426BD4"/>
    <w:rsid w:val="00426C34"/>
    <w:rsid w:val="004303FD"/>
    <w:rsid w:val="00430589"/>
    <w:rsid w:val="0043089F"/>
    <w:rsid w:val="00430D4D"/>
    <w:rsid w:val="00432D0E"/>
    <w:rsid w:val="00432D2B"/>
    <w:rsid w:val="004330CC"/>
    <w:rsid w:val="004335D0"/>
    <w:rsid w:val="00433D82"/>
    <w:rsid w:val="00434713"/>
    <w:rsid w:val="004355B5"/>
    <w:rsid w:val="00435867"/>
    <w:rsid w:val="00435D3C"/>
    <w:rsid w:val="00435F4F"/>
    <w:rsid w:val="00436DC5"/>
    <w:rsid w:val="00437966"/>
    <w:rsid w:val="00442015"/>
    <w:rsid w:val="00442452"/>
    <w:rsid w:val="00442588"/>
    <w:rsid w:val="0044269E"/>
    <w:rsid w:val="00443F22"/>
    <w:rsid w:val="00444259"/>
    <w:rsid w:val="00444B71"/>
    <w:rsid w:val="004452BA"/>
    <w:rsid w:val="004466BD"/>
    <w:rsid w:val="00446A49"/>
    <w:rsid w:val="00446BC7"/>
    <w:rsid w:val="00447FBA"/>
    <w:rsid w:val="00450130"/>
    <w:rsid w:val="00450228"/>
    <w:rsid w:val="00450B93"/>
    <w:rsid w:val="0045120B"/>
    <w:rsid w:val="004532B8"/>
    <w:rsid w:val="0045360B"/>
    <w:rsid w:val="00453661"/>
    <w:rsid w:val="00455955"/>
    <w:rsid w:val="00455FAB"/>
    <w:rsid w:val="00456826"/>
    <w:rsid w:val="00456D49"/>
    <w:rsid w:val="0045729E"/>
    <w:rsid w:val="00457831"/>
    <w:rsid w:val="004579F9"/>
    <w:rsid w:val="00457E0B"/>
    <w:rsid w:val="00457FB1"/>
    <w:rsid w:val="0046027F"/>
    <w:rsid w:val="00460B68"/>
    <w:rsid w:val="00460FFA"/>
    <w:rsid w:val="0046171C"/>
    <w:rsid w:val="00461B36"/>
    <w:rsid w:val="00462526"/>
    <w:rsid w:val="00463048"/>
    <w:rsid w:val="004640C6"/>
    <w:rsid w:val="00464564"/>
    <w:rsid w:val="00464F31"/>
    <w:rsid w:val="00465337"/>
    <w:rsid w:val="00465FB2"/>
    <w:rsid w:val="004660D8"/>
    <w:rsid w:val="00466921"/>
    <w:rsid w:val="00467277"/>
    <w:rsid w:val="00467751"/>
    <w:rsid w:val="00467FB4"/>
    <w:rsid w:val="004700E0"/>
    <w:rsid w:val="004701A4"/>
    <w:rsid w:val="00470AAB"/>
    <w:rsid w:val="00470C47"/>
    <w:rsid w:val="00471197"/>
    <w:rsid w:val="004711F1"/>
    <w:rsid w:val="004714E4"/>
    <w:rsid w:val="004715AE"/>
    <w:rsid w:val="00471680"/>
    <w:rsid w:val="00471A86"/>
    <w:rsid w:val="00473263"/>
    <w:rsid w:val="00473D2A"/>
    <w:rsid w:val="004748A2"/>
    <w:rsid w:val="00474D6F"/>
    <w:rsid w:val="00475E61"/>
    <w:rsid w:val="00475E70"/>
    <w:rsid w:val="004763DE"/>
    <w:rsid w:val="00476405"/>
    <w:rsid w:val="00477CD6"/>
    <w:rsid w:val="0048009B"/>
    <w:rsid w:val="0048015E"/>
    <w:rsid w:val="004809FB"/>
    <w:rsid w:val="00481DC2"/>
    <w:rsid w:val="00481F17"/>
    <w:rsid w:val="004825EB"/>
    <w:rsid w:val="00482B47"/>
    <w:rsid w:val="00483290"/>
    <w:rsid w:val="00484EE3"/>
    <w:rsid w:val="00485F3A"/>
    <w:rsid w:val="004878D7"/>
    <w:rsid w:val="004878DF"/>
    <w:rsid w:val="00490C83"/>
    <w:rsid w:val="00492036"/>
    <w:rsid w:val="004921C0"/>
    <w:rsid w:val="00492210"/>
    <w:rsid w:val="004932C1"/>
    <w:rsid w:val="004939D4"/>
    <w:rsid w:val="00493AAF"/>
    <w:rsid w:val="00493C9E"/>
    <w:rsid w:val="00494208"/>
    <w:rsid w:val="00494897"/>
    <w:rsid w:val="00494AB4"/>
    <w:rsid w:val="00494ECC"/>
    <w:rsid w:val="00494F41"/>
    <w:rsid w:val="00495981"/>
    <w:rsid w:val="00496D39"/>
    <w:rsid w:val="00497016"/>
    <w:rsid w:val="004970D7"/>
    <w:rsid w:val="00497433"/>
    <w:rsid w:val="004A1119"/>
    <w:rsid w:val="004A1EE4"/>
    <w:rsid w:val="004A2234"/>
    <w:rsid w:val="004A2BDE"/>
    <w:rsid w:val="004A341F"/>
    <w:rsid w:val="004A3858"/>
    <w:rsid w:val="004A3C74"/>
    <w:rsid w:val="004A43BF"/>
    <w:rsid w:val="004A4C18"/>
    <w:rsid w:val="004A4C5D"/>
    <w:rsid w:val="004A5DF9"/>
    <w:rsid w:val="004A5E68"/>
    <w:rsid w:val="004A6095"/>
    <w:rsid w:val="004A65D9"/>
    <w:rsid w:val="004A78E1"/>
    <w:rsid w:val="004B12F6"/>
    <w:rsid w:val="004B1B9E"/>
    <w:rsid w:val="004B1E7D"/>
    <w:rsid w:val="004B1F63"/>
    <w:rsid w:val="004B26EC"/>
    <w:rsid w:val="004B331F"/>
    <w:rsid w:val="004B33CE"/>
    <w:rsid w:val="004B44C6"/>
    <w:rsid w:val="004B532F"/>
    <w:rsid w:val="004B551E"/>
    <w:rsid w:val="004B5682"/>
    <w:rsid w:val="004B5C90"/>
    <w:rsid w:val="004B6291"/>
    <w:rsid w:val="004B63E6"/>
    <w:rsid w:val="004B65B0"/>
    <w:rsid w:val="004B65C0"/>
    <w:rsid w:val="004B6A70"/>
    <w:rsid w:val="004B748D"/>
    <w:rsid w:val="004C1F62"/>
    <w:rsid w:val="004C21B9"/>
    <w:rsid w:val="004C26CF"/>
    <w:rsid w:val="004C2C46"/>
    <w:rsid w:val="004C32BA"/>
    <w:rsid w:val="004C4804"/>
    <w:rsid w:val="004C4F39"/>
    <w:rsid w:val="004C5B74"/>
    <w:rsid w:val="004C6D19"/>
    <w:rsid w:val="004C71CA"/>
    <w:rsid w:val="004C7681"/>
    <w:rsid w:val="004C775F"/>
    <w:rsid w:val="004D06CA"/>
    <w:rsid w:val="004D0A69"/>
    <w:rsid w:val="004D0D57"/>
    <w:rsid w:val="004D16B3"/>
    <w:rsid w:val="004D2497"/>
    <w:rsid w:val="004D2FE7"/>
    <w:rsid w:val="004D4F8C"/>
    <w:rsid w:val="004D59FB"/>
    <w:rsid w:val="004D5D82"/>
    <w:rsid w:val="004D65AF"/>
    <w:rsid w:val="004D6922"/>
    <w:rsid w:val="004D7176"/>
    <w:rsid w:val="004E0B6E"/>
    <w:rsid w:val="004E0D8F"/>
    <w:rsid w:val="004E139B"/>
    <w:rsid w:val="004E1797"/>
    <w:rsid w:val="004E1D72"/>
    <w:rsid w:val="004E2439"/>
    <w:rsid w:val="004E3120"/>
    <w:rsid w:val="004E34DC"/>
    <w:rsid w:val="004E34DE"/>
    <w:rsid w:val="004E4020"/>
    <w:rsid w:val="004E41AD"/>
    <w:rsid w:val="004E5107"/>
    <w:rsid w:val="004E55B8"/>
    <w:rsid w:val="004E5E45"/>
    <w:rsid w:val="004E6BF1"/>
    <w:rsid w:val="004E6F7B"/>
    <w:rsid w:val="004E6FCF"/>
    <w:rsid w:val="004E7617"/>
    <w:rsid w:val="004F0331"/>
    <w:rsid w:val="004F050D"/>
    <w:rsid w:val="004F111D"/>
    <w:rsid w:val="004F2213"/>
    <w:rsid w:val="004F22B0"/>
    <w:rsid w:val="004F233A"/>
    <w:rsid w:val="004F28A2"/>
    <w:rsid w:val="004F2B44"/>
    <w:rsid w:val="004F3013"/>
    <w:rsid w:val="004F3F36"/>
    <w:rsid w:val="004F4C3D"/>
    <w:rsid w:val="004F4C3F"/>
    <w:rsid w:val="004F4D2A"/>
    <w:rsid w:val="004F5222"/>
    <w:rsid w:val="004F5D51"/>
    <w:rsid w:val="004F5E27"/>
    <w:rsid w:val="004F601E"/>
    <w:rsid w:val="004F6C7E"/>
    <w:rsid w:val="004F741C"/>
    <w:rsid w:val="00501ACD"/>
    <w:rsid w:val="0050200F"/>
    <w:rsid w:val="00502A09"/>
    <w:rsid w:val="00502F1F"/>
    <w:rsid w:val="00503040"/>
    <w:rsid w:val="005033BA"/>
    <w:rsid w:val="00503679"/>
    <w:rsid w:val="005038B0"/>
    <w:rsid w:val="00503AC2"/>
    <w:rsid w:val="00504469"/>
    <w:rsid w:val="00504674"/>
    <w:rsid w:val="005046C1"/>
    <w:rsid w:val="00504801"/>
    <w:rsid w:val="00504C1C"/>
    <w:rsid w:val="00504DFB"/>
    <w:rsid w:val="00505A0B"/>
    <w:rsid w:val="00506079"/>
    <w:rsid w:val="00506F62"/>
    <w:rsid w:val="0050703A"/>
    <w:rsid w:val="00510200"/>
    <w:rsid w:val="005113C2"/>
    <w:rsid w:val="00511982"/>
    <w:rsid w:val="00512D11"/>
    <w:rsid w:val="00512E05"/>
    <w:rsid w:val="005130B7"/>
    <w:rsid w:val="005140D9"/>
    <w:rsid w:val="00514F39"/>
    <w:rsid w:val="00517E66"/>
    <w:rsid w:val="005205E3"/>
    <w:rsid w:val="005208BC"/>
    <w:rsid w:val="005208F0"/>
    <w:rsid w:val="00520EE3"/>
    <w:rsid w:val="00521263"/>
    <w:rsid w:val="005212B0"/>
    <w:rsid w:val="00521617"/>
    <w:rsid w:val="00521FEB"/>
    <w:rsid w:val="00522248"/>
    <w:rsid w:val="005229BB"/>
    <w:rsid w:val="00522DDA"/>
    <w:rsid w:val="00522FB6"/>
    <w:rsid w:val="00523211"/>
    <w:rsid w:val="0052359A"/>
    <w:rsid w:val="005238AC"/>
    <w:rsid w:val="005239A1"/>
    <w:rsid w:val="00523C9B"/>
    <w:rsid w:val="00524611"/>
    <w:rsid w:val="00525A14"/>
    <w:rsid w:val="00525C77"/>
    <w:rsid w:val="0052644B"/>
    <w:rsid w:val="005305C6"/>
    <w:rsid w:val="00530C0D"/>
    <w:rsid w:val="00530D06"/>
    <w:rsid w:val="00532146"/>
    <w:rsid w:val="00534A81"/>
    <w:rsid w:val="00534EED"/>
    <w:rsid w:val="005352EE"/>
    <w:rsid w:val="0053557E"/>
    <w:rsid w:val="005356FB"/>
    <w:rsid w:val="00535B1B"/>
    <w:rsid w:val="005362C0"/>
    <w:rsid w:val="00536738"/>
    <w:rsid w:val="00536CF1"/>
    <w:rsid w:val="00536DCA"/>
    <w:rsid w:val="00540081"/>
    <w:rsid w:val="0054105A"/>
    <w:rsid w:val="0054134A"/>
    <w:rsid w:val="0054380A"/>
    <w:rsid w:val="00543D9B"/>
    <w:rsid w:val="00544212"/>
    <w:rsid w:val="0054471B"/>
    <w:rsid w:val="00545039"/>
    <w:rsid w:val="0054514F"/>
    <w:rsid w:val="00545BCD"/>
    <w:rsid w:val="0054694B"/>
    <w:rsid w:val="00550F7B"/>
    <w:rsid w:val="00551D42"/>
    <w:rsid w:val="00551EDD"/>
    <w:rsid w:val="00552278"/>
    <w:rsid w:val="005524DE"/>
    <w:rsid w:val="0055322F"/>
    <w:rsid w:val="00553CB1"/>
    <w:rsid w:val="00554EA4"/>
    <w:rsid w:val="005567E0"/>
    <w:rsid w:val="00557210"/>
    <w:rsid w:val="00557413"/>
    <w:rsid w:val="005579FE"/>
    <w:rsid w:val="00557F13"/>
    <w:rsid w:val="00557F91"/>
    <w:rsid w:val="00560698"/>
    <w:rsid w:val="00560A39"/>
    <w:rsid w:val="00560B52"/>
    <w:rsid w:val="00561215"/>
    <w:rsid w:val="005618E9"/>
    <w:rsid w:val="00561B12"/>
    <w:rsid w:val="00561E86"/>
    <w:rsid w:val="00562002"/>
    <w:rsid w:val="00562A55"/>
    <w:rsid w:val="00562D09"/>
    <w:rsid w:val="00562FCE"/>
    <w:rsid w:val="005633C5"/>
    <w:rsid w:val="00563A02"/>
    <w:rsid w:val="00564381"/>
    <w:rsid w:val="00564F84"/>
    <w:rsid w:val="005650BB"/>
    <w:rsid w:val="0056532F"/>
    <w:rsid w:val="005653F8"/>
    <w:rsid w:val="0056554B"/>
    <w:rsid w:val="00565B55"/>
    <w:rsid w:val="00565CF5"/>
    <w:rsid w:val="00565DA0"/>
    <w:rsid w:val="00565FA2"/>
    <w:rsid w:val="0056610E"/>
    <w:rsid w:val="005662E9"/>
    <w:rsid w:val="00566CF4"/>
    <w:rsid w:val="005711E4"/>
    <w:rsid w:val="005715ED"/>
    <w:rsid w:val="0057166B"/>
    <w:rsid w:val="00571670"/>
    <w:rsid w:val="00571712"/>
    <w:rsid w:val="00571CF6"/>
    <w:rsid w:val="00572735"/>
    <w:rsid w:val="0057287A"/>
    <w:rsid w:val="00572ABF"/>
    <w:rsid w:val="00572ACC"/>
    <w:rsid w:val="0057305F"/>
    <w:rsid w:val="005733BF"/>
    <w:rsid w:val="0057395F"/>
    <w:rsid w:val="00573D0D"/>
    <w:rsid w:val="005746A6"/>
    <w:rsid w:val="00574EE2"/>
    <w:rsid w:val="00575E5D"/>
    <w:rsid w:val="00577CCE"/>
    <w:rsid w:val="0058022C"/>
    <w:rsid w:val="00580BC5"/>
    <w:rsid w:val="00581D77"/>
    <w:rsid w:val="00581E4E"/>
    <w:rsid w:val="00582F27"/>
    <w:rsid w:val="005834C5"/>
    <w:rsid w:val="00583B0C"/>
    <w:rsid w:val="00583CF2"/>
    <w:rsid w:val="00583DDB"/>
    <w:rsid w:val="00583E37"/>
    <w:rsid w:val="00584160"/>
    <w:rsid w:val="0058520B"/>
    <w:rsid w:val="0058527C"/>
    <w:rsid w:val="00585AF8"/>
    <w:rsid w:val="00585D1D"/>
    <w:rsid w:val="00586DAB"/>
    <w:rsid w:val="00587354"/>
    <w:rsid w:val="00587371"/>
    <w:rsid w:val="005906E9"/>
    <w:rsid w:val="005915DB"/>
    <w:rsid w:val="00593138"/>
    <w:rsid w:val="00593154"/>
    <w:rsid w:val="00593F0D"/>
    <w:rsid w:val="005941F5"/>
    <w:rsid w:val="00594AD0"/>
    <w:rsid w:val="005959F9"/>
    <w:rsid w:val="00595EB4"/>
    <w:rsid w:val="005960F7"/>
    <w:rsid w:val="005971D7"/>
    <w:rsid w:val="0059768E"/>
    <w:rsid w:val="005979BD"/>
    <w:rsid w:val="005A0885"/>
    <w:rsid w:val="005A0B5A"/>
    <w:rsid w:val="005A0EC2"/>
    <w:rsid w:val="005A1524"/>
    <w:rsid w:val="005A18D5"/>
    <w:rsid w:val="005A19D7"/>
    <w:rsid w:val="005A1CCA"/>
    <w:rsid w:val="005A28A6"/>
    <w:rsid w:val="005A2B56"/>
    <w:rsid w:val="005A37A6"/>
    <w:rsid w:val="005A4434"/>
    <w:rsid w:val="005A4E3C"/>
    <w:rsid w:val="005A4ECA"/>
    <w:rsid w:val="005A5530"/>
    <w:rsid w:val="005A5919"/>
    <w:rsid w:val="005A5E2C"/>
    <w:rsid w:val="005A5EEC"/>
    <w:rsid w:val="005A686C"/>
    <w:rsid w:val="005A6F88"/>
    <w:rsid w:val="005A721D"/>
    <w:rsid w:val="005A7B14"/>
    <w:rsid w:val="005A7D68"/>
    <w:rsid w:val="005B02FE"/>
    <w:rsid w:val="005B1175"/>
    <w:rsid w:val="005B29C6"/>
    <w:rsid w:val="005B33BA"/>
    <w:rsid w:val="005B41CC"/>
    <w:rsid w:val="005B46E7"/>
    <w:rsid w:val="005B4A11"/>
    <w:rsid w:val="005B527E"/>
    <w:rsid w:val="005B550D"/>
    <w:rsid w:val="005B5A68"/>
    <w:rsid w:val="005B5A84"/>
    <w:rsid w:val="005B6C45"/>
    <w:rsid w:val="005B6D49"/>
    <w:rsid w:val="005B705E"/>
    <w:rsid w:val="005B760B"/>
    <w:rsid w:val="005B766E"/>
    <w:rsid w:val="005B7D70"/>
    <w:rsid w:val="005B7FBE"/>
    <w:rsid w:val="005C00BB"/>
    <w:rsid w:val="005C025A"/>
    <w:rsid w:val="005C04A9"/>
    <w:rsid w:val="005C102A"/>
    <w:rsid w:val="005C15B0"/>
    <w:rsid w:val="005C1F47"/>
    <w:rsid w:val="005C2435"/>
    <w:rsid w:val="005C3591"/>
    <w:rsid w:val="005C3677"/>
    <w:rsid w:val="005C3AAE"/>
    <w:rsid w:val="005C3C96"/>
    <w:rsid w:val="005C3D60"/>
    <w:rsid w:val="005C41E8"/>
    <w:rsid w:val="005C45C4"/>
    <w:rsid w:val="005C5174"/>
    <w:rsid w:val="005C6E31"/>
    <w:rsid w:val="005C75F5"/>
    <w:rsid w:val="005C78B1"/>
    <w:rsid w:val="005C7B01"/>
    <w:rsid w:val="005C7BA7"/>
    <w:rsid w:val="005C7C8F"/>
    <w:rsid w:val="005D031A"/>
    <w:rsid w:val="005D0617"/>
    <w:rsid w:val="005D159B"/>
    <w:rsid w:val="005D1D33"/>
    <w:rsid w:val="005D28E0"/>
    <w:rsid w:val="005D2929"/>
    <w:rsid w:val="005D317F"/>
    <w:rsid w:val="005D32C3"/>
    <w:rsid w:val="005D3347"/>
    <w:rsid w:val="005D3F00"/>
    <w:rsid w:val="005D3F1C"/>
    <w:rsid w:val="005D48AD"/>
    <w:rsid w:val="005D4DA5"/>
    <w:rsid w:val="005D55CB"/>
    <w:rsid w:val="005D6A39"/>
    <w:rsid w:val="005D7430"/>
    <w:rsid w:val="005E04A6"/>
    <w:rsid w:val="005E0EFB"/>
    <w:rsid w:val="005E1305"/>
    <w:rsid w:val="005E1570"/>
    <w:rsid w:val="005E163F"/>
    <w:rsid w:val="005E2063"/>
    <w:rsid w:val="005E24CB"/>
    <w:rsid w:val="005E31D8"/>
    <w:rsid w:val="005E4E55"/>
    <w:rsid w:val="005E5DEE"/>
    <w:rsid w:val="005E6808"/>
    <w:rsid w:val="005E7C7C"/>
    <w:rsid w:val="005F06A0"/>
    <w:rsid w:val="005F22D5"/>
    <w:rsid w:val="005F2412"/>
    <w:rsid w:val="005F2436"/>
    <w:rsid w:val="005F2EE1"/>
    <w:rsid w:val="005F3298"/>
    <w:rsid w:val="005F3CBA"/>
    <w:rsid w:val="005F54BA"/>
    <w:rsid w:val="005F6A62"/>
    <w:rsid w:val="005F6B9F"/>
    <w:rsid w:val="005F703D"/>
    <w:rsid w:val="0060016B"/>
    <w:rsid w:val="00600662"/>
    <w:rsid w:val="00600F21"/>
    <w:rsid w:val="00601FE3"/>
    <w:rsid w:val="006021D9"/>
    <w:rsid w:val="006025DC"/>
    <w:rsid w:val="0060267E"/>
    <w:rsid w:val="00603448"/>
    <w:rsid w:val="00603886"/>
    <w:rsid w:val="00603D64"/>
    <w:rsid w:val="00604C99"/>
    <w:rsid w:val="00604CAB"/>
    <w:rsid w:val="00604E2C"/>
    <w:rsid w:val="00605642"/>
    <w:rsid w:val="00605E34"/>
    <w:rsid w:val="00606307"/>
    <w:rsid w:val="0060657D"/>
    <w:rsid w:val="00606E8F"/>
    <w:rsid w:val="00607331"/>
    <w:rsid w:val="00607AF3"/>
    <w:rsid w:val="00607FA5"/>
    <w:rsid w:val="006101BE"/>
    <w:rsid w:val="00610E8B"/>
    <w:rsid w:val="0061123A"/>
    <w:rsid w:val="006125D5"/>
    <w:rsid w:val="00612812"/>
    <w:rsid w:val="00613370"/>
    <w:rsid w:val="006139AE"/>
    <w:rsid w:val="00613D9A"/>
    <w:rsid w:val="00614027"/>
    <w:rsid w:val="00614749"/>
    <w:rsid w:val="00615BDA"/>
    <w:rsid w:val="006168CA"/>
    <w:rsid w:val="00616C9A"/>
    <w:rsid w:val="0061747A"/>
    <w:rsid w:val="00617505"/>
    <w:rsid w:val="00617D51"/>
    <w:rsid w:val="006206A1"/>
    <w:rsid w:val="00622582"/>
    <w:rsid w:val="00623F0C"/>
    <w:rsid w:val="006240D2"/>
    <w:rsid w:val="00624358"/>
    <w:rsid w:val="006254F8"/>
    <w:rsid w:val="006257B3"/>
    <w:rsid w:val="00625B03"/>
    <w:rsid w:val="006301E6"/>
    <w:rsid w:val="00630446"/>
    <w:rsid w:val="006306B9"/>
    <w:rsid w:val="00630FA6"/>
    <w:rsid w:val="00631730"/>
    <w:rsid w:val="006317C2"/>
    <w:rsid w:val="00632C2D"/>
    <w:rsid w:val="00633437"/>
    <w:rsid w:val="00633D49"/>
    <w:rsid w:val="006340C5"/>
    <w:rsid w:val="00634861"/>
    <w:rsid w:val="0063503E"/>
    <w:rsid w:val="0063623E"/>
    <w:rsid w:val="0063645B"/>
    <w:rsid w:val="0063652A"/>
    <w:rsid w:val="00636C83"/>
    <w:rsid w:val="00637A10"/>
    <w:rsid w:val="00637D31"/>
    <w:rsid w:val="006420E1"/>
    <w:rsid w:val="00642706"/>
    <w:rsid w:val="00642BE5"/>
    <w:rsid w:val="00642E1B"/>
    <w:rsid w:val="00642EC2"/>
    <w:rsid w:val="00642EEE"/>
    <w:rsid w:val="00643156"/>
    <w:rsid w:val="00644153"/>
    <w:rsid w:val="006443A0"/>
    <w:rsid w:val="006443FD"/>
    <w:rsid w:val="00644936"/>
    <w:rsid w:val="00644B14"/>
    <w:rsid w:val="00644FD6"/>
    <w:rsid w:val="00645581"/>
    <w:rsid w:val="00645D4C"/>
    <w:rsid w:val="0064744F"/>
    <w:rsid w:val="0065077F"/>
    <w:rsid w:val="006508C4"/>
    <w:rsid w:val="00650FB8"/>
    <w:rsid w:val="00652FE6"/>
    <w:rsid w:val="0065397D"/>
    <w:rsid w:val="00654BCE"/>
    <w:rsid w:val="00655362"/>
    <w:rsid w:val="00656030"/>
    <w:rsid w:val="00657663"/>
    <w:rsid w:val="00660584"/>
    <w:rsid w:val="006606DF"/>
    <w:rsid w:val="006607AE"/>
    <w:rsid w:val="00661166"/>
    <w:rsid w:val="00661744"/>
    <w:rsid w:val="0066230C"/>
    <w:rsid w:val="0066309C"/>
    <w:rsid w:val="00663272"/>
    <w:rsid w:val="00663ADE"/>
    <w:rsid w:val="00663FD5"/>
    <w:rsid w:val="00664BC9"/>
    <w:rsid w:val="00664E3D"/>
    <w:rsid w:val="006651C7"/>
    <w:rsid w:val="00665503"/>
    <w:rsid w:val="00666491"/>
    <w:rsid w:val="00670D8B"/>
    <w:rsid w:val="00670DD2"/>
    <w:rsid w:val="0067197E"/>
    <w:rsid w:val="00672AC1"/>
    <w:rsid w:val="0067380B"/>
    <w:rsid w:val="00674694"/>
    <w:rsid w:val="006747BC"/>
    <w:rsid w:val="00675BD2"/>
    <w:rsid w:val="006760B7"/>
    <w:rsid w:val="006767EA"/>
    <w:rsid w:val="0067738C"/>
    <w:rsid w:val="00677981"/>
    <w:rsid w:val="006810CC"/>
    <w:rsid w:val="00681567"/>
    <w:rsid w:val="006820DD"/>
    <w:rsid w:val="006823DA"/>
    <w:rsid w:val="006829B7"/>
    <w:rsid w:val="0068311A"/>
    <w:rsid w:val="00683176"/>
    <w:rsid w:val="0068452D"/>
    <w:rsid w:val="0068531B"/>
    <w:rsid w:val="006853A4"/>
    <w:rsid w:val="0068608C"/>
    <w:rsid w:val="00686723"/>
    <w:rsid w:val="00686AC0"/>
    <w:rsid w:val="00687381"/>
    <w:rsid w:val="006875F4"/>
    <w:rsid w:val="00687D2A"/>
    <w:rsid w:val="00690875"/>
    <w:rsid w:val="00690BA5"/>
    <w:rsid w:val="006911DF"/>
    <w:rsid w:val="006916F7"/>
    <w:rsid w:val="006920AB"/>
    <w:rsid w:val="006923A1"/>
    <w:rsid w:val="006930D8"/>
    <w:rsid w:val="00694B1A"/>
    <w:rsid w:val="00694D95"/>
    <w:rsid w:val="00695772"/>
    <w:rsid w:val="00695783"/>
    <w:rsid w:val="00695DC9"/>
    <w:rsid w:val="006963EB"/>
    <w:rsid w:val="00696CD9"/>
    <w:rsid w:val="00697788"/>
    <w:rsid w:val="006A0035"/>
    <w:rsid w:val="006A0A20"/>
    <w:rsid w:val="006A233A"/>
    <w:rsid w:val="006A2375"/>
    <w:rsid w:val="006A2979"/>
    <w:rsid w:val="006A2E4B"/>
    <w:rsid w:val="006A3458"/>
    <w:rsid w:val="006A398B"/>
    <w:rsid w:val="006A3E1A"/>
    <w:rsid w:val="006A4516"/>
    <w:rsid w:val="006A4A6D"/>
    <w:rsid w:val="006A57E8"/>
    <w:rsid w:val="006A6379"/>
    <w:rsid w:val="006A6C8A"/>
    <w:rsid w:val="006A6DF7"/>
    <w:rsid w:val="006A78A7"/>
    <w:rsid w:val="006B0795"/>
    <w:rsid w:val="006B25B7"/>
    <w:rsid w:val="006B2608"/>
    <w:rsid w:val="006B2EE1"/>
    <w:rsid w:val="006B37A3"/>
    <w:rsid w:val="006B3863"/>
    <w:rsid w:val="006B5CDF"/>
    <w:rsid w:val="006B608B"/>
    <w:rsid w:val="006B6292"/>
    <w:rsid w:val="006B769E"/>
    <w:rsid w:val="006C0559"/>
    <w:rsid w:val="006C05FD"/>
    <w:rsid w:val="006C0B30"/>
    <w:rsid w:val="006C0E16"/>
    <w:rsid w:val="006C132E"/>
    <w:rsid w:val="006C1E7A"/>
    <w:rsid w:val="006C229C"/>
    <w:rsid w:val="006C2870"/>
    <w:rsid w:val="006C2942"/>
    <w:rsid w:val="006C3143"/>
    <w:rsid w:val="006C3768"/>
    <w:rsid w:val="006C4390"/>
    <w:rsid w:val="006C4538"/>
    <w:rsid w:val="006C4870"/>
    <w:rsid w:val="006C4889"/>
    <w:rsid w:val="006C5203"/>
    <w:rsid w:val="006C52B5"/>
    <w:rsid w:val="006C5498"/>
    <w:rsid w:val="006C5770"/>
    <w:rsid w:val="006C5BE5"/>
    <w:rsid w:val="006C689A"/>
    <w:rsid w:val="006C68DE"/>
    <w:rsid w:val="006C7014"/>
    <w:rsid w:val="006C7E7A"/>
    <w:rsid w:val="006C7FAB"/>
    <w:rsid w:val="006D02D8"/>
    <w:rsid w:val="006D0AD5"/>
    <w:rsid w:val="006D0DA3"/>
    <w:rsid w:val="006D3C5F"/>
    <w:rsid w:val="006D4095"/>
    <w:rsid w:val="006D415C"/>
    <w:rsid w:val="006D429A"/>
    <w:rsid w:val="006D5241"/>
    <w:rsid w:val="006D5D57"/>
    <w:rsid w:val="006D634B"/>
    <w:rsid w:val="006D6E9A"/>
    <w:rsid w:val="006E0B98"/>
    <w:rsid w:val="006E10EE"/>
    <w:rsid w:val="006E1173"/>
    <w:rsid w:val="006E1296"/>
    <w:rsid w:val="006E12E7"/>
    <w:rsid w:val="006E1351"/>
    <w:rsid w:val="006E1B76"/>
    <w:rsid w:val="006E1D2F"/>
    <w:rsid w:val="006E37B0"/>
    <w:rsid w:val="006E3810"/>
    <w:rsid w:val="006E49A6"/>
    <w:rsid w:val="006E4BDE"/>
    <w:rsid w:val="006E4F8D"/>
    <w:rsid w:val="006E5060"/>
    <w:rsid w:val="006E60B8"/>
    <w:rsid w:val="006E7AAA"/>
    <w:rsid w:val="006E7BE8"/>
    <w:rsid w:val="006F02F5"/>
    <w:rsid w:val="006F0344"/>
    <w:rsid w:val="006F0A0E"/>
    <w:rsid w:val="006F25C3"/>
    <w:rsid w:val="006F261B"/>
    <w:rsid w:val="006F3CB1"/>
    <w:rsid w:val="006F46CC"/>
    <w:rsid w:val="006F4F4F"/>
    <w:rsid w:val="006F5AE3"/>
    <w:rsid w:val="006F6CFE"/>
    <w:rsid w:val="006F6D27"/>
    <w:rsid w:val="006F71F3"/>
    <w:rsid w:val="006F7326"/>
    <w:rsid w:val="006F74EC"/>
    <w:rsid w:val="006F751E"/>
    <w:rsid w:val="006F798C"/>
    <w:rsid w:val="006F7E27"/>
    <w:rsid w:val="00700762"/>
    <w:rsid w:val="00701057"/>
    <w:rsid w:val="007012CF"/>
    <w:rsid w:val="00702194"/>
    <w:rsid w:val="00702411"/>
    <w:rsid w:val="00703AD4"/>
    <w:rsid w:val="00703CB1"/>
    <w:rsid w:val="0070431E"/>
    <w:rsid w:val="00705EEF"/>
    <w:rsid w:val="007060DB"/>
    <w:rsid w:val="00706DFA"/>
    <w:rsid w:val="0070799C"/>
    <w:rsid w:val="007102AC"/>
    <w:rsid w:val="00710DAD"/>
    <w:rsid w:val="007156CF"/>
    <w:rsid w:val="00715A76"/>
    <w:rsid w:val="00715CFF"/>
    <w:rsid w:val="00716E30"/>
    <w:rsid w:val="007212B9"/>
    <w:rsid w:val="00721500"/>
    <w:rsid w:val="00721EE1"/>
    <w:rsid w:val="0072227A"/>
    <w:rsid w:val="00722909"/>
    <w:rsid w:val="00722CFF"/>
    <w:rsid w:val="00722DDC"/>
    <w:rsid w:val="00723307"/>
    <w:rsid w:val="00725B35"/>
    <w:rsid w:val="00726320"/>
    <w:rsid w:val="007271AF"/>
    <w:rsid w:val="007300FB"/>
    <w:rsid w:val="00730E5F"/>
    <w:rsid w:val="00731442"/>
    <w:rsid w:val="007314B7"/>
    <w:rsid w:val="007318AA"/>
    <w:rsid w:val="007318C3"/>
    <w:rsid w:val="00731EDB"/>
    <w:rsid w:val="007320F5"/>
    <w:rsid w:val="0073246F"/>
    <w:rsid w:val="00732BB4"/>
    <w:rsid w:val="00732F1D"/>
    <w:rsid w:val="00732FAC"/>
    <w:rsid w:val="0073422C"/>
    <w:rsid w:val="0073432E"/>
    <w:rsid w:val="007344D1"/>
    <w:rsid w:val="007348D8"/>
    <w:rsid w:val="0073491B"/>
    <w:rsid w:val="007369B1"/>
    <w:rsid w:val="00737149"/>
    <w:rsid w:val="00740C8A"/>
    <w:rsid w:val="00741644"/>
    <w:rsid w:val="0074172F"/>
    <w:rsid w:val="00741DA1"/>
    <w:rsid w:val="007439CA"/>
    <w:rsid w:val="00743E53"/>
    <w:rsid w:val="00744E1D"/>
    <w:rsid w:val="0074608A"/>
    <w:rsid w:val="007462FC"/>
    <w:rsid w:val="0074672E"/>
    <w:rsid w:val="007468AE"/>
    <w:rsid w:val="0074693B"/>
    <w:rsid w:val="00747A32"/>
    <w:rsid w:val="0075076C"/>
    <w:rsid w:val="00750BBE"/>
    <w:rsid w:val="0075104A"/>
    <w:rsid w:val="00751A9A"/>
    <w:rsid w:val="00751DCA"/>
    <w:rsid w:val="00751DF4"/>
    <w:rsid w:val="007531FE"/>
    <w:rsid w:val="007532A3"/>
    <w:rsid w:val="00753762"/>
    <w:rsid w:val="00753983"/>
    <w:rsid w:val="00754439"/>
    <w:rsid w:val="00754D2E"/>
    <w:rsid w:val="00755CF6"/>
    <w:rsid w:val="00755E0B"/>
    <w:rsid w:val="007563A4"/>
    <w:rsid w:val="00756D71"/>
    <w:rsid w:val="00757837"/>
    <w:rsid w:val="007606D2"/>
    <w:rsid w:val="00760BBB"/>
    <w:rsid w:val="00761B02"/>
    <w:rsid w:val="007622B6"/>
    <w:rsid w:val="00762685"/>
    <w:rsid w:val="00763CF3"/>
    <w:rsid w:val="00764200"/>
    <w:rsid w:val="00764602"/>
    <w:rsid w:val="00764606"/>
    <w:rsid w:val="00764A5E"/>
    <w:rsid w:val="00765332"/>
    <w:rsid w:val="007659B5"/>
    <w:rsid w:val="00765F43"/>
    <w:rsid w:val="00766CF0"/>
    <w:rsid w:val="0076770D"/>
    <w:rsid w:val="00767AC8"/>
    <w:rsid w:val="007701D1"/>
    <w:rsid w:val="0077065A"/>
    <w:rsid w:val="007706E5"/>
    <w:rsid w:val="00770DE5"/>
    <w:rsid w:val="007716CD"/>
    <w:rsid w:val="00771C90"/>
    <w:rsid w:val="00772324"/>
    <w:rsid w:val="00773986"/>
    <w:rsid w:val="007739F9"/>
    <w:rsid w:val="00773A1A"/>
    <w:rsid w:val="00773F79"/>
    <w:rsid w:val="00773F7F"/>
    <w:rsid w:val="0077423E"/>
    <w:rsid w:val="00774983"/>
    <w:rsid w:val="00774DD5"/>
    <w:rsid w:val="00774F7A"/>
    <w:rsid w:val="00775522"/>
    <w:rsid w:val="00775887"/>
    <w:rsid w:val="00775A81"/>
    <w:rsid w:val="00775CF6"/>
    <w:rsid w:val="00776ADB"/>
    <w:rsid w:val="00776BCE"/>
    <w:rsid w:val="00776D48"/>
    <w:rsid w:val="00777244"/>
    <w:rsid w:val="00777561"/>
    <w:rsid w:val="00777BDE"/>
    <w:rsid w:val="00777FA7"/>
    <w:rsid w:val="007808B4"/>
    <w:rsid w:val="00780902"/>
    <w:rsid w:val="00781A87"/>
    <w:rsid w:val="007838A0"/>
    <w:rsid w:val="00783905"/>
    <w:rsid w:val="00783EFE"/>
    <w:rsid w:val="00784F89"/>
    <w:rsid w:val="00785432"/>
    <w:rsid w:val="0078574A"/>
    <w:rsid w:val="00785D1A"/>
    <w:rsid w:val="00785D23"/>
    <w:rsid w:val="00787849"/>
    <w:rsid w:val="00787A1E"/>
    <w:rsid w:val="00790C6E"/>
    <w:rsid w:val="00790D51"/>
    <w:rsid w:val="00791199"/>
    <w:rsid w:val="007911CB"/>
    <w:rsid w:val="007915CD"/>
    <w:rsid w:val="00793372"/>
    <w:rsid w:val="0079340A"/>
    <w:rsid w:val="00793601"/>
    <w:rsid w:val="007937AE"/>
    <w:rsid w:val="00794AF2"/>
    <w:rsid w:val="00794E60"/>
    <w:rsid w:val="00795092"/>
    <w:rsid w:val="00796E42"/>
    <w:rsid w:val="0079701C"/>
    <w:rsid w:val="007A06E2"/>
    <w:rsid w:val="007A07C6"/>
    <w:rsid w:val="007A0870"/>
    <w:rsid w:val="007A1294"/>
    <w:rsid w:val="007A24E4"/>
    <w:rsid w:val="007A2B0A"/>
    <w:rsid w:val="007A2D95"/>
    <w:rsid w:val="007A306A"/>
    <w:rsid w:val="007A34A4"/>
    <w:rsid w:val="007A36DA"/>
    <w:rsid w:val="007A3EE3"/>
    <w:rsid w:val="007A3F6F"/>
    <w:rsid w:val="007A4164"/>
    <w:rsid w:val="007A4815"/>
    <w:rsid w:val="007A4A83"/>
    <w:rsid w:val="007A5CF4"/>
    <w:rsid w:val="007A604E"/>
    <w:rsid w:val="007A64A3"/>
    <w:rsid w:val="007A69B0"/>
    <w:rsid w:val="007A7848"/>
    <w:rsid w:val="007B08AB"/>
    <w:rsid w:val="007B0E3F"/>
    <w:rsid w:val="007B19D6"/>
    <w:rsid w:val="007B204F"/>
    <w:rsid w:val="007B2431"/>
    <w:rsid w:val="007B25FC"/>
    <w:rsid w:val="007B26EB"/>
    <w:rsid w:val="007B3094"/>
    <w:rsid w:val="007B3851"/>
    <w:rsid w:val="007B652A"/>
    <w:rsid w:val="007B7ED3"/>
    <w:rsid w:val="007C0795"/>
    <w:rsid w:val="007C090E"/>
    <w:rsid w:val="007C0ABD"/>
    <w:rsid w:val="007C1537"/>
    <w:rsid w:val="007C21B9"/>
    <w:rsid w:val="007C2364"/>
    <w:rsid w:val="007C26FC"/>
    <w:rsid w:val="007C2B26"/>
    <w:rsid w:val="007C30ED"/>
    <w:rsid w:val="007C3137"/>
    <w:rsid w:val="007C3D39"/>
    <w:rsid w:val="007C476A"/>
    <w:rsid w:val="007C4AB6"/>
    <w:rsid w:val="007C5066"/>
    <w:rsid w:val="007C5357"/>
    <w:rsid w:val="007C6A1D"/>
    <w:rsid w:val="007C6E46"/>
    <w:rsid w:val="007C7DDA"/>
    <w:rsid w:val="007D0908"/>
    <w:rsid w:val="007D1117"/>
    <w:rsid w:val="007D14AD"/>
    <w:rsid w:val="007D16D6"/>
    <w:rsid w:val="007D17F9"/>
    <w:rsid w:val="007D1954"/>
    <w:rsid w:val="007D1A4D"/>
    <w:rsid w:val="007D203B"/>
    <w:rsid w:val="007D2168"/>
    <w:rsid w:val="007D25E7"/>
    <w:rsid w:val="007D262E"/>
    <w:rsid w:val="007D2A76"/>
    <w:rsid w:val="007D30E1"/>
    <w:rsid w:val="007D40E3"/>
    <w:rsid w:val="007D5418"/>
    <w:rsid w:val="007D659D"/>
    <w:rsid w:val="007E094D"/>
    <w:rsid w:val="007E1447"/>
    <w:rsid w:val="007E1696"/>
    <w:rsid w:val="007E18DC"/>
    <w:rsid w:val="007E1A43"/>
    <w:rsid w:val="007E20E2"/>
    <w:rsid w:val="007E2848"/>
    <w:rsid w:val="007E2EBF"/>
    <w:rsid w:val="007E3656"/>
    <w:rsid w:val="007E3698"/>
    <w:rsid w:val="007E4BC7"/>
    <w:rsid w:val="007E5E68"/>
    <w:rsid w:val="007E6030"/>
    <w:rsid w:val="007E69AA"/>
    <w:rsid w:val="007E6BB0"/>
    <w:rsid w:val="007E6E9E"/>
    <w:rsid w:val="007E6EC8"/>
    <w:rsid w:val="007E74A9"/>
    <w:rsid w:val="007E7FA5"/>
    <w:rsid w:val="007F015D"/>
    <w:rsid w:val="007F0571"/>
    <w:rsid w:val="007F1339"/>
    <w:rsid w:val="007F144C"/>
    <w:rsid w:val="007F1A6E"/>
    <w:rsid w:val="007F1C39"/>
    <w:rsid w:val="007F1F49"/>
    <w:rsid w:val="007F2301"/>
    <w:rsid w:val="007F2B46"/>
    <w:rsid w:val="007F3D2E"/>
    <w:rsid w:val="007F471D"/>
    <w:rsid w:val="007F4B64"/>
    <w:rsid w:val="007F4DE0"/>
    <w:rsid w:val="007F51BE"/>
    <w:rsid w:val="007F60DC"/>
    <w:rsid w:val="007F65BB"/>
    <w:rsid w:val="007F7A57"/>
    <w:rsid w:val="00800D68"/>
    <w:rsid w:val="00800ECB"/>
    <w:rsid w:val="00802004"/>
    <w:rsid w:val="00802C5B"/>
    <w:rsid w:val="00802FBF"/>
    <w:rsid w:val="00803C7B"/>
    <w:rsid w:val="00804E04"/>
    <w:rsid w:val="00807B3D"/>
    <w:rsid w:val="00810A22"/>
    <w:rsid w:val="00810B47"/>
    <w:rsid w:val="0081187E"/>
    <w:rsid w:val="008121F2"/>
    <w:rsid w:val="00812C5A"/>
    <w:rsid w:val="00812E29"/>
    <w:rsid w:val="00813271"/>
    <w:rsid w:val="008135C7"/>
    <w:rsid w:val="00813727"/>
    <w:rsid w:val="00814600"/>
    <w:rsid w:val="00814FF1"/>
    <w:rsid w:val="00815A50"/>
    <w:rsid w:val="0081751E"/>
    <w:rsid w:val="00817E92"/>
    <w:rsid w:val="00820026"/>
    <w:rsid w:val="00820345"/>
    <w:rsid w:val="0082069C"/>
    <w:rsid w:val="00820766"/>
    <w:rsid w:val="00820FA3"/>
    <w:rsid w:val="008214DA"/>
    <w:rsid w:val="00821974"/>
    <w:rsid w:val="00821E89"/>
    <w:rsid w:val="00821F65"/>
    <w:rsid w:val="0082231B"/>
    <w:rsid w:val="00822918"/>
    <w:rsid w:val="00823C59"/>
    <w:rsid w:val="00823CF4"/>
    <w:rsid w:val="00823DE5"/>
    <w:rsid w:val="008241AD"/>
    <w:rsid w:val="00824C8D"/>
    <w:rsid w:val="00825E65"/>
    <w:rsid w:val="00827B85"/>
    <w:rsid w:val="00827EBF"/>
    <w:rsid w:val="00830731"/>
    <w:rsid w:val="00830D60"/>
    <w:rsid w:val="008316C8"/>
    <w:rsid w:val="00831E7F"/>
    <w:rsid w:val="00831F91"/>
    <w:rsid w:val="008328C4"/>
    <w:rsid w:val="00832967"/>
    <w:rsid w:val="00834877"/>
    <w:rsid w:val="008349C2"/>
    <w:rsid w:val="00835E00"/>
    <w:rsid w:val="00835F30"/>
    <w:rsid w:val="00837174"/>
    <w:rsid w:val="00837907"/>
    <w:rsid w:val="00840804"/>
    <w:rsid w:val="00840FB4"/>
    <w:rsid w:val="008427C2"/>
    <w:rsid w:val="00842ADB"/>
    <w:rsid w:val="0084308C"/>
    <w:rsid w:val="008435F3"/>
    <w:rsid w:val="00844BBB"/>
    <w:rsid w:val="00844BF3"/>
    <w:rsid w:val="00844CCF"/>
    <w:rsid w:val="00844EEA"/>
    <w:rsid w:val="00845AB7"/>
    <w:rsid w:val="00845D20"/>
    <w:rsid w:val="00845D9A"/>
    <w:rsid w:val="00845F60"/>
    <w:rsid w:val="0084779D"/>
    <w:rsid w:val="0084787A"/>
    <w:rsid w:val="00851344"/>
    <w:rsid w:val="00851E9E"/>
    <w:rsid w:val="008522E4"/>
    <w:rsid w:val="008527B0"/>
    <w:rsid w:val="00852F0A"/>
    <w:rsid w:val="0085313C"/>
    <w:rsid w:val="00853469"/>
    <w:rsid w:val="0085347A"/>
    <w:rsid w:val="00853A52"/>
    <w:rsid w:val="00854F3D"/>
    <w:rsid w:val="0085572E"/>
    <w:rsid w:val="00855E3B"/>
    <w:rsid w:val="00856196"/>
    <w:rsid w:val="008575DA"/>
    <w:rsid w:val="00857829"/>
    <w:rsid w:val="00860299"/>
    <w:rsid w:val="00860D85"/>
    <w:rsid w:val="00861759"/>
    <w:rsid w:val="00861A95"/>
    <w:rsid w:val="008622CA"/>
    <w:rsid w:val="0086279A"/>
    <w:rsid w:val="0086302E"/>
    <w:rsid w:val="00863FCC"/>
    <w:rsid w:val="008647D4"/>
    <w:rsid w:val="00864B24"/>
    <w:rsid w:val="00864CED"/>
    <w:rsid w:val="00865132"/>
    <w:rsid w:val="008663DA"/>
    <w:rsid w:val="00867218"/>
    <w:rsid w:val="0087025D"/>
    <w:rsid w:val="00871576"/>
    <w:rsid w:val="00872005"/>
    <w:rsid w:val="00872D4E"/>
    <w:rsid w:val="00872FE8"/>
    <w:rsid w:val="00876025"/>
    <w:rsid w:val="00876596"/>
    <w:rsid w:val="00876D6B"/>
    <w:rsid w:val="008770E4"/>
    <w:rsid w:val="00877437"/>
    <w:rsid w:val="00877A36"/>
    <w:rsid w:val="00877DD2"/>
    <w:rsid w:val="00880F1C"/>
    <w:rsid w:val="00881657"/>
    <w:rsid w:val="008820BE"/>
    <w:rsid w:val="00882588"/>
    <w:rsid w:val="0088294E"/>
    <w:rsid w:val="00883976"/>
    <w:rsid w:val="00884902"/>
    <w:rsid w:val="008852C6"/>
    <w:rsid w:val="008859D1"/>
    <w:rsid w:val="00885C87"/>
    <w:rsid w:val="00885D40"/>
    <w:rsid w:val="00885E34"/>
    <w:rsid w:val="008862C2"/>
    <w:rsid w:val="00886CD9"/>
    <w:rsid w:val="008872D7"/>
    <w:rsid w:val="008878C5"/>
    <w:rsid w:val="00887CA3"/>
    <w:rsid w:val="00890230"/>
    <w:rsid w:val="00890AB3"/>
    <w:rsid w:val="00890FB5"/>
    <w:rsid w:val="00891B8F"/>
    <w:rsid w:val="00891F29"/>
    <w:rsid w:val="00893480"/>
    <w:rsid w:val="00893811"/>
    <w:rsid w:val="00893E16"/>
    <w:rsid w:val="00893E40"/>
    <w:rsid w:val="00894DFB"/>
    <w:rsid w:val="00894E94"/>
    <w:rsid w:val="008950CD"/>
    <w:rsid w:val="00895EBA"/>
    <w:rsid w:val="0089601C"/>
    <w:rsid w:val="00896332"/>
    <w:rsid w:val="00897B25"/>
    <w:rsid w:val="00897C70"/>
    <w:rsid w:val="008A01AC"/>
    <w:rsid w:val="008A0F98"/>
    <w:rsid w:val="008A1472"/>
    <w:rsid w:val="008A1DA5"/>
    <w:rsid w:val="008A30E9"/>
    <w:rsid w:val="008A33D8"/>
    <w:rsid w:val="008A3BD0"/>
    <w:rsid w:val="008A40D8"/>
    <w:rsid w:val="008A41DB"/>
    <w:rsid w:val="008A43EB"/>
    <w:rsid w:val="008A4938"/>
    <w:rsid w:val="008A52DA"/>
    <w:rsid w:val="008A6426"/>
    <w:rsid w:val="008A6459"/>
    <w:rsid w:val="008A658D"/>
    <w:rsid w:val="008A65C8"/>
    <w:rsid w:val="008A695E"/>
    <w:rsid w:val="008A7289"/>
    <w:rsid w:val="008A7CB4"/>
    <w:rsid w:val="008B0B71"/>
    <w:rsid w:val="008B2D94"/>
    <w:rsid w:val="008B39B0"/>
    <w:rsid w:val="008B4150"/>
    <w:rsid w:val="008B4B27"/>
    <w:rsid w:val="008B5735"/>
    <w:rsid w:val="008B5D16"/>
    <w:rsid w:val="008B5D94"/>
    <w:rsid w:val="008B5FA7"/>
    <w:rsid w:val="008B6FA7"/>
    <w:rsid w:val="008B71D6"/>
    <w:rsid w:val="008B76ED"/>
    <w:rsid w:val="008B79D2"/>
    <w:rsid w:val="008C0825"/>
    <w:rsid w:val="008C10FC"/>
    <w:rsid w:val="008C1E24"/>
    <w:rsid w:val="008C2363"/>
    <w:rsid w:val="008C2D99"/>
    <w:rsid w:val="008C393D"/>
    <w:rsid w:val="008C436F"/>
    <w:rsid w:val="008C4563"/>
    <w:rsid w:val="008C4597"/>
    <w:rsid w:val="008C4F7A"/>
    <w:rsid w:val="008C5029"/>
    <w:rsid w:val="008C54B8"/>
    <w:rsid w:val="008C5F45"/>
    <w:rsid w:val="008C63B5"/>
    <w:rsid w:val="008C66C9"/>
    <w:rsid w:val="008C73DF"/>
    <w:rsid w:val="008C7BDF"/>
    <w:rsid w:val="008C7BEA"/>
    <w:rsid w:val="008D0CDC"/>
    <w:rsid w:val="008D130F"/>
    <w:rsid w:val="008D1361"/>
    <w:rsid w:val="008D2A78"/>
    <w:rsid w:val="008D3014"/>
    <w:rsid w:val="008D3227"/>
    <w:rsid w:val="008D35E3"/>
    <w:rsid w:val="008D38F6"/>
    <w:rsid w:val="008D50ED"/>
    <w:rsid w:val="008D58FF"/>
    <w:rsid w:val="008D5A1F"/>
    <w:rsid w:val="008D66D8"/>
    <w:rsid w:val="008D73AD"/>
    <w:rsid w:val="008D7F60"/>
    <w:rsid w:val="008E0FCA"/>
    <w:rsid w:val="008E1123"/>
    <w:rsid w:val="008E14CD"/>
    <w:rsid w:val="008E1764"/>
    <w:rsid w:val="008E17CC"/>
    <w:rsid w:val="008E1A62"/>
    <w:rsid w:val="008E1A9A"/>
    <w:rsid w:val="008E1ABF"/>
    <w:rsid w:val="008E1B43"/>
    <w:rsid w:val="008E2BA2"/>
    <w:rsid w:val="008E318F"/>
    <w:rsid w:val="008E37D1"/>
    <w:rsid w:val="008E4B2C"/>
    <w:rsid w:val="008E4CBB"/>
    <w:rsid w:val="008E4F41"/>
    <w:rsid w:val="008E5047"/>
    <w:rsid w:val="008E515F"/>
    <w:rsid w:val="008E545B"/>
    <w:rsid w:val="008E54FD"/>
    <w:rsid w:val="008E5F1C"/>
    <w:rsid w:val="008E6FB6"/>
    <w:rsid w:val="008E74F9"/>
    <w:rsid w:val="008E7984"/>
    <w:rsid w:val="008E7DA6"/>
    <w:rsid w:val="008F017F"/>
    <w:rsid w:val="008F0251"/>
    <w:rsid w:val="008F1303"/>
    <w:rsid w:val="008F1310"/>
    <w:rsid w:val="008F1517"/>
    <w:rsid w:val="008F1A00"/>
    <w:rsid w:val="008F307E"/>
    <w:rsid w:val="008F3167"/>
    <w:rsid w:val="008F3FE7"/>
    <w:rsid w:val="008F4A36"/>
    <w:rsid w:val="008F4BB8"/>
    <w:rsid w:val="008F55BA"/>
    <w:rsid w:val="008F63C9"/>
    <w:rsid w:val="008F691B"/>
    <w:rsid w:val="008F6CA7"/>
    <w:rsid w:val="008F6E9D"/>
    <w:rsid w:val="008F70C8"/>
    <w:rsid w:val="008F723E"/>
    <w:rsid w:val="008F77D3"/>
    <w:rsid w:val="008F79EF"/>
    <w:rsid w:val="008F7A8D"/>
    <w:rsid w:val="00900339"/>
    <w:rsid w:val="00901195"/>
    <w:rsid w:val="009011E7"/>
    <w:rsid w:val="0090194B"/>
    <w:rsid w:val="00902135"/>
    <w:rsid w:val="009021FC"/>
    <w:rsid w:val="0090322B"/>
    <w:rsid w:val="009056CA"/>
    <w:rsid w:val="009056FE"/>
    <w:rsid w:val="009057AE"/>
    <w:rsid w:val="009068CC"/>
    <w:rsid w:val="0090721F"/>
    <w:rsid w:val="00910033"/>
    <w:rsid w:val="009103E1"/>
    <w:rsid w:val="00910468"/>
    <w:rsid w:val="009112C1"/>
    <w:rsid w:val="0091228C"/>
    <w:rsid w:val="00913863"/>
    <w:rsid w:val="00915B64"/>
    <w:rsid w:val="009162D8"/>
    <w:rsid w:val="00916DA3"/>
    <w:rsid w:val="00916E66"/>
    <w:rsid w:val="00917689"/>
    <w:rsid w:val="00917F16"/>
    <w:rsid w:val="0092006E"/>
    <w:rsid w:val="009206F0"/>
    <w:rsid w:val="0092094B"/>
    <w:rsid w:val="00920CFE"/>
    <w:rsid w:val="00920DE8"/>
    <w:rsid w:val="00920E2C"/>
    <w:rsid w:val="00921BF1"/>
    <w:rsid w:val="0092226A"/>
    <w:rsid w:val="00922B28"/>
    <w:rsid w:val="00922F32"/>
    <w:rsid w:val="00923310"/>
    <w:rsid w:val="009241C0"/>
    <w:rsid w:val="00924606"/>
    <w:rsid w:val="00924F82"/>
    <w:rsid w:val="00925F2A"/>
    <w:rsid w:val="00926B70"/>
    <w:rsid w:val="009274BB"/>
    <w:rsid w:val="009304E4"/>
    <w:rsid w:val="0093051B"/>
    <w:rsid w:val="0093051C"/>
    <w:rsid w:val="0093090B"/>
    <w:rsid w:val="0093117C"/>
    <w:rsid w:val="009313C7"/>
    <w:rsid w:val="0093220F"/>
    <w:rsid w:val="00932716"/>
    <w:rsid w:val="009330CC"/>
    <w:rsid w:val="009333CB"/>
    <w:rsid w:val="00933AEC"/>
    <w:rsid w:val="009348E4"/>
    <w:rsid w:val="00935A6C"/>
    <w:rsid w:val="00936A7F"/>
    <w:rsid w:val="00936FBC"/>
    <w:rsid w:val="0093748E"/>
    <w:rsid w:val="0094055C"/>
    <w:rsid w:val="009409D7"/>
    <w:rsid w:val="0094174B"/>
    <w:rsid w:val="00941798"/>
    <w:rsid w:val="00941F77"/>
    <w:rsid w:val="009432CC"/>
    <w:rsid w:val="009438BE"/>
    <w:rsid w:val="00943B61"/>
    <w:rsid w:val="00943F70"/>
    <w:rsid w:val="009448B9"/>
    <w:rsid w:val="00944A9A"/>
    <w:rsid w:val="0094531F"/>
    <w:rsid w:val="0094693D"/>
    <w:rsid w:val="00946FCA"/>
    <w:rsid w:val="0094793C"/>
    <w:rsid w:val="0095064A"/>
    <w:rsid w:val="00951368"/>
    <w:rsid w:val="009517D8"/>
    <w:rsid w:val="00951E16"/>
    <w:rsid w:val="009520F2"/>
    <w:rsid w:val="0095356D"/>
    <w:rsid w:val="00954963"/>
    <w:rsid w:val="00956237"/>
    <w:rsid w:val="00956736"/>
    <w:rsid w:val="00957210"/>
    <w:rsid w:val="00957760"/>
    <w:rsid w:val="00957EB7"/>
    <w:rsid w:val="009603B7"/>
    <w:rsid w:val="00960A1E"/>
    <w:rsid w:val="00961DE1"/>
    <w:rsid w:val="0096237B"/>
    <w:rsid w:val="009626F9"/>
    <w:rsid w:val="00962F04"/>
    <w:rsid w:val="00963745"/>
    <w:rsid w:val="00963E03"/>
    <w:rsid w:val="00964A61"/>
    <w:rsid w:val="009652F4"/>
    <w:rsid w:val="0096723D"/>
    <w:rsid w:val="00970545"/>
    <w:rsid w:val="0097156D"/>
    <w:rsid w:val="009715D7"/>
    <w:rsid w:val="00971C99"/>
    <w:rsid w:val="00971DA8"/>
    <w:rsid w:val="00972CA9"/>
    <w:rsid w:val="00972CE3"/>
    <w:rsid w:val="00973B53"/>
    <w:rsid w:val="00974357"/>
    <w:rsid w:val="00975093"/>
    <w:rsid w:val="00976146"/>
    <w:rsid w:val="009763AC"/>
    <w:rsid w:val="009764BE"/>
    <w:rsid w:val="009769A8"/>
    <w:rsid w:val="00976C83"/>
    <w:rsid w:val="00976FCF"/>
    <w:rsid w:val="009770F4"/>
    <w:rsid w:val="00980272"/>
    <w:rsid w:val="009802D9"/>
    <w:rsid w:val="0098124A"/>
    <w:rsid w:val="00981543"/>
    <w:rsid w:val="009855A7"/>
    <w:rsid w:val="009856F4"/>
    <w:rsid w:val="00985B0D"/>
    <w:rsid w:val="00986B8C"/>
    <w:rsid w:val="0098704B"/>
    <w:rsid w:val="00987243"/>
    <w:rsid w:val="0098769D"/>
    <w:rsid w:val="009876D1"/>
    <w:rsid w:val="00987902"/>
    <w:rsid w:val="00987C7E"/>
    <w:rsid w:val="00987D25"/>
    <w:rsid w:val="00990266"/>
    <w:rsid w:val="009904F1"/>
    <w:rsid w:val="00990D8E"/>
    <w:rsid w:val="00990E20"/>
    <w:rsid w:val="0099191D"/>
    <w:rsid w:val="00992C01"/>
    <w:rsid w:val="00992E43"/>
    <w:rsid w:val="00992FB1"/>
    <w:rsid w:val="0099356D"/>
    <w:rsid w:val="009935B3"/>
    <w:rsid w:val="00993676"/>
    <w:rsid w:val="0099525A"/>
    <w:rsid w:val="00995C43"/>
    <w:rsid w:val="00996E2B"/>
    <w:rsid w:val="0099708B"/>
    <w:rsid w:val="009975A5"/>
    <w:rsid w:val="00997C72"/>
    <w:rsid w:val="009A045D"/>
    <w:rsid w:val="009A0C86"/>
    <w:rsid w:val="009A0E18"/>
    <w:rsid w:val="009A21AD"/>
    <w:rsid w:val="009A2CA6"/>
    <w:rsid w:val="009A3AE2"/>
    <w:rsid w:val="009A3CE0"/>
    <w:rsid w:val="009A4863"/>
    <w:rsid w:val="009A5037"/>
    <w:rsid w:val="009A5D3A"/>
    <w:rsid w:val="009A655B"/>
    <w:rsid w:val="009A7A08"/>
    <w:rsid w:val="009B0247"/>
    <w:rsid w:val="009B09FB"/>
    <w:rsid w:val="009B0D52"/>
    <w:rsid w:val="009B0F20"/>
    <w:rsid w:val="009B0FF6"/>
    <w:rsid w:val="009B1597"/>
    <w:rsid w:val="009B1CD9"/>
    <w:rsid w:val="009B210A"/>
    <w:rsid w:val="009B33B6"/>
    <w:rsid w:val="009B37E4"/>
    <w:rsid w:val="009B4E70"/>
    <w:rsid w:val="009B5953"/>
    <w:rsid w:val="009B5ADA"/>
    <w:rsid w:val="009B5D51"/>
    <w:rsid w:val="009B5E68"/>
    <w:rsid w:val="009B5EDA"/>
    <w:rsid w:val="009C02ED"/>
    <w:rsid w:val="009C0749"/>
    <w:rsid w:val="009C0B4A"/>
    <w:rsid w:val="009C20BF"/>
    <w:rsid w:val="009C24AD"/>
    <w:rsid w:val="009C2A2D"/>
    <w:rsid w:val="009C2CA4"/>
    <w:rsid w:val="009C4B7B"/>
    <w:rsid w:val="009C6DA2"/>
    <w:rsid w:val="009C70B8"/>
    <w:rsid w:val="009C795F"/>
    <w:rsid w:val="009D07D4"/>
    <w:rsid w:val="009D0807"/>
    <w:rsid w:val="009D0CDE"/>
    <w:rsid w:val="009D0D95"/>
    <w:rsid w:val="009D1177"/>
    <w:rsid w:val="009D1431"/>
    <w:rsid w:val="009D1584"/>
    <w:rsid w:val="009D16D4"/>
    <w:rsid w:val="009D1C3B"/>
    <w:rsid w:val="009D1DF7"/>
    <w:rsid w:val="009D30D3"/>
    <w:rsid w:val="009D34EB"/>
    <w:rsid w:val="009D3B8B"/>
    <w:rsid w:val="009D3CD7"/>
    <w:rsid w:val="009D448F"/>
    <w:rsid w:val="009D5527"/>
    <w:rsid w:val="009D59B9"/>
    <w:rsid w:val="009D5A06"/>
    <w:rsid w:val="009D5FFA"/>
    <w:rsid w:val="009D708E"/>
    <w:rsid w:val="009D7B8B"/>
    <w:rsid w:val="009E0113"/>
    <w:rsid w:val="009E05C3"/>
    <w:rsid w:val="009E07B1"/>
    <w:rsid w:val="009E0968"/>
    <w:rsid w:val="009E15D8"/>
    <w:rsid w:val="009E237A"/>
    <w:rsid w:val="009E23C0"/>
    <w:rsid w:val="009E2B5F"/>
    <w:rsid w:val="009E3282"/>
    <w:rsid w:val="009E3BCE"/>
    <w:rsid w:val="009E45EE"/>
    <w:rsid w:val="009E5A60"/>
    <w:rsid w:val="009E65CE"/>
    <w:rsid w:val="009F022C"/>
    <w:rsid w:val="009F035A"/>
    <w:rsid w:val="009F12C3"/>
    <w:rsid w:val="009F1570"/>
    <w:rsid w:val="009F26BB"/>
    <w:rsid w:val="009F274F"/>
    <w:rsid w:val="009F38B3"/>
    <w:rsid w:val="009F3DD7"/>
    <w:rsid w:val="009F46CE"/>
    <w:rsid w:val="009F52FB"/>
    <w:rsid w:val="009F5BB5"/>
    <w:rsid w:val="009F6202"/>
    <w:rsid w:val="009F62AD"/>
    <w:rsid w:val="009F6FC2"/>
    <w:rsid w:val="009F7169"/>
    <w:rsid w:val="00A017B3"/>
    <w:rsid w:val="00A0197C"/>
    <w:rsid w:val="00A01A5C"/>
    <w:rsid w:val="00A0244A"/>
    <w:rsid w:val="00A02789"/>
    <w:rsid w:val="00A03509"/>
    <w:rsid w:val="00A038A1"/>
    <w:rsid w:val="00A03EEB"/>
    <w:rsid w:val="00A0451E"/>
    <w:rsid w:val="00A04A86"/>
    <w:rsid w:val="00A04AF3"/>
    <w:rsid w:val="00A05414"/>
    <w:rsid w:val="00A05C18"/>
    <w:rsid w:val="00A05FFF"/>
    <w:rsid w:val="00A0653A"/>
    <w:rsid w:val="00A067D1"/>
    <w:rsid w:val="00A072CA"/>
    <w:rsid w:val="00A076E2"/>
    <w:rsid w:val="00A11565"/>
    <w:rsid w:val="00A12080"/>
    <w:rsid w:val="00A1221C"/>
    <w:rsid w:val="00A12577"/>
    <w:rsid w:val="00A1272B"/>
    <w:rsid w:val="00A12DA5"/>
    <w:rsid w:val="00A12E66"/>
    <w:rsid w:val="00A138C1"/>
    <w:rsid w:val="00A13B95"/>
    <w:rsid w:val="00A14441"/>
    <w:rsid w:val="00A146A1"/>
    <w:rsid w:val="00A15182"/>
    <w:rsid w:val="00A167CD"/>
    <w:rsid w:val="00A16AED"/>
    <w:rsid w:val="00A16EBB"/>
    <w:rsid w:val="00A175A2"/>
    <w:rsid w:val="00A210B0"/>
    <w:rsid w:val="00A217BB"/>
    <w:rsid w:val="00A22782"/>
    <w:rsid w:val="00A2288E"/>
    <w:rsid w:val="00A22C1D"/>
    <w:rsid w:val="00A2331B"/>
    <w:rsid w:val="00A23478"/>
    <w:rsid w:val="00A23AB4"/>
    <w:rsid w:val="00A24CF0"/>
    <w:rsid w:val="00A24D64"/>
    <w:rsid w:val="00A266F8"/>
    <w:rsid w:val="00A27082"/>
    <w:rsid w:val="00A27458"/>
    <w:rsid w:val="00A27474"/>
    <w:rsid w:val="00A27867"/>
    <w:rsid w:val="00A27B8B"/>
    <w:rsid w:val="00A30954"/>
    <w:rsid w:val="00A31698"/>
    <w:rsid w:val="00A31E89"/>
    <w:rsid w:val="00A31EF8"/>
    <w:rsid w:val="00A33574"/>
    <w:rsid w:val="00A33E4F"/>
    <w:rsid w:val="00A34451"/>
    <w:rsid w:val="00A34864"/>
    <w:rsid w:val="00A34AAE"/>
    <w:rsid w:val="00A3537F"/>
    <w:rsid w:val="00A36B83"/>
    <w:rsid w:val="00A40099"/>
    <w:rsid w:val="00A400EA"/>
    <w:rsid w:val="00A413C9"/>
    <w:rsid w:val="00A417A9"/>
    <w:rsid w:val="00A42DD9"/>
    <w:rsid w:val="00A437E4"/>
    <w:rsid w:val="00A439F2"/>
    <w:rsid w:val="00A46C8E"/>
    <w:rsid w:val="00A46DFD"/>
    <w:rsid w:val="00A46F3F"/>
    <w:rsid w:val="00A474D2"/>
    <w:rsid w:val="00A47624"/>
    <w:rsid w:val="00A47B6D"/>
    <w:rsid w:val="00A51393"/>
    <w:rsid w:val="00A52017"/>
    <w:rsid w:val="00A524CE"/>
    <w:rsid w:val="00A5275E"/>
    <w:rsid w:val="00A545BC"/>
    <w:rsid w:val="00A54707"/>
    <w:rsid w:val="00A555A4"/>
    <w:rsid w:val="00A556AD"/>
    <w:rsid w:val="00A55A4D"/>
    <w:rsid w:val="00A56986"/>
    <w:rsid w:val="00A56A1F"/>
    <w:rsid w:val="00A56E56"/>
    <w:rsid w:val="00A577C5"/>
    <w:rsid w:val="00A604FC"/>
    <w:rsid w:val="00A608CA"/>
    <w:rsid w:val="00A6097B"/>
    <w:rsid w:val="00A635A9"/>
    <w:rsid w:val="00A63772"/>
    <w:rsid w:val="00A641C6"/>
    <w:rsid w:val="00A64222"/>
    <w:rsid w:val="00A64517"/>
    <w:rsid w:val="00A653C1"/>
    <w:rsid w:val="00A658DA"/>
    <w:rsid w:val="00A65961"/>
    <w:rsid w:val="00A65EB7"/>
    <w:rsid w:val="00A664AB"/>
    <w:rsid w:val="00A66667"/>
    <w:rsid w:val="00A679B4"/>
    <w:rsid w:val="00A67EBF"/>
    <w:rsid w:val="00A70404"/>
    <w:rsid w:val="00A706AE"/>
    <w:rsid w:val="00A70DBA"/>
    <w:rsid w:val="00A70EAD"/>
    <w:rsid w:val="00A7103A"/>
    <w:rsid w:val="00A710BE"/>
    <w:rsid w:val="00A71947"/>
    <w:rsid w:val="00A72C41"/>
    <w:rsid w:val="00A73858"/>
    <w:rsid w:val="00A741DC"/>
    <w:rsid w:val="00A74741"/>
    <w:rsid w:val="00A74E44"/>
    <w:rsid w:val="00A75439"/>
    <w:rsid w:val="00A75802"/>
    <w:rsid w:val="00A759C8"/>
    <w:rsid w:val="00A77303"/>
    <w:rsid w:val="00A775C9"/>
    <w:rsid w:val="00A77C1B"/>
    <w:rsid w:val="00A77D76"/>
    <w:rsid w:val="00A77FBF"/>
    <w:rsid w:val="00A802B8"/>
    <w:rsid w:val="00A8081A"/>
    <w:rsid w:val="00A81096"/>
    <w:rsid w:val="00A83127"/>
    <w:rsid w:val="00A83343"/>
    <w:rsid w:val="00A839A1"/>
    <w:rsid w:val="00A83C4C"/>
    <w:rsid w:val="00A83E88"/>
    <w:rsid w:val="00A854E9"/>
    <w:rsid w:val="00A86F9C"/>
    <w:rsid w:val="00A87236"/>
    <w:rsid w:val="00A87834"/>
    <w:rsid w:val="00A8788B"/>
    <w:rsid w:val="00A90B22"/>
    <w:rsid w:val="00A91869"/>
    <w:rsid w:val="00A91ADD"/>
    <w:rsid w:val="00A93442"/>
    <w:rsid w:val="00A935F6"/>
    <w:rsid w:val="00A93638"/>
    <w:rsid w:val="00A93768"/>
    <w:rsid w:val="00A94CAE"/>
    <w:rsid w:val="00A96487"/>
    <w:rsid w:val="00AA18A8"/>
    <w:rsid w:val="00AA2332"/>
    <w:rsid w:val="00AA2FCD"/>
    <w:rsid w:val="00AA3A73"/>
    <w:rsid w:val="00AA403C"/>
    <w:rsid w:val="00AA56E8"/>
    <w:rsid w:val="00AA5D5E"/>
    <w:rsid w:val="00AA69A8"/>
    <w:rsid w:val="00AA6D53"/>
    <w:rsid w:val="00AA6DEA"/>
    <w:rsid w:val="00AA7472"/>
    <w:rsid w:val="00AA7627"/>
    <w:rsid w:val="00AA7637"/>
    <w:rsid w:val="00AA7D95"/>
    <w:rsid w:val="00AB034A"/>
    <w:rsid w:val="00AB0A27"/>
    <w:rsid w:val="00AB0BA2"/>
    <w:rsid w:val="00AB16CC"/>
    <w:rsid w:val="00AB1A70"/>
    <w:rsid w:val="00AB21B6"/>
    <w:rsid w:val="00AB25A1"/>
    <w:rsid w:val="00AB273C"/>
    <w:rsid w:val="00AB400B"/>
    <w:rsid w:val="00AB52C0"/>
    <w:rsid w:val="00AB5A4F"/>
    <w:rsid w:val="00AB5AA8"/>
    <w:rsid w:val="00AB6239"/>
    <w:rsid w:val="00AB7AE8"/>
    <w:rsid w:val="00AC0ACA"/>
    <w:rsid w:val="00AC1927"/>
    <w:rsid w:val="00AC2068"/>
    <w:rsid w:val="00AC242B"/>
    <w:rsid w:val="00AC3188"/>
    <w:rsid w:val="00AC3266"/>
    <w:rsid w:val="00AC332C"/>
    <w:rsid w:val="00AC48C0"/>
    <w:rsid w:val="00AC4965"/>
    <w:rsid w:val="00AC4CE8"/>
    <w:rsid w:val="00AC4DD6"/>
    <w:rsid w:val="00AC56BF"/>
    <w:rsid w:val="00AC6DC6"/>
    <w:rsid w:val="00AC6F41"/>
    <w:rsid w:val="00AC7BFA"/>
    <w:rsid w:val="00AD07F4"/>
    <w:rsid w:val="00AD0E6E"/>
    <w:rsid w:val="00AD1296"/>
    <w:rsid w:val="00AD2004"/>
    <w:rsid w:val="00AD28EA"/>
    <w:rsid w:val="00AD308B"/>
    <w:rsid w:val="00AD37CF"/>
    <w:rsid w:val="00AD47DC"/>
    <w:rsid w:val="00AD49CD"/>
    <w:rsid w:val="00AD4E99"/>
    <w:rsid w:val="00AD50BB"/>
    <w:rsid w:val="00AD55F3"/>
    <w:rsid w:val="00AD5B30"/>
    <w:rsid w:val="00AD5F0F"/>
    <w:rsid w:val="00AD6795"/>
    <w:rsid w:val="00AD67D0"/>
    <w:rsid w:val="00AD684E"/>
    <w:rsid w:val="00AD68F4"/>
    <w:rsid w:val="00AD7007"/>
    <w:rsid w:val="00AD71CA"/>
    <w:rsid w:val="00AD7865"/>
    <w:rsid w:val="00AE002A"/>
    <w:rsid w:val="00AE07C1"/>
    <w:rsid w:val="00AE092E"/>
    <w:rsid w:val="00AE0C39"/>
    <w:rsid w:val="00AE0EF1"/>
    <w:rsid w:val="00AE1227"/>
    <w:rsid w:val="00AE1305"/>
    <w:rsid w:val="00AE139D"/>
    <w:rsid w:val="00AE1471"/>
    <w:rsid w:val="00AE19E5"/>
    <w:rsid w:val="00AE1E4A"/>
    <w:rsid w:val="00AE202D"/>
    <w:rsid w:val="00AE25A5"/>
    <w:rsid w:val="00AE2C3B"/>
    <w:rsid w:val="00AE33C5"/>
    <w:rsid w:val="00AE40CB"/>
    <w:rsid w:val="00AE4310"/>
    <w:rsid w:val="00AE43B9"/>
    <w:rsid w:val="00AE575C"/>
    <w:rsid w:val="00AE67FA"/>
    <w:rsid w:val="00AE7074"/>
    <w:rsid w:val="00AE759D"/>
    <w:rsid w:val="00AE7B1B"/>
    <w:rsid w:val="00AF049F"/>
    <w:rsid w:val="00AF154C"/>
    <w:rsid w:val="00AF1B7F"/>
    <w:rsid w:val="00AF1D62"/>
    <w:rsid w:val="00AF2A5D"/>
    <w:rsid w:val="00AF2B46"/>
    <w:rsid w:val="00AF2BDE"/>
    <w:rsid w:val="00AF3F57"/>
    <w:rsid w:val="00AF5631"/>
    <w:rsid w:val="00AF7380"/>
    <w:rsid w:val="00AF7FA2"/>
    <w:rsid w:val="00B00041"/>
    <w:rsid w:val="00B00803"/>
    <w:rsid w:val="00B00CAC"/>
    <w:rsid w:val="00B01D3B"/>
    <w:rsid w:val="00B01DB1"/>
    <w:rsid w:val="00B034F5"/>
    <w:rsid w:val="00B0361A"/>
    <w:rsid w:val="00B04160"/>
    <w:rsid w:val="00B04B5D"/>
    <w:rsid w:val="00B04D4D"/>
    <w:rsid w:val="00B054D4"/>
    <w:rsid w:val="00B054DF"/>
    <w:rsid w:val="00B072C5"/>
    <w:rsid w:val="00B07DAE"/>
    <w:rsid w:val="00B10525"/>
    <w:rsid w:val="00B10C6E"/>
    <w:rsid w:val="00B10E66"/>
    <w:rsid w:val="00B11BBA"/>
    <w:rsid w:val="00B11C5F"/>
    <w:rsid w:val="00B12373"/>
    <w:rsid w:val="00B1257C"/>
    <w:rsid w:val="00B12F7C"/>
    <w:rsid w:val="00B1307C"/>
    <w:rsid w:val="00B133CF"/>
    <w:rsid w:val="00B13779"/>
    <w:rsid w:val="00B137BE"/>
    <w:rsid w:val="00B146B3"/>
    <w:rsid w:val="00B1533A"/>
    <w:rsid w:val="00B15577"/>
    <w:rsid w:val="00B15726"/>
    <w:rsid w:val="00B15736"/>
    <w:rsid w:val="00B1591D"/>
    <w:rsid w:val="00B15BE1"/>
    <w:rsid w:val="00B16E30"/>
    <w:rsid w:val="00B16F46"/>
    <w:rsid w:val="00B1734C"/>
    <w:rsid w:val="00B1740D"/>
    <w:rsid w:val="00B17A4D"/>
    <w:rsid w:val="00B17EAE"/>
    <w:rsid w:val="00B17F6E"/>
    <w:rsid w:val="00B20AEF"/>
    <w:rsid w:val="00B20BFA"/>
    <w:rsid w:val="00B211A5"/>
    <w:rsid w:val="00B22170"/>
    <w:rsid w:val="00B221FF"/>
    <w:rsid w:val="00B22657"/>
    <w:rsid w:val="00B22C3A"/>
    <w:rsid w:val="00B22D24"/>
    <w:rsid w:val="00B23071"/>
    <w:rsid w:val="00B236FB"/>
    <w:rsid w:val="00B23C8B"/>
    <w:rsid w:val="00B24865"/>
    <w:rsid w:val="00B251FF"/>
    <w:rsid w:val="00B25D2C"/>
    <w:rsid w:val="00B262B1"/>
    <w:rsid w:val="00B269F0"/>
    <w:rsid w:val="00B26C04"/>
    <w:rsid w:val="00B270F7"/>
    <w:rsid w:val="00B27141"/>
    <w:rsid w:val="00B27B8D"/>
    <w:rsid w:val="00B313DE"/>
    <w:rsid w:val="00B3241A"/>
    <w:rsid w:val="00B32ABF"/>
    <w:rsid w:val="00B33062"/>
    <w:rsid w:val="00B339B5"/>
    <w:rsid w:val="00B349EA"/>
    <w:rsid w:val="00B34F33"/>
    <w:rsid w:val="00B354AA"/>
    <w:rsid w:val="00B356A0"/>
    <w:rsid w:val="00B35E36"/>
    <w:rsid w:val="00B361E9"/>
    <w:rsid w:val="00B3629C"/>
    <w:rsid w:val="00B36850"/>
    <w:rsid w:val="00B36AD3"/>
    <w:rsid w:val="00B36CC2"/>
    <w:rsid w:val="00B36ED6"/>
    <w:rsid w:val="00B379E4"/>
    <w:rsid w:val="00B37E25"/>
    <w:rsid w:val="00B40116"/>
    <w:rsid w:val="00B4040C"/>
    <w:rsid w:val="00B40F79"/>
    <w:rsid w:val="00B41AB5"/>
    <w:rsid w:val="00B42272"/>
    <w:rsid w:val="00B422DF"/>
    <w:rsid w:val="00B422F7"/>
    <w:rsid w:val="00B42377"/>
    <w:rsid w:val="00B4345B"/>
    <w:rsid w:val="00B43D6F"/>
    <w:rsid w:val="00B450E9"/>
    <w:rsid w:val="00B45E1C"/>
    <w:rsid w:val="00B46184"/>
    <w:rsid w:val="00B46811"/>
    <w:rsid w:val="00B46B96"/>
    <w:rsid w:val="00B46D38"/>
    <w:rsid w:val="00B474D1"/>
    <w:rsid w:val="00B476B8"/>
    <w:rsid w:val="00B50436"/>
    <w:rsid w:val="00B5134D"/>
    <w:rsid w:val="00B51E99"/>
    <w:rsid w:val="00B52747"/>
    <w:rsid w:val="00B529E9"/>
    <w:rsid w:val="00B53C7F"/>
    <w:rsid w:val="00B53D11"/>
    <w:rsid w:val="00B547A1"/>
    <w:rsid w:val="00B54AE8"/>
    <w:rsid w:val="00B54B33"/>
    <w:rsid w:val="00B54E2E"/>
    <w:rsid w:val="00B55603"/>
    <w:rsid w:val="00B55848"/>
    <w:rsid w:val="00B55B49"/>
    <w:rsid w:val="00B57088"/>
    <w:rsid w:val="00B57AD9"/>
    <w:rsid w:val="00B601BE"/>
    <w:rsid w:val="00B62150"/>
    <w:rsid w:val="00B62301"/>
    <w:rsid w:val="00B62DCF"/>
    <w:rsid w:val="00B62E5E"/>
    <w:rsid w:val="00B63621"/>
    <w:rsid w:val="00B641A9"/>
    <w:rsid w:val="00B670C1"/>
    <w:rsid w:val="00B67108"/>
    <w:rsid w:val="00B67B52"/>
    <w:rsid w:val="00B67C7F"/>
    <w:rsid w:val="00B67D0E"/>
    <w:rsid w:val="00B70322"/>
    <w:rsid w:val="00B71591"/>
    <w:rsid w:val="00B718A7"/>
    <w:rsid w:val="00B71FC7"/>
    <w:rsid w:val="00B7256D"/>
    <w:rsid w:val="00B72BB0"/>
    <w:rsid w:val="00B72BC0"/>
    <w:rsid w:val="00B72EB1"/>
    <w:rsid w:val="00B744EA"/>
    <w:rsid w:val="00B74A41"/>
    <w:rsid w:val="00B74AAC"/>
    <w:rsid w:val="00B74F8D"/>
    <w:rsid w:val="00B76097"/>
    <w:rsid w:val="00B76F83"/>
    <w:rsid w:val="00B77DBF"/>
    <w:rsid w:val="00B80B63"/>
    <w:rsid w:val="00B8228C"/>
    <w:rsid w:val="00B833E5"/>
    <w:rsid w:val="00B8360E"/>
    <w:rsid w:val="00B8378E"/>
    <w:rsid w:val="00B839D6"/>
    <w:rsid w:val="00B851EB"/>
    <w:rsid w:val="00B859A5"/>
    <w:rsid w:val="00B85C84"/>
    <w:rsid w:val="00B8602A"/>
    <w:rsid w:val="00B86384"/>
    <w:rsid w:val="00B878EC"/>
    <w:rsid w:val="00B90091"/>
    <w:rsid w:val="00B902AC"/>
    <w:rsid w:val="00B911DF"/>
    <w:rsid w:val="00B916C4"/>
    <w:rsid w:val="00B918C7"/>
    <w:rsid w:val="00B92020"/>
    <w:rsid w:val="00B928D1"/>
    <w:rsid w:val="00B92C24"/>
    <w:rsid w:val="00B92FC4"/>
    <w:rsid w:val="00B93610"/>
    <w:rsid w:val="00B93B87"/>
    <w:rsid w:val="00B93F2F"/>
    <w:rsid w:val="00B957DC"/>
    <w:rsid w:val="00B95A0B"/>
    <w:rsid w:val="00B95FC2"/>
    <w:rsid w:val="00B963E7"/>
    <w:rsid w:val="00B96495"/>
    <w:rsid w:val="00B97046"/>
    <w:rsid w:val="00B973E0"/>
    <w:rsid w:val="00B9773B"/>
    <w:rsid w:val="00B97B0D"/>
    <w:rsid w:val="00BA0188"/>
    <w:rsid w:val="00BA0CCD"/>
    <w:rsid w:val="00BA10AF"/>
    <w:rsid w:val="00BA13C0"/>
    <w:rsid w:val="00BA25C5"/>
    <w:rsid w:val="00BA2675"/>
    <w:rsid w:val="00BA2A6C"/>
    <w:rsid w:val="00BA2FE8"/>
    <w:rsid w:val="00BA313F"/>
    <w:rsid w:val="00BA4652"/>
    <w:rsid w:val="00BA4A81"/>
    <w:rsid w:val="00BA4F59"/>
    <w:rsid w:val="00BA5B3D"/>
    <w:rsid w:val="00BA64B6"/>
    <w:rsid w:val="00BA6C9D"/>
    <w:rsid w:val="00BA6CE9"/>
    <w:rsid w:val="00BA7183"/>
    <w:rsid w:val="00BB1007"/>
    <w:rsid w:val="00BB1AFB"/>
    <w:rsid w:val="00BB27AF"/>
    <w:rsid w:val="00BB43C6"/>
    <w:rsid w:val="00BB5C29"/>
    <w:rsid w:val="00BB645D"/>
    <w:rsid w:val="00BB66A9"/>
    <w:rsid w:val="00BB673D"/>
    <w:rsid w:val="00BB6D05"/>
    <w:rsid w:val="00BB70BF"/>
    <w:rsid w:val="00BB74A6"/>
    <w:rsid w:val="00BC069E"/>
    <w:rsid w:val="00BC234B"/>
    <w:rsid w:val="00BC2E32"/>
    <w:rsid w:val="00BC307C"/>
    <w:rsid w:val="00BC3193"/>
    <w:rsid w:val="00BC3A3A"/>
    <w:rsid w:val="00BC3FE6"/>
    <w:rsid w:val="00BC461C"/>
    <w:rsid w:val="00BC4732"/>
    <w:rsid w:val="00BC4B00"/>
    <w:rsid w:val="00BC4F84"/>
    <w:rsid w:val="00BC513B"/>
    <w:rsid w:val="00BC66F8"/>
    <w:rsid w:val="00BC6A73"/>
    <w:rsid w:val="00BC6DAC"/>
    <w:rsid w:val="00BC715C"/>
    <w:rsid w:val="00BC7BF0"/>
    <w:rsid w:val="00BC7F12"/>
    <w:rsid w:val="00BD240D"/>
    <w:rsid w:val="00BD2FD1"/>
    <w:rsid w:val="00BD3390"/>
    <w:rsid w:val="00BD45A1"/>
    <w:rsid w:val="00BD4FD8"/>
    <w:rsid w:val="00BD5659"/>
    <w:rsid w:val="00BD63EB"/>
    <w:rsid w:val="00BD6F70"/>
    <w:rsid w:val="00BD7CC1"/>
    <w:rsid w:val="00BE0050"/>
    <w:rsid w:val="00BE0C7D"/>
    <w:rsid w:val="00BE0EF5"/>
    <w:rsid w:val="00BE12F0"/>
    <w:rsid w:val="00BE13B3"/>
    <w:rsid w:val="00BE1863"/>
    <w:rsid w:val="00BE1D01"/>
    <w:rsid w:val="00BE3443"/>
    <w:rsid w:val="00BE35C4"/>
    <w:rsid w:val="00BE378D"/>
    <w:rsid w:val="00BE3BAD"/>
    <w:rsid w:val="00BE46CF"/>
    <w:rsid w:val="00BE482E"/>
    <w:rsid w:val="00BE57A7"/>
    <w:rsid w:val="00BE6415"/>
    <w:rsid w:val="00BE6642"/>
    <w:rsid w:val="00BE6C21"/>
    <w:rsid w:val="00BE70CC"/>
    <w:rsid w:val="00BE73D2"/>
    <w:rsid w:val="00BF09D6"/>
    <w:rsid w:val="00BF118E"/>
    <w:rsid w:val="00BF191C"/>
    <w:rsid w:val="00BF201A"/>
    <w:rsid w:val="00BF2C3D"/>
    <w:rsid w:val="00BF380C"/>
    <w:rsid w:val="00BF3C6B"/>
    <w:rsid w:val="00BF50C3"/>
    <w:rsid w:val="00BF5A7C"/>
    <w:rsid w:val="00BF6766"/>
    <w:rsid w:val="00BF7116"/>
    <w:rsid w:val="00C004B6"/>
    <w:rsid w:val="00C012BD"/>
    <w:rsid w:val="00C0144B"/>
    <w:rsid w:val="00C02616"/>
    <w:rsid w:val="00C02BF3"/>
    <w:rsid w:val="00C03355"/>
    <w:rsid w:val="00C033D7"/>
    <w:rsid w:val="00C0374D"/>
    <w:rsid w:val="00C0386C"/>
    <w:rsid w:val="00C04534"/>
    <w:rsid w:val="00C047E7"/>
    <w:rsid w:val="00C048DE"/>
    <w:rsid w:val="00C04AED"/>
    <w:rsid w:val="00C04DEA"/>
    <w:rsid w:val="00C05016"/>
    <w:rsid w:val="00C050AE"/>
    <w:rsid w:val="00C0517C"/>
    <w:rsid w:val="00C05496"/>
    <w:rsid w:val="00C06A48"/>
    <w:rsid w:val="00C07037"/>
    <w:rsid w:val="00C07BB4"/>
    <w:rsid w:val="00C10C58"/>
    <w:rsid w:val="00C120E1"/>
    <w:rsid w:val="00C125D9"/>
    <w:rsid w:val="00C1278A"/>
    <w:rsid w:val="00C14491"/>
    <w:rsid w:val="00C1482D"/>
    <w:rsid w:val="00C150CD"/>
    <w:rsid w:val="00C15302"/>
    <w:rsid w:val="00C15B1B"/>
    <w:rsid w:val="00C15C93"/>
    <w:rsid w:val="00C1663C"/>
    <w:rsid w:val="00C2008E"/>
    <w:rsid w:val="00C212C8"/>
    <w:rsid w:val="00C21384"/>
    <w:rsid w:val="00C2155F"/>
    <w:rsid w:val="00C21838"/>
    <w:rsid w:val="00C22E05"/>
    <w:rsid w:val="00C233CA"/>
    <w:rsid w:val="00C23E59"/>
    <w:rsid w:val="00C24890"/>
    <w:rsid w:val="00C25446"/>
    <w:rsid w:val="00C259E2"/>
    <w:rsid w:val="00C26A1F"/>
    <w:rsid w:val="00C26F09"/>
    <w:rsid w:val="00C2703F"/>
    <w:rsid w:val="00C275F4"/>
    <w:rsid w:val="00C277B6"/>
    <w:rsid w:val="00C27D2D"/>
    <w:rsid w:val="00C304C6"/>
    <w:rsid w:val="00C311CB"/>
    <w:rsid w:val="00C333CE"/>
    <w:rsid w:val="00C33B43"/>
    <w:rsid w:val="00C35941"/>
    <w:rsid w:val="00C37262"/>
    <w:rsid w:val="00C37B2B"/>
    <w:rsid w:val="00C4097C"/>
    <w:rsid w:val="00C41134"/>
    <w:rsid w:val="00C41683"/>
    <w:rsid w:val="00C416F2"/>
    <w:rsid w:val="00C423D8"/>
    <w:rsid w:val="00C4282E"/>
    <w:rsid w:val="00C42B77"/>
    <w:rsid w:val="00C42D7E"/>
    <w:rsid w:val="00C435E2"/>
    <w:rsid w:val="00C43637"/>
    <w:rsid w:val="00C43C71"/>
    <w:rsid w:val="00C43D1E"/>
    <w:rsid w:val="00C43DFA"/>
    <w:rsid w:val="00C45649"/>
    <w:rsid w:val="00C465A5"/>
    <w:rsid w:val="00C466E2"/>
    <w:rsid w:val="00C46B67"/>
    <w:rsid w:val="00C50412"/>
    <w:rsid w:val="00C50E19"/>
    <w:rsid w:val="00C51695"/>
    <w:rsid w:val="00C5224C"/>
    <w:rsid w:val="00C523DD"/>
    <w:rsid w:val="00C526DE"/>
    <w:rsid w:val="00C527C2"/>
    <w:rsid w:val="00C52B1B"/>
    <w:rsid w:val="00C52D51"/>
    <w:rsid w:val="00C52F9F"/>
    <w:rsid w:val="00C53D83"/>
    <w:rsid w:val="00C54C4A"/>
    <w:rsid w:val="00C55112"/>
    <w:rsid w:val="00C55291"/>
    <w:rsid w:val="00C55355"/>
    <w:rsid w:val="00C55BD8"/>
    <w:rsid w:val="00C56495"/>
    <w:rsid w:val="00C56592"/>
    <w:rsid w:val="00C56AB3"/>
    <w:rsid w:val="00C57CFC"/>
    <w:rsid w:val="00C60737"/>
    <w:rsid w:val="00C60C2E"/>
    <w:rsid w:val="00C60FB3"/>
    <w:rsid w:val="00C61774"/>
    <w:rsid w:val="00C61897"/>
    <w:rsid w:val="00C61AEF"/>
    <w:rsid w:val="00C62469"/>
    <w:rsid w:val="00C629A2"/>
    <w:rsid w:val="00C62D50"/>
    <w:rsid w:val="00C633F0"/>
    <w:rsid w:val="00C6355F"/>
    <w:rsid w:val="00C639CE"/>
    <w:rsid w:val="00C64FE3"/>
    <w:rsid w:val="00C65164"/>
    <w:rsid w:val="00C66096"/>
    <w:rsid w:val="00C67B0C"/>
    <w:rsid w:val="00C700FF"/>
    <w:rsid w:val="00C70890"/>
    <w:rsid w:val="00C7101F"/>
    <w:rsid w:val="00C71D3D"/>
    <w:rsid w:val="00C72296"/>
    <w:rsid w:val="00C735A7"/>
    <w:rsid w:val="00C73A07"/>
    <w:rsid w:val="00C73A80"/>
    <w:rsid w:val="00C74899"/>
    <w:rsid w:val="00C74B87"/>
    <w:rsid w:val="00C74C94"/>
    <w:rsid w:val="00C74E9C"/>
    <w:rsid w:val="00C75090"/>
    <w:rsid w:val="00C7672B"/>
    <w:rsid w:val="00C76BC3"/>
    <w:rsid w:val="00C76FED"/>
    <w:rsid w:val="00C778EB"/>
    <w:rsid w:val="00C77F56"/>
    <w:rsid w:val="00C819D6"/>
    <w:rsid w:val="00C82317"/>
    <w:rsid w:val="00C82548"/>
    <w:rsid w:val="00C82819"/>
    <w:rsid w:val="00C82A7A"/>
    <w:rsid w:val="00C844F0"/>
    <w:rsid w:val="00C84B93"/>
    <w:rsid w:val="00C84CAB"/>
    <w:rsid w:val="00C850F9"/>
    <w:rsid w:val="00C856AC"/>
    <w:rsid w:val="00C859A2"/>
    <w:rsid w:val="00C85C9D"/>
    <w:rsid w:val="00C85D08"/>
    <w:rsid w:val="00C85D8E"/>
    <w:rsid w:val="00C85DFA"/>
    <w:rsid w:val="00C86E46"/>
    <w:rsid w:val="00C873DE"/>
    <w:rsid w:val="00C87ADF"/>
    <w:rsid w:val="00C87B44"/>
    <w:rsid w:val="00C87CDC"/>
    <w:rsid w:val="00C9009B"/>
    <w:rsid w:val="00C901C3"/>
    <w:rsid w:val="00C9078F"/>
    <w:rsid w:val="00C90954"/>
    <w:rsid w:val="00C90CEB"/>
    <w:rsid w:val="00C90FE1"/>
    <w:rsid w:val="00C912B1"/>
    <w:rsid w:val="00C916C3"/>
    <w:rsid w:val="00C917E0"/>
    <w:rsid w:val="00C921C5"/>
    <w:rsid w:val="00C92962"/>
    <w:rsid w:val="00C94920"/>
    <w:rsid w:val="00C94D0D"/>
    <w:rsid w:val="00C951F4"/>
    <w:rsid w:val="00C95731"/>
    <w:rsid w:val="00C966A9"/>
    <w:rsid w:val="00C96C78"/>
    <w:rsid w:val="00C9702F"/>
    <w:rsid w:val="00C977C3"/>
    <w:rsid w:val="00C97B2C"/>
    <w:rsid w:val="00C97F58"/>
    <w:rsid w:val="00CA00B4"/>
    <w:rsid w:val="00CA0251"/>
    <w:rsid w:val="00CA0DDB"/>
    <w:rsid w:val="00CA11E0"/>
    <w:rsid w:val="00CA121D"/>
    <w:rsid w:val="00CA2EB5"/>
    <w:rsid w:val="00CA34C1"/>
    <w:rsid w:val="00CA3754"/>
    <w:rsid w:val="00CA4BD7"/>
    <w:rsid w:val="00CA5FBC"/>
    <w:rsid w:val="00CA602F"/>
    <w:rsid w:val="00CA67E0"/>
    <w:rsid w:val="00CA6937"/>
    <w:rsid w:val="00CA6AB6"/>
    <w:rsid w:val="00CA726E"/>
    <w:rsid w:val="00CA7435"/>
    <w:rsid w:val="00CA7C2D"/>
    <w:rsid w:val="00CB041F"/>
    <w:rsid w:val="00CB19C8"/>
    <w:rsid w:val="00CB2544"/>
    <w:rsid w:val="00CB285F"/>
    <w:rsid w:val="00CB2B6C"/>
    <w:rsid w:val="00CB2F78"/>
    <w:rsid w:val="00CB327F"/>
    <w:rsid w:val="00CB3DD3"/>
    <w:rsid w:val="00CB3ED4"/>
    <w:rsid w:val="00CB4118"/>
    <w:rsid w:val="00CB48CC"/>
    <w:rsid w:val="00CB49E8"/>
    <w:rsid w:val="00CB4AA6"/>
    <w:rsid w:val="00CB5640"/>
    <w:rsid w:val="00CB61DC"/>
    <w:rsid w:val="00CB64C0"/>
    <w:rsid w:val="00CB66FD"/>
    <w:rsid w:val="00CB7E19"/>
    <w:rsid w:val="00CB7FB0"/>
    <w:rsid w:val="00CC0033"/>
    <w:rsid w:val="00CC00ED"/>
    <w:rsid w:val="00CC0A0C"/>
    <w:rsid w:val="00CC0F30"/>
    <w:rsid w:val="00CC148A"/>
    <w:rsid w:val="00CC1EFF"/>
    <w:rsid w:val="00CC1FD7"/>
    <w:rsid w:val="00CC2256"/>
    <w:rsid w:val="00CC2BE6"/>
    <w:rsid w:val="00CC2F62"/>
    <w:rsid w:val="00CC322B"/>
    <w:rsid w:val="00CC3468"/>
    <w:rsid w:val="00CC42B9"/>
    <w:rsid w:val="00CC4779"/>
    <w:rsid w:val="00CC6714"/>
    <w:rsid w:val="00CC6884"/>
    <w:rsid w:val="00CC6CD7"/>
    <w:rsid w:val="00CC6E49"/>
    <w:rsid w:val="00CC7788"/>
    <w:rsid w:val="00CD038F"/>
    <w:rsid w:val="00CD090D"/>
    <w:rsid w:val="00CD0950"/>
    <w:rsid w:val="00CD14B4"/>
    <w:rsid w:val="00CD171F"/>
    <w:rsid w:val="00CD22F0"/>
    <w:rsid w:val="00CD2B3B"/>
    <w:rsid w:val="00CD323D"/>
    <w:rsid w:val="00CD3A16"/>
    <w:rsid w:val="00CD3E61"/>
    <w:rsid w:val="00CD5A2B"/>
    <w:rsid w:val="00CD635A"/>
    <w:rsid w:val="00CD66F4"/>
    <w:rsid w:val="00CD7029"/>
    <w:rsid w:val="00CD7DDF"/>
    <w:rsid w:val="00CE09A2"/>
    <w:rsid w:val="00CE2EAE"/>
    <w:rsid w:val="00CE3F26"/>
    <w:rsid w:val="00CE42BA"/>
    <w:rsid w:val="00CE465B"/>
    <w:rsid w:val="00CE4B51"/>
    <w:rsid w:val="00CE6354"/>
    <w:rsid w:val="00CE69D4"/>
    <w:rsid w:val="00CE6BDE"/>
    <w:rsid w:val="00CE738A"/>
    <w:rsid w:val="00CE79F7"/>
    <w:rsid w:val="00CE7ADB"/>
    <w:rsid w:val="00CE7D6A"/>
    <w:rsid w:val="00CF017D"/>
    <w:rsid w:val="00CF065A"/>
    <w:rsid w:val="00CF09F7"/>
    <w:rsid w:val="00CF1147"/>
    <w:rsid w:val="00CF14F3"/>
    <w:rsid w:val="00CF19B6"/>
    <w:rsid w:val="00CF2060"/>
    <w:rsid w:val="00CF2B1C"/>
    <w:rsid w:val="00CF3040"/>
    <w:rsid w:val="00CF3060"/>
    <w:rsid w:val="00CF3FC4"/>
    <w:rsid w:val="00CF40E9"/>
    <w:rsid w:val="00CF5AE7"/>
    <w:rsid w:val="00CF6272"/>
    <w:rsid w:val="00CF6779"/>
    <w:rsid w:val="00CF6856"/>
    <w:rsid w:val="00CF6D3F"/>
    <w:rsid w:val="00CF73AE"/>
    <w:rsid w:val="00D0176E"/>
    <w:rsid w:val="00D01DDA"/>
    <w:rsid w:val="00D033C2"/>
    <w:rsid w:val="00D03B84"/>
    <w:rsid w:val="00D03EB1"/>
    <w:rsid w:val="00D04370"/>
    <w:rsid w:val="00D045BF"/>
    <w:rsid w:val="00D04655"/>
    <w:rsid w:val="00D04793"/>
    <w:rsid w:val="00D04858"/>
    <w:rsid w:val="00D053DB"/>
    <w:rsid w:val="00D069E3"/>
    <w:rsid w:val="00D070AE"/>
    <w:rsid w:val="00D07187"/>
    <w:rsid w:val="00D073E3"/>
    <w:rsid w:val="00D100D4"/>
    <w:rsid w:val="00D108AB"/>
    <w:rsid w:val="00D10B02"/>
    <w:rsid w:val="00D10E23"/>
    <w:rsid w:val="00D11C8E"/>
    <w:rsid w:val="00D11D37"/>
    <w:rsid w:val="00D12378"/>
    <w:rsid w:val="00D127CA"/>
    <w:rsid w:val="00D12CFB"/>
    <w:rsid w:val="00D12E16"/>
    <w:rsid w:val="00D130D3"/>
    <w:rsid w:val="00D132AC"/>
    <w:rsid w:val="00D134EC"/>
    <w:rsid w:val="00D13A16"/>
    <w:rsid w:val="00D13A4C"/>
    <w:rsid w:val="00D13FC6"/>
    <w:rsid w:val="00D14409"/>
    <w:rsid w:val="00D15A9F"/>
    <w:rsid w:val="00D1624C"/>
    <w:rsid w:val="00D170EC"/>
    <w:rsid w:val="00D1747B"/>
    <w:rsid w:val="00D21F1F"/>
    <w:rsid w:val="00D225C7"/>
    <w:rsid w:val="00D2338B"/>
    <w:rsid w:val="00D256DA"/>
    <w:rsid w:val="00D25705"/>
    <w:rsid w:val="00D258DF"/>
    <w:rsid w:val="00D25A97"/>
    <w:rsid w:val="00D25F75"/>
    <w:rsid w:val="00D262A5"/>
    <w:rsid w:val="00D26510"/>
    <w:rsid w:val="00D26D1A"/>
    <w:rsid w:val="00D26D85"/>
    <w:rsid w:val="00D27F3D"/>
    <w:rsid w:val="00D305E6"/>
    <w:rsid w:val="00D30D5C"/>
    <w:rsid w:val="00D30E4E"/>
    <w:rsid w:val="00D30F96"/>
    <w:rsid w:val="00D32CF4"/>
    <w:rsid w:val="00D32E66"/>
    <w:rsid w:val="00D336A6"/>
    <w:rsid w:val="00D3398F"/>
    <w:rsid w:val="00D33A21"/>
    <w:rsid w:val="00D35196"/>
    <w:rsid w:val="00D35386"/>
    <w:rsid w:val="00D35A99"/>
    <w:rsid w:val="00D371DA"/>
    <w:rsid w:val="00D37465"/>
    <w:rsid w:val="00D4068C"/>
    <w:rsid w:val="00D40C31"/>
    <w:rsid w:val="00D40DDC"/>
    <w:rsid w:val="00D411E3"/>
    <w:rsid w:val="00D415F3"/>
    <w:rsid w:val="00D41714"/>
    <w:rsid w:val="00D41F14"/>
    <w:rsid w:val="00D421E9"/>
    <w:rsid w:val="00D42641"/>
    <w:rsid w:val="00D42C3D"/>
    <w:rsid w:val="00D43336"/>
    <w:rsid w:val="00D43DD7"/>
    <w:rsid w:val="00D4401E"/>
    <w:rsid w:val="00D44113"/>
    <w:rsid w:val="00D44A96"/>
    <w:rsid w:val="00D44AF5"/>
    <w:rsid w:val="00D45B92"/>
    <w:rsid w:val="00D46759"/>
    <w:rsid w:val="00D46A84"/>
    <w:rsid w:val="00D47072"/>
    <w:rsid w:val="00D50081"/>
    <w:rsid w:val="00D5012E"/>
    <w:rsid w:val="00D50D0C"/>
    <w:rsid w:val="00D514CA"/>
    <w:rsid w:val="00D51938"/>
    <w:rsid w:val="00D52833"/>
    <w:rsid w:val="00D52893"/>
    <w:rsid w:val="00D53AEE"/>
    <w:rsid w:val="00D542F7"/>
    <w:rsid w:val="00D5485D"/>
    <w:rsid w:val="00D54AF2"/>
    <w:rsid w:val="00D56D90"/>
    <w:rsid w:val="00D57259"/>
    <w:rsid w:val="00D605BC"/>
    <w:rsid w:val="00D6085C"/>
    <w:rsid w:val="00D60A7E"/>
    <w:rsid w:val="00D60B4B"/>
    <w:rsid w:val="00D61568"/>
    <w:rsid w:val="00D61741"/>
    <w:rsid w:val="00D61CE1"/>
    <w:rsid w:val="00D61FE6"/>
    <w:rsid w:val="00D624F3"/>
    <w:rsid w:val="00D62E5D"/>
    <w:rsid w:val="00D643A1"/>
    <w:rsid w:val="00D6442C"/>
    <w:rsid w:val="00D646E8"/>
    <w:rsid w:val="00D6644E"/>
    <w:rsid w:val="00D666B4"/>
    <w:rsid w:val="00D66941"/>
    <w:rsid w:val="00D66983"/>
    <w:rsid w:val="00D672C3"/>
    <w:rsid w:val="00D678A0"/>
    <w:rsid w:val="00D702DB"/>
    <w:rsid w:val="00D7040C"/>
    <w:rsid w:val="00D7063D"/>
    <w:rsid w:val="00D70B25"/>
    <w:rsid w:val="00D730EB"/>
    <w:rsid w:val="00D73526"/>
    <w:rsid w:val="00D744F3"/>
    <w:rsid w:val="00D74717"/>
    <w:rsid w:val="00D74D19"/>
    <w:rsid w:val="00D7529F"/>
    <w:rsid w:val="00D753BE"/>
    <w:rsid w:val="00D758D5"/>
    <w:rsid w:val="00D75CC3"/>
    <w:rsid w:val="00D75D46"/>
    <w:rsid w:val="00D764F0"/>
    <w:rsid w:val="00D80F6E"/>
    <w:rsid w:val="00D82A2A"/>
    <w:rsid w:val="00D82AB8"/>
    <w:rsid w:val="00D83389"/>
    <w:rsid w:val="00D8344A"/>
    <w:rsid w:val="00D83641"/>
    <w:rsid w:val="00D83DED"/>
    <w:rsid w:val="00D847CE"/>
    <w:rsid w:val="00D84E75"/>
    <w:rsid w:val="00D85115"/>
    <w:rsid w:val="00D85A48"/>
    <w:rsid w:val="00D869EE"/>
    <w:rsid w:val="00D86C77"/>
    <w:rsid w:val="00D87643"/>
    <w:rsid w:val="00D87816"/>
    <w:rsid w:val="00D87CA1"/>
    <w:rsid w:val="00D87F22"/>
    <w:rsid w:val="00D9023F"/>
    <w:rsid w:val="00D90889"/>
    <w:rsid w:val="00D91DB3"/>
    <w:rsid w:val="00D929AD"/>
    <w:rsid w:val="00D9395A"/>
    <w:rsid w:val="00D93CCC"/>
    <w:rsid w:val="00D94076"/>
    <w:rsid w:val="00D94423"/>
    <w:rsid w:val="00D944DD"/>
    <w:rsid w:val="00D94B66"/>
    <w:rsid w:val="00D958DC"/>
    <w:rsid w:val="00D96F06"/>
    <w:rsid w:val="00D975D8"/>
    <w:rsid w:val="00D977F9"/>
    <w:rsid w:val="00D97FBF"/>
    <w:rsid w:val="00DA03D0"/>
    <w:rsid w:val="00DA0B3D"/>
    <w:rsid w:val="00DA1020"/>
    <w:rsid w:val="00DA1021"/>
    <w:rsid w:val="00DA115C"/>
    <w:rsid w:val="00DA1707"/>
    <w:rsid w:val="00DA2524"/>
    <w:rsid w:val="00DA3B51"/>
    <w:rsid w:val="00DA3DAA"/>
    <w:rsid w:val="00DA3FB0"/>
    <w:rsid w:val="00DA41ED"/>
    <w:rsid w:val="00DA4DE0"/>
    <w:rsid w:val="00DA4E67"/>
    <w:rsid w:val="00DA4F07"/>
    <w:rsid w:val="00DA5C02"/>
    <w:rsid w:val="00DA5F37"/>
    <w:rsid w:val="00DB1071"/>
    <w:rsid w:val="00DB130A"/>
    <w:rsid w:val="00DB17E2"/>
    <w:rsid w:val="00DB19F9"/>
    <w:rsid w:val="00DB21B9"/>
    <w:rsid w:val="00DB3173"/>
    <w:rsid w:val="00DB32F7"/>
    <w:rsid w:val="00DB3A27"/>
    <w:rsid w:val="00DB4D5E"/>
    <w:rsid w:val="00DB5222"/>
    <w:rsid w:val="00DB6282"/>
    <w:rsid w:val="00DB7E76"/>
    <w:rsid w:val="00DC03BA"/>
    <w:rsid w:val="00DC045D"/>
    <w:rsid w:val="00DC078D"/>
    <w:rsid w:val="00DC1517"/>
    <w:rsid w:val="00DC20E7"/>
    <w:rsid w:val="00DC2BF0"/>
    <w:rsid w:val="00DC418C"/>
    <w:rsid w:val="00DC4E5D"/>
    <w:rsid w:val="00DC5075"/>
    <w:rsid w:val="00DC5B65"/>
    <w:rsid w:val="00DC5EE1"/>
    <w:rsid w:val="00DC5F71"/>
    <w:rsid w:val="00DC67F9"/>
    <w:rsid w:val="00DC6AA2"/>
    <w:rsid w:val="00DC6B77"/>
    <w:rsid w:val="00DC6D1B"/>
    <w:rsid w:val="00DC6DC8"/>
    <w:rsid w:val="00DC7BE3"/>
    <w:rsid w:val="00DC7E96"/>
    <w:rsid w:val="00DC7F60"/>
    <w:rsid w:val="00DC7F8F"/>
    <w:rsid w:val="00DD03ED"/>
    <w:rsid w:val="00DD1E93"/>
    <w:rsid w:val="00DD2ABE"/>
    <w:rsid w:val="00DD32BE"/>
    <w:rsid w:val="00DD3774"/>
    <w:rsid w:val="00DD3989"/>
    <w:rsid w:val="00DD3F32"/>
    <w:rsid w:val="00DD41BF"/>
    <w:rsid w:val="00DD5B55"/>
    <w:rsid w:val="00DD6311"/>
    <w:rsid w:val="00DD6596"/>
    <w:rsid w:val="00DD67F5"/>
    <w:rsid w:val="00DD7D3B"/>
    <w:rsid w:val="00DE0271"/>
    <w:rsid w:val="00DE05C7"/>
    <w:rsid w:val="00DE2E70"/>
    <w:rsid w:val="00DE3E50"/>
    <w:rsid w:val="00DE428B"/>
    <w:rsid w:val="00DE58C2"/>
    <w:rsid w:val="00DE5AF0"/>
    <w:rsid w:val="00DE659F"/>
    <w:rsid w:val="00DE70A8"/>
    <w:rsid w:val="00DE70DA"/>
    <w:rsid w:val="00DE7C48"/>
    <w:rsid w:val="00DF1281"/>
    <w:rsid w:val="00DF1442"/>
    <w:rsid w:val="00DF1961"/>
    <w:rsid w:val="00DF1BF3"/>
    <w:rsid w:val="00DF243B"/>
    <w:rsid w:val="00DF2A0B"/>
    <w:rsid w:val="00DF2DC7"/>
    <w:rsid w:val="00DF2E2F"/>
    <w:rsid w:val="00DF3F3E"/>
    <w:rsid w:val="00DF4EAC"/>
    <w:rsid w:val="00DF5AE9"/>
    <w:rsid w:val="00DF5FBC"/>
    <w:rsid w:val="00DF6184"/>
    <w:rsid w:val="00DF67F1"/>
    <w:rsid w:val="00DF6D66"/>
    <w:rsid w:val="00DF73F2"/>
    <w:rsid w:val="00DF7462"/>
    <w:rsid w:val="00DF795B"/>
    <w:rsid w:val="00E00741"/>
    <w:rsid w:val="00E00E92"/>
    <w:rsid w:val="00E00F92"/>
    <w:rsid w:val="00E01B0F"/>
    <w:rsid w:val="00E02251"/>
    <w:rsid w:val="00E02DD8"/>
    <w:rsid w:val="00E04495"/>
    <w:rsid w:val="00E0470B"/>
    <w:rsid w:val="00E071A3"/>
    <w:rsid w:val="00E10253"/>
    <w:rsid w:val="00E10AF2"/>
    <w:rsid w:val="00E10E83"/>
    <w:rsid w:val="00E11E7A"/>
    <w:rsid w:val="00E133FD"/>
    <w:rsid w:val="00E13A53"/>
    <w:rsid w:val="00E13BA8"/>
    <w:rsid w:val="00E13D81"/>
    <w:rsid w:val="00E15503"/>
    <w:rsid w:val="00E15E3B"/>
    <w:rsid w:val="00E161FB"/>
    <w:rsid w:val="00E16EB2"/>
    <w:rsid w:val="00E17327"/>
    <w:rsid w:val="00E173A8"/>
    <w:rsid w:val="00E17E8C"/>
    <w:rsid w:val="00E21A1D"/>
    <w:rsid w:val="00E21A2A"/>
    <w:rsid w:val="00E22A12"/>
    <w:rsid w:val="00E232CB"/>
    <w:rsid w:val="00E2568E"/>
    <w:rsid w:val="00E258F6"/>
    <w:rsid w:val="00E275B0"/>
    <w:rsid w:val="00E27837"/>
    <w:rsid w:val="00E27A21"/>
    <w:rsid w:val="00E307EB"/>
    <w:rsid w:val="00E3120B"/>
    <w:rsid w:val="00E31704"/>
    <w:rsid w:val="00E318F3"/>
    <w:rsid w:val="00E31C0C"/>
    <w:rsid w:val="00E32DBE"/>
    <w:rsid w:val="00E33166"/>
    <w:rsid w:val="00E33D44"/>
    <w:rsid w:val="00E34074"/>
    <w:rsid w:val="00E34DD6"/>
    <w:rsid w:val="00E356C4"/>
    <w:rsid w:val="00E3586E"/>
    <w:rsid w:val="00E35F05"/>
    <w:rsid w:val="00E370C2"/>
    <w:rsid w:val="00E378F0"/>
    <w:rsid w:val="00E4017D"/>
    <w:rsid w:val="00E41A6D"/>
    <w:rsid w:val="00E42ABC"/>
    <w:rsid w:val="00E438BF"/>
    <w:rsid w:val="00E43F1C"/>
    <w:rsid w:val="00E43F7C"/>
    <w:rsid w:val="00E442D9"/>
    <w:rsid w:val="00E447F2"/>
    <w:rsid w:val="00E44CF1"/>
    <w:rsid w:val="00E452A0"/>
    <w:rsid w:val="00E45F98"/>
    <w:rsid w:val="00E466B6"/>
    <w:rsid w:val="00E46766"/>
    <w:rsid w:val="00E471EB"/>
    <w:rsid w:val="00E47746"/>
    <w:rsid w:val="00E47980"/>
    <w:rsid w:val="00E4798B"/>
    <w:rsid w:val="00E5040E"/>
    <w:rsid w:val="00E505F2"/>
    <w:rsid w:val="00E51A85"/>
    <w:rsid w:val="00E5316D"/>
    <w:rsid w:val="00E541A0"/>
    <w:rsid w:val="00E54E34"/>
    <w:rsid w:val="00E54F08"/>
    <w:rsid w:val="00E55141"/>
    <w:rsid w:val="00E5533C"/>
    <w:rsid w:val="00E558F0"/>
    <w:rsid w:val="00E568FD"/>
    <w:rsid w:val="00E57135"/>
    <w:rsid w:val="00E60A87"/>
    <w:rsid w:val="00E61A8C"/>
    <w:rsid w:val="00E61D04"/>
    <w:rsid w:val="00E627D3"/>
    <w:rsid w:val="00E62E25"/>
    <w:rsid w:val="00E634D9"/>
    <w:rsid w:val="00E646C0"/>
    <w:rsid w:val="00E64D18"/>
    <w:rsid w:val="00E6546D"/>
    <w:rsid w:val="00E660D5"/>
    <w:rsid w:val="00E66CF1"/>
    <w:rsid w:val="00E70025"/>
    <w:rsid w:val="00E70759"/>
    <w:rsid w:val="00E70856"/>
    <w:rsid w:val="00E713F7"/>
    <w:rsid w:val="00E71444"/>
    <w:rsid w:val="00E714F5"/>
    <w:rsid w:val="00E717DE"/>
    <w:rsid w:val="00E71ABA"/>
    <w:rsid w:val="00E71E7D"/>
    <w:rsid w:val="00E72629"/>
    <w:rsid w:val="00E72845"/>
    <w:rsid w:val="00E72B9F"/>
    <w:rsid w:val="00E74661"/>
    <w:rsid w:val="00E74904"/>
    <w:rsid w:val="00E74B52"/>
    <w:rsid w:val="00E74D4F"/>
    <w:rsid w:val="00E754CD"/>
    <w:rsid w:val="00E759FF"/>
    <w:rsid w:val="00E7672B"/>
    <w:rsid w:val="00E7758C"/>
    <w:rsid w:val="00E7761B"/>
    <w:rsid w:val="00E7788C"/>
    <w:rsid w:val="00E77A2E"/>
    <w:rsid w:val="00E801D0"/>
    <w:rsid w:val="00E82064"/>
    <w:rsid w:val="00E820C1"/>
    <w:rsid w:val="00E82CFF"/>
    <w:rsid w:val="00E8503A"/>
    <w:rsid w:val="00E868E4"/>
    <w:rsid w:val="00E8721A"/>
    <w:rsid w:val="00E87804"/>
    <w:rsid w:val="00E90180"/>
    <w:rsid w:val="00E90430"/>
    <w:rsid w:val="00E90A4E"/>
    <w:rsid w:val="00E90C22"/>
    <w:rsid w:val="00E90F79"/>
    <w:rsid w:val="00E91AF4"/>
    <w:rsid w:val="00E92253"/>
    <w:rsid w:val="00E9286E"/>
    <w:rsid w:val="00E93196"/>
    <w:rsid w:val="00E9331D"/>
    <w:rsid w:val="00E93A22"/>
    <w:rsid w:val="00E94164"/>
    <w:rsid w:val="00E94302"/>
    <w:rsid w:val="00E9436D"/>
    <w:rsid w:val="00E94755"/>
    <w:rsid w:val="00E94DC0"/>
    <w:rsid w:val="00E94FE3"/>
    <w:rsid w:val="00E950BB"/>
    <w:rsid w:val="00E95212"/>
    <w:rsid w:val="00E95E58"/>
    <w:rsid w:val="00E97094"/>
    <w:rsid w:val="00E979AF"/>
    <w:rsid w:val="00E97A2C"/>
    <w:rsid w:val="00E97B1B"/>
    <w:rsid w:val="00EA0B4C"/>
    <w:rsid w:val="00EA0E86"/>
    <w:rsid w:val="00EA0EE5"/>
    <w:rsid w:val="00EA0F48"/>
    <w:rsid w:val="00EA12B8"/>
    <w:rsid w:val="00EA1B57"/>
    <w:rsid w:val="00EA2142"/>
    <w:rsid w:val="00EA21D6"/>
    <w:rsid w:val="00EA27B0"/>
    <w:rsid w:val="00EA2AFA"/>
    <w:rsid w:val="00EA3B0B"/>
    <w:rsid w:val="00EA4217"/>
    <w:rsid w:val="00EA441A"/>
    <w:rsid w:val="00EA4708"/>
    <w:rsid w:val="00EA47AF"/>
    <w:rsid w:val="00EA49A7"/>
    <w:rsid w:val="00EA5085"/>
    <w:rsid w:val="00EA511E"/>
    <w:rsid w:val="00EA5F6B"/>
    <w:rsid w:val="00EA6229"/>
    <w:rsid w:val="00EA660C"/>
    <w:rsid w:val="00EA7CEA"/>
    <w:rsid w:val="00EA7DA7"/>
    <w:rsid w:val="00EB07C1"/>
    <w:rsid w:val="00EB10DE"/>
    <w:rsid w:val="00EB1155"/>
    <w:rsid w:val="00EB1728"/>
    <w:rsid w:val="00EB1CD3"/>
    <w:rsid w:val="00EB1E3C"/>
    <w:rsid w:val="00EB2833"/>
    <w:rsid w:val="00EB3FC1"/>
    <w:rsid w:val="00EB411A"/>
    <w:rsid w:val="00EB4250"/>
    <w:rsid w:val="00EB4720"/>
    <w:rsid w:val="00EB5066"/>
    <w:rsid w:val="00EB50D8"/>
    <w:rsid w:val="00EB5F3F"/>
    <w:rsid w:val="00EB6085"/>
    <w:rsid w:val="00EB6803"/>
    <w:rsid w:val="00EB6D00"/>
    <w:rsid w:val="00EB71A9"/>
    <w:rsid w:val="00EB755D"/>
    <w:rsid w:val="00EB7704"/>
    <w:rsid w:val="00EB782C"/>
    <w:rsid w:val="00EC0122"/>
    <w:rsid w:val="00EC06C0"/>
    <w:rsid w:val="00EC086F"/>
    <w:rsid w:val="00EC103D"/>
    <w:rsid w:val="00EC1275"/>
    <w:rsid w:val="00EC15B5"/>
    <w:rsid w:val="00EC166A"/>
    <w:rsid w:val="00EC1F3B"/>
    <w:rsid w:val="00EC2618"/>
    <w:rsid w:val="00EC2EC0"/>
    <w:rsid w:val="00EC2F7C"/>
    <w:rsid w:val="00EC6360"/>
    <w:rsid w:val="00EC6933"/>
    <w:rsid w:val="00ED0896"/>
    <w:rsid w:val="00ED10FA"/>
    <w:rsid w:val="00ED11A5"/>
    <w:rsid w:val="00ED17D0"/>
    <w:rsid w:val="00ED18AC"/>
    <w:rsid w:val="00ED1D17"/>
    <w:rsid w:val="00ED38E0"/>
    <w:rsid w:val="00ED3D0B"/>
    <w:rsid w:val="00ED3F39"/>
    <w:rsid w:val="00ED413A"/>
    <w:rsid w:val="00ED4A75"/>
    <w:rsid w:val="00ED4A98"/>
    <w:rsid w:val="00ED4DF1"/>
    <w:rsid w:val="00ED4FE0"/>
    <w:rsid w:val="00ED5427"/>
    <w:rsid w:val="00ED5688"/>
    <w:rsid w:val="00ED5C2C"/>
    <w:rsid w:val="00ED71D6"/>
    <w:rsid w:val="00ED7C39"/>
    <w:rsid w:val="00EE2CE2"/>
    <w:rsid w:val="00EE4110"/>
    <w:rsid w:val="00EE42CD"/>
    <w:rsid w:val="00EE462B"/>
    <w:rsid w:val="00EE4A2F"/>
    <w:rsid w:val="00EE4A51"/>
    <w:rsid w:val="00EE5646"/>
    <w:rsid w:val="00EE57B2"/>
    <w:rsid w:val="00EE5C43"/>
    <w:rsid w:val="00EE6283"/>
    <w:rsid w:val="00EE65C7"/>
    <w:rsid w:val="00EE6793"/>
    <w:rsid w:val="00EE68A7"/>
    <w:rsid w:val="00EF02A5"/>
    <w:rsid w:val="00EF067A"/>
    <w:rsid w:val="00EF06A9"/>
    <w:rsid w:val="00EF08D1"/>
    <w:rsid w:val="00EF0FC3"/>
    <w:rsid w:val="00EF1062"/>
    <w:rsid w:val="00EF164C"/>
    <w:rsid w:val="00EF17BD"/>
    <w:rsid w:val="00EF20A9"/>
    <w:rsid w:val="00EF2E8E"/>
    <w:rsid w:val="00EF394B"/>
    <w:rsid w:val="00EF4253"/>
    <w:rsid w:val="00EF48DB"/>
    <w:rsid w:val="00EF4C32"/>
    <w:rsid w:val="00EF4D82"/>
    <w:rsid w:val="00EF5CE0"/>
    <w:rsid w:val="00EF62DD"/>
    <w:rsid w:val="00EF64A7"/>
    <w:rsid w:val="00EF7C63"/>
    <w:rsid w:val="00F00022"/>
    <w:rsid w:val="00F00104"/>
    <w:rsid w:val="00F002CB"/>
    <w:rsid w:val="00F0057C"/>
    <w:rsid w:val="00F008D5"/>
    <w:rsid w:val="00F0296A"/>
    <w:rsid w:val="00F03073"/>
    <w:rsid w:val="00F0339B"/>
    <w:rsid w:val="00F03FC3"/>
    <w:rsid w:val="00F045F3"/>
    <w:rsid w:val="00F050A0"/>
    <w:rsid w:val="00F05772"/>
    <w:rsid w:val="00F059CE"/>
    <w:rsid w:val="00F0647C"/>
    <w:rsid w:val="00F07176"/>
    <w:rsid w:val="00F07E41"/>
    <w:rsid w:val="00F10365"/>
    <w:rsid w:val="00F1036A"/>
    <w:rsid w:val="00F10D1E"/>
    <w:rsid w:val="00F12364"/>
    <w:rsid w:val="00F12378"/>
    <w:rsid w:val="00F12891"/>
    <w:rsid w:val="00F12993"/>
    <w:rsid w:val="00F12AC1"/>
    <w:rsid w:val="00F12B47"/>
    <w:rsid w:val="00F12F77"/>
    <w:rsid w:val="00F1375C"/>
    <w:rsid w:val="00F13D39"/>
    <w:rsid w:val="00F14857"/>
    <w:rsid w:val="00F15B79"/>
    <w:rsid w:val="00F163CD"/>
    <w:rsid w:val="00F16BC8"/>
    <w:rsid w:val="00F176FE"/>
    <w:rsid w:val="00F209C1"/>
    <w:rsid w:val="00F20C4A"/>
    <w:rsid w:val="00F20DE9"/>
    <w:rsid w:val="00F2248F"/>
    <w:rsid w:val="00F228E7"/>
    <w:rsid w:val="00F22E8D"/>
    <w:rsid w:val="00F233B1"/>
    <w:rsid w:val="00F23D46"/>
    <w:rsid w:val="00F23EB1"/>
    <w:rsid w:val="00F24085"/>
    <w:rsid w:val="00F2442C"/>
    <w:rsid w:val="00F24B9A"/>
    <w:rsid w:val="00F24E09"/>
    <w:rsid w:val="00F26193"/>
    <w:rsid w:val="00F2620E"/>
    <w:rsid w:val="00F26F88"/>
    <w:rsid w:val="00F30465"/>
    <w:rsid w:val="00F3155D"/>
    <w:rsid w:val="00F31CEC"/>
    <w:rsid w:val="00F320B9"/>
    <w:rsid w:val="00F32647"/>
    <w:rsid w:val="00F3288C"/>
    <w:rsid w:val="00F32F28"/>
    <w:rsid w:val="00F3354A"/>
    <w:rsid w:val="00F35628"/>
    <w:rsid w:val="00F37011"/>
    <w:rsid w:val="00F37AEA"/>
    <w:rsid w:val="00F37F63"/>
    <w:rsid w:val="00F4013F"/>
    <w:rsid w:val="00F4048D"/>
    <w:rsid w:val="00F4062E"/>
    <w:rsid w:val="00F4069E"/>
    <w:rsid w:val="00F4083D"/>
    <w:rsid w:val="00F4092E"/>
    <w:rsid w:val="00F410A9"/>
    <w:rsid w:val="00F411A4"/>
    <w:rsid w:val="00F4134E"/>
    <w:rsid w:val="00F416F0"/>
    <w:rsid w:val="00F41BF7"/>
    <w:rsid w:val="00F42836"/>
    <w:rsid w:val="00F43ED6"/>
    <w:rsid w:val="00F45078"/>
    <w:rsid w:val="00F45A5F"/>
    <w:rsid w:val="00F46C00"/>
    <w:rsid w:val="00F473E6"/>
    <w:rsid w:val="00F47AAD"/>
    <w:rsid w:val="00F47B1E"/>
    <w:rsid w:val="00F47EC9"/>
    <w:rsid w:val="00F50C9D"/>
    <w:rsid w:val="00F50CA9"/>
    <w:rsid w:val="00F52D40"/>
    <w:rsid w:val="00F535CD"/>
    <w:rsid w:val="00F53C28"/>
    <w:rsid w:val="00F546A2"/>
    <w:rsid w:val="00F547F5"/>
    <w:rsid w:val="00F55E2F"/>
    <w:rsid w:val="00F563CB"/>
    <w:rsid w:val="00F56DA7"/>
    <w:rsid w:val="00F605D8"/>
    <w:rsid w:val="00F60D05"/>
    <w:rsid w:val="00F60EDB"/>
    <w:rsid w:val="00F61336"/>
    <w:rsid w:val="00F614C8"/>
    <w:rsid w:val="00F61597"/>
    <w:rsid w:val="00F615A7"/>
    <w:rsid w:val="00F61FAF"/>
    <w:rsid w:val="00F63597"/>
    <w:rsid w:val="00F637A0"/>
    <w:rsid w:val="00F64682"/>
    <w:rsid w:val="00F64A9E"/>
    <w:rsid w:val="00F65558"/>
    <w:rsid w:val="00F656B6"/>
    <w:rsid w:val="00F65E8C"/>
    <w:rsid w:val="00F670CE"/>
    <w:rsid w:val="00F704BF"/>
    <w:rsid w:val="00F70D25"/>
    <w:rsid w:val="00F7103F"/>
    <w:rsid w:val="00F7147B"/>
    <w:rsid w:val="00F722B4"/>
    <w:rsid w:val="00F7245B"/>
    <w:rsid w:val="00F72C4E"/>
    <w:rsid w:val="00F72D3C"/>
    <w:rsid w:val="00F72EA2"/>
    <w:rsid w:val="00F7314C"/>
    <w:rsid w:val="00F74750"/>
    <w:rsid w:val="00F747E1"/>
    <w:rsid w:val="00F74B46"/>
    <w:rsid w:val="00F74D5E"/>
    <w:rsid w:val="00F7556C"/>
    <w:rsid w:val="00F75713"/>
    <w:rsid w:val="00F761AE"/>
    <w:rsid w:val="00F77BC0"/>
    <w:rsid w:val="00F8004D"/>
    <w:rsid w:val="00F801E9"/>
    <w:rsid w:val="00F8048C"/>
    <w:rsid w:val="00F80560"/>
    <w:rsid w:val="00F80B94"/>
    <w:rsid w:val="00F8100A"/>
    <w:rsid w:val="00F81209"/>
    <w:rsid w:val="00F81245"/>
    <w:rsid w:val="00F8174E"/>
    <w:rsid w:val="00F82358"/>
    <w:rsid w:val="00F823CA"/>
    <w:rsid w:val="00F829BC"/>
    <w:rsid w:val="00F82FAA"/>
    <w:rsid w:val="00F83CA2"/>
    <w:rsid w:val="00F83DA4"/>
    <w:rsid w:val="00F84078"/>
    <w:rsid w:val="00F847FC"/>
    <w:rsid w:val="00F848A7"/>
    <w:rsid w:val="00F84E6B"/>
    <w:rsid w:val="00F84E9A"/>
    <w:rsid w:val="00F8556D"/>
    <w:rsid w:val="00F855D1"/>
    <w:rsid w:val="00F86AD4"/>
    <w:rsid w:val="00F86BF4"/>
    <w:rsid w:val="00F86CE8"/>
    <w:rsid w:val="00F87FF1"/>
    <w:rsid w:val="00F911FC"/>
    <w:rsid w:val="00F91D40"/>
    <w:rsid w:val="00F92013"/>
    <w:rsid w:val="00F927E9"/>
    <w:rsid w:val="00F92AE9"/>
    <w:rsid w:val="00F92C38"/>
    <w:rsid w:val="00F93036"/>
    <w:rsid w:val="00F93A4F"/>
    <w:rsid w:val="00F93FB0"/>
    <w:rsid w:val="00F94BF7"/>
    <w:rsid w:val="00F952A2"/>
    <w:rsid w:val="00F96012"/>
    <w:rsid w:val="00FA016D"/>
    <w:rsid w:val="00FA10DC"/>
    <w:rsid w:val="00FA142C"/>
    <w:rsid w:val="00FA1BD3"/>
    <w:rsid w:val="00FA20A5"/>
    <w:rsid w:val="00FA22AC"/>
    <w:rsid w:val="00FA2E9D"/>
    <w:rsid w:val="00FA37AD"/>
    <w:rsid w:val="00FA3BF3"/>
    <w:rsid w:val="00FA3BFA"/>
    <w:rsid w:val="00FA4DF9"/>
    <w:rsid w:val="00FA5BA9"/>
    <w:rsid w:val="00FA64B2"/>
    <w:rsid w:val="00FA6CA0"/>
    <w:rsid w:val="00FB0581"/>
    <w:rsid w:val="00FB1143"/>
    <w:rsid w:val="00FB1531"/>
    <w:rsid w:val="00FB1A22"/>
    <w:rsid w:val="00FB2C7A"/>
    <w:rsid w:val="00FB31EA"/>
    <w:rsid w:val="00FB3324"/>
    <w:rsid w:val="00FB3964"/>
    <w:rsid w:val="00FB3BE4"/>
    <w:rsid w:val="00FB3EF3"/>
    <w:rsid w:val="00FB431E"/>
    <w:rsid w:val="00FB4A37"/>
    <w:rsid w:val="00FB57CC"/>
    <w:rsid w:val="00FB7150"/>
    <w:rsid w:val="00FB7216"/>
    <w:rsid w:val="00FB78CF"/>
    <w:rsid w:val="00FC0140"/>
    <w:rsid w:val="00FC0842"/>
    <w:rsid w:val="00FC0C2D"/>
    <w:rsid w:val="00FC0EA7"/>
    <w:rsid w:val="00FC13B8"/>
    <w:rsid w:val="00FC1431"/>
    <w:rsid w:val="00FC24F7"/>
    <w:rsid w:val="00FC2986"/>
    <w:rsid w:val="00FC2EEE"/>
    <w:rsid w:val="00FC35A4"/>
    <w:rsid w:val="00FC4654"/>
    <w:rsid w:val="00FC4756"/>
    <w:rsid w:val="00FC4D04"/>
    <w:rsid w:val="00FC56D9"/>
    <w:rsid w:val="00FC60DE"/>
    <w:rsid w:val="00FC75E1"/>
    <w:rsid w:val="00FD0D70"/>
    <w:rsid w:val="00FD16F9"/>
    <w:rsid w:val="00FD18F3"/>
    <w:rsid w:val="00FD1CB5"/>
    <w:rsid w:val="00FD1F11"/>
    <w:rsid w:val="00FD1FEA"/>
    <w:rsid w:val="00FD207E"/>
    <w:rsid w:val="00FD2B1F"/>
    <w:rsid w:val="00FD2DBF"/>
    <w:rsid w:val="00FD3162"/>
    <w:rsid w:val="00FD322D"/>
    <w:rsid w:val="00FD38D2"/>
    <w:rsid w:val="00FD4833"/>
    <w:rsid w:val="00FD4A78"/>
    <w:rsid w:val="00FD5B6A"/>
    <w:rsid w:val="00FD5FEA"/>
    <w:rsid w:val="00FD6452"/>
    <w:rsid w:val="00FD6579"/>
    <w:rsid w:val="00FD6AE8"/>
    <w:rsid w:val="00FE0499"/>
    <w:rsid w:val="00FE087E"/>
    <w:rsid w:val="00FE0DFE"/>
    <w:rsid w:val="00FE1A30"/>
    <w:rsid w:val="00FE1CF1"/>
    <w:rsid w:val="00FE3E46"/>
    <w:rsid w:val="00FE4576"/>
    <w:rsid w:val="00FE624D"/>
    <w:rsid w:val="00FE6C57"/>
    <w:rsid w:val="00FE6F37"/>
    <w:rsid w:val="00FE71CA"/>
    <w:rsid w:val="00FE7944"/>
    <w:rsid w:val="00FE7BEA"/>
    <w:rsid w:val="00FE7D5C"/>
    <w:rsid w:val="00FE7E1E"/>
    <w:rsid w:val="00FF0E28"/>
    <w:rsid w:val="00FF111E"/>
    <w:rsid w:val="00FF16AC"/>
    <w:rsid w:val="00FF22A0"/>
    <w:rsid w:val="00FF2A5F"/>
    <w:rsid w:val="00FF2C17"/>
    <w:rsid w:val="00FF2E18"/>
    <w:rsid w:val="00FF3A6E"/>
    <w:rsid w:val="00FF3C2E"/>
    <w:rsid w:val="00FF3DB4"/>
    <w:rsid w:val="00FF4055"/>
    <w:rsid w:val="00FF59DF"/>
    <w:rsid w:val="00FF6313"/>
    <w:rsid w:val="00FF631A"/>
    <w:rsid w:val="00FF7289"/>
    <w:rsid w:val="00FF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FA1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D03E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FA7"/>
    <w:rPr>
      <w:color w:val="0000FF" w:themeColor="hyperlink"/>
      <w:u w:val="single"/>
    </w:rPr>
  </w:style>
  <w:style w:type="character" w:styleId="CommentReference">
    <w:name w:val="annotation reference"/>
    <w:basedOn w:val="DefaultParagraphFont"/>
    <w:uiPriority w:val="99"/>
    <w:semiHidden/>
    <w:unhideWhenUsed/>
    <w:rsid w:val="008B5FA7"/>
    <w:rPr>
      <w:sz w:val="18"/>
      <w:szCs w:val="18"/>
    </w:rPr>
  </w:style>
  <w:style w:type="paragraph" w:styleId="CommentText">
    <w:name w:val="annotation text"/>
    <w:basedOn w:val="Normal"/>
    <w:link w:val="CommentTextChar"/>
    <w:uiPriority w:val="99"/>
    <w:semiHidden/>
    <w:unhideWhenUsed/>
    <w:rsid w:val="008B5FA7"/>
  </w:style>
  <w:style w:type="character" w:customStyle="1" w:styleId="CommentTextChar">
    <w:name w:val="Comment Text Char"/>
    <w:basedOn w:val="DefaultParagraphFont"/>
    <w:link w:val="CommentText"/>
    <w:uiPriority w:val="99"/>
    <w:semiHidden/>
    <w:rsid w:val="008B5FA7"/>
  </w:style>
  <w:style w:type="table" w:styleId="TableGrid">
    <w:name w:val="Table Grid"/>
    <w:basedOn w:val="TableNormal"/>
    <w:uiPriority w:val="59"/>
    <w:rsid w:val="008B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5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FA7"/>
    <w:rPr>
      <w:rFonts w:ascii="Lucida Grande" w:hAnsi="Lucida Grande" w:cs="Lucida Grande"/>
      <w:sz w:val="18"/>
      <w:szCs w:val="18"/>
    </w:rPr>
  </w:style>
  <w:style w:type="paragraph" w:styleId="FootnoteText">
    <w:name w:val="footnote text"/>
    <w:basedOn w:val="Normal"/>
    <w:link w:val="FootnoteTextChar"/>
    <w:uiPriority w:val="99"/>
    <w:unhideWhenUsed/>
    <w:rsid w:val="00EC2F7C"/>
  </w:style>
  <w:style w:type="character" w:customStyle="1" w:styleId="FootnoteTextChar">
    <w:name w:val="Footnote Text Char"/>
    <w:basedOn w:val="DefaultParagraphFont"/>
    <w:link w:val="FootnoteText"/>
    <w:uiPriority w:val="99"/>
    <w:rsid w:val="00EC2F7C"/>
  </w:style>
  <w:style w:type="character" w:styleId="FootnoteReference">
    <w:name w:val="footnote reference"/>
    <w:basedOn w:val="DefaultParagraphFont"/>
    <w:uiPriority w:val="99"/>
    <w:unhideWhenUsed/>
    <w:rsid w:val="00EC2F7C"/>
    <w:rPr>
      <w:vertAlign w:val="superscript"/>
    </w:rPr>
  </w:style>
  <w:style w:type="paragraph" w:styleId="Revision">
    <w:name w:val="Revision"/>
    <w:hidden/>
    <w:uiPriority w:val="99"/>
    <w:semiHidden/>
    <w:rsid w:val="00FC24F7"/>
  </w:style>
  <w:style w:type="paragraph" w:styleId="CommentSubject">
    <w:name w:val="annotation subject"/>
    <w:basedOn w:val="CommentText"/>
    <w:next w:val="CommentText"/>
    <w:link w:val="CommentSubjectChar"/>
    <w:uiPriority w:val="99"/>
    <w:semiHidden/>
    <w:unhideWhenUsed/>
    <w:rsid w:val="0008285A"/>
    <w:rPr>
      <w:b/>
      <w:bCs/>
      <w:sz w:val="20"/>
      <w:szCs w:val="20"/>
    </w:rPr>
  </w:style>
  <w:style w:type="character" w:customStyle="1" w:styleId="CommentSubjectChar">
    <w:name w:val="Comment Subject Char"/>
    <w:basedOn w:val="CommentTextChar"/>
    <w:link w:val="CommentSubject"/>
    <w:uiPriority w:val="99"/>
    <w:semiHidden/>
    <w:rsid w:val="0008285A"/>
    <w:rPr>
      <w:b/>
      <w:bCs/>
      <w:sz w:val="20"/>
      <w:szCs w:val="20"/>
    </w:rPr>
  </w:style>
  <w:style w:type="paragraph" w:styleId="ListParagraph">
    <w:name w:val="List Paragraph"/>
    <w:basedOn w:val="Normal"/>
    <w:uiPriority w:val="34"/>
    <w:qFormat/>
    <w:rsid w:val="00F32647"/>
    <w:pPr>
      <w:ind w:left="720"/>
      <w:contextualSpacing/>
    </w:pPr>
  </w:style>
  <w:style w:type="paragraph" w:styleId="Header">
    <w:name w:val="header"/>
    <w:basedOn w:val="Normal"/>
    <w:link w:val="HeaderChar"/>
    <w:uiPriority w:val="99"/>
    <w:unhideWhenUsed/>
    <w:rsid w:val="006A6379"/>
    <w:pPr>
      <w:tabs>
        <w:tab w:val="center" w:pos="4680"/>
        <w:tab w:val="right" w:pos="9360"/>
      </w:tabs>
    </w:pPr>
  </w:style>
  <w:style w:type="character" w:customStyle="1" w:styleId="HeaderChar">
    <w:name w:val="Header Char"/>
    <w:basedOn w:val="DefaultParagraphFont"/>
    <w:link w:val="Header"/>
    <w:uiPriority w:val="99"/>
    <w:rsid w:val="006A6379"/>
  </w:style>
  <w:style w:type="paragraph" w:styleId="Footer">
    <w:name w:val="footer"/>
    <w:basedOn w:val="Normal"/>
    <w:link w:val="FooterChar"/>
    <w:uiPriority w:val="99"/>
    <w:unhideWhenUsed/>
    <w:rsid w:val="006A6379"/>
    <w:pPr>
      <w:tabs>
        <w:tab w:val="center" w:pos="4680"/>
        <w:tab w:val="right" w:pos="9360"/>
      </w:tabs>
    </w:pPr>
  </w:style>
  <w:style w:type="character" w:customStyle="1" w:styleId="FooterChar">
    <w:name w:val="Footer Char"/>
    <w:basedOn w:val="DefaultParagraphFont"/>
    <w:link w:val="Footer"/>
    <w:uiPriority w:val="99"/>
    <w:rsid w:val="006A6379"/>
  </w:style>
  <w:style w:type="character" w:styleId="PageNumber">
    <w:name w:val="page number"/>
    <w:basedOn w:val="DefaultParagraphFont"/>
    <w:uiPriority w:val="99"/>
    <w:semiHidden/>
    <w:unhideWhenUsed/>
    <w:rsid w:val="006A6379"/>
  </w:style>
  <w:style w:type="character" w:customStyle="1" w:styleId="apple-converted-space">
    <w:name w:val="apple-converted-space"/>
    <w:basedOn w:val="DefaultParagraphFont"/>
    <w:rsid w:val="005E0EFB"/>
  </w:style>
  <w:style w:type="character" w:customStyle="1" w:styleId="Heading3Char">
    <w:name w:val="Heading 3 Char"/>
    <w:basedOn w:val="DefaultParagraphFont"/>
    <w:link w:val="Heading3"/>
    <w:uiPriority w:val="9"/>
    <w:semiHidden/>
    <w:rsid w:val="00DD03ED"/>
    <w:rPr>
      <w:rFonts w:asciiTheme="majorHAnsi" w:eastAsiaTheme="majorEastAsia" w:hAnsiTheme="majorHAnsi" w:cstheme="majorBidi"/>
      <w:color w:val="243F60" w:themeColor="accent1" w:themeShade="7F"/>
    </w:rPr>
  </w:style>
  <w:style w:type="paragraph" w:customStyle="1" w:styleId="REF">
    <w:name w:val="REF"/>
    <w:basedOn w:val="Normal"/>
    <w:rsid w:val="00F829BC"/>
    <w:pPr>
      <w:spacing w:line="480" w:lineRule="auto"/>
    </w:pPr>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9D1C3B"/>
    <w:rPr>
      <w:rFonts w:ascii="Times New Roman" w:hAnsi="Times New Roman"/>
    </w:rPr>
  </w:style>
  <w:style w:type="character" w:customStyle="1" w:styleId="DocumentMapChar">
    <w:name w:val="Document Map Char"/>
    <w:basedOn w:val="DefaultParagraphFont"/>
    <w:link w:val="DocumentMap"/>
    <w:uiPriority w:val="99"/>
    <w:semiHidden/>
    <w:rsid w:val="009D1C3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7459">
      <w:bodyDiv w:val="1"/>
      <w:marLeft w:val="0"/>
      <w:marRight w:val="0"/>
      <w:marTop w:val="0"/>
      <w:marBottom w:val="0"/>
      <w:divBdr>
        <w:top w:val="none" w:sz="0" w:space="0" w:color="auto"/>
        <w:left w:val="none" w:sz="0" w:space="0" w:color="auto"/>
        <w:bottom w:val="none" w:sz="0" w:space="0" w:color="auto"/>
        <w:right w:val="none" w:sz="0" w:space="0" w:color="auto"/>
      </w:divBdr>
    </w:div>
    <w:div w:id="43336505">
      <w:bodyDiv w:val="1"/>
      <w:marLeft w:val="0"/>
      <w:marRight w:val="0"/>
      <w:marTop w:val="0"/>
      <w:marBottom w:val="0"/>
      <w:divBdr>
        <w:top w:val="none" w:sz="0" w:space="0" w:color="auto"/>
        <w:left w:val="none" w:sz="0" w:space="0" w:color="auto"/>
        <w:bottom w:val="none" w:sz="0" w:space="0" w:color="auto"/>
        <w:right w:val="none" w:sz="0" w:space="0" w:color="auto"/>
      </w:divBdr>
    </w:div>
    <w:div w:id="53621120">
      <w:bodyDiv w:val="1"/>
      <w:marLeft w:val="0"/>
      <w:marRight w:val="0"/>
      <w:marTop w:val="0"/>
      <w:marBottom w:val="0"/>
      <w:divBdr>
        <w:top w:val="none" w:sz="0" w:space="0" w:color="auto"/>
        <w:left w:val="none" w:sz="0" w:space="0" w:color="auto"/>
        <w:bottom w:val="none" w:sz="0" w:space="0" w:color="auto"/>
        <w:right w:val="none" w:sz="0" w:space="0" w:color="auto"/>
      </w:divBdr>
    </w:div>
    <w:div w:id="90274530">
      <w:bodyDiv w:val="1"/>
      <w:marLeft w:val="0"/>
      <w:marRight w:val="0"/>
      <w:marTop w:val="0"/>
      <w:marBottom w:val="0"/>
      <w:divBdr>
        <w:top w:val="none" w:sz="0" w:space="0" w:color="auto"/>
        <w:left w:val="none" w:sz="0" w:space="0" w:color="auto"/>
        <w:bottom w:val="none" w:sz="0" w:space="0" w:color="auto"/>
        <w:right w:val="none" w:sz="0" w:space="0" w:color="auto"/>
      </w:divBdr>
    </w:div>
    <w:div w:id="102309017">
      <w:bodyDiv w:val="1"/>
      <w:marLeft w:val="0"/>
      <w:marRight w:val="0"/>
      <w:marTop w:val="0"/>
      <w:marBottom w:val="0"/>
      <w:divBdr>
        <w:top w:val="none" w:sz="0" w:space="0" w:color="auto"/>
        <w:left w:val="none" w:sz="0" w:space="0" w:color="auto"/>
        <w:bottom w:val="none" w:sz="0" w:space="0" w:color="auto"/>
        <w:right w:val="none" w:sz="0" w:space="0" w:color="auto"/>
      </w:divBdr>
    </w:div>
    <w:div w:id="145436308">
      <w:bodyDiv w:val="1"/>
      <w:marLeft w:val="0"/>
      <w:marRight w:val="0"/>
      <w:marTop w:val="0"/>
      <w:marBottom w:val="0"/>
      <w:divBdr>
        <w:top w:val="none" w:sz="0" w:space="0" w:color="auto"/>
        <w:left w:val="none" w:sz="0" w:space="0" w:color="auto"/>
        <w:bottom w:val="none" w:sz="0" w:space="0" w:color="auto"/>
        <w:right w:val="none" w:sz="0" w:space="0" w:color="auto"/>
      </w:divBdr>
    </w:div>
    <w:div w:id="161971908">
      <w:bodyDiv w:val="1"/>
      <w:marLeft w:val="0"/>
      <w:marRight w:val="0"/>
      <w:marTop w:val="0"/>
      <w:marBottom w:val="0"/>
      <w:divBdr>
        <w:top w:val="none" w:sz="0" w:space="0" w:color="auto"/>
        <w:left w:val="none" w:sz="0" w:space="0" w:color="auto"/>
        <w:bottom w:val="none" w:sz="0" w:space="0" w:color="auto"/>
        <w:right w:val="none" w:sz="0" w:space="0" w:color="auto"/>
      </w:divBdr>
    </w:div>
    <w:div w:id="196352532">
      <w:bodyDiv w:val="1"/>
      <w:marLeft w:val="0"/>
      <w:marRight w:val="0"/>
      <w:marTop w:val="0"/>
      <w:marBottom w:val="0"/>
      <w:divBdr>
        <w:top w:val="none" w:sz="0" w:space="0" w:color="auto"/>
        <w:left w:val="none" w:sz="0" w:space="0" w:color="auto"/>
        <w:bottom w:val="none" w:sz="0" w:space="0" w:color="auto"/>
        <w:right w:val="none" w:sz="0" w:space="0" w:color="auto"/>
      </w:divBdr>
    </w:div>
    <w:div w:id="215821601">
      <w:bodyDiv w:val="1"/>
      <w:marLeft w:val="0"/>
      <w:marRight w:val="0"/>
      <w:marTop w:val="0"/>
      <w:marBottom w:val="0"/>
      <w:divBdr>
        <w:top w:val="none" w:sz="0" w:space="0" w:color="auto"/>
        <w:left w:val="none" w:sz="0" w:space="0" w:color="auto"/>
        <w:bottom w:val="none" w:sz="0" w:space="0" w:color="auto"/>
        <w:right w:val="none" w:sz="0" w:space="0" w:color="auto"/>
      </w:divBdr>
    </w:div>
    <w:div w:id="228662703">
      <w:bodyDiv w:val="1"/>
      <w:marLeft w:val="0"/>
      <w:marRight w:val="0"/>
      <w:marTop w:val="0"/>
      <w:marBottom w:val="0"/>
      <w:divBdr>
        <w:top w:val="none" w:sz="0" w:space="0" w:color="auto"/>
        <w:left w:val="none" w:sz="0" w:space="0" w:color="auto"/>
        <w:bottom w:val="none" w:sz="0" w:space="0" w:color="auto"/>
        <w:right w:val="none" w:sz="0" w:space="0" w:color="auto"/>
      </w:divBdr>
    </w:div>
    <w:div w:id="242570042">
      <w:bodyDiv w:val="1"/>
      <w:marLeft w:val="0"/>
      <w:marRight w:val="0"/>
      <w:marTop w:val="0"/>
      <w:marBottom w:val="0"/>
      <w:divBdr>
        <w:top w:val="none" w:sz="0" w:space="0" w:color="auto"/>
        <w:left w:val="none" w:sz="0" w:space="0" w:color="auto"/>
        <w:bottom w:val="none" w:sz="0" w:space="0" w:color="auto"/>
        <w:right w:val="none" w:sz="0" w:space="0" w:color="auto"/>
      </w:divBdr>
    </w:div>
    <w:div w:id="249778343">
      <w:bodyDiv w:val="1"/>
      <w:marLeft w:val="0"/>
      <w:marRight w:val="0"/>
      <w:marTop w:val="0"/>
      <w:marBottom w:val="0"/>
      <w:divBdr>
        <w:top w:val="none" w:sz="0" w:space="0" w:color="auto"/>
        <w:left w:val="none" w:sz="0" w:space="0" w:color="auto"/>
        <w:bottom w:val="none" w:sz="0" w:space="0" w:color="auto"/>
        <w:right w:val="none" w:sz="0" w:space="0" w:color="auto"/>
      </w:divBdr>
    </w:div>
    <w:div w:id="250116707">
      <w:bodyDiv w:val="1"/>
      <w:marLeft w:val="0"/>
      <w:marRight w:val="0"/>
      <w:marTop w:val="0"/>
      <w:marBottom w:val="0"/>
      <w:divBdr>
        <w:top w:val="none" w:sz="0" w:space="0" w:color="auto"/>
        <w:left w:val="none" w:sz="0" w:space="0" w:color="auto"/>
        <w:bottom w:val="none" w:sz="0" w:space="0" w:color="auto"/>
        <w:right w:val="none" w:sz="0" w:space="0" w:color="auto"/>
      </w:divBdr>
    </w:div>
    <w:div w:id="327639644">
      <w:bodyDiv w:val="1"/>
      <w:marLeft w:val="0"/>
      <w:marRight w:val="0"/>
      <w:marTop w:val="0"/>
      <w:marBottom w:val="0"/>
      <w:divBdr>
        <w:top w:val="none" w:sz="0" w:space="0" w:color="auto"/>
        <w:left w:val="none" w:sz="0" w:space="0" w:color="auto"/>
        <w:bottom w:val="none" w:sz="0" w:space="0" w:color="auto"/>
        <w:right w:val="none" w:sz="0" w:space="0" w:color="auto"/>
      </w:divBdr>
    </w:div>
    <w:div w:id="406346887">
      <w:bodyDiv w:val="1"/>
      <w:marLeft w:val="0"/>
      <w:marRight w:val="0"/>
      <w:marTop w:val="0"/>
      <w:marBottom w:val="0"/>
      <w:divBdr>
        <w:top w:val="none" w:sz="0" w:space="0" w:color="auto"/>
        <w:left w:val="none" w:sz="0" w:space="0" w:color="auto"/>
        <w:bottom w:val="none" w:sz="0" w:space="0" w:color="auto"/>
        <w:right w:val="none" w:sz="0" w:space="0" w:color="auto"/>
      </w:divBdr>
    </w:div>
    <w:div w:id="424308345">
      <w:bodyDiv w:val="1"/>
      <w:marLeft w:val="0"/>
      <w:marRight w:val="0"/>
      <w:marTop w:val="0"/>
      <w:marBottom w:val="0"/>
      <w:divBdr>
        <w:top w:val="none" w:sz="0" w:space="0" w:color="auto"/>
        <w:left w:val="none" w:sz="0" w:space="0" w:color="auto"/>
        <w:bottom w:val="none" w:sz="0" w:space="0" w:color="auto"/>
        <w:right w:val="none" w:sz="0" w:space="0" w:color="auto"/>
      </w:divBdr>
    </w:div>
    <w:div w:id="473563362">
      <w:bodyDiv w:val="1"/>
      <w:marLeft w:val="0"/>
      <w:marRight w:val="0"/>
      <w:marTop w:val="0"/>
      <w:marBottom w:val="0"/>
      <w:divBdr>
        <w:top w:val="none" w:sz="0" w:space="0" w:color="auto"/>
        <w:left w:val="none" w:sz="0" w:space="0" w:color="auto"/>
        <w:bottom w:val="none" w:sz="0" w:space="0" w:color="auto"/>
        <w:right w:val="none" w:sz="0" w:space="0" w:color="auto"/>
      </w:divBdr>
    </w:div>
    <w:div w:id="498152608">
      <w:bodyDiv w:val="1"/>
      <w:marLeft w:val="0"/>
      <w:marRight w:val="0"/>
      <w:marTop w:val="0"/>
      <w:marBottom w:val="0"/>
      <w:divBdr>
        <w:top w:val="none" w:sz="0" w:space="0" w:color="auto"/>
        <w:left w:val="none" w:sz="0" w:space="0" w:color="auto"/>
        <w:bottom w:val="none" w:sz="0" w:space="0" w:color="auto"/>
        <w:right w:val="none" w:sz="0" w:space="0" w:color="auto"/>
      </w:divBdr>
    </w:div>
    <w:div w:id="598832992">
      <w:bodyDiv w:val="1"/>
      <w:marLeft w:val="0"/>
      <w:marRight w:val="0"/>
      <w:marTop w:val="0"/>
      <w:marBottom w:val="0"/>
      <w:divBdr>
        <w:top w:val="none" w:sz="0" w:space="0" w:color="auto"/>
        <w:left w:val="none" w:sz="0" w:space="0" w:color="auto"/>
        <w:bottom w:val="none" w:sz="0" w:space="0" w:color="auto"/>
        <w:right w:val="none" w:sz="0" w:space="0" w:color="auto"/>
      </w:divBdr>
    </w:div>
    <w:div w:id="626353224">
      <w:bodyDiv w:val="1"/>
      <w:marLeft w:val="0"/>
      <w:marRight w:val="0"/>
      <w:marTop w:val="0"/>
      <w:marBottom w:val="0"/>
      <w:divBdr>
        <w:top w:val="none" w:sz="0" w:space="0" w:color="auto"/>
        <w:left w:val="none" w:sz="0" w:space="0" w:color="auto"/>
        <w:bottom w:val="none" w:sz="0" w:space="0" w:color="auto"/>
        <w:right w:val="none" w:sz="0" w:space="0" w:color="auto"/>
      </w:divBdr>
    </w:div>
    <w:div w:id="668800625">
      <w:bodyDiv w:val="1"/>
      <w:marLeft w:val="0"/>
      <w:marRight w:val="0"/>
      <w:marTop w:val="0"/>
      <w:marBottom w:val="0"/>
      <w:divBdr>
        <w:top w:val="none" w:sz="0" w:space="0" w:color="auto"/>
        <w:left w:val="none" w:sz="0" w:space="0" w:color="auto"/>
        <w:bottom w:val="none" w:sz="0" w:space="0" w:color="auto"/>
        <w:right w:val="none" w:sz="0" w:space="0" w:color="auto"/>
      </w:divBdr>
    </w:div>
    <w:div w:id="729963224">
      <w:bodyDiv w:val="1"/>
      <w:marLeft w:val="0"/>
      <w:marRight w:val="0"/>
      <w:marTop w:val="0"/>
      <w:marBottom w:val="0"/>
      <w:divBdr>
        <w:top w:val="none" w:sz="0" w:space="0" w:color="auto"/>
        <w:left w:val="none" w:sz="0" w:space="0" w:color="auto"/>
        <w:bottom w:val="none" w:sz="0" w:space="0" w:color="auto"/>
        <w:right w:val="none" w:sz="0" w:space="0" w:color="auto"/>
      </w:divBdr>
    </w:div>
    <w:div w:id="742218283">
      <w:bodyDiv w:val="1"/>
      <w:marLeft w:val="0"/>
      <w:marRight w:val="0"/>
      <w:marTop w:val="0"/>
      <w:marBottom w:val="0"/>
      <w:divBdr>
        <w:top w:val="none" w:sz="0" w:space="0" w:color="auto"/>
        <w:left w:val="none" w:sz="0" w:space="0" w:color="auto"/>
        <w:bottom w:val="none" w:sz="0" w:space="0" w:color="auto"/>
        <w:right w:val="none" w:sz="0" w:space="0" w:color="auto"/>
      </w:divBdr>
    </w:div>
    <w:div w:id="797727808">
      <w:bodyDiv w:val="1"/>
      <w:marLeft w:val="0"/>
      <w:marRight w:val="0"/>
      <w:marTop w:val="0"/>
      <w:marBottom w:val="0"/>
      <w:divBdr>
        <w:top w:val="none" w:sz="0" w:space="0" w:color="auto"/>
        <w:left w:val="none" w:sz="0" w:space="0" w:color="auto"/>
        <w:bottom w:val="none" w:sz="0" w:space="0" w:color="auto"/>
        <w:right w:val="none" w:sz="0" w:space="0" w:color="auto"/>
      </w:divBdr>
    </w:div>
    <w:div w:id="835924252">
      <w:bodyDiv w:val="1"/>
      <w:marLeft w:val="0"/>
      <w:marRight w:val="0"/>
      <w:marTop w:val="0"/>
      <w:marBottom w:val="0"/>
      <w:divBdr>
        <w:top w:val="none" w:sz="0" w:space="0" w:color="auto"/>
        <w:left w:val="none" w:sz="0" w:space="0" w:color="auto"/>
        <w:bottom w:val="none" w:sz="0" w:space="0" w:color="auto"/>
        <w:right w:val="none" w:sz="0" w:space="0" w:color="auto"/>
      </w:divBdr>
    </w:div>
    <w:div w:id="871378969">
      <w:bodyDiv w:val="1"/>
      <w:marLeft w:val="0"/>
      <w:marRight w:val="0"/>
      <w:marTop w:val="0"/>
      <w:marBottom w:val="0"/>
      <w:divBdr>
        <w:top w:val="none" w:sz="0" w:space="0" w:color="auto"/>
        <w:left w:val="none" w:sz="0" w:space="0" w:color="auto"/>
        <w:bottom w:val="none" w:sz="0" w:space="0" w:color="auto"/>
        <w:right w:val="none" w:sz="0" w:space="0" w:color="auto"/>
      </w:divBdr>
    </w:div>
    <w:div w:id="883171998">
      <w:bodyDiv w:val="1"/>
      <w:marLeft w:val="0"/>
      <w:marRight w:val="0"/>
      <w:marTop w:val="0"/>
      <w:marBottom w:val="0"/>
      <w:divBdr>
        <w:top w:val="none" w:sz="0" w:space="0" w:color="auto"/>
        <w:left w:val="none" w:sz="0" w:space="0" w:color="auto"/>
        <w:bottom w:val="none" w:sz="0" w:space="0" w:color="auto"/>
        <w:right w:val="none" w:sz="0" w:space="0" w:color="auto"/>
      </w:divBdr>
    </w:div>
    <w:div w:id="898515055">
      <w:bodyDiv w:val="1"/>
      <w:marLeft w:val="0"/>
      <w:marRight w:val="0"/>
      <w:marTop w:val="0"/>
      <w:marBottom w:val="0"/>
      <w:divBdr>
        <w:top w:val="none" w:sz="0" w:space="0" w:color="auto"/>
        <w:left w:val="none" w:sz="0" w:space="0" w:color="auto"/>
        <w:bottom w:val="none" w:sz="0" w:space="0" w:color="auto"/>
        <w:right w:val="none" w:sz="0" w:space="0" w:color="auto"/>
      </w:divBdr>
    </w:div>
    <w:div w:id="920605795">
      <w:bodyDiv w:val="1"/>
      <w:marLeft w:val="0"/>
      <w:marRight w:val="0"/>
      <w:marTop w:val="0"/>
      <w:marBottom w:val="0"/>
      <w:divBdr>
        <w:top w:val="none" w:sz="0" w:space="0" w:color="auto"/>
        <w:left w:val="none" w:sz="0" w:space="0" w:color="auto"/>
        <w:bottom w:val="none" w:sz="0" w:space="0" w:color="auto"/>
        <w:right w:val="none" w:sz="0" w:space="0" w:color="auto"/>
      </w:divBdr>
    </w:div>
    <w:div w:id="967130916">
      <w:bodyDiv w:val="1"/>
      <w:marLeft w:val="0"/>
      <w:marRight w:val="0"/>
      <w:marTop w:val="0"/>
      <w:marBottom w:val="0"/>
      <w:divBdr>
        <w:top w:val="none" w:sz="0" w:space="0" w:color="auto"/>
        <w:left w:val="none" w:sz="0" w:space="0" w:color="auto"/>
        <w:bottom w:val="none" w:sz="0" w:space="0" w:color="auto"/>
        <w:right w:val="none" w:sz="0" w:space="0" w:color="auto"/>
      </w:divBdr>
    </w:div>
    <w:div w:id="1044017578">
      <w:bodyDiv w:val="1"/>
      <w:marLeft w:val="0"/>
      <w:marRight w:val="0"/>
      <w:marTop w:val="0"/>
      <w:marBottom w:val="0"/>
      <w:divBdr>
        <w:top w:val="none" w:sz="0" w:space="0" w:color="auto"/>
        <w:left w:val="none" w:sz="0" w:space="0" w:color="auto"/>
        <w:bottom w:val="none" w:sz="0" w:space="0" w:color="auto"/>
        <w:right w:val="none" w:sz="0" w:space="0" w:color="auto"/>
      </w:divBdr>
    </w:div>
    <w:div w:id="1054081916">
      <w:bodyDiv w:val="1"/>
      <w:marLeft w:val="0"/>
      <w:marRight w:val="0"/>
      <w:marTop w:val="0"/>
      <w:marBottom w:val="0"/>
      <w:divBdr>
        <w:top w:val="none" w:sz="0" w:space="0" w:color="auto"/>
        <w:left w:val="none" w:sz="0" w:space="0" w:color="auto"/>
        <w:bottom w:val="none" w:sz="0" w:space="0" w:color="auto"/>
        <w:right w:val="none" w:sz="0" w:space="0" w:color="auto"/>
      </w:divBdr>
    </w:div>
    <w:div w:id="1058213503">
      <w:bodyDiv w:val="1"/>
      <w:marLeft w:val="0"/>
      <w:marRight w:val="0"/>
      <w:marTop w:val="0"/>
      <w:marBottom w:val="0"/>
      <w:divBdr>
        <w:top w:val="none" w:sz="0" w:space="0" w:color="auto"/>
        <w:left w:val="none" w:sz="0" w:space="0" w:color="auto"/>
        <w:bottom w:val="none" w:sz="0" w:space="0" w:color="auto"/>
        <w:right w:val="none" w:sz="0" w:space="0" w:color="auto"/>
      </w:divBdr>
    </w:div>
    <w:div w:id="1079404919">
      <w:bodyDiv w:val="1"/>
      <w:marLeft w:val="0"/>
      <w:marRight w:val="0"/>
      <w:marTop w:val="0"/>
      <w:marBottom w:val="0"/>
      <w:divBdr>
        <w:top w:val="none" w:sz="0" w:space="0" w:color="auto"/>
        <w:left w:val="none" w:sz="0" w:space="0" w:color="auto"/>
        <w:bottom w:val="none" w:sz="0" w:space="0" w:color="auto"/>
        <w:right w:val="none" w:sz="0" w:space="0" w:color="auto"/>
      </w:divBdr>
    </w:div>
    <w:div w:id="1166365159">
      <w:bodyDiv w:val="1"/>
      <w:marLeft w:val="0"/>
      <w:marRight w:val="0"/>
      <w:marTop w:val="0"/>
      <w:marBottom w:val="0"/>
      <w:divBdr>
        <w:top w:val="none" w:sz="0" w:space="0" w:color="auto"/>
        <w:left w:val="none" w:sz="0" w:space="0" w:color="auto"/>
        <w:bottom w:val="none" w:sz="0" w:space="0" w:color="auto"/>
        <w:right w:val="none" w:sz="0" w:space="0" w:color="auto"/>
      </w:divBdr>
    </w:div>
    <w:div w:id="1181621267">
      <w:bodyDiv w:val="1"/>
      <w:marLeft w:val="0"/>
      <w:marRight w:val="0"/>
      <w:marTop w:val="0"/>
      <w:marBottom w:val="0"/>
      <w:divBdr>
        <w:top w:val="none" w:sz="0" w:space="0" w:color="auto"/>
        <w:left w:val="none" w:sz="0" w:space="0" w:color="auto"/>
        <w:bottom w:val="none" w:sz="0" w:space="0" w:color="auto"/>
        <w:right w:val="none" w:sz="0" w:space="0" w:color="auto"/>
      </w:divBdr>
    </w:div>
    <w:div w:id="1232082424">
      <w:bodyDiv w:val="1"/>
      <w:marLeft w:val="0"/>
      <w:marRight w:val="0"/>
      <w:marTop w:val="0"/>
      <w:marBottom w:val="0"/>
      <w:divBdr>
        <w:top w:val="none" w:sz="0" w:space="0" w:color="auto"/>
        <w:left w:val="none" w:sz="0" w:space="0" w:color="auto"/>
        <w:bottom w:val="none" w:sz="0" w:space="0" w:color="auto"/>
        <w:right w:val="none" w:sz="0" w:space="0" w:color="auto"/>
      </w:divBdr>
    </w:div>
    <w:div w:id="1323436196">
      <w:bodyDiv w:val="1"/>
      <w:marLeft w:val="0"/>
      <w:marRight w:val="0"/>
      <w:marTop w:val="0"/>
      <w:marBottom w:val="0"/>
      <w:divBdr>
        <w:top w:val="none" w:sz="0" w:space="0" w:color="auto"/>
        <w:left w:val="none" w:sz="0" w:space="0" w:color="auto"/>
        <w:bottom w:val="none" w:sz="0" w:space="0" w:color="auto"/>
        <w:right w:val="none" w:sz="0" w:space="0" w:color="auto"/>
      </w:divBdr>
    </w:div>
    <w:div w:id="1411123873">
      <w:bodyDiv w:val="1"/>
      <w:marLeft w:val="0"/>
      <w:marRight w:val="0"/>
      <w:marTop w:val="0"/>
      <w:marBottom w:val="0"/>
      <w:divBdr>
        <w:top w:val="none" w:sz="0" w:space="0" w:color="auto"/>
        <w:left w:val="none" w:sz="0" w:space="0" w:color="auto"/>
        <w:bottom w:val="none" w:sz="0" w:space="0" w:color="auto"/>
        <w:right w:val="none" w:sz="0" w:space="0" w:color="auto"/>
      </w:divBdr>
    </w:div>
    <w:div w:id="1445462487">
      <w:bodyDiv w:val="1"/>
      <w:marLeft w:val="0"/>
      <w:marRight w:val="0"/>
      <w:marTop w:val="0"/>
      <w:marBottom w:val="0"/>
      <w:divBdr>
        <w:top w:val="none" w:sz="0" w:space="0" w:color="auto"/>
        <w:left w:val="none" w:sz="0" w:space="0" w:color="auto"/>
        <w:bottom w:val="none" w:sz="0" w:space="0" w:color="auto"/>
        <w:right w:val="none" w:sz="0" w:space="0" w:color="auto"/>
      </w:divBdr>
    </w:div>
    <w:div w:id="1548487830">
      <w:bodyDiv w:val="1"/>
      <w:marLeft w:val="0"/>
      <w:marRight w:val="0"/>
      <w:marTop w:val="0"/>
      <w:marBottom w:val="0"/>
      <w:divBdr>
        <w:top w:val="none" w:sz="0" w:space="0" w:color="auto"/>
        <w:left w:val="none" w:sz="0" w:space="0" w:color="auto"/>
        <w:bottom w:val="none" w:sz="0" w:space="0" w:color="auto"/>
        <w:right w:val="none" w:sz="0" w:space="0" w:color="auto"/>
      </w:divBdr>
    </w:div>
    <w:div w:id="1559315982">
      <w:bodyDiv w:val="1"/>
      <w:marLeft w:val="0"/>
      <w:marRight w:val="0"/>
      <w:marTop w:val="0"/>
      <w:marBottom w:val="0"/>
      <w:divBdr>
        <w:top w:val="none" w:sz="0" w:space="0" w:color="auto"/>
        <w:left w:val="none" w:sz="0" w:space="0" w:color="auto"/>
        <w:bottom w:val="none" w:sz="0" w:space="0" w:color="auto"/>
        <w:right w:val="none" w:sz="0" w:space="0" w:color="auto"/>
      </w:divBdr>
    </w:div>
    <w:div w:id="1607735964">
      <w:bodyDiv w:val="1"/>
      <w:marLeft w:val="0"/>
      <w:marRight w:val="0"/>
      <w:marTop w:val="0"/>
      <w:marBottom w:val="0"/>
      <w:divBdr>
        <w:top w:val="none" w:sz="0" w:space="0" w:color="auto"/>
        <w:left w:val="none" w:sz="0" w:space="0" w:color="auto"/>
        <w:bottom w:val="none" w:sz="0" w:space="0" w:color="auto"/>
        <w:right w:val="none" w:sz="0" w:space="0" w:color="auto"/>
      </w:divBdr>
    </w:div>
    <w:div w:id="1615015556">
      <w:bodyDiv w:val="1"/>
      <w:marLeft w:val="0"/>
      <w:marRight w:val="0"/>
      <w:marTop w:val="0"/>
      <w:marBottom w:val="0"/>
      <w:divBdr>
        <w:top w:val="none" w:sz="0" w:space="0" w:color="auto"/>
        <w:left w:val="none" w:sz="0" w:space="0" w:color="auto"/>
        <w:bottom w:val="none" w:sz="0" w:space="0" w:color="auto"/>
        <w:right w:val="none" w:sz="0" w:space="0" w:color="auto"/>
      </w:divBdr>
    </w:div>
    <w:div w:id="1616670675">
      <w:bodyDiv w:val="1"/>
      <w:marLeft w:val="0"/>
      <w:marRight w:val="0"/>
      <w:marTop w:val="0"/>
      <w:marBottom w:val="0"/>
      <w:divBdr>
        <w:top w:val="none" w:sz="0" w:space="0" w:color="auto"/>
        <w:left w:val="none" w:sz="0" w:space="0" w:color="auto"/>
        <w:bottom w:val="none" w:sz="0" w:space="0" w:color="auto"/>
        <w:right w:val="none" w:sz="0" w:space="0" w:color="auto"/>
      </w:divBdr>
    </w:div>
    <w:div w:id="1625499862">
      <w:bodyDiv w:val="1"/>
      <w:marLeft w:val="0"/>
      <w:marRight w:val="0"/>
      <w:marTop w:val="0"/>
      <w:marBottom w:val="0"/>
      <w:divBdr>
        <w:top w:val="none" w:sz="0" w:space="0" w:color="auto"/>
        <w:left w:val="none" w:sz="0" w:space="0" w:color="auto"/>
        <w:bottom w:val="none" w:sz="0" w:space="0" w:color="auto"/>
        <w:right w:val="none" w:sz="0" w:space="0" w:color="auto"/>
      </w:divBdr>
    </w:div>
    <w:div w:id="1641838905">
      <w:bodyDiv w:val="1"/>
      <w:marLeft w:val="0"/>
      <w:marRight w:val="0"/>
      <w:marTop w:val="0"/>
      <w:marBottom w:val="0"/>
      <w:divBdr>
        <w:top w:val="none" w:sz="0" w:space="0" w:color="auto"/>
        <w:left w:val="none" w:sz="0" w:space="0" w:color="auto"/>
        <w:bottom w:val="none" w:sz="0" w:space="0" w:color="auto"/>
        <w:right w:val="none" w:sz="0" w:space="0" w:color="auto"/>
      </w:divBdr>
    </w:div>
    <w:div w:id="1657568724">
      <w:bodyDiv w:val="1"/>
      <w:marLeft w:val="0"/>
      <w:marRight w:val="0"/>
      <w:marTop w:val="0"/>
      <w:marBottom w:val="0"/>
      <w:divBdr>
        <w:top w:val="none" w:sz="0" w:space="0" w:color="auto"/>
        <w:left w:val="none" w:sz="0" w:space="0" w:color="auto"/>
        <w:bottom w:val="none" w:sz="0" w:space="0" w:color="auto"/>
        <w:right w:val="none" w:sz="0" w:space="0" w:color="auto"/>
      </w:divBdr>
    </w:div>
    <w:div w:id="1695690466">
      <w:bodyDiv w:val="1"/>
      <w:marLeft w:val="0"/>
      <w:marRight w:val="0"/>
      <w:marTop w:val="0"/>
      <w:marBottom w:val="0"/>
      <w:divBdr>
        <w:top w:val="none" w:sz="0" w:space="0" w:color="auto"/>
        <w:left w:val="none" w:sz="0" w:space="0" w:color="auto"/>
        <w:bottom w:val="none" w:sz="0" w:space="0" w:color="auto"/>
        <w:right w:val="none" w:sz="0" w:space="0" w:color="auto"/>
      </w:divBdr>
    </w:div>
    <w:div w:id="1754471961">
      <w:bodyDiv w:val="1"/>
      <w:marLeft w:val="0"/>
      <w:marRight w:val="0"/>
      <w:marTop w:val="0"/>
      <w:marBottom w:val="0"/>
      <w:divBdr>
        <w:top w:val="none" w:sz="0" w:space="0" w:color="auto"/>
        <w:left w:val="none" w:sz="0" w:space="0" w:color="auto"/>
        <w:bottom w:val="none" w:sz="0" w:space="0" w:color="auto"/>
        <w:right w:val="none" w:sz="0" w:space="0" w:color="auto"/>
      </w:divBdr>
    </w:div>
    <w:div w:id="1768772345">
      <w:bodyDiv w:val="1"/>
      <w:marLeft w:val="0"/>
      <w:marRight w:val="0"/>
      <w:marTop w:val="0"/>
      <w:marBottom w:val="0"/>
      <w:divBdr>
        <w:top w:val="none" w:sz="0" w:space="0" w:color="auto"/>
        <w:left w:val="none" w:sz="0" w:space="0" w:color="auto"/>
        <w:bottom w:val="none" w:sz="0" w:space="0" w:color="auto"/>
        <w:right w:val="none" w:sz="0" w:space="0" w:color="auto"/>
      </w:divBdr>
    </w:div>
    <w:div w:id="1796559075">
      <w:bodyDiv w:val="1"/>
      <w:marLeft w:val="0"/>
      <w:marRight w:val="0"/>
      <w:marTop w:val="0"/>
      <w:marBottom w:val="0"/>
      <w:divBdr>
        <w:top w:val="none" w:sz="0" w:space="0" w:color="auto"/>
        <w:left w:val="none" w:sz="0" w:space="0" w:color="auto"/>
        <w:bottom w:val="none" w:sz="0" w:space="0" w:color="auto"/>
        <w:right w:val="none" w:sz="0" w:space="0" w:color="auto"/>
      </w:divBdr>
    </w:div>
    <w:div w:id="1799756351">
      <w:bodyDiv w:val="1"/>
      <w:marLeft w:val="0"/>
      <w:marRight w:val="0"/>
      <w:marTop w:val="0"/>
      <w:marBottom w:val="0"/>
      <w:divBdr>
        <w:top w:val="none" w:sz="0" w:space="0" w:color="auto"/>
        <w:left w:val="none" w:sz="0" w:space="0" w:color="auto"/>
        <w:bottom w:val="none" w:sz="0" w:space="0" w:color="auto"/>
        <w:right w:val="none" w:sz="0" w:space="0" w:color="auto"/>
      </w:divBdr>
    </w:div>
    <w:div w:id="1812672025">
      <w:bodyDiv w:val="1"/>
      <w:marLeft w:val="0"/>
      <w:marRight w:val="0"/>
      <w:marTop w:val="0"/>
      <w:marBottom w:val="0"/>
      <w:divBdr>
        <w:top w:val="none" w:sz="0" w:space="0" w:color="auto"/>
        <w:left w:val="none" w:sz="0" w:space="0" w:color="auto"/>
        <w:bottom w:val="none" w:sz="0" w:space="0" w:color="auto"/>
        <w:right w:val="none" w:sz="0" w:space="0" w:color="auto"/>
      </w:divBdr>
    </w:div>
    <w:div w:id="1885098525">
      <w:bodyDiv w:val="1"/>
      <w:marLeft w:val="0"/>
      <w:marRight w:val="0"/>
      <w:marTop w:val="0"/>
      <w:marBottom w:val="0"/>
      <w:divBdr>
        <w:top w:val="none" w:sz="0" w:space="0" w:color="auto"/>
        <w:left w:val="none" w:sz="0" w:space="0" w:color="auto"/>
        <w:bottom w:val="none" w:sz="0" w:space="0" w:color="auto"/>
        <w:right w:val="none" w:sz="0" w:space="0" w:color="auto"/>
      </w:divBdr>
    </w:div>
    <w:div w:id="1887252734">
      <w:bodyDiv w:val="1"/>
      <w:marLeft w:val="0"/>
      <w:marRight w:val="0"/>
      <w:marTop w:val="0"/>
      <w:marBottom w:val="0"/>
      <w:divBdr>
        <w:top w:val="none" w:sz="0" w:space="0" w:color="auto"/>
        <w:left w:val="none" w:sz="0" w:space="0" w:color="auto"/>
        <w:bottom w:val="none" w:sz="0" w:space="0" w:color="auto"/>
        <w:right w:val="none" w:sz="0" w:space="0" w:color="auto"/>
      </w:divBdr>
    </w:div>
    <w:div w:id="1904634443">
      <w:bodyDiv w:val="1"/>
      <w:marLeft w:val="0"/>
      <w:marRight w:val="0"/>
      <w:marTop w:val="0"/>
      <w:marBottom w:val="0"/>
      <w:divBdr>
        <w:top w:val="none" w:sz="0" w:space="0" w:color="auto"/>
        <w:left w:val="none" w:sz="0" w:space="0" w:color="auto"/>
        <w:bottom w:val="none" w:sz="0" w:space="0" w:color="auto"/>
        <w:right w:val="none" w:sz="0" w:space="0" w:color="auto"/>
      </w:divBdr>
    </w:div>
    <w:div w:id="1926960216">
      <w:bodyDiv w:val="1"/>
      <w:marLeft w:val="0"/>
      <w:marRight w:val="0"/>
      <w:marTop w:val="0"/>
      <w:marBottom w:val="0"/>
      <w:divBdr>
        <w:top w:val="none" w:sz="0" w:space="0" w:color="auto"/>
        <w:left w:val="none" w:sz="0" w:space="0" w:color="auto"/>
        <w:bottom w:val="none" w:sz="0" w:space="0" w:color="auto"/>
        <w:right w:val="none" w:sz="0" w:space="0" w:color="auto"/>
      </w:divBdr>
    </w:div>
    <w:div w:id="1932421726">
      <w:bodyDiv w:val="1"/>
      <w:marLeft w:val="0"/>
      <w:marRight w:val="0"/>
      <w:marTop w:val="0"/>
      <w:marBottom w:val="0"/>
      <w:divBdr>
        <w:top w:val="none" w:sz="0" w:space="0" w:color="auto"/>
        <w:left w:val="none" w:sz="0" w:space="0" w:color="auto"/>
        <w:bottom w:val="none" w:sz="0" w:space="0" w:color="auto"/>
        <w:right w:val="none" w:sz="0" w:space="0" w:color="auto"/>
      </w:divBdr>
    </w:div>
    <w:div w:id="1973779540">
      <w:bodyDiv w:val="1"/>
      <w:marLeft w:val="0"/>
      <w:marRight w:val="0"/>
      <w:marTop w:val="0"/>
      <w:marBottom w:val="0"/>
      <w:divBdr>
        <w:top w:val="none" w:sz="0" w:space="0" w:color="auto"/>
        <w:left w:val="none" w:sz="0" w:space="0" w:color="auto"/>
        <w:bottom w:val="none" w:sz="0" w:space="0" w:color="auto"/>
        <w:right w:val="none" w:sz="0" w:space="0" w:color="auto"/>
      </w:divBdr>
    </w:div>
    <w:div w:id="1992556776">
      <w:bodyDiv w:val="1"/>
      <w:marLeft w:val="0"/>
      <w:marRight w:val="0"/>
      <w:marTop w:val="0"/>
      <w:marBottom w:val="0"/>
      <w:divBdr>
        <w:top w:val="none" w:sz="0" w:space="0" w:color="auto"/>
        <w:left w:val="none" w:sz="0" w:space="0" w:color="auto"/>
        <w:bottom w:val="none" w:sz="0" w:space="0" w:color="auto"/>
        <w:right w:val="none" w:sz="0" w:space="0" w:color="auto"/>
      </w:divBdr>
    </w:div>
    <w:div w:id="1995987097">
      <w:bodyDiv w:val="1"/>
      <w:marLeft w:val="0"/>
      <w:marRight w:val="0"/>
      <w:marTop w:val="0"/>
      <w:marBottom w:val="0"/>
      <w:divBdr>
        <w:top w:val="none" w:sz="0" w:space="0" w:color="auto"/>
        <w:left w:val="none" w:sz="0" w:space="0" w:color="auto"/>
        <w:bottom w:val="none" w:sz="0" w:space="0" w:color="auto"/>
        <w:right w:val="none" w:sz="0" w:space="0" w:color="auto"/>
      </w:divBdr>
    </w:div>
    <w:div w:id="2051414160">
      <w:bodyDiv w:val="1"/>
      <w:marLeft w:val="0"/>
      <w:marRight w:val="0"/>
      <w:marTop w:val="0"/>
      <w:marBottom w:val="0"/>
      <w:divBdr>
        <w:top w:val="none" w:sz="0" w:space="0" w:color="auto"/>
        <w:left w:val="none" w:sz="0" w:space="0" w:color="auto"/>
        <w:bottom w:val="none" w:sz="0" w:space="0" w:color="auto"/>
        <w:right w:val="none" w:sz="0" w:space="0" w:color="auto"/>
      </w:divBdr>
    </w:div>
    <w:div w:id="2084137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ny@nd.edu" TargetMode="External"/><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hart" Target="charts/chart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jlany/Dropbox/Documents/Studies/TBT/LDD%20write%20up/LDD%20write%20up%20Tables%20and%20Figures%205-8-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jilllany/Dropbox/Documents/Studies/TBT/LDD%20write%20up/Journal%20of%20Child%20Language/MS%20wtih%20MCDi%20fix%20for%20R2/LDD%20write%20up%20Tables%20and%20Figures%204-9-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Users/jlany/Dropbox/Documents/Studies/TBT/LDD%20write%20up/LDD%20write%20up%20Tables%20and%20Figures%205-8-17.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Users/jlany/Dropbox/Documents/Studies/TBT/LDD%20write%20up/Data/LDD%20write%20up%20Tables%20and%20Figures%205-8-1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Users/jlany/Dropbox/Documents/Studies/TBT/LDD%20write%20up/LDD%20write%20up%20Tables%20and%20Figures%205-8-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61874511807301"/>
          <c:y val="5.92255125284738E-2"/>
          <c:w val="0.76803033612335803"/>
          <c:h val="0.73451042993202198"/>
        </c:manualLayout>
      </c:layout>
      <c:scatterChart>
        <c:scatterStyle val="lineMarker"/>
        <c:varyColors val="0"/>
        <c:ser>
          <c:idx val="0"/>
          <c:order val="0"/>
          <c:tx>
            <c:strRef>
              <c:f>'Figures %'!$R$1</c:f>
              <c:strCache>
                <c:ptCount val="1"/>
                <c:pt idx="0">
                  <c:v>IDSProportion</c:v>
                </c:pt>
              </c:strCache>
            </c:strRef>
          </c:tx>
          <c:spPr>
            <a:ln w="25400" cap="rnd">
              <a:noFill/>
              <a:round/>
            </a:ln>
            <a:effectLst/>
          </c:spPr>
          <c:marker>
            <c:symbol val="circle"/>
            <c:size val="5"/>
            <c:spPr>
              <a:solidFill>
                <a:schemeClr val="tx1"/>
              </a:solidFill>
              <a:ln w="9525">
                <a:solidFill>
                  <a:schemeClr val="tx1"/>
                </a:solidFill>
              </a:ln>
              <a:effectLst/>
            </c:spPr>
          </c:marker>
          <c:trendline>
            <c:spPr>
              <a:ln w="19050" cap="rnd">
                <a:solidFill>
                  <a:schemeClr val="tx1"/>
                </a:solidFill>
                <a:prstDash val="sysDot"/>
              </a:ln>
              <a:effectLst/>
            </c:spPr>
            <c:trendlineType val="linear"/>
            <c:dispRSqr val="0"/>
            <c:dispEq val="0"/>
          </c:trendline>
          <c:xVal>
            <c:numRef>
              <c:f>'Figures %'!$Q$2:$Q$22</c:f>
              <c:numCache>
                <c:formatCode>General</c:formatCode>
                <c:ptCount val="21"/>
                <c:pt idx="0" formatCode="0.000000">
                  <c:v>0.54317400000000005</c:v>
                </c:pt>
                <c:pt idx="2" formatCode="0.000000">
                  <c:v>0.54752000000000001</c:v>
                </c:pt>
                <c:pt idx="3" formatCode="0.000000">
                  <c:v>0.26610699999999998</c:v>
                </c:pt>
                <c:pt idx="4" formatCode="0.000000">
                  <c:v>0.65154299999999998</c:v>
                </c:pt>
                <c:pt idx="5" formatCode="0.000000">
                  <c:v>0.52782700000000005</c:v>
                </c:pt>
                <c:pt idx="7" formatCode="0.000000">
                  <c:v>0.61894400000000005</c:v>
                </c:pt>
                <c:pt idx="8" formatCode="0.000000">
                  <c:v>0.62590699999999999</c:v>
                </c:pt>
                <c:pt idx="10" formatCode="0.000000">
                  <c:v>0.47571799999999997</c:v>
                </c:pt>
                <c:pt idx="11" formatCode="0.000000">
                  <c:v>0.45055699999999999</c:v>
                </c:pt>
                <c:pt idx="13" formatCode="0.000000">
                  <c:v>0.62197800000000003</c:v>
                </c:pt>
                <c:pt idx="14" formatCode="0.000000">
                  <c:v>0.50015200000000004</c:v>
                </c:pt>
                <c:pt idx="15" formatCode="0.000000">
                  <c:v>0.60720499999999999</c:v>
                </c:pt>
                <c:pt idx="17" formatCode="0.000000">
                  <c:v>0.50798900000000002</c:v>
                </c:pt>
                <c:pt idx="18" formatCode="0.000000">
                  <c:v>0.43968699999999999</c:v>
                </c:pt>
                <c:pt idx="19" formatCode="0.000000">
                  <c:v>0.67862100000000003</c:v>
                </c:pt>
                <c:pt idx="20" formatCode="0.000000">
                  <c:v>0.49374099999999999</c:v>
                </c:pt>
              </c:numCache>
            </c:numRef>
          </c:xVal>
          <c:yVal>
            <c:numRef>
              <c:f>'Figures %'!$R$2:$R$22</c:f>
              <c:numCache>
                <c:formatCode>0.000000</c:formatCode>
                <c:ptCount val="21"/>
                <c:pt idx="0">
                  <c:v>0.97499999999999998</c:v>
                </c:pt>
                <c:pt idx="1">
                  <c:v>0.66249999999999998</c:v>
                </c:pt>
                <c:pt idx="2">
                  <c:v>1</c:v>
                </c:pt>
                <c:pt idx="3">
                  <c:v>0.875</c:v>
                </c:pt>
                <c:pt idx="5">
                  <c:v>1</c:v>
                </c:pt>
                <c:pt idx="6">
                  <c:v>0.98750000000000004</c:v>
                </c:pt>
                <c:pt idx="7">
                  <c:v>1</c:v>
                </c:pt>
                <c:pt idx="8">
                  <c:v>0.98750000000000004</c:v>
                </c:pt>
                <c:pt idx="9">
                  <c:v>0.77500000000000002</c:v>
                </c:pt>
                <c:pt idx="10">
                  <c:v>0.97499999999999998</c:v>
                </c:pt>
                <c:pt idx="11">
                  <c:v>0.875</c:v>
                </c:pt>
                <c:pt idx="12">
                  <c:v>0.97499999999999998</c:v>
                </c:pt>
                <c:pt idx="13">
                  <c:v>0.95</c:v>
                </c:pt>
                <c:pt idx="14">
                  <c:v>0.9</c:v>
                </c:pt>
                <c:pt idx="15">
                  <c:v>1</c:v>
                </c:pt>
                <c:pt idx="16">
                  <c:v>0.96250000000000002</c:v>
                </c:pt>
                <c:pt idx="17">
                  <c:v>0.94940000000000002</c:v>
                </c:pt>
                <c:pt idx="19">
                  <c:v>0.96199999999999997</c:v>
                </c:pt>
                <c:pt idx="20">
                  <c:v>0.98750000000000004</c:v>
                </c:pt>
              </c:numCache>
            </c:numRef>
          </c:yVal>
          <c:smooth val="0"/>
          <c:extLst>
            <c:ext xmlns:c16="http://schemas.microsoft.com/office/drawing/2014/chart" uri="{C3380CC4-5D6E-409C-BE32-E72D297353CC}">
              <c16:uniqueId val="{00000001-1B41-304D-A0F8-FC9D8D6EB4FE}"/>
            </c:ext>
          </c:extLst>
        </c:ser>
        <c:dLbls>
          <c:showLegendKey val="0"/>
          <c:showVal val="0"/>
          <c:showCatName val="0"/>
          <c:showSerName val="0"/>
          <c:showPercent val="0"/>
          <c:showBubbleSize val="0"/>
        </c:dLbls>
        <c:axId val="-2118986944"/>
        <c:axId val="-2118880064"/>
      </c:scatterChart>
      <c:valAx>
        <c:axId val="-2118986944"/>
        <c:scaling>
          <c:orientation val="minMax"/>
          <c:min val="0.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r>
                  <a:rPr lang="en-US"/>
                  <a:t>15 Month NAD Familiarity Preference</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crossAx val="-2118880064"/>
        <c:crosses val="autoZero"/>
        <c:crossBetween val="midCat"/>
        <c:majorUnit val="0.1"/>
      </c:valAx>
      <c:valAx>
        <c:axId val="-2118880064"/>
        <c:scaling>
          <c:orientation val="minMax"/>
          <c:max val="1"/>
          <c:min val="0.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r>
                  <a:rPr lang="en-US"/>
                  <a:t>Proportion IDS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crossAx val="-2118986944"/>
        <c:crosses val="autoZero"/>
        <c:crossBetween val="midCat"/>
        <c:majorUnit val="0.0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Arial" charset="0"/>
          <a:ea typeface="Arial" charset="0"/>
          <a:cs typeface="Arial"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'Female Figures %'!$O$1</c:f>
              <c:strCache>
                <c:ptCount val="1"/>
                <c:pt idx="0">
                  <c:v>@12WU_A</c:v>
                </c:pt>
              </c:strCache>
            </c:strRef>
          </c:tx>
          <c:spPr>
            <a:ln w="47625" cap="rnd">
              <a:noFill/>
              <a:round/>
            </a:ln>
            <a:effectLst/>
          </c:spPr>
          <c:marker>
            <c:symbol val="circle"/>
            <c:size val="5"/>
            <c:spPr>
              <a:solidFill>
                <a:schemeClr val="tx1"/>
              </a:solidFill>
              <a:ln w="9525">
                <a:solidFill>
                  <a:schemeClr val="tx2"/>
                </a:solidFill>
              </a:ln>
              <a:effectLst/>
            </c:spPr>
          </c:marker>
          <c:trendline>
            <c:spPr>
              <a:ln w="19050" cap="rnd">
                <a:solidFill>
                  <a:schemeClr val="tx1"/>
                </a:solidFill>
                <a:prstDash val="sysDot"/>
              </a:ln>
              <a:effectLst/>
            </c:spPr>
            <c:trendlineType val="linear"/>
            <c:dispRSqr val="0"/>
            <c:dispEq val="0"/>
          </c:trendline>
          <c:xVal>
            <c:numRef>
              <c:f>'Female Figures %'!$N$2:$N$22</c:f>
              <c:numCache>
                <c:formatCode>General</c:formatCode>
                <c:ptCount val="21"/>
                <c:pt idx="0" formatCode="0.000000">
                  <c:v>0.54317400000000005</c:v>
                </c:pt>
                <c:pt idx="2" formatCode="0.000000">
                  <c:v>0.54752000000000001</c:v>
                </c:pt>
                <c:pt idx="3" formatCode="0.000000">
                  <c:v>0.26610699999999998</c:v>
                </c:pt>
                <c:pt idx="4" formatCode="0.000000">
                  <c:v>0.65154299999999998</c:v>
                </c:pt>
                <c:pt idx="5" formatCode="0.000000">
                  <c:v>0.52782700000000005</c:v>
                </c:pt>
                <c:pt idx="7" formatCode="0.000000">
                  <c:v>0.61894400000000005</c:v>
                </c:pt>
                <c:pt idx="8" formatCode="0.000000">
                  <c:v>0.62590699999999999</c:v>
                </c:pt>
                <c:pt idx="10" formatCode="0.000000">
                  <c:v>0.47571799999999997</c:v>
                </c:pt>
                <c:pt idx="11" formatCode="0.000000">
                  <c:v>0.45055699999999999</c:v>
                </c:pt>
                <c:pt idx="13" formatCode="0.000000">
                  <c:v>0.62197800000000003</c:v>
                </c:pt>
                <c:pt idx="14" formatCode="0.000000">
                  <c:v>0.50015200000000004</c:v>
                </c:pt>
                <c:pt idx="15" formatCode="0.000000">
                  <c:v>0.60720499999999999</c:v>
                </c:pt>
                <c:pt idx="17" formatCode="0.000000">
                  <c:v>0.50798900000000002</c:v>
                </c:pt>
                <c:pt idx="18" formatCode="0.000000">
                  <c:v>0.43968699999999999</c:v>
                </c:pt>
                <c:pt idx="19" formatCode="0.000000">
                  <c:v>0.67862100000000003</c:v>
                </c:pt>
                <c:pt idx="20" formatCode="0.000000">
                  <c:v>0.49374099999999999</c:v>
                </c:pt>
              </c:numCache>
            </c:numRef>
          </c:xVal>
          <c:yVal>
            <c:numRef>
              <c:f>'Female Figures %'!$O$2:$O$22</c:f>
              <c:numCache>
                <c:formatCode>0.000000</c:formatCode>
                <c:ptCount val="21"/>
                <c:pt idx="0">
                  <c:v>45</c:v>
                </c:pt>
                <c:pt idx="1">
                  <c:v>11</c:v>
                </c:pt>
                <c:pt idx="2">
                  <c:v>28</c:v>
                </c:pt>
                <c:pt idx="3">
                  <c:v>1</c:v>
                </c:pt>
                <c:pt idx="4">
                  <c:v>91.29</c:v>
                </c:pt>
                <c:pt idx="5">
                  <c:v>52.5</c:v>
                </c:pt>
                <c:pt idx="6">
                  <c:v>42.22</c:v>
                </c:pt>
                <c:pt idx="7">
                  <c:v>26</c:v>
                </c:pt>
                <c:pt idx="8">
                  <c:v>50</c:v>
                </c:pt>
                <c:pt idx="9">
                  <c:v>5.56</c:v>
                </c:pt>
                <c:pt idx="10">
                  <c:v>5.56</c:v>
                </c:pt>
                <c:pt idx="11">
                  <c:v>7.22</c:v>
                </c:pt>
                <c:pt idx="12">
                  <c:v>71.150000000000006</c:v>
                </c:pt>
                <c:pt idx="13">
                  <c:v>56.82</c:v>
                </c:pt>
                <c:pt idx="14">
                  <c:v>25</c:v>
                </c:pt>
                <c:pt idx="15">
                  <c:v>52.5</c:v>
                </c:pt>
                <c:pt idx="16">
                  <c:v>68.33</c:v>
                </c:pt>
                <c:pt idx="17">
                  <c:v>44.29</c:v>
                </c:pt>
                <c:pt idx="18">
                  <c:v>8.75</c:v>
                </c:pt>
                <c:pt idx="19">
                  <c:v>5</c:v>
                </c:pt>
                <c:pt idx="20">
                  <c:v>35</c:v>
                </c:pt>
              </c:numCache>
            </c:numRef>
          </c:yVal>
          <c:smooth val="0"/>
          <c:extLst>
            <c:ext xmlns:c16="http://schemas.microsoft.com/office/drawing/2014/chart" uri="{C3380CC4-5D6E-409C-BE32-E72D297353CC}">
              <c16:uniqueId val="{00000001-62D3-9149-8C77-E56AB57F59C6}"/>
            </c:ext>
          </c:extLst>
        </c:ser>
        <c:dLbls>
          <c:showLegendKey val="0"/>
          <c:showVal val="0"/>
          <c:showCatName val="0"/>
          <c:showSerName val="0"/>
          <c:showPercent val="0"/>
          <c:showBubbleSize val="0"/>
        </c:dLbls>
        <c:axId val="-637598032"/>
        <c:axId val="-637594272"/>
      </c:scatterChart>
      <c:valAx>
        <c:axId val="-637598032"/>
        <c:scaling>
          <c:orientation val="minMax"/>
          <c:min val="0.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ctr" rtl="0">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15 Month NAD Familiarity Preference</a:t>
                </a:r>
              </a:p>
            </c:rich>
          </c:tx>
          <c:layout>
            <c:manualLayout>
              <c:xMode val="edge"/>
              <c:yMode val="edge"/>
              <c:x val="0.330039670064038"/>
              <c:y val="0.92874596229333595"/>
            </c:manualLayout>
          </c:layout>
          <c:overlay val="0"/>
          <c:spPr>
            <a:noFill/>
            <a:ln>
              <a:noFill/>
            </a:ln>
            <a:effectLst/>
          </c:spPr>
          <c:txPr>
            <a:bodyPr rot="0" spcFirstLastPara="1" vertOverflow="ellipsis" vert="horz" wrap="square" anchor="ctr" anchorCtr="1"/>
            <a:lstStyle/>
            <a:p>
              <a:pPr algn="ctr" rtl="0">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7594272"/>
        <c:crosses val="autoZero"/>
        <c:crossBetween val="midCat"/>
      </c:valAx>
      <c:valAx>
        <c:axId val="-63759427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12 Month Recetive Vocabulary</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7598032"/>
        <c:crosses val="autoZero"/>
        <c:crossBetween val="midCat"/>
        <c:majorUnit val="25"/>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'Figures %'!$X$1</c:f>
              <c:strCache>
                <c:ptCount val="1"/>
                <c:pt idx="0">
                  <c:v>@18LDDPropFam</c:v>
                </c:pt>
              </c:strCache>
            </c:strRef>
          </c:tx>
          <c:spPr>
            <a:ln w="47625" cap="rnd">
              <a:noFill/>
              <a:round/>
            </a:ln>
            <a:effectLst/>
          </c:spPr>
          <c:marker>
            <c:symbol val="circle"/>
            <c:size val="5"/>
            <c:spPr>
              <a:solidFill>
                <a:sysClr val="windowText" lastClr="000000"/>
              </a:solidFill>
              <a:ln w="9525">
                <a:solidFill>
                  <a:sysClr val="windowText" lastClr="000000"/>
                </a:solidFill>
              </a:ln>
              <a:effectLst/>
            </c:spPr>
          </c:marker>
          <c:trendline>
            <c:spPr>
              <a:ln w="19050" cap="rnd">
                <a:solidFill>
                  <a:sysClr val="windowText" lastClr="000000"/>
                </a:solidFill>
                <a:prstDash val="sysDot"/>
              </a:ln>
              <a:effectLst/>
            </c:spPr>
            <c:trendlineType val="linear"/>
            <c:dispRSqr val="0"/>
            <c:dispEq val="0"/>
          </c:trendline>
          <c:xVal>
            <c:numRef>
              <c:f>'Figures %'!$W$2:$W$22</c:f>
              <c:numCache>
                <c:formatCode>General</c:formatCode>
                <c:ptCount val="21"/>
                <c:pt idx="0" formatCode="0.000000">
                  <c:v>0.54317400000000005</c:v>
                </c:pt>
                <c:pt idx="2" formatCode="0.000000">
                  <c:v>0.54752000000000001</c:v>
                </c:pt>
                <c:pt idx="3" formatCode="0.000000">
                  <c:v>0.26610699999999998</c:v>
                </c:pt>
                <c:pt idx="4" formatCode="0.000000">
                  <c:v>0.65154299999999998</c:v>
                </c:pt>
                <c:pt idx="5" formatCode="0.000000">
                  <c:v>0.52782700000000005</c:v>
                </c:pt>
                <c:pt idx="7" formatCode="0.000000">
                  <c:v>0.61894400000000005</c:v>
                </c:pt>
                <c:pt idx="8" formatCode="0.000000">
                  <c:v>0.62590699999999999</c:v>
                </c:pt>
                <c:pt idx="10" formatCode="0.000000">
                  <c:v>0.47571799999999997</c:v>
                </c:pt>
                <c:pt idx="11" formatCode="0.000000">
                  <c:v>0.45055699999999999</c:v>
                </c:pt>
                <c:pt idx="13" formatCode="0.000000">
                  <c:v>0.62197800000000003</c:v>
                </c:pt>
                <c:pt idx="14" formatCode="0.000000">
                  <c:v>0.50015200000000004</c:v>
                </c:pt>
                <c:pt idx="15" formatCode="0.000000">
                  <c:v>0.60720499999999999</c:v>
                </c:pt>
                <c:pt idx="17" formatCode="0.000000">
                  <c:v>0.50798900000000002</c:v>
                </c:pt>
                <c:pt idx="18" formatCode="0.000000">
                  <c:v>0.43968699999999999</c:v>
                </c:pt>
                <c:pt idx="19" formatCode="0.000000">
                  <c:v>0.67862100000000003</c:v>
                </c:pt>
                <c:pt idx="20" formatCode="0.000000">
                  <c:v>0.49374099999999999</c:v>
                </c:pt>
              </c:numCache>
            </c:numRef>
          </c:xVal>
          <c:yVal>
            <c:numRef>
              <c:f>'Figures %'!$X$2:$X$22</c:f>
              <c:numCache>
                <c:formatCode>0.000000</c:formatCode>
                <c:ptCount val="21"/>
                <c:pt idx="0">
                  <c:v>0.34729100000000002</c:v>
                </c:pt>
                <c:pt idx="1">
                  <c:v>0.57602900000000001</c:v>
                </c:pt>
                <c:pt idx="2">
                  <c:v>0.62177199999999999</c:v>
                </c:pt>
                <c:pt idx="3">
                  <c:v>0.62231300000000001</c:v>
                </c:pt>
                <c:pt idx="6">
                  <c:v>0.60167700000000002</c:v>
                </c:pt>
                <c:pt idx="7">
                  <c:v>0.47690199999999999</c:v>
                </c:pt>
                <c:pt idx="8">
                  <c:v>0.368147</c:v>
                </c:pt>
                <c:pt idx="9">
                  <c:v>0.55142000000000002</c:v>
                </c:pt>
                <c:pt idx="10">
                  <c:v>0.49121199999999998</c:v>
                </c:pt>
                <c:pt idx="12">
                  <c:v>0.35550199999999998</c:v>
                </c:pt>
                <c:pt idx="15">
                  <c:v>0.46771099999999999</c:v>
                </c:pt>
                <c:pt idx="16">
                  <c:v>0.38586599999999999</c:v>
                </c:pt>
                <c:pt idx="18">
                  <c:v>0.61209400000000003</c:v>
                </c:pt>
                <c:pt idx="19">
                  <c:v>0.43858000000000003</c:v>
                </c:pt>
                <c:pt idx="20">
                  <c:v>0.49922699999999998</c:v>
                </c:pt>
              </c:numCache>
            </c:numRef>
          </c:yVal>
          <c:smooth val="0"/>
          <c:extLst>
            <c:ext xmlns:c16="http://schemas.microsoft.com/office/drawing/2014/chart" uri="{C3380CC4-5D6E-409C-BE32-E72D297353CC}">
              <c16:uniqueId val="{00000001-9EFB-3249-8DB7-E77B936660B4}"/>
            </c:ext>
          </c:extLst>
        </c:ser>
        <c:dLbls>
          <c:showLegendKey val="0"/>
          <c:showVal val="0"/>
          <c:showCatName val="0"/>
          <c:showSerName val="0"/>
          <c:showPercent val="0"/>
          <c:showBubbleSize val="0"/>
        </c:dLbls>
        <c:axId val="2140042608"/>
        <c:axId val="-2119097584"/>
      </c:scatterChart>
      <c:valAx>
        <c:axId val="2140042608"/>
        <c:scaling>
          <c:orientation val="minMax"/>
          <c:min val="0.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ctr" rtl="0">
                  <a:defRPr sz="1200" b="0" i="0" u="none" strike="noStrike" kern="1200" baseline="0">
                    <a:solidFill>
                      <a:schemeClr val="tx1">
                        <a:lumMod val="65000"/>
                        <a:lumOff val="35000"/>
                      </a:schemeClr>
                    </a:solidFill>
                    <a:latin typeface="Arial" charset="0"/>
                    <a:ea typeface="Arial" charset="0"/>
                    <a:cs typeface="Arial" charset="0"/>
                  </a:defRPr>
                </a:pPr>
                <a:r>
                  <a:rPr lang="en-US"/>
                  <a:t>15 Month NAD Familiarity Preference</a:t>
                </a:r>
              </a:p>
            </c:rich>
          </c:tx>
          <c:overlay val="0"/>
          <c:spPr>
            <a:noFill/>
            <a:ln>
              <a:noFill/>
            </a:ln>
            <a:effectLst/>
          </c:spPr>
          <c:txPr>
            <a:bodyPr rot="0" spcFirstLastPara="1" vertOverflow="ellipsis" vert="horz" wrap="square" anchor="ctr" anchorCtr="1"/>
            <a:lstStyle/>
            <a:p>
              <a:pPr algn="ctr" rtl="0">
                <a:defRPr sz="12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crossAx val="-2119097584"/>
        <c:crosses val="autoZero"/>
        <c:crossBetween val="midCat"/>
        <c:majorUnit val="0.1"/>
      </c:valAx>
      <c:valAx>
        <c:axId val="-2119097584"/>
        <c:scaling>
          <c:orientation val="minMax"/>
          <c:min val="0.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200" b="0" i="0" u="none" strike="noStrike" kern="1200" baseline="0">
                    <a:solidFill>
                      <a:schemeClr val="tx1">
                        <a:lumMod val="65000"/>
                        <a:lumOff val="35000"/>
                      </a:schemeClr>
                    </a:solidFill>
                    <a:latin typeface="Arial" charset="0"/>
                    <a:ea typeface="Arial" charset="0"/>
                    <a:cs typeface="Arial" charset="0"/>
                  </a:defRPr>
                </a:pPr>
                <a:r>
                  <a:rPr lang="en-US"/>
                  <a:t>18 Month NAD Familiarity Preference</a:t>
                </a:r>
              </a:p>
            </c:rich>
          </c:tx>
          <c:overlay val="0"/>
          <c:spPr>
            <a:noFill/>
            <a:ln>
              <a:noFill/>
            </a:ln>
            <a:effectLst/>
          </c:spPr>
          <c:txPr>
            <a:bodyPr rot="-5400000" spcFirstLastPara="1" vertOverflow="ellipsis" vert="horz" wrap="square" anchor="ctr" anchorCtr="1"/>
            <a:lstStyle/>
            <a:p>
              <a:pPr algn="ctr" rtl="0">
                <a:defRPr sz="12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crossAx val="2140042608"/>
        <c:crosses val="autoZero"/>
        <c:crossBetween val="midCat"/>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Arial" charset="0"/>
          <a:ea typeface="Arial" charset="0"/>
          <a:cs typeface="Arial"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'Female Figures %'!$AN$1</c:f>
              <c:strCache>
                <c:ptCount val="1"/>
                <c:pt idx="0">
                  <c:v>@18LDDPropFam</c:v>
                </c:pt>
              </c:strCache>
            </c:strRef>
          </c:tx>
          <c:spPr>
            <a:ln w="47625" cap="rnd">
              <a:noFill/>
              <a:round/>
            </a:ln>
            <a:effectLst/>
          </c:spPr>
          <c:marker>
            <c:symbol val="circle"/>
            <c:size val="5"/>
            <c:spPr>
              <a:solidFill>
                <a:schemeClr val="tx1"/>
              </a:solidFill>
              <a:ln w="9525">
                <a:solidFill>
                  <a:schemeClr val="tx1"/>
                </a:solidFill>
              </a:ln>
              <a:effectLst/>
            </c:spPr>
          </c:marker>
          <c:trendline>
            <c:spPr>
              <a:ln w="19050" cap="rnd">
                <a:solidFill>
                  <a:schemeClr val="tx1"/>
                </a:solidFill>
                <a:prstDash val="sysDot"/>
              </a:ln>
              <a:effectLst/>
            </c:spPr>
            <c:trendlineType val="linear"/>
            <c:dispRSqr val="0"/>
            <c:dispEq val="0"/>
          </c:trendline>
          <c:xVal>
            <c:numRef>
              <c:f>'Female Figures %'!$AM$2:$AM$22</c:f>
              <c:numCache>
                <c:formatCode>0.000000</c:formatCode>
                <c:ptCount val="21"/>
                <c:pt idx="0">
                  <c:v>45</c:v>
                </c:pt>
                <c:pt idx="1">
                  <c:v>11</c:v>
                </c:pt>
                <c:pt idx="2">
                  <c:v>28</c:v>
                </c:pt>
                <c:pt idx="3">
                  <c:v>4.4000000000000004</c:v>
                </c:pt>
                <c:pt idx="4">
                  <c:v>91.3</c:v>
                </c:pt>
                <c:pt idx="5">
                  <c:v>64.55</c:v>
                </c:pt>
                <c:pt idx="6">
                  <c:v>42.22</c:v>
                </c:pt>
                <c:pt idx="7">
                  <c:v>26</c:v>
                </c:pt>
                <c:pt idx="8">
                  <c:v>50.71</c:v>
                </c:pt>
                <c:pt idx="9">
                  <c:v>6.1099999999999994</c:v>
                </c:pt>
                <c:pt idx="10">
                  <c:v>5.556</c:v>
                </c:pt>
                <c:pt idx="11">
                  <c:v>7.22</c:v>
                </c:pt>
                <c:pt idx="12">
                  <c:v>71.150000000000006</c:v>
                </c:pt>
                <c:pt idx="13">
                  <c:v>57.27</c:v>
                </c:pt>
                <c:pt idx="14">
                  <c:v>25</c:v>
                </c:pt>
                <c:pt idx="15">
                  <c:v>53.13</c:v>
                </c:pt>
                <c:pt idx="16">
                  <c:v>68.33</c:v>
                </c:pt>
                <c:pt idx="17">
                  <c:v>44.29</c:v>
                </c:pt>
                <c:pt idx="18">
                  <c:v>8.75</c:v>
                </c:pt>
                <c:pt idx="19">
                  <c:v>5</c:v>
                </c:pt>
                <c:pt idx="20">
                  <c:v>36</c:v>
                </c:pt>
              </c:numCache>
            </c:numRef>
          </c:xVal>
          <c:yVal>
            <c:numRef>
              <c:f>'Female Figures %'!$AN$2:$AN$22</c:f>
              <c:numCache>
                <c:formatCode>0.000000</c:formatCode>
                <c:ptCount val="21"/>
                <c:pt idx="0">
                  <c:v>0.34729100000000002</c:v>
                </c:pt>
                <c:pt idx="1">
                  <c:v>0.57602900000000001</c:v>
                </c:pt>
                <c:pt idx="2">
                  <c:v>0.62177199999999999</c:v>
                </c:pt>
                <c:pt idx="3">
                  <c:v>0.62231300000000001</c:v>
                </c:pt>
                <c:pt idx="6">
                  <c:v>0.60167700000000002</c:v>
                </c:pt>
                <c:pt idx="7">
                  <c:v>0.47690199999999999</c:v>
                </c:pt>
                <c:pt idx="8">
                  <c:v>0.368147</c:v>
                </c:pt>
                <c:pt idx="9">
                  <c:v>0.55142000000000002</c:v>
                </c:pt>
                <c:pt idx="10">
                  <c:v>0.49121199999999998</c:v>
                </c:pt>
                <c:pt idx="12">
                  <c:v>0.35550199999999998</c:v>
                </c:pt>
                <c:pt idx="15">
                  <c:v>0.46771099999999999</c:v>
                </c:pt>
                <c:pt idx="16">
                  <c:v>0.38586599999999999</c:v>
                </c:pt>
                <c:pt idx="18">
                  <c:v>0.61209400000000003</c:v>
                </c:pt>
                <c:pt idx="19">
                  <c:v>0.43858000000000003</c:v>
                </c:pt>
                <c:pt idx="20">
                  <c:v>0.49922699999999998</c:v>
                </c:pt>
              </c:numCache>
            </c:numRef>
          </c:yVal>
          <c:smooth val="0"/>
          <c:extLst>
            <c:ext xmlns:c16="http://schemas.microsoft.com/office/drawing/2014/chart" uri="{C3380CC4-5D6E-409C-BE32-E72D297353CC}">
              <c16:uniqueId val="{00000001-97B7-054C-8CAF-D0C253C9C1D2}"/>
            </c:ext>
          </c:extLst>
        </c:ser>
        <c:dLbls>
          <c:showLegendKey val="0"/>
          <c:showVal val="0"/>
          <c:showCatName val="0"/>
          <c:showSerName val="0"/>
          <c:showPercent val="0"/>
          <c:showBubbleSize val="0"/>
        </c:dLbls>
        <c:axId val="-2118916320"/>
        <c:axId val="-2118926208"/>
      </c:scatterChart>
      <c:valAx>
        <c:axId val="-21189163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r>
                  <a:rPr lang="en-US"/>
                  <a:t>12  Month Receptive Vocabulary</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crossAx val="-2118926208"/>
        <c:crosses val="autoZero"/>
        <c:crossBetween val="midCat"/>
        <c:majorUnit val="25"/>
      </c:valAx>
      <c:valAx>
        <c:axId val="-2118926208"/>
        <c:scaling>
          <c:orientation val="minMax"/>
          <c:max val="0.7"/>
          <c:min val="0.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r>
                  <a:rPr lang="en-US"/>
                  <a:t>18 Month NAD Familiarity Preference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crossAx val="-2118916320"/>
        <c:crosses val="autoZero"/>
        <c:crossBetween val="midCat"/>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Arial" charset="0"/>
          <a:ea typeface="Arial" charset="0"/>
          <a:cs typeface="Arial"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'Figures %'!$O$23</c:f>
              <c:strCache>
                <c:ptCount val="1"/>
                <c:pt idx="0">
                  <c:v>@15WP_A</c:v>
                </c:pt>
              </c:strCache>
            </c:strRef>
          </c:tx>
          <c:spPr>
            <a:ln w="47625" cap="rnd">
              <a:noFill/>
              <a:round/>
            </a:ln>
            <a:effectLst/>
          </c:spPr>
          <c:marker>
            <c:symbol val="circle"/>
            <c:size val="5"/>
            <c:spPr>
              <a:solidFill>
                <a:sysClr val="windowText" lastClr="000000"/>
              </a:solidFill>
              <a:ln w="9525">
                <a:solidFill>
                  <a:sysClr val="windowText" lastClr="000000"/>
                </a:solidFill>
              </a:ln>
              <a:effectLst/>
            </c:spPr>
          </c:marker>
          <c:trendline>
            <c:spPr>
              <a:ln w="19050" cap="rnd">
                <a:solidFill>
                  <a:sysClr val="windowText" lastClr="000000"/>
                </a:solidFill>
                <a:prstDash val="sysDot"/>
              </a:ln>
              <a:effectLst/>
            </c:spPr>
            <c:trendlineType val="linear"/>
            <c:dispRSqr val="0"/>
            <c:dispEq val="0"/>
          </c:trendline>
          <c:xVal>
            <c:numRef>
              <c:f>'Figures %'!$N$24:$N$48</c:f>
              <c:numCache>
                <c:formatCode>0.000000</c:formatCode>
                <c:ptCount val="25"/>
                <c:pt idx="1">
                  <c:v>0.35426400000000002</c:v>
                </c:pt>
                <c:pt idx="2">
                  <c:v>0.56142899999999996</c:v>
                </c:pt>
                <c:pt idx="4">
                  <c:v>0.45200899999999999</c:v>
                </c:pt>
                <c:pt idx="5">
                  <c:v>0.62897099999999995</c:v>
                </c:pt>
                <c:pt idx="6">
                  <c:v>0.348491</c:v>
                </c:pt>
                <c:pt idx="7">
                  <c:v>0.55797300000000005</c:v>
                </c:pt>
                <c:pt idx="8">
                  <c:v>0.43977500000000003</c:v>
                </c:pt>
                <c:pt idx="10">
                  <c:v>0.51613200000000004</c:v>
                </c:pt>
                <c:pt idx="11">
                  <c:v>0.56247100000000005</c:v>
                </c:pt>
                <c:pt idx="14">
                  <c:v>0.36183999999999999</c:v>
                </c:pt>
                <c:pt idx="15">
                  <c:v>0.50538099999999997</c:v>
                </c:pt>
                <c:pt idx="16">
                  <c:v>0.48528300000000002</c:v>
                </c:pt>
                <c:pt idx="18">
                  <c:v>0.383158</c:v>
                </c:pt>
                <c:pt idx="19">
                  <c:v>0.47156900000000002</c:v>
                </c:pt>
                <c:pt idx="20">
                  <c:v>0.54579999999999995</c:v>
                </c:pt>
                <c:pt idx="21">
                  <c:v>0.53398999999999996</c:v>
                </c:pt>
                <c:pt idx="22">
                  <c:v>0.54782299999999995</c:v>
                </c:pt>
                <c:pt idx="24">
                  <c:v>0.54719499999999999</c:v>
                </c:pt>
              </c:numCache>
            </c:numRef>
          </c:xVal>
          <c:yVal>
            <c:numRef>
              <c:f>'Figures %'!$O$24:$O$48</c:f>
              <c:numCache>
                <c:formatCode>0.000000</c:formatCode>
                <c:ptCount val="25"/>
                <c:pt idx="0">
                  <c:v>61</c:v>
                </c:pt>
                <c:pt idx="1">
                  <c:v>81.88</c:v>
                </c:pt>
                <c:pt idx="2">
                  <c:v>28.33</c:v>
                </c:pt>
                <c:pt idx="3">
                  <c:v>26.67</c:v>
                </c:pt>
                <c:pt idx="4">
                  <c:v>64</c:v>
                </c:pt>
                <c:pt idx="6">
                  <c:v>74.16</c:v>
                </c:pt>
                <c:pt idx="7">
                  <c:v>5</c:v>
                </c:pt>
                <c:pt idx="8">
                  <c:v>48.33</c:v>
                </c:pt>
                <c:pt idx="9">
                  <c:v>58.33</c:v>
                </c:pt>
                <c:pt idx="10">
                  <c:v>20</c:v>
                </c:pt>
                <c:pt idx="11">
                  <c:v>41.67</c:v>
                </c:pt>
                <c:pt idx="12">
                  <c:v>42.5</c:v>
                </c:pt>
                <c:pt idx="13">
                  <c:v>20</c:v>
                </c:pt>
                <c:pt idx="14">
                  <c:v>96.89</c:v>
                </c:pt>
                <c:pt idx="15">
                  <c:v>26.67</c:v>
                </c:pt>
                <c:pt idx="16">
                  <c:v>83.13</c:v>
                </c:pt>
                <c:pt idx="17">
                  <c:v>42.5</c:v>
                </c:pt>
                <c:pt idx="18">
                  <c:v>26.67</c:v>
                </c:pt>
                <c:pt idx="19">
                  <c:v>55</c:v>
                </c:pt>
                <c:pt idx="20">
                  <c:v>20</c:v>
                </c:pt>
                <c:pt idx="21">
                  <c:v>61</c:v>
                </c:pt>
                <c:pt idx="22">
                  <c:v>20</c:v>
                </c:pt>
                <c:pt idx="23">
                  <c:v>60</c:v>
                </c:pt>
                <c:pt idx="24">
                  <c:v>30</c:v>
                </c:pt>
              </c:numCache>
            </c:numRef>
          </c:yVal>
          <c:smooth val="0"/>
          <c:extLst>
            <c:ext xmlns:c16="http://schemas.microsoft.com/office/drawing/2014/chart" uri="{C3380CC4-5D6E-409C-BE32-E72D297353CC}">
              <c16:uniqueId val="{00000001-F73A-8947-916B-6C497223D549}"/>
            </c:ext>
          </c:extLst>
        </c:ser>
        <c:dLbls>
          <c:showLegendKey val="0"/>
          <c:showVal val="0"/>
          <c:showCatName val="0"/>
          <c:showSerName val="0"/>
          <c:showPercent val="0"/>
          <c:showBubbleSize val="0"/>
        </c:dLbls>
        <c:axId val="-2119112160"/>
        <c:axId val="-2119148288"/>
      </c:scatterChart>
      <c:valAx>
        <c:axId val="-2119112160"/>
        <c:scaling>
          <c:orientation val="minMax"/>
          <c:min val="0.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ctr" rtl="0">
                  <a:defRPr sz="1200" b="0" i="0" u="none" strike="noStrike" kern="1200" baseline="0">
                    <a:solidFill>
                      <a:schemeClr val="tx1">
                        <a:lumMod val="65000"/>
                        <a:lumOff val="35000"/>
                      </a:schemeClr>
                    </a:solidFill>
                    <a:latin typeface="Arial" charset="0"/>
                    <a:ea typeface="Arial" charset="0"/>
                    <a:cs typeface="Arial" charset="0"/>
                  </a:defRPr>
                </a:pPr>
                <a:r>
                  <a:rPr lang="en-US"/>
                  <a:t>15 Month NAD Familiarity Preference</a:t>
                </a:r>
              </a:p>
            </c:rich>
          </c:tx>
          <c:layout>
            <c:manualLayout>
              <c:xMode val="edge"/>
              <c:yMode val="edge"/>
              <c:x val="0.24002297394596001"/>
              <c:y val="0.904125705525747"/>
            </c:manualLayout>
          </c:layout>
          <c:overlay val="0"/>
          <c:spPr>
            <a:noFill/>
            <a:ln>
              <a:noFill/>
            </a:ln>
            <a:effectLst/>
          </c:spPr>
          <c:txPr>
            <a:bodyPr rot="0" spcFirstLastPara="1" vertOverflow="ellipsis" vert="horz" wrap="square" anchor="ctr" anchorCtr="1"/>
            <a:lstStyle/>
            <a:p>
              <a:pPr algn="ctr" rtl="0">
                <a:defRPr sz="12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crossAx val="-2119148288"/>
        <c:crosses val="autoZero"/>
        <c:crossBetween val="midCat"/>
      </c:valAx>
      <c:valAx>
        <c:axId val="-211914828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200" b="0" i="0" u="none" strike="noStrike" kern="1200" baseline="0">
                    <a:solidFill>
                      <a:schemeClr val="tx1">
                        <a:lumMod val="65000"/>
                        <a:lumOff val="35000"/>
                      </a:schemeClr>
                    </a:solidFill>
                    <a:latin typeface="Arial" charset="0"/>
                    <a:ea typeface="Arial" charset="0"/>
                    <a:cs typeface="Arial" charset="0"/>
                  </a:defRPr>
                </a:pPr>
                <a:r>
                  <a:rPr lang="en-US"/>
                  <a:t>15 Month Expressive Vocabulary</a:t>
                </a:r>
              </a:p>
            </c:rich>
          </c:tx>
          <c:layout>
            <c:manualLayout>
              <c:xMode val="edge"/>
              <c:yMode val="edge"/>
              <c:x val="1.3846534658863501E-2"/>
              <c:y val="1.21312888520514E-2"/>
            </c:manualLayout>
          </c:layout>
          <c:overlay val="0"/>
          <c:spPr>
            <a:noFill/>
            <a:ln>
              <a:noFill/>
            </a:ln>
            <a:effectLst/>
          </c:spPr>
          <c:txPr>
            <a:bodyPr rot="-5400000" spcFirstLastPara="1" vertOverflow="ellipsis" vert="horz" wrap="square" anchor="ctr" anchorCtr="1"/>
            <a:lstStyle/>
            <a:p>
              <a:pPr algn="ctr" rtl="0">
                <a:defRPr sz="1200" b="0" i="0" u="none" strike="noStrike" kern="1200" baseline="0">
                  <a:solidFill>
                    <a:schemeClr val="tx1">
                      <a:lumMod val="65000"/>
                      <a:lumOff val="35000"/>
                    </a:schemeClr>
                  </a:solidFill>
                  <a:latin typeface="Arial" charset="0"/>
                  <a:ea typeface="Arial" charset="0"/>
                  <a:cs typeface="Arial" charset="0"/>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en-US"/>
          </a:p>
        </c:txPr>
        <c:crossAx val="-2119112160"/>
        <c:crosses val="autoZero"/>
        <c:crossBetween val="midCat"/>
        <c:majorUnit val="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Arial" charset="0"/>
          <a:ea typeface="Arial" charset="0"/>
          <a:cs typeface="Arial"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9D8763-224C-3540-9193-4A8ADCFA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56</Pages>
  <Words>10679</Words>
  <Characters>60875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71412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Letters Computing</dc:creator>
  <cp:keywords/>
  <dc:description/>
  <cp:lastModifiedBy>Teaching Lany</cp:lastModifiedBy>
  <cp:revision>10</cp:revision>
  <cp:lastPrinted>2018-08-20T07:34:00Z</cp:lastPrinted>
  <dcterms:created xsi:type="dcterms:W3CDTF">2019-04-09T06:28:00Z</dcterms:created>
  <dcterms:modified xsi:type="dcterms:W3CDTF">2019-04-09T11:52:00Z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id="GOIyRYF5"/&gt;&lt;style id="http://www.zotero.org/styles/apa" locale="en-US" hasBibliography="1" bibliographyStyleHasBeenSet="0"/&gt;&lt;prefs&gt;&lt;pref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