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94AC" w14:textId="77777777" w:rsidR="00591918" w:rsidRDefault="00591918" w:rsidP="00591918">
      <w:pPr>
        <w:spacing w:line="360" w:lineRule="auto"/>
        <w:rPr>
          <w:rFonts w:ascii="Times New Roman" w:eastAsiaTheme="minorEastAsia" w:hAnsi="Times New Roman" w:cs="Times New Roman"/>
          <w:sz w:val="24"/>
          <w:szCs w:val="24"/>
          <w:lang w:eastAsia="en-GB"/>
        </w:rPr>
      </w:pPr>
      <w:bookmarkStart w:id="0" w:name="_GoBack"/>
      <w:bookmarkEnd w:id="0"/>
      <w:r w:rsidRPr="00414E46">
        <w:rPr>
          <w:rFonts w:ascii="Times New Roman" w:eastAsiaTheme="minorEastAsia" w:hAnsi="Times New Roman" w:cs="Times New Roman"/>
          <w:b/>
          <w:sz w:val="24"/>
          <w:szCs w:val="24"/>
          <w:lang w:eastAsia="en-GB"/>
        </w:rPr>
        <w:t>Abbreviations:</w:t>
      </w:r>
      <w:r w:rsidRPr="00414E4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M: mean; y: year; g: grams, BMI: Body Mass Index, </w:t>
      </w:r>
      <w:r w:rsidRPr="006C5687">
        <w:rPr>
          <w:rFonts w:ascii="Times New Roman" w:hAnsi="Times New Roman" w:cs="Times New Roman"/>
          <w:sz w:val="24"/>
          <w:szCs w:val="24"/>
        </w:rPr>
        <w:t>US: United States; UK: United Kingdom;</w:t>
      </w:r>
      <w:r w:rsidRPr="006C5687">
        <w:rPr>
          <w:rFonts w:ascii="Times New Roman" w:eastAsiaTheme="minorEastAsia" w:hAnsi="Times New Roman" w:cs="Times New Roman"/>
          <w:sz w:val="24"/>
          <w:szCs w:val="24"/>
          <w:lang w:eastAsia="en-GB"/>
        </w:rPr>
        <w:t xml:space="preserve"> </w:t>
      </w:r>
      <w:r w:rsidRPr="00414E46">
        <w:rPr>
          <w:rFonts w:ascii="Times New Roman" w:eastAsiaTheme="minorEastAsia" w:hAnsi="Times New Roman" w:cs="Times New Roman"/>
          <w:sz w:val="24"/>
          <w:szCs w:val="24"/>
          <w:lang w:eastAsia="en-GB"/>
        </w:rPr>
        <w:t>CEBQ: Child Eating Behavio</w:t>
      </w:r>
      <w:r>
        <w:rPr>
          <w:rFonts w:ascii="Times New Roman" w:eastAsiaTheme="minorEastAsia" w:hAnsi="Times New Roman" w:cs="Times New Roman"/>
          <w:sz w:val="24"/>
          <w:szCs w:val="24"/>
          <w:lang w:eastAsia="en-GB"/>
        </w:rPr>
        <w:t>u</w:t>
      </w:r>
      <w:r w:rsidRPr="00414E46">
        <w:rPr>
          <w:rFonts w:ascii="Times New Roman" w:eastAsiaTheme="minorEastAsia" w:hAnsi="Times New Roman" w:cs="Times New Roman"/>
          <w:sz w:val="24"/>
          <w:szCs w:val="24"/>
          <w:lang w:eastAsia="en-GB"/>
        </w:rPr>
        <w:t>r Questionnaire</w:t>
      </w:r>
      <w:r>
        <w:rPr>
          <w:rFonts w:ascii="Times New Roman" w:eastAsiaTheme="minorEastAsia" w:hAnsi="Times New Roman" w:cs="Times New Roman"/>
          <w:sz w:val="24"/>
          <w:szCs w:val="24"/>
          <w:lang w:eastAsia="en-GB"/>
        </w:rPr>
        <w:t>;</w:t>
      </w:r>
      <w:r w:rsidRPr="006C5687">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VAS: visual analogue scale; g: grams; </w:t>
      </w:r>
      <w:r w:rsidRPr="00414E46">
        <w:rPr>
          <w:rFonts w:ascii="Times New Roman" w:eastAsiaTheme="minorEastAsia" w:hAnsi="Times New Roman" w:cs="Times New Roman"/>
          <w:sz w:val="24"/>
          <w:szCs w:val="24"/>
          <w:lang w:eastAsia="en-GB"/>
        </w:rPr>
        <w:t>FR: Food Responsiveness</w:t>
      </w:r>
      <w:r>
        <w:rPr>
          <w:rFonts w:ascii="Times New Roman" w:eastAsiaTheme="minorEastAsia" w:hAnsi="Times New Roman" w:cs="Times New Roman"/>
          <w:sz w:val="24"/>
          <w:szCs w:val="24"/>
          <w:lang w:eastAsia="en-GB"/>
        </w:rPr>
        <w:t xml:space="preserve">; </w:t>
      </w:r>
      <w:r w:rsidRPr="00414E46">
        <w:rPr>
          <w:rFonts w:ascii="Times New Roman" w:eastAsiaTheme="minorEastAsia" w:hAnsi="Times New Roman" w:cs="Times New Roman"/>
          <w:sz w:val="24"/>
          <w:szCs w:val="24"/>
          <w:lang w:eastAsia="en-GB"/>
        </w:rPr>
        <w:t>EF: Enjoyment of Food;</w:t>
      </w:r>
      <w:r w:rsidRPr="006C5687">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WHO: World Health Organization; kg/m</w:t>
      </w:r>
      <w:r>
        <w:rPr>
          <w:rFonts w:ascii="Times New Roman" w:eastAsiaTheme="minorEastAsia" w:hAnsi="Times New Roman" w:cs="Times New Roman"/>
          <w:sz w:val="24"/>
          <w:szCs w:val="24"/>
          <w:vertAlign w:val="superscript"/>
          <w:lang w:eastAsia="en-GB"/>
        </w:rPr>
        <w:t>2</w:t>
      </w:r>
      <w:r>
        <w:rPr>
          <w:rFonts w:ascii="Times New Roman" w:eastAsiaTheme="minorEastAsia" w:hAnsi="Times New Roman" w:cs="Times New Roman"/>
          <w:sz w:val="24"/>
          <w:szCs w:val="24"/>
          <w:lang w:eastAsia="en-GB"/>
        </w:rPr>
        <w:t xml:space="preserve">: kilograms per metre squared; </w:t>
      </w:r>
      <w:r>
        <w:rPr>
          <w:rFonts w:ascii="Times New Roman" w:hAnsi="Times New Roman" w:cs="Times New Roman"/>
          <w:sz w:val="24"/>
          <w:szCs w:val="24"/>
        </w:rPr>
        <w:t xml:space="preserve">MANOVA: Multivariate Analysis of Variance; </w:t>
      </w:r>
      <w:r>
        <w:rPr>
          <w:rFonts w:ascii="Times New Roman" w:eastAsiaTheme="minorEastAsia" w:hAnsi="Times New Roman" w:cs="Times New Roman"/>
          <w:sz w:val="24"/>
          <w:szCs w:val="24"/>
          <w:lang w:eastAsia="en-GB"/>
        </w:rPr>
        <w:t>MANCOVA: Multivariate Analysis of Covariance; Kcals: kilocalories.</w:t>
      </w:r>
    </w:p>
    <w:p w14:paraId="4AA0F896" w14:textId="21D4AA84" w:rsidR="00944080" w:rsidRDefault="00944080" w:rsidP="004768A6">
      <w:pPr>
        <w:spacing w:line="360" w:lineRule="auto"/>
        <w:rPr>
          <w:rFonts w:ascii="Times New Roman" w:eastAsiaTheme="minorEastAsia" w:hAnsi="Times New Roman" w:cs="Times New Roman"/>
          <w:sz w:val="24"/>
          <w:szCs w:val="24"/>
          <w:lang w:eastAsia="en-GB"/>
        </w:rPr>
      </w:pPr>
    </w:p>
    <w:p w14:paraId="769E455E" w14:textId="53370E15" w:rsidR="00944080" w:rsidRDefault="00944080" w:rsidP="004768A6">
      <w:pPr>
        <w:spacing w:line="360" w:lineRule="auto"/>
        <w:rPr>
          <w:rFonts w:ascii="Times New Roman" w:eastAsiaTheme="minorEastAsia" w:hAnsi="Times New Roman" w:cs="Times New Roman"/>
          <w:sz w:val="24"/>
          <w:szCs w:val="24"/>
          <w:lang w:eastAsia="en-GB"/>
        </w:rPr>
      </w:pPr>
    </w:p>
    <w:p w14:paraId="02240D88" w14:textId="2A25CD3C" w:rsidR="00944080" w:rsidRDefault="00944080" w:rsidP="004768A6">
      <w:pPr>
        <w:spacing w:line="360" w:lineRule="auto"/>
        <w:rPr>
          <w:rFonts w:ascii="Times New Roman" w:eastAsiaTheme="minorEastAsia" w:hAnsi="Times New Roman" w:cs="Times New Roman"/>
          <w:sz w:val="24"/>
          <w:szCs w:val="24"/>
          <w:lang w:eastAsia="en-GB"/>
        </w:rPr>
      </w:pPr>
    </w:p>
    <w:p w14:paraId="073F518A" w14:textId="4779BCC1" w:rsidR="00944080" w:rsidRDefault="00944080" w:rsidP="004768A6">
      <w:pPr>
        <w:spacing w:line="360" w:lineRule="auto"/>
        <w:rPr>
          <w:rFonts w:ascii="Times New Roman" w:eastAsiaTheme="minorEastAsia" w:hAnsi="Times New Roman" w:cs="Times New Roman"/>
          <w:sz w:val="24"/>
          <w:szCs w:val="24"/>
          <w:lang w:eastAsia="en-GB"/>
        </w:rPr>
      </w:pPr>
    </w:p>
    <w:p w14:paraId="244B1F37" w14:textId="2B23DA1E" w:rsidR="00944080" w:rsidRDefault="00944080" w:rsidP="004768A6">
      <w:pPr>
        <w:spacing w:line="360" w:lineRule="auto"/>
        <w:rPr>
          <w:rFonts w:ascii="Times New Roman" w:eastAsiaTheme="minorEastAsia" w:hAnsi="Times New Roman" w:cs="Times New Roman"/>
          <w:sz w:val="24"/>
          <w:szCs w:val="24"/>
          <w:lang w:eastAsia="en-GB"/>
        </w:rPr>
      </w:pPr>
    </w:p>
    <w:p w14:paraId="197384D2" w14:textId="303C120B" w:rsidR="00944080" w:rsidRDefault="00944080" w:rsidP="004768A6">
      <w:pPr>
        <w:spacing w:line="360" w:lineRule="auto"/>
        <w:rPr>
          <w:rFonts w:ascii="Times New Roman" w:eastAsiaTheme="minorEastAsia" w:hAnsi="Times New Roman" w:cs="Times New Roman"/>
          <w:sz w:val="24"/>
          <w:szCs w:val="24"/>
          <w:lang w:eastAsia="en-GB"/>
        </w:rPr>
      </w:pPr>
    </w:p>
    <w:p w14:paraId="0B8D03B2" w14:textId="276E21F5" w:rsidR="00944080" w:rsidRDefault="00944080" w:rsidP="004768A6">
      <w:pPr>
        <w:spacing w:line="360" w:lineRule="auto"/>
        <w:rPr>
          <w:rFonts w:ascii="Times New Roman" w:eastAsiaTheme="minorEastAsia" w:hAnsi="Times New Roman" w:cs="Times New Roman"/>
          <w:sz w:val="24"/>
          <w:szCs w:val="24"/>
          <w:lang w:eastAsia="en-GB"/>
        </w:rPr>
      </w:pPr>
    </w:p>
    <w:p w14:paraId="47197797" w14:textId="16CB822C" w:rsidR="00944080" w:rsidRDefault="00944080" w:rsidP="004768A6">
      <w:pPr>
        <w:spacing w:line="360" w:lineRule="auto"/>
        <w:rPr>
          <w:rFonts w:ascii="Times New Roman" w:eastAsiaTheme="minorEastAsia" w:hAnsi="Times New Roman" w:cs="Times New Roman"/>
          <w:sz w:val="24"/>
          <w:szCs w:val="24"/>
          <w:lang w:eastAsia="en-GB"/>
        </w:rPr>
      </w:pPr>
    </w:p>
    <w:p w14:paraId="184DA276" w14:textId="69EE500A" w:rsidR="00944080" w:rsidRDefault="00944080" w:rsidP="004768A6">
      <w:pPr>
        <w:spacing w:line="360" w:lineRule="auto"/>
        <w:rPr>
          <w:rFonts w:ascii="Times New Roman" w:eastAsiaTheme="minorEastAsia" w:hAnsi="Times New Roman" w:cs="Times New Roman"/>
          <w:sz w:val="24"/>
          <w:szCs w:val="24"/>
          <w:lang w:eastAsia="en-GB"/>
        </w:rPr>
      </w:pPr>
    </w:p>
    <w:p w14:paraId="76816C8A" w14:textId="1E6F09CE" w:rsidR="00944080" w:rsidRDefault="00944080" w:rsidP="004768A6">
      <w:pPr>
        <w:spacing w:line="360" w:lineRule="auto"/>
        <w:rPr>
          <w:rFonts w:ascii="Times New Roman" w:eastAsiaTheme="minorEastAsia" w:hAnsi="Times New Roman" w:cs="Times New Roman"/>
          <w:sz w:val="24"/>
          <w:szCs w:val="24"/>
          <w:lang w:eastAsia="en-GB"/>
        </w:rPr>
      </w:pPr>
    </w:p>
    <w:p w14:paraId="24D7F057" w14:textId="764F2897" w:rsidR="00944080" w:rsidRDefault="00944080" w:rsidP="004768A6">
      <w:pPr>
        <w:spacing w:line="360" w:lineRule="auto"/>
        <w:rPr>
          <w:rFonts w:ascii="Times New Roman" w:eastAsiaTheme="minorEastAsia" w:hAnsi="Times New Roman" w:cs="Times New Roman"/>
          <w:sz w:val="24"/>
          <w:szCs w:val="24"/>
          <w:lang w:eastAsia="en-GB"/>
        </w:rPr>
      </w:pPr>
    </w:p>
    <w:p w14:paraId="55D53186" w14:textId="642022DF" w:rsidR="00944080" w:rsidRDefault="00944080" w:rsidP="004768A6">
      <w:pPr>
        <w:spacing w:line="360" w:lineRule="auto"/>
        <w:rPr>
          <w:rFonts w:ascii="Times New Roman" w:eastAsiaTheme="minorEastAsia" w:hAnsi="Times New Roman" w:cs="Times New Roman"/>
          <w:sz w:val="24"/>
          <w:szCs w:val="24"/>
          <w:lang w:eastAsia="en-GB"/>
        </w:rPr>
      </w:pPr>
    </w:p>
    <w:p w14:paraId="3FE6A871" w14:textId="2E091679" w:rsidR="00944080" w:rsidRDefault="00944080" w:rsidP="004768A6">
      <w:pPr>
        <w:spacing w:line="360" w:lineRule="auto"/>
        <w:rPr>
          <w:rFonts w:ascii="Times New Roman" w:eastAsiaTheme="minorEastAsia" w:hAnsi="Times New Roman" w:cs="Times New Roman"/>
          <w:sz w:val="24"/>
          <w:szCs w:val="24"/>
          <w:lang w:eastAsia="en-GB"/>
        </w:rPr>
      </w:pPr>
    </w:p>
    <w:p w14:paraId="2DAFF1A1" w14:textId="09B4BD48" w:rsidR="00944080" w:rsidRDefault="00944080" w:rsidP="004768A6">
      <w:pPr>
        <w:spacing w:line="360" w:lineRule="auto"/>
        <w:rPr>
          <w:rFonts w:ascii="Times New Roman" w:eastAsiaTheme="minorEastAsia" w:hAnsi="Times New Roman" w:cs="Times New Roman"/>
          <w:sz w:val="24"/>
          <w:szCs w:val="24"/>
          <w:lang w:eastAsia="en-GB"/>
        </w:rPr>
      </w:pPr>
    </w:p>
    <w:p w14:paraId="75CE2A73" w14:textId="79A87E40" w:rsidR="00944080" w:rsidRDefault="00944080" w:rsidP="004768A6">
      <w:pPr>
        <w:spacing w:line="360" w:lineRule="auto"/>
        <w:rPr>
          <w:rFonts w:ascii="Times New Roman" w:eastAsiaTheme="minorEastAsia" w:hAnsi="Times New Roman" w:cs="Times New Roman"/>
          <w:sz w:val="24"/>
          <w:szCs w:val="24"/>
          <w:lang w:eastAsia="en-GB"/>
        </w:rPr>
      </w:pPr>
    </w:p>
    <w:p w14:paraId="5000617F" w14:textId="0C0F548E" w:rsidR="00944080" w:rsidRDefault="00944080" w:rsidP="004768A6">
      <w:pPr>
        <w:spacing w:line="360" w:lineRule="auto"/>
        <w:rPr>
          <w:rFonts w:ascii="Times New Roman" w:eastAsiaTheme="minorEastAsia" w:hAnsi="Times New Roman" w:cs="Times New Roman"/>
          <w:sz w:val="24"/>
          <w:szCs w:val="24"/>
          <w:lang w:eastAsia="en-GB"/>
        </w:rPr>
      </w:pPr>
    </w:p>
    <w:p w14:paraId="432B7B17" w14:textId="1F535470" w:rsidR="00944080" w:rsidRDefault="00944080" w:rsidP="004768A6">
      <w:pPr>
        <w:spacing w:line="360" w:lineRule="auto"/>
        <w:rPr>
          <w:rFonts w:ascii="Times New Roman" w:eastAsiaTheme="minorEastAsia" w:hAnsi="Times New Roman" w:cs="Times New Roman"/>
          <w:sz w:val="24"/>
          <w:szCs w:val="24"/>
          <w:lang w:eastAsia="en-GB"/>
        </w:rPr>
      </w:pPr>
    </w:p>
    <w:p w14:paraId="5ADB02C9" w14:textId="480AD3E8" w:rsidR="00944080" w:rsidRDefault="00944080" w:rsidP="004768A6">
      <w:pPr>
        <w:spacing w:line="360" w:lineRule="auto"/>
        <w:rPr>
          <w:rFonts w:ascii="Times New Roman" w:eastAsiaTheme="minorEastAsia" w:hAnsi="Times New Roman" w:cs="Times New Roman"/>
          <w:sz w:val="24"/>
          <w:szCs w:val="24"/>
          <w:lang w:eastAsia="en-GB"/>
        </w:rPr>
      </w:pPr>
    </w:p>
    <w:p w14:paraId="3E80C68B" w14:textId="6B410CEC" w:rsidR="00E705BB" w:rsidRDefault="00E705BB" w:rsidP="00A072E1">
      <w:pPr>
        <w:autoSpaceDE w:val="0"/>
        <w:autoSpaceDN w:val="0"/>
        <w:adjustRightInd w:val="0"/>
        <w:spacing w:after="100" w:afterAutospacing="1" w:line="360" w:lineRule="auto"/>
        <w:rPr>
          <w:rFonts w:ascii="Times New Roman" w:eastAsia="Calibri" w:hAnsi="Times New Roman" w:cs="Times New Roman"/>
          <w:b/>
          <w:color w:val="000000" w:themeColor="text1"/>
          <w:sz w:val="24"/>
          <w:szCs w:val="24"/>
        </w:rPr>
      </w:pPr>
    </w:p>
    <w:p w14:paraId="0B9FE70A" w14:textId="73DE9ED8" w:rsidR="00354263" w:rsidRPr="00F4110D" w:rsidRDefault="00354263" w:rsidP="00A072E1">
      <w:pPr>
        <w:autoSpaceDE w:val="0"/>
        <w:autoSpaceDN w:val="0"/>
        <w:adjustRightInd w:val="0"/>
        <w:spacing w:after="100" w:afterAutospacing="1" w:line="360" w:lineRule="auto"/>
        <w:rPr>
          <w:rFonts w:ascii="Times New Roman" w:eastAsia="Calibri" w:hAnsi="Times New Roman" w:cs="Times New Roman"/>
          <w:b/>
          <w:color w:val="000000" w:themeColor="text1"/>
          <w:sz w:val="24"/>
          <w:szCs w:val="24"/>
        </w:rPr>
      </w:pPr>
      <w:r w:rsidRPr="00F4110D">
        <w:rPr>
          <w:rFonts w:ascii="Times New Roman" w:eastAsia="Calibri" w:hAnsi="Times New Roman" w:cs="Times New Roman"/>
          <w:b/>
          <w:color w:val="000000" w:themeColor="text1"/>
          <w:sz w:val="24"/>
          <w:szCs w:val="24"/>
        </w:rPr>
        <w:lastRenderedPageBreak/>
        <w:t>Abstract</w:t>
      </w:r>
    </w:p>
    <w:p w14:paraId="70E1D41B" w14:textId="1D5DA321" w:rsidR="00E46725" w:rsidRPr="00E46725" w:rsidRDefault="00E46725" w:rsidP="00A072E1">
      <w:pPr>
        <w:spacing w:line="360" w:lineRule="auto"/>
        <w:rPr>
          <w:rFonts w:ascii="Times New Roman" w:hAnsi="Times New Roman" w:cs="Times New Roman"/>
          <w:sz w:val="24"/>
          <w:szCs w:val="24"/>
        </w:rPr>
      </w:pPr>
      <w:r w:rsidRPr="00E46725">
        <w:rPr>
          <w:rFonts w:ascii="Times New Roman" w:hAnsi="Times New Roman" w:cs="Times New Roman"/>
          <w:b/>
          <w:sz w:val="24"/>
          <w:szCs w:val="24"/>
        </w:rPr>
        <w:t>Background:</w:t>
      </w:r>
      <w:r w:rsidRPr="00E46725">
        <w:rPr>
          <w:rFonts w:ascii="Times New Roman" w:hAnsi="Times New Roman" w:cs="Times New Roman"/>
          <w:sz w:val="24"/>
          <w:szCs w:val="24"/>
        </w:rPr>
        <w:t xml:space="preserve"> Consumption of large portions of energy-dense foods promotes </w:t>
      </w:r>
      <w:r w:rsidR="00B9022B">
        <w:rPr>
          <w:rFonts w:ascii="Times New Roman" w:hAnsi="Times New Roman" w:cs="Times New Roman"/>
          <w:sz w:val="24"/>
          <w:szCs w:val="24"/>
        </w:rPr>
        <w:t>weight gain</w:t>
      </w:r>
      <w:r w:rsidR="00B9022B" w:rsidRPr="00E46725">
        <w:rPr>
          <w:rFonts w:ascii="Times New Roman" w:hAnsi="Times New Roman" w:cs="Times New Roman"/>
          <w:sz w:val="24"/>
          <w:szCs w:val="24"/>
        </w:rPr>
        <w:t xml:space="preserve"> </w:t>
      </w:r>
      <w:r w:rsidRPr="00E46725">
        <w:rPr>
          <w:rFonts w:ascii="Times New Roman" w:hAnsi="Times New Roman" w:cs="Times New Roman"/>
          <w:sz w:val="24"/>
          <w:szCs w:val="24"/>
        </w:rPr>
        <w:t>in children.</w:t>
      </w:r>
      <w:r w:rsidR="00B9022B">
        <w:rPr>
          <w:rFonts w:ascii="Times New Roman" w:hAnsi="Times New Roman" w:cs="Times New Roman"/>
          <w:sz w:val="24"/>
          <w:szCs w:val="24"/>
        </w:rPr>
        <w:t xml:space="preserve"> Breakfast cereal boxes often show portions much larger than the recommended serving size.</w:t>
      </w:r>
    </w:p>
    <w:p w14:paraId="2292F20B" w14:textId="4868C806" w:rsidR="00E46725" w:rsidRPr="00E46725" w:rsidRDefault="00E46725" w:rsidP="00A072E1">
      <w:pPr>
        <w:spacing w:line="360" w:lineRule="auto"/>
        <w:rPr>
          <w:rFonts w:ascii="Times New Roman" w:hAnsi="Times New Roman" w:cs="Times New Roman"/>
          <w:sz w:val="24"/>
          <w:szCs w:val="24"/>
        </w:rPr>
      </w:pPr>
      <w:r w:rsidRPr="00E46725">
        <w:rPr>
          <w:rFonts w:ascii="Times New Roman" w:hAnsi="Times New Roman" w:cs="Times New Roman"/>
          <w:b/>
          <w:sz w:val="24"/>
          <w:szCs w:val="24"/>
        </w:rPr>
        <w:t>Objective:</w:t>
      </w:r>
      <w:r w:rsidRPr="00E46725">
        <w:rPr>
          <w:rFonts w:ascii="Times New Roman" w:hAnsi="Times New Roman" w:cs="Times New Roman"/>
          <w:sz w:val="24"/>
          <w:szCs w:val="24"/>
        </w:rPr>
        <w:t xml:space="preserve"> This experimental study investigated whether front-of-package portion size depictions influence children’s self-served portions and consumption.</w:t>
      </w:r>
    </w:p>
    <w:p w14:paraId="7A5C4890" w14:textId="2844C914" w:rsidR="00E46725" w:rsidRPr="00E46725" w:rsidRDefault="00E46725" w:rsidP="00A072E1">
      <w:pPr>
        <w:spacing w:line="360" w:lineRule="auto"/>
        <w:rPr>
          <w:rFonts w:ascii="Times New Roman" w:hAnsi="Times New Roman" w:cs="Times New Roman"/>
          <w:sz w:val="24"/>
          <w:szCs w:val="24"/>
        </w:rPr>
      </w:pPr>
      <w:r w:rsidRPr="00E46725">
        <w:rPr>
          <w:rFonts w:ascii="Times New Roman" w:hAnsi="Times New Roman" w:cs="Times New Roman"/>
          <w:b/>
          <w:sz w:val="24"/>
          <w:szCs w:val="24"/>
        </w:rPr>
        <w:t>Methods:</w:t>
      </w:r>
      <w:r w:rsidRPr="00E46725">
        <w:rPr>
          <w:rFonts w:ascii="Times New Roman" w:hAnsi="Times New Roman" w:cs="Times New Roman"/>
          <w:sz w:val="24"/>
          <w:szCs w:val="24"/>
        </w:rPr>
        <w:t xml:space="preserve"> In a between-subjects design, 41 children </w:t>
      </w:r>
      <w:r w:rsidR="00B63B6D">
        <w:rPr>
          <w:rFonts w:ascii="Times New Roman" w:hAnsi="Times New Roman" w:cs="Times New Roman"/>
          <w:sz w:val="24"/>
          <w:szCs w:val="24"/>
        </w:rPr>
        <w:t>aged 7-11 years (M= 9.0 ± 1.5y)</w:t>
      </w:r>
      <w:r w:rsidRPr="00E46725">
        <w:rPr>
          <w:rFonts w:ascii="Times New Roman" w:hAnsi="Times New Roman" w:cs="Times New Roman"/>
          <w:sz w:val="24"/>
          <w:szCs w:val="24"/>
        </w:rPr>
        <w:t xml:space="preserve"> served themselves </w:t>
      </w:r>
      <w:r w:rsidR="009D25D6">
        <w:rPr>
          <w:rFonts w:ascii="Times New Roman" w:hAnsi="Times New Roman" w:cs="Times New Roman"/>
          <w:sz w:val="24"/>
          <w:szCs w:val="24"/>
        </w:rPr>
        <w:t xml:space="preserve">breakfast </w:t>
      </w:r>
      <w:r w:rsidRPr="00E46725">
        <w:rPr>
          <w:rFonts w:ascii="Times New Roman" w:hAnsi="Times New Roman" w:cs="Times New Roman"/>
          <w:sz w:val="24"/>
          <w:szCs w:val="24"/>
        </w:rPr>
        <w:t>cereal from a box</w:t>
      </w:r>
      <w:r w:rsidR="009D25D6">
        <w:rPr>
          <w:rFonts w:ascii="Times New Roman" w:hAnsi="Times New Roman" w:cs="Times New Roman"/>
          <w:sz w:val="24"/>
          <w:szCs w:val="24"/>
        </w:rPr>
        <w:t>, the front of</w:t>
      </w:r>
      <w:r w:rsidRPr="00E46725">
        <w:rPr>
          <w:rFonts w:ascii="Times New Roman" w:hAnsi="Times New Roman" w:cs="Times New Roman"/>
          <w:sz w:val="24"/>
          <w:szCs w:val="24"/>
        </w:rPr>
        <w:t xml:space="preserve"> which depicted either a recommended serving size </w:t>
      </w:r>
      <w:r w:rsidR="009D25D6">
        <w:rPr>
          <w:rFonts w:ascii="Times New Roman" w:hAnsi="Times New Roman" w:cs="Times New Roman"/>
          <w:sz w:val="24"/>
          <w:szCs w:val="24"/>
        </w:rPr>
        <w:t xml:space="preserve">of cereal </w:t>
      </w:r>
      <w:r w:rsidRPr="00E46725">
        <w:rPr>
          <w:rFonts w:ascii="Times New Roman" w:hAnsi="Times New Roman" w:cs="Times New Roman"/>
          <w:sz w:val="24"/>
          <w:szCs w:val="24"/>
        </w:rPr>
        <w:t xml:space="preserve">(30g) or a larger, more typical front-of-pack </w:t>
      </w:r>
      <w:r w:rsidR="009D25D6">
        <w:rPr>
          <w:rFonts w:ascii="Times New Roman" w:hAnsi="Times New Roman" w:cs="Times New Roman"/>
          <w:sz w:val="24"/>
          <w:szCs w:val="24"/>
        </w:rPr>
        <w:t xml:space="preserve">portion </w:t>
      </w:r>
      <w:r w:rsidRPr="00E46725">
        <w:rPr>
          <w:rFonts w:ascii="Times New Roman" w:hAnsi="Times New Roman" w:cs="Times New Roman"/>
          <w:sz w:val="24"/>
          <w:szCs w:val="24"/>
        </w:rPr>
        <w:t>(90g).</w:t>
      </w:r>
      <w:r w:rsidR="00B63B6D">
        <w:rPr>
          <w:rFonts w:ascii="Times New Roman" w:hAnsi="Times New Roman" w:cs="Times New Roman"/>
          <w:sz w:val="24"/>
          <w:szCs w:val="24"/>
        </w:rPr>
        <w:t xml:space="preserve"> </w:t>
      </w:r>
      <w:r w:rsidRPr="00E46725">
        <w:rPr>
          <w:rFonts w:ascii="Times New Roman" w:hAnsi="Times New Roman" w:cs="Times New Roman"/>
          <w:sz w:val="24"/>
          <w:szCs w:val="24"/>
        </w:rPr>
        <w:t xml:space="preserve">Cereal served and consumed and total caloric intake (including milk) was </w:t>
      </w:r>
      <w:r w:rsidR="009D25D6">
        <w:rPr>
          <w:rFonts w:ascii="Times New Roman" w:hAnsi="Times New Roman" w:cs="Times New Roman"/>
          <w:sz w:val="24"/>
          <w:szCs w:val="24"/>
        </w:rPr>
        <w:t>recorded</w:t>
      </w:r>
      <w:r w:rsidRPr="00E46725">
        <w:rPr>
          <w:rFonts w:ascii="Times New Roman" w:hAnsi="Times New Roman" w:cs="Times New Roman"/>
          <w:sz w:val="24"/>
          <w:szCs w:val="24"/>
        </w:rPr>
        <w:t xml:space="preserve">. Height and weight, demographic information and measures of children’s food responsiveness and enjoyment of food were collected. </w:t>
      </w:r>
    </w:p>
    <w:p w14:paraId="4158C1D6" w14:textId="53FCD185" w:rsidR="00E46725" w:rsidRPr="00E46725" w:rsidRDefault="00E46725" w:rsidP="00A072E1">
      <w:pPr>
        <w:spacing w:line="360" w:lineRule="auto"/>
        <w:rPr>
          <w:rFonts w:ascii="Times New Roman" w:hAnsi="Times New Roman" w:cs="Times New Roman"/>
          <w:sz w:val="24"/>
          <w:szCs w:val="24"/>
        </w:rPr>
      </w:pPr>
      <w:r w:rsidRPr="00E46725">
        <w:rPr>
          <w:rFonts w:ascii="Times New Roman" w:hAnsi="Times New Roman" w:cs="Times New Roman"/>
          <w:b/>
          <w:sz w:val="24"/>
          <w:szCs w:val="24"/>
        </w:rPr>
        <w:t>Results:</w:t>
      </w:r>
      <w:r w:rsidRPr="00E46725">
        <w:rPr>
          <w:rFonts w:ascii="Times New Roman" w:hAnsi="Times New Roman" w:cs="Times New Roman"/>
          <w:sz w:val="24"/>
          <w:szCs w:val="24"/>
        </w:rPr>
        <w:t xml:space="preserve"> MANOVA revealed that children exposed to the larger portion size served </w:t>
      </w:r>
      <w:r w:rsidRPr="00D10410">
        <w:rPr>
          <w:rFonts w:ascii="Times New Roman" w:hAnsi="Times New Roman" w:cs="Times New Roman"/>
          <w:sz w:val="24"/>
          <w:szCs w:val="24"/>
        </w:rPr>
        <w:t>themselves (</w:t>
      </w:r>
      <w:r w:rsidR="00294536">
        <w:rPr>
          <w:rFonts w:ascii="Times New Roman" w:hAnsi="Times New Roman" w:cs="Times New Roman"/>
          <w:sz w:val="24"/>
          <w:szCs w:val="24"/>
        </w:rPr>
        <w:t>+7g</w:t>
      </w:r>
      <w:r w:rsidRPr="00D10410">
        <w:rPr>
          <w:rFonts w:ascii="Times New Roman" w:hAnsi="Times New Roman" w:cs="Times New Roman"/>
          <w:sz w:val="24"/>
          <w:szCs w:val="24"/>
        </w:rPr>
        <w:t>, 37%) and consumed (</w:t>
      </w:r>
      <w:r w:rsidR="00294536">
        <w:rPr>
          <w:rFonts w:ascii="Times New Roman" w:hAnsi="Times New Roman" w:cs="Times New Roman"/>
          <w:sz w:val="24"/>
          <w:szCs w:val="24"/>
        </w:rPr>
        <w:t>+6g</w:t>
      </w:r>
      <w:r w:rsidRPr="00D10410">
        <w:rPr>
          <w:rFonts w:ascii="Times New Roman" w:hAnsi="Times New Roman" w:cs="Times New Roman"/>
          <w:sz w:val="24"/>
          <w:szCs w:val="24"/>
        </w:rPr>
        <w:t>, 63%) significantly more cereal than those exposed to the smaller portion. Despite this, overall</w:t>
      </w:r>
      <w:r w:rsidRPr="00E46725">
        <w:rPr>
          <w:rFonts w:ascii="Times New Roman" w:hAnsi="Times New Roman" w:cs="Times New Roman"/>
          <w:sz w:val="24"/>
          <w:szCs w:val="24"/>
        </w:rPr>
        <w:t xml:space="preserve"> caloric intake (milk included) did not differ between conditions, and no other measured variables (hunger, BMI or trait eating behavior) significantly affected the outcomes.</w:t>
      </w:r>
    </w:p>
    <w:p w14:paraId="0510FC99" w14:textId="77777777" w:rsidR="00E46725" w:rsidRPr="00E46725" w:rsidRDefault="00E46725" w:rsidP="00A072E1">
      <w:pPr>
        <w:spacing w:line="360" w:lineRule="auto"/>
        <w:rPr>
          <w:rFonts w:ascii="Times New Roman" w:hAnsi="Times New Roman" w:cs="Times New Roman"/>
          <w:sz w:val="24"/>
          <w:szCs w:val="24"/>
        </w:rPr>
      </w:pPr>
      <w:r w:rsidRPr="00E46725">
        <w:rPr>
          <w:rFonts w:ascii="Times New Roman" w:hAnsi="Times New Roman" w:cs="Times New Roman"/>
          <w:b/>
          <w:sz w:val="24"/>
          <w:szCs w:val="24"/>
        </w:rPr>
        <w:t>Conclusion:</w:t>
      </w:r>
      <w:r w:rsidRPr="00E46725">
        <w:rPr>
          <w:rFonts w:ascii="Times New Roman" w:hAnsi="Times New Roman" w:cs="Times New Roman"/>
          <w:sz w:val="24"/>
          <w:szCs w:val="24"/>
        </w:rPr>
        <w:t xml:space="preserve"> This study provides novel evidence of the influence portion-size depictions on food packaging have on children’s eating behavior. This offers possible avenues for intervention and policy change.</w:t>
      </w:r>
    </w:p>
    <w:p w14:paraId="061BC247" w14:textId="1CCFC793" w:rsidR="004332E4" w:rsidRDefault="004332E4" w:rsidP="00CC75D5">
      <w:pPr>
        <w:autoSpaceDE w:val="0"/>
        <w:autoSpaceDN w:val="0"/>
        <w:adjustRightInd w:val="0"/>
        <w:spacing w:after="100" w:afterAutospacing="1" w:line="480" w:lineRule="auto"/>
        <w:rPr>
          <w:rFonts w:ascii="Times New Roman" w:eastAsia="Calibri" w:hAnsi="Times New Roman" w:cs="Times New Roman"/>
          <w:b/>
          <w:color w:val="000000" w:themeColor="text1"/>
          <w:sz w:val="24"/>
          <w:szCs w:val="24"/>
        </w:rPr>
      </w:pPr>
    </w:p>
    <w:p w14:paraId="25209073" w14:textId="4388E4DD" w:rsidR="005A18CD" w:rsidRDefault="005A18CD" w:rsidP="00CC75D5">
      <w:pPr>
        <w:autoSpaceDE w:val="0"/>
        <w:autoSpaceDN w:val="0"/>
        <w:adjustRightInd w:val="0"/>
        <w:spacing w:after="100" w:afterAutospacing="1" w:line="480" w:lineRule="auto"/>
        <w:rPr>
          <w:rFonts w:ascii="Times New Roman" w:eastAsia="Calibri" w:hAnsi="Times New Roman" w:cs="Times New Roman"/>
          <w:b/>
          <w:color w:val="000000" w:themeColor="text1"/>
          <w:sz w:val="24"/>
          <w:szCs w:val="24"/>
        </w:rPr>
      </w:pPr>
    </w:p>
    <w:p w14:paraId="75C0D989" w14:textId="1AAB8E68" w:rsidR="00944080" w:rsidRDefault="00944080" w:rsidP="00CC75D5">
      <w:pPr>
        <w:autoSpaceDE w:val="0"/>
        <w:autoSpaceDN w:val="0"/>
        <w:adjustRightInd w:val="0"/>
        <w:spacing w:after="100" w:afterAutospacing="1" w:line="480" w:lineRule="auto"/>
        <w:rPr>
          <w:rFonts w:ascii="Times New Roman" w:eastAsia="Calibri" w:hAnsi="Times New Roman" w:cs="Times New Roman"/>
          <w:b/>
          <w:color w:val="000000" w:themeColor="text1"/>
          <w:sz w:val="24"/>
          <w:szCs w:val="24"/>
        </w:rPr>
      </w:pPr>
    </w:p>
    <w:p w14:paraId="4282EBD8" w14:textId="2AF8ACE7" w:rsidR="00944080" w:rsidRDefault="00944080" w:rsidP="00CC75D5">
      <w:pPr>
        <w:autoSpaceDE w:val="0"/>
        <w:autoSpaceDN w:val="0"/>
        <w:adjustRightInd w:val="0"/>
        <w:spacing w:after="100" w:afterAutospacing="1" w:line="480" w:lineRule="auto"/>
        <w:rPr>
          <w:rFonts w:ascii="Times New Roman" w:eastAsia="Calibri" w:hAnsi="Times New Roman" w:cs="Times New Roman"/>
          <w:b/>
          <w:color w:val="000000" w:themeColor="text1"/>
          <w:sz w:val="24"/>
          <w:szCs w:val="24"/>
        </w:rPr>
      </w:pPr>
    </w:p>
    <w:p w14:paraId="210DDD0E" w14:textId="77777777" w:rsidR="00944080" w:rsidRDefault="00944080" w:rsidP="00CC75D5">
      <w:pPr>
        <w:autoSpaceDE w:val="0"/>
        <w:autoSpaceDN w:val="0"/>
        <w:adjustRightInd w:val="0"/>
        <w:spacing w:after="100" w:afterAutospacing="1" w:line="480" w:lineRule="auto"/>
        <w:rPr>
          <w:rFonts w:ascii="Times New Roman" w:eastAsia="Calibri" w:hAnsi="Times New Roman" w:cs="Times New Roman"/>
          <w:b/>
          <w:color w:val="000000" w:themeColor="text1"/>
          <w:sz w:val="24"/>
          <w:szCs w:val="24"/>
        </w:rPr>
      </w:pPr>
    </w:p>
    <w:p w14:paraId="743D014C" w14:textId="19DB8C82" w:rsidR="00354263" w:rsidRPr="00A12B87" w:rsidRDefault="00354263" w:rsidP="00CC75D5">
      <w:pPr>
        <w:autoSpaceDE w:val="0"/>
        <w:autoSpaceDN w:val="0"/>
        <w:adjustRightInd w:val="0"/>
        <w:spacing w:after="100" w:afterAutospacing="1" w:line="480" w:lineRule="auto"/>
        <w:rPr>
          <w:rFonts w:ascii="Times New Roman" w:eastAsia="Calibri" w:hAnsi="Times New Roman" w:cs="Times New Roman"/>
          <w:b/>
          <w:color w:val="000000" w:themeColor="text1"/>
          <w:sz w:val="24"/>
          <w:szCs w:val="24"/>
        </w:rPr>
      </w:pPr>
      <w:r w:rsidRPr="00A12B87">
        <w:rPr>
          <w:rFonts w:ascii="Times New Roman" w:eastAsia="Calibri" w:hAnsi="Times New Roman" w:cs="Times New Roman"/>
          <w:b/>
          <w:color w:val="000000" w:themeColor="text1"/>
          <w:sz w:val="24"/>
          <w:szCs w:val="24"/>
        </w:rPr>
        <w:lastRenderedPageBreak/>
        <w:t>Introduction</w:t>
      </w:r>
    </w:p>
    <w:p w14:paraId="2787E838" w14:textId="7B625875" w:rsidR="00CC75D5" w:rsidRPr="00EF6CAE" w:rsidRDefault="00E705BB" w:rsidP="00CC75D5">
      <w:pPr>
        <w:autoSpaceDE w:val="0"/>
        <w:autoSpaceDN w:val="0"/>
        <w:adjustRightInd w:val="0"/>
        <w:spacing w:after="100" w:afterAutospacing="1"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Across Europe and the US</w:t>
      </w:r>
      <w:r w:rsidR="00CC75D5" w:rsidRPr="00EF6CAE">
        <w:rPr>
          <w:rFonts w:ascii="Times New Roman" w:eastAsia="Calibri" w:hAnsi="Times New Roman" w:cs="Times New Roman"/>
          <w:color w:val="000000" w:themeColor="text1"/>
          <w:sz w:val="24"/>
          <w:szCs w:val="24"/>
        </w:rPr>
        <w:t>, portion sizes have been increasing in parallel with increases in body weight</w:t>
      </w:r>
      <w:r w:rsidR="00575EF9">
        <w:rPr>
          <w:rFonts w:ascii="Times New Roman" w:eastAsia="Calibri" w:hAnsi="Times New Roman" w:cs="Times New Roman"/>
          <w:color w:val="000000" w:themeColor="text1"/>
          <w:sz w:val="24"/>
          <w:szCs w:val="24"/>
        </w:rPr>
        <w:t>.</w:t>
      </w:r>
      <w:r w:rsidR="00724B9A">
        <w:rPr>
          <w:rFonts w:ascii="Times New Roman" w:eastAsia="Calibri" w:hAnsi="Times New Roman" w:cs="Times New Roman"/>
          <w:color w:val="000000" w:themeColor="text1"/>
          <w:sz w:val="24"/>
          <w:szCs w:val="24"/>
        </w:rPr>
        <w:fldChar w:fldCharType="begin" w:fldLock="1"/>
      </w:r>
      <w:r w:rsidR="00724B9A">
        <w:rPr>
          <w:rFonts w:ascii="Times New Roman" w:eastAsia="Calibri" w:hAnsi="Times New Roman" w:cs="Times New Roman"/>
          <w:color w:val="000000" w:themeColor="text1"/>
          <w:sz w:val="24"/>
          <w:szCs w:val="24"/>
        </w:rPr>
        <w:instrText>ADDIN CSL_CITATION {"citationItems":[{"id":"ITEM-1","itemData":{"DOI":"10.1079/PHN2002361","ISSN":"1368-9800","PMID":"12581467","abstract":"OBJECTIVE To elucidate status and trends in portion size of foods rich in fat and/or added sugars during the past decades, and to bring portion size into perspective in its role in obesity and dietary guidelines in Denmark. DATA SOURCES Information about portion sizes of low-fat and full-fat food items was obtained from a 4-day weighed food record (Study 1). Trends in portion sizes of commercial foods were examined by gathering information from major food manufacturers and fast food chains (Study 2). Data on intakes and sales of sugar-sweetened soft drinks and confectionery were obtained through nation-wide dietary surveys and official sales statistics (Study 3). RESULTS Study 1: Subjects ate and drank significantly more when they chose low-fat food and meal items (milk used as a drink, sauce and sliced cold meat), compared with their counterparts who chose food and meal items with a higher fat content. As a result, almost the same amounts of energy and fat were consumed both ways, with the exception of sliced cold meat (energy and fat) and milk (fat). Study 2: Portion sizes of commercial energy-dense foods and beverages, and fast food meals rich in fat and/or added sugars, seem to have increased over time, and in particular in the last 10 years. Study 3: The development in portion sizes of commercial foods has been paralleled by a sharp increase of more than 50% in the sales of sugar-sweetened soft drinks and confectionery like sweets, chocolate and ice creams since the 1970s. CONCLUSIONS Larger portion sizes of foods low in fat and commercial energy-dense foods and beverages could be important factors in maintaining a high energy intake, causing over-consumption and enhancing the prevalence of obesity in the population. In light of this development, portion size ought to take central place in dietary guidelines and public campaigns.","author":[{"dropping-particle":"","family":"Matthiessen","given":"Jeppe","non-dropping-particle":"","parse-names":false,"suffix":""},{"dropping-particle":"","family":"Fagt","given":"Sisse","non-dropping-particle":"","parse-names":false,"suffix":""},{"dropping-particle":"","family":"Biltoft-Jensen","given":"Anja","non-dropping-particle":"","parse-names":false,"suffix":""},{"dropping-particle":"","family":"Beck","given":"Anne Marie","non-dropping-particle":"","parse-names":false,"suffix":""},{"dropping-particle":"","family":"Ovesen","given":"Lars","non-dropping-particle":"","parse-names":false,"suffix":""}],"container-title":"Public health nutrition","id":"ITEM-1","issue":"1","issued":{"date-parts":[["2003","2"]]},"page":"65-72","title":"Size makes a difference.","type":"article-journal","volume":"6"},"uris":["http://www.mendeley.com/documents/?uuid=4729747d-1bc9-31cf-8c3d-c118a7071528"]},{"id":"ITEM-2","itemData":{"ISSN":"0098-7484","PMID":"12533124","abstract":"CONTEXT While general consensus holds that food portion sizes are increasing, no empirical data have documented actual increases. OBJECTIVE To determine trends in food portion sizes consumed in the United States, by eating location and food source. DESIGN, SETTING, AND PARTICIPANTS Nationally representative data from the Nationwide Food Consumption Survey (1977-1978) and the Continuing Survey of Food Intake by Individuals (1989-1991, 1994-1996, and 1998). The sample consists of 63 380 individuals aged 2 years and older. MAIN OUTCOME MEASURE For each survey year, average portion size consumed from specific food items (salty snacks, desserts, soft drinks, fruit drinks, french fries, hamburgers, cheeseburgers, pizza, and Mexican food) by eating location (home, restaurant, or fast food). RESULTS Portion sizes vary by food source, with the largest portions consumed at fast food establishments and the smallest at other restaurants. Between 1977 and 1996, food portion sizes increased both inside and outside the home for all categories except pizza. The energy intake and portion size of salty snacks increased by 93 kcal (from 1.0 to 1.6 oz [28.4 to 45.4 g]), soft drinks by 49 kcal (13.1 to 19.9 fl oz [387.4 to 588.4 mL]), hamburgers by 97 kcal (5.7 to 7.0 oz [161.6 to 198.4 g]), french fries by 68 kcal (3.1 to 3.6 oz [87.9 to 102.1 g]), and Mexican food by 133 kcal (6.3 to 8.0 oz [178.6 to 226.8 g]). CONCLUSION Portion sizes and energy intake for specific food types have increased markedly with greatest increases for food consumed at fast food establishments and in the home.","author":[{"dropping-particle":"","family":"Nielsen","given":"Samara Joy","non-dropping-particle":"","parse-names":false,"suffix":""},{"dropping-particle":"","family":"Popkin","given":"Barry M","non-dropping-particle":"","parse-names":false,"suffix":""}],"container-title":"JAMA","id":"ITEM-2","issue":"4","issued":{"date-parts":[["2003"]]},"page":"450-3","title":"Patterns and trends in food portion sizes, 1977-1998.","type":"article-journal","volume":"289"},"uris":["http://www.mendeley.com/documents/?uuid=1dd9fd58-db95-30cb-851a-c761166f9507"]},{"id":"ITEM-3","itemData":{"DOI":"10.3945/jn.111.138727","ISSN":"1541-6100","PMID":"21525258","abstract":"Food and beverage portion sizes are related to childhood obesity. We examined trends in food portion sizes and the association with total meal sizes among U.S. children. We selected children 2- to 18-y-old (n = 31,337) from 4 nationally representative surveys of food intake between 1977-1978 and 2003-2006. We assessed portion sizes (kcal and g) of selected key foods (soft/fruit drinks, salty snacks, desserts, French fries, burgers, pizzas, Mexican fast foods, and hot dogs), the total energy from eating occasions that included key foods, and portion sizes of the selected key foods by source (stores, restaurants, and fast-food locations). These foods represented over one-third of children's energy intake in 2003-2006. Portion sizes increased significantly over the 30-y period and increases in pizza were particularly pronounced in the last decade [+176 kcal (736 kJ). Energy from eating occasions including pizzas and soft drinks increased, as did the proportion of energy from these foods in an eating occasion. Hamburgers and cheeseburgers increased in portion size and eating occasion size, but the proportion of these foods in the total eating occasions did not increase. Portion sizes of other key foods increased, although the total energy from eating events that included them remained constant (e.g. Mexican fast-foods, French fries, fruit drinks) or decreased (e.g. salty snacks, desserts). Portion sizes increased across all food sources (stores, restaurants, and fast foods) for soft drinks and pizzas but only at fast-food locations for French fries. Portion sizes continue to grow for selected foods. Fast-food chains appear to be linked with less healthful portion size increases for selected foods.","author":[{"dropping-particle":"","family":"Piernas","given":"Carmen","non-dropping-particle":"","parse-names":false,"suffix":""},{"dropping-particle":"","family":"Popkin","given":"Barry M","non-dropping-particle":"","parse-names":false,"suffix":""}],"container-title":"The Journal of nutrition","id":"ITEM-3","issue":"6","issued":{"date-parts":[["2011","6"]]},"page":"1159-64","title":"Food portion patterns and trends among U.S. children and the relationship to total eating occasion size, 1977-2006.","type":"article-journal","volume":"141"},"uris":["http://www.mendeley.com/documents/?uuid=c5e85ee2-13e8-380b-86c7-ccad8deaf027"]},{"id":"ITEM-4","itemData":{"ISSN":"0090-0036","PMID":"11818300","abstract":"OBJECTIVES Because larger food portions could be contributing to the increasing prevalence of overweight and obesity, this study was designed to weigh samples of marketplace foods, identify historical changes in the sizes of those foods, and compare current portions with federal standards. METHODS We obtained information about current portions from manufacturers or from direct weighing; we obtained information about past portions from manufacturers or contemporary publications. RESULTS Marketplace food portions have increased in size and now exceed federal standards. Portion sizes began to grow in the 1970s, rose sharply in the 1980s, and have continued in parallel with increasing body weights. CONCLUSIONS Because energy content increases with portion size, educational and other public health efforts to address obesity should focus on the need for people to consume smaller portions.","author":[{"dropping-particle":"","family":"Young","given":"Lisa R","non-dropping-particle":"","parse-names":false,"suffix":""},{"dropping-particle":"","family":"Nestle","given":"Marion","non-dropping-particle":"","parse-names":false,"suffix":""}],"container-title":"American journal of public health","id":"ITEM-4","issue":"2","issued":{"date-parts":[["2002","2"]]},"page":"246-9","title":"The contribution of expanding portion sizes to the US obesity epidemic.","type":"article-journal","volume":"92"},"uris":["http://www.mendeley.com/documents/?uuid=91d8fa66-f35a-3de9-88cd-dcef27ee5a28"]}],"mendeley":{"formattedCitation":"&lt;sup&gt;1–4&lt;/sup&gt;","plainTextFormattedCitation":"1–4","previouslyFormattedCitation":"&lt;sup&gt;1–4&lt;/sup&gt;"},"properties":{"noteIndex":0},"schema":"https://github.com/citation-style-language/schema/raw/master/csl-citation.json"}</w:instrText>
      </w:r>
      <w:r w:rsidR="00724B9A">
        <w:rPr>
          <w:rFonts w:ascii="Times New Roman" w:eastAsia="Calibri" w:hAnsi="Times New Roman" w:cs="Times New Roman"/>
          <w:color w:val="000000" w:themeColor="text1"/>
          <w:sz w:val="24"/>
          <w:szCs w:val="24"/>
        </w:rPr>
        <w:fldChar w:fldCharType="separate"/>
      </w:r>
      <w:r w:rsidR="00724B9A" w:rsidRPr="00724B9A">
        <w:rPr>
          <w:rFonts w:ascii="Times New Roman" w:eastAsia="Calibri" w:hAnsi="Times New Roman" w:cs="Times New Roman"/>
          <w:noProof/>
          <w:color w:val="000000" w:themeColor="text1"/>
          <w:sz w:val="24"/>
          <w:szCs w:val="24"/>
          <w:vertAlign w:val="superscript"/>
        </w:rPr>
        <w:t>1–4</w:t>
      </w:r>
      <w:r w:rsidR="00724B9A">
        <w:rPr>
          <w:rFonts w:ascii="Times New Roman" w:eastAsia="Calibri" w:hAnsi="Times New Roman" w:cs="Times New Roman"/>
          <w:color w:val="000000" w:themeColor="text1"/>
          <w:sz w:val="24"/>
          <w:szCs w:val="24"/>
        </w:rPr>
        <w:fldChar w:fldCharType="end"/>
      </w:r>
      <w:r w:rsidR="00CC75D5" w:rsidRPr="00EF6CAE">
        <w:rPr>
          <w:rFonts w:ascii="Times New Roman" w:eastAsia="Calibri" w:hAnsi="Times New Roman" w:cs="Times New Roman"/>
          <w:color w:val="000000" w:themeColor="text1"/>
          <w:sz w:val="24"/>
          <w:szCs w:val="24"/>
        </w:rPr>
        <w:t xml:space="preserve">  </w:t>
      </w:r>
      <w:r w:rsidR="000F5A09">
        <w:t>This could reflect a number of phenomena, including marketers’ responses to customer preferences for larger portions or greater value (with larger portions per unit reducing production costs), and it could be argued that marketers may actually be shaping these preferences too – leveraging the portion-size effect in order to increase consumption and further purchasing</w:t>
      </w:r>
      <w:r w:rsidR="000F5A09">
        <w:rPr>
          <w:rFonts w:ascii="Times New Roman" w:eastAsia="Calibri" w:hAnsi="Times New Roman" w:cs="Times New Roman"/>
          <w:color w:val="000000" w:themeColor="text1"/>
          <w:sz w:val="24"/>
          <w:szCs w:val="24"/>
        </w:rPr>
        <w:t>.</w:t>
      </w:r>
      <w:r w:rsidR="00CC75D5" w:rsidRPr="00EF6CAE">
        <w:rPr>
          <w:rFonts w:ascii="Times New Roman" w:eastAsia="Calibri" w:hAnsi="Times New Roman" w:cs="Times New Roman"/>
          <w:color w:val="000000" w:themeColor="text1"/>
          <w:sz w:val="24"/>
          <w:szCs w:val="24"/>
        </w:rPr>
        <w:fldChar w:fldCharType="begin" w:fldLock="1"/>
      </w:r>
      <w:r w:rsidR="00724B9A">
        <w:rPr>
          <w:rFonts w:ascii="Times New Roman" w:eastAsia="Calibri" w:hAnsi="Times New Roman" w:cs="Times New Roman"/>
          <w:color w:val="000000" w:themeColor="text1"/>
          <w:sz w:val="24"/>
          <w:szCs w:val="24"/>
        </w:rPr>
        <w:instrText>ADDIN CSL_CITATION {"citationItems":[{"id":"ITEM-1","itemData":{"abstract":"Food marketing is facing increasing challenges in using portion size (e.g., “supersizing”) as a marketing tool. Marketers have used portion size to attract customers and encourage purchase, but social agencies are expressing concern that larger portion sizes encourage greater consumption, which can cause excessive consumption and obesity. This article addresses two questions that are central to this debate: (1) How much effect does portion size have on consumption? and (2) Are there limits to this effect? A meta-analytic review reveals that, for a doubling of portion size, consumption increases by 35% on average. However, the effect has limits. An extended analysis shows that the effect of portion size is curvilinear: as portions become increasingly larger, the effect diminishes. In addition, although the portion-size effect is widespread and robust across a range of individual and environmental factors, the analysis shows that it is weaker among children, women, and overweight individuals, as well as for...","author":[{"dropping-particle":"","family":"Zlatevska","given":"Natalina","non-dropping-particle":"","parse-names":false,"suffix":""},{"dropping-particle":"","family":"Dubelaar","given":"Chris","non-dropping-particle":"","parse-names":false,"suffix":""},{"dropping-particle":"","family":"Holden","given":"Stephen S.","non-dropping-particle":"","parse-names":false,"suffix":""}],"container-title":"http://dx.doi.org/10.1509/jm.12.0303","id":"ITEM-1","issued":{"date-parts":[["2014"]]},"publisher":" American Marketing Association ","title":"Sizing Up the Effect of Portion Size on Consumption: A Meta-Analytic Review","type":"article-journal"},"uris":["http://www.mendeley.com/documents/?uuid=c4d3837d-83ee-3ace-bf0d-2b323da7b7c8"]}],"mendeley":{"formattedCitation":"&lt;sup&gt;5&lt;/sup&gt;","plainTextFormattedCitation":"5","previouslyFormattedCitation":"&lt;sup&gt;5&lt;/sup&gt;"},"properties":{"noteIndex":0},"schema":"https://github.com/citation-style-language/schema/raw/master/csl-citation.json"}</w:instrText>
      </w:r>
      <w:r w:rsidR="00CC75D5" w:rsidRPr="00EF6CAE">
        <w:rPr>
          <w:rFonts w:ascii="Times New Roman" w:eastAsia="Calibri" w:hAnsi="Times New Roman" w:cs="Times New Roman"/>
          <w:color w:val="000000" w:themeColor="text1"/>
          <w:sz w:val="24"/>
          <w:szCs w:val="24"/>
        </w:rPr>
        <w:fldChar w:fldCharType="separate"/>
      </w:r>
      <w:r w:rsidR="00724B9A" w:rsidRPr="00724B9A">
        <w:rPr>
          <w:rFonts w:ascii="Times New Roman" w:eastAsia="Calibri" w:hAnsi="Times New Roman" w:cs="Times New Roman"/>
          <w:noProof/>
          <w:color w:val="000000" w:themeColor="text1"/>
          <w:sz w:val="24"/>
          <w:szCs w:val="24"/>
          <w:vertAlign w:val="superscript"/>
        </w:rPr>
        <w:t>5</w:t>
      </w:r>
      <w:r w:rsidR="00CC75D5" w:rsidRPr="00EF6CAE">
        <w:rPr>
          <w:rFonts w:ascii="Times New Roman" w:eastAsia="Calibri" w:hAnsi="Times New Roman" w:cs="Times New Roman"/>
          <w:color w:val="000000" w:themeColor="text1"/>
          <w:sz w:val="24"/>
          <w:szCs w:val="24"/>
        </w:rPr>
        <w:fldChar w:fldCharType="end"/>
      </w:r>
    </w:p>
    <w:p w14:paraId="02B59849" w14:textId="77777777" w:rsidR="009D4248" w:rsidRDefault="00CC75D5" w:rsidP="00CC75D5">
      <w:pPr>
        <w:autoSpaceDE w:val="0"/>
        <w:autoSpaceDN w:val="0"/>
        <w:adjustRightInd w:val="0"/>
        <w:spacing w:after="100" w:afterAutospacing="1" w:line="480" w:lineRule="auto"/>
        <w:rPr>
          <w:rFonts w:ascii="Times New Roman" w:hAnsi="Times New Roman" w:cs="Times New Roman"/>
          <w:color w:val="000000" w:themeColor="text1"/>
          <w:sz w:val="24"/>
          <w:szCs w:val="24"/>
        </w:rPr>
      </w:pPr>
      <w:r w:rsidRPr="00EF6CAE">
        <w:rPr>
          <w:rFonts w:ascii="Times New Roman" w:eastAsia="Calibri" w:hAnsi="Times New Roman" w:cs="Times New Roman"/>
          <w:color w:val="000000"/>
          <w:sz w:val="24"/>
          <w:szCs w:val="24"/>
        </w:rPr>
        <w:t xml:space="preserve">A meta-analytic review found </w:t>
      </w:r>
      <w:r w:rsidR="00664C8C">
        <w:rPr>
          <w:rFonts w:ascii="Times New Roman" w:eastAsia="Calibri" w:hAnsi="Times New Roman" w:cs="Times New Roman"/>
          <w:color w:val="000000"/>
          <w:sz w:val="24"/>
          <w:szCs w:val="24"/>
        </w:rPr>
        <w:t xml:space="preserve">that portion size had </w:t>
      </w:r>
      <w:r w:rsidRPr="00EF6CAE">
        <w:rPr>
          <w:rFonts w:ascii="Times New Roman" w:eastAsia="Calibri" w:hAnsi="Times New Roman" w:cs="Times New Roman"/>
          <w:color w:val="000000"/>
          <w:sz w:val="24"/>
          <w:szCs w:val="24"/>
        </w:rPr>
        <w:t xml:space="preserve">a </w:t>
      </w:r>
      <w:r w:rsidR="00B9022B">
        <w:rPr>
          <w:rFonts w:ascii="Times New Roman" w:eastAsia="Calibri" w:hAnsi="Times New Roman" w:cs="Times New Roman"/>
          <w:color w:val="000000"/>
          <w:sz w:val="24"/>
          <w:szCs w:val="24"/>
        </w:rPr>
        <w:t xml:space="preserve">significant </w:t>
      </w:r>
      <w:r w:rsidRPr="00EF6CAE">
        <w:rPr>
          <w:rFonts w:ascii="Times New Roman" w:eastAsia="Calibri" w:hAnsi="Times New Roman" w:cs="Times New Roman"/>
          <w:color w:val="000000"/>
          <w:sz w:val="24"/>
          <w:szCs w:val="24"/>
        </w:rPr>
        <w:t>effect (</w:t>
      </w:r>
      <w:r w:rsidR="00B9022B" w:rsidRPr="00EF6CAE">
        <w:rPr>
          <w:rFonts w:ascii="Times New Roman" w:eastAsia="Calibri" w:hAnsi="Times New Roman" w:cs="Times New Roman"/>
          <w:color w:val="000000"/>
          <w:sz w:val="24"/>
          <w:szCs w:val="24"/>
        </w:rPr>
        <w:t>medium-sized</w:t>
      </w:r>
      <w:r w:rsidR="00B9022B">
        <w:rPr>
          <w:rFonts w:ascii="Times New Roman" w:eastAsia="Calibri" w:hAnsi="Times New Roman" w:cs="Times New Roman"/>
          <w:color w:val="000000"/>
          <w:sz w:val="24"/>
          <w:szCs w:val="24"/>
        </w:rPr>
        <w:t>,</w:t>
      </w:r>
      <w:r w:rsidR="00B9022B" w:rsidRPr="00EF6CAE">
        <w:rPr>
          <w:rFonts w:ascii="Times New Roman" w:eastAsia="Calibri" w:hAnsi="Times New Roman" w:cs="Times New Roman"/>
          <w:color w:val="000000"/>
          <w:sz w:val="24"/>
          <w:szCs w:val="24"/>
        </w:rPr>
        <w:t xml:space="preserve"> </w:t>
      </w:r>
      <w:r w:rsidRPr="00EF6CAE">
        <w:rPr>
          <w:rFonts w:ascii="Times New Roman" w:eastAsia="Calibri" w:hAnsi="Times New Roman" w:cs="Times New Roman"/>
          <w:color w:val="000000"/>
          <w:sz w:val="24"/>
          <w:szCs w:val="24"/>
        </w:rPr>
        <w:t>d = .45) on consumption</w:t>
      </w:r>
      <w:r w:rsidR="00575EF9">
        <w:rPr>
          <w:rFonts w:ascii="Times New Roman" w:eastAsia="Calibri" w:hAnsi="Times New Roman" w:cs="Times New Roman"/>
          <w:color w:val="000000"/>
          <w:sz w:val="24"/>
          <w:szCs w:val="24"/>
        </w:rPr>
        <w:t>.</w:t>
      </w:r>
      <w:r w:rsidRPr="00EF6CAE">
        <w:rPr>
          <w:rFonts w:ascii="Times New Roman" w:eastAsia="Calibri" w:hAnsi="Times New Roman" w:cs="Times New Roman"/>
          <w:color w:val="000000"/>
          <w:sz w:val="24"/>
          <w:szCs w:val="24"/>
        </w:rPr>
        <w:fldChar w:fldCharType="begin" w:fldLock="1"/>
      </w:r>
      <w:r w:rsidR="00724B9A">
        <w:rPr>
          <w:rFonts w:ascii="Times New Roman" w:eastAsia="Calibri" w:hAnsi="Times New Roman" w:cs="Times New Roman"/>
          <w:color w:val="000000"/>
          <w:sz w:val="24"/>
          <w:szCs w:val="24"/>
        </w:rPr>
        <w:instrText>ADDIN CSL_CITATION {"citationItems":[{"id":"ITEM-1","itemData":{"abstract":"Food marketing is facing increasing challenges in using portion size (e.g., “supersizing”) as a marketing tool. Marketers have used portion size to attract customers and encourage purchase, but social agencies are expressing concern that larger portion sizes encourage greater consumption, which can cause excessive consumption and obesity. This article addresses two questions that are central to this debate: (1) How much effect does portion size have on consumption? and (2) Are there limits to this effect? A meta-analytic review reveals that, for a doubling of portion size, consumption increases by 35% on average. However, the effect has limits. An extended analysis shows that the effect of portion size is curvilinear: as portions become increasingly larger, the effect diminishes. In addition, although the portion-size effect is widespread and robust across a range of individual and environmental factors, the analysis shows that it is weaker among children, women, and overweight individuals, as well as for...","author":[{"dropping-particle":"","family":"Zlatevska","given":"Natalina","non-dropping-particle":"","parse-names":false,"suffix":""},{"dropping-particle":"","family":"Dubelaar","given":"Chris","non-dropping-particle":"","parse-names":false,"suffix":""},{"dropping-particle":"","family":"Holden","given":"Stephen S.","non-dropping-particle":"","parse-names":false,"suffix":""}],"container-title":"http://dx.doi.org/10.1509/jm.12.0303","id":"ITEM-1","issued":{"date-parts":[["2014"]]},"publisher":" American Marketing Association ","title":"Sizing Up the Effect of Portion Size on Consumption: A Meta-Analytic Review","type":"article-journal"},"uris":["http://www.mendeley.com/documents/?uuid=c4d3837d-83ee-3ace-bf0d-2b323da7b7c8"]}],"mendeley":{"formattedCitation":"&lt;sup&gt;5&lt;/sup&gt;","plainTextFormattedCitation":"5","previouslyFormattedCitation":"&lt;sup&gt;5&lt;/sup&gt;"},"properties":{"noteIndex":0},"schema":"https://github.com/citation-style-language/schema/raw/master/csl-citation.json"}</w:instrText>
      </w:r>
      <w:r w:rsidRPr="00EF6CAE">
        <w:rPr>
          <w:rFonts w:ascii="Times New Roman" w:eastAsia="Calibri" w:hAnsi="Times New Roman" w:cs="Times New Roman"/>
          <w:color w:val="000000"/>
          <w:sz w:val="24"/>
          <w:szCs w:val="24"/>
        </w:rPr>
        <w:fldChar w:fldCharType="separate"/>
      </w:r>
      <w:r w:rsidR="00724B9A" w:rsidRPr="00724B9A">
        <w:rPr>
          <w:rFonts w:ascii="Times New Roman" w:eastAsia="Calibri" w:hAnsi="Times New Roman" w:cs="Times New Roman"/>
          <w:noProof/>
          <w:color w:val="000000"/>
          <w:sz w:val="24"/>
          <w:szCs w:val="24"/>
          <w:vertAlign w:val="superscript"/>
        </w:rPr>
        <w:t>5</w:t>
      </w:r>
      <w:r w:rsidRPr="00EF6CAE">
        <w:rPr>
          <w:rFonts w:ascii="Times New Roman" w:eastAsia="Calibri" w:hAnsi="Times New Roman" w:cs="Times New Roman"/>
          <w:color w:val="000000"/>
          <w:sz w:val="24"/>
          <w:szCs w:val="24"/>
        </w:rPr>
        <w:fldChar w:fldCharType="end"/>
      </w:r>
      <w:r w:rsidRPr="00EF6CAE">
        <w:rPr>
          <w:rFonts w:ascii="Times New Roman" w:eastAsia="Calibri" w:hAnsi="Times New Roman" w:cs="Times New Roman"/>
          <w:color w:val="000000"/>
          <w:sz w:val="24"/>
          <w:szCs w:val="24"/>
        </w:rPr>
        <w:t xml:space="preserve"> Specifically, when a portion size was doubled, consumption increased by an average of 35%, across a range of contexts and foods, in both adults and children. In </w:t>
      </w:r>
      <w:r w:rsidRPr="00EF6CAE">
        <w:rPr>
          <w:rFonts w:ascii="Times New Roman" w:eastAsia="Calibri" w:hAnsi="Times New Roman" w:cs="Times New Roman"/>
          <w:color w:val="000000" w:themeColor="text1"/>
          <w:sz w:val="24"/>
          <w:szCs w:val="24"/>
        </w:rPr>
        <w:t xml:space="preserve">children, </w:t>
      </w:r>
      <w:r w:rsidRPr="00EF6CAE">
        <w:rPr>
          <w:rFonts w:ascii="Times New Roman" w:eastAsia="Calibri" w:hAnsi="Times New Roman" w:cs="Times New Roman"/>
          <w:color w:val="000000"/>
          <w:sz w:val="24"/>
          <w:szCs w:val="24"/>
        </w:rPr>
        <w:t xml:space="preserve">larger portion sizes have consistently been shown to result in increased consumption in both </w:t>
      </w:r>
      <w:r w:rsidR="00664C8C">
        <w:rPr>
          <w:rFonts w:ascii="Times New Roman" w:eastAsia="Calibri" w:hAnsi="Times New Roman" w:cs="Times New Roman"/>
          <w:color w:val="000000"/>
          <w:sz w:val="24"/>
          <w:szCs w:val="24"/>
        </w:rPr>
        <w:t xml:space="preserve">the </w:t>
      </w:r>
      <w:r w:rsidRPr="00EF6CAE">
        <w:rPr>
          <w:rFonts w:ascii="Times New Roman" w:eastAsia="Calibri" w:hAnsi="Times New Roman" w:cs="Times New Roman"/>
          <w:color w:val="000000"/>
          <w:sz w:val="24"/>
          <w:szCs w:val="24"/>
        </w:rPr>
        <w:t>laboratory</w:t>
      </w:r>
      <w:r w:rsidRPr="00EF6CAE">
        <w:rPr>
          <w:rFonts w:ascii="Times New Roman" w:hAnsi="Times New Roman" w:cs="Times New Roman"/>
          <w:color w:val="000000" w:themeColor="text1"/>
          <w:sz w:val="24"/>
          <w:szCs w:val="24"/>
        </w:rPr>
        <w:t xml:space="preserve"> </w:t>
      </w:r>
      <w:r w:rsidR="00724B9A" w:rsidRPr="00724B9A">
        <w:rPr>
          <w:rFonts w:ascii="Times New Roman" w:hAnsi="Times New Roman" w:cs="Times New Roman"/>
          <w:color w:val="000000" w:themeColor="text1"/>
          <w:sz w:val="24"/>
          <w:szCs w:val="24"/>
          <w:vertAlign w:val="superscript"/>
        </w:rPr>
        <w:fldChar w:fldCharType="begin" w:fldLock="1"/>
      </w:r>
      <w:r w:rsidR="00724B9A" w:rsidRPr="00724B9A">
        <w:rPr>
          <w:rFonts w:ascii="Times New Roman" w:hAnsi="Times New Roman" w:cs="Times New Roman"/>
          <w:color w:val="000000" w:themeColor="text1"/>
          <w:sz w:val="24"/>
          <w:szCs w:val="24"/>
          <w:vertAlign w:val="superscript"/>
        </w:rPr>
        <w:instrText>ADDIN CSL_CITATION {"citationItems":[{"id":"ITEM-1","itemData":{"ISSN":"0002-9165","PMID":"17616778","abstract":"BACKGROUND Large portions of energy-dense foods are one feature of obesity-promoting dietary environments. Entrée portion size has been shown to influence energy intake at meals by young children. The role of energy density (ED) in children's response to portion size, however, is unknown. OBJECTIVE We aimed to test the effects of portion size and ED on children's food and energy intakes at a meal. DESIGN Participants were 53 (28 girls and 25 boys; 15 Hispanic, 20 black, 16 white, 2 other race) 5- to 6-y-old children [mean (+/-SD) body mass index percentile: = 61 +/- 28]. A 2 x 2 within-subjects design was used to manipulate entrée portion size (250 compared with 500 g) and ED (1.3 compared with 1.8 kcal/g). Fixed portions of other familiar foods were provided. Weighed intake, food preference, and weight and height data were obtained. RESULTS Effects of portion size (P&lt;0.0001) and ED (P&lt;0.0001) on entrée energy intake were independent but additive. Energy intake from other foods at the meal did not vary across conditions. Compared with the reference portion size and ED condition, children consumed 76% more energy from the entrée and 34% more energy at the meal when served the larger, more energy-dense entrée. Effects did not vary by sex, age, entrée preference, or body mass index z score. CONCLUSIONS These findings provide new evidence that portion size and ED act additively to promote energy intake at meals among preschool-aged children.","author":[{"dropping-particle":"","family":"Fisher","given":"Jennifer O","non-dropping-particle":"","parse-names":false,"suffix":""},{"dropping-particle":"","family":"Liu","given":"Yan","non-dropping-particle":"","parse-names":false,"suffix":""},{"dropping-particle":"","family":"Birch","given":"Leann L","non-dropping-particle":"","parse-names":false,"suffix":""},{"dropping-particle":"","family":"Rolls","given":"Barbara J","non-dropping-particle":"","parse-names":false,"suffix":""}],"container-title":"The American journal of clinical nutrition","id":"ITEM-1","issue":"1","issued":{"date-parts":[["2007","7"]]},"page":"174-9","title":"Effects of portion size and energy density on young children's intake at a meal.","type":"article-journal","volume":"86"},"uris":["http://www.mendeley.com/documents/?uuid=01ede780-5b7f-3183-8fcd-7b00f0f2bf33"]}],"mendeley":{"formattedCitation":"&lt;sup&gt;6&lt;/sup&gt;","plainTextFormattedCitation":"6","previouslyFormattedCitation":"&lt;sup&gt;6&lt;/sup&gt;"},"properties":{"noteIndex":0},"schema":"https://github.com/citation-style-language/schema/raw/master/csl-citation.json"}</w:instrText>
      </w:r>
      <w:r w:rsidR="00724B9A" w:rsidRPr="00724B9A">
        <w:rPr>
          <w:rFonts w:ascii="Times New Roman" w:hAnsi="Times New Roman" w:cs="Times New Roman"/>
          <w:color w:val="000000" w:themeColor="text1"/>
          <w:sz w:val="24"/>
          <w:szCs w:val="24"/>
          <w:vertAlign w:val="superscript"/>
        </w:rPr>
        <w:fldChar w:fldCharType="separate"/>
      </w:r>
      <w:r w:rsidR="00724B9A" w:rsidRPr="00724B9A">
        <w:rPr>
          <w:rFonts w:ascii="Times New Roman" w:hAnsi="Times New Roman" w:cs="Times New Roman"/>
          <w:noProof/>
          <w:color w:val="000000" w:themeColor="text1"/>
          <w:sz w:val="24"/>
          <w:szCs w:val="24"/>
          <w:vertAlign w:val="superscript"/>
        </w:rPr>
        <w:t>6</w:t>
      </w:r>
      <w:r w:rsidR="00724B9A" w:rsidRPr="00724B9A">
        <w:rPr>
          <w:rFonts w:ascii="Times New Roman" w:hAnsi="Times New Roman" w:cs="Times New Roman"/>
          <w:color w:val="000000" w:themeColor="text1"/>
          <w:sz w:val="24"/>
          <w:szCs w:val="24"/>
          <w:vertAlign w:val="superscript"/>
        </w:rPr>
        <w:fldChar w:fldCharType="end"/>
      </w:r>
      <w:r w:rsidR="00724B9A" w:rsidRPr="00724B9A">
        <w:rPr>
          <w:rFonts w:ascii="Times New Roman" w:hAnsi="Times New Roman" w:cs="Times New Roman"/>
          <w:color w:val="000000" w:themeColor="text1"/>
          <w:sz w:val="24"/>
          <w:szCs w:val="24"/>
          <w:vertAlign w:val="superscript"/>
        </w:rPr>
        <w:t>,</w:t>
      </w:r>
      <w:r w:rsidR="00724B9A" w:rsidRPr="00724B9A">
        <w:rPr>
          <w:rFonts w:ascii="Times New Roman" w:hAnsi="Times New Roman" w:cs="Times New Roman"/>
          <w:color w:val="000000" w:themeColor="text1"/>
          <w:sz w:val="24"/>
          <w:szCs w:val="24"/>
          <w:vertAlign w:val="superscript"/>
        </w:rPr>
        <w:fldChar w:fldCharType="begin" w:fldLock="1"/>
      </w:r>
      <w:r w:rsidR="00724B9A" w:rsidRPr="00724B9A">
        <w:rPr>
          <w:rFonts w:ascii="Times New Roman" w:hAnsi="Times New Roman" w:cs="Times New Roman"/>
          <w:color w:val="000000" w:themeColor="text1"/>
          <w:sz w:val="24"/>
          <w:szCs w:val="24"/>
          <w:vertAlign w:val="superscript"/>
        </w:rPr>
        <w:instrText>ADDIN CSL_CITATION {"citationItems":[{"id":"ITEM-1","itemData":{"DOI":"10.1038/oby.2009.243","ISSN":"1930-739X","PMID":"19680238","abstract":"Increasing the portion size of energy-dense entrées has been shown to increase children's energy intake during a meal. It remains to be investigated whether serving larger portions to children can be used to promote intake of more healthful foods, such as fruits and vegetables (F&amp;V). The aim of the present study was to examine the effects of increasing the portion size of F&amp;V side dishes on children's intake. Forty-three children (22 boys, 21 girls), aged 5-6 years, were served dinner once a week for 2 weeks. Each dinner consisted of pasta with tomato sauce, three F&amp;V side dishes (broccoli, carrots, and applesauce), and milk. The portion size of the F&amp;V was doubled between experimental conditions whereas the size of the pasta remained constant. Doubling the portion size of the side dishes resulted in a 43% increase in children's intake of the fruit side dish (P = 0.001), but did not affect children's intake of the two vegetable side dishes (P &gt; 0.60). Further, when the portion size of F&amp;V side dishes was doubled, children ate significantly less of the pasta (P = 0.04). The difference in meal energy intake between portion size conditions (19.5 +/- 16.3 kcal) was not significant (P = 0.24). Although more studies are needed to understand whether increases in portion size can influence vegetable intake, children did eat more in response to a large quantity of a preferred low energy-dense fruit side dish at meals. Thus variations in portion size can be used strategically to help children achieve the recommended intake of fruits.","author":[{"dropping-particle":"","family":"Kral","given":"Tanja V E","non-dropping-particle":"","parse-names":false,"suffix":""},{"dropping-particle":"","family":"Kabay","given":"April C","non-dropping-particle":"","parse-names":false,"suffix":""},{"dropping-particle":"","family":"Roe","given":"Liane S","non-dropping-particle":"","parse-names":false,"suffix":""},{"dropping-particle":"","family":"Rolls","given":"Barbara J","non-dropping-particle":"","parse-names":false,"suffix":""}],"container-title":"Obesity (Silver Spring, Md.)","id":"ITEM-1","issue":"3","issued":{"date-parts":[["2010","3"]]},"page":"521-7","title":"Effects of doubling the portion size of fruit and vegetable side dishes on children's intake at a meal.","type":"article-journal","volume":"18"},"uris":["http://www.mendeley.com/documents/?uuid=6250a62b-c6f6-3bae-ac70-bfbb20db68f9"]}],"mendeley":{"formattedCitation":"&lt;sup&gt;7&lt;/sup&gt;","plainTextFormattedCitation":"7","previouslyFormattedCitation":"&lt;sup&gt;7&lt;/sup&gt;"},"properties":{"noteIndex":0},"schema":"https://github.com/citation-style-language/schema/raw/master/csl-citation.json"}</w:instrText>
      </w:r>
      <w:r w:rsidR="00724B9A" w:rsidRPr="00724B9A">
        <w:rPr>
          <w:rFonts w:ascii="Times New Roman" w:hAnsi="Times New Roman" w:cs="Times New Roman"/>
          <w:color w:val="000000" w:themeColor="text1"/>
          <w:sz w:val="24"/>
          <w:szCs w:val="24"/>
          <w:vertAlign w:val="superscript"/>
        </w:rPr>
        <w:fldChar w:fldCharType="separate"/>
      </w:r>
      <w:r w:rsidR="00724B9A" w:rsidRPr="00724B9A">
        <w:rPr>
          <w:rFonts w:ascii="Times New Roman" w:hAnsi="Times New Roman" w:cs="Times New Roman"/>
          <w:noProof/>
          <w:color w:val="000000" w:themeColor="text1"/>
          <w:sz w:val="24"/>
          <w:szCs w:val="24"/>
          <w:vertAlign w:val="superscript"/>
        </w:rPr>
        <w:t>7</w:t>
      </w:r>
      <w:r w:rsidR="00724B9A" w:rsidRPr="00724B9A">
        <w:rPr>
          <w:rFonts w:ascii="Times New Roman" w:hAnsi="Times New Roman" w:cs="Times New Roman"/>
          <w:color w:val="000000" w:themeColor="text1"/>
          <w:sz w:val="24"/>
          <w:szCs w:val="24"/>
          <w:vertAlign w:val="superscript"/>
        </w:rPr>
        <w:fldChar w:fldCharType="end"/>
      </w:r>
      <w:r w:rsidR="00724B9A" w:rsidRPr="00724B9A">
        <w:rPr>
          <w:rFonts w:ascii="Times New Roman" w:hAnsi="Times New Roman" w:cs="Times New Roman"/>
          <w:color w:val="000000" w:themeColor="text1"/>
          <w:sz w:val="24"/>
          <w:szCs w:val="24"/>
          <w:vertAlign w:val="superscript"/>
        </w:rPr>
        <w:t>,</w:t>
      </w:r>
      <w:r w:rsidR="00724B9A" w:rsidRPr="00724B9A">
        <w:rPr>
          <w:rFonts w:ascii="Times New Roman" w:hAnsi="Times New Roman" w:cs="Times New Roman"/>
          <w:color w:val="000000" w:themeColor="text1"/>
          <w:sz w:val="24"/>
          <w:szCs w:val="24"/>
          <w:vertAlign w:val="superscript"/>
        </w:rPr>
        <w:fldChar w:fldCharType="begin" w:fldLock="1"/>
      </w:r>
      <w:r w:rsidR="00724B9A" w:rsidRPr="00724B9A">
        <w:rPr>
          <w:rFonts w:ascii="Times New Roman" w:hAnsi="Times New Roman" w:cs="Times New Roman"/>
          <w:color w:val="000000" w:themeColor="text1"/>
          <w:sz w:val="24"/>
          <w:szCs w:val="24"/>
          <w:vertAlign w:val="superscript"/>
        </w:rPr>
        <w:instrText>ADDIN CSL_CITATION {"citationItems":[{"id":"ITEM-1","itemData":{"DOI":"10.1016/j.jada.2010.11.016","ISSN":"00028223","abstract":"The influence of dietary environmental factors on child weight status may be important in the battle against childhood obesity. Portion size and energy density are factors shown to impact entrée energy intake in children. However, the influence of these factors on child snack energy intake has not been studied. Thus, the aim of this study was to investigate the impact of portion size on intake of a lower energy-dense and higher energy-dense snack in preschool-aged children. A 2×2 crossover design (within-subject factors of portion size and energy density) was conducted on Wednesdays in a preschool setting on the University of Tennessee campus from October 2008 to November 2008. Seventeen children had complete data (age 3.8±0.6 years; 10 of 17 were female; 14 of 17 were white). Foods were applesauce (lower energy dense=0.43 kcal/g) and chocolate pudding (higher energy dense=1.19 kcal/g), and portion sizes were 150 g (small) and 300 g (large). Measures included anthropometrics, hunger, liking of foods, and caretakers' child-feeding practices using validated instruments. Mixed factorial analyses of covariance, with order controlled, analyzed gram and energy snack intake across conditions. There was no significant main effect of energy density on snack intake, but the main effect of portion size on snack intake (small portion size 84.2±30.8 kcal, large portion size 99.0±52.5 kcal; P&lt;0.05) was significant. Results indicate increased energy intake when snacks are offered in larger portion size, regardless of energy density. Snack portion size may be an environmental strategy that can reduce excessive energy intake in children.","author":[{"dropping-particle":"","family":"Looney","given":"Shannon M.","non-dropping-particle":"","parse-names":false,"suffix":""},{"dropping-particle":"","family":"Raynor","given":"Hollie A.","non-dropping-particle":"","parse-names":false,"suffix":""}],"container-title":"Journal of the American Dietetic Association","id":"ITEM-1","issue":"3","issued":{"date-parts":[["2011"]]},"page":"414-418","title":"Impact of Portion Size and Energy Density on Snack Intake in Preschool-Aged Children","type":"article-journal","volume":"111"},"uris":["http://www.mendeley.com/documents/?uuid=a47a8c45-42c4-3749-8dae-86e681e324c1"]}],"mendeley":{"formattedCitation":"&lt;sup&gt;8&lt;/sup&gt;","plainTextFormattedCitation":"8","previouslyFormattedCitation":"&lt;sup&gt;8&lt;/sup&gt;"},"properties":{"noteIndex":0},"schema":"https://github.com/citation-style-language/schema/raw/master/csl-citation.json"}</w:instrText>
      </w:r>
      <w:r w:rsidR="00724B9A" w:rsidRPr="00724B9A">
        <w:rPr>
          <w:rFonts w:ascii="Times New Roman" w:hAnsi="Times New Roman" w:cs="Times New Roman"/>
          <w:color w:val="000000" w:themeColor="text1"/>
          <w:sz w:val="24"/>
          <w:szCs w:val="24"/>
          <w:vertAlign w:val="superscript"/>
        </w:rPr>
        <w:fldChar w:fldCharType="separate"/>
      </w:r>
      <w:r w:rsidR="00724B9A" w:rsidRPr="00724B9A">
        <w:rPr>
          <w:rFonts w:ascii="Times New Roman" w:hAnsi="Times New Roman" w:cs="Times New Roman"/>
          <w:noProof/>
          <w:color w:val="000000" w:themeColor="text1"/>
          <w:sz w:val="24"/>
          <w:szCs w:val="24"/>
          <w:vertAlign w:val="superscript"/>
        </w:rPr>
        <w:t>8</w:t>
      </w:r>
      <w:r w:rsidR="00724B9A" w:rsidRPr="00724B9A">
        <w:rPr>
          <w:rFonts w:ascii="Times New Roman" w:hAnsi="Times New Roman" w:cs="Times New Roman"/>
          <w:color w:val="000000" w:themeColor="text1"/>
          <w:sz w:val="24"/>
          <w:szCs w:val="24"/>
          <w:vertAlign w:val="superscript"/>
        </w:rPr>
        <w:fldChar w:fldCharType="end"/>
      </w:r>
      <w:r w:rsidR="00724B9A" w:rsidRPr="00724B9A">
        <w:rPr>
          <w:rFonts w:ascii="Times New Roman" w:hAnsi="Times New Roman" w:cs="Times New Roman"/>
          <w:color w:val="000000" w:themeColor="text1"/>
          <w:sz w:val="24"/>
          <w:szCs w:val="24"/>
          <w:vertAlign w:val="superscript"/>
        </w:rPr>
        <w:t>,</w:t>
      </w:r>
      <w:r w:rsidR="00724B9A" w:rsidRPr="00724B9A">
        <w:rPr>
          <w:rFonts w:ascii="Times New Roman" w:hAnsi="Times New Roman" w:cs="Times New Roman"/>
          <w:color w:val="000000" w:themeColor="text1"/>
          <w:sz w:val="24"/>
          <w:szCs w:val="24"/>
          <w:vertAlign w:val="superscript"/>
        </w:rPr>
        <w:fldChar w:fldCharType="begin" w:fldLock="1"/>
      </w:r>
      <w:r w:rsidR="00724B9A">
        <w:rPr>
          <w:rFonts w:ascii="Times New Roman" w:hAnsi="Times New Roman" w:cs="Times New Roman"/>
          <w:color w:val="000000" w:themeColor="text1"/>
          <w:sz w:val="24"/>
          <w:szCs w:val="24"/>
          <w:vertAlign w:val="superscript"/>
        </w:rPr>
        <w:instrText>ADDIN CSL_CITATION {"citationItems":[{"id":"ITEM-1","itemData":{"ISSN":"2212-2672","PMID":"22741168","abstract":"Serving larger portions of energy-dense foods has been shown to promote children's energy intake at meals. Whether larger portions increase children's intake of both fruits and vegetables (F&amp;V) is less clear. A 2×2 within-subjects design systematically varied portion sizes of fruit (75 vs 150 g) and vegetable (75 vs 150 g) side dishes served at dinner. Children's F&amp;V liking was measured using a validated tasting method. Thirty children aged 4 to 6 years were tested in a laboratory setting at 5:00 pm on weekdays from November 2008 through March 2009. Mixed linear models were used to determine effects of fruit portion size, vegetable portion size, and their interaction on food and energy intakes. Data are presented as model-based means±standard error unless otherwise indicated. When portions were doubled, children increased their vegetable intake by 37% (12±4 g; P&lt;0.01) and their fruit intake by 70% (41±6 g; P&lt;0.01). Vegetable portion size effects were not influenced by offering more fruit and vice versa. Portion size effects were limited to children who liked that particular food. Total meal energy intake did not vary by portion size condition. These results indicate that serving larger F&amp;V portions at meals can be used to promote young children's intake of both foods without influencing total meal energy intake. Effects were not seen in children who disliked F&amp;V, suggesting a need to combine increased F&amp;V portions with strategies to increase their acceptance.","author":[{"dropping-particle":"","family":"Mathias","given":"Kevin C","non-dropping-particle":"","parse-names":false,"suffix":""},{"dropping-particle":"","family":"Rolls","given":"Barbara J","non-dropping-particle":"","parse-names":false,"suffix":""},{"dropping-particle":"","family":"Birch","given":"Leann L","non-dropping-particle":"","parse-names":false,"suffix":""},{"dropping-particle":"","family":"Kral","given":"Tanja V E","non-dropping-particle":"","parse-names":false,"suffix":""},{"dropping-particle":"","family":"Hanna","given":"Elizabeth L","non-dropping-particle":"","parse-names":false,"suffix":""},{"dropping-particle":"","family":"Davey","given":"Adam","non-dropping-particle":"","parse-names":false,"suffix":""},{"dropping-particle":"","family":"Fisher","given":"Jennifer O","non-dropping-particle":"","parse-names":false,"suffix":""}],"container-title":"Journal of the Academy of Nutrition and Dietetics","id":"ITEM-1","issue":"2","issued":{"date-parts":[["2012","2"]]},"page":"266-70","publisher":"NIH Public Access","title":"Serving larger portions of fruits and vegetables together at dinner promotes intake of both foods among young children.","type":"article-journal","volume":"112"},"uris":["http://www.mendeley.com/documents/?uuid=60d46c58-42aa-3288-af26-8be5ca79ffe2"]}],"mendeley":{"formattedCitation":"&lt;sup&gt;9&lt;/sup&gt;","plainTextFormattedCitation":"9","previouslyFormattedCitation":"&lt;sup&gt;9&lt;/sup&gt;"},"properties":{"noteIndex":0},"schema":"https://github.com/citation-style-language/schema/raw/master/csl-citation.json"}</w:instrText>
      </w:r>
      <w:r w:rsidR="00724B9A" w:rsidRPr="00724B9A">
        <w:rPr>
          <w:rFonts w:ascii="Times New Roman" w:hAnsi="Times New Roman" w:cs="Times New Roman"/>
          <w:color w:val="000000" w:themeColor="text1"/>
          <w:sz w:val="24"/>
          <w:szCs w:val="24"/>
          <w:vertAlign w:val="superscript"/>
        </w:rPr>
        <w:fldChar w:fldCharType="separate"/>
      </w:r>
      <w:r w:rsidR="00724B9A" w:rsidRPr="00724B9A">
        <w:rPr>
          <w:rFonts w:ascii="Times New Roman" w:hAnsi="Times New Roman" w:cs="Times New Roman"/>
          <w:noProof/>
          <w:color w:val="000000" w:themeColor="text1"/>
          <w:sz w:val="24"/>
          <w:szCs w:val="24"/>
          <w:vertAlign w:val="superscript"/>
        </w:rPr>
        <w:t>9</w:t>
      </w:r>
      <w:r w:rsidR="00724B9A" w:rsidRPr="00724B9A">
        <w:rPr>
          <w:rFonts w:ascii="Times New Roman" w:hAnsi="Times New Roman" w:cs="Times New Roman"/>
          <w:color w:val="000000" w:themeColor="text1"/>
          <w:sz w:val="24"/>
          <w:szCs w:val="24"/>
          <w:vertAlign w:val="superscript"/>
        </w:rPr>
        <w:fldChar w:fldCharType="end"/>
      </w:r>
      <w:r w:rsidR="00724B9A">
        <w:rPr>
          <w:rFonts w:ascii="Times New Roman" w:hAnsi="Times New Roman" w:cs="Times New Roman"/>
          <w:color w:val="000000" w:themeColor="text1"/>
          <w:sz w:val="24"/>
          <w:szCs w:val="24"/>
        </w:rPr>
        <w:t xml:space="preserve"> </w:t>
      </w:r>
      <w:r w:rsidRPr="00EF6CAE">
        <w:rPr>
          <w:rFonts w:ascii="Times New Roman" w:hAnsi="Times New Roman" w:cs="Times New Roman"/>
          <w:color w:val="000000" w:themeColor="text1"/>
          <w:sz w:val="24"/>
          <w:szCs w:val="24"/>
        </w:rPr>
        <w:t>and naturalistic settings, such as childcare centres and preschool/school canteens</w:t>
      </w:r>
      <w:r w:rsidR="00575EF9">
        <w:rPr>
          <w:rFonts w:ascii="Times New Roman" w:hAnsi="Times New Roman" w:cs="Times New Roman"/>
          <w:color w:val="000000" w:themeColor="text1"/>
          <w:sz w:val="24"/>
          <w:szCs w:val="24"/>
        </w:rPr>
        <w:t>.</w:t>
      </w:r>
      <w:r w:rsidRPr="00EF6CAE">
        <w:rPr>
          <w:rFonts w:ascii="Times New Roman" w:hAnsi="Times New Roman" w:cs="Times New Roman"/>
          <w:color w:val="000000" w:themeColor="text1"/>
          <w:sz w:val="24"/>
          <w:szCs w:val="24"/>
        </w:rPr>
        <w:fldChar w:fldCharType="begin" w:fldLock="1"/>
      </w:r>
      <w:r w:rsidR="00724B9A">
        <w:rPr>
          <w:rFonts w:ascii="Times New Roman" w:hAnsi="Times New Roman" w:cs="Times New Roman"/>
          <w:color w:val="000000" w:themeColor="text1"/>
          <w:sz w:val="24"/>
          <w:szCs w:val="24"/>
        </w:rPr>
        <w:instrText>ADDIN CSL_CITATION {"citationItems":[{"id":"ITEM-1","itemData":{"DOI":"10.1016/j.appet.2013.04.013","ISSN":"01956663","abstract":"The purpose of this repeated exposure, randomized, cross-over quasi-experimental study was to determine the individual and combined impact of (a) the timing of serving dessert and (b) portion size of main course in 2–5year old children (n=23) on energy intake at lunch in a childcare setting. Children were served two study lunches (fish or pasta, each with dessert) twice a week for 12weeks that differed in the timing of dessert (served with or after the main course) and portion size of the main course (reference portion or 50% larger portion). Analyses of variance revealed that serving dessert after the meal resulted in higher energy intakes from both the main course and from dessert, and therefore greater total intake at the meal. Portion size of the main course did not influence total energy intake at the meal. Results indicate that the timing of serving dessert affects children’s energy intake regardless of the portion size of the main course. Specifically, serving dessert with the meal reduces total energy intake regardless of the main course portion size. This suggests that offering dessert with the main course may be an effective strategy for decreasing total energy intake at meals in preschool-aged children.","author":[{"dropping-particle":"","family":"Huss","given":"Lyndsey R.","non-dropping-particle":"","parse-names":false,"suffix":""},{"dropping-particle":"","family":"Laurentz","given":"Sara","non-dropping-particle":"","parse-names":false,"suffix":""},{"dropping-particle":"","family":"Fisher","given":"Jennifer Orlet","non-dropping-particle":"","parse-names":false,"suffix":""},{"dropping-particle":"","family":"McCabe","given":"George P.","non-dropping-particle":"","parse-names":false,"suffix":""},{"dropping-particle":"","family":"Kranz","given":"Sibylle","non-dropping-particle":"","parse-names":false,"suffix":""}],"container-title":"Appetite","id":"ITEM-1","issued":{"date-parts":[["2013"]]},"page":"158-163","title":"Timing of serving dessert but not portion size affects young children’s intake at lunchtime","type":"article-journal","volume":"68"},"uris":["http://www.mendeley.com/documents/?uuid=a13af13d-1b76-335d-8e8c-ebd8c625f683"]},{"id":"ITEM-2","itemData":{"DOI":"10.1016/j.physbeh.2016.02.019","ISSN":"00319384","abstract":"BACKGROUND\nBoth portion size and energy density (ED) have substantial effects on intake; however, their combined effects on preschool children's intake have not been examined when multiple foods are varied at a meal. \n\nOBJECTIVE\nWe tested the effects on intake of varying the portion size and ED of lunches served to children in their usual eating environment. \n\nDESIGN\nIn a crossover design, lunch was served in 3 childcare centers once a week for 6weeks to 120 children aged 3–5y. Across the 6 meals, all items were served at 3 levels of portion size (100%, 150%, or 200%) and 2 levels of ED (100% or 142%). The lunch menu had either lower-ED or higher-ED versions of chicken, macaroni and cheese, vegetables, applesauce, ketchup, and milk. Children's ratings of the foods indicated that the lower-ED and higher-ED meals were similarly well liked. \n\nRESULTS\nThe total weight of food and milk consumed at meals was increased by serving larger portions (P&lt;0.0001) but was unaffected by varying the ED (P=0.22). Meal energy intake, however, was independently affected by portion size and ED (both P&lt;0.0001). Doubling the portions increased energy intake by 24% and increasing meal ED by 42% increased energy intake by 40%. These effects combined to increase intake by 175±12kcal or 79% at the higher-ED meal with the largest portions compared to the lower-ED meal with the smallest portions. The foods contributing the most to this increase were chicken, macaroni and cheese, and applesauce. The effects of meal portion size and ED on intake were not influenced by child age or body size, but were significantly affected by parental ratings of child eating behavior. \n\nCONCLUSION\nStrategically moderating the portion size and ED of foods typically consumed by children could substantially reduce their energy intake without affecting acceptability.","author":[{"dropping-particle":"","family":"Kling","given":"Samantha M.R.","non-dropping-particle":"","parse-names":false,"suffix":""},{"dropping-particle":"","family":"Roe","given":"Liane S.","non-dropping-particle":"","parse-names":false,"suffix":""},{"dropping-particle":"","family":"Keller","given":"Kathleen L.","non-dropping-particle":"","parse-names":false,"suffix":""},{"dropping-particle":"","family":"Rolls","given":"Barbara J.","non-dropping-particle":"","parse-names":false,"suffix":""}],"container-title":"Physiology &amp; Behavior","id":"ITEM-2","issued":{"date-parts":[["2016"]]},"page":"18-26","title":"Double trouble: Portion size and energy density combine to increase preschool children's lunch intake","type":"article-journal","volume":"162"},"uris":["http://www.mendeley.com/documents/?uuid=5ed32de1-c6db-3984-9ba9-97e74a2f5890"]},{"id":"ITEM-3","itemData":{"DOI":"10.1016/j.jada.2010.11.016","ISSN":"00028223","abstract":"The influence of dietary environmental factors on child weight status may be important in the battle against childhood obesity. Portion size and energy density are factors shown to impact entrée energy intake in children. However, the influence of these factors on child snack energy intake has not been studied. Thus, the aim of this study was to investigate the impact of portion size on intake of a lower energy-dense and higher energy-dense snack in preschool-aged children. A 2×2 crossover design (within-subject factors of portion size and energy density) was conducted on Wednesdays in a preschool setting on the University of Tennessee campus from October 2008 to November 2008. Seventeen children had complete data (age 3.8±0.6 years; 10 of 17 were female; 14 of 17 were white). Foods were applesauce (lower energy dense=0.43 kcal/g) and chocolate pudding (higher energy dense=1.19 kcal/g), and portion sizes were 150 g (small) and 300 g (large). Measures included anthropometrics, hunger, liking of foods, and caretakers' child-feeding practices using validated instruments. Mixed factorial analyses of covariance, with order controlled, analyzed gram and energy snack intake across conditions. There was no significant main effect of energy density on snack intake, but the main effect of portion size on snack intake (small portion size 84.2±30.8 kcal, large portion size 99.0±52.5 kcal; P&lt;0.05) was significant. Results indicate increased energy intake when snacks are offered in larger portion size, regardless of energy density. Snack portion size may be an environmental strategy that can reduce excessive energy intake in children.","author":[{"dropping-particle":"","family":"Looney","given":"Shannon M.","non-dropping-particle":"","parse-names":false,"suffix":""},{"dropping-particle":"","family":"Raynor","given":"Hollie A.","non-dropping-particle":"","parse-names":false,"suffix":""}],"container-title":"Journal of the American Dietetic Association","id":"ITEM-3","issue":"3","issued":{"date-parts":[["2011"]]},"page":"414-418","title":"Impact of Portion Size and Energy Density on Snack Intake in Preschool-Aged Children","type":"article-journal","volume":"111"},"uris":["http://www.mendeley.com/documents/?uuid=a47a8c45-42c4-3749-8dae-86e681e324c1"]},{"id":"ITEM-4","itemData":{"DOI":"10.1016/j.appet.2013.05.010","ISSN":"1095-8304","PMID":"23702260","abstract":"Age and portion size have been found to influence food intake in American children but have not been examined in an international context. This study evaluated the association between age and the effects of portion size on the food intake of kindergarteners in Kunming, China. Using a within-subjects crossover design in a classroom setting, 173 children in two age groups, mean age 4.2 years and 6.1 years, were served a predefined reference, small (-30%) and large (+30%) portion of rice, vegetables, and a protein source during lunchtime over three consecutive days. Each portion was weighed before and after the meal to determine amount of food consumed. Linear mixed modeling, controlling for repeated measures and clustering by classroom, was used to compare food intake under small and large portion size conditions to the reference portion. Children ate significantly less food when served small portions. When served a large portion, 6-year-old children increased food intake while 4-year-old children decreased food intake in comparison to the reference portion. Findings indicate that portion size affects food intake in Chinese children 4-6-years old. Older children show larger increases in food intake with increased portion size than do younger children.","author":[{"dropping-particle":"","family":"Smith","given":"Lindsey","non-dropping-particle":"","parse-names":false,"suffix":""},{"dropping-particle":"","family":"Conroy","given":"Katharine","non-dropping-particle":"","parse-names":false,"suffix":""},{"dropping-particle":"","family":"Wen","given":"Hongmei","non-dropping-particle":"","parse-names":false,"suffix":""},{"dropping-particle":"","family":"Rui","given":"Li","non-dropping-particle":"","parse-names":false,"suffix":""},{"dropping-particle":"","family":"Humphries","given":"Debbie","non-dropping-particle":"","parse-names":false,"suffix":""}],"container-title":"Appetite","id":"ITEM-4","issued":{"date-parts":[["2013","10"]]},"page":"31-8","title":"Portion size variably affects food intake of 6-year-old and 4-year-old children in Kunming, China.","type":"article-journal","volume":"69"},"uris":["http://www.mendeley.com/documents/?uuid=cc3a2409-2e17-3135-9ac8-a3152e2393cc"]},{"id":"ITEM-5","itemData":{"DOI":"10.1016/J.FOODQUAL.2017.03.015","ISSN":"0950-3293","abstract":"Adults consume more from large packages and portions than from smaller ones. Food intake increases with larger packages, which may be due to larger consumption norms. Even when foods are non-palatable, large containers can lead to overeating. However, these potential effects and how they depend on the food type have not been tested among young children. We conducted two experiments in a controlled environment. In a first study, which is a conceptual replication of Wansink and Kim (2005), we presented children (age 6–7) with either regular (30g) or larger (60g) cups of salted or sugared popcorn while watching a movie. In the second study we wanted to replicate the findings of the first study, but used a less palatable food type (baby carrots) or a more palatable one (ladyfinger cookies) instead of the sugared versus salted popcorn. Children between 3 and 6years received the snacks in either regular or large packages during breaks at school. Consumption was measured by subtracting the individual package’s post-snack weight from its pre-snack weight. In both studies we found that young children ate more from large packages compared to regular packages and they ate more of the sugared food compared to the less tasty one. Furthermore, the package size effect was stronger for sugared foods in both experiments. Our results have important implications for snack producers, package designers, and policy makers.","author":[{"dropping-particle":"","family":"Aerts","given":"Goele","non-dropping-particle":"","parse-names":false,"suffix":""},{"dropping-particle":"","family":"Smits","given":"Tim","non-dropping-particle":"","parse-names":false,"suffix":""}],"container-title":"Food Quality and Preference","id":"ITEM-5","issued":{"date-parts":[["2017","9","1"]]},"page":"72-80","publisher":"Elsevier","title":"The package size effect: How package size affects young children’s consumption of snacks differing in sweetness","type":"article-journal","volume":"60"},"uris":["http://www.mendeley.com/documents/?uuid=ad807294-83d8-3c89-8822-56d3deaed088"]}],"mendeley":{"formattedCitation":"&lt;sup&gt;8,10–13&lt;/sup&gt;","plainTextFormattedCitation":"8,10–13","previouslyFormattedCitation":"&lt;sup&gt;8,10–13&lt;/sup&gt;"},"properties":{"noteIndex":0},"schema":"https://github.com/citation-style-language/schema/raw/master/csl-citation.json"}</w:instrText>
      </w:r>
      <w:r w:rsidRPr="00EF6CAE">
        <w:rPr>
          <w:rFonts w:ascii="Times New Roman" w:hAnsi="Times New Roman" w:cs="Times New Roman"/>
          <w:color w:val="000000" w:themeColor="text1"/>
          <w:sz w:val="24"/>
          <w:szCs w:val="24"/>
        </w:rPr>
        <w:fldChar w:fldCharType="separate"/>
      </w:r>
      <w:r w:rsidR="00724B9A" w:rsidRPr="00724B9A">
        <w:rPr>
          <w:rFonts w:ascii="Times New Roman" w:hAnsi="Times New Roman" w:cs="Times New Roman"/>
          <w:noProof/>
          <w:color w:val="000000" w:themeColor="text1"/>
          <w:sz w:val="24"/>
          <w:szCs w:val="24"/>
          <w:vertAlign w:val="superscript"/>
        </w:rPr>
        <w:t>8,10–13</w:t>
      </w:r>
      <w:r w:rsidRPr="00EF6CAE">
        <w:rPr>
          <w:rFonts w:ascii="Times New Roman" w:hAnsi="Times New Roman" w:cs="Times New Roman"/>
          <w:color w:val="000000" w:themeColor="text1"/>
          <w:sz w:val="24"/>
          <w:szCs w:val="24"/>
        </w:rPr>
        <w:fldChar w:fldCharType="end"/>
      </w:r>
      <w:r w:rsidR="007A5DE4" w:rsidRPr="00EF6CAE">
        <w:rPr>
          <w:rFonts w:ascii="Times New Roman" w:hAnsi="Times New Roman" w:cs="Times New Roman"/>
          <w:color w:val="000000" w:themeColor="text1"/>
          <w:sz w:val="24"/>
          <w:szCs w:val="24"/>
        </w:rPr>
        <w:t xml:space="preserve"> </w:t>
      </w:r>
    </w:p>
    <w:p w14:paraId="49E25FA6" w14:textId="5D49AE3E" w:rsidR="009D4248" w:rsidRDefault="00CC75D5" w:rsidP="00CC75D5">
      <w:pPr>
        <w:autoSpaceDE w:val="0"/>
        <w:autoSpaceDN w:val="0"/>
        <w:adjustRightInd w:val="0"/>
        <w:spacing w:after="100" w:afterAutospacing="1" w:line="480" w:lineRule="auto"/>
        <w:rPr>
          <w:rFonts w:ascii="Times New Roman" w:eastAsia="Calibri" w:hAnsi="Times New Roman" w:cs="Times New Roman"/>
          <w:color w:val="000000"/>
          <w:sz w:val="24"/>
          <w:szCs w:val="24"/>
        </w:rPr>
      </w:pPr>
      <w:r w:rsidRPr="00EF6CAE">
        <w:rPr>
          <w:rFonts w:ascii="Times New Roman" w:eastAsia="Calibri" w:hAnsi="Times New Roman" w:cs="Times New Roman"/>
          <w:color w:val="000000"/>
          <w:sz w:val="24"/>
          <w:szCs w:val="24"/>
        </w:rPr>
        <w:t xml:space="preserve">Consumption norms (perceptual suggestions of what is appropriate, typical and reasonable to consume) </w:t>
      </w:r>
      <w:r w:rsidR="00B9022B">
        <w:rPr>
          <w:rFonts w:ascii="Times New Roman" w:eastAsia="Calibri" w:hAnsi="Times New Roman" w:cs="Times New Roman"/>
          <w:color w:val="000000"/>
          <w:sz w:val="24"/>
          <w:szCs w:val="24"/>
        </w:rPr>
        <w:t>have influence</w:t>
      </w:r>
      <w:r w:rsidR="00B9022B" w:rsidRPr="00EF6CAE">
        <w:rPr>
          <w:rFonts w:ascii="Times New Roman" w:eastAsia="Calibri" w:hAnsi="Times New Roman" w:cs="Times New Roman"/>
          <w:color w:val="000000"/>
          <w:sz w:val="24"/>
          <w:szCs w:val="24"/>
        </w:rPr>
        <w:t xml:space="preserve"> </w:t>
      </w:r>
      <w:r w:rsidRPr="00EF6CAE">
        <w:rPr>
          <w:rFonts w:ascii="Times New Roman" w:eastAsia="Calibri" w:hAnsi="Times New Roman" w:cs="Times New Roman"/>
          <w:color w:val="000000"/>
          <w:sz w:val="24"/>
          <w:szCs w:val="24"/>
        </w:rPr>
        <w:t xml:space="preserve">outside of conscious awareness </w:t>
      </w:r>
      <w:r w:rsidR="00724B9A">
        <w:rPr>
          <w:rFonts w:ascii="Times New Roman" w:eastAsia="Calibri" w:hAnsi="Times New Roman" w:cs="Times New Roman"/>
          <w:color w:val="000000"/>
          <w:sz w:val="24"/>
          <w:szCs w:val="24"/>
        </w:rPr>
        <w:fldChar w:fldCharType="begin" w:fldLock="1"/>
      </w:r>
      <w:r w:rsidR="00724B9A">
        <w:rPr>
          <w:rFonts w:ascii="Times New Roman" w:eastAsia="Calibri" w:hAnsi="Times New Roman" w:cs="Times New Roman"/>
          <w:color w:val="000000"/>
          <w:sz w:val="24"/>
          <w:szCs w:val="24"/>
        </w:rPr>
        <w:instrText>ADDIN CSL_CITATION {"citationItems":[{"id":"ITEM-1","itemData":{"DOI":"10.1016/j.jada.2007.05.019","ISSN":"0002-8223","PMID":"17604738","author":[{"dropping-particle":"","family":"Wansink","given":"Brian","non-dropping-particle":"","parse-names":false,"suffix":""},{"dropping-particle":"","family":"Ittersum","given":"Koert","non-dropping-particle":"van","parse-names":false,"suffix":""}],"container-title":"Journal of the American Dietetic Association","id":"ITEM-1","issue":"7","issued":{"date-parts":[["2007","7"]]},"page":"1103-6","title":"Portion size me: downsizing our consumption norms.","type":"article-journal","volume":"107"},"uris":["http://www.mendeley.com/documents/?uuid=06a14530-baa3-3863-9ea7-7d4f4f5ad6f6"]}],"mendeley":{"formattedCitation":"&lt;sup&gt;14&lt;/sup&gt;","plainTextFormattedCitation":"14","previouslyFormattedCitation":"&lt;sup&gt;14&lt;/sup&gt;"},"properties":{"noteIndex":0},"schema":"https://github.com/citation-style-language/schema/raw/master/csl-citation.json"}</w:instrText>
      </w:r>
      <w:r w:rsidR="00724B9A">
        <w:rPr>
          <w:rFonts w:ascii="Times New Roman" w:eastAsia="Calibri" w:hAnsi="Times New Roman" w:cs="Times New Roman"/>
          <w:color w:val="000000"/>
          <w:sz w:val="24"/>
          <w:szCs w:val="24"/>
        </w:rPr>
        <w:fldChar w:fldCharType="separate"/>
      </w:r>
      <w:r w:rsidR="00724B9A" w:rsidRPr="00724B9A">
        <w:rPr>
          <w:rFonts w:ascii="Times New Roman" w:eastAsia="Calibri" w:hAnsi="Times New Roman" w:cs="Times New Roman"/>
          <w:noProof/>
          <w:color w:val="000000"/>
          <w:sz w:val="24"/>
          <w:szCs w:val="24"/>
          <w:vertAlign w:val="superscript"/>
        </w:rPr>
        <w:t>14</w:t>
      </w:r>
      <w:r w:rsidR="00724B9A">
        <w:rPr>
          <w:rFonts w:ascii="Times New Roman" w:eastAsia="Calibri" w:hAnsi="Times New Roman" w:cs="Times New Roman"/>
          <w:color w:val="000000"/>
          <w:sz w:val="24"/>
          <w:szCs w:val="24"/>
        </w:rPr>
        <w:fldChar w:fldCharType="end"/>
      </w:r>
      <w:r w:rsidRPr="00EF6CAE">
        <w:rPr>
          <w:rFonts w:ascii="Times New Roman" w:eastAsia="Calibri" w:hAnsi="Times New Roman" w:cs="Times New Roman"/>
          <w:color w:val="000000"/>
          <w:sz w:val="24"/>
          <w:szCs w:val="24"/>
        </w:rPr>
        <w:t xml:space="preserve"> and have been suggested as a driver of th</w:t>
      </w:r>
      <w:r w:rsidR="00B9022B">
        <w:rPr>
          <w:rFonts w:ascii="Times New Roman" w:eastAsia="Calibri" w:hAnsi="Times New Roman" w:cs="Times New Roman"/>
          <w:color w:val="000000"/>
          <w:sz w:val="24"/>
          <w:szCs w:val="24"/>
        </w:rPr>
        <w:t>is</w:t>
      </w:r>
      <w:r w:rsidRPr="00EF6CAE">
        <w:rPr>
          <w:rFonts w:ascii="Times New Roman" w:eastAsia="Calibri" w:hAnsi="Times New Roman" w:cs="Times New Roman"/>
          <w:color w:val="000000"/>
          <w:sz w:val="24"/>
          <w:szCs w:val="24"/>
        </w:rPr>
        <w:t xml:space="preserve"> ‘portion size effect’</w:t>
      </w:r>
      <w:r w:rsidR="001D5981">
        <w:rPr>
          <w:rFonts w:ascii="Times New Roman" w:eastAsia="Calibri" w:hAnsi="Times New Roman" w:cs="Times New Roman"/>
          <w:color w:val="000000"/>
          <w:sz w:val="24"/>
          <w:szCs w:val="24"/>
        </w:rPr>
        <w:t>,</w:t>
      </w:r>
      <w:r w:rsidR="00FC14F1">
        <w:rPr>
          <w:rFonts w:ascii="Times New Roman" w:eastAsia="Calibri" w:hAnsi="Times New Roman" w:cs="Times New Roman"/>
          <w:color w:val="000000"/>
          <w:sz w:val="24"/>
          <w:szCs w:val="24"/>
        </w:rPr>
        <w:fldChar w:fldCharType="begin" w:fldLock="1"/>
      </w:r>
      <w:r w:rsidR="00724B9A">
        <w:rPr>
          <w:rFonts w:ascii="Times New Roman" w:eastAsia="Calibri" w:hAnsi="Times New Roman" w:cs="Times New Roman"/>
          <w:color w:val="000000"/>
          <w:sz w:val="24"/>
          <w:szCs w:val="24"/>
        </w:rPr>
        <w:instrText>ADDIN CSL_CITATION {"citationItems":[{"id":"ITEM-1","itemData":{"abstract":"Food marketing is facing increasing challenges in using portion size (e.g., “supersizing”) as a marketing tool. Marketers have used portion size to attract customers and encourage purchase, but social agencies are expressing concern that larger portion sizes encourage greater consumption, which can cause excessive consumption and obesity. This article addresses two questions that are central to this debate: (1) How much effect does portion size have on consumption? and (2) Are there limits to this effect? A meta-analytic review reveals that, for a doubling of portion size, consumption increases by 35% on average. However, the effect has limits. An extended analysis shows that the effect of portion size is curvilinear: as portions become increasingly larger, the effect diminishes. In addition, although the portion-size effect is widespread and robust across a range of individual and environmental factors, the analysis shows that it is weaker among children, women, and overweight individuals, as well as for...","author":[{"dropping-particle":"","family":"Zlatevska","given":"Natalina","non-dropping-particle":"","parse-names":false,"suffix":""},{"dropping-particle":"","family":"Dubelaar","given":"Chris","non-dropping-particle":"","parse-names":false,"suffix":""},{"dropping-particle":"","family":"Holden","given":"Stephen S.","non-dropping-particle":"","parse-names":false,"suffix":""}],"container-title":"http://dx.doi.org/10.1509/jm.12.0303","id":"ITEM-1","issued":{"date-parts":[["2014"]]},"publisher":" American Marketing Association ","title":"Sizing Up the Effect of Portion Size on Consumption: A Meta-Analytic Review","type":"article-journal"},"uris":["http://www.mendeley.com/documents/?uuid=c4d3837d-83ee-3ace-bf0d-2b323da7b7c8"]}],"mendeley":{"formattedCitation":"&lt;sup&gt;5&lt;/sup&gt;","plainTextFormattedCitation":"5","previouslyFormattedCitation":"&lt;sup&gt;5&lt;/sup&gt;"},"properties":{"noteIndex":0},"schema":"https://github.com/citation-style-language/schema/raw/master/csl-citation.json"}</w:instrText>
      </w:r>
      <w:r w:rsidR="00FC14F1">
        <w:rPr>
          <w:rFonts w:ascii="Times New Roman" w:eastAsia="Calibri" w:hAnsi="Times New Roman" w:cs="Times New Roman"/>
          <w:color w:val="000000"/>
          <w:sz w:val="24"/>
          <w:szCs w:val="24"/>
        </w:rPr>
        <w:fldChar w:fldCharType="separate"/>
      </w:r>
      <w:r w:rsidR="00724B9A" w:rsidRPr="00724B9A">
        <w:rPr>
          <w:rFonts w:ascii="Times New Roman" w:eastAsia="Calibri" w:hAnsi="Times New Roman" w:cs="Times New Roman"/>
          <w:noProof/>
          <w:color w:val="000000"/>
          <w:sz w:val="24"/>
          <w:szCs w:val="24"/>
          <w:vertAlign w:val="superscript"/>
        </w:rPr>
        <w:t>5</w:t>
      </w:r>
      <w:r w:rsidR="00FC14F1">
        <w:rPr>
          <w:rFonts w:ascii="Times New Roman" w:eastAsia="Calibri" w:hAnsi="Times New Roman" w:cs="Times New Roman"/>
          <w:color w:val="000000"/>
          <w:sz w:val="24"/>
          <w:szCs w:val="24"/>
        </w:rPr>
        <w:fldChar w:fldCharType="end"/>
      </w:r>
      <w:r w:rsidR="001D5981">
        <w:rPr>
          <w:rFonts w:ascii="Times New Roman" w:eastAsia="Calibri" w:hAnsi="Times New Roman" w:cs="Times New Roman"/>
          <w:color w:val="000000"/>
          <w:sz w:val="24"/>
          <w:szCs w:val="24"/>
        </w:rPr>
        <w:t xml:space="preserve"> with portion sizes </w:t>
      </w:r>
      <w:r w:rsidR="009D4248">
        <w:rPr>
          <w:rFonts w:ascii="Times New Roman" w:eastAsia="Calibri" w:hAnsi="Times New Roman" w:cs="Times New Roman"/>
          <w:color w:val="000000"/>
          <w:sz w:val="24"/>
          <w:szCs w:val="24"/>
        </w:rPr>
        <w:t>communicating</w:t>
      </w:r>
      <w:r w:rsidR="001D5981">
        <w:rPr>
          <w:rFonts w:ascii="Times New Roman" w:eastAsia="Calibri" w:hAnsi="Times New Roman" w:cs="Times New Roman"/>
          <w:color w:val="000000"/>
          <w:sz w:val="24"/>
          <w:szCs w:val="24"/>
        </w:rPr>
        <w:t xml:space="preserve"> normative information </w:t>
      </w:r>
      <w:r w:rsidR="009D4248">
        <w:rPr>
          <w:rFonts w:ascii="Times New Roman" w:eastAsia="Calibri" w:hAnsi="Times New Roman" w:cs="Times New Roman"/>
          <w:color w:val="000000"/>
          <w:sz w:val="24"/>
          <w:szCs w:val="24"/>
        </w:rPr>
        <w:t>regarding appropriate consumption</w:t>
      </w:r>
      <w:r w:rsidR="001D5981">
        <w:rPr>
          <w:rFonts w:ascii="Times New Roman" w:eastAsia="Calibri" w:hAnsi="Times New Roman" w:cs="Times New Roman"/>
          <w:color w:val="000000"/>
          <w:sz w:val="24"/>
          <w:szCs w:val="24"/>
        </w:rPr>
        <w:fldChar w:fldCharType="begin" w:fldLock="1"/>
      </w:r>
      <w:r w:rsidR="004D763A">
        <w:rPr>
          <w:rFonts w:ascii="Times New Roman" w:eastAsia="Calibri" w:hAnsi="Times New Roman" w:cs="Times New Roman"/>
          <w:color w:val="000000"/>
          <w:sz w:val="24"/>
          <w:szCs w:val="24"/>
        </w:rPr>
        <w:instrText>ADDIN CSL_CITATION {"citationItems":[{"id":"ITEM-1","itemData":{"DOI":"10.3389/fpsyg.2016.00756","ISSN":"1664-1078","abstract":"People typically eat more from large portions of food than from small portions. An explanation that has often been given for this so-called portion size effect is that the portion size acts as a social norm and as such communicates how much is appropriate to eat. In this paper, we tested this explanation by examining whether manipulating the relevance of the portion size as a social norm changes the portion size effect, as assessed by prospective consumption decisions. We conducted one pilot experiment and one full experiment in which participants respectively indicated how much they would eat or serve themselves from a given amount of different foods. In the pilot (N = 63), we manipulated normative relevance by allegedly basing the portion size on the behavior of either students of the own university (in-group) or of another university (out-group). In the main experiment (N = 321), we told participants that either a minority or majority of people similar to them approved of the portion size. Results show that in both experiments, participants expected to serve themselves and to eat more from larger than from smaller portions. As expected, however, the portion size effect was less pronounced when the reference portions were allegedly based on the behavior of an out-group (pilot) or approved only by a minority (main experiment). These findings suggest that the portion size indeed provides normative information, because participants were less influenced by it if it communicated the behaviors or values of a less relevant social group. In addition, in the main experiment, the relation between portion size and the expected amount served was partially mediated by the amount that was considered appropriate, suggesting that concerns about eating an appropriate amount indeed play a role in the portion size effect. However, since the portion size effect was weakened but not eliminated by the normative relevance manipulations and since mediation was only partial, other mechanisms may also play a role.","author":[{"dropping-particle":"","family":"Versluis","given":"Iris","non-dropping-particle":"","parse-names":false,"suffix":""},{"dropping-particle":"","family":"Papies","given":"Esther K.","non-dropping-particle":"","parse-names":false,"suffix":""}],"container-title":"Frontiers in Psychology","id":"ITEM-1","issued":{"date-parts":[["2016","5","31"]]},"page":"756","publisher":"Frontiers","title":"The Role of Social Norms in the Portion Size Effect: Reducing Normative Relevance Reduces the Effect of Portion Size on Consumption Decisions","type":"article-journal","volume":"7"},"uris":["http://www.mendeley.com/documents/?uuid=669d3e0c-38d6-398f-81c0-9dedeabfec7f"]}],"mendeley":{"formattedCitation":"&lt;sup&gt;15&lt;/sup&gt;","plainTextFormattedCitation":"15","previouslyFormattedCitation":"&lt;sup&gt;15&lt;/sup&gt;"},"properties":{"noteIndex":0},"schema":"https://github.com/citation-style-language/schema/raw/master/csl-citation.json"}</w:instrText>
      </w:r>
      <w:r w:rsidR="001D5981">
        <w:rPr>
          <w:rFonts w:ascii="Times New Roman" w:eastAsia="Calibri" w:hAnsi="Times New Roman" w:cs="Times New Roman"/>
          <w:color w:val="000000"/>
          <w:sz w:val="24"/>
          <w:szCs w:val="24"/>
        </w:rPr>
        <w:fldChar w:fldCharType="separate"/>
      </w:r>
      <w:r w:rsidR="001D5981" w:rsidRPr="001D5981">
        <w:rPr>
          <w:rFonts w:ascii="Times New Roman" w:eastAsia="Calibri" w:hAnsi="Times New Roman" w:cs="Times New Roman"/>
          <w:noProof/>
          <w:color w:val="000000"/>
          <w:sz w:val="24"/>
          <w:szCs w:val="24"/>
          <w:vertAlign w:val="superscript"/>
        </w:rPr>
        <w:t>15</w:t>
      </w:r>
      <w:r w:rsidR="001D5981">
        <w:rPr>
          <w:rFonts w:ascii="Times New Roman" w:eastAsia="Calibri" w:hAnsi="Times New Roman" w:cs="Times New Roman"/>
          <w:color w:val="000000"/>
          <w:sz w:val="24"/>
          <w:szCs w:val="24"/>
        </w:rPr>
        <w:fldChar w:fldCharType="end"/>
      </w:r>
      <w:r w:rsidR="001D5981">
        <w:rPr>
          <w:rFonts w:ascii="Times New Roman" w:eastAsia="Calibri" w:hAnsi="Times New Roman" w:cs="Times New Roman"/>
          <w:color w:val="000000"/>
          <w:sz w:val="24"/>
          <w:szCs w:val="24"/>
        </w:rPr>
        <w:t xml:space="preserve">. </w:t>
      </w:r>
      <w:r w:rsidR="001D5981" w:rsidRPr="001D5981">
        <w:rPr>
          <w:rFonts w:ascii="Times New Roman" w:eastAsia="Calibri" w:hAnsi="Times New Roman" w:cs="Times New Roman"/>
          <w:color w:val="000000"/>
          <w:sz w:val="24"/>
          <w:szCs w:val="24"/>
        </w:rPr>
        <w:t xml:space="preserve">Furthermore, </w:t>
      </w:r>
      <w:r w:rsidR="004D763A">
        <w:rPr>
          <w:rFonts w:ascii="Times New Roman" w:eastAsia="Calibri" w:hAnsi="Times New Roman" w:cs="Times New Roman"/>
          <w:color w:val="000000"/>
          <w:sz w:val="24"/>
          <w:szCs w:val="24"/>
        </w:rPr>
        <w:t>perceptions of what constitutes an appropriate portion size have been show</w:t>
      </w:r>
      <w:r w:rsidR="00551603">
        <w:rPr>
          <w:rFonts w:ascii="Times New Roman" w:eastAsia="Calibri" w:hAnsi="Times New Roman" w:cs="Times New Roman"/>
          <w:color w:val="000000"/>
          <w:sz w:val="24"/>
          <w:szCs w:val="24"/>
        </w:rPr>
        <w:t>n</w:t>
      </w:r>
      <w:r w:rsidR="004D763A">
        <w:rPr>
          <w:rFonts w:ascii="Times New Roman" w:eastAsia="Calibri" w:hAnsi="Times New Roman" w:cs="Times New Roman"/>
          <w:color w:val="000000"/>
          <w:sz w:val="24"/>
          <w:szCs w:val="24"/>
        </w:rPr>
        <w:t xml:space="preserve"> to partially mediate the relationship between portion size and food served</w:t>
      </w:r>
      <w:r w:rsidR="004D763A" w:rsidRPr="001D5981">
        <w:rPr>
          <w:rFonts w:ascii="Times New Roman" w:eastAsia="Calibri" w:hAnsi="Times New Roman" w:cs="Times New Roman"/>
          <w:color w:val="000000"/>
          <w:sz w:val="24"/>
          <w:szCs w:val="24"/>
        </w:rPr>
        <w:fldChar w:fldCharType="begin" w:fldLock="1"/>
      </w:r>
      <w:r w:rsidR="004D763A">
        <w:rPr>
          <w:rFonts w:ascii="Times New Roman" w:eastAsia="Calibri" w:hAnsi="Times New Roman" w:cs="Times New Roman"/>
          <w:color w:val="000000"/>
          <w:sz w:val="24"/>
          <w:szCs w:val="24"/>
        </w:rPr>
        <w:instrText>ADDIN CSL_CITATION {"citationItems":[{"id":"ITEM-1","itemData":{"DOI":"10.3389/fpsyg.2016.00756","ISSN":"1664-1078","abstract":"People typically eat more from large portions of food than from small portions. An explanation that has often been given for this so-called portion size effect is that the portion size acts as a social norm and as such communicates how much is appropriate to eat. In this paper, we tested this explanation by examining whether manipulating the relevance of the portion size as a social norm changes the portion size effect, as assessed by prospective consumption decisions. We conducted one pilot experiment and one full experiment in which participants respectively indicated how much they would eat or serve themselves from a given amount of different foods. In the pilot (N = 63), we manipulated normative relevance by allegedly basing the portion size on the behavior of either students of the own university (in-group) or of another university (out-group). In the main experiment (N = 321), we told participants that either a minority or majority of people similar to them approved of the portion size. Results show that in both experiments, participants expected to serve themselves and to eat more from larger than from smaller portions. As expected, however, the portion size effect was less pronounced when the reference portions were allegedly based on the behavior of an out-group (pilot) or approved only by a minority (main experiment). These findings suggest that the portion size indeed provides normative information, because participants were less influenced by it if it communicated the behaviors or values of a less relevant social group. In addition, in the main experiment, the relation between portion size and the expected amount served was partially mediated by the amount that was considered appropriate, suggesting that concerns about eating an appropriate amount indeed play a role in the portion size effect. However, since the portion size effect was weakened but not eliminated by the normative relevance manipulations and since mediation was only partial, other mechanisms may also play a role.","author":[{"dropping-particle":"","family":"Versluis","given":"Iris","non-dropping-particle":"","parse-names":false,"suffix":""},{"dropping-particle":"","family":"Papies","given":"Esther K.","non-dropping-particle":"","parse-names":false,"suffix":""}],"container-title":"Frontiers in Psychology","id":"ITEM-1","issued":{"date-parts":[["2016","5","31"]]},"page":"756","publisher":"Frontiers","title":"The Role of Social Norms in the Portion Size Effect: Reducing Normative Relevance Reduces the Effect of Portion Size on Consumption Decisions","type":"article-journal","volume":"7"},"uris":["http://www.mendeley.com/documents/?uuid=669d3e0c-38d6-398f-81c0-9dedeabfec7f"]}],"mendeley":{"formattedCitation":"&lt;sup&gt;15&lt;/sup&gt;","plainTextFormattedCitation":"15","previouslyFormattedCitation":"&lt;sup&gt;15&lt;/sup&gt;"},"properties":{"noteIndex":0},"schema":"https://github.com/citation-style-language/schema/raw/master/csl-citation.json"}</w:instrText>
      </w:r>
      <w:r w:rsidR="004D763A" w:rsidRPr="001D5981">
        <w:rPr>
          <w:rFonts w:ascii="Times New Roman" w:eastAsia="Calibri" w:hAnsi="Times New Roman" w:cs="Times New Roman"/>
          <w:color w:val="000000"/>
          <w:sz w:val="24"/>
          <w:szCs w:val="24"/>
        </w:rPr>
        <w:fldChar w:fldCharType="separate"/>
      </w:r>
      <w:r w:rsidR="004D763A" w:rsidRPr="001D5981">
        <w:rPr>
          <w:rFonts w:ascii="Times New Roman" w:eastAsia="Calibri" w:hAnsi="Times New Roman" w:cs="Times New Roman"/>
          <w:noProof/>
          <w:color w:val="000000"/>
          <w:sz w:val="24"/>
          <w:szCs w:val="24"/>
          <w:vertAlign w:val="superscript"/>
        </w:rPr>
        <w:t>15</w:t>
      </w:r>
      <w:r w:rsidR="004D763A" w:rsidRPr="001D5981">
        <w:rPr>
          <w:rFonts w:ascii="Times New Roman" w:eastAsia="Calibri" w:hAnsi="Times New Roman" w:cs="Times New Roman"/>
          <w:color w:val="000000"/>
          <w:sz w:val="24"/>
          <w:szCs w:val="24"/>
        </w:rPr>
        <w:fldChar w:fldCharType="end"/>
      </w:r>
      <w:r w:rsidR="004D763A">
        <w:rPr>
          <w:rFonts w:ascii="Times New Roman" w:eastAsia="Calibri" w:hAnsi="Times New Roman" w:cs="Times New Roman"/>
          <w:color w:val="000000"/>
          <w:sz w:val="24"/>
          <w:szCs w:val="24"/>
        </w:rPr>
        <w:t>, and to predict food consumption.</w:t>
      </w:r>
      <w:r w:rsidR="004D763A">
        <w:rPr>
          <w:rFonts w:ascii="Times New Roman" w:eastAsia="Calibri" w:hAnsi="Times New Roman" w:cs="Times New Roman"/>
          <w:color w:val="000000"/>
          <w:sz w:val="24"/>
          <w:szCs w:val="24"/>
        </w:rPr>
        <w:fldChar w:fldCharType="begin" w:fldLock="1"/>
      </w:r>
      <w:r w:rsidR="004D763A">
        <w:rPr>
          <w:rFonts w:ascii="Times New Roman" w:eastAsia="Calibri" w:hAnsi="Times New Roman" w:cs="Times New Roman"/>
          <w:color w:val="000000"/>
          <w:sz w:val="24"/>
          <w:szCs w:val="24"/>
        </w:rPr>
        <w:instrText>ADDIN CSL_CITATION {"citationItems":[{"id":"ITEM-1","itemData":{"DOI":"10.1016/j.foodqual.2018.10.003","author":[{"dropping-particle":"","family":"Haynes","given":"Ashleigh","non-dropping-particle":"","parse-names":false,"suffix":""},{"dropping-particle":"","family":"Hardman","given":"Charlotte A","non-dropping-particle":"","parse-names":false,"suffix":""},{"dropping-particle":"","family":"Makin","given":"Alexis D J","non-dropping-particle":"","parse-names":false,"suffix":""},{"dropping-particle":"","family":"Halford","given":"Jason C G","non-dropping-particle":"","parse-names":false,"suffix":""},{"dropping-particle":"","family":"Jebb","given":"Susan A","non-dropping-particle":"","parse-names":false,"suffix":""},{"dropping-particle":"","family":"Robinson","given":"Eric","non-dropping-particle":"","parse-names":false,"suffix":""}],"container-title":"Food Quality and Preference","id":"ITEM-1","issued":{"date-parts":[["2018"]]},"page":"77-85","title":"Visual perceptions of portion size normality and intended food consumption: A norm range model","type":"article-journal","volume":"72"},"uris":["http://www.mendeley.com/documents/?uuid=04fe657b-44d3-3f4d-b64f-231511dd35e0"]}],"mendeley":{"formattedCitation":"&lt;sup&gt;16&lt;/sup&gt;","plainTextFormattedCitation":"16","previouslyFormattedCitation":"&lt;sup&gt;16&lt;/sup&gt;"},"properties":{"noteIndex":0},"schema":"https://github.com/citation-style-language/schema/raw/master/csl-citation.json"}</w:instrText>
      </w:r>
      <w:r w:rsidR="004D763A">
        <w:rPr>
          <w:rFonts w:ascii="Times New Roman" w:eastAsia="Calibri" w:hAnsi="Times New Roman" w:cs="Times New Roman"/>
          <w:color w:val="000000"/>
          <w:sz w:val="24"/>
          <w:szCs w:val="24"/>
        </w:rPr>
        <w:fldChar w:fldCharType="separate"/>
      </w:r>
      <w:r w:rsidR="004D763A" w:rsidRPr="001D5981">
        <w:rPr>
          <w:rFonts w:ascii="Times New Roman" w:eastAsia="Calibri" w:hAnsi="Times New Roman" w:cs="Times New Roman"/>
          <w:noProof/>
          <w:color w:val="000000"/>
          <w:sz w:val="24"/>
          <w:szCs w:val="24"/>
          <w:vertAlign w:val="superscript"/>
        </w:rPr>
        <w:t>16</w:t>
      </w:r>
      <w:r w:rsidR="004D763A">
        <w:rPr>
          <w:rFonts w:ascii="Times New Roman" w:eastAsia="Calibri" w:hAnsi="Times New Roman" w:cs="Times New Roman"/>
          <w:color w:val="000000"/>
          <w:sz w:val="24"/>
          <w:szCs w:val="24"/>
        </w:rPr>
        <w:fldChar w:fldCharType="end"/>
      </w:r>
    </w:p>
    <w:p w14:paraId="1A549D19" w14:textId="0AF7B19D" w:rsidR="009D4248" w:rsidRDefault="009D4248" w:rsidP="00CC75D5">
      <w:pPr>
        <w:autoSpaceDE w:val="0"/>
        <w:autoSpaceDN w:val="0"/>
        <w:adjustRightInd w:val="0"/>
        <w:spacing w:after="100" w:afterAutospacing="1"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w:t>
      </w:r>
      <w:r w:rsidR="001D5981" w:rsidRPr="001D5981">
        <w:rPr>
          <w:rFonts w:ascii="Times New Roman" w:eastAsia="Calibri" w:hAnsi="Times New Roman" w:cs="Times New Roman"/>
          <w:color w:val="000000"/>
          <w:sz w:val="24"/>
          <w:szCs w:val="24"/>
        </w:rPr>
        <w:t>entative evidence suggest</w:t>
      </w:r>
      <w:r w:rsidR="004D763A">
        <w:rPr>
          <w:rFonts w:ascii="Times New Roman" w:eastAsia="Calibri" w:hAnsi="Times New Roman" w:cs="Times New Roman"/>
          <w:color w:val="000000"/>
          <w:sz w:val="24"/>
          <w:szCs w:val="24"/>
        </w:rPr>
        <w:t>s</w:t>
      </w:r>
      <w:r w:rsidR="001D5981" w:rsidRPr="001D5981">
        <w:rPr>
          <w:rFonts w:ascii="Times New Roman" w:eastAsia="Calibri" w:hAnsi="Times New Roman" w:cs="Times New Roman"/>
          <w:color w:val="000000"/>
          <w:sz w:val="24"/>
          <w:szCs w:val="24"/>
        </w:rPr>
        <w:t xml:space="preserve"> that </w:t>
      </w:r>
      <w:r w:rsidR="00683F3F">
        <w:rPr>
          <w:rFonts w:ascii="Times New Roman" w:eastAsia="Calibri" w:hAnsi="Times New Roman" w:cs="Times New Roman"/>
          <w:color w:val="000000"/>
          <w:sz w:val="24"/>
          <w:szCs w:val="24"/>
        </w:rPr>
        <w:t xml:space="preserve">these </w:t>
      </w:r>
      <w:r>
        <w:rPr>
          <w:rFonts w:ascii="Times New Roman" w:eastAsia="Calibri" w:hAnsi="Times New Roman" w:cs="Times New Roman"/>
          <w:color w:val="000000"/>
          <w:sz w:val="24"/>
          <w:szCs w:val="24"/>
        </w:rPr>
        <w:t>perceptions of appropriate portion sizes may be malleable, with people normalising</w:t>
      </w:r>
      <w:r w:rsidR="001D5981" w:rsidRPr="001D5981">
        <w:rPr>
          <w:rFonts w:ascii="Times New Roman" w:eastAsia="Calibri" w:hAnsi="Times New Roman" w:cs="Times New Roman"/>
          <w:color w:val="000000"/>
          <w:sz w:val="24"/>
          <w:szCs w:val="24"/>
        </w:rPr>
        <w:t xml:space="preserve"> the portion sizes they are exposed to, and so </w:t>
      </w:r>
      <w:r w:rsidR="00683F3F">
        <w:rPr>
          <w:rFonts w:ascii="Times New Roman" w:eastAsia="Calibri" w:hAnsi="Times New Roman" w:cs="Times New Roman"/>
          <w:color w:val="000000"/>
          <w:sz w:val="24"/>
          <w:szCs w:val="24"/>
        </w:rPr>
        <w:t xml:space="preserve">may result in </w:t>
      </w:r>
      <w:r w:rsidR="001D5981" w:rsidRPr="001D5981">
        <w:rPr>
          <w:rFonts w:ascii="Times New Roman" w:eastAsia="Calibri" w:hAnsi="Times New Roman" w:cs="Times New Roman"/>
          <w:color w:val="000000"/>
          <w:sz w:val="24"/>
          <w:szCs w:val="24"/>
        </w:rPr>
        <w:t>larger portion sizes</w:t>
      </w:r>
      <w:r w:rsidR="00683F3F">
        <w:rPr>
          <w:rFonts w:ascii="Times New Roman" w:eastAsia="Calibri" w:hAnsi="Times New Roman" w:cs="Times New Roman"/>
          <w:color w:val="000000"/>
          <w:sz w:val="24"/>
          <w:szCs w:val="24"/>
        </w:rPr>
        <w:t xml:space="preserve"> becoming</w:t>
      </w:r>
      <w:r w:rsidR="001D5981" w:rsidRPr="001D5981">
        <w:rPr>
          <w:rFonts w:ascii="Times New Roman" w:eastAsia="Calibri" w:hAnsi="Times New Roman" w:cs="Times New Roman"/>
          <w:color w:val="000000"/>
          <w:sz w:val="24"/>
          <w:szCs w:val="24"/>
        </w:rPr>
        <w:t xml:space="preserve"> ‘normal</w:t>
      </w:r>
      <w:r w:rsidR="001D5981">
        <w:rPr>
          <w:rFonts w:ascii="Times New Roman" w:eastAsia="Calibri" w:hAnsi="Times New Roman" w:cs="Times New Roman"/>
          <w:color w:val="000000"/>
          <w:sz w:val="24"/>
          <w:szCs w:val="24"/>
        </w:rPr>
        <w:t>’.</w:t>
      </w:r>
      <w:r w:rsidR="00683F3F">
        <w:rPr>
          <w:rFonts w:ascii="Times New Roman" w:eastAsia="Calibri" w:hAnsi="Times New Roman" w:cs="Times New Roman"/>
          <w:color w:val="000000"/>
          <w:sz w:val="24"/>
          <w:szCs w:val="24"/>
        </w:rPr>
        <w:t xml:space="preserve"> A recent</w:t>
      </w:r>
      <w:r>
        <w:rPr>
          <w:rFonts w:ascii="Times New Roman" w:eastAsia="Calibri" w:hAnsi="Times New Roman" w:cs="Times New Roman"/>
          <w:color w:val="000000"/>
          <w:sz w:val="24"/>
          <w:szCs w:val="24"/>
        </w:rPr>
        <w:t xml:space="preserve"> experimental study found that mere visual exposure to a larger or smaller portion of </w:t>
      </w:r>
      <w:r w:rsidR="004D763A">
        <w:rPr>
          <w:rFonts w:ascii="Times New Roman" w:eastAsia="Calibri" w:hAnsi="Times New Roman" w:cs="Times New Roman"/>
          <w:color w:val="000000"/>
          <w:sz w:val="24"/>
          <w:szCs w:val="24"/>
        </w:rPr>
        <w:t xml:space="preserve">a snack food, without </w:t>
      </w:r>
      <w:r w:rsidR="00683F3F">
        <w:rPr>
          <w:rFonts w:ascii="Times New Roman" w:eastAsia="Calibri" w:hAnsi="Times New Roman" w:cs="Times New Roman"/>
          <w:color w:val="000000"/>
          <w:sz w:val="24"/>
          <w:szCs w:val="24"/>
        </w:rPr>
        <w:t>consumption</w:t>
      </w:r>
      <w:r w:rsidR="004D763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affected </w:t>
      </w:r>
      <w:r w:rsidR="004D763A">
        <w:rPr>
          <w:rFonts w:ascii="Times New Roman" w:eastAsia="Calibri" w:hAnsi="Times New Roman" w:cs="Times New Roman"/>
          <w:color w:val="000000"/>
          <w:sz w:val="24"/>
          <w:szCs w:val="24"/>
        </w:rPr>
        <w:t>intake of that food</w:t>
      </w:r>
      <w:r>
        <w:rPr>
          <w:rFonts w:ascii="Times New Roman" w:eastAsia="Calibri" w:hAnsi="Times New Roman" w:cs="Times New Roman"/>
          <w:color w:val="000000"/>
          <w:sz w:val="24"/>
          <w:szCs w:val="24"/>
        </w:rPr>
        <w:t xml:space="preserve"> twenty-four hours later</w:t>
      </w:r>
      <w:r w:rsidR="004D763A">
        <w:rPr>
          <w:rFonts w:ascii="Times New Roman" w:eastAsia="Calibri" w:hAnsi="Times New Roman" w:cs="Times New Roman"/>
          <w:color w:val="000000"/>
          <w:sz w:val="24"/>
          <w:szCs w:val="24"/>
        </w:rPr>
        <w:fldChar w:fldCharType="begin" w:fldLock="1"/>
      </w:r>
      <w:r w:rsidR="00DC2EA3">
        <w:rPr>
          <w:rFonts w:ascii="Times New Roman" w:eastAsia="Calibri" w:hAnsi="Times New Roman" w:cs="Times New Roman"/>
          <w:color w:val="000000"/>
          <w:sz w:val="24"/>
          <w:szCs w:val="24"/>
        </w:rPr>
        <w:instrText>ADDIN CSL_CITATION {"citationItems":[{"id":"ITEM-1","itemData":{"DOI":"10.1016/J.FOODQUAL.2019.02.013","ISSN":"0950-3293","abstract":"BACKGROUND\nPortion sizes in the food environment may communicate information about what constitutes a ‘normal’ normal amount of food to eat. Here we examined whether mere visual exposure to a smaller vs. larger portion size of snack food affects perceptions of how much a ‘normal’ sized portion is and how much people choose to eat of that food in future. \n\nMETHODS\nUnder the guise of a study on taste preference and personality, 104 female participants were randomly allocated to be exposed to either a smaller or larger portion size of snack food. Twenty-four hours later participants freely selected a portion of the snack food to consume and reported on their perception of what constituted a normal sized portion of the snack food. \n\nRESULTS\nParticipants that were exposed to a smaller, as opposed to larger portion size subsequently believed that a normal portion of the snack food was smaller in size. Exposure to the smaller as opposed to the larger portion size also resulted in participants consuming less snack food the next day. \n\nCONCLUSIONS\nEnvironmental exposure to smaller, as opposed to larger portion sizes of food may change perceptions of what constitutes a normal amount of food to eat and affect the amount of food people choose to eat in future.","author":[{"dropping-particle":"","family":"Robinson","given":"Eric","non-dropping-particle":"","parse-names":false,"suffix":""},{"dropping-particle":"","family":"Henderson","given":"Jodie","non-dropping-particle":"","parse-names":false,"suffix":""},{"dropping-particle":"","family":"Gregory","given":"","non-dropping-particle":"","parse-names":false,"suffix":""},{"dropping-particle":"","family":"Keenan","given":"S.","non-dropping-particle":"","parse-names":false,"suffix":""},{"dropping-particle":"","family":"Kersbergen","given":"Inge","non-dropping-particle":"","parse-names":false,"suffix":""}],"container-title":"Food Quality and Preference","id":"ITEM-1","issued":{"date-parts":[["2019","2","25"]]},"publisher":"Elsevier","title":"When a portion becomes a norm: Exposure to a smaller vs. larger portion of food affects later food intake","type":"article-journal"},"uris":["http://www.mendeley.com/documents/?uuid=961ddd4a-f269-3dc4-9b80-48e1bbf3e305"]}],"mendeley":{"formattedCitation":"&lt;sup&gt;17&lt;/sup&gt;","plainTextFormattedCitation":"17","previouslyFormattedCitation":"&lt;sup&gt;17&lt;/sup&gt;"},"properties":{"noteIndex":0},"schema":"https://github.com/citation-style-language/schema/raw/master/csl-citation.json"}</w:instrText>
      </w:r>
      <w:r w:rsidR="004D763A">
        <w:rPr>
          <w:rFonts w:ascii="Times New Roman" w:eastAsia="Calibri" w:hAnsi="Times New Roman" w:cs="Times New Roman"/>
          <w:color w:val="000000"/>
          <w:sz w:val="24"/>
          <w:szCs w:val="24"/>
        </w:rPr>
        <w:fldChar w:fldCharType="separate"/>
      </w:r>
      <w:r w:rsidR="004D763A" w:rsidRPr="004D763A">
        <w:rPr>
          <w:rFonts w:ascii="Times New Roman" w:eastAsia="Calibri" w:hAnsi="Times New Roman" w:cs="Times New Roman"/>
          <w:noProof/>
          <w:color w:val="000000"/>
          <w:sz w:val="24"/>
          <w:szCs w:val="24"/>
          <w:vertAlign w:val="superscript"/>
        </w:rPr>
        <w:t>17</w:t>
      </w:r>
      <w:r w:rsidR="004D763A">
        <w:rPr>
          <w:rFonts w:ascii="Times New Roman" w:eastAsia="Calibri" w:hAnsi="Times New Roman" w:cs="Times New Roman"/>
          <w:color w:val="000000"/>
          <w:sz w:val="24"/>
          <w:szCs w:val="24"/>
        </w:rPr>
        <w:fldChar w:fldCharType="end"/>
      </w:r>
      <w:r w:rsidR="004D763A">
        <w:rPr>
          <w:rFonts w:ascii="Times New Roman" w:eastAsia="Calibri" w:hAnsi="Times New Roman" w:cs="Times New Roman"/>
          <w:color w:val="000000"/>
          <w:sz w:val="24"/>
          <w:szCs w:val="24"/>
        </w:rPr>
        <w:t xml:space="preserve">. </w:t>
      </w:r>
      <w:r w:rsidR="00B63B6D">
        <w:rPr>
          <w:rFonts w:ascii="Times New Roman" w:eastAsia="Calibri" w:hAnsi="Times New Roman" w:cs="Times New Roman"/>
          <w:color w:val="000000"/>
          <w:sz w:val="24"/>
          <w:szCs w:val="24"/>
        </w:rPr>
        <w:t>Nevertheless</w:t>
      </w:r>
      <w:r w:rsidR="004D763A">
        <w:rPr>
          <w:rFonts w:ascii="Times New Roman" w:eastAsia="Calibri" w:hAnsi="Times New Roman" w:cs="Times New Roman"/>
          <w:color w:val="000000"/>
          <w:sz w:val="24"/>
          <w:szCs w:val="24"/>
        </w:rPr>
        <w:t xml:space="preserve">, there is </w:t>
      </w:r>
      <w:r w:rsidR="00975961">
        <w:rPr>
          <w:rFonts w:ascii="Times New Roman" w:eastAsia="Calibri" w:hAnsi="Times New Roman" w:cs="Times New Roman"/>
          <w:color w:val="000000"/>
          <w:sz w:val="24"/>
          <w:szCs w:val="24"/>
        </w:rPr>
        <w:t xml:space="preserve">a scarcity of </w:t>
      </w:r>
      <w:r w:rsidR="004D763A">
        <w:rPr>
          <w:rFonts w:ascii="Times New Roman" w:eastAsia="Calibri" w:hAnsi="Times New Roman" w:cs="Times New Roman"/>
          <w:color w:val="000000"/>
          <w:sz w:val="24"/>
          <w:szCs w:val="24"/>
        </w:rPr>
        <w:t xml:space="preserve">evidence </w:t>
      </w:r>
      <w:r w:rsidR="00683F3F">
        <w:rPr>
          <w:rFonts w:ascii="Times New Roman" w:eastAsia="Calibri" w:hAnsi="Times New Roman" w:cs="Times New Roman"/>
          <w:color w:val="000000"/>
          <w:sz w:val="24"/>
          <w:szCs w:val="24"/>
        </w:rPr>
        <w:t xml:space="preserve">to date </w:t>
      </w:r>
      <w:r w:rsidR="004D763A">
        <w:rPr>
          <w:rFonts w:ascii="Times New Roman" w:eastAsia="Calibri" w:hAnsi="Times New Roman" w:cs="Times New Roman"/>
          <w:color w:val="000000"/>
          <w:sz w:val="24"/>
          <w:szCs w:val="24"/>
        </w:rPr>
        <w:lastRenderedPageBreak/>
        <w:t>which e</w:t>
      </w:r>
      <w:r w:rsidR="00975961">
        <w:rPr>
          <w:rFonts w:ascii="Times New Roman" w:eastAsia="Calibri" w:hAnsi="Times New Roman" w:cs="Times New Roman"/>
          <w:color w:val="000000"/>
          <w:sz w:val="24"/>
          <w:szCs w:val="24"/>
        </w:rPr>
        <w:t>xplores</w:t>
      </w:r>
      <w:r w:rsidR="004D763A">
        <w:rPr>
          <w:rFonts w:ascii="Times New Roman" w:eastAsia="Calibri" w:hAnsi="Times New Roman" w:cs="Times New Roman"/>
          <w:color w:val="000000"/>
          <w:sz w:val="24"/>
          <w:szCs w:val="24"/>
        </w:rPr>
        <w:t xml:space="preserve"> the impact of visual exposure to a portion</w:t>
      </w:r>
      <w:r w:rsidR="00975961">
        <w:rPr>
          <w:rFonts w:ascii="Times New Roman" w:eastAsia="Calibri" w:hAnsi="Times New Roman" w:cs="Times New Roman"/>
          <w:color w:val="000000"/>
          <w:sz w:val="24"/>
          <w:szCs w:val="24"/>
        </w:rPr>
        <w:t xml:space="preserve"> cue</w:t>
      </w:r>
      <w:r w:rsidR="004D763A">
        <w:rPr>
          <w:rFonts w:ascii="Times New Roman" w:eastAsia="Calibri" w:hAnsi="Times New Roman" w:cs="Times New Roman"/>
          <w:color w:val="000000"/>
          <w:sz w:val="24"/>
          <w:szCs w:val="24"/>
        </w:rPr>
        <w:t xml:space="preserve"> on eating behaviour</w:t>
      </w:r>
      <w:r w:rsidR="00683F3F">
        <w:rPr>
          <w:rFonts w:ascii="Times New Roman" w:eastAsia="Calibri" w:hAnsi="Times New Roman" w:cs="Times New Roman"/>
          <w:color w:val="000000"/>
          <w:sz w:val="24"/>
          <w:szCs w:val="24"/>
        </w:rPr>
        <w:t>, specifically in children.</w:t>
      </w:r>
    </w:p>
    <w:p w14:paraId="0E30CAF4" w14:textId="099926DA" w:rsidR="007A5DE4" w:rsidRPr="00EF6CAE" w:rsidRDefault="007A5DE4" w:rsidP="00CC75D5">
      <w:pPr>
        <w:autoSpaceDE w:val="0"/>
        <w:autoSpaceDN w:val="0"/>
        <w:adjustRightInd w:val="0"/>
        <w:spacing w:after="100" w:afterAutospacing="1" w:line="480" w:lineRule="auto"/>
        <w:rPr>
          <w:rFonts w:ascii="Times New Roman" w:eastAsia="Calibri" w:hAnsi="Times New Roman" w:cs="Times New Roman"/>
          <w:color w:val="000000"/>
          <w:sz w:val="24"/>
          <w:szCs w:val="24"/>
        </w:rPr>
      </w:pPr>
      <w:r w:rsidRPr="00EF6CAE">
        <w:rPr>
          <w:rFonts w:ascii="Times New Roman" w:eastAsia="Calibri" w:hAnsi="Times New Roman" w:cs="Times New Roman"/>
          <w:color w:val="000000"/>
          <w:sz w:val="24"/>
          <w:szCs w:val="24"/>
        </w:rPr>
        <w:t>Depictions of portion sizes (</w:t>
      </w:r>
      <w:r w:rsidR="00B9022B">
        <w:rPr>
          <w:rFonts w:ascii="Times New Roman" w:eastAsia="Calibri" w:hAnsi="Times New Roman" w:cs="Times New Roman"/>
          <w:color w:val="000000"/>
          <w:sz w:val="24"/>
          <w:szCs w:val="24"/>
        </w:rPr>
        <w:t xml:space="preserve">often referred to as </w:t>
      </w:r>
      <w:r w:rsidRPr="00EF6CAE">
        <w:rPr>
          <w:rFonts w:ascii="Times New Roman" w:eastAsia="Calibri" w:hAnsi="Times New Roman" w:cs="Times New Roman"/>
          <w:color w:val="000000"/>
          <w:sz w:val="24"/>
          <w:szCs w:val="24"/>
        </w:rPr>
        <w:t>‘serving sugge</w:t>
      </w:r>
      <w:r w:rsidR="00683F3F">
        <w:rPr>
          <w:rFonts w:ascii="Times New Roman" w:eastAsia="Calibri" w:hAnsi="Times New Roman" w:cs="Times New Roman"/>
          <w:color w:val="000000"/>
          <w:sz w:val="24"/>
          <w:szCs w:val="24"/>
        </w:rPr>
        <w:t xml:space="preserve">stions’) are frequently used on </w:t>
      </w:r>
      <w:r w:rsidRPr="00EF6CAE">
        <w:rPr>
          <w:rFonts w:ascii="Times New Roman" w:eastAsia="Calibri" w:hAnsi="Times New Roman" w:cs="Times New Roman"/>
          <w:color w:val="000000"/>
          <w:sz w:val="24"/>
          <w:szCs w:val="24"/>
        </w:rPr>
        <w:t xml:space="preserve">the front of food packaging </w:t>
      </w:r>
      <w:r w:rsidR="00664C8C">
        <w:rPr>
          <w:rFonts w:ascii="Times New Roman" w:eastAsia="Calibri" w:hAnsi="Times New Roman" w:cs="Times New Roman"/>
          <w:color w:val="000000"/>
          <w:sz w:val="24"/>
          <w:szCs w:val="24"/>
        </w:rPr>
        <w:t>as part of efforts to</w:t>
      </w:r>
      <w:r w:rsidR="00664C8C" w:rsidRPr="00EF6CAE">
        <w:rPr>
          <w:rFonts w:ascii="Times New Roman" w:eastAsia="Calibri" w:hAnsi="Times New Roman" w:cs="Times New Roman"/>
          <w:color w:val="000000"/>
          <w:sz w:val="24"/>
          <w:szCs w:val="24"/>
        </w:rPr>
        <w:t xml:space="preserve"> </w:t>
      </w:r>
      <w:r w:rsidRPr="00EF6CAE">
        <w:rPr>
          <w:rFonts w:ascii="Times New Roman" w:eastAsia="Calibri" w:hAnsi="Times New Roman" w:cs="Times New Roman"/>
          <w:color w:val="000000"/>
          <w:sz w:val="24"/>
          <w:szCs w:val="24"/>
        </w:rPr>
        <w:t>present foods in a visually appealing</w:t>
      </w:r>
      <w:r w:rsidR="00664C8C">
        <w:rPr>
          <w:rFonts w:ascii="Times New Roman" w:eastAsia="Calibri" w:hAnsi="Times New Roman" w:cs="Times New Roman"/>
          <w:color w:val="000000"/>
          <w:sz w:val="24"/>
          <w:szCs w:val="24"/>
        </w:rPr>
        <w:t>, salient</w:t>
      </w:r>
      <w:r w:rsidR="00724B9A">
        <w:rPr>
          <w:rFonts w:ascii="Times New Roman" w:eastAsia="Calibri" w:hAnsi="Times New Roman" w:cs="Times New Roman"/>
          <w:color w:val="000000"/>
          <w:sz w:val="24"/>
          <w:szCs w:val="24"/>
        </w:rPr>
        <w:t xml:space="preserve"> manner. These </w:t>
      </w:r>
      <w:r w:rsidRPr="00EF6CAE">
        <w:rPr>
          <w:rFonts w:ascii="Times New Roman" w:eastAsia="Calibri" w:hAnsi="Times New Roman" w:cs="Times New Roman"/>
          <w:color w:val="000000"/>
          <w:sz w:val="24"/>
          <w:szCs w:val="24"/>
        </w:rPr>
        <w:t>images may offer a normative</w:t>
      </w:r>
      <w:r w:rsidR="004D763A">
        <w:rPr>
          <w:rFonts w:ascii="Times New Roman" w:eastAsia="Calibri" w:hAnsi="Times New Roman" w:cs="Times New Roman"/>
          <w:color w:val="000000"/>
          <w:sz w:val="24"/>
          <w:szCs w:val="24"/>
        </w:rPr>
        <w:t xml:space="preserve"> reference point for consumers through repeated exposure, </w:t>
      </w:r>
      <w:r w:rsidRPr="00EF6CAE">
        <w:rPr>
          <w:rFonts w:ascii="Times New Roman" w:eastAsia="Calibri" w:hAnsi="Times New Roman" w:cs="Times New Roman"/>
          <w:color w:val="000000"/>
          <w:sz w:val="24"/>
          <w:szCs w:val="24"/>
        </w:rPr>
        <w:t xml:space="preserve">providing an implicit cue which suggests that this image </w:t>
      </w:r>
      <w:r w:rsidR="00664C8C">
        <w:rPr>
          <w:rFonts w:ascii="Times New Roman" w:eastAsia="Calibri" w:hAnsi="Times New Roman" w:cs="Times New Roman"/>
          <w:color w:val="000000"/>
          <w:sz w:val="24"/>
          <w:szCs w:val="24"/>
        </w:rPr>
        <w:t>shows what</w:t>
      </w:r>
      <w:r w:rsidR="00664C8C" w:rsidRPr="00EF6CAE">
        <w:rPr>
          <w:rFonts w:ascii="Times New Roman" w:eastAsia="Calibri" w:hAnsi="Times New Roman" w:cs="Times New Roman"/>
          <w:color w:val="000000"/>
          <w:sz w:val="24"/>
          <w:szCs w:val="24"/>
        </w:rPr>
        <w:t xml:space="preserve"> </w:t>
      </w:r>
      <w:r w:rsidRPr="00EF6CAE">
        <w:rPr>
          <w:rFonts w:ascii="Times New Roman" w:eastAsia="Calibri" w:hAnsi="Times New Roman" w:cs="Times New Roman"/>
          <w:color w:val="000000"/>
          <w:sz w:val="24"/>
          <w:szCs w:val="24"/>
        </w:rPr>
        <w:t>an appropriate portion</w:t>
      </w:r>
      <w:r w:rsidR="00322257">
        <w:rPr>
          <w:rFonts w:ascii="Times New Roman" w:eastAsia="Calibri" w:hAnsi="Times New Roman" w:cs="Times New Roman"/>
          <w:color w:val="000000"/>
          <w:sz w:val="24"/>
          <w:szCs w:val="24"/>
        </w:rPr>
        <w:t xml:space="preserve"> should look</w:t>
      </w:r>
      <w:r w:rsidR="00664C8C">
        <w:rPr>
          <w:rFonts w:ascii="Times New Roman" w:eastAsia="Calibri" w:hAnsi="Times New Roman" w:cs="Times New Roman"/>
          <w:color w:val="000000"/>
          <w:sz w:val="24"/>
          <w:szCs w:val="24"/>
        </w:rPr>
        <w:t xml:space="preserve"> like</w:t>
      </w:r>
      <w:r w:rsidRPr="00EF6CAE">
        <w:rPr>
          <w:rFonts w:ascii="Times New Roman" w:eastAsia="Calibri" w:hAnsi="Times New Roman" w:cs="Times New Roman"/>
          <w:color w:val="000000"/>
          <w:sz w:val="24"/>
          <w:szCs w:val="24"/>
        </w:rPr>
        <w:t xml:space="preserve">. However, </w:t>
      </w:r>
      <w:r w:rsidR="00664C8C">
        <w:rPr>
          <w:rFonts w:ascii="Times New Roman" w:eastAsia="Calibri" w:hAnsi="Times New Roman" w:cs="Times New Roman"/>
          <w:color w:val="000000"/>
          <w:sz w:val="24"/>
          <w:szCs w:val="24"/>
        </w:rPr>
        <w:t xml:space="preserve">studies have shown that </w:t>
      </w:r>
      <w:r w:rsidRPr="00EF6CAE">
        <w:rPr>
          <w:rFonts w:ascii="Times New Roman" w:eastAsia="Calibri" w:hAnsi="Times New Roman" w:cs="Times New Roman"/>
          <w:color w:val="000000"/>
          <w:sz w:val="24"/>
          <w:szCs w:val="24"/>
        </w:rPr>
        <w:t xml:space="preserve">the image typically represents a much larger portion size than </w:t>
      </w:r>
      <w:r w:rsidR="00FB5907" w:rsidRPr="00EF6CAE">
        <w:rPr>
          <w:rFonts w:ascii="Times New Roman" w:eastAsia="Calibri" w:hAnsi="Times New Roman" w:cs="Times New Roman"/>
          <w:color w:val="000000"/>
          <w:sz w:val="24"/>
          <w:szCs w:val="24"/>
        </w:rPr>
        <w:t>the</w:t>
      </w:r>
      <w:r w:rsidRPr="00EF6CAE">
        <w:rPr>
          <w:rFonts w:ascii="Times New Roman" w:eastAsia="Calibri" w:hAnsi="Times New Roman" w:cs="Times New Roman"/>
          <w:color w:val="000000"/>
          <w:sz w:val="24"/>
          <w:szCs w:val="24"/>
        </w:rPr>
        <w:t xml:space="preserve"> recommended</w:t>
      </w:r>
      <w:r w:rsidR="00FB5907" w:rsidRPr="00EF6CAE">
        <w:rPr>
          <w:rFonts w:ascii="Times New Roman" w:eastAsia="Calibri" w:hAnsi="Times New Roman" w:cs="Times New Roman"/>
          <w:color w:val="000000"/>
          <w:sz w:val="24"/>
          <w:szCs w:val="24"/>
        </w:rPr>
        <w:t xml:space="preserve"> serving</w:t>
      </w:r>
      <w:r w:rsidR="00664C8C">
        <w:rPr>
          <w:rFonts w:ascii="Times New Roman" w:eastAsia="Calibri" w:hAnsi="Times New Roman" w:cs="Times New Roman"/>
          <w:color w:val="000000"/>
          <w:sz w:val="24"/>
          <w:szCs w:val="24"/>
        </w:rPr>
        <w:t xml:space="preserve"> (</w:t>
      </w:r>
      <w:r w:rsidRPr="00EF6CAE">
        <w:rPr>
          <w:rFonts w:ascii="Times New Roman" w:eastAsia="Calibri" w:hAnsi="Times New Roman" w:cs="Times New Roman"/>
          <w:color w:val="000000"/>
          <w:sz w:val="24"/>
          <w:szCs w:val="24"/>
        </w:rPr>
        <w:t>usually stated on the side/back of packaging</w:t>
      </w:r>
      <w:r w:rsidR="00664C8C">
        <w:rPr>
          <w:rFonts w:ascii="Times New Roman" w:eastAsia="Calibri" w:hAnsi="Times New Roman" w:cs="Times New Roman"/>
          <w:color w:val="000000"/>
          <w:sz w:val="24"/>
          <w:szCs w:val="24"/>
        </w:rPr>
        <w:t>)</w:t>
      </w:r>
      <w:r w:rsidRPr="00EF6CAE">
        <w:rPr>
          <w:rFonts w:ascii="Times New Roman" w:eastAsia="Calibri" w:hAnsi="Times New Roman" w:cs="Times New Roman"/>
          <w:color w:val="000000"/>
          <w:sz w:val="24"/>
          <w:szCs w:val="24"/>
        </w:rPr>
        <w:t xml:space="preserve">. </w:t>
      </w:r>
      <w:r w:rsidR="00012267">
        <w:rPr>
          <w:rFonts w:ascii="Times New Roman" w:eastAsia="Calibri" w:hAnsi="Times New Roman" w:cs="Times New Roman"/>
          <w:color w:val="000000"/>
          <w:sz w:val="24"/>
          <w:szCs w:val="24"/>
        </w:rPr>
        <w:t>A</w:t>
      </w:r>
      <w:r w:rsidR="006F5B96">
        <w:rPr>
          <w:rFonts w:ascii="Times New Roman" w:eastAsia="Calibri" w:hAnsi="Times New Roman" w:cs="Times New Roman"/>
          <w:color w:val="000000"/>
          <w:sz w:val="24"/>
          <w:szCs w:val="24"/>
        </w:rPr>
        <w:t xml:space="preserve"> study of 158 cereal boxes in </w:t>
      </w:r>
      <w:r w:rsidR="00337964" w:rsidRPr="00EF6CAE">
        <w:rPr>
          <w:rFonts w:ascii="Times New Roman" w:eastAsia="Calibri" w:hAnsi="Times New Roman" w:cs="Times New Roman"/>
          <w:color w:val="000000"/>
          <w:sz w:val="24"/>
          <w:szCs w:val="24"/>
        </w:rPr>
        <w:t>the US</w:t>
      </w:r>
      <w:r w:rsidR="00012267">
        <w:rPr>
          <w:rFonts w:ascii="Times New Roman" w:eastAsia="Calibri" w:hAnsi="Times New Roman" w:cs="Times New Roman"/>
          <w:color w:val="000000"/>
          <w:sz w:val="24"/>
          <w:szCs w:val="24"/>
        </w:rPr>
        <w:t xml:space="preserve"> </w:t>
      </w:r>
      <w:r w:rsidR="00012267" w:rsidRPr="00EF6CAE">
        <w:rPr>
          <w:rFonts w:ascii="Times New Roman" w:eastAsia="Calibri" w:hAnsi="Times New Roman" w:cs="Times New Roman"/>
          <w:color w:val="000000"/>
          <w:sz w:val="24"/>
          <w:szCs w:val="24"/>
        </w:rPr>
        <w:t>found that portion size depictions were, on average, 64.7% larger than the recommended portion (221 vs 134 calories)</w:t>
      </w:r>
      <w:r w:rsidR="0011297D">
        <w:rPr>
          <w:rFonts w:ascii="Times New Roman" w:eastAsia="Calibri" w:hAnsi="Times New Roman" w:cs="Times New Roman"/>
          <w:color w:val="000000"/>
          <w:sz w:val="24"/>
          <w:szCs w:val="24"/>
        </w:rPr>
        <w:t xml:space="preserve"> </w:t>
      </w:r>
      <w:r w:rsidR="00724B9A">
        <w:rPr>
          <w:rFonts w:ascii="Times New Roman" w:eastAsia="Calibri" w:hAnsi="Times New Roman" w:cs="Times New Roman"/>
          <w:color w:val="000000"/>
          <w:sz w:val="24"/>
          <w:szCs w:val="24"/>
        </w:rPr>
        <w:fldChar w:fldCharType="begin" w:fldLock="1"/>
      </w:r>
      <w:r w:rsidR="00DC2EA3">
        <w:rPr>
          <w:rFonts w:ascii="Times New Roman" w:eastAsia="Calibri" w:hAnsi="Times New Roman" w:cs="Times New Roman"/>
          <w:color w:val="000000"/>
          <w:sz w:val="24"/>
          <w:szCs w:val="24"/>
        </w:rPr>
        <w:instrText>ADDIN CSL_CITATION {"citationItems":[{"id":"ITEM-1","itemData":{"DOI":"10.1186/s12889-017-4082-5","ISSN":"1471-2458","abstract":"Extensive work has focused on the effects of nutrition label information on consumer behavior on the one hand, and on the effects of packaging graphics on the other hand. However, little work has examined how serving suggestion depictions - graphics relating to serving size - influence the quantity consumers serve themselves. The current work examines the prevalence of exaggerated serving size depictions on product packaging (study 1) and its effects on food serving in the context of cereal (study 2). Study 1 was an observational field survey of cereal packaging. Study 2 was a mixed experimental cross-sectional design conducted at a U.S. university, with 51 student participants. Study 1 coded 158 US breakfast cereals and compared the serving sizes depicted on the front of the box with the suggested serving size stated on the nutrition facts panel. Study 2 measured the amount of cereal poured from exaggerated or accurate serving size depictions. Study 1 compared average servings via t-tests. Study 2 used a mixed model with cereal type as the repeated measure and a compound symmetry covariance matrix. Study 1 demonstrated that portion size depictions on the front of 158 cereal boxes were 64.7% larger (221 vs. 134 calories) than the recommended portions on nutrition facts panels of those cereals. Study 2 showed that boxes that depicted exaggerated serving sizes led people to pour 17.8% more cereal compared to pouring from modified boxes that depicted a single-size portion of cereal matching suggested serving size. This was 42% over the suggested serving size. Biases in depicted serving size depicted on cereal packaging are prevalent in the marketplace. Such biases may lead to overserving, which may consequently lead to overeating. Companies should depict the recommended serving sizes, or otherwise indicate that the depicted portion represents an exaggerated serving size.","author":[{"dropping-particle":"","family":"Tal","given":"Aner","non-dropping-particle":"","parse-names":false,"suffix":""},{"dropping-particle":"","family":"Niemann","given":"Stina","non-dropping-particle":"","parse-names":false,"suffix":""},{"dropping-particle":"","family":"Wansink","given":"Brian","non-dropping-particle":"","parse-names":false,"suffix":""}],"container-title":"BMC Public Health","id":"ITEM-1","issue":"1","issued":{"date-parts":[["2017","12","6"]]},"page":"169","publisher":"BioMed Central","title":"Depicted serving size: cereal packaging pictures exaggerate serving sizes and promote overserving","type":"article-journal","volume":"17"},"uris":["http://www.mendeley.com/documents/?uuid=ca0024f4-0738-3a9f-a894-eac4c9c8a4cb"]}],"mendeley":{"formattedCitation":"&lt;sup&gt;18&lt;/sup&gt;","plainTextFormattedCitation":"18","previouslyFormattedCitation":"&lt;sup&gt;18&lt;/sup&gt;"},"properties":{"noteIndex":0},"schema":"https://github.com/citation-style-language/schema/raw/master/csl-citation.json"}</w:instrText>
      </w:r>
      <w:r w:rsidR="00724B9A">
        <w:rPr>
          <w:rFonts w:ascii="Times New Roman" w:eastAsia="Calibri" w:hAnsi="Times New Roman" w:cs="Times New Roman"/>
          <w:color w:val="000000"/>
          <w:sz w:val="24"/>
          <w:szCs w:val="24"/>
        </w:rPr>
        <w:fldChar w:fldCharType="separate"/>
      </w:r>
      <w:r w:rsidR="004D763A" w:rsidRPr="004D763A">
        <w:rPr>
          <w:rFonts w:ascii="Times New Roman" w:eastAsia="Calibri" w:hAnsi="Times New Roman" w:cs="Times New Roman"/>
          <w:noProof/>
          <w:color w:val="000000"/>
          <w:sz w:val="24"/>
          <w:szCs w:val="24"/>
          <w:vertAlign w:val="superscript"/>
        </w:rPr>
        <w:t>18</w:t>
      </w:r>
      <w:r w:rsidR="00724B9A">
        <w:rPr>
          <w:rFonts w:ascii="Times New Roman" w:eastAsia="Calibri" w:hAnsi="Times New Roman" w:cs="Times New Roman"/>
          <w:color w:val="000000"/>
          <w:sz w:val="24"/>
          <w:szCs w:val="24"/>
        </w:rPr>
        <w:fldChar w:fldCharType="end"/>
      </w:r>
      <w:r w:rsidRPr="00EF6CAE">
        <w:rPr>
          <w:rFonts w:ascii="Times New Roman" w:eastAsia="Calibri" w:hAnsi="Times New Roman" w:cs="Times New Roman"/>
          <w:color w:val="000000"/>
          <w:sz w:val="24"/>
          <w:szCs w:val="24"/>
        </w:rPr>
        <w:t>. A subsequent experimental study in a student population found that cereal boxes depicting inflated portion size</w:t>
      </w:r>
      <w:r w:rsidR="00664C8C">
        <w:rPr>
          <w:rFonts w:ascii="Times New Roman" w:eastAsia="Calibri" w:hAnsi="Times New Roman" w:cs="Times New Roman"/>
          <w:color w:val="000000"/>
          <w:sz w:val="24"/>
          <w:szCs w:val="24"/>
        </w:rPr>
        <w:t>s</w:t>
      </w:r>
      <w:r w:rsidRPr="00EF6CAE">
        <w:rPr>
          <w:rFonts w:ascii="Times New Roman" w:eastAsia="Calibri" w:hAnsi="Times New Roman" w:cs="Times New Roman"/>
          <w:color w:val="000000"/>
          <w:sz w:val="24"/>
          <w:szCs w:val="24"/>
        </w:rPr>
        <w:t xml:space="preserve"> led participants to serve </w:t>
      </w:r>
      <w:r w:rsidR="00664C8C">
        <w:rPr>
          <w:rFonts w:ascii="Times New Roman" w:eastAsia="Calibri" w:hAnsi="Times New Roman" w:cs="Times New Roman"/>
          <w:color w:val="000000"/>
          <w:sz w:val="24"/>
          <w:szCs w:val="24"/>
        </w:rPr>
        <w:t xml:space="preserve">themselves </w:t>
      </w:r>
      <w:r w:rsidRPr="00EF6CAE">
        <w:rPr>
          <w:rFonts w:ascii="Times New Roman" w:eastAsia="Calibri" w:hAnsi="Times New Roman" w:cs="Times New Roman"/>
          <w:color w:val="000000"/>
          <w:sz w:val="24"/>
          <w:szCs w:val="24"/>
        </w:rPr>
        <w:t xml:space="preserve">17.8% more cereal compared to boxes that </w:t>
      </w:r>
      <w:r w:rsidR="00664C8C">
        <w:rPr>
          <w:rFonts w:ascii="Times New Roman" w:eastAsia="Calibri" w:hAnsi="Times New Roman" w:cs="Times New Roman"/>
          <w:color w:val="000000"/>
          <w:sz w:val="24"/>
          <w:szCs w:val="24"/>
        </w:rPr>
        <w:t>showed a more realistic (</w:t>
      </w:r>
      <w:r w:rsidRPr="00EF6CAE">
        <w:rPr>
          <w:rFonts w:ascii="Times New Roman" w:eastAsia="Calibri" w:hAnsi="Times New Roman" w:cs="Times New Roman"/>
          <w:color w:val="000000"/>
          <w:sz w:val="24"/>
          <w:szCs w:val="24"/>
        </w:rPr>
        <w:t>recommended</w:t>
      </w:r>
      <w:r w:rsidR="00664C8C">
        <w:rPr>
          <w:rFonts w:ascii="Times New Roman" w:eastAsia="Calibri" w:hAnsi="Times New Roman" w:cs="Times New Roman"/>
          <w:color w:val="000000"/>
          <w:sz w:val="24"/>
          <w:szCs w:val="24"/>
        </w:rPr>
        <w:t>)</w:t>
      </w:r>
      <w:r w:rsidRPr="00EF6CAE">
        <w:rPr>
          <w:rFonts w:ascii="Times New Roman" w:eastAsia="Calibri" w:hAnsi="Times New Roman" w:cs="Times New Roman"/>
          <w:color w:val="000000"/>
          <w:sz w:val="24"/>
          <w:szCs w:val="24"/>
        </w:rPr>
        <w:t xml:space="preserve"> portion size</w:t>
      </w:r>
      <w:r w:rsidR="00575EF9">
        <w:rPr>
          <w:rFonts w:ascii="Times New Roman" w:eastAsia="Calibri" w:hAnsi="Times New Roman" w:cs="Times New Roman"/>
          <w:color w:val="000000"/>
          <w:sz w:val="24"/>
          <w:szCs w:val="24"/>
        </w:rPr>
        <w:t>.</w:t>
      </w:r>
      <w:r w:rsidR="00FC14F1">
        <w:rPr>
          <w:rFonts w:ascii="Times New Roman" w:eastAsia="Calibri" w:hAnsi="Times New Roman" w:cs="Times New Roman"/>
          <w:color w:val="000000"/>
          <w:sz w:val="24"/>
          <w:szCs w:val="24"/>
        </w:rPr>
        <w:fldChar w:fldCharType="begin" w:fldLock="1"/>
      </w:r>
      <w:r w:rsidR="00DC2EA3">
        <w:rPr>
          <w:rFonts w:ascii="Times New Roman" w:eastAsia="Calibri" w:hAnsi="Times New Roman" w:cs="Times New Roman"/>
          <w:color w:val="000000"/>
          <w:sz w:val="24"/>
          <w:szCs w:val="24"/>
        </w:rPr>
        <w:instrText>ADDIN CSL_CITATION {"citationItems":[{"id":"ITEM-1","itemData":{"DOI":"10.1186/s12889-017-4082-5","ISSN":"1471-2458","abstract":"Extensive work has focused on the effects of nutrition label information on consumer behavior on the one hand, and on the effects of packaging graphics on the other hand. However, little work has examined how serving suggestion depictions - graphics relating to serving size - influence the quantity consumers serve themselves. The current work examines the prevalence of exaggerated serving size depictions on product packaging (study 1) and its effects on food serving in the context of cereal (study 2). Study 1 was an observational field survey of cereal packaging. Study 2 was a mixed experimental cross-sectional design conducted at a U.S. university, with 51 student participants. Study 1 coded 158 US breakfast cereals and compared the serving sizes depicted on the front of the box with the suggested serving size stated on the nutrition facts panel. Study 2 measured the amount of cereal poured from exaggerated or accurate serving size depictions. Study 1 compared average servings via t-tests. Study 2 used a mixed model with cereal type as the repeated measure and a compound symmetry covariance matrix. Study 1 demonstrated that portion size depictions on the front of 158 cereal boxes were 64.7% larger (221 vs. 134 calories) than the recommended portions on nutrition facts panels of those cereals. Study 2 showed that boxes that depicted exaggerated serving sizes led people to pour 17.8% more cereal compared to pouring from modified boxes that depicted a single-size portion of cereal matching suggested serving size. This was 42% over the suggested serving size. Biases in depicted serving size depicted on cereal packaging are prevalent in the marketplace. Such biases may lead to overserving, which may consequently lead to overeating. Companies should depict the recommended serving sizes, or otherwise indicate that the depicted portion represents an exaggerated serving size.","author":[{"dropping-particle":"","family":"Tal","given":"Aner","non-dropping-particle":"","parse-names":false,"suffix":""},{"dropping-particle":"","family":"Niemann","given":"Stina","non-dropping-particle":"","parse-names":false,"suffix":""},{"dropping-particle":"","family":"Wansink","given":"Brian","non-dropping-particle":"","parse-names":false,"suffix":""}],"container-title":"BMC Public Health","id":"ITEM-1","issue":"1","issued":{"date-parts":[["2017","12","6"]]},"page":"169","publisher":"BioMed Central","title":"Depicted serving size: cereal packaging pictures exaggerate serving sizes and promote overserving","type":"article-journal","volume":"17"},"uris":["http://www.mendeley.com/documents/?uuid=ca0024f4-0738-3a9f-a894-eac4c9c8a4cb"]}],"mendeley":{"formattedCitation":"&lt;sup&gt;18&lt;/sup&gt;","plainTextFormattedCitation":"18","previouslyFormattedCitation":"&lt;sup&gt;18&lt;/sup&gt;"},"properties":{"noteIndex":0},"schema":"https://github.com/citation-style-language/schema/raw/master/csl-citation.json"}</w:instrText>
      </w:r>
      <w:r w:rsidR="00FC14F1">
        <w:rPr>
          <w:rFonts w:ascii="Times New Roman" w:eastAsia="Calibri" w:hAnsi="Times New Roman" w:cs="Times New Roman"/>
          <w:color w:val="000000"/>
          <w:sz w:val="24"/>
          <w:szCs w:val="24"/>
        </w:rPr>
        <w:fldChar w:fldCharType="separate"/>
      </w:r>
      <w:r w:rsidR="004D763A" w:rsidRPr="004D763A">
        <w:rPr>
          <w:rFonts w:ascii="Times New Roman" w:eastAsia="Calibri" w:hAnsi="Times New Roman" w:cs="Times New Roman"/>
          <w:noProof/>
          <w:color w:val="000000"/>
          <w:sz w:val="24"/>
          <w:szCs w:val="24"/>
          <w:vertAlign w:val="superscript"/>
        </w:rPr>
        <w:t>18</w:t>
      </w:r>
      <w:r w:rsidR="00FC14F1">
        <w:rPr>
          <w:rFonts w:ascii="Times New Roman" w:eastAsia="Calibri" w:hAnsi="Times New Roman" w:cs="Times New Roman"/>
          <w:color w:val="000000"/>
          <w:sz w:val="24"/>
          <w:szCs w:val="24"/>
        </w:rPr>
        <w:fldChar w:fldCharType="end"/>
      </w:r>
      <w:r w:rsidRPr="00EF6CAE">
        <w:rPr>
          <w:rFonts w:ascii="Times New Roman" w:eastAsia="Calibri" w:hAnsi="Times New Roman" w:cs="Times New Roman"/>
          <w:color w:val="000000"/>
          <w:sz w:val="24"/>
          <w:szCs w:val="24"/>
        </w:rPr>
        <w:t xml:space="preserve"> However, </w:t>
      </w:r>
      <w:r w:rsidR="00E51969">
        <w:rPr>
          <w:rFonts w:ascii="Times New Roman" w:eastAsia="Calibri" w:hAnsi="Times New Roman" w:cs="Times New Roman"/>
          <w:color w:val="000000"/>
          <w:sz w:val="24"/>
          <w:szCs w:val="24"/>
        </w:rPr>
        <w:t>the students’ actual</w:t>
      </w:r>
      <w:r w:rsidR="00E51969" w:rsidRPr="00EF6CAE">
        <w:rPr>
          <w:rFonts w:ascii="Times New Roman" w:eastAsia="Calibri" w:hAnsi="Times New Roman" w:cs="Times New Roman"/>
          <w:color w:val="000000"/>
          <w:sz w:val="24"/>
          <w:szCs w:val="24"/>
        </w:rPr>
        <w:t xml:space="preserve"> </w:t>
      </w:r>
      <w:r w:rsidR="00337964" w:rsidRPr="00EF6CAE">
        <w:rPr>
          <w:rFonts w:ascii="Times New Roman" w:eastAsia="Calibri" w:hAnsi="Times New Roman" w:cs="Times New Roman"/>
          <w:color w:val="000000"/>
          <w:sz w:val="24"/>
          <w:szCs w:val="24"/>
        </w:rPr>
        <w:t xml:space="preserve">consumption </w:t>
      </w:r>
      <w:r w:rsidR="00E51969">
        <w:rPr>
          <w:rFonts w:ascii="Times New Roman" w:eastAsia="Calibri" w:hAnsi="Times New Roman" w:cs="Times New Roman"/>
          <w:color w:val="000000"/>
          <w:sz w:val="24"/>
          <w:szCs w:val="24"/>
        </w:rPr>
        <w:t xml:space="preserve">of </w:t>
      </w:r>
      <w:r w:rsidR="00B63B6D">
        <w:rPr>
          <w:rFonts w:ascii="Times New Roman" w:eastAsia="Calibri" w:hAnsi="Times New Roman" w:cs="Times New Roman"/>
          <w:color w:val="000000"/>
          <w:sz w:val="24"/>
          <w:szCs w:val="24"/>
        </w:rPr>
        <w:t xml:space="preserve">the </w:t>
      </w:r>
      <w:r w:rsidR="00E51969">
        <w:rPr>
          <w:rFonts w:ascii="Times New Roman" w:eastAsia="Calibri" w:hAnsi="Times New Roman" w:cs="Times New Roman"/>
          <w:color w:val="000000"/>
          <w:sz w:val="24"/>
          <w:szCs w:val="24"/>
        </w:rPr>
        <w:t xml:space="preserve">cereal </w:t>
      </w:r>
      <w:r w:rsidR="00337964" w:rsidRPr="00EF6CAE">
        <w:rPr>
          <w:rFonts w:ascii="Times New Roman" w:eastAsia="Calibri" w:hAnsi="Times New Roman" w:cs="Times New Roman"/>
          <w:color w:val="000000"/>
          <w:sz w:val="24"/>
          <w:szCs w:val="24"/>
        </w:rPr>
        <w:t>was not measured.</w:t>
      </w:r>
    </w:p>
    <w:p w14:paraId="00E69C01" w14:textId="25A122A3" w:rsidR="007A5DE4" w:rsidRPr="00EF6CAE" w:rsidRDefault="00012267" w:rsidP="00CC75D5">
      <w:pPr>
        <w:autoSpaceDE w:val="0"/>
        <w:autoSpaceDN w:val="0"/>
        <w:adjustRightInd w:val="0"/>
        <w:spacing w:after="100" w:afterAutospacing="1" w:line="480" w:lineRule="auto"/>
        <w:rPr>
          <w:rFonts w:ascii="Times New Roman" w:hAnsi="Times New Roman" w:cs="Times New Roman"/>
          <w:noProof/>
          <w:color w:val="000000" w:themeColor="text1"/>
          <w:sz w:val="24"/>
          <w:szCs w:val="24"/>
        </w:rPr>
      </w:pPr>
      <w:r w:rsidRPr="006945C8">
        <w:rPr>
          <w:rFonts w:ascii="Times New Roman" w:hAnsi="Times New Roman" w:cs="Times New Roman"/>
          <w:color w:val="000000" w:themeColor="text1"/>
          <w:sz w:val="24"/>
          <w:szCs w:val="24"/>
        </w:rPr>
        <w:t>C</w:t>
      </w:r>
      <w:r w:rsidR="001844D5" w:rsidRPr="006945C8">
        <w:rPr>
          <w:rFonts w:ascii="Times New Roman" w:hAnsi="Times New Roman" w:cs="Times New Roman"/>
          <w:color w:val="000000" w:themeColor="text1"/>
          <w:sz w:val="24"/>
          <w:szCs w:val="24"/>
        </w:rPr>
        <w:t>ereal is frequently marketed to children, in particular, high sugar/low fibre, ready-to-eat breakfast cereals</w:t>
      </w:r>
      <w:r w:rsidR="00575EF9" w:rsidRPr="006945C8">
        <w:rPr>
          <w:rFonts w:ascii="Times New Roman" w:hAnsi="Times New Roman" w:cs="Times New Roman"/>
          <w:color w:val="000000" w:themeColor="text1"/>
          <w:sz w:val="24"/>
          <w:szCs w:val="24"/>
        </w:rPr>
        <w:t>,</w:t>
      </w:r>
      <w:r w:rsidR="001844D5" w:rsidRPr="006945C8">
        <w:rPr>
          <w:rFonts w:ascii="Times New Roman" w:hAnsi="Times New Roman" w:cs="Times New Roman"/>
          <w:color w:val="000000" w:themeColor="text1"/>
          <w:sz w:val="24"/>
          <w:szCs w:val="24"/>
        </w:rPr>
        <w:t xml:space="preserve"> </w:t>
      </w:r>
      <w:r w:rsidR="00FC14F1" w:rsidRPr="006945C8">
        <w:rPr>
          <w:rFonts w:ascii="Times New Roman" w:hAnsi="Times New Roman" w:cs="Times New Roman"/>
          <w:color w:val="000000" w:themeColor="text1"/>
          <w:sz w:val="24"/>
          <w:szCs w:val="24"/>
        </w:rPr>
        <w:fldChar w:fldCharType="begin" w:fldLock="1"/>
      </w:r>
      <w:r w:rsidR="00DC2EA3" w:rsidRPr="006945C8">
        <w:rPr>
          <w:rFonts w:ascii="Times New Roman" w:hAnsi="Times New Roman" w:cs="Times New Roman"/>
          <w:color w:val="000000" w:themeColor="text1"/>
          <w:sz w:val="24"/>
          <w:szCs w:val="24"/>
        </w:rPr>
        <w:instrText>ADDIN CSL_CITATION {"citationItems":[{"id":"ITEM-1","itemData":{"DOI":"10.1080/10810730.2013.778366","ISSN":"1081-0730","PMID":"24175878","abstract":"Marketing that targets children with energy-dense, nutrient-poor foods is a likely contributor to the childhood obesity crisis. High-sugar ready-to-eat cereals are the packaged food most frequently promoted in child-targeted food advertising on television. The authors combined content analysis of product nutritional quality and messages presented in cereal television advertisements with syndicated data on exposure to those ads. The analysis quantifies children's exposure to specific products and messages that appear in advertisements and compares it with adult exposure. Children viewed 1.7 ads per day for ready-to-eat cereals, and 87% of those ads promoted high-sugar products; adults viewed half as many ads, and ads viewed were equally likely to promote high- and low-sugar cereals. In addition, the messages presented in high-sugar ads viewed by children were significantly more likely to convey unrealistic and contradictory messages about cereal attributes and healthy eating. For example, 91% of high-sugar cereal ads viewed by children ascribed extraordinary powers to these products, and 67% portrayed healthy and unhealthy eating behaviors. Given children's vulnerability to the influence of advertising, the emotional and mixed messages used to promote high-sugar cereals are confusing and potentially misleading.","author":[{"dropping-particle":"","family":"LoDolce","given":"Megan E.","non-dropping-particle":"","parse-names":false,"suffix":""},{"dropping-particle":"","family":"Harris","given":"Jennifer L.","non-dropping-particle":"","parse-names":false,"suffix":""},{"dropping-particle":"","family":"Schwartz","given":"Marlene B.","non-dropping-particle":"","parse-names":false,"suffix":""}],"container-title":"Journal of Health Communication","id":"ITEM-1","issue":"11","issued":{"date-parts":[["2013","11"]]},"page":"1293-1309","title":"Sugar as Part of a Balanced Breakfast? What Cereal Advertisements Teach Children About Healthy Eating","type":"article-journal","volume":"18"},"uris":["http://www.mendeley.com/documents/?uuid=64be63a1-b45b-30f2-a44a-8b76b825ff5b"]},{"id":"ITEM-2","itemData":{"DOI":"10.1093/heapro/dax044","ISSN":"0957-4824","author":[{"dropping-particle":"","family":"Whalen","given":"Rosa","non-dropping-particle":"","parse-names":false,"suffix":""},{"dropping-particle":"","family":"Harrold","given":"Joanne","non-dropping-particle":"","parse-names":false,"suffix":""},{"dropping-particle":"","family":"Child","given":"Simon","non-dropping-particle":"","parse-names":false,"suffix":""},{"dropping-particle":"","family":"Halford","given":"Jason","non-dropping-particle":"","parse-names":false,"suffix":""},{"dropping-particle":"","family":"Boyland","given":"Emma","non-dropping-particle":"","parse-names":false,"suffix":""}],"container-title":"Health Promotion International","id":"ITEM-2","issued":{"date-parts":[["2017","10","30"]]},"title":"Children’s exposure to food advertising: the impact of statutory restrictions","type":"article-journal"},"uris":["http://www.mendeley.com/documents/?uuid=a3c258a5-cc70-3875-8623-3ecbf3527e93"]}],"mendeley":{"formattedCitation":"&lt;sup&gt;19,20&lt;/sup&gt;","plainTextFormattedCitation":"19,20","previouslyFormattedCitation":"&lt;sup&gt;19,20&lt;/sup&gt;"},"properties":{"noteIndex":0},"schema":"https://github.com/citation-style-language/schema/raw/master/csl-citation.json"}</w:instrText>
      </w:r>
      <w:r w:rsidR="00FC14F1" w:rsidRPr="006945C8">
        <w:rPr>
          <w:rFonts w:ascii="Times New Roman" w:hAnsi="Times New Roman" w:cs="Times New Roman"/>
          <w:color w:val="000000" w:themeColor="text1"/>
          <w:sz w:val="24"/>
          <w:szCs w:val="24"/>
        </w:rPr>
        <w:fldChar w:fldCharType="separate"/>
      </w:r>
      <w:r w:rsidR="004D763A" w:rsidRPr="006945C8">
        <w:rPr>
          <w:rFonts w:ascii="Times New Roman" w:hAnsi="Times New Roman" w:cs="Times New Roman"/>
          <w:noProof/>
          <w:color w:val="000000" w:themeColor="text1"/>
          <w:sz w:val="24"/>
          <w:szCs w:val="24"/>
          <w:vertAlign w:val="superscript"/>
        </w:rPr>
        <w:t>19,20</w:t>
      </w:r>
      <w:r w:rsidR="00FC14F1" w:rsidRPr="006945C8">
        <w:rPr>
          <w:rFonts w:ascii="Times New Roman" w:hAnsi="Times New Roman" w:cs="Times New Roman"/>
          <w:color w:val="000000" w:themeColor="text1"/>
          <w:sz w:val="24"/>
          <w:szCs w:val="24"/>
        </w:rPr>
        <w:fldChar w:fldCharType="end"/>
      </w:r>
      <w:r w:rsidR="001844D5" w:rsidRPr="006945C8">
        <w:rPr>
          <w:rFonts w:ascii="Times New Roman" w:hAnsi="Times New Roman" w:cs="Times New Roman"/>
          <w:color w:val="000000" w:themeColor="text1"/>
          <w:sz w:val="24"/>
          <w:szCs w:val="24"/>
        </w:rPr>
        <w:t xml:space="preserve"> </w:t>
      </w:r>
      <w:r w:rsidR="00EB28A8" w:rsidRPr="006945C8">
        <w:rPr>
          <w:rFonts w:ascii="Times New Roman" w:hAnsi="Times New Roman" w:cs="Times New Roman"/>
          <w:color w:val="000000" w:themeColor="text1"/>
          <w:sz w:val="24"/>
          <w:szCs w:val="24"/>
        </w:rPr>
        <w:t xml:space="preserve">and is not only a popular breakfast item amongst UK children but is also regularly consumed between meals as a snack </w:t>
      </w:r>
      <w:r w:rsidR="00EB28A8" w:rsidRPr="006945C8">
        <w:rPr>
          <w:rFonts w:ascii="Times New Roman" w:hAnsi="Times New Roman" w:cs="Times New Roman"/>
          <w:color w:val="000000" w:themeColor="text1"/>
          <w:sz w:val="24"/>
          <w:szCs w:val="24"/>
        </w:rPr>
        <w:fldChar w:fldCharType="begin" w:fldLock="1"/>
      </w:r>
      <w:r w:rsidR="00DC2EA3" w:rsidRPr="006945C8">
        <w:rPr>
          <w:rFonts w:ascii="Times New Roman" w:hAnsi="Times New Roman" w:cs="Times New Roman"/>
          <w:color w:val="000000" w:themeColor="text1"/>
          <w:sz w:val="24"/>
          <w:szCs w:val="24"/>
        </w:rPr>
        <w:instrText>ADDIN CSL_CITATION {"citationItems":[{"id":"ITEM-1","itemData":{"DOI":"10.1038/sj.bdj.2018.531","ISSN":"0007-0610","abstract":"UK children's breakfast cereals – an oral health perspective","author":[{"dropping-particle":"","family":"Khehra","given":"R.","non-dropping-particle":"","parse-names":false,"suffix":""},{"dropping-particle":"","family":"Fairchild","given":"R. M.","non-dropping-particle":"","parse-names":false,"suffix":""},{"dropping-particle":"","family":"Morgan","given":"M. Z.","non-dropping-particle":"","parse-names":false,"suffix":""}],"container-title":"BDJ","id":"ITEM-1","issue":"2","issued":{"date-parts":[["2018","7","27"]]},"page":"164-169","publisher":"Nature Publishing Group","title":"UK children's breakfast cereals – an oral health perspective","type":"article-journal","volume":"225"},"uris":["http://www.mendeley.com/documents/?uuid=047a9395-4c9a-3114-be77-98a75218c960"]}],"mendeley":{"formattedCitation":"&lt;sup&gt;21&lt;/sup&gt;","plainTextFormattedCitation":"21","previouslyFormattedCitation":"&lt;sup&gt;21&lt;/sup&gt;"},"properties":{"noteIndex":0},"schema":"https://github.com/citation-style-language/schema/raw/master/csl-citation.json"}</w:instrText>
      </w:r>
      <w:r w:rsidR="00EB28A8" w:rsidRPr="006945C8">
        <w:rPr>
          <w:rFonts w:ascii="Times New Roman" w:hAnsi="Times New Roman" w:cs="Times New Roman"/>
          <w:color w:val="000000" w:themeColor="text1"/>
          <w:sz w:val="24"/>
          <w:szCs w:val="24"/>
        </w:rPr>
        <w:fldChar w:fldCharType="separate"/>
      </w:r>
      <w:r w:rsidR="004D763A" w:rsidRPr="006945C8">
        <w:rPr>
          <w:rFonts w:ascii="Times New Roman" w:hAnsi="Times New Roman" w:cs="Times New Roman"/>
          <w:noProof/>
          <w:color w:val="000000" w:themeColor="text1"/>
          <w:sz w:val="24"/>
          <w:szCs w:val="24"/>
          <w:vertAlign w:val="superscript"/>
        </w:rPr>
        <w:t>21</w:t>
      </w:r>
      <w:r w:rsidR="00EB28A8" w:rsidRPr="006945C8">
        <w:rPr>
          <w:rFonts w:ascii="Times New Roman" w:hAnsi="Times New Roman" w:cs="Times New Roman"/>
          <w:color w:val="000000" w:themeColor="text1"/>
          <w:sz w:val="24"/>
          <w:szCs w:val="24"/>
        </w:rPr>
        <w:fldChar w:fldCharType="end"/>
      </w:r>
      <w:r w:rsidRPr="006945C8">
        <w:rPr>
          <w:rFonts w:ascii="Times New Roman" w:hAnsi="Times New Roman" w:cs="Times New Roman"/>
          <w:color w:val="000000" w:themeColor="text1"/>
          <w:sz w:val="24"/>
          <w:szCs w:val="24"/>
        </w:rPr>
        <w:t>.</w:t>
      </w:r>
      <w:r w:rsidR="00EB28A8" w:rsidRPr="006945C8">
        <w:rPr>
          <w:rFonts w:ascii="Times New Roman" w:hAnsi="Times New Roman" w:cs="Times New Roman"/>
          <w:color w:val="000000" w:themeColor="text1"/>
          <w:sz w:val="24"/>
          <w:szCs w:val="24"/>
        </w:rPr>
        <w:t xml:space="preserve"> </w:t>
      </w:r>
      <w:r w:rsidRPr="006945C8">
        <w:rPr>
          <w:rFonts w:ascii="Times New Roman" w:hAnsi="Times New Roman" w:cs="Times New Roman"/>
          <w:color w:val="000000" w:themeColor="text1"/>
          <w:sz w:val="24"/>
          <w:szCs w:val="24"/>
        </w:rPr>
        <w:t>T</w:t>
      </w:r>
      <w:r w:rsidR="001844D5" w:rsidRPr="006945C8">
        <w:rPr>
          <w:rFonts w:ascii="Times New Roman" w:hAnsi="Times New Roman" w:cs="Times New Roman"/>
          <w:color w:val="000000" w:themeColor="text1"/>
          <w:sz w:val="24"/>
          <w:szCs w:val="24"/>
        </w:rPr>
        <w:t xml:space="preserve">he promotion of these cereals is </w:t>
      </w:r>
      <w:r w:rsidRPr="006945C8">
        <w:rPr>
          <w:rFonts w:ascii="Times New Roman" w:hAnsi="Times New Roman" w:cs="Times New Roman"/>
          <w:color w:val="000000" w:themeColor="text1"/>
          <w:sz w:val="24"/>
          <w:szCs w:val="24"/>
        </w:rPr>
        <w:t xml:space="preserve">therefore </w:t>
      </w:r>
      <w:r w:rsidR="001844D5" w:rsidRPr="006945C8">
        <w:rPr>
          <w:rFonts w:ascii="Times New Roman" w:hAnsi="Times New Roman" w:cs="Times New Roman"/>
          <w:color w:val="000000" w:themeColor="text1"/>
          <w:sz w:val="24"/>
          <w:szCs w:val="24"/>
        </w:rPr>
        <w:t>of particular interest</w:t>
      </w:r>
      <w:r w:rsidR="00FC7557" w:rsidRPr="006945C8">
        <w:rPr>
          <w:rFonts w:ascii="Times New Roman" w:hAnsi="Times New Roman" w:cs="Times New Roman"/>
          <w:color w:val="000000" w:themeColor="text1"/>
          <w:sz w:val="24"/>
          <w:szCs w:val="24"/>
        </w:rPr>
        <w:t xml:space="preserve"> from a public health perspective</w:t>
      </w:r>
      <w:r w:rsidR="00060B74" w:rsidRPr="006945C8">
        <w:rPr>
          <w:rFonts w:ascii="Times New Roman" w:hAnsi="Times New Roman" w:cs="Times New Roman"/>
          <w:color w:val="000000" w:themeColor="text1"/>
          <w:sz w:val="24"/>
          <w:szCs w:val="24"/>
        </w:rPr>
        <w:t>, as a diet high in sugar and/or low in fibre</w:t>
      </w:r>
      <w:r w:rsidR="00551603" w:rsidRPr="006945C8">
        <w:rPr>
          <w:rFonts w:ascii="Times New Roman" w:hAnsi="Times New Roman" w:cs="Times New Roman"/>
          <w:color w:val="000000" w:themeColor="text1"/>
          <w:sz w:val="24"/>
          <w:szCs w:val="24"/>
        </w:rPr>
        <w:t xml:space="preserve"> </w:t>
      </w:r>
      <w:r w:rsidR="00060B74" w:rsidRPr="006945C8">
        <w:rPr>
          <w:rFonts w:ascii="Times New Roman" w:hAnsi="Times New Roman" w:cs="Times New Roman"/>
          <w:sz w:val="24"/>
          <w:szCs w:val="24"/>
        </w:rPr>
        <w:t>will not only have implications regarding weight gain, but may lead to nutritional imbalances and additional health problems</w:t>
      </w:r>
      <w:r w:rsidR="00060B74" w:rsidRPr="006945C8">
        <w:rPr>
          <w:rStyle w:val="CommentReference"/>
          <w:rFonts w:ascii="Times New Roman" w:hAnsi="Times New Roman" w:cs="Times New Roman"/>
          <w:sz w:val="24"/>
          <w:szCs w:val="24"/>
        </w:rPr>
        <w:t>, independently of overweight, s</w:t>
      </w:r>
      <w:r w:rsidR="00060B74" w:rsidRPr="006945C8">
        <w:rPr>
          <w:rFonts w:ascii="Times New Roman" w:hAnsi="Times New Roman" w:cs="Times New Roman"/>
          <w:sz w:val="24"/>
          <w:szCs w:val="24"/>
        </w:rPr>
        <w:t>uch as dental cavities or type 2 diabetes</w:t>
      </w:r>
      <w:r w:rsidR="00073D6A" w:rsidRPr="006945C8">
        <w:rPr>
          <w:rFonts w:ascii="Times New Roman" w:hAnsi="Times New Roman" w:cs="Times New Roman"/>
          <w:sz w:val="24"/>
          <w:szCs w:val="24"/>
        </w:rPr>
        <w:t>, for example</w:t>
      </w:r>
      <w:r w:rsidR="00073D6A" w:rsidRPr="006945C8">
        <w:rPr>
          <w:rFonts w:ascii="Times New Roman" w:hAnsi="Times New Roman" w:cs="Times New Roman"/>
          <w:sz w:val="24"/>
          <w:szCs w:val="24"/>
        </w:rPr>
        <w:fldChar w:fldCharType="begin" w:fldLock="1"/>
      </w:r>
      <w:r w:rsidR="00FB4F35" w:rsidRPr="006945C8">
        <w:rPr>
          <w:rFonts w:ascii="Times New Roman" w:hAnsi="Times New Roman" w:cs="Times New Roman"/>
          <w:sz w:val="24"/>
          <w:szCs w:val="24"/>
        </w:rPr>
        <w:instrText>ADDIN CSL_CITATION {"citationItems":[{"id":"ITEM-1","itemData":{"DOI":"10.3402/fnr.v56i0.19104","ISSN":"1654-661X","PMID":"22855643","abstract":"Consumption of sugar has been relatively high in the Nordic countries; the impact of sugar intake on metabolic risk factors and related diseases has been debated. The objectives were to assess the effect of sugar intake (sugar-sweetened beverages, sucrose and fructose) on association with type 2 diabetes, cardiovascular disease and related metabolic risk factors (impaired glucose tolerance, insulin sensitivity, dyslipidemia, blood pressure, uric acid, inflammation markers), and on all-cause mortality, through a systematic review of prospective cohort studies and randomised controlled intervention studies published between January 2000 and search dates. The methods adopted were as follows: the first search was run in PubMed in October 2010. A second search with uric acid as risk marker was run in April 2011. The total search strategy was rerun in April 2011 in SveMed+. An update was run in PubMed in January 2012. Two authors independently selected studies for inclusion from the 2,743 abstracts according to predefined eligibility criteria. The outcome was that out of the 17 studies extracted, 15 were prospective cohort studies and two were randomised controlled crossover trials. All of the studies included only adults. With respect to incident type 2 diabetes (nine studies), four of six prospective cohort studies found a significant positive association for sugar-sweetened beverage intake. In general, larger cohort studies with longer follow-up more often reported positive associations, and BMI seemed to mediate part of the increased risk. For other metabolic or cardiovascular risk factors or outcomes, too few studies have been published to draw conclusions. In conclusion, data from prospective cohort studies published in the years 2000-2011 suggest that sugar-sweetened beverages probably increase the risk of type 2 diabetes. For related metabolic risk factors, cardiovascular disease or all-cause mortality and other types of sugars, too few studies were available to draw conclusions.","author":[{"dropping-particle":"","family":"Sonestedt","given":"Emily","non-dropping-particle":"","parse-names":false,"suffix":""},{"dropping-particle":"","family":"Overby","given":"Nina Cecilie","non-dropping-particle":"","parse-names":false,"suffix":""},{"dropping-particle":"","family":"Laaksonen","given":"David E","non-dropping-particle":"","parse-names":false,"suffix":""},{"dropping-particle":"","family":"Birgisdottir","given":"Bryndis Eva","non-dropping-particle":"","parse-names":false,"suffix":""}],"container-title":"Food &amp; nutrition research","id":"ITEM-1","issued":{"date-parts":[["2012"]]},"publisher":"Co-Action Publishing","title":"Does high sugar consumption exacerbate cardiometabolic risk factors and increase the risk of type 2 diabetes and cardiovascular disease?","type":"article-journal","volume":"56"},"uris":["http://www.mendeley.com/documents/?uuid=31e3dcc6-dc94-3321-89ab-11b8bf7b488a"]},{"id":"ITEM-2","itemData":{"DOI":"10.1001/jama.292.8.927","ISSN":"1538-3598","PMID":"15328324","abstract":"CONTEXT Sugar-sweetened beverages like soft drinks and fruit punches contain large amounts of readily absorbable sugars and may contribute to weight gain and an increased risk of type 2 diabetes, but these relationships have been minimally addressed in adults. OBJECTIVE To examine the association between consumption of sugar-sweetened beverages and weight change and risk of type 2 diabetes in women. DESIGN, SETTING, AND PARTICIPANTS Prospective cohort analyses conducted from 1991 to 1999 among women in the Nurses' Health Study II. The diabetes analysis included 91,249 women free of diabetes and other major chronic diseases at baseline in 1991. The weight change analysis included 51,603 women for whom complete dietary information and body weight were ascertained in 1991, 1995, and 1999. We identified 741 incident cases of confirmed type 2 diabetes during 716,300 person-years of follow-up. MAIN OUTCOME MEASURES Weight gain and incidence of type 2 diabetes. RESULTS Those with stable consumption patterns had no difference in weight gain, but weight gain over a 4-year period was highest among women who increased their sugar-sweetened soft drink consumption from 1 or fewer drinks per week to 1 or more drinks per day (multivariate-adjusted means, 4.69 kg for 1991 to 1995 and 4.20 kg for 1995 to 1999) and was smallest among women who decreased their intake (1.34 and 0.15 kg for the 2 periods, respectively) after adjusting for lifestyle and dietary confounders. Increased consumption of fruit punch was also associated with greater weight gain compared with decreased consumption. After adjustment for potential confounders, women consuming 1 or more sugar-sweetened soft drinks per day had a relative risk [RR] of type 2 diabetes of 1.83 (95% confidence interval [CI], 1.42-2.36; P&lt;.001 for trend) compared with those who consumed less than 1 of these beverages per month. Similarly, consumption of fruit punch was associated with increased diabetes risk (RR for &gt; or =1 drink per day compared with &lt;1 drink per month, 2.00; 95% CI, 1.33-3.03; P =.001). CONCLUSION Higher consumption of sugar-sweetened beverages is associated with a greater magnitude of weight gain and an increased risk for development of type 2 diabetes in women, possibly by providing excessive calories and large amounts of rapidly absorbable sugars.","author":[{"dropping-particle":"","family":"Schulze","given":"Matthias B","non-dropping-particle":"","parse-names":false,"suffix":""},{"dropping-particle":"","family":"Manson","given":"JoAnn E","non-dropping-particle":"","parse-names":false,"suffix":""},{"dropping-particle":"","family":"Ludwig","given":"David S","non-dropping-particle":"","parse-names":false,"suffix":""},{"dropping-particle":"","family":"Colditz","given":"Graham A","non-dropping-particle":"","parse-names":false,"suffix":""},{"dropping-particle":"","family":"Stampfer","given":"Meir J","non-dropping-particle":"","parse-names":false,"suffix":""},{"dropping-particle":"","family":"Willett","given":"Walter C","non-dropping-particle":"","parse-names":false,"suffix":""},{"dropping-particle":"","family":"Hu","given":"Frank B","non-dropping-particle":"","parse-names":false,"suffix":""}],"container-title":"JAMA","id":"ITEM-2","issue":"8","issued":{"date-parts":[["2004","8","25"]]},"page":"927-34","title":"Sugar-sweetened beverages, weight gain, and incidence of type 2 diabetes in young and middle-aged women.","type":"article-journal","volume":"292"},"uris":["http://www.mendeley.com/documents/?uuid=cea9d552-10fc-32a8-b957-d0e68ded4452"]},{"id":"ITEM-3","itemData":{"DOI":"10.1093/PUBMED/FDX184","ISSN":"1741-3850","PMID":"29301042","abstract":"Background Few studies explore how the longitudinal cumulative and combined effects of dietary habits and oral hygiene habits relate to dental decay in very young children. Methods Using longitudinal survey data, logistic regression models were specified to predict dental decay by age 5. Predictor variables included questions on diet and oral hygiene from ages 2 to 5. Results Compared to mainly eating meals, children who snacked all day but had no real meals had a higher chance of dental decay (odds ratios (OR) = 2.32). There was an incremental association between a decreasing frequency of toothbrushing at age 2 and higher chances of dental decay at age 5 (OR range from 1.39 to 2.17). Among children eating sweets or chocolate more frequently (once/day or more), toothbrushing more often (once/day; twice/day or more) reduced the chance of decay (OR of 2.11-2.26 compared to OR 3.60 for the least frequent brushing group). Compared to mothers in managerial and professional occupations, those who had never worked had children with a much higher chance of decay (OR = 3.47). Conclusion This study has shown that toothbrushing can only in part attenuate the association between snacking and long term sugar consumption on dental decay outcomes in children under 5.","author":[{"dropping-particle":"","family":"Skafida","given":"V","non-dropping-particle":"","parse-names":false,"suffix":""},{"dropping-particle":"","family":"Chambers","given":"S","non-dropping-particle":"","parse-names":false,"suffix":""}],"container-title":"Journal of Public Health (Oxford, England)","id":"ITEM-3","issue":"3","issued":{"date-parts":[["2018","9","1"]]},"page":"e275","publisher":"Oxford University Press","title":"Positive association between sugar consumption and dental decay prevalence independent of oral hygiene in pre-school children: a longitudinal prospective study","type":"article-journal","volume":"40"},"uris":["http://www.mendeley.com/documents/?uuid=6663e512-e35f-3715-87a1-9a93e1f8fb33"]}],"mendeley":{"formattedCitation":"&lt;sup&gt;22–24&lt;/sup&gt;","plainTextFormattedCitation":"22–24","previouslyFormattedCitation":"&lt;sup&gt;22–24&lt;/sup&gt;"},"properties":{"noteIndex":0},"schema":"https://github.com/citation-style-language/schema/raw/master/csl-citation.json"}</w:instrText>
      </w:r>
      <w:r w:rsidR="00073D6A" w:rsidRPr="006945C8">
        <w:rPr>
          <w:rFonts w:ascii="Times New Roman" w:hAnsi="Times New Roman" w:cs="Times New Roman"/>
          <w:sz w:val="24"/>
          <w:szCs w:val="24"/>
        </w:rPr>
        <w:fldChar w:fldCharType="separate"/>
      </w:r>
      <w:r w:rsidR="00073D6A" w:rsidRPr="006945C8">
        <w:rPr>
          <w:rFonts w:ascii="Times New Roman" w:hAnsi="Times New Roman" w:cs="Times New Roman"/>
          <w:noProof/>
          <w:sz w:val="24"/>
          <w:szCs w:val="24"/>
          <w:vertAlign w:val="superscript"/>
        </w:rPr>
        <w:t>22–24</w:t>
      </w:r>
      <w:r w:rsidR="00073D6A" w:rsidRPr="006945C8">
        <w:rPr>
          <w:rFonts w:ascii="Times New Roman" w:hAnsi="Times New Roman" w:cs="Times New Roman"/>
          <w:sz w:val="24"/>
          <w:szCs w:val="24"/>
        </w:rPr>
        <w:fldChar w:fldCharType="end"/>
      </w:r>
      <w:r w:rsidR="00073D6A" w:rsidRPr="006945C8">
        <w:rPr>
          <w:rFonts w:ascii="Times New Roman" w:hAnsi="Times New Roman" w:cs="Times New Roman"/>
          <w:color w:val="000000" w:themeColor="text1"/>
          <w:sz w:val="24"/>
          <w:szCs w:val="24"/>
        </w:rPr>
        <w:t xml:space="preserve">. </w:t>
      </w:r>
      <w:r w:rsidR="001844D5" w:rsidRPr="006945C8">
        <w:rPr>
          <w:rFonts w:ascii="Times New Roman" w:hAnsi="Times New Roman" w:cs="Times New Roman"/>
          <w:color w:val="000000" w:themeColor="text1"/>
          <w:sz w:val="24"/>
          <w:szCs w:val="24"/>
        </w:rPr>
        <w:t>Although the impact of food commercials on children’s food consumption is well documented</w:t>
      </w:r>
      <w:r w:rsidR="00575EF9" w:rsidRPr="006945C8">
        <w:rPr>
          <w:rFonts w:ascii="Times New Roman" w:hAnsi="Times New Roman" w:cs="Times New Roman"/>
          <w:color w:val="000000" w:themeColor="text1"/>
          <w:sz w:val="24"/>
          <w:szCs w:val="24"/>
        </w:rPr>
        <w:t>,</w:t>
      </w:r>
      <w:r w:rsidR="001844D5" w:rsidRPr="006945C8">
        <w:rPr>
          <w:rFonts w:ascii="Times New Roman" w:hAnsi="Times New Roman" w:cs="Times New Roman"/>
          <w:color w:val="000000" w:themeColor="text1"/>
          <w:sz w:val="24"/>
          <w:szCs w:val="24"/>
        </w:rPr>
        <w:t xml:space="preserve"> </w:t>
      </w:r>
      <w:r w:rsidR="00FC14F1" w:rsidRPr="006945C8">
        <w:rPr>
          <w:rFonts w:ascii="Times New Roman" w:hAnsi="Times New Roman" w:cs="Times New Roman"/>
          <w:color w:val="000000" w:themeColor="text1"/>
          <w:sz w:val="24"/>
          <w:szCs w:val="24"/>
        </w:rPr>
        <w:fldChar w:fldCharType="begin" w:fldLock="1"/>
      </w:r>
      <w:r w:rsidR="00FB4F35" w:rsidRPr="006945C8">
        <w:rPr>
          <w:rFonts w:ascii="Times New Roman" w:hAnsi="Times New Roman" w:cs="Times New Roman"/>
          <w:color w:val="000000" w:themeColor="text1"/>
          <w:sz w:val="24"/>
          <w:szCs w:val="24"/>
        </w:rPr>
        <w:instrText>ADDIN CSL_CITATION {"citationItems":[{"id":"ITEM-1","itemData":{"DOI":"10.3945/ajcn.115.120022","ISSN":"0002-9165","author":[{"dropping-particle":"","family":"Boyland","given":"E. J.","non-dropping-particle":"","parse-names":false,"suffix":""},{"dropping-particle":"","family":"Nolan","given":"S.","non-dropping-particle":"","parse-names":false,"suffix":""},{"dropping-particle":"","family":"Kelly","given":"B.","non-dropping-particle":"","parse-names":false,"suffix":""},{"dropping-particle":"","family":"Tudur-Smith","given":"C.","non-dropping-particle":"","parse-names":false,"suffix":""},{"dropping-particle":"","family":"Jones","given":"A.","non-dropping-particle":"","parse-names":false,"suffix":""},{"dropping-particle":"","family":"Halford","given":"J. C.","non-dropping-particle":"","parse-names":false,"suffix":""},{"dropping-particle":"","family":"Robinson","given":"E.","non-dropping-particle":"","parse-names":false,"suffix":""}],"container-title":"American Journal of Clinical Nutrition","id":"ITEM-1","issue":"2","issued":{"date-parts":[["2016","2","1"]]},"page":"519-533","publisher":"American Society for Nutrition","title":"Advertising as a cue to consume: a systematic review and meta-analysis of the effects of acute exposure to unhealthy food and nonalcoholic beverage advertising on intake in children and adults","type":"article-journal","volume":"103"},"uris":["http://www.mendeley.com/documents/?uuid=35cb8bb2-5124-354f-8244-6ac5a303c296"]}],"mendeley":{"formattedCitation":"&lt;sup&gt;25&lt;/sup&gt;","plainTextFormattedCitation":"25","previouslyFormattedCitation":"&lt;sup&gt;25&lt;/sup&gt;"},"properties":{"noteIndex":0},"schema":"https://github.com/citation-style-language/schema/raw/master/csl-citation.json"}</w:instrText>
      </w:r>
      <w:r w:rsidR="00FC14F1" w:rsidRPr="006945C8">
        <w:rPr>
          <w:rFonts w:ascii="Times New Roman" w:hAnsi="Times New Roman" w:cs="Times New Roman"/>
          <w:color w:val="000000" w:themeColor="text1"/>
          <w:sz w:val="24"/>
          <w:szCs w:val="24"/>
        </w:rPr>
        <w:fldChar w:fldCharType="separate"/>
      </w:r>
      <w:r w:rsidR="00073D6A" w:rsidRPr="006945C8">
        <w:rPr>
          <w:rFonts w:ascii="Times New Roman" w:hAnsi="Times New Roman" w:cs="Times New Roman"/>
          <w:noProof/>
          <w:color w:val="000000" w:themeColor="text1"/>
          <w:sz w:val="24"/>
          <w:szCs w:val="24"/>
          <w:vertAlign w:val="superscript"/>
        </w:rPr>
        <w:t>25</w:t>
      </w:r>
      <w:r w:rsidR="00FC14F1" w:rsidRPr="006945C8">
        <w:rPr>
          <w:rFonts w:ascii="Times New Roman" w:hAnsi="Times New Roman" w:cs="Times New Roman"/>
          <w:color w:val="000000" w:themeColor="text1"/>
          <w:sz w:val="24"/>
          <w:szCs w:val="24"/>
        </w:rPr>
        <w:fldChar w:fldCharType="end"/>
      </w:r>
      <w:r w:rsidR="001844D5" w:rsidRPr="006945C8">
        <w:rPr>
          <w:rFonts w:ascii="Times New Roman" w:hAnsi="Times New Roman" w:cs="Times New Roman"/>
          <w:color w:val="000000" w:themeColor="text1"/>
          <w:sz w:val="24"/>
          <w:szCs w:val="24"/>
        </w:rPr>
        <w:t xml:space="preserve"> there is a relative paucity </w:t>
      </w:r>
      <w:r w:rsidR="001844D5" w:rsidRPr="00EF6CAE">
        <w:rPr>
          <w:rFonts w:ascii="Times New Roman" w:hAnsi="Times New Roman" w:cs="Times New Roman"/>
          <w:color w:val="000000" w:themeColor="text1"/>
          <w:sz w:val="24"/>
          <w:szCs w:val="24"/>
        </w:rPr>
        <w:t xml:space="preserve">of evidence addressing the influence of more subtle marketing techniques (such as front-of-pack serving suggestions) on children’s eating behaviors. As visual cues are the first sensory stimuli of an </w:t>
      </w:r>
      <w:r w:rsidR="001844D5" w:rsidRPr="00EF6CAE">
        <w:rPr>
          <w:rFonts w:ascii="Times New Roman" w:hAnsi="Times New Roman" w:cs="Times New Roman"/>
          <w:color w:val="000000" w:themeColor="text1"/>
          <w:sz w:val="24"/>
          <w:szCs w:val="24"/>
        </w:rPr>
        <w:lastRenderedPageBreak/>
        <w:t>eating experience, they are thought to play a key role in influencing consumption and choice</w:t>
      </w:r>
      <w:r w:rsidR="00575EF9">
        <w:rPr>
          <w:rFonts w:ascii="Times New Roman" w:hAnsi="Times New Roman" w:cs="Times New Roman"/>
          <w:color w:val="000000" w:themeColor="text1"/>
          <w:sz w:val="24"/>
          <w:szCs w:val="24"/>
        </w:rPr>
        <w:t>.</w:t>
      </w:r>
      <w:r w:rsidR="00FC14F1">
        <w:rPr>
          <w:rFonts w:ascii="Times New Roman" w:hAnsi="Times New Roman" w:cs="Times New Roman"/>
          <w:color w:val="000000" w:themeColor="text1"/>
          <w:sz w:val="24"/>
          <w:szCs w:val="24"/>
        </w:rPr>
        <w:fldChar w:fldCharType="begin" w:fldLock="1"/>
      </w:r>
      <w:r w:rsidR="00FB4F35">
        <w:rPr>
          <w:rFonts w:ascii="Times New Roman" w:hAnsi="Times New Roman" w:cs="Times New Roman"/>
          <w:color w:val="000000" w:themeColor="text1"/>
          <w:sz w:val="24"/>
          <w:szCs w:val="24"/>
        </w:rPr>
        <w:instrText>ADDIN CSL_CITATION {"citationItems":[{"id":"ITEM-1","itemData":{"DOI":"10.1111/j.1745-459X.2008.00202.x","author":[{"dropping-particle":"","family":"Reisfelt","given":"HANS HENRIK","non-dropping-particle":"","parse-names":false,"suffix":""},{"dropping-particle":"","family":"Gabrielson","given":"GORM","non-dropping-particle":"","parse-names":false,"suffix":""},{"dropping-particle":"","family":"Aaslyng","given":"MARGIT DALL","non-dropping-particle":"","parse-names":false,"suffix":""},{"dropping-particle":"","family":"Bjerre","given":"MARIA SCHMIDT","non-dropping-particle":"","parse-names":false,"suffix":""},{"dropping-particle":"","family":"Møller","given":"PER","non-dropping-particle":"","parse-names":false,"suffix":""}],"container-title":"Journal of Sensory Studies","id":"ITEM-1","issue":"2","issued":{"date-parts":[["2009","4"]]},"page":"182-203","publisher":"Blackwell Publishing Inc","title":"Consumer preferences for visually presented meals","type":"article-journal","volume":"24"},"uris":["http://www.mendeley.com/documents/?uuid=170d1f19-9d5f-3234-a0d8-a2acad6452c8"]}],"mendeley":{"formattedCitation":"&lt;sup&gt;26&lt;/sup&gt;","plainTextFormattedCitation":"26","previouslyFormattedCitation":"&lt;sup&gt;26&lt;/sup&gt;"},"properties":{"noteIndex":0},"schema":"https://github.com/citation-style-language/schema/raw/master/csl-citation.json"}</w:instrText>
      </w:r>
      <w:r w:rsidR="00FC14F1">
        <w:rPr>
          <w:rFonts w:ascii="Times New Roman" w:hAnsi="Times New Roman" w:cs="Times New Roman"/>
          <w:color w:val="000000" w:themeColor="text1"/>
          <w:sz w:val="24"/>
          <w:szCs w:val="24"/>
        </w:rPr>
        <w:fldChar w:fldCharType="separate"/>
      </w:r>
      <w:r w:rsidR="00073D6A" w:rsidRPr="00073D6A">
        <w:rPr>
          <w:rFonts w:ascii="Times New Roman" w:hAnsi="Times New Roman" w:cs="Times New Roman"/>
          <w:noProof/>
          <w:color w:val="000000" w:themeColor="text1"/>
          <w:sz w:val="24"/>
          <w:szCs w:val="24"/>
          <w:vertAlign w:val="superscript"/>
        </w:rPr>
        <w:t>26</w:t>
      </w:r>
      <w:r w:rsidR="00FC14F1">
        <w:rPr>
          <w:rFonts w:ascii="Times New Roman" w:hAnsi="Times New Roman" w:cs="Times New Roman"/>
          <w:color w:val="000000" w:themeColor="text1"/>
          <w:sz w:val="24"/>
          <w:szCs w:val="24"/>
        </w:rPr>
        <w:fldChar w:fldCharType="end"/>
      </w:r>
      <w:r w:rsidR="001844D5" w:rsidRPr="00EF6CAE">
        <w:rPr>
          <w:rFonts w:ascii="Times New Roman" w:hAnsi="Times New Roman" w:cs="Times New Roman"/>
          <w:color w:val="000000" w:themeColor="text1"/>
          <w:sz w:val="24"/>
          <w:szCs w:val="24"/>
        </w:rPr>
        <w:t xml:space="preserve"> </w:t>
      </w:r>
      <w:r w:rsidR="00E51969">
        <w:rPr>
          <w:rFonts w:ascii="Times New Roman" w:hAnsi="Times New Roman" w:cs="Times New Roman"/>
          <w:color w:val="000000" w:themeColor="text1"/>
          <w:sz w:val="24"/>
          <w:szCs w:val="24"/>
        </w:rPr>
        <w:t>Boswell &amp; Kober’s</w:t>
      </w:r>
      <w:r w:rsidR="00575EF9">
        <w:rPr>
          <w:rFonts w:ascii="Times New Roman" w:hAnsi="Times New Roman" w:cs="Times New Roman"/>
          <w:color w:val="000000" w:themeColor="text1"/>
          <w:sz w:val="24"/>
          <w:szCs w:val="24"/>
        </w:rPr>
        <w:t xml:space="preserve"> </w:t>
      </w:r>
      <w:r w:rsidR="00724B9A">
        <w:rPr>
          <w:rFonts w:ascii="Times New Roman" w:hAnsi="Times New Roman" w:cs="Times New Roman"/>
          <w:color w:val="000000" w:themeColor="text1"/>
          <w:sz w:val="24"/>
          <w:szCs w:val="24"/>
        </w:rPr>
        <w:fldChar w:fldCharType="begin" w:fldLock="1"/>
      </w:r>
      <w:r w:rsidR="00FB4F35">
        <w:rPr>
          <w:rFonts w:ascii="Times New Roman" w:hAnsi="Times New Roman" w:cs="Times New Roman"/>
          <w:color w:val="000000" w:themeColor="text1"/>
          <w:sz w:val="24"/>
          <w:szCs w:val="24"/>
        </w:rPr>
        <w:instrText>ADDIN CSL_CITATION {"citationItems":[{"id":"ITEM-1","itemData":{"DOI":"10.1111/obr.12354","ISSN":"14677881","author":[{"dropping-particle":"","family":"Boswell","given":"Rebecca G.","non-dropping-particle":"","parse-names":false,"suffix":""},{"dropping-particle":"","family":"Kober","given":"Hedy","non-dropping-particle":"","parse-names":false,"suffix":""}],"container-title":"Obesity Reviews","id":"ITEM-1","issue":"2","issued":{"date-parts":[["2016","2","1"]]},"page":"159-177","publisher":"Wiley/Blackwell (10.1111)","title":"Food cue reactivity and craving predict eating and weight gain: a meta-analytic review","type":"article-journal","volume":"17"},"uris":["http://www.mendeley.com/documents/?uuid=3aa7cf6b-9814-3cbd-8d4a-005d5272a7d6"]}],"mendeley":{"formattedCitation":"&lt;sup&gt;27&lt;/sup&gt;","plainTextFormattedCitation":"27","previouslyFormattedCitation":"&lt;sup&gt;27&lt;/sup&gt;"},"properties":{"noteIndex":0},"schema":"https://github.com/citation-style-language/schema/raw/master/csl-citation.json"}</w:instrText>
      </w:r>
      <w:r w:rsidR="00724B9A">
        <w:rPr>
          <w:rFonts w:ascii="Times New Roman" w:hAnsi="Times New Roman" w:cs="Times New Roman"/>
          <w:color w:val="000000" w:themeColor="text1"/>
          <w:sz w:val="24"/>
          <w:szCs w:val="24"/>
        </w:rPr>
        <w:fldChar w:fldCharType="separate"/>
      </w:r>
      <w:r w:rsidR="00073D6A" w:rsidRPr="00073D6A">
        <w:rPr>
          <w:rFonts w:ascii="Times New Roman" w:hAnsi="Times New Roman" w:cs="Times New Roman"/>
          <w:noProof/>
          <w:color w:val="000000" w:themeColor="text1"/>
          <w:sz w:val="24"/>
          <w:szCs w:val="24"/>
          <w:vertAlign w:val="superscript"/>
        </w:rPr>
        <w:t>27</w:t>
      </w:r>
      <w:r w:rsidR="00724B9A">
        <w:rPr>
          <w:rFonts w:ascii="Times New Roman" w:hAnsi="Times New Roman" w:cs="Times New Roman"/>
          <w:color w:val="000000" w:themeColor="text1"/>
          <w:sz w:val="24"/>
          <w:szCs w:val="24"/>
        </w:rPr>
        <w:fldChar w:fldCharType="end"/>
      </w:r>
      <w:r w:rsidR="00724B9A">
        <w:rPr>
          <w:rFonts w:ascii="Times New Roman" w:hAnsi="Times New Roman" w:cs="Times New Roman"/>
          <w:color w:val="000000" w:themeColor="text1"/>
          <w:sz w:val="24"/>
          <w:szCs w:val="24"/>
        </w:rPr>
        <w:t xml:space="preserve"> </w:t>
      </w:r>
      <w:r w:rsidR="00E51969">
        <w:rPr>
          <w:rFonts w:ascii="Times New Roman" w:hAnsi="Times New Roman" w:cs="Times New Roman"/>
          <w:color w:val="000000" w:themeColor="text1"/>
          <w:sz w:val="24"/>
          <w:szCs w:val="24"/>
        </w:rPr>
        <w:t xml:space="preserve">meta-analysis found that visual food cues (such as images of food), when combined with experience of craving, were significantly associated with </w:t>
      </w:r>
      <w:r w:rsidR="00FB12BB">
        <w:rPr>
          <w:rFonts w:ascii="Times New Roman" w:hAnsi="Times New Roman" w:cs="Times New Roman"/>
          <w:color w:val="000000" w:themeColor="text1"/>
          <w:sz w:val="24"/>
          <w:szCs w:val="24"/>
        </w:rPr>
        <w:t>eating</w:t>
      </w:r>
      <w:r>
        <w:rPr>
          <w:rFonts w:ascii="Times New Roman" w:hAnsi="Times New Roman" w:cs="Times New Roman"/>
          <w:color w:val="000000" w:themeColor="text1"/>
          <w:sz w:val="24"/>
          <w:szCs w:val="24"/>
        </w:rPr>
        <w:t xml:space="preserve"> </w:t>
      </w:r>
      <w:r w:rsidR="00E51969">
        <w:rPr>
          <w:rFonts w:ascii="Times New Roman" w:hAnsi="Times New Roman" w:cs="Times New Roman"/>
          <w:color w:val="000000" w:themeColor="text1"/>
          <w:sz w:val="24"/>
          <w:szCs w:val="24"/>
        </w:rPr>
        <w:t xml:space="preserve">behavior with a similar effect size to real food </w:t>
      </w:r>
      <w:r w:rsidR="001D7265">
        <w:rPr>
          <w:rFonts w:ascii="Times New Roman" w:hAnsi="Times New Roman" w:cs="Times New Roman"/>
          <w:color w:val="000000" w:themeColor="text1"/>
          <w:sz w:val="24"/>
          <w:szCs w:val="24"/>
        </w:rPr>
        <w:t>e</w:t>
      </w:r>
      <w:r w:rsidR="00E51969">
        <w:rPr>
          <w:rFonts w:ascii="Times New Roman" w:hAnsi="Times New Roman" w:cs="Times New Roman"/>
          <w:color w:val="000000" w:themeColor="text1"/>
          <w:sz w:val="24"/>
          <w:szCs w:val="24"/>
        </w:rPr>
        <w:t xml:space="preserve">xposure and a stronger effect size than olfactory cues. </w:t>
      </w:r>
      <w:r w:rsidR="002401D1">
        <w:rPr>
          <w:rFonts w:ascii="Times New Roman" w:hAnsi="Times New Roman" w:cs="Times New Roman"/>
          <w:color w:val="000000" w:themeColor="text1"/>
          <w:sz w:val="24"/>
          <w:szCs w:val="24"/>
        </w:rPr>
        <w:t>Based on existing research,</w:t>
      </w:r>
      <w:r w:rsidR="00E51969">
        <w:rPr>
          <w:rFonts w:ascii="Times New Roman" w:hAnsi="Times New Roman" w:cs="Times New Roman"/>
          <w:color w:val="000000" w:themeColor="text1"/>
          <w:sz w:val="24"/>
          <w:szCs w:val="24"/>
        </w:rPr>
        <w:t xml:space="preserve"> it is plausible to predict that </w:t>
      </w:r>
      <w:r w:rsidR="002401D1">
        <w:rPr>
          <w:rFonts w:ascii="Times New Roman" w:hAnsi="Times New Roman" w:cs="Times New Roman"/>
          <w:color w:val="000000" w:themeColor="text1"/>
          <w:sz w:val="24"/>
          <w:szCs w:val="24"/>
        </w:rPr>
        <w:t xml:space="preserve">inflated </w:t>
      </w:r>
      <w:r w:rsidR="00E51969">
        <w:rPr>
          <w:rFonts w:ascii="Times New Roman" w:hAnsi="Times New Roman" w:cs="Times New Roman"/>
          <w:color w:val="000000" w:themeColor="text1"/>
          <w:sz w:val="24"/>
          <w:szCs w:val="24"/>
        </w:rPr>
        <w:t>visual portion size cues presented on food packaging may affect food-related outcomes such as intake</w:t>
      </w:r>
      <w:r w:rsidR="001844D5" w:rsidRPr="00EF6CAE">
        <w:rPr>
          <w:rFonts w:ascii="Times New Roman" w:hAnsi="Times New Roman" w:cs="Times New Roman"/>
          <w:color w:val="000000" w:themeColor="text1"/>
          <w:sz w:val="24"/>
          <w:szCs w:val="24"/>
        </w:rPr>
        <w:t>.</w:t>
      </w:r>
      <w:r w:rsidR="00E5021E" w:rsidRPr="00E5021E">
        <w:t xml:space="preserve"> </w:t>
      </w:r>
      <w:r w:rsidR="00E5021E" w:rsidRPr="00E5021E">
        <w:rPr>
          <w:rFonts w:ascii="Times New Roman" w:hAnsi="Times New Roman" w:cs="Times New Roman"/>
          <w:color w:val="000000" w:themeColor="text1"/>
          <w:sz w:val="24"/>
          <w:szCs w:val="24"/>
        </w:rPr>
        <w:t>Given the sugar content of these cereals (</w:t>
      </w:r>
      <w:r w:rsidR="00322257">
        <w:rPr>
          <w:rFonts w:ascii="Times New Roman" w:hAnsi="Times New Roman" w:cs="Times New Roman"/>
          <w:color w:val="000000" w:themeColor="text1"/>
          <w:sz w:val="24"/>
          <w:szCs w:val="24"/>
        </w:rPr>
        <w:t xml:space="preserve">with some found to be </w:t>
      </w:r>
      <w:r w:rsidR="00E5021E" w:rsidRPr="00E5021E">
        <w:rPr>
          <w:rFonts w:ascii="Times New Roman" w:hAnsi="Times New Roman" w:cs="Times New Roman"/>
          <w:color w:val="000000" w:themeColor="text1"/>
          <w:sz w:val="24"/>
          <w:szCs w:val="24"/>
        </w:rPr>
        <w:t>more than 1/3 sugar by weight</w:t>
      </w:r>
      <w:r w:rsidR="00322257">
        <w:rPr>
          <w:rFonts w:ascii="Times New Roman" w:hAnsi="Times New Roman" w:cs="Times New Roman"/>
          <w:color w:val="000000" w:themeColor="text1"/>
          <w:sz w:val="24"/>
          <w:szCs w:val="24"/>
        </w:rPr>
        <w:t xml:space="preserve"> </w:t>
      </w:r>
      <w:r w:rsidR="00322257">
        <w:rPr>
          <w:rFonts w:ascii="Times New Roman" w:hAnsi="Times New Roman" w:cs="Times New Roman"/>
          <w:color w:val="000000" w:themeColor="text1"/>
          <w:sz w:val="24"/>
          <w:szCs w:val="24"/>
        </w:rPr>
        <w:fldChar w:fldCharType="begin" w:fldLock="1"/>
      </w:r>
      <w:r w:rsidR="00DC2EA3">
        <w:rPr>
          <w:rFonts w:ascii="Times New Roman" w:hAnsi="Times New Roman" w:cs="Times New Roman"/>
          <w:color w:val="000000" w:themeColor="text1"/>
          <w:sz w:val="24"/>
          <w:szCs w:val="24"/>
        </w:rPr>
        <w:instrText>ADDIN CSL_CITATION {"citationItems":[{"id":"ITEM-1","itemData":{"DOI":"10.1038/sj.bdj.2018.531","ISSN":"0007-0610","abstract":"UK children's breakfast cereals – an oral health perspective","author":[{"dropping-particle":"","family":"Khehra","given":"R.","non-dropping-particle":"","parse-names":false,"suffix":""},{"dropping-particle":"","family":"Fairchild","given":"R. M.","non-dropping-particle":"","parse-names":false,"suffix":""},{"dropping-particle":"","family":"Morgan","given":"M. Z.","non-dropping-particle":"","parse-names":false,"suffix":""}],"container-title":"BDJ","id":"ITEM-1","issue":"2","issued":{"date-parts":[["2018","7","27"]]},"page":"164-169","publisher":"Nature Publishing Group","title":"UK children's breakfast cereals – an oral health perspective","type":"article-journal","volume":"225"},"uris":["http://www.mendeley.com/documents/?uuid=047a9395-4c9a-3114-be77-98a75218c960"]}],"mendeley":{"formattedCitation":"&lt;sup&gt;21&lt;/sup&gt;","plainTextFormattedCitation":"21","previouslyFormattedCitation":"&lt;sup&gt;21&lt;/sup&gt;"},"properties":{"noteIndex":0},"schema":"https://github.com/citation-style-language/schema/raw/master/csl-citation.json"}</w:instrText>
      </w:r>
      <w:r w:rsidR="00322257">
        <w:rPr>
          <w:rFonts w:ascii="Times New Roman" w:hAnsi="Times New Roman" w:cs="Times New Roman"/>
          <w:color w:val="000000" w:themeColor="text1"/>
          <w:sz w:val="24"/>
          <w:szCs w:val="24"/>
        </w:rPr>
        <w:fldChar w:fldCharType="separate"/>
      </w:r>
      <w:r w:rsidR="004D763A" w:rsidRPr="004D763A">
        <w:rPr>
          <w:rFonts w:ascii="Times New Roman" w:hAnsi="Times New Roman" w:cs="Times New Roman"/>
          <w:noProof/>
          <w:color w:val="000000" w:themeColor="text1"/>
          <w:sz w:val="24"/>
          <w:szCs w:val="24"/>
          <w:vertAlign w:val="superscript"/>
        </w:rPr>
        <w:t>21</w:t>
      </w:r>
      <w:r w:rsidR="00322257">
        <w:rPr>
          <w:rFonts w:ascii="Times New Roman" w:hAnsi="Times New Roman" w:cs="Times New Roman"/>
          <w:color w:val="000000" w:themeColor="text1"/>
          <w:sz w:val="24"/>
          <w:szCs w:val="24"/>
        </w:rPr>
        <w:fldChar w:fldCharType="end"/>
      </w:r>
      <w:r w:rsidR="00E5021E" w:rsidRPr="00E5021E">
        <w:rPr>
          <w:rFonts w:ascii="Times New Roman" w:hAnsi="Times New Roman" w:cs="Times New Roman"/>
          <w:color w:val="000000" w:themeColor="text1"/>
          <w:sz w:val="24"/>
          <w:szCs w:val="24"/>
        </w:rPr>
        <w:t>), the potential implications of inflated portion sizes on children’s dietary health are clear.</w:t>
      </w:r>
    </w:p>
    <w:p w14:paraId="29FB9008" w14:textId="4A0EFEDD" w:rsidR="001844D5" w:rsidRPr="00F41922" w:rsidRDefault="001844D5" w:rsidP="001844D5">
      <w:pPr>
        <w:autoSpaceDE w:val="0"/>
        <w:autoSpaceDN w:val="0"/>
        <w:adjustRightInd w:val="0"/>
        <w:spacing w:after="100" w:afterAutospacing="1" w:line="480" w:lineRule="auto"/>
        <w:rPr>
          <w:rFonts w:ascii="Times New Roman" w:hAnsi="Times New Roman" w:cs="Times New Roman"/>
          <w:color w:val="000000" w:themeColor="text1"/>
          <w:sz w:val="24"/>
          <w:szCs w:val="24"/>
          <w:lang w:val="nl-BE"/>
        </w:rPr>
      </w:pPr>
      <w:r w:rsidRPr="00EF6CAE">
        <w:rPr>
          <w:rFonts w:ascii="Times New Roman" w:hAnsi="Times New Roman" w:cs="Times New Roman"/>
          <w:color w:val="000000" w:themeColor="text1"/>
          <w:sz w:val="24"/>
          <w:szCs w:val="24"/>
        </w:rPr>
        <w:t xml:space="preserve">An experimental </w:t>
      </w:r>
      <w:r w:rsidR="00724B9A">
        <w:rPr>
          <w:rFonts w:ascii="Times New Roman" w:hAnsi="Times New Roman" w:cs="Times New Roman"/>
          <w:color w:val="000000" w:themeColor="text1"/>
          <w:sz w:val="24"/>
          <w:szCs w:val="24"/>
        </w:rPr>
        <w:t>study by Neyens, Aerts, &amp; Smits</w:t>
      </w:r>
      <w:r w:rsidR="00575EF9">
        <w:rPr>
          <w:rFonts w:ascii="Times New Roman" w:hAnsi="Times New Roman" w:cs="Times New Roman"/>
          <w:color w:val="000000" w:themeColor="text1"/>
          <w:sz w:val="24"/>
          <w:szCs w:val="24"/>
        </w:rPr>
        <w:t xml:space="preserve"> </w:t>
      </w:r>
      <w:r w:rsidR="00724B9A">
        <w:rPr>
          <w:rFonts w:ascii="Times New Roman" w:hAnsi="Times New Roman" w:cs="Times New Roman"/>
          <w:color w:val="000000" w:themeColor="text1"/>
          <w:sz w:val="24"/>
          <w:szCs w:val="24"/>
        </w:rPr>
        <w:fldChar w:fldCharType="begin" w:fldLock="1"/>
      </w:r>
      <w:r w:rsidR="00FB4F35">
        <w:rPr>
          <w:rFonts w:ascii="Times New Roman" w:hAnsi="Times New Roman" w:cs="Times New Roman"/>
          <w:color w:val="000000" w:themeColor="text1"/>
          <w:sz w:val="24"/>
          <w:szCs w:val="24"/>
        </w:rPr>
        <w:instrText>ADDIN CSL_CITATION {"citationItems":[{"id":"ITEM-1","itemData":{"DOI":"10.1016/j.appet.2015.07.003","ISSN":"1095-8304","PMID":"26162951","abstract":"Previous studies have demonstrated that portion sizes and food energy-density influence children's eating behavior. However, the potential effects of front-of-pack image-sizes of serving suggestions and sugar content have not been tested. Using a mixed experimental design among young children, this study examines the effects of image-size manipulation and sugar content on cereal and milk consumption. Children poured and consumed significantly more cereal and drank significantly more milk when exposed to a larger sized image of serving suggestion as compared to a smaller image-size. Sugar content showed no main effects. Nevertheless, cereal consumption only differed significantly between small and large image-sizes when sugar content was low. An advantage of this study was the mundane setting in which the data were collected: a school's dining room instead of an artificial lab. Future studies should include a control condition, with children eating by themselves to reflect an even more natural context.","author":[{"dropping-particle":"","family":"Neyens","given":"E","non-dropping-particle":"","parse-names":false,"suffix":""},{"dropping-particle":"","family":"Aerts","given":"G","non-dropping-particle":"","parse-names":false,"suffix":""},{"dropping-particle":"","family":"Smits","given":"T","non-dropping-particle":"","parse-names":false,"suffix":""}],"container-title":"Appetite","id":"ITEM-1","issued":{"date-parts":[["2015","12"]]},"page":"152-7","title":"The impact of image-size manipulation and sugar content on children's cereal consumption.","type":"article-journal","volume":"95"},"uris":["http://www.mendeley.com/documents/?uuid=4d16303d-65aa-472d-acd9-982cb49b0269"]}],"mendeley":{"formattedCitation":"&lt;sup&gt;28&lt;/sup&gt;","plainTextFormattedCitation":"28","previouslyFormattedCitation":"&lt;sup&gt;28&lt;/sup&gt;"},"properties":{"noteIndex":0},"schema":"https://github.com/citation-style-language/schema/raw/master/csl-citation.json"}</w:instrText>
      </w:r>
      <w:r w:rsidR="00724B9A">
        <w:rPr>
          <w:rFonts w:ascii="Times New Roman" w:hAnsi="Times New Roman" w:cs="Times New Roman"/>
          <w:color w:val="000000" w:themeColor="text1"/>
          <w:sz w:val="24"/>
          <w:szCs w:val="24"/>
        </w:rPr>
        <w:fldChar w:fldCharType="separate"/>
      </w:r>
      <w:r w:rsidR="00073D6A" w:rsidRPr="00073D6A">
        <w:rPr>
          <w:rFonts w:ascii="Times New Roman" w:hAnsi="Times New Roman" w:cs="Times New Roman"/>
          <w:noProof/>
          <w:color w:val="000000" w:themeColor="text1"/>
          <w:sz w:val="24"/>
          <w:szCs w:val="24"/>
          <w:vertAlign w:val="superscript"/>
        </w:rPr>
        <w:t>28</w:t>
      </w:r>
      <w:r w:rsidR="00724B9A">
        <w:rPr>
          <w:rFonts w:ascii="Times New Roman" w:hAnsi="Times New Roman" w:cs="Times New Roman"/>
          <w:color w:val="000000" w:themeColor="text1"/>
          <w:sz w:val="24"/>
          <w:szCs w:val="24"/>
        </w:rPr>
        <w:fldChar w:fldCharType="end"/>
      </w:r>
      <w:r w:rsidR="002809A6">
        <w:rPr>
          <w:rFonts w:ascii="Times New Roman" w:hAnsi="Times New Roman" w:cs="Times New Roman"/>
          <w:color w:val="000000" w:themeColor="text1"/>
          <w:sz w:val="24"/>
          <w:szCs w:val="24"/>
        </w:rPr>
        <w:t xml:space="preserve"> sought to explore this phenomenon by</w:t>
      </w:r>
      <w:r w:rsidRPr="00EF6CAE">
        <w:rPr>
          <w:rFonts w:ascii="Times New Roman" w:hAnsi="Times New Roman" w:cs="Times New Roman"/>
          <w:color w:val="000000" w:themeColor="text1"/>
          <w:sz w:val="24"/>
          <w:szCs w:val="24"/>
        </w:rPr>
        <w:t xml:space="preserve"> </w:t>
      </w:r>
      <w:r w:rsidR="002809A6" w:rsidRPr="00EF6CAE">
        <w:rPr>
          <w:rFonts w:ascii="Times New Roman" w:hAnsi="Times New Roman" w:cs="Times New Roman"/>
          <w:color w:val="000000" w:themeColor="text1"/>
          <w:sz w:val="24"/>
          <w:szCs w:val="24"/>
        </w:rPr>
        <w:t>manipulat</w:t>
      </w:r>
      <w:r w:rsidR="002809A6">
        <w:rPr>
          <w:rFonts w:ascii="Times New Roman" w:hAnsi="Times New Roman" w:cs="Times New Roman"/>
          <w:color w:val="000000" w:themeColor="text1"/>
          <w:sz w:val="24"/>
          <w:szCs w:val="24"/>
        </w:rPr>
        <w:t>ing</w:t>
      </w:r>
      <w:r w:rsidR="002809A6" w:rsidRPr="00EF6CAE">
        <w:rPr>
          <w:rFonts w:ascii="Times New Roman" w:hAnsi="Times New Roman" w:cs="Times New Roman"/>
          <w:color w:val="000000" w:themeColor="text1"/>
          <w:sz w:val="24"/>
          <w:szCs w:val="24"/>
        </w:rPr>
        <w:t xml:space="preserve"> </w:t>
      </w:r>
      <w:r w:rsidR="002809A6">
        <w:rPr>
          <w:rFonts w:ascii="Times New Roman" w:hAnsi="Times New Roman" w:cs="Times New Roman"/>
          <w:color w:val="000000" w:themeColor="text1"/>
          <w:sz w:val="24"/>
          <w:szCs w:val="24"/>
        </w:rPr>
        <w:t>the images of food presented</w:t>
      </w:r>
      <w:r w:rsidRPr="00EF6CAE">
        <w:rPr>
          <w:rFonts w:ascii="Times New Roman" w:hAnsi="Times New Roman" w:cs="Times New Roman"/>
          <w:color w:val="000000" w:themeColor="text1"/>
          <w:sz w:val="24"/>
          <w:szCs w:val="24"/>
        </w:rPr>
        <w:t xml:space="preserve"> on a novel children’s cereal</w:t>
      </w:r>
      <w:r w:rsidR="002809A6">
        <w:rPr>
          <w:rFonts w:ascii="Times New Roman" w:hAnsi="Times New Roman" w:cs="Times New Roman"/>
          <w:color w:val="000000" w:themeColor="text1"/>
          <w:sz w:val="24"/>
          <w:szCs w:val="24"/>
        </w:rPr>
        <w:t>.</w:t>
      </w:r>
      <w:r w:rsidRPr="00EF6CAE">
        <w:rPr>
          <w:rFonts w:ascii="Times New Roman" w:hAnsi="Times New Roman" w:cs="Times New Roman"/>
          <w:color w:val="000000" w:themeColor="text1"/>
          <w:sz w:val="24"/>
          <w:szCs w:val="24"/>
        </w:rPr>
        <w:t xml:space="preserve"> </w:t>
      </w:r>
      <w:r w:rsidR="002809A6">
        <w:rPr>
          <w:rFonts w:ascii="Times New Roman" w:hAnsi="Times New Roman" w:cs="Times New Roman"/>
          <w:color w:val="000000" w:themeColor="text1"/>
          <w:sz w:val="24"/>
          <w:szCs w:val="24"/>
        </w:rPr>
        <w:t>T</w:t>
      </w:r>
      <w:r w:rsidRPr="00EF6CAE">
        <w:rPr>
          <w:rFonts w:ascii="Times New Roman" w:hAnsi="Times New Roman" w:cs="Times New Roman"/>
          <w:color w:val="000000" w:themeColor="text1"/>
          <w:sz w:val="24"/>
          <w:szCs w:val="24"/>
        </w:rPr>
        <w:t>he size of the im</w:t>
      </w:r>
      <w:r w:rsidR="00B02F93" w:rsidRPr="00EF6CAE">
        <w:rPr>
          <w:rFonts w:ascii="Times New Roman" w:hAnsi="Times New Roman" w:cs="Times New Roman"/>
          <w:color w:val="000000" w:themeColor="text1"/>
          <w:sz w:val="24"/>
          <w:szCs w:val="24"/>
        </w:rPr>
        <w:t>age used on the front-of-pack</w:t>
      </w:r>
      <w:r w:rsidR="002809A6">
        <w:rPr>
          <w:rFonts w:ascii="Times New Roman" w:hAnsi="Times New Roman" w:cs="Times New Roman"/>
          <w:color w:val="000000" w:themeColor="text1"/>
          <w:sz w:val="24"/>
          <w:szCs w:val="24"/>
        </w:rPr>
        <w:t xml:space="preserve"> was adjusted</w:t>
      </w:r>
      <w:r w:rsidR="00B02F93" w:rsidRPr="00EF6CAE">
        <w:rPr>
          <w:rFonts w:ascii="Times New Roman" w:hAnsi="Times New Roman" w:cs="Times New Roman"/>
          <w:color w:val="000000" w:themeColor="text1"/>
          <w:sz w:val="24"/>
          <w:szCs w:val="24"/>
        </w:rPr>
        <w:t xml:space="preserve">, but the portion </w:t>
      </w:r>
      <w:r w:rsidR="002809A6">
        <w:rPr>
          <w:rFonts w:ascii="Times New Roman" w:hAnsi="Times New Roman" w:cs="Times New Roman"/>
          <w:color w:val="000000" w:themeColor="text1"/>
          <w:sz w:val="24"/>
          <w:szCs w:val="24"/>
        </w:rPr>
        <w:t xml:space="preserve">size shown </w:t>
      </w:r>
      <w:r w:rsidR="00245417">
        <w:rPr>
          <w:rFonts w:ascii="Times New Roman" w:hAnsi="Times New Roman" w:cs="Times New Roman"/>
          <w:color w:val="000000" w:themeColor="text1"/>
          <w:sz w:val="24"/>
          <w:szCs w:val="24"/>
        </w:rPr>
        <w:t>with</w:t>
      </w:r>
      <w:r w:rsidR="00B02F93" w:rsidRPr="00EF6CAE">
        <w:rPr>
          <w:rFonts w:ascii="Times New Roman" w:hAnsi="Times New Roman" w:cs="Times New Roman"/>
          <w:color w:val="000000" w:themeColor="text1"/>
          <w:sz w:val="24"/>
          <w:szCs w:val="24"/>
        </w:rPr>
        <w:t xml:space="preserve">in the images </w:t>
      </w:r>
      <w:r w:rsidR="00245417">
        <w:rPr>
          <w:rFonts w:ascii="Times New Roman" w:hAnsi="Times New Roman" w:cs="Times New Roman"/>
          <w:color w:val="000000" w:themeColor="text1"/>
          <w:sz w:val="24"/>
          <w:szCs w:val="24"/>
        </w:rPr>
        <w:t>was</w:t>
      </w:r>
      <w:r w:rsidR="002809A6">
        <w:rPr>
          <w:rFonts w:ascii="Times New Roman" w:hAnsi="Times New Roman" w:cs="Times New Roman"/>
          <w:color w:val="000000" w:themeColor="text1"/>
          <w:sz w:val="24"/>
          <w:szCs w:val="24"/>
        </w:rPr>
        <w:t xml:space="preserve"> held </w:t>
      </w:r>
      <w:r w:rsidR="00B02F93" w:rsidRPr="00EF6CAE">
        <w:rPr>
          <w:rFonts w:ascii="Times New Roman" w:hAnsi="Times New Roman" w:cs="Times New Roman"/>
          <w:color w:val="000000" w:themeColor="text1"/>
          <w:sz w:val="24"/>
          <w:szCs w:val="24"/>
        </w:rPr>
        <w:t>constant.</w:t>
      </w:r>
      <w:r w:rsidRPr="00EF6CAE">
        <w:rPr>
          <w:rFonts w:ascii="Times New Roman" w:hAnsi="Times New Roman" w:cs="Times New Roman"/>
          <w:color w:val="000000" w:themeColor="text1"/>
          <w:sz w:val="24"/>
          <w:szCs w:val="24"/>
        </w:rPr>
        <w:t xml:space="preserve"> Children exposed to the </w:t>
      </w:r>
      <w:r w:rsidR="00B02F93" w:rsidRPr="00EF6CAE">
        <w:rPr>
          <w:rFonts w:ascii="Times New Roman" w:hAnsi="Times New Roman" w:cs="Times New Roman"/>
          <w:color w:val="000000" w:themeColor="text1"/>
          <w:sz w:val="24"/>
          <w:szCs w:val="24"/>
        </w:rPr>
        <w:t xml:space="preserve">larger </w:t>
      </w:r>
      <w:r w:rsidR="00247F5A">
        <w:rPr>
          <w:rFonts w:ascii="Times New Roman" w:hAnsi="Times New Roman" w:cs="Times New Roman"/>
          <w:color w:val="000000" w:themeColor="text1"/>
          <w:sz w:val="24"/>
          <w:szCs w:val="24"/>
        </w:rPr>
        <w:t xml:space="preserve">sized </w:t>
      </w:r>
      <w:r w:rsidRPr="00EF6CAE">
        <w:rPr>
          <w:rFonts w:ascii="Times New Roman" w:hAnsi="Times New Roman" w:cs="Times New Roman"/>
          <w:color w:val="000000" w:themeColor="text1"/>
          <w:sz w:val="24"/>
          <w:szCs w:val="24"/>
        </w:rPr>
        <w:t>image both served and consumed more cereal and milk than those who were exposed to a small</w:t>
      </w:r>
      <w:r w:rsidR="00B02F93" w:rsidRPr="00EF6CAE">
        <w:rPr>
          <w:rFonts w:ascii="Times New Roman" w:hAnsi="Times New Roman" w:cs="Times New Roman"/>
          <w:color w:val="000000" w:themeColor="text1"/>
          <w:sz w:val="24"/>
          <w:szCs w:val="24"/>
        </w:rPr>
        <w:t>er</w:t>
      </w:r>
      <w:r w:rsidRPr="00EF6CAE">
        <w:rPr>
          <w:rFonts w:ascii="Times New Roman" w:hAnsi="Times New Roman" w:cs="Times New Roman"/>
          <w:color w:val="000000" w:themeColor="text1"/>
          <w:sz w:val="24"/>
          <w:szCs w:val="24"/>
        </w:rPr>
        <w:t xml:space="preserve"> </w:t>
      </w:r>
      <w:r w:rsidR="00247F5A">
        <w:rPr>
          <w:rFonts w:ascii="Times New Roman" w:hAnsi="Times New Roman" w:cs="Times New Roman"/>
          <w:color w:val="000000" w:themeColor="text1"/>
          <w:sz w:val="24"/>
          <w:szCs w:val="24"/>
        </w:rPr>
        <w:t xml:space="preserve">sized </w:t>
      </w:r>
      <w:r w:rsidRPr="00EF6CAE">
        <w:rPr>
          <w:rFonts w:ascii="Times New Roman" w:hAnsi="Times New Roman" w:cs="Times New Roman"/>
          <w:color w:val="000000" w:themeColor="text1"/>
          <w:sz w:val="24"/>
          <w:szCs w:val="24"/>
        </w:rPr>
        <w:t>image</w:t>
      </w:r>
      <w:r w:rsidR="00012267">
        <w:rPr>
          <w:rFonts w:ascii="Times New Roman" w:hAnsi="Times New Roman" w:cs="Times New Roman"/>
          <w:color w:val="000000" w:themeColor="text1"/>
          <w:sz w:val="24"/>
          <w:szCs w:val="24"/>
        </w:rPr>
        <w:t>.</w:t>
      </w:r>
      <w:r w:rsidRPr="00EF6CAE">
        <w:rPr>
          <w:rFonts w:ascii="Times New Roman" w:hAnsi="Times New Roman" w:cs="Times New Roman"/>
          <w:color w:val="000000" w:themeColor="text1"/>
          <w:sz w:val="24"/>
          <w:szCs w:val="24"/>
        </w:rPr>
        <w:t xml:space="preserve"> </w:t>
      </w:r>
      <w:r w:rsidR="00012267">
        <w:rPr>
          <w:rFonts w:ascii="Times New Roman" w:hAnsi="Times New Roman" w:cs="Times New Roman"/>
          <w:color w:val="000000" w:themeColor="text1"/>
          <w:sz w:val="24"/>
          <w:szCs w:val="24"/>
        </w:rPr>
        <w:t xml:space="preserve">This </w:t>
      </w:r>
      <w:r w:rsidRPr="00EF6CAE">
        <w:rPr>
          <w:rFonts w:ascii="Times New Roman" w:hAnsi="Times New Roman" w:cs="Times New Roman"/>
          <w:color w:val="000000" w:themeColor="text1"/>
          <w:sz w:val="24"/>
          <w:szCs w:val="24"/>
        </w:rPr>
        <w:t>suggest</w:t>
      </w:r>
      <w:r w:rsidR="00012267">
        <w:rPr>
          <w:rFonts w:ascii="Times New Roman" w:hAnsi="Times New Roman" w:cs="Times New Roman"/>
          <w:color w:val="000000" w:themeColor="text1"/>
          <w:sz w:val="24"/>
          <w:szCs w:val="24"/>
        </w:rPr>
        <w:t>s</w:t>
      </w:r>
      <w:r w:rsidRPr="00EF6CAE">
        <w:rPr>
          <w:rFonts w:ascii="Times New Roman" w:hAnsi="Times New Roman" w:cs="Times New Roman"/>
          <w:color w:val="000000" w:themeColor="text1"/>
          <w:sz w:val="24"/>
          <w:szCs w:val="24"/>
        </w:rPr>
        <w:t xml:space="preserve"> that the provision of a reference amount for serving and intake may inform children’s decisions by signalling an appropriate amount to eat (consumption norm). Th</w:t>
      </w:r>
      <w:r w:rsidR="002809A6">
        <w:rPr>
          <w:rFonts w:ascii="Times New Roman" w:hAnsi="Times New Roman" w:cs="Times New Roman"/>
          <w:color w:val="000000" w:themeColor="text1"/>
          <w:sz w:val="24"/>
          <w:szCs w:val="24"/>
        </w:rPr>
        <w:t>e current</w:t>
      </w:r>
      <w:r w:rsidRPr="00EF6CAE">
        <w:rPr>
          <w:rFonts w:ascii="Times New Roman" w:hAnsi="Times New Roman" w:cs="Times New Roman"/>
          <w:color w:val="000000" w:themeColor="text1"/>
          <w:sz w:val="24"/>
          <w:szCs w:val="24"/>
        </w:rPr>
        <w:t xml:space="preserve"> study s</w:t>
      </w:r>
      <w:r w:rsidR="00080E77" w:rsidRPr="00EF6CAE">
        <w:rPr>
          <w:rFonts w:ascii="Times New Roman" w:hAnsi="Times New Roman" w:cs="Times New Roman"/>
          <w:color w:val="000000" w:themeColor="text1"/>
          <w:sz w:val="24"/>
          <w:szCs w:val="24"/>
        </w:rPr>
        <w:t xml:space="preserve">ought to </w:t>
      </w:r>
      <w:r w:rsidR="002809A6">
        <w:rPr>
          <w:rFonts w:ascii="Times New Roman" w:hAnsi="Times New Roman" w:cs="Times New Roman"/>
          <w:color w:val="000000" w:themeColor="text1"/>
          <w:sz w:val="24"/>
          <w:szCs w:val="24"/>
        </w:rPr>
        <w:t>explore</w:t>
      </w:r>
      <w:r w:rsidR="002809A6" w:rsidRPr="00EF6CAE">
        <w:rPr>
          <w:rFonts w:ascii="Times New Roman" w:hAnsi="Times New Roman" w:cs="Times New Roman"/>
          <w:color w:val="000000" w:themeColor="text1"/>
          <w:sz w:val="24"/>
          <w:szCs w:val="24"/>
        </w:rPr>
        <w:t xml:space="preserve"> </w:t>
      </w:r>
      <w:r w:rsidR="00080E77" w:rsidRPr="00EF6CAE">
        <w:rPr>
          <w:rFonts w:ascii="Times New Roman" w:hAnsi="Times New Roman" w:cs="Times New Roman"/>
          <w:color w:val="000000" w:themeColor="text1"/>
          <w:sz w:val="24"/>
          <w:szCs w:val="24"/>
        </w:rPr>
        <w:t>this effect</w:t>
      </w:r>
      <w:r w:rsidR="002809A6">
        <w:rPr>
          <w:rFonts w:ascii="Times New Roman" w:hAnsi="Times New Roman" w:cs="Times New Roman"/>
          <w:color w:val="000000" w:themeColor="text1"/>
          <w:sz w:val="24"/>
          <w:szCs w:val="24"/>
        </w:rPr>
        <w:t xml:space="preserve"> further, </w:t>
      </w:r>
      <w:r w:rsidR="00080E77" w:rsidRPr="00EF6CAE">
        <w:rPr>
          <w:rFonts w:ascii="Times New Roman" w:hAnsi="Times New Roman" w:cs="Times New Roman"/>
          <w:color w:val="000000" w:themeColor="text1"/>
          <w:sz w:val="24"/>
          <w:szCs w:val="24"/>
        </w:rPr>
        <w:t>by manipulating the</w:t>
      </w:r>
      <w:r w:rsidRPr="00EF6CAE">
        <w:rPr>
          <w:rFonts w:ascii="Times New Roman" w:hAnsi="Times New Roman" w:cs="Times New Roman"/>
          <w:color w:val="000000" w:themeColor="text1"/>
          <w:sz w:val="24"/>
          <w:szCs w:val="24"/>
        </w:rPr>
        <w:t xml:space="preserve"> </w:t>
      </w:r>
      <w:r w:rsidR="002809A6">
        <w:rPr>
          <w:rFonts w:ascii="Times New Roman" w:hAnsi="Times New Roman" w:cs="Times New Roman"/>
          <w:color w:val="000000" w:themeColor="text1"/>
          <w:sz w:val="24"/>
          <w:szCs w:val="24"/>
        </w:rPr>
        <w:t xml:space="preserve">actual </w:t>
      </w:r>
      <w:r w:rsidRPr="00EF6CAE">
        <w:rPr>
          <w:rFonts w:ascii="Times New Roman" w:hAnsi="Times New Roman" w:cs="Times New Roman"/>
          <w:color w:val="000000" w:themeColor="text1"/>
          <w:sz w:val="24"/>
          <w:szCs w:val="24"/>
        </w:rPr>
        <w:t>portion</w:t>
      </w:r>
      <w:r w:rsidR="002809A6">
        <w:rPr>
          <w:rFonts w:ascii="Times New Roman" w:hAnsi="Times New Roman" w:cs="Times New Roman"/>
          <w:color w:val="000000" w:themeColor="text1"/>
          <w:sz w:val="24"/>
          <w:szCs w:val="24"/>
        </w:rPr>
        <w:t xml:space="preserve"> </w:t>
      </w:r>
      <w:r w:rsidRPr="00EF6CAE">
        <w:rPr>
          <w:rFonts w:ascii="Times New Roman" w:hAnsi="Times New Roman" w:cs="Times New Roman"/>
          <w:color w:val="000000" w:themeColor="text1"/>
          <w:sz w:val="24"/>
          <w:szCs w:val="24"/>
        </w:rPr>
        <w:t>size</w:t>
      </w:r>
      <w:r w:rsidR="002809A6">
        <w:rPr>
          <w:rFonts w:ascii="Times New Roman" w:hAnsi="Times New Roman" w:cs="Times New Roman"/>
          <w:color w:val="000000" w:themeColor="text1"/>
          <w:sz w:val="24"/>
          <w:szCs w:val="24"/>
        </w:rPr>
        <w:t xml:space="preserve"> depicted </w:t>
      </w:r>
      <w:r w:rsidR="005E4554">
        <w:rPr>
          <w:rFonts w:ascii="Times New Roman" w:hAnsi="Times New Roman" w:cs="Times New Roman"/>
          <w:color w:val="000000" w:themeColor="text1"/>
          <w:sz w:val="24"/>
          <w:szCs w:val="24"/>
        </w:rPr>
        <w:t>with</w:t>
      </w:r>
      <w:r w:rsidR="002809A6">
        <w:rPr>
          <w:rFonts w:ascii="Times New Roman" w:hAnsi="Times New Roman" w:cs="Times New Roman"/>
          <w:color w:val="000000" w:themeColor="text1"/>
          <w:sz w:val="24"/>
          <w:szCs w:val="24"/>
        </w:rPr>
        <w:t>in the images</w:t>
      </w:r>
      <w:r w:rsidRPr="00EF6CAE">
        <w:rPr>
          <w:rFonts w:ascii="Times New Roman" w:hAnsi="Times New Roman" w:cs="Times New Roman"/>
          <w:color w:val="000000" w:themeColor="text1"/>
          <w:sz w:val="24"/>
          <w:szCs w:val="24"/>
        </w:rPr>
        <w:t>,</w:t>
      </w:r>
      <w:r w:rsidR="00080E77" w:rsidRPr="00EF6CAE">
        <w:rPr>
          <w:rFonts w:ascii="Times New Roman" w:hAnsi="Times New Roman" w:cs="Times New Roman"/>
          <w:color w:val="000000" w:themeColor="text1"/>
          <w:sz w:val="24"/>
          <w:szCs w:val="24"/>
        </w:rPr>
        <w:t xml:space="preserve"> rather than</w:t>
      </w:r>
      <w:r w:rsidR="002809A6">
        <w:rPr>
          <w:rFonts w:ascii="Times New Roman" w:hAnsi="Times New Roman" w:cs="Times New Roman"/>
          <w:color w:val="000000" w:themeColor="text1"/>
          <w:sz w:val="24"/>
          <w:szCs w:val="24"/>
        </w:rPr>
        <w:t xml:space="preserve"> the</w:t>
      </w:r>
      <w:r w:rsidR="00080E77" w:rsidRPr="00EF6CAE">
        <w:rPr>
          <w:rFonts w:ascii="Times New Roman" w:hAnsi="Times New Roman" w:cs="Times New Roman"/>
          <w:color w:val="000000" w:themeColor="text1"/>
          <w:sz w:val="24"/>
          <w:szCs w:val="24"/>
        </w:rPr>
        <w:t xml:space="preserve"> </w:t>
      </w:r>
      <w:r w:rsidRPr="00EF6CAE">
        <w:rPr>
          <w:rFonts w:ascii="Times New Roman" w:hAnsi="Times New Roman" w:cs="Times New Roman"/>
          <w:color w:val="000000" w:themeColor="text1"/>
          <w:sz w:val="24"/>
          <w:szCs w:val="24"/>
        </w:rPr>
        <w:t>image</w:t>
      </w:r>
      <w:r w:rsidR="002809A6">
        <w:rPr>
          <w:rFonts w:ascii="Times New Roman" w:hAnsi="Times New Roman" w:cs="Times New Roman"/>
          <w:color w:val="000000" w:themeColor="text1"/>
          <w:sz w:val="24"/>
          <w:szCs w:val="24"/>
        </w:rPr>
        <w:t xml:space="preserve"> </w:t>
      </w:r>
      <w:r w:rsidRPr="00EF6CAE">
        <w:rPr>
          <w:rFonts w:ascii="Times New Roman" w:hAnsi="Times New Roman" w:cs="Times New Roman"/>
          <w:color w:val="000000" w:themeColor="text1"/>
          <w:sz w:val="24"/>
          <w:szCs w:val="24"/>
        </w:rPr>
        <w:t>size</w:t>
      </w:r>
      <w:r w:rsidR="002809A6">
        <w:rPr>
          <w:rFonts w:ascii="Times New Roman" w:hAnsi="Times New Roman" w:cs="Times New Roman"/>
          <w:color w:val="000000" w:themeColor="text1"/>
          <w:sz w:val="24"/>
          <w:szCs w:val="24"/>
        </w:rPr>
        <w:t xml:space="preserve"> itself</w:t>
      </w:r>
      <w:r w:rsidR="00551603" w:rsidRPr="00551603">
        <w:rPr>
          <w:rFonts w:ascii="Times New Roman" w:hAnsi="Times New Roman" w:cs="Times New Roman"/>
          <w:color w:val="000000" w:themeColor="text1"/>
          <w:sz w:val="24"/>
          <w:szCs w:val="24"/>
        </w:rPr>
        <w:t xml:space="preserve"> </w:t>
      </w:r>
      <w:r w:rsidR="00551603">
        <w:rPr>
          <w:rFonts w:ascii="Times New Roman" w:hAnsi="Times New Roman" w:cs="Times New Roman"/>
          <w:color w:val="000000" w:themeColor="text1"/>
          <w:sz w:val="24"/>
          <w:szCs w:val="24"/>
        </w:rPr>
        <w:t>using a between-subjects experiment with two portion size depiction conditions</w:t>
      </w:r>
      <w:r w:rsidR="00080E77" w:rsidRPr="00EF6CAE">
        <w:rPr>
          <w:rFonts w:ascii="Times New Roman" w:hAnsi="Times New Roman" w:cs="Times New Roman"/>
          <w:color w:val="000000" w:themeColor="text1"/>
          <w:sz w:val="24"/>
          <w:szCs w:val="24"/>
        </w:rPr>
        <w:t xml:space="preserve">. </w:t>
      </w:r>
    </w:p>
    <w:p w14:paraId="1A73DBCB" w14:textId="34B97DE1" w:rsidR="003E701E" w:rsidRPr="00C73C90" w:rsidRDefault="00012267" w:rsidP="00C73C90">
      <w:pPr>
        <w:autoSpaceDE w:val="0"/>
        <w:autoSpaceDN w:val="0"/>
        <w:adjustRightInd w:val="0"/>
        <w:spacing w:after="100" w:afterAutospacing="1"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741629">
        <w:rPr>
          <w:rFonts w:ascii="Times New Roman" w:hAnsi="Times New Roman" w:cs="Times New Roman"/>
          <w:color w:val="000000" w:themeColor="text1"/>
          <w:sz w:val="24"/>
          <w:szCs w:val="24"/>
        </w:rPr>
        <w:t xml:space="preserve">he study </w:t>
      </w:r>
      <w:r w:rsidR="001844D5" w:rsidRPr="00EF6CAE">
        <w:rPr>
          <w:rFonts w:ascii="Times New Roman" w:hAnsi="Times New Roman" w:cs="Times New Roman"/>
          <w:color w:val="000000" w:themeColor="text1"/>
          <w:sz w:val="24"/>
          <w:szCs w:val="24"/>
        </w:rPr>
        <w:t xml:space="preserve">hypotheses </w:t>
      </w:r>
      <w:r w:rsidR="00741629">
        <w:rPr>
          <w:rFonts w:ascii="Times New Roman" w:hAnsi="Times New Roman" w:cs="Times New Roman"/>
          <w:color w:val="000000" w:themeColor="text1"/>
          <w:sz w:val="24"/>
          <w:szCs w:val="24"/>
        </w:rPr>
        <w:t>we</w:t>
      </w:r>
      <w:r w:rsidR="001844D5" w:rsidRPr="00EF6CAE">
        <w:rPr>
          <w:rFonts w:ascii="Times New Roman" w:hAnsi="Times New Roman" w:cs="Times New Roman"/>
          <w:color w:val="000000" w:themeColor="text1"/>
          <w:sz w:val="24"/>
          <w:szCs w:val="24"/>
        </w:rPr>
        <w:t xml:space="preserve">re as follows. Primary hypotheses: (i) children will serve themselves more </w:t>
      </w:r>
      <w:r w:rsidR="00E3202C" w:rsidRPr="00EF6CAE">
        <w:rPr>
          <w:rFonts w:ascii="Times New Roman" w:hAnsi="Times New Roman" w:cs="Times New Roman"/>
          <w:color w:val="000000" w:themeColor="text1"/>
          <w:sz w:val="24"/>
          <w:szCs w:val="24"/>
        </w:rPr>
        <w:t xml:space="preserve">cereal </w:t>
      </w:r>
      <w:r w:rsidR="001844D5" w:rsidRPr="00EF6CAE">
        <w:rPr>
          <w:rFonts w:ascii="Times New Roman" w:hAnsi="Times New Roman" w:cs="Times New Roman"/>
          <w:color w:val="000000" w:themeColor="text1"/>
          <w:sz w:val="24"/>
          <w:szCs w:val="24"/>
        </w:rPr>
        <w:t xml:space="preserve">in the </w:t>
      </w:r>
      <w:r w:rsidR="00551603">
        <w:rPr>
          <w:rFonts w:ascii="Times New Roman" w:hAnsi="Times New Roman" w:cs="Times New Roman"/>
          <w:color w:val="000000" w:themeColor="text1"/>
          <w:sz w:val="24"/>
          <w:szCs w:val="24"/>
        </w:rPr>
        <w:t>normal (large)</w:t>
      </w:r>
      <w:r w:rsidR="00551603" w:rsidRPr="00EF6CAE">
        <w:rPr>
          <w:rFonts w:ascii="Times New Roman" w:hAnsi="Times New Roman" w:cs="Times New Roman"/>
          <w:color w:val="000000" w:themeColor="text1"/>
          <w:sz w:val="24"/>
          <w:szCs w:val="24"/>
        </w:rPr>
        <w:t xml:space="preserve"> </w:t>
      </w:r>
      <w:r w:rsidR="001844D5" w:rsidRPr="00EF6CAE">
        <w:rPr>
          <w:rFonts w:ascii="Times New Roman" w:hAnsi="Times New Roman" w:cs="Times New Roman"/>
          <w:color w:val="000000" w:themeColor="text1"/>
          <w:sz w:val="24"/>
          <w:szCs w:val="24"/>
        </w:rPr>
        <w:t>portion</w:t>
      </w:r>
      <w:r w:rsidR="00741629">
        <w:rPr>
          <w:rFonts w:ascii="Times New Roman" w:hAnsi="Times New Roman" w:cs="Times New Roman"/>
          <w:color w:val="000000" w:themeColor="text1"/>
          <w:sz w:val="24"/>
          <w:szCs w:val="24"/>
        </w:rPr>
        <w:t xml:space="preserve"> </w:t>
      </w:r>
      <w:r w:rsidR="001844D5" w:rsidRPr="00EF6CAE">
        <w:rPr>
          <w:rFonts w:ascii="Times New Roman" w:hAnsi="Times New Roman" w:cs="Times New Roman"/>
          <w:color w:val="000000" w:themeColor="text1"/>
          <w:sz w:val="24"/>
          <w:szCs w:val="24"/>
        </w:rPr>
        <w:t xml:space="preserve">size condition; (ii) children will consume more </w:t>
      </w:r>
      <w:r w:rsidR="00E3202C" w:rsidRPr="00EF6CAE">
        <w:rPr>
          <w:rFonts w:ascii="Times New Roman" w:hAnsi="Times New Roman" w:cs="Times New Roman"/>
          <w:color w:val="000000" w:themeColor="text1"/>
          <w:sz w:val="24"/>
          <w:szCs w:val="24"/>
        </w:rPr>
        <w:t xml:space="preserve">cereal </w:t>
      </w:r>
      <w:r w:rsidR="001844D5" w:rsidRPr="00EF6CAE">
        <w:rPr>
          <w:rFonts w:ascii="Times New Roman" w:hAnsi="Times New Roman" w:cs="Times New Roman"/>
          <w:color w:val="000000" w:themeColor="text1"/>
          <w:sz w:val="24"/>
          <w:szCs w:val="24"/>
        </w:rPr>
        <w:t>in the</w:t>
      </w:r>
      <w:r w:rsidR="00E3202C" w:rsidRPr="00EF6CAE">
        <w:rPr>
          <w:rFonts w:ascii="Times New Roman" w:hAnsi="Times New Roman" w:cs="Times New Roman"/>
          <w:color w:val="000000" w:themeColor="text1"/>
          <w:sz w:val="24"/>
          <w:szCs w:val="24"/>
        </w:rPr>
        <w:t xml:space="preserve"> </w:t>
      </w:r>
      <w:r w:rsidR="00551603">
        <w:rPr>
          <w:rFonts w:ascii="Times New Roman" w:hAnsi="Times New Roman" w:cs="Times New Roman"/>
          <w:color w:val="000000" w:themeColor="text1"/>
          <w:sz w:val="24"/>
          <w:szCs w:val="24"/>
        </w:rPr>
        <w:t>normal (</w:t>
      </w:r>
      <w:r w:rsidR="00E3202C" w:rsidRPr="00EF6CAE">
        <w:rPr>
          <w:rFonts w:ascii="Times New Roman" w:hAnsi="Times New Roman" w:cs="Times New Roman"/>
          <w:color w:val="000000" w:themeColor="text1"/>
          <w:sz w:val="24"/>
          <w:szCs w:val="24"/>
        </w:rPr>
        <w:t>large</w:t>
      </w:r>
      <w:r w:rsidR="00551603">
        <w:rPr>
          <w:rFonts w:ascii="Times New Roman" w:hAnsi="Times New Roman" w:cs="Times New Roman"/>
          <w:color w:val="000000" w:themeColor="text1"/>
          <w:sz w:val="24"/>
          <w:szCs w:val="24"/>
        </w:rPr>
        <w:t>)</w:t>
      </w:r>
      <w:r w:rsidR="00E3202C" w:rsidRPr="00EF6CAE">
        <w:rPr>
          <w:rFonts w:ascii="Times New Roman" w:hAnsi="Times New Roman" w:cs="Times New Roman"/>
          <w:color w:val="000000" w:themeColor="text1"/>
          <w:sz w:val="24"/>
          <w:szCs w:val="24"/>
        </w:rPr>
        <w:t xml:space="preserve"> portion</w:t>
      </w:r>
      <w:r w:rsidR="00741629">
        <w:rPr>
          <w:rFonts w:ascii="Times New Roman" w:hAnsi="Times New Roman" w:cs="Times New Roman"/>
          <w:color w:val="000000" w:themeColor="text1"/>
          <w:sz w:val="24"/>
          <w:szCs w:val="24"/>
        </w:rPr>
        <w:t xml:space="preserve"> </w:t>
      </w:r>
      <w:r w:rsidR="00E3202C" w:rsidRPr="00EF6CAE">
        <w:rPr>
          <w:rFonts w:ascii="Times New Roman" w:hAnsi="Times New Roman" w:cs="Times New Roman"/>
          <w:color w:val="000000" w:themeColor="text1"/>
          <w:sz w:val="24"/>
          <w:szCs w:val="24"/>
        </w:rPr>
        <w:t xml:space="preserve">size condition; (iii) children will both serve and consume more </w:t>
      </w:r>
      <w:r w:rsidR="00855E8C">
        <w:rPr>
          <w:rFonts w:ascii="Times New Roman" w:hAnsi="Times New Roman" w:cs="Times New Roman"/>
          <w:color w:val="000000" w:themeColor="text1"/>
          <w:sz w:val="24"/>
          <w:szCs w:val="24"/>
        </w:rPr>
        <w:t>overall</w:t>
      </w:r>
      <w:r w:rsidR="00E3202C" w:rsidRPr="00EF6CAE">
        <w:rPr>
          <w:rFonts w:ascii="Times New Roman" w:hAnsi="Times New Roman" w:cs="Times New Roman"/>
          <w:color w:val="000000" w:themeColor="text1"/>
          <w:sz w:val="24"/>
          <w:szCs w:val="24"/>
        </w:rPr>
        <w:t xml:space="preserve"> </w:t>
      </w:r>
      <w:r w:rsidR="00855E8C">
        <w:rPr>
          <w:rFonts w:ascii="Times New Roman" w:hAnsi="Times New Roman" w:cs="Times New Roman"/>
          <w:color w:val="000000" w:themeColor="text1"/>
          <w:sz w:val="24"/>
          <w:szCs w:val="24"/>
        </w:rPr>
        <w:t xml:space="preserve">(cereal and milk) </w:t>
      </w:r>
      <w:r w:rsidR="00E3202C" w:rsidRPr="00EF6CAE">
        <w:rPr>
          <w:rFonts w:ascii="Times New Roman" w:hAnsi="Times New Roman" w:cs="Times New Roman"/>
          <w:color w:val="000000" w:themeColor="text1"/>
          <w:sz w:val="24"/>
          <w:szCs w:val="24"/>
        </w:rPr>
        <w:t xml:space="preserve">in the </w:t>
      </w:r>
      <w:r w:rsidR="00551603">
        <w:rPr>
          <w:rFonts w:ascii="Times New Roman" w:hAnsi="Times New Roman" w:cs="Times New Roman"/>
          <w:color w:val="000000" w:themeColor="text1"/>
          <w:sz w:val="24"/>
          <w:szCs w:val="24"/>
        </w:rPr>
        <w:t>normal (</w:t>
      </w:r>
      <w:r w:rsidR="00E3202C" w:rsidRPr="00EF6CAE">
        <w:rPr>
          <w:rFonts w:ascii="Times New Roman" w:hAnsi="Times New Roman" w:cs="Times New Roman"/>
          <w:color w:val="000000" w:themeColor="text1"/>
          <w:sz w:val="24"/>
          <w:szCs w:val="24"/>
        </w:rPr>
        <w:t>large</w:t>
      </w:r>
      <w:r w:rsidR="00551603">
        <w:rPr>
          <w:rFonts w:ascii="Times New Roman" w:hAnsi="Times New Roman" w:cs="Times New Roman"/>
          <w:color w:val="000000" w:themeColor="text1"/>
          <w:sz w:val="24"/>
          <w:szCs w:val="24"/>
        </w:rPr>
        <w:t>)</w:t>
      </w:r>
      <w:r w:rsidR="00E3202C" w:rsidRPr="00EF6CAE">
        <w:rPr>
          <w:rFonts w:ascii="Times New Roman" w:hAnsi="Times New Roman" w:cs="Times New Roman"/>
          <w:color w:val="000000" w:themeColor="text1"/>
          <w:sz w:val="24"/>
          <w:szCs w:val="24"/>
        </w:rPr>
        <w:t xml:space="preserve"> portion</w:t>
      </w:r>
      <w:r w:rsidR="00741629">
        <w:rPr>
          <w:rFonts w:ascii="Times New Roman" w:hAnsi="Times New Roman" w:cs="Times New Roman"/>
          <w:color w:val="000000" w:themeColor="text1"/>
          <w:sz w:val="24"/>
          <w:szCs w:val="24"/>
        </w:rPr>
        <w:t xml:space="preserve"> </w:t>
      </w:r>
      <w:r w:rsidR="00E3202C" w:rsidRPr="00EF6CAE">
        <w:rPr>
          <w:rFonts w:ascii="Times New Roman" w:hAnsi="Times New Roman" w:cs="Times New Roman"/>
          <w:color w:val="000000" w:themeColor="text1"/>
          <w:sz w:val="24"/>
          <w:szCs w:val="24"/>
        </w:rPr>
        <w:t>size condition</w:t>
      </w:r>
      <w:r w:rsidR="00D54ED1">
        <w:rPr>
          <w:rFonts w:ascii="Times New Roman" w:hAnsi="Times New Roman" w:cs="Times New Roman"/>
          <w:color w:val="000000" w:themeColor="text1"/>
          <w:sz w:val="24"/>
          <w:szCs w:val="24"/>
        </w:rPr>
        <w:t xml:space="preserve">. </w:t>
      </w:r>
      <w:r w:rsidR="003C62F1" w:rsidRPr="00EF6CAE">
        <w:rPr>
          <w:rFonts w:ascii="Times New Roman" w:hAnsi="Times New Roman" w:cs="Times New Roman"/>
          <w:color w:val="000000" w:themeColor="text1"/>
          <w:sz w:val="24"/>
          <w:szCs w:val="24"/>
        </w:rPr>
        <w:t xml:space="preserve">Secondary </w:t>
      </w:r>
      <w:r w:rsidR="0025192F" w:rsidRPr="00EF6CAE">
        <w:rPr>
          <w:rFonts w:ascii="Times New Roman" w:hAnsi="Times New Roman" w:cs="Times New Roman"/>
          <w:color w:val="000000" w:themeColor="text1"/>
          <w:sz w:val="24"/>
          <w:szCs w:val="24"/>
        </w:rPr>
        <w:lastRenderedPageBreak/>
        <w:t>hypothes</w:t>
      </w:r>
      <w:r w:rsidR="0025192F">
        <w:rPr>
          <w:rFonts w:ascii="Times New Roman" w:hAnsi="Times New Roman" w:cs="Times New Roman"/>
          <w:color w:val="000000" w:themeColor="text1"/>
          <w:sz w:val="24"/>
          <w:szCs w:val="24"/>
        </w:rPr>
        <w:t>e</w:t>
      </w:r>
      <w:r w:rsidR="0025192F" w:rsidRPr="00EF6CAE">
        <w:rPr>
          <w:rFonts w:ascii="Times New Roman" w:hAnsi="Times New Roman" w:cs="Times New Roman"/>
          <w:color w:val="000000" w:themeColor="text1"/>
          <w:sz w:val="24"/>
          <w:szCs w:val="24"/>
        </w:rPr>
        <w:t>s</w:t>
      </w:r>
      <w:r w:rsidR="00B52B20" w:rsidRPr="00EF6CAE">
        <w:rPr>
          <w:rFonts w:ascii="Times New Roman" w:hAnsi="Times New Roman" w:cs="Times New Roman"/>
          <w:color w:val="000000" w:themeColor="text1"/>
          <w:sz w:val="24"/>
          <w:szCs w:val="24"/>
        </w:rPr>
        <w:t>: (iv</w:t>
      </w:r>
      <w:r w:rsidR="001844D5" w:rsidRPr="00EF6CAE">
        <w:rPr>
          <w:rFonts w:ascii="Times New Roman" w:hAnsi="Times New Roman" w:cs="Times New Roman"/>
          <w:color w:val="000000" w:themeColor="text1"/>
          <w:sz w:val="24"/>
          <w:szCs w:val="24"/>
        </w:rPr>
        <w:t>) children would accept the portion-size depicted as appropriate, regardless of conditio</w:t>
      </w:r>
      <w:r w:rsidR="006B5C06" w:rsidRPr="00EF6CAE">
        <w:rPr>
          <w:rFonts w:ascii="Times New Roman" w:hAnsi="Times New Roman" w:cs="Times New Roman"/>
          <w:color w:val="000000" w:themeColor="text1"/>
          <w:sz w:val="24"/>
          <w:szCs w:val="24"/>
        </w:rPr>
        <w:t>n</w:t>
      </w:r>
      <w:r w:rsidR="00CA25D9" w:rsidRPr="00EF6CAE">
        <w:rPr>
          <w:rFonts w:ascii="Times New Roman" w:hAnsi="Times New Roman" w:cs="Times New Roman"/>
          <w:color w:val="000000" w:themeColor="text1"/>
          <w:sz w:val="24"/>
          <w:szCs w:val="24"/>
        </w:rPr>
        <w:t xml:space="preserve">. </w:t>
      </w:r>
    </w:p>
    <w:p w14:paraId="21F1AA51" w14:textId="5111298D" w:rsidR="00316C84" w:rsidRPr="00EF6CAE" w:rsidRDefault="00316C84" w:rsidP="00316C84">
      <w:pPr>
        <w:spacing w:line="480" w:lineRule="auto"/>
        <w:rPr>
          <w:rFonts w:ascii="Times New Roman" w:eastAsia="Calibri" w:hAnsi="Times New Roman" w:cs="Times New Roman"/>
          <w:b/>
          <w:color w:val="000000"/>
          <w:sz w:val="24"/>
          <w:szCs w:val="24"/>
        </w:rPr>
      </w:pPr>
      <w:r w:rsidRPr="00EF6CAE">
        <w:rPr>
          <w:rFonts w:ascii="Times New Roman" w:eastAsia="Calibri" w:hAnsi="Times New Roman" w:cs="Times New Roman"/>
          <w:b/>
          <w:color w:val="000000"/>
          <w:sz w:val="24"/>
          <w:szCs w:val="24"/>
        </w:rPr>
        <w:t>Methods</w:t>
      </w:r>
    </w:p>
    <w:p w14:paraId="4F1FA886" w14:textId="49E97399" w:rsidR="003B1B2F" w:rsidRPr="00EF6CAE" w:rsidRDefault="00724B9A" w:rsidP="00316C84">
      <w:pPr>
        <w:spacing w:after="100" w:afterAutospacing="1"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Neyens et al.</w:t>
      </w:r>
      <w:r w:rsidRPr="00724B9A">
        <w:rPr>
          <w:rFonts w:ascii="Times New Roman" w:eastAsia="Calibri" w:hAnsi="Times New Roman" w:cs="Times New Roman"/>
          <w:color w:val="000000"/>
          <w:sz w:val="24"/>
          <w:szCs w:val="24"/>
        </w:rPr>
        <w:fldChar w:fldCharType="begin" w:fldLock="1"/>
      </w:r>
      <w:r w:rsidR="00FB4F35">
        <w:rPr>
          <w:rFonts w:ascii="Times New Roman" w:eastAsia="Calibri" w:hAnsi="Times New Roman" w:cs="Times New Roman"/>
          <w:color w:val="000000"/>
          <w:sz w:val="24"/>
          <w:szCs w:val="24"/>
        </w:rPr>
        <w:instrText>ADDIN CSL_CITATION {"citationItems":[{"id":"ITEM-1","itemData":{"DOI":"10.1016/j.appet.2015.07.003","ISSN":"1095-8304","PMID":"26162951","abstract":"Previous studies have demonstrated that portion sizes and food energy-density influence children's eating behavior. However, the potential effects of front-of-pack image-sizes of serving suggestions and sugar content have not been tested. Using a mixed experimental design among young children, this study examines the effects of image-size manipulation and sugar content on cereal and milk consumption. Children poured and consumed significantly more cereal and drank significantly more milk when exposed to a larger sized image of serving suggestion as compared to a smaller image-size. Sugar content showed no main effects. Nevertheless, cereal consumption only differed significantly between small and large image-sizes when sugar content was low. An advantage of this study was the mundane setting in which the data were collected: a school's dining room instead of an artificial lab. Future studies should include a control condition, with children eating by themselves to reflect an even more natural context.","author":[{"dropping-particle":"","family":"Neyens","given":"E","non-dropping-particle":"","parse-names":false,"suffix":""},{"dropping-particle":"","family":"Aerts","given":"G","non-dropping-particle":"","parse-names":false,"suffix":""},{"dropping-particle":"","family":"Smits","given":"T","non-dropping-particle":"","parse-names":false,"suffix":""}],"container-title":"Appetite","id":"ITEM-1","issued":{"date-parts":[["2015","12"]]},"page":"152-7","title":"The impact of image-size manipulation and sugar content on children's cereal consumption.","type":"article-journal","volume":"95"},"uris":["http://www.mendeley.com/documents/?uuid=4d16303d-65aa-472d-acd9-982cb49b0269"]}],"mendeley":{"formattedCitation":"&lt;sup&gt;28&lt;/sup&gt;","plainTextFormattedCitation":"28","previouslyFormattedCitation":"&lt;sup&gt;28&lt;/sup&gt;"},"properties":{"noteIndex":0},"schema":"https://github.com/citation-style-language/schema/raw/master/csl-citation.json"}</w:instrText>
      </w:r>
      <w:r w:rsidRPr="00724B9A">
        <w:rPr>
          <w:rFonts w:ascii="Times New Roman" w:eastAsia="Calibri" w:hAnsi="Times New Roman" w:cs="Times New Roman"/>
          <w:color w:val="000000"/>
          <w:sz w:val="24"/>
          <w:szCs w:val="24"/>
        </w:rPr>
        <w:fldChar w:fldCharType="separate"/>
      </w:r>
      <w:r w:rsidR="00073D6A" w:rsidRPr="00073D6A">
        <w:rPr>
          <w:rFonts w:ascii="Times New Roman" w:eastAsia="Calibri" w:hAnsi="Times New Roman" w:cs="Times New Roman"/>
          <w:noProof/>
          <w:color w:val="000000"/>
          <w:sz w:val="24"/>
          <w:szCs w:val="24"/>
          <w:vertAlign w:val="superscript"/>
        </w:rPr>
        <w:t>28</w:t>
      </w:r>
      <w:r w:rsidRPr="00724B9A">
        <w:rPr>
          <w:rFonts w:ascii="Times New Roman" w:eastAsia="Calibri" w:hAnsi="Times New Roman" w:cs="Times New Roman"/>
          <w:color w:val="000000"/>
          <w:sz w:val="24"/>
          <w:szCs w:val="24"/>
        </w:rPr>
        <w:fldChar w:fldCharType="end"/>
      </w:r>
      <w:r>
        <w:rPr>
          <w:rFonts w:ascii="Times New Roman" w:eastAsia="Calibri" w:hAnsi="Times New Roman" w:cs="Times New Roman"/>
          <w:color w:val="000000"/>
          <w:sz w:val="24"/>
          <w:szCs w:val="24"/>
        </w:rPr>
        <w:t xml:space="preserve"> </w:t>
      </w:r>
      <w:r w:rsidR="00316C84" w:rsidRPr="00724B9A">
        <w:rPr>
          <w:rFonts w:ascii="Times New Roman" w:hAnsi="Times New Roman" w:cs="Times New Roman"/>
          <w:color w:val="000000" w:themeColor="text1"/>
          <w:sz w:val="24"/>
          <w:szCs w:val="24"/>
        </w:rPr>
        <w:t>found</w:t>
      </w:r>
      <w:r w:rsidR="00316C84" w:rsidRPr="00EF6CAE">
        <w:rPr>
          <w:rFonts w:ascii="Times New Roman" w:hAnsi="Times New Roman" w:cs="Times New Roman"/>
          <w:color w:val="000000" w:themeColor="text1"/>
          <w:sz w:val="24"/>
          <w:szCs w:val="24"/>
        </w:rPr>
        <w:t xml:space="preserve"> a large effect size of 0.9 using a within-subjects design. To be conservative, the current study was powered for a medium-large effect size (d = 0.6, 95% power, </w:t>
      </w:r>
      <w:r w:rsidR="00316C84" w:rsidRPr="00EF6CAE">
        <w:rPr>
          <w:rFonts w:ascii="Times New Roman" w:hAnsi="Times New Roman" w:cs="Times New Roman"/>
          <w:i/>
          <w:color w:val="000000" w:themeColor="text1"/>
          <w:sz w:val="24"/>
          <w:szCs w:val="24"/>
        </w:rPr>
        <w:t>p</w:t>
      </w:r>
      <w:r w:rsidR="00316C84" w:rsidRPr="00EF6CAE">
        <w:rPr>
          <w:rFonts w:ascii="Times New Roman" w:hAnsi="Times New Roman" w:cs="Times New Roman"/>
          <w:color w:val="000000" w:themeColor="text1"/>
          <w:sz w:val="24"/>
          <w:szCs w:val="24"/>
        </w:rPr>
        <w:t xml:space="preserve"> &lt; 0.05) and with a between-subjects design</w:t>
      </w:r>
      <w:r w:rsidR="00741629">
        <w:rPr>
          <w:rFonts w:ascii="Times New Roman" w:hAnsi="Times New Roman" w:cs="Times New Roman"/>
          <w:color w:val="000000" w:themeColor="text1"/>
          <w:sz w:val="24"/>
          <w:szCs w:val="24"/>
        </w:rPr>
        <w:t xml:space="preserve">, power analyses </w:t>
      </w:r>
      <w:r w:rsidR="0081470F">
        <w:rPr>
          <w:rFonts w:ascii="Times New Roman" w:hAnsi="Times New Roman" w:cs="Times New Roman"/>
          <w:color w:val="000000" w:themeColor="text1"/>
          <w:sz w:val="24"/>
          <w:szCs w:val="24"/>
        </w:rPr>
        <w:t>(</w:t>
      </w:r>
      <w:r w:rsidR="0081470F" w:rsidRPr="00EF6CAE">
        <w:rPr>
          <w:rFonts w:ascii="Times New Roman" w:hAnsi="Times New Roman" w:cs="Times New Roman"/>
          <w:sz w:val="24"/>
          <w:szCs w:val="24"/>
        </w:rPr>
        <w:t>G*Power softwar</w:t>
      </w:r>
      <w:r w:rsidR="0081470F">
        <w:rPr>
          <w:rFonts w:ascii="Times New Roman" w:hAnsi="Times New Roman" w:cs="Times New Roman"/>
          <w:sz w:val="24"/>
          <w:szCs w:val="24"/>
        </w:rPr>
        <w:t>e v3.1) showed that</w:t>
      </w:r>
      <w:r w:rsidR="00316C84" w:rsidRPr="00EF6CAE">
        <w:rPr>
          <w:rFonts w:ascii="Times New Roman" w:hAnsi="Times New Roman" w:cs="Times New Roman"/>
          <w:color w:val="000000" w:themeColor="text1"/>
          <w:sz w:val="24"/>
          <w:szCs w:val="24"/>
        </w:rPr>
        <w:t xml:space="preserve"> a sample size of 39 was needed. However, as this was an opportunity sample, 41 children aged 7-11 years (9.0 ± 1.5y; 21 female, 51.2%) were recruited</w:t>
      </w:r>
      <w:r w:rsidR="00316C84" w:rsidRPr="00EF6CAE">
        <w:rPr>
          <w:rFonts w:ascii="Times New Roman" w:eastAsia="Calibri" w:hAnsi="Times New Roman" w:cs="Times New Roman"/>
          <w:color w:val="000000"/>
          <w:sz w:val="24"/>
          <w:szCs w:val="24"/>
        </w:rPr>
        <w:t xml:space="preserve"> from five school breakfast clubs and one childcare centre in the UK. </w:t>
      </w:r>
    </w:p>
    <w:p w14:paraId="0C90FCA1" w14:textId="4B1EE9B8" w:rsidR="00316C84" w:rsidRPr="00EF6CAE" w:rsidRDefault="00E705BB" w:rsidP="00316C84">
      <w:pPr>
        <w:spacing w:after="100" w:afterAutospacing="1" w:line="480" w:lineRule="auto"/>
        <w:rPr>
          <w:rFonts w:ascii="Times New Roman" w:eastAsia="Calibri" w:hAnsi="Times New Roman" w:cs="Times New Roman"/>
          <w:b/>
          <w:color w:val="000000"/>
          <w:sz w:val="24"/>
          <w:szCs w:val="24"/>
        </w:rPr>
      </w:pPr>
      <w:r w:rsidRPr="00EF6CAE">
        <w:rPr>
          <w:rFonts w:ascii="Times New Roman" w:eastAsia="Calibri" w:hAnsi="Times New Roman" w:cs="Times New Roman"/>
          <w:color w:val="000000"/>
          <w:sz w:val="24"/>
          <w:szCs w:val="24"/>
        </w:rPr>
        <w:t xml:space="preserve">The study was approved by the University of Liverpool’s Ethics Sub-committee </w:t>
      </w:r>
      <w:r>
        <w:rPr>
          <w:rFonts w:ascii="Times New Roman" w:eastAsia="Calibri" w:hAnsi="Times New Roman" w:cs="Times New Roman"/>
          <w:color w:val="000000"/>
          <w:sz w:val="24"/>
          <w:szCs w:val="24"/>
        </w:rPr>
        <w:t xml:space="preserve">for </w:t>
      </w:r>
      <w:r w:rsidRPr="00EF6CAE">
        <w:rPr>
          <w:rFonts w:ascii="Times New Roman" w:eastAsia="Calibri" w:hAnsi="Times New Roman" w:cs="Times New Roman"/>
          <w:color w:val="000000"/>
          <w:sz w:val="24"/>
          <w:szCs w:val="24"/>
        </w:rPr>
        <w:t>Non-invasive Procedures.</w:t>
      </w:r>
      <w:r w:rsidRPr="00EF6CAE">
        <w:rPr>
          <w:rFonts w:ascii="Times New Roman" w:eastAsia="Calibri" w:hAnsi="Times New Roman" w:cs="Times New Roman"/>
          <w:b/>
          <w:color w:val="000000"/>
          <w:sz w:val="24"/>
          <w:szCs w:val="24"/>
        </w:rPr>
        <w:t xml:space="preserve"> </w:t>
      </w:r>
      <w:r w:rsidR="00316C84" w:rsidRPr="00EF6CAE">
        <w:rPr>
          <w:rFonts w:ascii="Times New Roman" w:eastAsia="Calibri" w:hAnsi="Times New Roman" w:cs="Times New Roman"/>
          <w:color w:val="000000"/>
          <w:sz w:val="24"/>
          <w:szCs w:val="24"/>
        </w:rPr>
        <w:t>Head teachers</w:t>
      </w:r>
      <w:r w:rsidR="00741629">
        <w:rPr>
          <w:rFonts w:ascii="Times New Roman" w:eastAsia="Calibri" w:hAnsi="Times New Roman" w:cs="Times New Roman"/>
          <w:color w:val="000000"/>
          <w:sz w:val="24"/>
          <w:szCs w:val="24"/>
        </w:rPr>
        <w:t>,</w:t>
      </w:r>
      <w:r w:rsidR="004332E4">
        <w:rPr>
          <w:rFonts w:ascii="Times New Roman" w:eastAsia="Calibri" w:hAnsi="Times New Roman" w:cs="Times New Roman"/>
          <w:color w:val="000000"/>
          <w:sz w:val="24"/>
          <w:szCs w:val="24"/>
        </w:rPr>
        <w:t xml:space="preserve"> </w:t>
      </w:r>
      <w:r w:rsidR="00316C84" w:rsidRPr="00EF6CAE">
        <w:rPr>
          <w:rFonts w:ascii="Times New Roman" w:eastAsia="Calibri" w:hAnsi="Times New Roman" w:cs="Times New Roman"/>
          <w:color w:val="000000"/>
          <w:sz w:val="24"/>
          <w:szCs w:val="24"/>
        </w:rPr>
        <w:t>childcare centre directors</w:t>
      </w:r>
      <w:r w:rsidR="00741629">
        <w:rPr>
          <w:rFonts w:ascii="Times New Roman" w:eastAsia="Calibri" w:hAnsi="Times New Roman" w:cs="Times New Roman"/>
          <w:color w:val="000000"/>
          <w:sz w:val="24"/>
          <w:szCs w:val="24"/>
        </w:rPr>
        <w:t>,</w:t>
      </w:r>
      <w:r w:rsidR="00316C84" w:rsidRPr="00EF6CAE">
        <w:rPr>
          <w:rFonts w:ascii="Times New Roman" w:eastAsia="Calibri" w:hAnsi="Times New Roman" w:cs="Times New Roman"/>
          <w:color w:val="000000"/>
          <w:sz w:val="24"/>
          <w:szCs w:val="24"/>
        </w:rPr>
        <w:t xml:space="preserve"> and parents provided informed</w:t>
      </w:r>
      <w:r>
        <w:rPr>
          <w:rFonts w:ascii="Times New Roman" w:eastAsia="Calibri" w:hAnsi="Times New Roman" w:cs="Times New Roman"/>
          <w:color w:val="000000"/>
          <w:sz w:val="24"/>
          <w:szCs w:val="24"/>
        </w:rPr>
        <w:t>, written</w:t>
      </w:r>
      <w:r w:rsidR="00316C84" w:rsidRPr="00EF6CAE">
        <w:rPr>
          <w:rFonts w:ascii="Times New Roman" w:eastAsia="Calibri" w:hAnsi="Times New Roman" w:cs="Times New Roman"/>
          <w:color w:val="000000"/>
          <w:sz w:val="24"/>
          <w:szCs w:val="24"/>
        </w:rPr>
        <w:t xml:space="preserve"> consent. Parents also supplied demographic and lifestyle information (gender, age, parental education, ethnicity, whether children typically consumed cereal for breakfast and if they typically served themselves) and completed two subscales of the </w:t>
      </w:r>
      <w:r w:rsidR="00855E8C">
        <w:rPr>
          <w:rFonts w:ascii="Times New Roman" w:eastAsia="Calibri" w:hAnsi="Times New Roman" w:cs="Times New Roman"/>
          <w:color w:val="000000"/>
          <w:sz w:val="24"/>
          <w:szCs w:val="24"/>
        </w:rPr>
        <w:t>CEBQ</w:t>
      </w:r>
      <w:r w:rsidR="00E16499">
        <w:rPr>
          <w:rFonts w:ascii="Times New Roman" w:eastAsia="Calibri" w:hAnsi="Times New Roman" w:cs="Times New Roman"/>
          <w:color w:val="000000"/>
          <w:sz w:val="24"/>
          <w:szCs w:val="24"/>
        </w:rPr>
        <w:fldChar w:fldCharType="begin" w:fldLock="1"/>
      </w:r>
      <w:r w:rsidR="00FB4F35">
        <w:rPr>
          <w:rFonts w:ascii="Times New Roman" w:eastAsia="Calibri" w:hAnsi="Times New Roman" w:cs="Times New Roman"/>
          <w:color w:val="000000"/>
          <w:sz w:val="24"/>
          <w:szCs w:val="24"/>
        </w:rPr>
        <w:instrText>ADDIN CSL_CITATION {"citationItems":[{"id":"ITEM-1","itemData":{"DOI":"10.1111/1469-7610.00792","ISSN":"0021-9630","author":[{"dropping-particle":"","family":"Wardle","given":"Jane","non-dropping-particle":"","parse-names":false,"suffix":""},{"dropping-particle":"","family":"Guthrie","given":"Carol Ann","non-dropping-particle":"","parse-names":false,"suffix":""},{"dropping-particle":"","family":"Sanderson","given":"Saskia","non-dropping-particle":"","parse-names":false,"suffix":""},{"dropping-particle":"","family":"Rapoport","given":"Lorna","non-dropping-particle":"","parse-names":false,"suffix":""}],"container-title":"Journal of Child Psychology and Psychiatry","id":"ITEM-1","issue":"7","issued":{"date-parts":[["2001","10"]]},"page":"963-970","publisher":"Wiley/Blackwell (10.1111)","title":"Development of the Children's Eating Behaviour Questionnaire","type":"article-journal","volume":"42"},"uris":["http://www.mendeley.com/documents/?uuid=ce21b212-b71f-34d5-8384-07e69e977ea4"]}],"mendeley":{"formattedCitation":"&lt;sup&gt;29&lt;/sup&gt;","plainTextFormattedCitation":"29","previouslyFormattedCitation":"&lt;sup&gt;29&lt;/sup&gt;"},"properties":{"noteIndex":0},"schema":"https://github.com/citation-style-language/schema/raw/master/csl-citation.json"}</w:instrText>
      </w:r>
      <w:r w:rsidR="00E16499">
        <w:rPr>
          <w:rFonts w:ascii="Times New Roman" w:eastAsia="Calibri" w:hAnsi="Times New Roman" w:cs="Times New Roman"/>
          <w:color w:val="000000"/>
          <w:sz w:val="24"/>
          <w:szCs w:val="24"/>
        </w:rPr>
        <w:fldChar w:fldCharType="separate"/>
      </w:r>
      <w:r w:rsidR="00073D6A" w:rsidRPr="00073D6A">
        <w:rPr>
          <w:rFonts w:ascii="Times New Roman" w:eastAsia="Calibri" w:hAnsi="Times New Roman" w:cs="Times New Roman"/>
          <w:noProof/>
          <w:color w:val="000000"/>
          <w:sz w:val="24"/>
          <w:szCs w:val="24"/>
          <w:vertAlign w:val="superscript"/>
        </w:rPr>
        <w:t>29</w:t>
      </w:r>
      <w:r w:rsidR="00E16499">
        <w:rPr>
          <w:rFonts w:ascii="Times New Roman" w:eastAsia="Calibri" w:hAnsi="Times New Roman" w:cs="Times New Roman"/>
          <w:color w:val="000000"/>
          <w:sz w:val="24"/>
          <w:szCs w:val="24"/>
        </w:rPr>
        <w:fldChar w:fldCharType="end"/>
      </w:r>
      <w:r w:rsidR="00316C84" w:rsidRPr="00EF6CAE">
        <w:rPr>
          <w:rFonts w:ascii="Times New Roman" w:eastAsia="Calibri" w:hAnsi="Times New Roman" w:cs="Times New Roman"/>
          <w:color w:val="000000"/>
          <w:sz w:val="24"/>
          <w:szCs w:val="24"/>
        </w:rPr>
        <w:t>, pertaining to food responsiveness (FR) and enjoyment of food (EF)</w:t>
      </w:r>
      <w:r w:rsidR="00F056FE">
        <w:rPr>
          <w:rFonts w:ascii="Times New Roman" w:eastAsia="Calibri" w:hAnsi="Times New Roman" w:cs="Times New Roman"/>
          <w:color w:val="000000"/>
          <w:sz w:val="24"/>
          <w:szCs w:val="24"/>
        </w:rPr>
        <w:t xml:space="preserve"> </w:t>
      </w:r>
      <w:r w:rsidR="00551603">
        <w:rPr>
          <w:rFonts w:ascii="Times New Roman" w:eastAsia="Calibri" w:hAnsi="Times New Roman" w:cs="Times New Roman"/>
          <w:color w:val="000000"/>
          <w:sz w:val="24"/>
          <w:szCs w:val="24"/>
        </w:rPr>
        <w:t>[discussed in supplementary materials]</w:t>
      </w:r>
      <w:r w:rsidR="00741629">
        <w:rPr>
          <w:rFonts w:ascii="Times New Roman" w:eastAsia="Calibri" w:hAnsi="Times New Roman" w:cs="Times New Roman"/>
          <w:color w:val="000000"/>
          <w:sz w:val="24"/>
          <w:szCs w:val="24"/>
        </w:rPr>
        <w:t>.</w:t>
      </w:r>
      <w:r w:rsidR="00316C84" w:rsidRPr="00EF6CAE">
        <w:rPr>
          <w:rFonts w:ascii="Times New Roman" w:eastAsia="Calibri" w:hAnsi="Times New Roman" w:cs="Times New Roman"/>
          <w:color w:val="000000"/>
          <w:sz w:val="24"/>
          <w:szCs w:val="24"/>
        </w:rPr>
        <w:t xml:space="preserve"> Participating children gave verbal assent for participation and data were collected </w:t>
      </w:r>
      <w:r w:rsidR="00494AB7">
        <w:rPr>
          <w:rFonts w:ascii="Times New Roman" w:eastAsia="Calibri" w:hAnsi="Times New Roman" w:cs="Times New Roman"/>
          <w:color w:val="000000"/>
          <w:sz w:val="24"/>
          <w:szCs w:val="24"/>
        </w:rPr>
        <w:t>between February and November</w:t>
      </w:r>
      <w:r w:rsidR="00316C84" w:rsidRPr="00EF6CAE">
        <w:rPr>
          <w:rFonts w:ascii="Times New Roman" w:eastAsia="Calibri" w:hAnsi="Times New Roman" w:cs="Times New Roman"/>
          <w:color w:val="000000"/>
          <w:sz w:val="24"/>
          <w:szCs w:val="24"/>
        </w:rPr>
        <w:t xml:space="preserve"> 2015. </w:t>
      </w:r>
      <w:r w:rsidR="00316C84" w:rsidRPr="00EF6CAE">
        <w:rPr>
          <w:rFonts w:ascii="Times New Roman" w:hAnsi="Times New Roman" w:cs="Times New Roman"/>
          <w:color w:val="000000" w:themeColor="text1"/>
          <w:sz w:val="24"/>
          <w:szCs w:val="24"/>
        </w:rPr>
        <w:t xml:space="preserve">Child demographics are reported in Table 1. </w:t>
      </w:r>
    </w:p>
    <w:p w14:paraId="30326AE9" w14:textId="4B431C8E" w:rsidR="00FB1A59" w:rsidRDefault="00316C84" w:rsidP="00FB1A59">
      <w:pPr>
        <w:spacing w:after="100" w:afterAutospacing="1" w:line="480" w:lineRule="auto"/>
        <w:rPr>
          <w:rFonts w:ascii="Times New Roman" w:eastAsia="Calibri" w:hAnsi="Times New Roman" w:cs="Times New Roman"/>
          <w:color w:val="000000"/>
          <w:sz w:val="24"/>
          <w:szCs w:val="24"/>
        </w:rPr>
      </w:pPr>
      <w:r w:rsidRPr="00EF6CAE">
        <w:rPr>
          <w:rFonts w:ascii="Times New Roman" w:eastAsia="Calibri" w:hAnsi="Times New Roman" w:cs="Times New Roman"/>
          <w:color w:val="000000"/>
          <w:sz w:val="24"/>
          <w:szCs w:val="24"/>
        </w:rPr>
        <w:t xml:space="preserve"> </w:t>
      </w:r>
      <w:r w:rsidR="00FB1A59">
        <w:rPr>
          <w:rFonts w:ascii="Times New Roman" w:eastAsia="Calibri" w:hAnsi="Times New Roman" w:cs="Times New Roman"/>
          <w:color w:val="000000"/>
          <w:sz w:val="24"/>
          <w:szCs w:val="24"/>
        </w:rPr>
        <w:t>[Insert Table 1 about here]</w:t>
      </w:r>
    </w:p>
    <w:p w14:paraId="5B4D7253" w14:textId="1F18DDF3" w:rsidR="00316C84" w:rsidRDefault="00316C84" w:rsidP="00FB1A59">
      <w:pPr>
        <w:spacing w:after="100" w:afterAutospacing="1" w:line="480" w:lineRule="auto"/>
        <w:rPr>
          <w:rFonts w:ascii="Times New Roman" w:hAnsi="Times New Roman" w:cs="Times New Roman"/>
          <w:color w:val="000000" w:themeColor="text1"/>
          <w:sz w:val="24"/>
          <w:szCs w:val="24"/>
        </w:rPr>
      </w:pPr>
      <w:r w:rsidRPr="00EF6CAE">
        <w:rPr>
          <w:rFonts w:ascii="Times New Roman" w:hAnsi="Times New Roman" w:cs="Times New Roman"/>
          <w:color w:val="000000" w:themeColor="text1"/>
          <w:sz w:val="24"/>
          <w:szCs w:val="24"/>
        </w:rPr>
        <w:t xml:space="preserve">The study used a between-subjects design, with </w:t>
      </w:r>
      <w:r w:rsidR="002401D1">
        <w:rPr>
          <w:rFonts w:ascii="Times New Roman" w:hAnsi="Times New Roman" w:cs="Times New Roman"/>
          <w:color w:val="000000" w:themeColor="text1"/>
          <w:sz w:val="24"/>
          <w:szCs w:val="24"/>
        </w:rPr>
        <w:t>two</w:t>
      </w:r>
      <w:r w:rsidRPr="00EF6CAE">
        <w:rPr>
          <w:rFonts w:ascii="Times New Roman" w:hAnsi="Times New Roman" w:cs="Times New Roman"/>
          <w:color w:val="000000" w:themeColor="text1"/>
          <w:sz w:val="24"/>
          <w:szCs w:val="24"/>
        </w:rPr>
        <w:t xml:space="preserve"> portion-size conditions: children were exposed to a cereal box depicting </w:t>
      </w:r>
      <w:r w:rsidR="00B857F5">
        <w:rPr>
          <w:rFonts w:ascii="Times New Roman" w:hAnsi="Times New Roman" w:cs="Times New Roman"/>
          <w:color w:val="000000" w:themeColor="text1"/>
          <w:sz w:val="24"/>
          <w:szCs w:val="24"/>
        </w:rPr>
        <w:t xml:space="preserve">(i) </w:t>
      </w:r>
      <w:r w:rsidRPr="00EF6CAE">
        <w:rPr>
          <w:rFonts w:ascii="Times New Roman" w:hAnsi="Times New Roman" w:cs="Times New Roman"/>
          <w:color w:val="000000" w:themeColor="text1"/>
          <w:sz w:val="24"/>
          <w:szCs w:val="24"/>
        </w:rPr>
        <w:t>a</w:t>
      </w:r>
      <w:r w:rsidR="0015389F">
        <w:rPr>
          <w:rFonts w:ascii="Times New Roman" w:hAnsi="Times New Roman" w:cs="Times New Roman"/>
          <w:color w:val="000000" w:themeColor="text1"/>
          <w:sz w:val="24"/>
          <w:szCs w:val="24"/>
        </w:rPr>
        <w:t xml:space="preserve"> small</w:t>
      </w:r>
      <w:r w:rsidRPr="00EF6CAE">
        <w:rPr>
          <w:rFonts w:ascii="Times New Roman" w:hAnsi="Times New Roman" w:cs="Times New Roman"/>
          <w:color w:val="000000" w:themeColor="text1"/>
          <w:sz w:val="24"/>
          <w:szCs w:val="24"/>
        </w:rPr>
        <w:t xml:space="preserve"> visual cue (the </w:t>
      </w:r>
      <w:r w:rsidR="002401D1">
        <w:rPr>
          <w:rFonts w:ascii="Times New Roman" w:hAnsi="Times New Roman" w:cs="Times New Roman"/>
          <w:color w:val="000000" w:themeColor="text1"/>
          <w:sz w:val="24"/>
          <w:szCs w:val="24"/>
        </w:rPr>
        <w:t xml:space="preserve">image showed an </w:t>
      </w:r>
      <w:r w:rsidRPr="00EF6CAE">
        <w:rPr>
          <w:rFonts w:ascii="Times New Roman" w:hAnsi="Times New Roman" w:cs="Times New Roman"/>
          <w:color w:val="000000" w:themeColor="text1"/>
          <w:sz w:val="24"/>
          <w:szCs w:val="24"/>
        </w:rPr>
        <w:t>amount of cereal in the bowl</w:t>
      </w:r>
      <w:r w:rsidR="002401D1">
        <w:rPr>
          <w:rFonts w:ascii="Times New Roman" w:hAnsi="Times New Roman" w:cs="Times New Roman"/>
          <w:color w:val="000000" w:themeColor="text1"/>
          <w:sz w:val="24"/>
          <w:szCs w:val="24"/>
        </w:rPr>
        <w:t xml:space="preserve"> that</w:t>
      </w:r>
      <w:r w:rsidRPr="00EF6CAE">
        <w:rPr>
          <w:rFonts w:ascii="Times New Roman" w:hAnsi="Times New Roman" w:cs="Times New Roman"/>
          <w:color w:val="000000" w:themeColor="text1"/>
          <w:sz w:val="24"/>
          <w:szCs w:val="24"/>
        </w:rPr>
        <w:t xml:space="preserve"> was </w:t>
      </w:r>
      <w:r w:rsidR="002401D1">
        <w:rPr>
          <w:rFonts w:ascii="Times New Roman" w:hAnsi="Times New Roman" w:cs="Times New Roman"/>
          <w:color w:val="000000" w:themeColor="text1"/>
          <w:sz w:val="24"/>
          <w:szCs w:val="24"/>
        </w:rPr>
        <w:t>consistent</w:t>
      </w:r>
      <w:r w:rsidRPr="00EF6CAE">
        <w:rPr>
          <w:rFonts w:ascii="Times New Roman" w:hAnsi="Times New Roman" w:cs="Times New Roman"/>
          <w:color w:val="000000" w:themeColor="text1"/>
          <w:sz w:val="24"/>
          <w:szCs w:val="24"/>
        </w:rPr>
        <w:t xml:space="preserve"> with the written gram serving suggestion stated on the pack; 30g) </w:t>
      </w:r>
      <w:r w:rsidR="00B857F5">
        <w:rPr>
          <w:rFonts w:ascii="Times New Roman" w:hAnsi="Times New Roman" w:cs="Times New Roman"/>
          <w:color w:val="000000" w:themeColor="text1"/>
          <w:sz w:val="24"/>
          <w:szCs w:val="24"/>
        </w:rPr>
        <w:t>or (ii)</w:t>
      </w:r>
      <w:r w:rsidRPr="00EF6CAE">
        <w:rPr>
          <w:rFonts w:ascii="Times New Roman" w:hAnsi="Times New Roman" w:cs="Times New Roman"/>
          <w:color w:val="000000" w:themeColor="text1"/>
          <w:sz w:val="24"/>
          <w:szCs w:val="24"/>
        </w:rPr>
        <w:t xml:space="preserve"> </w:t>
      </w:r>
      <w:r w:rsidR="0015389F">
        <w:rPr>
          <w:rFonts w:ascii="Times New Roman" w:hAnsi="Times New Roman" w:cs="Times New Roman"/>
          <w:color w:val="000000" w:themeColor="text1"/>
          <w:sz w:val="24"/>
          <w:szCs w:val="24"/>
        </w:rPr>
        <w:t>a</w:t>
      </w:r>
      <w:r w:rsidR="00551603">
        <w:rPr>
          <w:rFonts w:ascii="Times New Roman" w:hAnsi="Times New Roman" w:cs="Times New Roman"/>
          <w:color w:val="000000" w:themeColor="text1"/>
          <w:sz w:val="24"/>
          <w:szCs w:val="24"/>
        </w:rPr>
        <w:t xml:space="preserve"> normal (large)</w:t>
      </w:r>
      <w:r w:rsidR="00551603" w:rsidRPr="00EF6CAE">
        <w:rPr>
          <w:rFonts w:ascii="Times New Roman" w:hAnsi="Times New Roman" w:cs="Times New Roman"/>
          <w:color w:val="000000" w:themeColor="text1"/>
          <w:sz w:val="24"/>
          <w:szCs w:val="24"/>
        </w:rPr>
        <w:t xml:space="preserve"> </w:t>
      </w:r>
      <w:r w:rsidRPr="00EF6CAE">
        <w:rPr>
          <w:rFonts w:ascii="Times New Roman" w:hAnsi="Times New Roman" w:cs="Times New Roman"/>
          <w:color w:val="000000" w:themeColor="text1"/>
          <w:sz w:val="24"/>
          <w:szCs w:val="24"/>
        </w:rPr>
        <w:t>visual cue (the bowl contained</w:t>
      </w:r>
      <w:r w:rsidR="005A11DA">
        <w:rPr>
          <w:rFonts w:ascii="Times New Roman" w:hAnsi="Times New Roman" w:cs="Times New Roman"/>
          <w:color w:val="000000" w:themeColor="text1"/>
          <w:sz w:val="24"/>
          <w:szCs w:val="24"/>
        </w:rPr>
        <w:t xml:space="preserve"> a</w:t>
      </w:r>
      <w:r w:rsidR="005F05A7">
        <w:rPr>
          <w:rFonts w:ascii="Times New Roman" w:hAnsi="Times New Roman" w:cs="Times New Roman"/>
          <w:color w:val="000000" w:themeColor="text1"/>
          <w:sz w:val="24"/>
          <w:szCs w:val="24"/>
        </w:rPr>
        <w:t xml:space="preserve"> </w:t>
      </w:r>
      <w:r w:rsidR="00551603">
        <w:rPr>
          <w:rFonts w:ascii="Times New Roman" w:hAnsi="Times New Roman" w:cs="Times New Roman"/>
          <w:color w:val="000000" w:themeColor="text1"/>
          <w:sz w:val="24"/>
          <w:szCs w:val="24"/>
        </w:rPr>
        <w:t xml:space="preserve">larger </w:t>
      </w:r>
      <w:r w:rsidR="005A11DA">
        <w:rPr>
          <w:rFonts w:ascii="Times New Roman" w:hAnsi="Times New Roman" w:cs="Times New Roman"/>
          <w:color w:val="000000" w:themeColor="text1"/>
          <w:sz w:val="24"/>
          <w:szCs w:val="24"/>
        </w:rPr>
        <w:t xml:space="preserve"> portion containing </w:t>
      </w:r>
      <w:r w:rsidRPr="00EF6CAE">
        <w:rPr>
          <w:rFonts w:ascii="Times New Roman" w:hAnsi="Times New Roman" w:cs="Times New Roman"/>
          <w:color w:val="000000" w:themeColor="text1"/>
          <w:sz w:val="24"/>
          <w:szCs w:val="24"/>
        </w:rPr>
        <w:lastRenderedPageBreak/>
        <w:t xml:space="preserve">three times the recommended serving, representing </w:t>
      </w:r>
      <w:r w:rsidR="00551603">
        <w:rPr>
          <w:rFonts w:ascii="Times New Roman" w:hAnsi="Times New Roman" w:cs="Times New Roman"/>
          <w:color w:val="000000" w:themeColor="text1"/>
          <w:sz w:val="24"/>
          <w:szCs w:val="24"/>
        </w:rPr>
        <w:t xml:space="preserve">a normal visual cue, as </w:t>
      </w:r>
      <w:r w:rsidRPr="00EF6CAE">
        <w:rPr>
          <w:rFonts w:ascii="Times New Roman" w:hAnsi="Times New Roman" w:cs="Times New Roman"/>
          <w:color w:val="000000" w:themeColor="text1"/>
          <w:sz w:val="24"/>
          <w:szCs w:val="24"/>
        </w:rPr>
        <w:t xml:space="preserve">commonly found on cereal packaging; 90g). Two novel cereal packages were designed </w:t>
      </w:r>
      <w:r w:rsidR="002401D1" w:rsidRPr="00EF6CAE">
        <w:rPr>
          <w:rFonts w:ascii="Times New Roman" w:hAnsi="Times New Roman" w:cs="Times New Roman"/>
          <w:color w:val="000000" w:themeColor="text1"/>
          <w:sz w:val="24"/>
          <w:szCs w:val="24"/>
        </w:rPr>
        <w:t>for</w:t>
      </w:r>
      <w:r w:rsidRPr="00EF6CAE">
        <w:rPr>
          <w:rFonts w:ascii="Times New Roman" w:hAnsi="Times New Roman" w:cs="Times New Roman"/>
          <w:color w:val="000000" w:themeColor="text1"/>
          <w:sz w:val="24"/>
          <w:szCs w:val="24"/>
        </w:rPr>
        <w:t xml:space="preserve"> this study (using CorelDRAW X7), </w:t>
      </w:r>
      <w:r w:rsidR="00551603">
        <w:rPr>
          <w:rFonts w:ascii="Times New Roman" w:hAnsi="Times New Roman" w:cs="Times New Roman"/>
          <w:color w:val="000000" w:themeColor="text1"/>
          <w:sz w:val="24"/>
          <w:szCs w:val="24"/>
        </w:rPr>
        <w:t xml:space="preserve">differing </w:t>
      </w:r>
      <w:r w:rsidRPr="00EF6CAE">
        <w:rPr>
          <w:rFonts w:ascii="Times New Roman" w:hAnsi="Times New Roman" w:cs="Times New Roman"/>
          <w:color w:val="000000" w:themeColor="text1"/>
          <w:sz w:val="24"/>
          <w:szCs w:val="24"/>
        </w:rPr>
        <w:t xml:space="preserve">only by the portion size depicted on the front-of-pack (see Figure 1). </w:t>
      </w:r>
      <w:r w:rsidR="0053475F">
        <w:rPr>
          <w:rFonts w:ascii="Times New Roman" w:hAnsi="Times New Roman" w:cs="Times New Roman"/>
          <w:color w:val="000000" w:themeColor="text1"/>
          <w:sz w:val="24"/>
          <w:szCs w:val="24"/>
        </w:rPr>
        <w:t xml:space="preserve">The boxes were designed with typical, commercially available cereal boxes in mind and the cereal used was Kellogg’s Corn Flakes®. </w:t>
      </w:r>
      <w:r w:rsidRPr="00EF6CAE">
        <w:rPr>
          <w:rFonts w:ascii="Times New Roman" w:hAnsi="Times New Roman" w:cs="Times New Roman"/>
          <w:color w:val="000000" w:themeColor="text1"/>
          <w:sz w:val="24"/>
          <w:szCs w:val="24"/>
        </w:rPr>
        <w:t xml:space="preserve">The bowls used, as well as the weight of the cereal boxes and milk served, were kept consistent </w:t>
      </w:r>
      <w:r w:rsidR="002401D1">
        <w:rPr>
          <w:rFonts w:ascii="Times New Roman" w:hAnsi="Times New Roman" w:cs="Times New Roman"/>
          <w:color w:val="000000" w:themeColor="text1"/>
          <w:sz w:val="24"/>
          <w:szCs w:val="24"/>
        </w:rPr>
        <w:t>for all participants</w:t>
      </w:r>
      <w:r w:rsidRPr="00EF6CAE">
        <w:rPr>
          <w:rFonts w:ascii="Times New Roman" w:hAnsi="Times New Roman" w:cs="Times New Roman"/>
          <w:color w:val="000000" w:themeColor="text1"/>
          <w:sz w:val="24"/>
          <w:szCs w:val="24"/>
        </w:rPr>
        <w:t>.</w:t>
      </w:r>
    </w:p>
    <w:p w14:paraId="46A2D217" w14:textId="173821CF" w:rsidR="00BC302F" w:rsidRPr="00FB1A59" w:rsidRDefault="00BC302F" w:rsidP="00FB1A59">
      <w:pPr>
        <w:spacing w:after="100" w:afterAutospacing="1" w:line="480" w:lineRule="auto"/>
        <w:rPr>
          <w:rFonts w:ascii="Times New Roman" w:eastAsia="Calibri" w:hAnsi="Times New Roman" w:cs="Times New Roman"/>
          <w:color w:val="000000"/>
          <w:sz w:val="24"/>
          <w:szCs w:val="24"/>
        </w:rPr>
      </w:pPr>
      <w:r>
        <w:rPr>
          <w:rFonts w:ascii="Times New Roman" w:hAnsi="Times New Roman" w:cs="Times New Roman"/>
          <w:color w:val="000000" w:themeColor="text1"/>
          <w:sz w:val="24"/>
          <w:szCs w:val="24"/>
        </w:rPr>
        <w:t>[Insert figure 1 about here]</w:t>
      </w:r>
    </w:p>
    <w:p w14:paraId="4527B1AB" w14:textId="4C12EE3A" w:rsidR="00D76493" w:rsidRPr="00EF6CAE" w:rsidRDefault="00D76493" w:rsidP="00D76493">
      <w:pPr>
        <w:spacing w:line="480" w:lineRule="auto"/>
        <w:rPr>
          <w:rFonts w:ascii="Times New Roman" w:hAnsi="Times New Roman" w:cs="Times New Roman"/>
          <w:color w:val="000000" w:themeColor="text1"/>
          <w:sz w:val="24"/>
          <w:szCs w:val="24"/>
        </w:rPr>
      </w:pPr>
      <w:r w:rsidRPr="00EF6CAE">
        <w:rPr>
          <w:rFonts w:ascii="Times New Roman" w:hAnsi="Times New Roman" w:cs="Times New Roman"/>
          <w:color w:val="000000" w:themeColor="text1"/>
          <w:sz w:val="24"/>
          <w:szCs w:val="24"/>
        </w:rPr>
        <w:t>Chil</w:t>
      </w:r>
      <w:r w:rsidR="00AE1744">
        <w:rPr>
          <w:rFonts w:ascii="Times New Roman" w:hAnsi="Times New Roman" w:cs="Times New Roman"/>
          <w:color w:val="000000" w:themeColor="text1"/>
          <w:sz w:val="24"/>
          <w:szCs w:val="24"/>
        </w:rPr>
        <w:t>dren were tested individually. A</w:t>
      </w:r>
      <w:r w:rsidRPr="00EF6CAE">
        <w:rPr>
          <w:rFonts w:ascii="Times New Roman" w:hAnsi="Times New Roman" w:cs="Times New Roman"/>
          <w:color w:val="000000" w:themeColor="text1"/>
          <w:sz w:val="24"/>
          <w:szCs w:val="24"/>
        </w:rPr>
        <w:t xml:space="preserve">fter </w:t>
      </w:r>
      <w:r w:rsidR="00AE1744">
        <w:rPr>
          <w:rFonts w:ascii="Times New Roman" w:hAnsi="Times New Roman" w:cs="Times New Roman"/>
          <w:color w:val="000000" w:themeColor="text1"/>
          <w:sz w:val="24"/>
          <w:szCs w:val="24"/>
        </w:rPr>
        <w:t>being given</w:t>
      </w:r>
      <w:r w:rsidRPr="00EF6CAE">
        <w:rPr>
          <w:rFonts w:ascii="Times New Roman" w:hAnsi="Times New Roman" w:cs="Times New Roman"/>
          <w:color w:val="000000" w:themeColor="text1"/>
          <w:sz w:val="24"/>
          <w:szCs w:val="24"/>
        </w:rPr>
        <w:t xml:space="preserve"> an </w:t>
      </w:r>
      <w:r w:rsidR="00AE1744">
        <w:rPr>
          <w:rFonts w:ascii="Times New Roman" w:hAnsi="Times New Roman" w:cs="Times New Roman"/>
          <w:color w:val="000000" w:themeColor="text1"/>
          <w:sz w:val="24"/>
          <w:szCs w:val="24"/>
        </w:rPr>
        <w:t xml:space="preserve">age-appropriate explanation, </w:t>
      </w:r>
      <w:r w:rsidRPr="00EF6CAE">
        <w:rPr>
          <w:rFonts w:ascii="Times New Roman" w:hAnsi="Times New Roman" w:cs="Times New Roman"/>
          <w:color w:val="000000" w:themeColor="text1"/>
          <w:sz w:val="24"/>
          <w:szCs w:val="24"/>
        </w:rPr>
        <w:t>verbal assent</w:t>
      </w:r>
      <w:r w:rsidR="00AE1744">
        <w:rPr>
          <w:rFonts w:ascii="Times New Roman" w:hAnsi="Times New Roman" w:cs="Times New Roman"/>
          <w:color w:val="000000" w:themeColor="text1"/>
          <w:sz w:val="24"/>
          <w:szCs w:val="24"/>
        </w:rPr>
        <w:t xml:space="preserve"> was obtained</w:t>
      </w:r>
      <w:r w:rsidR="00504BA5">
        <w:rPr>
          <w:rFonts w:ascii="Times New Roman" w:hAnsi="Times New Roman" w:cs="Times New Roman"/>
          <w:color w:val="000000" w:themeColor="text1"/>
          <w:sz w:val="24"/>
          <w:szCs w:val="24"/>
        </w:rPr>
        <w:t xml:space="preserve">. Only when children confirmed they had not eaten breakfast were they included and </w:t>
      </w:r>
      <w:r w:rsidRPr="00EF6CAE">
        <w:rPr>
          <w:rFonts w:ascii="Times New Roman" w:hAnsi="Times New Roman" w:cs="Times New Roman"/>
          <w:color w:val="000000" w:themeColor="text1"/>
          <w:sz w:val="24"/>
          <w:szCs w:val="24"/>
        </w:rPr>
        <w:t xml:space="preserve">assigned to an experimental condition using a </w:t>
      </w:r>
      <w:r w:rsidR="00EB5E46">
        <w:rPr>
          <w:rFonts w:ascii="Times New Roman" w:hAnsi="Times New Roman" w:cs="Times New Roman"/>
          <w:color w:val="000000" w:themeColor="text1"/>
          <w:sz w:val="24"/>
          <w:szCs w:val="24"/>
        </w:rPr>
        <w:t xml:space="preserve">simple </w:t>
      </w:r>
      <w:r w:rsidRPr="00EF6CAE">
        <w:rPr>
          <w:rFonts w:ascii="Times New Roman" w:hAnsi="Times New Roman" w:cs="Times New Roman"/>
          <w:color w:val="000000" w:themeColor="text1"/>
          <w:sz w:val="24"/>
          <w:szCs w:val="24"/>
        </w:rPr>
        <w:t xml:space="preserve">randomisation schedule </w:t>
      </w:r>
      <w:r w:rsidRPr="00EE2AAF">
        <w:rPr>
          <w:rFonts w:ascii="Times New Roman" w:hAnsi="Times New Roman" w:cs="Times New Roman"/>
          <w:sz w:val="24"/>
          <w:szCs w:val="24"/>
        </w:rPr>
        <w:t>(</w:t>
      </w:r>
      <w:r w:rsidRPr="00EE2AAF">
        <w:rPr>
          <w:rStyle w:val="Hyperlink"/>
          <w:rFonts w:ascii="Times New Roman" w:hAnsi="Times New Roman" w:cs="Times New Roman"/>
          <w:color w:val="auto"/>
          <w:sz w:val="24"/>
          <w:szCs w:val="24"/>
        </w:rPr>
        <w:t>www.randomizer.org</w:t>
      </w:r>
      <w:r w:rsidR="00504BA5" w:rsidRPr="00EE2AAF">
        <w:rPr>
          <w:rFonts w:ascii="Times New Roman" w:hAnsi="Times New Roman" w:cs="Times New Roman"/>
          <w:sz w:val="24"/>
          <w:szCs w:val="24"/>
        </w:rPr>
        <w:t xml:space="preserve">). </w:t>
      </w:r>
      <w:r w:rsidR="00504BA5">
        <w:rPr>
          <w:rFonts w:ascii="Times New Roman" w:hAnsi="Times New Roman" w:cs="Times New Roman"/>
          <w:color w:val="000000" w:themeColor="text1"/>
          <w:sz w:val="24"/>
          <w:szCs w:val="24"/>
        </w:rPr>
        <w:t xml:space="preserve">In accordance with this schedule, children </w:t>
      </w:r>
      <w:r w:rsidRPr="00EF6CAE">
        <w:rPr>
          <w:rFonts w:ascii="Times New Roman" w:hAnsi="Times New Roman" w:cs="Times New Roman"/>
          <w:color w:val="000000" w:themeColor="text1"/>
          <w:sz w:val="24"/>
          <w:szCs w:val="24"/>
        </w:rPr>
        <w:t xml:space="preserve">were presented with a cereal box with either the small portion size or </w:t>
      </w:r>
      <w:r w:rsidR="00EB5E46">
        <w:rPr>
          <w:rFonts w:ascii="Times New Roman" w:hAnsi="Times New Roman" w:cs="Times New Roman"/>
          <w:color w:val="000000" w:themeColor="text1"/>
          <w:sz w:val="24"/>
          <w:szCs w:val="24"/>
        </w:rPr>
        <w:t>normal</w:t>
      </w:r>
      <w:r w:rsidRPr="00EF6CAE">
        <w:rPr>
          <w:rFonts w:ascii="Times New Roman" w:hAnsi="Times New Roman" w:cs="Times New Roman"/>
          <w:color w:val="000000" w:themeColor="text1"/>
          <w:sz w:val="24"/>
          <w:szCs w:val="24"/>
        </w:rPr>
        <w:t xml:space="preserve"> portion size (</w:t>
      </w:r>
      <w:r w:rsidR="00551603">
        <w:rPr>
          <w:rFonts w:ascii="Times New Roman" w:hAnsi="Times New Roman" w:cs="Times New Roman"/>
          <w:color w:val="000000" w:themeColor="text1"/>
          <w:sz w:val="24"/>
          <w:szCs w:val="24"/>
        </w:rPr>
        <w:t>large</w:t>
      </w:r>
      <w:r w:rsidRPr="00EF6CAE">
        <w:rPr>
          <w:rFonts w:ascii="Times New Roman" w:hAnsi="Times New Roman" w:cs="Times New Roman"/>
          <w:color w:val="000000" w:themeColor="text1"/>
          <w:sz w:val="24"/>
          <w:szCs w:val="24"/>
        </w:rPr>
        <w:t xml:space="preserve">) </w:t>
      </w:r>
      <w:r w:rsidR="00551603">
        <w:rPr>
          <w:rFonts w:ascii="Times New Roman" w:hAnsi="Times New Roman" w:cs="Times New Roman"/>
          <w:color w:val="000000" w:themeColor="text1"/>
          <w:sz w:val="24"/>
          <w:szCs w:val="24"/>
        </w:rPr>
        <w:t xml:space="preserve">depicted </w:t>
      </w:r>
      <w:r w:rsidRPr="00EF6CAE">
        <w:rPr>
          <w:rFonts w:ascii="Times New Roman" w:hAnsi="Times New Roman" w:cs="Times New Roman"/>
          <w:color w:val="000000" w:themeColor="text1"/>
          <w:sz w:val="24"/>
          <w:szCs w:val="24"/>
        </w:rPr>
        <w:t>on the front.  Full cereal boxes were always presented and were pre-weighed each time to ensure accurate intake m</w:t>
      </w:r>
      <w:r w:rsidR="007D56B4">
        <w:rPr>
          <w:rFonts w:ascii="Times New Roman" w:hAnsi="Times New Roman" w:cs="Times New Roman"/>
          <w:color w:val="000000" w:themeColor="text1"/>
          <w:sz w:val="24"/>
          <w:szCs w:val="24"/>
        </w:rPr>
        <w:t>easurements could be obtained. With the cereal box present, c</w:t>
      </w:r>
      <w:r w:rsidRPr="00EF6CAE">
        <w:rPr>
          <w:rFonts w:ascii="Times New Roman" w:hAnsi="Times New Roman" w:cs="Times New Roman"/>
          <w:color w:val="000000" w:themeColor="text1"/>
          <w:sz w:val="24"/>
          <w:szCs w:val="24"/>
        </w:rPr>
        <w:t xml:space="preserve">hildren were given a series of child-friendly ‘smiley face’ </w:t>
      </w:r>
      <w:r w:rsidR="00591918">
        <w:rPr>
          <w:rFonts w:ascii="Times New Roman" w:hAnsi="Times New Roman" w:cs="Times New Roman"/>
          <w:color w:val="000000" w:themeColor="text1"/>
          <w:sz w:val="24"/>
          <w:szCs w:val="24"/>
        </w:rPr>
        <w:t>visual analogue scales (</w:t>
      </w:r>
      <w:r w:rsidRPr="00EF6CAE">
        <w:rPr>
          <w:rFonts w:ascii="Times New Roman" w:hAnsi="Times New Roman" w:cs="Times New Roman"/>
          <w:color w:val="000000" w:themeColor="text1"/>
          <w:sz w:val="24"/>
          <w:szCs w:val="24"/>
        </w:rPr>
        <w:t>VAS</w:t>
      </w:r>
      <w:r w:rsidR="00591918">
        <w:rPr>
          <w:rFonts w:ascii="Times New Roman" w:hAnsi="Times New Roman" w:cs="Times New Roman"/>
          <w:color w:val="000000" w:themeColor="text1"/>
          <w:sz w:val="24"/>
          <w:szCs w:val="24"/>
        </w:rPr>
        <w:t>)</w:t>
      </w:r>
      <w:r w:rsidRPr="00EF6CAE">
        <w:rPr>
          <w:rFonts w:ascii="Times New Roman" w:hAnsi="Times New Roman" w:cs="Times New Roman"/>
          <w:color w:val="000000" w:themeColor="text1"/>
          <w:sz w:val="24"/>
          <w:szCs w:val="24"/>
        </w:rPr>
        <w:t xml:space="preserve"> to rate hunger, </w:t>
      </w:r>
      <w:r w:rsidR="00BA11C1" w:rsidRPr="00EF6CAE">
        <w:rPr>
          <w:rFonts w:ascii="Times New Roman" w:hAnsi="Times New Roman" w:cs="Times New Roman"/>
          <w:color w:val="000000" w:themeColor="text1"/>
          <w:sz w:val="24"/>
          <w:szCs w:val="24"/>
        </w:rPr>
        <w:t>expectation</w:t>
      </w:r>
      <w:r w:rsidRPr="00EF6CAE">
        <w:rPr>
          <w:rFonts w:ascii="Times New Roman" w:hAnsi="Times New Roman" w:cs="Times New Roman"/>
          <w:color w:val="000000" w:themeColor="text1"/>
          <w:sz w:val="24"/>
          <w:szCs w:val="24"/>
        </w:rPr>
        <w:t xml:space="preserve"> of cereal liking, </w:t>
      </w:r>
      <w:r w:rsidR="00BA11C1" w:rsidRPr="00EF6CAE">
        <w:rPr>
          <w:rFonts w:ascii="Times New Roman" w:hAnsi="Times New Roman" w:cs="Times New Roman"/>
          <w:color w:val="000000" w:themeColor="text1"/>
          <w:sz w:val="24"/>
          <w:szCs w:val="24"/>
        </w:rPr>
        <w:t xml:space="preserve">whether they felt the portion depicted was </w:t>
      </w:r>
      <w:r w:rsidR="00922DC0">
        <w:rPr>
          <w:rFonts w:ascii="Times New Roman" w:hAnsi="Times New Roman" w:cs="Times New Roman"/>
          <w:color w:val="000000" w:themeColor="text1"/>
          <w:sz w:val="24"/>
          <w:szCs w:val="24"/>
        </w:rPr>
        <w:t>appropriate</w:t>
      </w:r>
      <w:r w:rsidR="00B857F5">
        <w:rPr>
          <w:rFonts w:ascii="Times New Roman" w:hAnsi="Times New Roman" w:cs="Times New Roman"/>
          <w:color w:val="000000" w:themeColor="text1"/>
          <w:sz w:val="24"/>
          <w:szCs w:val="24"/>
        </w:rPr>
        <w:t xml:space="preserve"> or not</w:t>
      </w:r>
      <w:r w:rsidR="00BA11C1" w:rsidRPr="00EF6CAE">
        <w:rPr>
          <w:rFonts w:ascii="Times New Roman" w:hAnsi="Times New Roman" w:cs="Times New Roman"/>
          <w:color w:val="000000" w:themeColor="text1"/>
          <w:sz w:val="24"/>
          <w:szCs w:val="24"/>
        </w:rPr>
        <w:t xml:space="preserve"> </w:t>
      </w:r>
      <w:r w:rsidRPr="00EF6CAE">
        <w:rPr>
          <w:rFonts w:ascii="Times New Roman" w:hAnsi="Times New Roman" w:cs="Times New Roman"/>
          <w:color w:val="000000" w:themeColor="text1"/>
          <w:sz w:val="24"/>
          <w:szCs w:val="24"/>
        </w:rPr>
        <w:t xml:space="preserve">and opinions on various aspects of the cereal packaging (dummy questions were included to ensure children gave </w:t>
      </w:r>
      <w:r w:rsidR="00305E0B">
        <w:rPr>
          <w:rFonts w:ascii="Times New Roman" w:hAnsi="Times New Roman" w:cs="Times New Roman"/>
          <w:color w:val="000000" w:themeColor="text1"/>
          <w:sz w:val="24"/>
          <w:szCs w:val="24"/>
        </w:rPr>
        <w:t>attention</w:t>
      </w:r>
      <w:r w:rsidR="00305E0B" w:rsidRPr="00EF6CAE">
        <w:rPr>
          <w:rFonts w:ascii="Times New Roman" w:hAnsi="Times New Roman" w:cs="Times New Roman"/>
          <w:color w:val="000000" w:themeColor="text1"/>
          <w:sz w:val="24"/>
          <w:szCs w:val="24"/>
        </w:rPr>
        <w:t xml:space="preserve"> </w:t>
      </w:r>
      <w:r w:rsidRPr="00EF6CAE">
        <w:rPr>
          <w:rFonts w:ascii="Times New Roman" w:hAnsi="Times New Roman" w:cs="Times New Roman"/>
          <w:color w:val="000000" w:themeColor="text1"/>
          <w:sz w:val="24"/>
          <w:szCs w:val="24"/>
        </w:rPr>
        <w:t>to the manipulated imagery). Children were then given a bowl, a spoon and a standardised serving of semi-skimmed</w:t>
      </w:r>
      <w:r w:rsidR="00617954">
        <w:rPr>
          <w:rFonts w:ascii="Times New Roman" w:hAnsi="Times New Roman" w:cs="Times New Roman"/>
          <w:color w:val="000000" w:themeColor="text1"/>
          <w:sz w:val="24"/>
          <w:szCs w:val="24"/>
        </w:rPr>
        <w:t xml:space="preserve"> milk</w:t>
      </w:r>
      <w:r w:rsidR="009501E7">
        <w:rPr>
          <w:rFonts w:ascii="Times New Roman" w:hAnsi="Times New Roman" w:cs="Times New Roman"/>
          <w:color w:val="000000" w:themeColor="text1"/>
          <w:sz w:val="24"/>
          <w:szCs w:val="24"/>
        </w:rPr>
        <w:t xml:space="preserve"> from which to pour</w:t>
      </w:r>
      <w:r w:rsidR="00617954">
        <w:rPr>
          <w:rFonts w:ascii="Times New Roman" w:hAnsi="Times New Roman" w:cs="Times New Roman"/>
          <w:color w:val="000000" w:themeColor="text1"/>
          <w:sz w:val="24"/>
          <w:szCs w:val="24"/>
        </w:rPr>
        <w:t xml:space="preserve"> (the UK equivalent of 2% milk; 100g).</w:t>
      </w:r>
      <w:r w:rsidRPr="00EF6CAE">
        <w:rPr>
          <w:rFonts w:ascii="Times New Roman" w:hAnsi="Times New Roman" w:cs="Times New Roman"/>
          <w:color w:val="000000" w:themeColor="text1"/>
          <w:sz w:val="24"/>
          <w:szCs w:val="24"/>
        </w:rPr>
        <w:t xml:space="preserve"> They were instructed to serve themselves their breakfast</w:t>
      </w:r>
      <w:r w:rsidR="009501E7">
        <w:rPr>
          <w:rFonts w:ascii="Times New Roman" w:hAnsi="Times New Roman" w:cs="Times New Roman"/>
          <w:color w:val="000000" w:themeColor="text1"/>
          <w:sz w:val="24"/>
          <w:szCs w:val="24"/>
        </w:rPr>
        <w:t xml:space="preserve"> (cereal and milk)</w:t>
      </w:r>
      <w:r w:rsidRPr="00EF6CAE">
        <w:rPr>
          <w:rFonts w:ascii="Times New Roman" w:hAnsi="Times New Roman" w:cs="Times New Roman"/>
          <w:color w:val="000000" w:themeColor="text1"/>
          <w:sz w:val="24"/>
          <w:szCs w:val="24"/>
        </w:rPr>
        <w:t>, and advised that they would be asked to give their opinions on how the cereal tasted once</w:t>
      </w:r>
      <w:r w:rsidR="00305E0B">
        <w:rPr>
          <w:rFonts w:ascii="Times New Roman" w:hAnsi="Times New Roman" w:cs="Times New Roman"/>
          <w:color w:val="000000" w:themeColor="text1"/>
          <w:sz w:val="24"/>
          <w:szCs w:val="24"/>
        </w:rPr>
        <w:t xml:space="preserve"> they</w:t>
      </w:r>
      <w:r w:rsidR="00775FCE">
        <w:rPr>
          <w:rFonts w:ascii="Times New Roman" w:hAnsi="Times New Roman" w:cs="Times New Roman"/>
          <w:color w:val="000000" w:themeColor="text1"/>
          <w:sz w:val="24"/>
          <w:szCs w:val="24"/>
        </w:rPr>
        <w:t xml:space="preserve"> finished their meal</w:t>
      </w:r>
      <w:r w:rsidR="00A948D0">
        <w:rPr>
          <w:rFonts w:ascii="Times New Roman" w:hAnsi="Times New Roman" w:cs="Times New Roman"/>
          <w:color w:val="000000" w:themeColor="text1"/>
          <w:sz w:val="24"/>
          <w:szCs w:val="24"/>
        </w:rPr>
        <w:t>;</w:t>
      </w:r>
      <w:r w:rsidRPr="00EF6CAE">
        <w:rPr>
          <w:rFonts w:ascii="Times New Roman" w:hAnsi="Times New Roman" w:cs="Times New Roman"/>
          <w:color w:val="000000" w:themeColor="text1"/>
          <w:sz w:val="24"/>
          <w:szCs w:val="24"/>
        </w:rPr>
        <w:t xml:space="preserve"> </w:t>
      </w:r>
      <w:r w:rsidR="00A948D0">
        <w:rPr>
          <w:rFonts w:ascii="Times New Roman" w:hAnsi="Times New Roman" w:cs="Times New Roman"/>
          <w:color w:val="000000" w:themeColor="text1"/>
          <w:sz w:val="24"/>
          <w:szCs w:val="24"/>
        </w:rPr>
        <w:t>children were not given a time limit in which to complete their meal. Once children indicated that they had finished,</w:t>
      </w:r>
      <w:r w:rsidR="005B6077">
        <w:rPr>
          <w:rFonts w:ascii="Times New Roman" w:hAnsi="Times New Roman" w:cs="Times New Roman"/>
          <w:color w:val="000000" w:themeColor="text1"/>
          <w:sz w:val="24"/>
          <w:szCs w:val="24"/>
        </w:rPr>
        <w:t xml:space="preserve"> c</w:t>
      </w:r>
      <w:r w:rsidRPr="00EF6CAE">
        <w:rPr>
          <w:rFonts w:ascii="Times New Roman" w:hAnsi="Times New Roman" w:cs="Times New Roman"/>
          <w:color w:val="000000" w:themeColor="text1"/>
          <w:sz w:val="24"/>
          <w:szCs w:val="24"/>
        </w:rPr>
        <w:t xml:space="preserve">ereal boxes, milk and bowls were removed and weighed discreetly in order to ascertain the amount </w:t>
      </w:r>
      <w:r w:rsidR="00D57BDA">
        <w:rPr>
          <w:rFonts w:ascii="Times New Roman" w:hAnsi="Times New Roman" w:cs="Times New Roman"/>
          <w:color w:val="000000" w:themeColor="text1"/>
          <w:sz w:val="24"/>
          <w:szCs w:val="24"/>
        </w:rPr>
        <w:t xml:space="preserve">served and </w:t>
      </w:r>
      <w:r w:rsidR="00D57BDA">
        <w:rPr>
          <w:rFonts w:ascii="Times New Roman" w:hAnsi="Times New Roman" w:cs="Times New Roman"/>
          <w:color w:val="000000" w:themeColor="text1"/>
          <w:sz w:val="24"/>
          <w:szCs w:val="24"/>
        </w:rPr>
        <w:lastRenderedPageBreak/>
        <w:t>con</w:t>
      </w:r>
      <w:r w:rsidR="00610314">
        <w:rPr>
          <w:rFonts w:ascii="Times New Roman" w:hAnsi="Times New Roman" w:cs="Times New Roman"/>
          <w:color w:val="000000" w:themeColor="text1"/>
          <w:sz w:val="24"/>
          <w:szCs w:val="24"/>
        </w:rPr>
        <w:t>sumed (grams</w:t>
      </w:r>
      <w:r w:rsidR="00B67E88">
        <w:rPr>
          <w:rFonts w:ascii="Times New Roman" w:hAnsi="Times New Roman" w:cs="Times New Roman"/>
          <w:color w:val="000000" w:themeColor="text1"/>
          <w:sz w:val="24"/>
          <w:szCs w:val="24"/>
        </w:rPr>
        <w:t xml:space="preserve">). </w:t>
      </w:r>
      <w:r w:rsidR="00591918">
        <w:rPr>
          <w:rFonts w:ascii="Times New Roman" w:hAnsi="Times New Roman" w:cs="Times New Roman"/>
          <w:color w:val="000000" w:themeColor="text1"/>
          <w:sz w:val="24"/>
          <w:szCs w:val="24"/>
        </w:rPr>
        <w:t>Post-meal VAS</w:t>
      </w:r>
      <w:r w:rsidR="00775FCE" w:rsidRPr="00EF6CAE">
        <w:rPr>
          <w:rFonts w:ascii="Times New Roman" w:hAnsi="Times New Roman" w:cs="Times New Roman"/>
          <w:color w:val="000000" w:themeColor="text1"/>
          <w:sz w:val="24"/>
          <w:szCs w:val="24"/>
        </w:rPr>
        <w:t xml:space="preserve"> were administered to assess hunger, liking of cereal and packaging</w:t>
      </w:r>
      <w:r w:rsidR="00775FCE">
        <w:rPr>
          <w:rFonts w:ascii="Times New Roman" w:hAnsi="Times New Roman" w:cs="Times New Roman"/>
          <w:color w:val="000000" w:themeColor="text1"/>
          <w:sz w:val="24"/>
          <w:szCs w:val="24"/>
        </w:rPr>
        <w:t xml:space="preserve">. </w:t>
      </w:r>
      <w:r w:rsidRPr="00EF6CAE">
        <w:rPr>
          <w:rFonts w:ascii="Times New Roman" w:hAnsi="Times New Roman" w:cs="Times New Roman"/>
          <w:color w:val="000000" w:themeColor="text1"/>
          <w:sz w:val="24"/>
          <w:szCs w:val="24"/>
        </w:rPr>
        <w:t xml:space="preserve">Measures of height and weight were taken </w:t>
      </w:r>
      <w:r w:rsidR="00D505C3">
        <w:rPr>
          <w:rFonts w:ascii="Times New Roman" w:hAnsi="Times New Roman" w:cs="Times New Roman"/>
          <w:color w:val="000000" w:themeColor="text1"/>
          <w:sz w:val="24"/>
          <w:szCs w:val="24"/>
        </w:rPr>
        <w:t>individually in private</w:t>
      </w:r>
      <w:r w:rsidR="00D505C3" w:rsidRPr="00EF6CAE">
        <w:rPr>
          <w:rFonts w:ascii="Times New Roman" w:hAnsi="Times New Roman" w:cs="Times New Roman"/>
          <w:color w:val="000000" w:themeColor="text1"/>
          <w:sz w:val="24"/>
          <w:szCs w:val="24"/>
        </w:rPr>
        <w:t xml:space="preserve"> </w:t>
      </w:r>
      <w:r w:rsidRPr="00EF6CAE">
        <w:rPr>
          <w:rFonts w:ascii="Times New Roman" w:hAnsi="Times New Roman" w:cs="Times New Roman"/>
          <w:color w:val="000000" w:themeColor="text1"/>
          <w:sz w:val="24"/>
          <w:szCs w:val="24"/>
        </w:rPr>
        <w:t xml:space="preserve">and an age appropriate debrief was given to each child, along with a debrief letter for parent(s)/guardian(s). </w:t>
      </w:r>
    </w:p>
    <w:p w14:paraId="1ED7CCF5" w14:textId="4E13140B" w:rsidR="00D76493" w:rsidRPr="00EF6CAE" w:rsidRDefault="00D76493" w:rsidP="00D76493">
      <w:pPr>
        <w:spacing w:after="120" w:line="480" w:lineRule="auto"/>
        <w:rPr>
          <w:rFonts w:ascii="Times New Roman" w:eastAsiaTheme="minorEastAsia" w:hAnsi="Times New Roman" w:cs="Times New Roman"/>
          <w:color w:val="000000" w:themeColor="text1"/>
          <w:sz w:val="24"/>
          <w:szCs w:val="24"/>
        </w:rPr>
      </w:pPr>
      <w:r w:rsidRPr="00EF6CAE">
        <w:rPr>
          <w:rFonts w:ascii="Times New Roman" w:eastAsiaTheme="minorEastAsia" w:hAnsi="Times New Roman" w:cs="Times New Roman"/>
          <w:color w:val="000000" w:themeColor="text1"/>
          <w:sz w:val="24"/>
          <w:szCs w:val="24"/>
        </w:rPr>
        <w:t xml:space="preserve">For use in analyses, </w:t>
      </w:r>
      <w:r w:rsidR="00A00681">
        <w:rPr>
          <w:rFonts w:ascii="Times New Roman" w:eastAsiaTheme="minorEastAsia" w:hAnsi="Times New Roman" w:cs="Times New Roman"/>
          <w:color w:val="000000" w:themeColor="text1"/>
          <w:sz w:val="24"/>
          <w:szCs w:val="24"/>
        </w:rPr>
        <w:t>Body Mass Index (</w:t>
      </w:r>
      <w:r w:rsidRPr="00EF6CAE">
        <w:rPr>
          <w:rFonts w:ascii="Times New Roman" w:eastAsiaTheme="minorEastAsia" w:hAnsi="Times New Roman" w:cs="Times New Roman"/>
          <w:color w:val="000000" w:themeColor="text1"/>
          <w:sz w:val="24"/>
          <w:szCs w:val="24"/>
        </w:rPr>
        <w:t>BMI</w:t>
      </w:r>
      <w:r w:rsidR="00A00681">
        <w:rPr>
          <w:rFonts w:ascii="Times New Roman" w:eastAsiaTheme="minorEastAsia" w:hAnsi="Times New Roman" w:cs="Times New Roman"/>
          <w:color w:val="000000" w:themeColor="text1"/>
          <w:sz w:val="24"/>
          <w:szCs w:val="24"/>
        </w:rPr>
        <w:t>)</w:t>
      </w:r>
      <w:r w:rsidRPr="00EF6CAE">
        <w:rPr>
          <w:rFonts w:ascii="Times New Roman" w:eastAsiaTheme="minorEastAsia" w:hAnsi="Times New Roman" w:cs="Times New Roman"/>
          <w:color w:val="000000" w:themeColor="text1"/>
          <w:sz w:val="24"/>
          <w:szCs w:val="24"/>
        </w:rPr>
        <w:t xml:space="preserve"> was converted to a</w:t>
      </w:r>
      <w:r w:rsidR="00026B3E">
        <w:rPr>
          <w:rFonts w:ascii="Times New Roman" w:eastAsiaTheme="minorEastAsia" w:hAnsi="Times New Roman" w:cs="Times New Roman"/>
          <w:color w:val="000000" w:themeColor="text1"/>
          <w:sz w:val="24"/>
          <w:szCs w:val="24"/>
        </w:rPr>
        <w:t>n age- and gender-appropriate z-</w:t>
      </w:r>
      <w:r w:rsidRPr="00EF6CAE">
        <w:rPr>
          <w:rFonts w:ascii="Times New Roman" w:eastAsiaTheme="minorEastAsia" w:hAnsi="Times New Roman" w:cs="Times New Roman"/>
          <w:color w:val="000000" w:themeColor="text1"/>
          <w:sz w:val="24"/>
          <w:szCs w:val="24"/>
        </w:rPr>
        <w:t>score, using the W</w:t>
      </w:r>
      <w:r w:rsidR="00AF2696">
        <w:rPr>
          <w:rFonts w:ascii="Times New Roman" w:eastAsiaTheme="minorEastAsia" w:hAnsi="Times New Roman" w:cs="Times New Roman"/>
          <w:color w:val="000000" w:themeColor="text1"/>
          <w:sz w:val="24"/>
          <w:szCs w:val="24"/>
        </w:rPr>
        <w:t xml:space="preserve">orld </w:t>
      </w:r>
      <w:r w:rsidRPr="00EF6CAE">
        <w:rPr>
          <w:rFonts w:ascii="Times New Roman" w:eastAsiaTheme="minorEastAsia" w:hAnsi="Times New Roman" w:cs="Times New Roman"/>
          <w:color w:val="000000" w:themeColor="text1"/>
          <w:sz w:val="24"/>
          <w:szCs w:val="24"/>
        </w:rPr>
        <w:t>H</w:t>
      </w:r>
      <w:r w:rsidR="00AF2696">
        <w:rPr>
          <w:rFonts w:ascii="Times New Roman" w:eastAsiaTheme="minorEastAsia" w:hAnsi="Times New Roman" w:cs="Times New Roman"/>
          <w:color w:val="000000" w:themeColor="text1"/>
          <w:sz w:val="24"/>
          <w:szCs w:val="24"/>
        </w:rPr>
        <w:t xml:space="preserve">ealth </w:t>
      </w:r>
      <w:r w:rsidRPr="00EF6CAE">
        <w:rPr>
          <w:rFonts w:ascii="Times New Roman" w:eastAsiaTheme="minorEastAsia" w:hAnsi="Times New Roman" w:cs="Times New Roman"/>
          <w:color w:val="000000" w:themeColor="text1"/>
          <w:sz w:val="24"/>
          <w:szCs w:val="24"/>
        </w:rPr>
        <w:t>O</w:t>
      </w:r>
      <w:r w:rsidR="00AF2696">
        <w:rPr>
          <w:rFonts w:ascii="Times New Roman" w:eastAsiaTheme="minorEastAsia" w:hAnsi="Times New Roman" w:cs="Times New Roman"/>
          <w:color w:val="000000" w:themeColor="text1"/>
          <w:sz w:val="24"/>
          <w:szCs w:val="24"/>
        </w:rPr>
        <w:t>rganization</w:t>
      </w:r>
      <w:r w:rsidRPr="00EF6CAE">
        <w:rPr>
          <w:rFonts w:ascii="Times New Roman" w:eastAsiaTheme="minorEastAsia" w:hAnsi="Times New Roman" w:cs="Times New Roman"/>
          <w:color w:val="000000" w:themeColor="text1"/>
          <w:sz w:val="24"/>
          <w:szCs w:val="24"/>
        </w:rPr>
        <w:t xml:space="preserve"> Anthropometric Calculator software (WHO Anthro version 3.2.2.) and weight status was subsequently defined using age- and gender-specific BMI cut-off points, which are equivalent to adult BMIs of 25 kg/m² (overweight) and 30 kg/m² (obese), as recommended by the World Obesity Federation</w:t>
      </w:r>
      <w:r w:rsidR="00E16499">
        <w:rPr>
          <w:rFonts w:ascii="Times New Roman" w:eastAsiaTheme="minorEastAsia" w:hAnsi="Times New Roman" w:cs="Times New Roman"/>
          <w:color w:val="000000" w:themeColor="text1"/>
          <w:sz w:val="24"/>
          <w:szCs w:val="24"/>
        </w:rPr>
        <w:t>.</w:t>
      </w:r>
      <w:r w:rsidR="00E16499">
        <w:rPr>
          <w:rFonts w:ascii="Times New Roman" w:eastAsiaTheme="minorEastAsia" w:hAnsi="Times New Roman" w:cs="Times New Roman"/>
          <w:color w:val="000000" w:themeColor="text1"/>
          <w:sz w:val="24"/>
          <w:szCs w:val="24"/>
        </w:rPr>
        <w:fldChar w:fldCharType="begin" w:fldLock="1"/>
      </w:r>
      <w:r w:rsidR="00FB4F35">
        <w:rPr>
          <w:rFonts w:ascii="Times New Roman" w:eastAsiaTheme="minorEastAsia" w:hAnsi="Times New Roman" w:cs="Times New Roman"/>
          <w:color w:val="000000" w:themeColor="text1"/>
          <w:sz w:val="24"/>
          <w:szCs w:val="24"/>
        </w:rPr>
        <w:instrText>ADDIN CSL_CITATION {"citationItems":[{"id":"ITEM-1","itemData":{"ISSN":"0959-8138","PMID":"10797032","abstract":"OBJECTIVE To develop an internationally acceptable definition of child overweight and obesity, specifying the measurement, the reference population, and the age and sex specific cut off points. DESIGN International survey of six large nationally representative cross sectional growth studies. SETTING Brazil, Great Britain, Hong Kong, the Netherlands, Singapore, and the United States. SUBJECTS 97 876 males and 94 851 females from birth to 25 years of age. MAIN OUTCOME MEASURE Body mass index (weight/height(2)). RESULTS For each of the surveys, centile curves were drawn that at age 18 years passed through the widely used cut off points of 25 and 30 kg/m(2) for adult overweight and obesity. The resulting curves were averaged to provide age and sex specific cut off points from 2-18 years. CONCLUSIONS The proposed cut off points, which are less arbitrary and more internationally based than current alternatives, should help to provide internationally comparable prevalence rates of overweight and obesity in children. This study aimed to develop an internationally acceptable definition of child overweight and obesity, specifying the measurement, reference population, and age and sex specific cut off points. Data on body mass index (weight/height) were obtained from 6 large nationally representative cross sectional surveys on growth from Brazil, Great Britain, Hong Kong, the Netherlands, Singapore, and the US. The study included 97,876 males and 94,851 females from birth to 25 years of age. For each of the surveys, centile curves were drawn that at age 18 years passed through the widely used cut-off points of 25 and 30 kg/sq. m for adult weight and obesity. The resulting curves were averaged to provide age- and sex-specific cut-off points from 2 to 18 years. The proposed cut off points, which are less arbitrary and more internationally based than current alternatives, should help to provide internationally comparable prevalence rates of overweight and obesity in children.","author":[{"dropping-particle":"","family":"Cole","given":"T J","non-dropping-particle":"","parse-names":false,"suffix":""},{"dropping-particle":"","family":"Bellizzi","given":"M C","non-dropping-particle":"","parse-names":false,"suffix":""},{"dropping-particle":"","family":"Flegal","given":"K M","non-dropping-particle":"","parse-names":false,"suffix":""},{"dropping-particle":"","family":"Dietz","given":"W H","non-dropping-particle":"","parse-names":false,"suffix":""}],"container-title":"BMJ (Clinical research ed.)","id":"ITEM-1","issue":"7244","issued":{"date-parts":[["2000","5","6"]]},"page":"1240-3","title":"Establishing a standard definition for child overweight and obesity worldwide: international survey.","type":"article-journal","volume":"320"},"uris":["http://www.mendeley.com/documents/?uuid=9d5ecbf7-ff31-38c0-adaf-1cdea4783c7e"]}],"mendeley":{"formattedCitation":"&lt;sup&gt;30&lt;/sup&gt;","plainTextFormattedCitation":"30","previouslyFormattedCitation":"&lt;sup&gt;30&lt;/sup&gt;"},"properties":{"noteIndex":0},"schema":"https://github.com/citation-style-language/schema/raw/master/csl-citation.json"}</w:instrText>
      </w:r>
      <w:r w:rsidR="00E16499">
        <w:rPr>
          <w:rFonts w:ascii="Times New Roman" w:eastAsiaTheme="minorEastAsia" w:hAnsi="Times New Roman" w:cs="Times New Roman"/>
          <w:color w:val="000000" w:themeColor="text1"/>
          <w:sz w:val="24"/>
          <w:szCs w:val="24"/>
        </w:rPr>
        <w:fldChar w:fldCharType="separate"/>
      </w:r>
      <w:r w:rsidR="00073D6A" w:rsidRPr="00073D6A">
        <w:rPr>
          <w:rFonts w:ascii="Times New Roman" w:eastAsiaTheme="minorEastAsia" w:hAnsi="Times New Roman" w:cs="Times New Roman"/>
          <w:noProof/>
          <w:color w:val="000000" w:themeColor="text1"/>
          <w:sz w:val="24"/>
          <w:szCs w:val="24"/>
          <w:vertAlign w:val="superscript"/>
        </w:rPr>
        <w:t>30</w:t>
      </w:r>
      <w:r w:rsidR="00E16499">
        <w:rPr>
          <w:rFonts w:ascii="Times New Roman" w:eastAsiaTheme="minorEastAsia" w:hAnsi="Times New Roman" w:cs="Times New Roman"/>
          <w:color w:val="000000" w:themeColor="text1"/>
          <w:sz w:val="24"/>
          <w:szCs w:val="24"/>
        </w:rPr>
        <w:fldChar w:fldCharType="end"/>
      </w:r>
      <w:r w:rsidRPr="00EF6CAE">
        <w:rPr>
          <w:rFonts w:ascii="Times New Roman" w:eastAsiaTheme="minorEastAsia" w:hAnsi="Times New Roman" w:cs="Times New Roman"/>
          <w:color w:val="000000" w:themeColor="text1"/>
          <w:sz w:val="24"/>
          <w:szCs w:val="24"/>
        </w:rPr>
        <w:t xml:space="preserve"> </w:t>
      </w:r>
    </w:p>
    <w:p w14:paraId="6DA2C8AC" w14:textId="424F0AFB" w:rsidR="00E8752C" w:rsidRPr="00E8752C" w:rsidRDefault="00D76493" w:rsidP="00E8752C">
      <w:pPr>
        <w:spacing w:line="480" w:lineRule="auto"/>
        <w:rPr>
          <w:rFonts w:ascii="Times New Roman" w:hAnsi="Times New Roman" w:cs="Times New Roman"/>
          <w:sz w:val="24"/>
          <w:szCs w:val="24"/>
        </w:rPr>
      </w:pPr>
      <w:r w:rsidRPr="00EF6CAE">
        <w:rPr>
          <w:rFonts w:ascii="Times New Roman" w:eastAsia="Calibri" w:hAnsi="Times New Roman" w:cs="Times New Roman"/>
          <w:color w:val="000000" w:themeColor="text1"/>
          <w:sz w:val="24"/>
          <w:szCs w:val="24"/>
        </w:rPr>
        <w:t xml:space="preserve">Outcome data were checked to ensure assumptions for parametric data were met. </w:t>
      </w:r>
      <w:r w:rsidR="00E8752C">
        <w:rPr>
          <w:rFonts w:ascii="Times New Roman" w:hAnsi="Times New Roman" w:cs="Times New Roman"/>
          <w:sz w:val="24"/>
          <w:szCs w:val="24"/>
        </w:rPr>
        <w:t xml:space="preserve">Data for milk </w:t>
      </w:r>
      <w:r w:rsidR="00BF6BB4">
        <w:rPr>
          <w:rFonts w:ascii="Times New Roman" w:hAnsi="Times New Roman" w:cs="Times New Roman"/>
          <w:sz w:val="24"/>
          <w:szCs w:val="24"/>
        </w:rPr>
        <w:t>consumed (grams)</w:t>
      </w:r>
      <w:r w:rsidR="00E8752C">
        <w:rPr>
          <w:rFonts w:ascii="Times New Roman" w:hAnsi="Times New Roman" w:cs="Times New Roman"/>
          <w:sz w:val="24"/>
          <w:szCs w:val="24"/>
        </w:rPr>
        <w:t xml:space="preserve"> and </w:t>
      </w:r>
      <w:r w:rsidR="00BF6BB4">
        <w:rPr>
          <w:rFonts w:ascii="Times New Roman" w:hAnsi="Times New Roman" w:cs="Times New Roman"/>
          <w:sz w:val="24"/>
          <w:szCs w:val="24"/>
        </w:rPr>
        <w:t>milk served (grams)</w:t>
      </w:r>
      <w:r w:rsidR="00E8752C">
        <w:rPr>
          <w:rFonts w:ascii="Times New Roman" w:hAnsi="Times New Roman" w:cs="Times New Roman"/>
          <w:sz w:val="24"/>
          <w:szCs w:val="24"/>
        </w:rPr>
        <w:t xml:space="preserve"> were found to be skewed, with moderate-low skewness of -.08 (</w:t>
      </w:r>
      <w:r w:rsidR="00E8752C">
        <w:rPr>
          <w:rFonts w:ascii="Times New Roman" w:hAnsi="Times New Roman" w:cs="Times New Roman"/>
          <w:i/>
          <w:sz w:val="24"/>
          <w:szCs w:val="24"/>
        </w:rPr>
        <w:t xml:space="preserve">SE </w:t>
      </w:r>
      <w:r w:rsidR="00E8752C" w:rsidRPr="004D3015">
        <w:rPr>
          <w:rFonts w:ascii="Times New Roman" w:hAnsi="Times New Roman" w:cs="Times New Roman"/>
          <w:sz w:val="24"/>
          <w:szCs w:val="24"/>
        </w:rPr>
        <w:t>= .05)</w:t>
      </w:r>
      <w:r w:rsidR="00E8752C">
        <w:rPr>
          <w:rFonts w:ascii="Times New Roman" w:hAnsi="Times New Roman" w:cs="Times New Roman"/>
          <w:sz w:val="24"/>
          <w:szCs w:val="24"/>
        </w:rPr>
        <w:t xml:space="preserve"> and kurtosis of -1.16 (SE = .97) for milk consumed (grams), and moderate-high skewness of -.94 (</w:t>
      </w:r>
      <w:r w:rsidR="00E8752C">
        <w:rPr>
          <w:rFonts w:ascii="Times New Roman" w:hAnsi="Times New Roman" w:cs="Times New Roman"/>
          <w:i/>
          <w:sz w:val="24"/>
          <w:szCs w:val="24"/>
        </w:rPr>
        <w:t xml:space="preserve">SE </w:t>
      </w:r>
      <w:r w:rsidR="00E8752C" w:rsidRPr="004D3015">
        <w:rPr>
          <w:rFonts w:ascii="Times New Roman" w:hAnsi="Times New Roman" w:cs="Times New Roman"/>
          <w:sz w:val="24"/>
          <w:szCs w:val="24"/>
        </w:rPr>
        <w:t>= .05)</w:t>
      </w:r>
      <w:r w:rsidR="00E8752C">
        <w:rPr>
          <w:rFonts w:ascii="Times New Roman" w:hAnsi="Times New Roman" w:cs="Times New Roman"/>
          <w:sz w:val="24"/>
          <w:szCs w:val="24"/>
        </w:rPr>
        <w:t xml:space="preserve"> and kurtosis of -.48 (SE = .97) for milk served (grams). </w:t>
      </w:r>
      <w:r w:rsidR="007A4237">
        <w:rPr>
          <w:rFonts w:ascii="Times New Roman" w:hAnsi="Times New Roman" w:cs="Times New Roman"/>
          <w:sz w:val="24"/>
          <w:szCs w:val="24"/>
        </w:rPr>
        <w:t xml:space="preserve">A </w:t>
      </w:r>
      <w:r w:rsidR="00E8752C">
        <w:rPr>
          <w:rFonts w:ascii="Times New Roman" w:hAnsi="Times New Roman" w:cs="Times New Roman"/>
          <w:sz w:val="24"/>
          <w:szCs w:val="24"/>
        </w:rPr>
        <w:t xml:space="preserve">Shapiro-Wilk test revealed that normality can be assumed for the milk consumed (W= .91, </w:t>
      </w:r>
      <w:r w:rsidR="00E8752C">
        <w:rPr>
          <w:rFonts w:ascii="Times New Roman" w:hAnsi="Times New Roman" w:cs="Times New Roman"/>
          <w:i/>
          <w:sz w:val="24"/>
          <w:szCs w:val="24"/>
        </w:rPr>
        <w:t xml:space="preserve">p </w:t>
      </w:r>
      <w:r w:rsidR="00E8752C">
        <w:rPr>
          <w:rFonts w:ascii="Times New Roman" w:hAnsi="Times New Roman" w:cs="Times New Roman"/>
          <w:sz w:val="24"/>
          <w:szCs w:val="24"/>
        </w:rPr>
        <w:t xml:space="preserve">= .07), however, data for milk served is not normally distributed ((W= .75, </w:t>
      </w:r>
      <w:r w:rsidR="00E8752C">
        <w:rPr>
          <w:rFonts w:ascii="Times New Roman" w:hAnsi="Times New Roman" w:cs="Times New Roman"/>
          <w:i/>
          <w:sz w:val="24"/>
          <w:szCs w:val="24"/>
        </w:rPr>
        <w:t xml:space="preserve">p </w:t>
      </w:r>
      <w:r w:rsidR="00E8752C">
        <w:rPr>
          <w:rFonts w:ascii="Times New Roman" w:hAnsi="Times New Roman" w:cs="Times New Roman"/>
          <w:sz w:val="24"/>
          <w:szCs w:val="24"/>
        </w:rPr>
        <w:t xml:space="preserve">= .000). As MANOVA it is generally </w:t>
      </w:r>
      <w:r w:rsidR="00A567D4">
        <w:rPr>
          <w:rFonts w:ascii="Times New Roman" w:hAnsi="Times New Roman" w:cs="Times New Roman"/>
          <w:sz w:val="24"/>
          <w:szCs w:val="24"/>
        </w:rPr>
        <w:t xml:space="preserve">considered to be robust enough to cope with small deviations such as this, </w:t>
      </w:r>
      <w:r w:rsidR="00E8752C">
        <w:rPr>
          <w:rFonts w:ascii="Times New Roman" w:hAnsi="Times New Roman" w:cs="Times New Roman"/>
          <w:sz w:val="24"/>
          <w:szCs w:val="24"/>
        </w:rPr>
        <w:t xml:space="preserve">it was still included in the model.  </w:t>
      </w:r>
    </w:p>
    <w:p w14:paraId="374592C1" w14:textId="01E24FB6" w:rsidR="00C73C90" w:rsidRPr="00551603" w:rsidRDefault="00D76493" w:rsidP="00551603">
      <w:pPr>
        <w:spacing w:after="100" w:afterAutospacing="1" w:line="480" w:lineRule="auto"/>
        <w:rPr>
          <w:rFonts w:ascii="Times New Roman" w:eastAsia="Calibri" w:hAnsi="Times New Roman" w:cs="Times New Roman"/>
          <w:color w:val="000000" w:themeColor="text1"/>
          <w:sz w:val="24"/>
          <w:szCs w:val="24"/>
        </w:rPr>
      </w:pPr>
      <w:r w:rsidRPr="00EF6CAE">
        <w:rPr>
          <w:rFonts w:ascii="Times New Roman" w:eastAsia="Calibri" w:hAnsi="Times New Roman" w:cs="Times New Roman"/>
          <w:color w:val="000000" w:themeColor="text1"/>
          <w:sz w:val="24"/>
          <w:szCs w:val="24"/>
        </w:rPr>
        <w:t xml:space="preserve">All comparisons were two-tailed and significance was taken as </w:t>
      </w:r>
      <w:r w:rsidRPr="00EF6CAE">
        <w:rPr>
          <w:rFonts w:ascii="Times New Roman" w:eastAsia="Calibri" w:hAnsi="Times New Roman" w:cs="Times New Roman"/>
          <w:i/>
          <w:color w:val="000000" w:themeColor="text1"/>
          <w:sz w:val="24"/>
          <w:szCs w:val="24"/>
        </w:rPr>
        <w:t>p</w:t>
      </w:r>
      <w:r w:rsidRPr="00EF6CAE">
        <w:rPr>
          <w:rFonts w:ascii="Times New Roman" w:eastAsia="Calibri" w:hAnsi="Times New Roman" w:cs="Times New Roman"/>
          <w:color w:val="000000" w:themeColor="text1"/>
          <w:sz w:val="24"/>
          <w:szCs w:val="24"/>
        </w:rPr>
        <w:t xml:space="preserve"> &lt; .05 (with Bonferroni adjustments for multiple comparisons). Where assumptions of sphericity were violated, a Greenhouse-Geisser correction</w:t>
      </w:r>
      <w:r w:rsidR="005B6077">
        <w:rPr>
          <w:rFonts w:ascii="Times New Roman" w:eastAsia="Calibri" w:hAnsi="Times New Roman" w:cs="Times New Roman"/>
          <w:color w:val="000000" w:themeColor="text1"/>
          <w:sz w:val="24"/>
          <w:szCs w:val="24"/>
        </w:rPr>
        <w:t xml:space="preserve"> was used</w:t>
      </w:r>
      <w:r w:rsidRPr="00EF6CAE">
        <w:rPr>
          <w:rFonts w:ascii="Times New Roman" w:eastAsia="Calibri" w:hAnsi="Times New Roman" w:cs="Times New Roman"/>
          <w:color w:val="000000" w:themeColor="text1"/>
          <w:sz w:val="24"/>
          <w:szCs w:val="24"/>
        </w:rPr>
        <w:t>. Analys</w:t>
      </w:r>
      <w:r w:rsidR="0025305C" w:rsidRPr="00EF6CAE">
        <w:rPr>
          <w:rFonts w:ascii="Times New Roman" w:eastAsia="Calibri" w:hAnsi="Times New Roman" w:cs="Times New Roman"/>
          <w:color w:val="000000" w:themeColor="text1"/>
          <w:sz w:val="24"/>
          <w:szCs w:val="24"/>
        </w:rPr>
        <w:t>es were completed using SPSS v24</w:t>
      </w:r>
      <w:r w:rsidRPr="00EF6CAE">
        <w:rPr>
          <w:rFonts w:ascii="Times New Roman" w:eastAsia="Calibri" w:hAnsi="Times New Roman" w:cs="Times New Roman"/>
          <w:color w:val="000000" w:themeColor="text1"/>
          <w:sz w:val="24"/>
          <w:szCs w:val="24"/>
        </w:rPr>
        <w:t xml:space="preserve"> for Windows (SPSS Inc., Chicago, US). </w:t>
      </w:r>
    </w:p>
    <w:p w14:paraId="10AE7947" w14:textId="45891709" w:rsidR="00316C84" w:rsidRPr="00EF6CAE" w:rsidRDefault="00316C84" w:rsidP="00316C84">
      <w:pPr>
        <w:spacing w:line="480" w:lineRule="auto"/>
        <w:rPr>
          <w:rFonts w:ascii="Times New Roman" w:hAnsi="Times New Roman" w:cs="Times New Roman"/>
          <w:b/>
          <w:sz w:val="24"/>
          <w:szCs w:val="24"/>
        </w:rPr>
      </w:pPr>
      <w:r w:rsidRPr="00EF6CAE">
        <w:rPr>
          <w:rFonts w:ascii="Times New Roman" w:hAnsi="Times New Roman" w:cs="Times New Roman"/>
          <w:b/>
          <w:sz w:val="24"/>
          <w:szCs w:val="24"/>
        </w:rPr>
        <w:t>Results</w:t>
      </w:r>
    </w:p>
    <w:p w14:paraId="339E873C" w14:textId="26ED2C59" w:rsidR="00C94737" w:rsidRDefault="008A3D07" w:rsidP="008A3D07">
      <w:pPr>
        <w:spacing w:line="480" w:lineRule="auto"/>
        <w:rPr>
          <w:rFonts w:ascii="Times New Roman" w:hAnsi="Times New Roman" w:cs="Times New Roman"/>
          <w:sz w:val="24"/>
          <w:szCs w:val="24"/>
        </w:rPr>
      </w:pPr>
      <w:r w:rsidRPr="00EF6CAE">
        <w:rPr>
          <w:rFonts w:ascii="Times New Roman" w:hAnsi="Times New Roman" w:cs="Times New Roman"/>
          <w:sz w:val="24"/>
          <w:szCs w:val="24"/>
        </w:rPr>
        <w:lastRenderedPageBreak/>
        <w:t>Participants did not differ significantly between conditions on any of the following variables: age, gender, BMI, pre-meal hunger, pre-meal perceived liking of cereal, post-meal ratings of actual cereal liki</w:t>
      </w:r>
      <w:r>
        <w:rPr>
          <w:rFonts w:ascii="Times New Roman" w:hAnsi="Times New Roman" w:cs="Times New Roman"/>
          <w:sz w:val="24"/>
          <w:szCs w:val="24"/>
        </w:rPr>
        <w:t>ng, habitual breakfast eating and</w:t>
      </w:r>
      <w:r w:rsidRPr="00EF6CAE">
        <w:rPr>
          <w:rFonts w:ascii="Times New Roman" w:hAnsi="Times New Roman" w:cs="Times New Roman"/>
          <w:sz w:val="24"/>
          <w:szCs w:val="24"/>
        </w:rPr>
        <w:t xml:space="preserve"> habitual breakfast self-serving (</w:t>
      </w:r>
      <w:r w:rsidRPr="00C04940">
        <w:rPr>
          <w:rFonts w:ascii="Times New Roman" w:hAnsi="Times New Roman" w:cs="Times New Roman"/>
          <w:i/>
          <w:sz w:val="24"/>
          <w:szCs w:val="24"/>
        </w:rPr>
        <w:t>p</w:t>
      </w:r>
      <w:r w:rsidRPr="00EF6CAE">
        <w:rPr>
          <w:rFonts w:ascii="Times New Roman" w:hAnsi="Times New Roman" w:cs="Times New Roman"/>
          <w:sz w:val="24"/>
          <w:szCs w:val="24"/>
        </w:rPr>
        <w:t xml:space="preserve"> &gt; .05).  Of the 41 participants, 37 (90%) ret</w:t>
      </w:r>
      <w:r>
        <w:rPr>
          <w:rFonts w:ascii="Times New Roman" w:hAnsi="Times New Roman" w:cs="Times New Roman"/>
          <w:sz w:val="24"/>
          <w:szCs w:val="24"/>
        </w:rPr>
        <w:t>urned a parental questionnaire (see Table 2).</w:t>
      </w:r>
      <w:r w:rsidR="004D3015">
        <w:rPr>
          <w:rFonts w:ascii="Times New Roman" w:hAnsi="Times New Roman" w:cs="Times New Roman"/>
          <w:sz w:val="24"/>
          <w:szCs w:val="24"/>
        </w:rPr>
        <w:t xml:space="preserve"> </w:t>
      </w:r>
      <w:r w:rsidR="00E8752C" w:rsidRPr="00A06FAF" w:rsidDel="00E8752C">
        <w:rPr>
          <w:rFonts w:ascii="Times New Roman" w:hAnsi="Times New Roman" w:cs="Times New Roman"/>
          <w:sz w:val="24"/>
          <w:szCs w:val="24"/>
        </w:rPr>
        <w:t xml:space="preserve"> </w:t>
      </w:r>
      <w:r w:rsidR="00FB1A59">
        <w:rPr>
          <w:rFonts w:ascii="Times New Roman" w:hAnsi="Times New Roman" w:cs="Times New Roman"/>
          <w:sz w:val="24"/>
          <w:szCs w:val="24"/>
        </w:rPr>
        <w:t>[Insert Table 2 about here]</w:t>
      </w:r>
    </w:p>
    <w:p w14:paraId="1DEBBF7B" w14:textId="2A6D067C" w:rsidR="008A3D07" w:rsidRPr="000238CC" w:rsidRDefault="008A3D07" w:rsidP="008A3D07">
      <w:pPr>
        <w:spacing w:line="480" w:lineRule="auto"/>
        <w:rPr>
          <w:rFonts w:ascii="Times New Roman" w:hAnsi="Times New Roman" w:cs="Times New Roman"/>
          <w:i/>
          <w:sz w:val="24"/>
          <w:szCs w:val="24"/>
        </w:rPr>
      </w:pPr>
      <w:r w:rsidRPr="000238CC">
        <w:rPr>
          <w:rFonts w:ascii="Times New Roman" w:hAnsi="Times New Roman" w:cs="Times New Roman"/>
          <w:i/>
          <w:sz w:val="24"/>
          <w:szCs w:val="24"/>
        </w:rPr>
        <w:t xml:space="preserve">Primary </w:t>
      </w:r>
      <w:r>
        <w:rPr>
          <w:rFonts w:ascii="Times New Roman" w:hAnsi="Times New Roman" w:cs="Times New Roman"/>
          <w:i/>
          <w:sz w:val="24"/>
          <w:szCs w:val="24"/>
        </w:rPr>
        <w:t>Results</w:t>
      </w:r>
    </w:p>
    <w:p w14:paraId="33D8C434" w14:textId="0D4A0136" w:rsidR="008A3D07" w:rsidRPr="00EF6CAE" w:rsidRDefault="00670B56" w:rsidP="00316C84">
      <w:pPr>
        <w:spacing w:line="480" w:lineRule="auto"/>
        <w:rPr>
          <w:rFonts w:ascii="Times New Roman" w:hAnsi="Times New Roman" w:cs="Times New Roman"/>
          <w:sz w:val="24"/>
          <w:szCs w:val="24"/>
        </w:rPr>
      </w:pPr>
      <w:r>
        <w:rPr>
          <w:rFonts w:ascii="Times New Roman" w:hAnsi="Times New Roman" w:cs="Times New Roman"/>
          <w:sz w:val="24"/>
          <w:szCs w:val="24"/>
        </w:rPr>
        <w:t>A one-way multivariate analysis of variance</w:t>
      </w:r>
      <w:r w:rsidR="002647E6">
        <w:rPr>
          <w:rFonts w:ascii="Times New Roman" w:hAnsi="Times New Roman" w:cs="Times New Roman"/>
          <w:sz w:val="24"/>
          <w:szCs w:val="24"/>
        </w:rPr>
        <w:t xml:space="preserve"> (MANOVA)</w:t>
      </w:r>
      <w:r>
        <w:rPr>
          <w:rFonts w:ascii="Times New Roman" w:hAnsi="Times New Roman" w:cs="Times New Roman"/>
          <w:sz w:val="24"/>
          <w:szCs w:val="24"/>
        </w:rPr>
        <w:t xml:space="preserve"> was</w:t>
      </w:r>
      <w:r w:rsidR="008A3D07" w:rsidRPr="00EF6CAE">
        <w:rPr>
          <w:rFonts w:ascii="Times New Roman" w:hAnsi="Times New Roman" w:cs="Times New Roman"/>
          <w:sz w:val="24"/>
          <w:szCs w:val="24"/>
        </w:rPr>
        <w:t xml:space="preserve"> run to determine the effect of condition (</w:t>
      </w:r>
      <w:r w:rsidR="00EB5E46">
        <w:rPr>
          <w:rFonts w:ascii="Times New Roman" w:hAnsi="Times New Roman" w:cs="Times New Roman"/>
          <w:sz w:val="24"/>
          <w:szCs w:val="24"/>
        </w:rPr>
        <w:t>normal</w:t>
      </w:r>
      <w:r w:rsidR="008A3D07" w:rsidRPr="00EF6CAE">
        <w:rPr>
          <w:rFonts w:ascii="Times New Roman" w:hAnsi="Times New Roman" w:cs="Times New Roman"/>
          <w:sz w:val="24"/>
          <w:szCs w:val="24"/>
        </w:rPr>
        <w:t xml:space="preserve"> vs small portion depictio</w:t>
      </w:r>
      <w:r>
        <w:rPr>
          <w:rFonts w:ascii="Times New Roman" w:hAnsi="Times New Roman" w:cs="Times New Roman"/>
          <w:sz w:val="24"/>
          <w:szCs w:val="24"/>
        </w:rPr>
        <w:t>n) on the three primary outcome variables</w:t>
      </w:r>
      <w:r w:rsidR="008A3D07">
        <w:rPr>
          <w:rFonts w:ascii="Times New Roman" w:hAnsi="Times New Roman" w:cs="Times New Roman"/>
          <w:sz w:val="24"/>
          <w:szCs w:val="24"/>
        </w:rPr>
        <w:t xml:space="preserve"> (in grams)</w:t>
      </w:r>
      <w:r w:rsidR="008A3D07" w:rsidRPr="00EF6CAE">
        <w:rPr>
          <w:rFonts w:ascii="Times New Roman" w:hAnsi="Times New Roman" w:cs="Times New Roman"/>
          <w:sz w:val="24"/>
          <w:szCs w:val="24"/>
        </w:rPr>
        <w:t xml:space="preserve">: </w:t>
      </w:r>
      <w:r w:rsidR="008A3D07">
        <w:rPr>
          <w:rFonts w:ascii="Times New Roman" w:hAnsi="Times New Roman" w:cs="Times New Roman"/>
          <w:sz w:val="24"/>
          <w:szCs w:val="24"/>
        </w:rPr>
        <w:t xml:space="preserve">i) </w:t>
      </w:r>
      <w:r w:rsidR="008A3D07" w:rsidRPr="00EF6CAE">
        <w:rPr>
          <w:rFonts w:ascii="Times New Roman" w:hAnsi="Times New Roman" w:cs="Times New Roman"/>
          <w:sz w:val="24"/>
          <w:szCs w:val="24"/>
        </w:rPr>
        <w:t xml:space="preserve">cereal serving, </w:t>
      </w:r>
      <w:r w:rsidR="008A3D07">
        <w:rPr>
          <w:rFonts w:ascii="Times New Roman" w:hAnsi="Times New Roman" w:cs="Times New Roman"/>
          <w:sz w:val="24"/>
          <w:szCs w:val="24"/>
        </w:rPr>
        <w:t xml:space="preserve">ii) </w:t>
      </w:r>
      <w:r w:rsidR="008A3D07" w:rsidRPr="00EF6CAE">
        <w:rPr>
          <w:rFonts w:ascii="Times New Roman" w:hAnsi="Times New Roman" w:cs="Times New Roman"/>
          <w:sz w:val="24"/>
          <w:szCs w:val="24"/>
        </w:rPr>
        <w:t xml:space="preserve">cereal consumption and </w:t>
      </w:r>
      <w:r w:rsidR="008A3D07">
        <w:rPr>
          <w:rFonts w:ascii="Times New Roman" w:hAnsi="Times New Roman" w:cs="Times New Roman"/>
          <w:sz w:val="24"/>
          <w:szCs w:val="24"/>
        </w:rPr>
        <w:t xml:space="preserve">iii) </w:t>
      </w:r>
      <w:r w:rsidR="008A3D07" w:rsidRPr="00EF6CAE">
        <w:rPr>
          <w:rFonts w:ascii="Times New Roman" w:hAnsi="Times New Roman" w:cs="Times New Roman"/>
          <w:sz w:val="24"/>
          <w:szCs w:val="24"/>
        </w:rPr>
        <w:t xml:space="preserve">total meal </w:t>
      </w:r>
      <w:r w:rsidR="008A3D07">
        <w:rPr>
          <w:rFonts w:ascii="Times New Roman" w:hAnsi="Times New Roman" w:cs="Times New Roman"/>
          <w:sz w:val="24"/>
          <w:szCs w:val="24"/>
        </w:rPr>
        <w:t xml:space="preserve">(cereal and milk) </w:t>
      </w:r>
      <w:r>
        <w:rPr>
          <w:rFonts w:ascii="Times New Roman" w:hAnsi="Times New Roman" w:cs="Times New Roman"/>
          <w:sz w:val="24"/>
          <w:szCs w:val="24"/>
        </w:rPr>
        <w:t>consumption.</w:t>
      </w:r>
      <w:r w:rsidR="001A2AFB">
        <w:rPr>
          <w:rFonts w:ascii="Times New Roman" w:hAnsi="Times New Roman" w:cs="Times New Roman"/>
          <w:sz w:val="24"/>
          <w:szCs w:val="24"/>
        </w:rPr>
        <w:t xml:space="preserve"> </w:t>
      </w:r>
    </w:p>
    <w:p w14:paraId="42164A59" w14:textId="2291890A" w:rsidR="00670B56" w:rsidRPr="00670B56" w:rsidRDefault="008A3D07" w:rsidP="006F20D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70B56" w:rsidRPr="00985B09">
        <w:rPr>
          <w:rFonts w:ascii="Times New Roman" w:hAnsi="Times New Roman" w:cs="Times New Roman"/>
          <w:sz w:val="24"/>
          <w:szCs w:val="24"/>
        </w:rPr>
        <w:t>Overall, the model was statistically significant, indicating differences between the two portion size conditions on the combined eating behaviour variables (</w:t>
      </w:r>
      <w:r w:rsidR="00670B56" w:rsidRPr="00985B09">
        <w:rPr>
          <w:rFonts w:ascii="Times New Roman" w:hAnsi="Times New Roman" w:cs="Times New Roman"/>
          <w:i/>
          <w:sz w:val="24"/>
          <w:szCs w:val="24"/>
        </w:rPr>
        <w:t>F</w:t>
      </w:r>
      <w:r w:rsidR="00670B56" w:rsidRPr="00985B09">
        <w:rPr>
          <w:rFonts w:ascii="Times New Roman" w:hAnsi="Times New Roman" w:cs="Times New Roman"/>
          <w:sz w:val="24"/>
          <w:szCs w:val="24"/>
        </w:rPr>
        <w:t xml:space="preserve">(1,38) = 5.61, </w:t>
      </w:r>
      <w:r w:rsidR="00670B56" w:rsidRPr="00985B09">
        <w:rPr>
          <w:rFonts w:ascii="Times New Roman" w:hAnsi="Times New Roman" w:cs="Times New Roman"/>
          <w:i/>
          <w:sz w:val="24"/>
          <w:szCs w:val="24"/>
        </w:rPr>
        <w:t>p</w:t>
      </w:r>
      <w:r w:rsidR="00670B56" w:rsidRPr="00985B09">
        <w:rPr>
          <w:rFonts w:ascii="Times New Roman" w:hAnsi="Times New Roman" w:cs="Times New Roman"/>
          <w:sz w:val="24"/>
          <w:szCs w:val="24"/>
        </w:rPr>
        <w:t xml:space="preserve"> = .015, Wilk's Λ = 0.68, partial η2 = .32). A significant main effect of condition (</w:t>
      </w:r>
      <w:r w:rsidR="00EB5E46">
        <w:rPr>
          <w:rFonts w:ascii="Times New Roman" w:hAnsi="Times New Roman" w:cs="Times New Roman"/>
          <w:sz w:val="24"/>
          <w:szCs w:val="24"/>
        </w:rPr>
        <w:t>normal</w:t>
      </w:r>
      <w:r w:rsidR="00670B56" w:rsidRPr="00985B09">
        <w:rPr>
          <w:rFonts w:ascii="Times New Roman" w:hAnsi="Times New Roman" w:cs="Times New Roman"/>
          <w:sz w:val="24"/>
          <w:szCs w:val="24"/>
        </w:rPr>
        <w:t xml:space="preserve"> vs small portion depiction) was found for </w:t>
      </w:r>
      <w:r w:rsidR="001A2AFB">
        <w:rPr>
          <w:rFonts w:ascii="Times New Roman" w:hAnsi="Times New Roman" w:cs="Times New Roman"/>
          <w:sz w:val="24"/>
          <w:szCs w:val="24"/>
        </w:rPr>
        <w:t>weight of</w:t>
      </w:r>
      <w:r w:rsidR="00670B56" w:rsidRPr="00985B09">
        <w:rPr>
          <w:rFonts w:ascii="Times New Roman" w:hAnsi="Times New Roman" w:cs="Times New Roman"/>
          <w:sz w:val="24"/>
          <w:szCs w:val="24"/>
        </w:rPr>
        <w:t xml:space="preserve"> cereal served (</w:t>
      </w:r>
      <w:r w:rsidR="00670B56" w:rsidRPr="00985B09">
        <w:rPr>
          <w:rFonts w:ascii="Times New Roman" w:hAnsi="Times New Roman" w:cs="Times New Roman"/>
          <w:i/>
          <w:sz w:val="24"/>
          <w:szCs w:val="24"/>
        </w:rPr>
        <w:t>F</w:t>
      </w:r>
      <w:r w:rsidR="00670B56" w:rsidRPr="00985B09">
        <w:rPr>
          <w:rFonts w:ascii="Times New Roman" w:hAnsi="Times New Roman" w:cs="Times New Roman"/>
          <w:sz w:val="24"/>
          <w:szCs w:val="24"/>
        </w:rPr>
        <w:t xml:space="preserve">(1,38) = 6.55, </w:t>
      </w:r>
      <w:r w:rsidR="00670B56" w:rsidRPr="00985B09">
        <w:rPr>
          <w:rFonts w:ascii="Times New Roman" w:hAnsi="Times New Roman" w:cs="Times New Roman"/>
          <w:i/>
          <w:sz w:val="24"/>
          <w:szCs w:val="24"/>
        </w:rPr>
        <w:t>p</w:t>
      </w:r>
      <w:r w:rsidR="00670B56" w:rsidRPr="00985B09">
        <w:rPr>
          <w:rFonts w:ascii="Times New Roman" w:hAnsi="Times New Roman" w:cs="Times New Roman"/>
          <w:sz w:val="24"/>
          <w:szCs w:val="24"/>
        </w:rPr>
        <w:t xml:space="preserve"> = .015, partial η2 = .15)</w:t>
      </w:r>
      <w:r w:rsidR="001A2AFB">
        <w:rPr>
          <w:rFonts w:ascii="Times New Roman" w:hAnsi="Times New Roman" w:cs="Times New Roman"/>
          <w:sz w:val="24"/>
          <w:szCs w:val="24"/>
        </w:rPr>
        <w:t xml:space="preserve"> and </w:t>
      </w:r>
      <w:r w:rsidR="00670B56" w:rsidRPr="00985B09">
        <w:rPr>
          <w:rFonts w:ascii="Times New Roman" w:hAnsi="Times New Roman" w:cs="Times New Roman"/>
          <w:sz w:val="24"/>
          <w:szCs w:val="24"/>
        </w:rPr>
        <w:t>cereal consumed (</w:t>
      </w:r>
      <w:r w:rsidR="00670B56" w:rsidRPr="00985B09">
        <w:rPr>
          <w:rFonts w:ascii="Times New Roman" w:hAnsi="Times New Roman" w:cs="Times New Roman"/>
          <w:i/>
          <w:sz w:val="24"/>
          <w:szCs w:val="24"/>
        </w:rPr>
        <w:t>F</w:t>
      </w:r>
      <w:r w:rsidR="00670B56" w:rsidRPr="00985B09">
        <w:rPr>
          <w:rFonts w:ascii="Times New Roman" w:hAnsi="Times New Roman" w:cs="Times New Roman"/>
          <w:sz w:val="24"/>
          <w:szCs w:val="24"/>
        </w:rPr>
        <w:t xml:space="preserve">(1,38) = 10.901, </w:t>
      </w:r>
      <w:r w:rsidR="00670B56" w:rsidRPr="00985B09">
        <w:rPr>
          <w:rFonts w:ascii="Times New Roman" w:hAnsi="Times New Roman" w:cs="Times New Roman"/>
          <w:i/>
          <w:sz w:val="24"/>
          <w:szCs w:val="24"/>
        </w:rPr>
        <w:t>p</w:t>
      </w:r>
      <w:r w:rsidR="00670B56" w:rsidRPr="00985B09">
        <w:rPr>
          <w:rFonts w:ascii="Times New Roman" w:hAnsi="Times New Roman" w:cs="Times New Roman"/>
          <w:sz w:val="24"/>
          <w:szCs w:val="24"/>
        </w:rPr>
        <w:t xml:space="preserve"> = .002, partial η2 = .22)</w:t>
      </w:r>
      <w:r w:rsidR="001A2AFB">
        <w:rPr>
          <w:rFonts w:ascii="Times New Roman" w:hAnsi="Times New Roman" w:cs="Times New Roman"/>
          <w:sz w:val="24"/>
          <w:szCs w:val="24"/>
        </w:rPr>
        <w:t xml:space="preserve">. </w:t>
      </w:r>
      <w:r w:rsidR="001A2AFB" w:rsidRPr="00985B09">
        <w:rPr>
          <w:rFonts w:ascii="Times New Roman" w:hAnsi="Times New Roman" w:cs="Times New Roman"/>
          <w:sz w:val="24"/>
          <w:szCs w:val="24"/>
        </w:rPr>
        <w:t xml:space="preserve">Children in the </w:t>
      </w:r>
      <w:r w:rsidR="00EB5E46">
        <w:rPr>
          <w:rFonts w:ascii="Times New Roman" w:hAnsi="Times New Roman" w:cs="Times New Roman"/>
          <w:sz w:val="24"/>
          <w:szCs w:val="24"/>
        </w:rPr>
        <w:t>normal</w:t>
      </w:r>
      <w:r w:rsidR="001A2AFB" w:rsidRPr="00985B09">
        <w:rPr>
          <w:rFonts w:ascii="Times New Roman" w:hAnsi="Times New Roman" w:cs="Times New Roman"/>
          <w:sz w:val="24"/>
          <w:szCs w:val="24"/>
        </w:rPr>
        <w:t xml:space="preserve"> portion conditions both served and consumed more cereal</w:t>
      </w:r>
      <w:r w:rsidR="001A2AFB">
        <w:rPr>
          <w:rFonts w:ascii="Times New Roman" w:hAnsi="Times New Roman" w:cs="Times New Roman"/>
          <w:sz w:val="24"/>
          <w:szCs w:val="24"/>
        </w:rPr>
        <w:t xml:space="preserve"> than those shown the small portion image. </w:t>
      </w:r>
      <w:r w:rsidR="001204A8">
        <w:rPr>
          <w:rFonts w:ascii="Times New Roman" w:hAnsi="Times New Roman" w:cs="Times New Roman"/>
          <w:sz w:val="24"/>
          <w:szCs w:val="24"/>
        </w:rPr>
        <w:t>A</w:t>
      </w:r>
      <w:r w:rsidR="001A2AFB">
        <w:rPr>
          <w:rFonts w:ascii="Times New Roman" w:hAnsi="Times New Roman" w:cs="Times New Roman"/>
          <w:sz w:val="24"/>
          <w:szCs w:val="24"/>
        </w:rPr>
        <w:t xml:space="preserve"> significant main effect </w:t>
      </w:r>
      <w:r w:rsidR="005B6077">
        <w:rPr>
          <w:rFonts w:ascii="Times New Roman" w:hAnsi="Times New Roman" w:cs="Times New Roman"/>
          <w:sz w:val="24"/>
          <w:szCs w:val="24"/>
        </w:rPr>
        <w:t>of condition on</w:t>
      </w:r>
      <w:r w:rsidR="001A2AFB">
        <w:rPr>
          <w:rFonts w:ascii="Times New Roman" w:hAnsi="Times New Roman" w:cs="Times New Roman"/>
          <w:sz w:val="24"/>
          <w:szCs w:val="24"/>
        </w:rPr>
        <w:t xml:space="preserve"> the total weight of the meal </w:t>
      </w:r>
      <w:r w:rsidR="005B6077">
        <w:rPr>
          <w:rFonts w:ascii="Times New Roman" w:hAnsi="Times New Roman" w:cs="Times New Roman"/>
          <w:sz w:val="24"/>
          <w:szCs w:val="24"/>
        </w:rPr>
        <w:t xml:space="preserve">(cereal and milk) </w:t>
      </w:r>
      <w:r w:rsidR="001A2AFB">
        <w:rPr>
          <w:rFonts w:ascii="Times New Roman" w:hAnsi="Times New Roman" w:cs="Times New Roman"/>
          <w:sz w:val="24"/>
          <w:szCs w:val="24"/>
        </w:rPr>
        <w:t xml:space="preserve">consumed was </w:t>
      </w:r>
      <w:r w:rsidR="001B65BB">
        <w:rPr>
          <w:rFonts w:ascii="Times New Roman" w:hAnsi="Times New Roman" w:cs="Times New Roman"/>
          <w:sz w:val="24"/>
          <w:szCs w:val="24"/>
        </w:rPr>
        <w:t xml:space="preserve">also </w:t>
      </w:r>
      <w:r w:rsidR="001A2AFB">
        <w:rPr>
          <w:rFonts w:ascii="Times New Roman" w:hAnsi="Times New Roman" w:cs="Times New Roman"/>
          <w:sz w:val="24"/>
          <w:szCs w:val="24"/>
        </w:rPr>
        <w:t>found</w:t>
      </w:r>
      <w:r w:rsidR="00670B56" w:rsidRPr="00985B09">
        <w:rPr>
          <w:rFonts w:ascii="Times New Roman" w:hAnsi="Times New Roman" w:cs="Times New Roman"/>
          <w:sz w:val="24"/>
          <w:szCs w:val="24"/>
        </w:rPr>
        <w:t xml:space="preserve"> (</w:t>
      </w:r>
      <w:r w:rsidR="00670B56" w:rsidRPr="00985B09">
        <w:rPr>
          <w:rFonts w:ascii="Times New Roman" w:hAnsi="Times New Roman" w:cs="Times New Roman"/>
          <w:i/>
          <w:sz w:val="24"/>
          <w:szCs w:val="24"/>
        </w:rPr>
        <w:t>F</w:t>
      </w:r>
      <w:r w:rsidR="00670B56" w:rsidRPr="00985B09">
        <w:rPr>
          <w:rFonts w:ascii="Times New Roman" w:hAnsi="Times New Roman" w:cs="Times New Roman"/>
          <w:sz w:val="24"/>
          <w:szCs w:val="24"/>
        </w:rPr>
        <w:t xml:space="preserve">(1,38) = 6.02, </w:t>
      </w:r>
      <w:r w:rsidR="00670B56" w:rsidRPr="00985B09">
        <w:rPr>
          <w:rFonts w:ascii="Times New Roman" w:hAnsi="Times New Roman" w:cs="Times New Roman"/>
          <w:i/>
          <w:sz w:val="24"/>
          <w:szCs w:val="24"/>
        </w:rPr>
        <w:t>p</w:t>
      </w:r>
      <w:r w:rsidR="00670B56" w:rsidRPr="00985B09">
        <w:rPr>
          <w:rFonts w:ascii="Times New Roman" w:hAnsi="Times New Roman" w:cs="Times New Roman"/>
          <w:sz w:val="24"/>
          <w:szCs w:val="24"/>
        </w:rPr>
        <w:t xml:space="preserve"> = .019, partial η2 = .14</w:t>
      </w:r>
      <w:r w:rsidR="001A2AFB">
        <w:rPr>
          <w:rFonts w:ascii="Times New Roman" w:hAnsi="Times New Roman" w:cs="Times New Roman"/>
          <w:sz w:val="24"/>
          <w:szCs w:val="24"/>
        </w:rPr>
        <w:t xml:space="preserve">; </w:t>
      </w:r>
      <w:r w:rsidR="00670B56">
        <w:rPr>
          <w:rFonts w:ascii="Times New Roman" w:hAnsi="Times New Roman" w:cs="Times New Roman"/>
          <w:sz w:val="24"/>
          <w:szCs w:val="24"/>
        </w:rPr>
        <w:t xml:space="preserve">see </w:t>
      </w:r>
      <w:r w:rsidR="00670B56" w:rsidRPr="00B13194">
        <w:rPr>
          <w:rFonts w:ascii="Times New Roman" w:hAnsi="Times New Roman" w:cs="Times New Roman"/>
          <w:sz w:val="24"/>
          <w:szCs w:val="24"/>
        </w:rPr>
        <w:t>Table 3</w:t>
      </w:r>
      <w:r w:rsidR="001A2AFB">
        <w:rPr>
          <w:rFonts w:ascii="Times New Roman" w:hAnsi="Times New Roman" w:cs="Times New Roman"/>
          <w:sz w:val="24"/>
          <w:szCs w:val="24"/>
        </w:rPr>
        <w:t xml:space="preserve"> for means)</w:t>
      </w:r>
      <w:r w:rsidR="001B65BB">
        <w:rPr>
          <w:rFonts w:ascii="Times New Roman" w:hAnsi="Times New Roman" w:cs="Times New Roman"/>
          <w:sz w:val="24"/>
          <w:szCs w:val="24"/>
        </w:rPr>
        <w:t xml:space="preserve">, </w:t>
      </w:r>
      <w:r w:rsidR="001204A8">
        <w:rPr>
          <w:rFonts w:ascii="Times New Roman" w:hAnsi="Times New Roman" w:cs="Times New Roman"/>
          <w:sz w:val="24"/>
          <w:szCs w:val="24"/>
        </w:rPr>
        <w:t xml:space="preserve">however, this main effect disappears when covariates were introduced to the model. </w:t>
      </w:r>
      <w:r w:rsidR="00670B56" w:rsidRPr="00985B09">
        <w:rPr>
          <w:rFonts w:ascii="Times New Roman" w:hAnsi="Times New Roman" w:cs="Times New Roman"/>
          <w:sz w:val="24"/>
          <w:szCs w:val="24"/>
        </w:rPr>
        <w:t xml:space="preserve">The overall model was not influenced by BMI z-scores, age, sex, pre-meal ratings of hunger or pre-meal ratings of expected liking of cereal when these factors were included as </w:t>
      </w:r>
      <w:r w:rsidR="00670B56" w:rsidRPr="00271F5B">
        <w:rPr>
          <w:rFonts w:ascii="Times New Roman" w:hAnsi="Times New Roman" w:cs="Times New Roman"/>
          <w:sz w:val="24"/>
          <w:szCs w:val="24"/>
        </w:rPr>
        <w:t>covariates (</w:t>
      </w:r>
      <w:r w:rsidR="00670B56" w:rsidRPr="00271F5B">
        <w:rPr>
          <w:rFonts w:ascii="Times New Roman" w:hAnsi="Times New Roman" w:cs="Times New Roman"/>
          <w:i/>
          <w:sz w:val="24"/>
          <w:szCs w:val="24"/>
        </w:rPr>
        <w:t>p = .023</w:t>
      </w:r>
      <w:r w:rsidR="00670B56" w:rsidRPr="00271F5B">
        <w:rPr>
          <w:rFonts w:ascii="Times New Roman" w:hAnsi="Times New Roman" w:cs="Times New Roman"/>
          <w:sz w:val="24"/>
          <w:szCs w:val="24"/>
        </w:rPr>
        <w:t>)</w:t>
      </w:r>
      <w:r w:rsidR="00F411E2" w:rsidRPr="00271F5B">
        <w:rPr>
          <w:rFonts w:ascii="Times New Roman" w:hAnsi="Times New Roman" w:cs="Times New Roman"/>
          <w:sz w:val="24"/>
          <w:szCs w:val="24"/>
        </w:rPr>
        <w:t xml:space="preserve">. </w:t>
      </w:r>
      <w:r w:rsidR="005A18CD" w:rsidRPr="00271F5B">
        <w:rPr>
          <w:rFonts w:ascii="Times New Roman" w:hAnsi="Times New Roman" w:cs="Times New Roman"/>
          <w:sz w:val="24"/>
          <w:szCs w:val="24"/>
        </w:rPr>
        <w:t>M</w:t>
      </w:r>
      <w:r w:rsidR="005A18CD">
        <w:rPr>
          <w:rFonts w:ascii="Times New Roman" w:hAnsi="Times New Roman" w:cs="Times New Roman"/>
          <w:sz w:val="24"/>
          <w:szCs w:val="24"/>
        </w:rPr>
        <w:t>ultivariate analysis of covariance (</w:t>
      </w:r>
      <w:r w:rsidR="00F411E2" w:rsidRPr="00271F5B">
        <w:rPr>
          <w:rFonts w:ascii="Times New Roman" w:hAnsi="Times New Roman" w:cs="Times New Roman"/>
          <w:sz w:val="24"/>
          <w:szCs w:val="24"/>
        </w:rPr>
        <w:t>MANCOVA</w:t>
      </w:r>
      <w:r w:rsidR="005A18CD">
        <w:rPr>
          <w:rFonts w:ascii="Times New Roman" w:hAnsi="Times New Roman" w:cs="Times New Roman"/>
          <w:sz w:val="24"/>
          <w:szCs w:val="24"/>
        </w:rPr>
        <w:t>)</w:t>
      </w:r>
      <w:r w:rsidR="00F411E2" w:rsidRPr="00271F5B">
        <w:rPr>
          <w:rFonts w:ascii="Times New Roman" w:hAnsi="Times New Roman" w:cs="Times New Roman"/>
          <w:sz w:val="24"/>
          <w:szCs w:val="24"/>
        </w:rPr>
        <w:t xml:space="preserve"> res</w:t>
      </w:r>
      <w:r w:rsidR="00B17800" w:rsidRPr="00271F5B">
        <w:rPr>
          <w:rFonts w:ascii="Times New Roman" w:hAnsi="Times New Roman" w:cs="Times New Roman"/>
          <w:sz w:val="24"/>
          <w:szCs w:val="24"/>
        </w:rPr>
        <w:t>ults are reported in full in</w:t>
      </w:r>
      <w:r w:rsidR="00F411E2" w:rsidRPr="00271F5B">
        <w:rPr>
          <w:rFonts w:ascii="Times New Roman" w:hAnsi="Times New Roman" w:cs="Times New Roman"/>
          <w:sz w:val="24"/>
          <w:szCs w:val="24"/>
        </w:rPr>
        <w:t xml:space="preserve"> supplementary materials.</w:t>
      </w:r>
    </w:p>
    <w:p w14:paraId="34E38308" w14:textId="3018B414" w:rsidR="008258C6" w:rsidRDefault="008258C6" w:rsidP="006F20DF">
      <w:pPr>
        <w:spacing w:line="480" w:lineRule="auto"/>
        <w:rPr>
          <w:rFonts w:ascii="Times New Roman" w:hAnsi="Times New Roman" w:cs="Times New Roman"/>
          <w:i/>
          <w:sz w:val="24"/>
          <w:szCs w:val="24"/>
        </w:rPr>
      </w:pPr>
      <w:r w:rsidRPr="00670B56">
        <w:rPr>
          <w:rFonts w:ascii="Times New Roman" w:hAnsi="Times New Roman" w:cs="Times New Roman"/>
          <w:i/>
          <w:sz w:val="24"/>
          <w:szCs w:val="24"/>
        </w:rPr>
        <w:t xml:space="preserve">Secondary Results </w:t>
      </w:r>
    </w:p>
    <w:p w14:paraId="780A8F52" w14:textId="44430944" w:rsidR="0029492C" w:rsidRDefault="0029492C" w:rsidP="006F20DF">
      <w:pPr>
        <w:spacing w:line="480" w:lineRule="auto"/>
        <w:rPr>
          <w:rFonts w:ascii="Times New Roman" w:hAnsi="Times New Roman" w:cs="Times New Roman"/>
          <w:sz w:val="24"/>
          <w:szCs w:val="24"/>
        </w:rPr>
      </w:pPr>
      <w:r w:rsidRPr="00EF6CAE">
        <w:rPr>
          <w:rFonts w:ascii="Times New Roman" w:hAnsi="Times New Roman" w:cs="Times New Roman"/>
          <w:sz w:val="24"/>
          <w:szCs w:val="24"/>
        </w:rPr>
        <w:lastRenderedPageBreak/>
        <w:t xml:space="preserve">Overall, 63% of children </w:t>
      </w:r>
      <w:r>
        <w:rPr>
          <w:rFonts w:ascii="Times New Roman" w:hAnsi="Times New Roman" w:cs="Times New Roman"/>
          <w:sz w:val="24"/>
          <w:szCs w:val="24"/>
        </w:rPr>
        <w:t>accepted</w:t>
      </w:r>
      <w:r w:rsidRPr="00EF6CAE">
        <w:rPr>
          <w:rFonts w:ascii="Times New Roman" w:hAnsi="Times New Roman" w:cs="Times New Roman"/>
          <w:sz w:val="24"/>
          <w:szCs w:val="24"/>
        </w:rPr>
        <w:t xml:space="preserve"> the image on the c</w:t>
      </w:r>
      <w:r>
        <w:rPr>
          <w:rFonts w:ascii="Times New Roman" w:hAnsi="Times New Roman" w:cs="Times New Roman"/>
          <w:sz w:val="24"/>
          <w:szCs w:val="24"/>
        </w:rPr>
        <w:t xml:space="preserve">ereal box as accurately depicting an appropriate </w:t>
      </w:r>
      <w:r w:rsidRPr="00EF6CAE">
        <w:rPr>
          <w:rFonts w:ascii="Times New Roman" w:hAnsi="Times New Roman" w:cs="Times New Roman"/>
          <w:sz w:val="24"/>
          <w:szCs w:val="24"/>
        </w:rPr>
        <w:t xml:space="preserve">portion size, with 20% believing there was not enough cereal in the bowl and 17% believing there was too much. A one-way </w:t>
      </w:r>
      <w:r w:rsidR="00612020">
        <w:rPr>
          <w:rFonts w:ascii="Times New Roman" w:hAnsi="Times New Roman" w:cs="Times New Roman"/>
          <w:sz w:val="24"/>
          <w:szCs w:val="24"/>
        </w:rPr>
        <w:t>analysis of variance</w:t>
      </w:r>
      <w:r w:rsidRPr="00EF6CAE">
        <w:rPr>
          <w:rFonts w:ascii="Times New Roman" w:hAnsi="Times New Roman" w:cs="Times New Roman"/>
          <w:sz w:val="24"/>
          <w:szCs w:val="24"/>
        </w:rPr>
        <w:t xml:space="preserve"> showed no significant main effect of condition (</w:t>
      </w:r>
      <w:r w:rsidRPr="00C04940">
        <w:rPr>
          <w:rFonts w:ascii="Times New Roman" w:hAnsi="Times New Roman" w:cs="Times New Roman"/>
          <w:i/>
          <w:sz w:val="24"/>
          <w:szCs w:val="24"/>
        </w:rPr>
        <w:t>F</w:t>
      </w:r>
      <w:r w:rsidRPr="00EF6CAE">
        <w:rPr>
          <w:rFonts w:ascii="Times New Roman" w:hAnsi="Times New Roman" w:cs="Times New Roman"/>
          <w:sz w:val="24"/>
          <w:szCs w:val="24"/>
        </w:rPr>
        <w:t xml:space="preserve">(1,39) = 3.4, </w:t>
      </w:r>
      <w:r w:rsidRPr="00C04940">
        <w:rPr>
          <w:rFonts w:ascii="Times New Roman" w:hAnsi="Times New Roman" w:cs="Times New Roman"/>
          <w:i/>
          <w:sz w:val="24"/>
          <w:szCs w:val="24"/>
        </w:rPr>
        <w:t>p</w:t>
      </w:r>
      <w:r>
        <w:rPr>
          <w:rFonts w:ascii="Times New Roman" w:hAnsi="Times New Roman" w:cs="Times New Roman"/>
          <w:sz w:val="24"/>
          <w:szCs w:val="24"/>
        </w:rPr>
        <w:t xml:space="preserve"> = .07); serving norms did not differ between conditions, indicating</w:t>
      </w:r>
      <w:r w:rsidRPr="00EF6CAE">
        <w:rPr>
          <w:rFonts w:ascii="Times New Roman" w:hAnsi="Times New Roman" w:cs="Times New Roman"/>
          <w:sz w:val="24"/>
          <w:szCs w:val="24"/>
        </w:rPr>
        <w:t xml:space="preserve"> </w:t>
      </w:r>
      <w:r>
        <w:rPr>
          <w:rFonts w:ascii="Times New Roman" w:hAnsi="Times New Roman" w:cs="Times New Roman"/>
          <w:sz w:val="24"/>
          <w:szCs w:val="24"/>
        </w:rPr>
        <w:t xml:space="preserve">children’s acceptance of the image as depicting an appropriate portion, regardless of whether they were shown the </w:t>
      </w:r>
      <w:r w:rsidR="001204A8">
        <w:rPr>
          <w:rFonts w:ascii="Times New Roman" w:hAnsi="Times New Roman" w:cs="Times New Roman"/>
          <w:sz w:val="24"/>
          <w:szCs w:val="24"/>
        </w:rPr>
        <w:t xml:space="preserve">normal </w:t>
      </w:r>
      <w:r>
        <w:rPr>
          <w:rFonts w:ascii="Times New Roman" w:hAnsi="Times New Roman" w:cs="Times New Roman"/>
          <w:sz w:val="24"/>
          <w:szCs w:val="24"/>
        </w:rPr>
        <w:t xml:space="preserve"> or small portion.</w:t>
      </w:r>
      <w:r w:rsidR="0046680E">
        <w:rPr>
          <w:rFonts w:ascii="Times New Roman" w:hAnsi="Times New Roman" w:cs="Times New Roman"/>
          <w:sz w:val="24"/>
          <w:szCs w:val="24"/>
        </w:rPr>
        <w:t xml:space="preserve"> See Table 4 for breakdown of percentages by condition. </w:t>
      </w:r>
    </w:p>
    <w:p w14:paraId="510C7915" w14:textId="77777777" w:rsidR="001204A8" w:rsidRDefault="001204A8" w:rsidP="001204A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See supplementary materials for the results of a series of two way MANOVAs determining whether an interaction exists between condition and the relevant CEBQ scales (food responsiveness [FR] and enjoyment of food [EF]) on the outcome variables (cereal served, cereal consumed and total meal consumed [grams]). </w:t>
      </w:r>
    </w:p>
    <w:p w14:paraId="79F997FD" w14:textId="52D8EE0A" w:rsidR="00BF34AF" w:rsidRPr="00EF6CAE" w:rsidRDefault="00BF34AF" w:rsidP="006F20DF">
      <w:pPr>
        <w:spacing w:line="480" w:lineRule="auto"/>
        <w:rPr>
          <w:rFonts w:ascii="Times New Roman" w:hAnsi="Times New Roman" w:cs="Times New Roman"/>
          <w:b/>
          <w:sz w:val="24"/>
          <w:szCs w:val="24"/>
        </w:rPr>
      </w:pPr>
      <w:r w:rsidRPr="00EF6CAE">
        <w:rPr>
          <w:rFonts w:ascii="Times New Roman" w:hAnsi="Times New Roman" w:cs="Times New Roman"/>
          <w:b/>
          <w:sz w:val="24"/>
          <w:szCs w:val="24"/>
        </w:rPr>
        <w:t>Discussion</w:t>
      </w:r>
    </w:p>
    <w:p w14:paraId="4DEF736F" w14:textId="68DE46C9" w:rsidR="00316C84" w:rsidRPr="00EF6CAE" w:rsidRDefault="00BF34AF" w:rsidP="00BF34AF">
      <w:pPr>
        <w:spacing w:line="480" w:lineRule="auto"/>
        <w:rPr>
          <w:rFonts w:ascii="Times New Roman" w:hAnsi="Times New Roman" w:cs="Times New Roman"/>
          <w:sz w:val="24"/>
          <w:szCs w:val="24"/>
        </w:rPr>
      </w:pPr>
      <w:r w:rsidRPr="00EF6CAE">
        <w:rPr>
          <w:rFonts w:ascii="Times New Roman" w:hAnsi="Times New Roman" w:cs="Times New Roman"/>
          <w:sz w:val="24"/>
          <w:szCs w:val="24"/>
        </w:rPr>
        <w:t xml:space="preserve">To our knowledge, this is the first study to empirically </w:t>
      </w:r>
      <w:r w:rsidR="00C31D1F">
        <w:rPr>
          <w:rFonts w:ascii="Times New Roman" w:hAnsi="Times New Roman" w:cs="Times New Roman"/>
          <w:sz w:val="24"/>
          <w:szCs w:val="24"/>
        </w:rPr>
        <w:t>demonstrate that</w:t>
      </w:r>
      <w:r w:rsidRPr="00EF6CAE">
        <w:rPr>
          <w:rFonts w:ascii="Times New Roman" w:hAnsi="Times New Roman" w:cs="Times New Roman"/>
          <w:sz w:val="24"/>
          <w:szCs w:val="24"/>
        </w:rPr>
        <w:t xml:space="preserve"> altering the portion</w:t>
      </w:r>
      <w:r w:rsidR="00C31D1F">
        <w:rPr>
          <w:rFonts w:ascii="Times New Roman" w:hAnsi="Times New Roman" w:cs="Times New Roman"/>
          <w:sz w:val="24"/>
          <w:szCs w:val="24"/>
        </w:rPr>
        <w:t xml:space="preserve"> </w:t>
      </w:r>
      <w:r w:rsidRPr="00EF6CAE">
        <w:rPr>
          <w:rFonts w:ascii="Times New Roman" w:hAnsi="Times New Roman" w:cs="Times New Roman"/>
          <w:sz w:val="24"/>
          <w:szCs w:val="24"/>
        </w:rPr>
        <w:t>s</w:t>
      </w:r>
      <w:r w:rsidR="001A2AFB">
        <w:rPr>
          <w:rFonts w:ascii="Times New Roman" w:hAnsi="Times New Roman" w:cs="Times New Roman"/>
          <w:sz w:val="24"/>
          <w:szCs w:val="24"/>
        </w:rPr>
        <w:t>ize shown in</w:t>
      </w:r>
      <w:r w:rsidR="00C31D1F">
        <w:rPr>
          <w:rFonts w:ascii="Times New Roman" w:hAnsi="Times New Roman" w:cs="Times New Roman"/>
          <w:sz w:val="24"/>
          <w:szCs w:val="24"/>
        </w:rPr>
        <w:t xml:space="preserve"> food images</w:t>
      </w:r>
      <w:r w:rsidRPr="00EF6CAE">
        <w:rPr>
          <w:rFonts w:ascii="Times New Roman" w:hAnsi="Times New Roman" w:cs="Times New Roman"/>
          <w:sz w:val="24"/>
          <w:szCs w:val="24"/>
        </w:rPr>
        <w:t xml:space="preserve"> depicted on food packaging </w:t>
      </w:r>
      <w:r w:rsidR="006B5C06" w:rsidRPr="00EF6CAE">
        <w:rPr>
          <w:rFonts w:ascii="Times New Roman" w:hAnsi="Times New Roman" w:cs="Times New Roman"/>
          <w:sz w:val="24"/>
          <w:szCs w:val="24"/>
        </w:rPr>
        <w:t>influences</w:t>
      </w:r>
      <w:r w:rsidRPr="00EF6CAE">
        <w:rPr>
          <w:rFonts w:ascii="Times New Roman" w:hAnsi="Times New Roman" w:cs="Times New Roman"/>
          <w:sz w:val="24"/>
          <w:szCs w:val="24"/>
        </w:rPr>
        <w:t xml:space="preserve"> </w:t>
      </w:r>
      <w:r w:rsidR="00C31D1F">
        <w:rPr>
          <w:rFonts w:ascii="Times New Roman" w:hAnsi="Times New Roman" w:cs="Times New Roman"/>
          <w:sz w:val="24"/>
          <w:szCs w:val="24"/>
        </w:rPr>
        <w:t xml:space="preserve">the </w:t>
      </w:r>
      <w:r w:rsidRPr="00EF6CAE">
        <w:rPr>
          <w:rFonts w:ascii="Times New Roman" w:hAnsi="Times New Roman" w:cs="Times New Roman"/>
          <w:sz w:val="24"/>
          <w:szCs w:val="24"/>
        </w:rPr>
        <w:t xml:space="preserve">serving and </w:t>
      </w:r>
      <w:r w:rsidR="006B5C06" w:rsidRPr="00EF6CAE">
        <w:rPr>
          <w:rFonts w:ascii="Times New Roman" w:hAnsi="Times New Roman" w:cs="Times New Roman"/>
          <w:sz w:val="24"/>
          <w:szCs w:val="24"/>
        </w:rPr>
        <w:t>consumption</w:t>
      </w:r>
      <w:r w:rsidRPr="00EF6CAE">
        <w:rPr>
          <w:rFonts w:ascii="Times New Roman" w:hAnsi="Times New Roman" w:cs="Times New Roman"/>
          <w:sz w:val="24"/>
          <w:szCs w:val="24"/>
        </w:rPr>
        <w:t xml:space="preserve"> behaviour of children</w:t>
      </w:r>
      <w:r w:rsidR="006B5C06" w:rsidRPr="00EF6CAE">
        <w:rPr>
          <w:rFonts w:ascii="Times New Roman" w:hAnsi="Times New Roman" w:cs="Times New Roman"/>
          <w:sz w:val="24"/>
          <w:szCs w:val="24"/>
        </w:rPr>
        <w:t>. It provides</w:t>
      </w:r>
      <w:r w:rsidRPr="00EF6CAE">
        <w:rPr>
          <w:rFonts w:ascii="Times New Roman" w:hAnsi="Times New Roman" w:cs="Times New Roman"/>
          <w:sz w:val="24"/>
          <w:szCs w:val="24"/>
        </w:rPr>
        <w:t xml:space="preserve"> evidence for a main effect of portion size depictions on both children’s serving sizes and consumption, with the </w:t>
      </w:r>
      <w:r w:rsidR="001204A8">
        <w:rPr>
          <w:rFonts w:ascii="Times New Roman" w:hAnsi="Times New Roman" w:cs="Times New Roman"/>
          <w:sz w:val="24"/>
          <w:szCs w:val="24"/>
        </w:rPr>
        <w:t xml:space="preserve">normal (large) portion </w:t>
      </w:r>
      <w:r w:rsidRPr="00EF6CAE">
        <w:rPr>
          <w:rFonts w:ascii="Times New Roman" w:hAnsi="Times New Roman" w:cs="Times New Roman"/>
          <w:sz w:val="24"/>
          <w:szCs w:val="24"/>
        </w:rPr>
        <w:t xml:space="preserve">condition resulting in </w:t>
      </w:r>
      <w:r w:rsidR="00D75128">
        <w:rPr>
          <w:rFonts w:ascii="Times New Roman" w:hAnsi="Times New Roman" w:cs="Times New Roman"/>
          <w:sz w:val="24"/>
          <w:szCs w:val="24"/>
        </w:rPr>
        <w:t>children serving and cons</w:t>
      </w:r>
      <w:r w:rsidR="001A2AFB">
        <w:rPr>
          <w:rFonts w:ascii="Times New Roman" w:hAnsi="Times New Roman" w:cs="Times New Roman"/>
          <w:sz w:val="24"/>
          <w:szCs w:val="24"/>
        </w:rPr>
        <w:t>uming significantly more cereal than those who were shown a smaller portion size image</w:t>
      </w:r>
      <w:r w:rsidR="00C31D1F">
        <w:rPr>
          <w:rFonts w:ascii="Times New Roman" w:hAnsi="Times New Roman" w:cs="Times New Roman"/>
          <w:sz w:val="24"/>
          <w:szCs w:val="24"/>
        </w:rPr>
        <w:t xml:space="preserve">. </w:t>
      </w:r>
      <w:r w:rsidR="00D75128">
        <w:rPr>
          <w:rFonts w:ascii="Times New Roman" w:hAnsi="Times New Roman" w:cs="Times New Roman"/>
          <w:sz w:val="24"/>
          <w:szCs w:val="24"/>
        </w:rPr>
        <w:t>Furthermore, it prov</w:t>
      </w:r>
      <w:r w:rsidR="00FB3F08">
        <w:rPr>
          <w:rFonts w:ascii="Times New Roman" w:hAnsi="Times New Roman" w:cs="Times New Roman"/>
          <w:sz w:val="24"/>
          <w:szCs w:val="24"/>
        </w:rPr>
        <w:t>ides evidence that children may</w:t>
      </w:r>
      <w:r w:rsidR="00D75128">
        <w:rPr>
          <w:rFonts w:ascii="Times New Roman" w:hAnsi="Times New Roman" w:cs="Times New Roman"/>
          <w:sz w:val="24"/>
          <w:szCs w:val="24"/>
        </w:rPr>
        <w:t xml:space="preserve"> accept the serving suggestions </w:t>
      </w:r>
      <w:r w:rsidR="00835418">
        <w:rPr>
          <w:rFonts w:ascii="Times New Roman" w:hAnsi="Times New Roman" w:cs="Times New Roman"/>
          <w:sz w:val="24"/>
          <w:szCs w:val="24"/>
        </w:rPr>
        <w:t xml:space="preserve">on food packaging </w:t>
      </w:r>
      <w:r w:rsidR="00D75128">
        <w:rPr>
          <w:rFonts w:ascii="Times New Roman" w:hAnsi="Times New Roman" w:cs="Times New Roman"/>
          <w:sz w:val="24"/>
          <w:szCs w:val="24"/>
        </w:rPr>
        <w:t xml:space="preserve">as </w:t>
      </w:r>
      <w:r w:rsidR="00835418">
        <w:rPr>
          <w:rFonts w:ascii="Times New Roman" w:hAnsi="Times New Roman" w:cs="Times New Roman"/>
          <w:sz w:val="24"/>
          <w:szCs w:val="24"/>
        </w:rPr>
        <w:t>an indication</w:t>
      </w:r>
      <w:r w:rsidR="00D75128">
        <w:rPr>
          <w:rFonts w:ascii="Times New Roman" w:hAnsi="Times New Roman" w:cs="Times New Roman"/>
          <w:sz w:val="24"/>
          <w:szCs w:val="24"/>
        </w:rPr>
        <w:t xml:space="preserve"> of an appropriate portion size, </w:t>
      </w:r>
      <w:r w:rsidR="005E7478">
        <w:rPr>
          <w:rFonts w:ascii="Times New Roman" w:hAnsi="Times New Roman" w:cs="Times New Roman"/>
          <w:sz w:val="24"/>
          <w:szCs w:val="24"/>
        </w:rPr>
        <w:t>even when the image represents three times t</w:t>
      </w:r>
      <w:r w:rsidR="00BD5CA7">
        <w:rPr>
          <w:rFonts w:ascii="Times New Roman" w:hAnsi="Times New Roman" w:cs="Times New Roman"/>
          <w:sz w:val="24"/>
          <w:szCs w:val="24"/>
        </w:rPr>
        <w:t>he true recommended serving</w:t>
      </w:r>
      <w:r w:rsidR="005E7478">
        <w:rPr>
          <w:rFonts w:ascii="Times New Roman" w:hAnsi="Times New Roman" w:cs="Times New Roman"/>
          <w:sz w:val="24"/>
          <w:szCs w:val="24"/>
        </w:rPr>
        <w:t xml:space="preserve"> (90g of cereal)</w:t>
      </w:r>
      <w:r w:rsidR="00D75128">
        <w:rPr>
          <w:rFonts w:ascii="Times New Roman" w:hAnsi="Times New Roman" w:cs="Times New Roman"/>
          <w:sz w:val="24"/>
          <w:szCs w:val="24"/>
        </w:rPr>
        <w:t xml:space="preserve">. </w:t>
      </w:r>
    </w:p>
    <w:p w14:paraId="43652451" w14:textId="2D315AB3" w:rsidR="00BF34AF" w:rsidRPr="00EF6CAE" w:rsidRDefault="00BF34AF" w:rsidP="00BF34AF">
      <w:pPr>
        <w:spacing w:line="480" w:lineRule="auto"/>
        <w:rPr>
          <w:rFonts w:ascii="Times New Roman" w:hAnsi="Times New Roman" w:cs="Times New Roman"/>
          <w:sz w:val="24"/>
          <w:szCs w:val="24"/>
        </w:rPr>
      </w:pPr>
      <w:r w:rsidRPr="00EF6CAE">
        <w:rPr>
          <w:rFonts w:ascii="Times New Roman" w:hAnsi="Times New Roman" w:cs="Times New Roman"/>
          <w:sz w:val="24"/>
          <w:szCs w:val="24"/>
        </w:rPr>
        <w:t xml:space="preserve">This </w:t>
      </w:r>
      <w:r w:rsidR="006B5C06" w:rsidRPr="00EF6CAE">
        <w:rPr>
          <w:rFonts w:ascii="Times New Roman" w:hAnsi="Times New Roman" w:cs="Times New Roman"/>
          <w:sz w:val="24"/>
          <w:szCs w:val="24"/>
        </w:rPr>
        <w:t>supports a</w:t>
      </w:r>
      <w:r w:rsidRPr="00EF6CAE">
        <w:rPr>
          <w:rFonts w:ascii="Times New Roman" w:hAnsi="Times New Roman" w:cs="Times New Roman"/>
          <w:sz w:val="24"/>
          <w:szCs w:val="24"/>
        </w:rPr>
        <w:t xml:space="preserve"> wealth of existing empirical support for </w:t>
      </w:r>
      <w:r w:rsidR="006B5C06" w:rsidRPr="00EF6CAE">
        <w:rPr>
          <w:rFonts w:ascii="Times New Roman" w:hAnsi="Times New Roman" w:cs="Times New Roman"/>
          <w:sz w:val="24"/>
          <w:szCs w:val="24"/>
        </w:rPr>
        <w:t xml:space="preserve">the portion size effect, </w:t>
      </w:r>
      <w:r w:rsidRPr="00EF6CAE">
        <w:rPr>
          <w:rFonts w:ascii="Times New Roman" w:hAnsi="Times New Roman" w:cs="Times New Roman"/>
          <w:sz w:val="24"/>
          <w:szCs w:val="24"/>
        </w:rPr>
        <w:t xml:space="preserve">but also for the effect of external visual cues on </w:t>
      </w:r>
      <w:r w:rsidR="006B5C06" w:rsidRPr="00EF6CAE">
        <w:rPr>
          <w:rFonts w:ascii="Times New Roman" w:hAnsi="Times New Roman" w:cs="Times New Roman"/>
          <w:sz w:val="24"/>
          <w:szCs w:val="24"/>
        </w:rPr>
        <w:t>children’s food behaviours.</w:t>
      </w:r>
      <w:r w:rsidR="00830CBA">
        <w:rPr>
          <w:rFonts w:ascii="Times New Roman" w:hAnsi="Times New Roman" w:cs="Times New Roman"/>
          <w:sz w:val="24"/>
          <w:szCs w:val="24"/>
        </w:rPr>
        <w:t xml:space="preserve"> For example, a meta-analysis </w:t>
      </w:r>
      <w:r w:rsidR="00FC14F1">
        <w:rPr>
          <w:rFonts w:ascii="Times New Roman" w:hAnsi="Times New Roman" w:cs="Times New Roman"/>
          <w:sz w:val="24"/>
          <w:szCs w:val="24"/>
        </w:rPr>
        <w:t>by Boswell and Kober</w:t>
      </w:r>
      <w:r w:rsidR="00575EF9">
        <w:rPr>
          <w:rFonts w:ascii="Times New Roman" w:hAnsi="Times New Roman" w:cs="Times New Roman"/>
          <w:sz w:val="24"/>
          <w:szCs w:val="24"/>
        </w:rPr>
        <w:t xml:space="preserve"> </w:t>
      </w:r>
      <w:r w:rsidR="006D5859">
        <w:rPr>
          <w:rFonts w:ascii="Times New Roman" w:hAnsi="Times New Roman" w:cs="Times New Roman"/>
          <w:sz w:val="24"/>
          <w:szCs w:val="24"/>
        </w:rPr>
        <w:fldChar w:fldCharType="begin" w:fldLock="1"/>
      </w:r>
      <w:r w:rsidR="00FB4F35">
        <w:rPr>
          <w:rFonts w:ascii="Times New Roman" w:hAnsi="Times New Roman" w:cs="Times New Roman"/>
          <w:sz w:val="24"/>
          <w:szCs w:val="24"/>
        </w:rPr>
        <w:instrText>ADDIN CSL_CITATION {"citationItems":[{"id":"ITEM-1","itemData":{"DOI":"10.1111/obr.12354","ISSN":"14677881","author":[{"dropping-particle":"","family":"Boswell","given":"Rebecca G.","non-dropping-particle":"","parse-names":false,"suffix":""},{"dropping-particle":"","family":"Kober","given":"Hedy","non-dropping-particle":"","parse-names":false,"suffix":""}],"container-title":"Obesity Reviews","id":"ITEM-1","issue":"2","issued":{"date-parts":[["2016","2","1"]]},"page":"159-177","publisher":"Wiley/Blackwell (10.1111)","title":"Food cue reactivity and craving predict eating and weight gain: a meta-analytic review","type":"article-journal","volume":"17"},"uris":["http://www.mendeley.com/documents/?uuid=3aa7cf6b-9814-3cbd-8d4a-005d5272a7d6"]}],"mendeley":{"formattedCitation":"&lt;sup&gt;27&lt;/sup&gt;","plainTextFormattedCitation":"27","previouslyFormattedCitation":"&lt;sup&gt;27&lt;/sup&gt;"},"properties":{"noteIndex":0},"schema":"https://github.com/citation-style-language/schema/raw/master/csl-citation.json"}</w:instrText>
      </w:r>
      <w:r w:rsidR="006D5859">
        <w:rPr>
          <w:rFonts w:ascii="Times New Roman" w:hAnsi="Times New Roman" w:cs="Times New Roman"/>
          <w:sz w:val="24"/>
          <w:szCs w:val="24"/>
        </w:rPr>
        <w:fldChar w:fldCharType="separate"/>
      </w:r>
      <w:r w:rsidR="00073D6A" w:rsidRPr="00073D6A">
        <w:rPr>
          <w:rFonts w:ascii="Times New Roman" w:hAnsi="Times New Roman" w:cs="Times New Roman"/>
          <w:noProof/>
          <w:sz w:val="24"/>
          <w:szCs w:val="24"/>
          <w:vertAlign w:val="superscript"/>
        </w:rPr>
        <w:t>27</w:t>
      </w:r>
      <w:r w:rsidR="006D5859">
        <w:rPr>
          <w:rFonts w:ascii="Times New Roman" w:hAnsi="Times New Roman" w:cs="Times New Roman"/>
          <w:sz w:val="24"/>
          <w:szCs w:val="24"/>
        </w:rPr>
        <w:fldChar w:fldCharType="end"/>
      </w:r>
      <w:r w:rsidR="006D5859">
        <w:rPr>
          <w:rFonts w:ascii="Times New Roman" w:hAnsi="Times New Roman" w:cs="Times New Roman"/>
          <w:sz w:val="24"/>
          <w:szCs w:val="24"/>
        </w:rPr>
        <w:t xml:space="preserve"> </w:t>
      </w:r>
      <w:r w:rsidR="00830CBA">
        <w:rPr>
          <w:rFonts w:ascii="Times New Roman" w:hAnsi="Times New Roman" w:cs="Times New Roman"/>
          <w:sz w:val="24"/>
          <w:szCs w:val="24"/>
        </w:rPr>
        <w:t xml:space="preserve">found that visual cues, such as videos and pictures, were associated </w:t>
      </w:r>
      <w:r w:rsidR="00830CBA">
        <w:rPr>
          <w:rFonts w:ascii="Times New Roman" w:hAnsi="Times New Roman" w:cs="Times New Roman"/>
          <w:sz w:val="24"/>
          <w:szCs w:val="24"/>
        </w:rPr>
        <w:lastRenderedPageBreak/>
        <w:t>with medium-sized effects on eating and weight, similar to real food cues.</w:t>
      </w:r>
      <w:r w:rsidR="00ED12DF">
        <w:rPr>
          <w:rFonts w:ascii="Times New Roman" w:hAnsi="Times New Roman" w:cs="Times New Roman"/>
          <w:sz w:val="24"/>
          <w:szCs w:val="24"/>
        </w:rPr>
        <w:t xml:space="preserve"> Additionally, i</w:t>
      </w:r>
      <w:r w:rsidR="006B5C06" w:rsidRPr="00EF6CAE">
        <w:rPr>
          <w:rFonts w:ascii="Times New Roman" w:hAnsi="Times New Roman" w:cs="Times New Roman"/>
          <w:sz w:val="24"/>
          <w:szCs w:val="24"/>
        </w:rPr>
        <w:t>t</w:t>
      </w:r>
      <w:r w:rsidRPr="00EF6CAE">
        <w:rPr>
          <w:rFonts w:ascii="Times New Roman" w:hAnsi="Times New Roman" w:cs="Times New Roman"/>
          <w:sz w:val="24"/>
          <w:szCs w:val="24"/>
        </w:rPr>
        <w:t xml:space="preserve"> lends direct support to </w:t>
      </w:r>
      <w:r w:rsidR="00FB4F35">
        <w:rPr>
          <w:rFonts w:ascii="Times New Roman" w:hAnsi="Times New Roman" w:cs="Times New Roman"/>
          <w:sz w:val="24"/>
          <w:szCs w:val="24"/>
        </w:rPr>
        <w:t xml:space="preserve">a growing body of research which suggests children’s eating behaviours are influenced by visual cues of portion-size on food packaging. </w:t>
      </w:r>
      <w:r w:rsidRPr="00EF6CAE">
        <w:rPr>
          <w:rFonts w:ascii="Times New Roman" w:hAnsi="Times New Roman" w:cs="Times New Roman"/>
          <w:sz w:val="24"/>
          <w:szCs w:val="24"/>
        </w:rPr>
        <w:t>Neyens, Aerts and Smits</w:t>
      </w:r>
      <w:r w:rsidR="006D5859">
        <w:rPr>
          <w:rFonts w:ascii="Times New Roman" w:hAnsi="Times New Roman" w:cs="Times New Roman"/>
          <w:sz w:val="24"/>
          <w:szCs w:val="24"/>
        </w:rPr>
        <w:t>,</w:t>
      </w:r>
      <w:r w:rsidR="006D5859">
        <w:rPr>
          <w:rFonts w:ascii="Times New Roman" w:hAnsi="Times New Roman" w:cs="Times New Roman"/>
          <w:sz w:val="24"/>
          <w:szCs w:val="24"/>
        </w:rPr>
        <w:fldChar w:fldCharType="begin" w:fldLock="1"/>
      </w:r>
      <w:r w:rsidR="00FB4F35">
        <w:rPr>
          <w:rFonts w:ascii="Times New Roman" w:hAnsi="Times New Roman" w:cs="Times New Roman"/>
          <w:sz w:val="24"/>
          <w:szCs w:val="24"/>
        </w:rPr>
        <w:instrText>ADDIN CSL_CITATION {"citationItems":[{"id":"ITEM-1","itemData":{"DOI":"10.1016/j.appet.2015.07.003","ISSN":"1095-8304","PMID":"26162951","abstract":"Previous studies have demonstrated that portion sizes and food energy-density influence children's eating behavior. However, the potential effects of front-of-pack image-sizes of serving suggestions and sugar content have not been tested. Using a mixed experimental design among young children, this study examines the effects of image-size manipulation and sugar content on cereal and milk consumption. Children poured and consumed significantly more cereal and drank significantly more milk when exposed to a larger sized image of serving suggestion as compared to a smaller image-size. Sugar content showed no main effects. Nevertheless, cereal consumption only differed significantly between small and large image-sizes when sugar content was low. An advantage of this study was the mundane setting in which the data were collected: a school's dining room instead of an artificial lab. Future studies should include a control condition, with children eating by themselves to reflect an even more natural context.","author":[{"dropping-particle":"","family":"Neyens","given":"E","non-dropping-particle":"","parse-names":false,"suffix":""},{"dropping-particle":"","family":"Aerts","given":"G","non-dropping-particle":"","parse-names":false,"suffix":""},{"dropping-particle":"","family":"Smits","given":"T","non-dropping-particle":"","parse-names":false,"suffix":""}],"container-title":"Appetite","id":"ITEM-1","issued":{"date-parts":[["2015","12"]]},"page":"152-7","title":"The impact of image-size manipulation and sugar content on children's cereal consumption.","type":"article-journal","volume":"95"},"uris":["http://www.mendeley.com/documents/?uuid=4d16303d-65aa-472d-acd9-982cb49b0269"]}],"mendeley":{"formattedCitation":"&lt;sup&gt;28&lt;/sup&gt;","plainTextFormattedCitation":"28","previouslyFormattedCitation":"&lt;sup&gt;28&lt;/sup&gt;"},"properties":{"noteIndex":0},"schema":"https://github.com/citation-style-language/schema/raw/master/csl-citation.json"}</w:instrText>
      </w:r>
      <w:r w:rsidR="006D5859">
        <w:rPr>
          <w:rFonts w:ascii="Times New Roman" w:hAnsi="Times New Roman" w:cs="Times New Roman"/>
          <w:sz w:val="24"/>
          <w:szCs w:val="24"/>
        </w:rPr>
        <w:fldChar w:fldCharType="separate"/>
      </w:r>
      <w:r w:rsidR="00073D6A" w:rsidRPr="00073D6A">
        <w:rPr>
          <w:rFonts w:ascii="Times New Roman" w:hAnsi="Times New Roman" w:cs="Times New Roman"/>
          <w:noProof/>
          <w:sz w:val="24"/>
          <w:szCs w:val="24"/>
          <w:vertAlign w:val="superscript"/>
        </w:rPr>
        <w:t>28</w:t>
      </w:r>
      <w:r w:rsidR="006D5859">
        <w:rPr>
          <w:rFonts w:ascii="Times New Roman" w:hAnsi="Times New Roman" w:cs="Times New Roman"/>
          <w:sz w:val="24"/>
          <w:szCs w:val="24"/>
        </w:rPr>
        <w:fldChar w:fldCharType="end"/>
      </w:r>
      <w:r w:rsidR="006D5859">
        <w:rPr>
          <w:rFonts w:ascii="Times New Roman" w:hAnsi="Times New Roman" w:cs="Times New Roman"/>
          <w:sz w:val="24"/>
          <w:szCs w:val="24"/>
        </w:rPr>
        <w:t xml:space="preserve"> </w:t>
      </w:r>
      <w:r w:rsidRPr="00EF6CAE">
        <w:rPr>
          <w:rFonts w:ascii="Times New Roman" w:hAnsi="Times New Roman" w:cs="Times New Roman"/>
          <w:sz w:val="24"/>
          <w:szCs w:val="24"/>
        </w:rPr>
        <w:t xml:space="preserve">found that adjusting the size of the serving suggestion image influenced serving and consumption </w:t>
      </w:r>
      <w:r w:rsidR="009D7F94" w:rsidRPr="009B65A3">
        <w:rPr>
          <w:rFonts w:ascii="Times New Roman" w:hAnsi="Times New Roman" w:cs="Times New Roman"/>
          <w:sz w:val="24"/>
          <w:szCs w:val="24"/>
        </w:rPr>
        <w:t xml:space="preserve">in </w:t>
      </w:r>
      <w:r w:rsidR="009B65A3" w:rsidRPr="009B65A3">
        <w:rPr>
          <w:rFonts w:ascii="Times New Roman" w:hAnsi="Times New Roman" w:cs="Times New Roman"/>
          <w:sz w:val="24"/>
          <w:szCs w:val="24"/>
        </w:rPr>
        <w:t xml:space="preserve">4-5 </w:t>
      </w:r>
      <w:r w:rsidR="009D7F94" w:rsidRPr="009B65A3">
        <w:rPr>
          <w:rFonts w:ascii="Times New Roman" w:hAnsi="Times New Roman" w:cs="Times New Roman"/>
          <w:sz w:val="24"/>
          <w:szCs w:val="24"/>
        </w:rPr>
        <w:t>year old</w:t>
      </w:r>
      <w:r w:rsidR="009D7F94">
        <w:rPr>
          <w:rFonts w:ascii="Times New Roman" w:hAnsi="Times New Roman" w:cs="Times New Roman"/>
          <w:sz w:val="24"/>
          <w:szCs w:val="24"/>
        </w:rPr>
        <w:t xml:space="preserve"> children.</w:t>
      </w:r>
      <w:r w:rsidRPr="00EF6CAE">
        <w:rPr>
          <w:rFonts w:ascii="Times New Roman" w:hAnsi="Times New Roman" w:cs="Times New Roman"/>
          <w:sz w:val="24"/>
          <w:szCs w:val="24"/>
        </w:rPr>
        <w:t xml:space="preserve"> </w:t>
      </w:r>
      <w:r w:rsidR="00FB4F35">
        <w:rPr>
          <w:rFonts w:ascii="Times New Roman" w:hAnsi="Times New Roman" w:cs="Times New Roman"/>
          <w:sz w:val="24"/>
          <w:szCs w:val="24"/>
        </w:rPr>
        <w:t xml:space="preserve">More recently, Aerts and Smits </w:t>
      </w:r>
      <w:r w:rsidR="00FB4F35">
        <w:rPr>
          <w:rFonts w:ascii="Times New Roman" w:hAnsi="Times New Roman" w:cs="Times New Roman"/>
          <w:sz w:val="24"/>
          <w:szCs w:val="24"/>
        </w:rPr>
        <w:fldChar w:fldCharType="begin" w:fldLock="1"/>
      </w:r>
      <w:r w:rsidR="00FB4F35">
        <w:rPr>
          <w:rFonts w:ascii="Times New Roman" w:hAnsi="Times New Roman" w:cs="Times New Roman"/>
          <w:sz w:val="24"/>
          <w:szCs w:val="24"/>
        </w:rPr>
        <w:instrText>ADDIN CSL_CITATION {"citationItems":[{"id":"ITEM-1","itemData":{"DOI":"10.1111/ijcs.12503","ISSN":"1470-6423","author":[{"dropping-particle":"","family":"Aerts","given":"Goele","non-dropping-particle":"","parse-names":false,"suffix":""},{"dropping-particle":"","family":"Smits","given":"Tim","non-dropping-particle":"","parse-names":false,"suffix":""}],"container-title":"International Journal of Consumer Studies","id":"ITEM-1","issue":"3","issued":{"date-parts":[["2019","5","3"]]},"page":"237-244","publisher":"John Wiley &amp; Sons, Ltd (10.1111)","title":"Do depicted suggestions of portion size on‐pack impact how much (un)healthy food children consume","type":"article-journal","volume":"43"},"uris":["http://www.mendeley.com/documents/?uuid=5024f63a-a357-326a-81b6-ed7b27805a1c"]}],"mendeley":{"formattedCitation":"&lt;sup&gt;31&lt;/sup&gt;","plainTextFormattedCitation":"31"},"properties":{"noteIndex":0},"schema":"https://github.com/citation-style-language/schema/raw/master/csl-citation.json"}</w:instrText>
      </w:r>
      <w:r w:rsidR="00FB4F35">
        <w:rPr>
          <w:rFonts w:ascii="Times New Roman" w:hAnsi="Times New Roman" w:cs="Times New Roman"/>
          <w:sz w:val="24"/>
          <w:szCs w:val="24"/>
        </w:rPr>
        <w:fldChar w:fldCharType="separate"/>
      </w:r>
      <w:r w:rsidR="00FB4F35" w:rsidRPr="00FB4F35">
        <w:rPr>
          <w:rFonts w:ascii="Times New Roman" w:hAnsi="Times New Roman" w:cs="Times New Roman"/>
          <w:noProof/>
          <w:sz w:val="24"/>
          <w:szCs w:val="24"/>
          <w:vertAlign w:val="superscript"/>
        </w:rPr>
        <w:t>31</w:t>
      </w:r>
      <w:r w:rsidR="00FB4F35">
        <w:rPr>
          <w:rFonts w:ascii="Times New Roman" w:hAnsi="Times New Roman" w:cs="Times New Roman"/>
          <w:sz w:val="24"/>
          <w:szCs w:val="24"/>
        </w:rPr>
        <w:fldChar w:fldCharType="end"/>
      </w:r>
      <w:r w:rsidR="00FB4F35">
        <w:rPr>
          <w:rFonts w:ascii="Times New Roman" w:hAnsi="Times New Roman" w:cs="Times New Roman"/>
          <w:sz w:val="24"/>
          <w:szCs w:val="24"/>
        </w:rPr>
        <w:t xml:space="preserve">, </w:t>
      </w:r>
      <w:r w:rsidR="007947AA">
        <w:rPr>
          <w:rFonts w:ascii="Times New Roman" w:hAnsi="Times New Roman" w:cs="Times New Roman"/>
          <w:sz w:val="24"/>
          <w:szCs w:val="24"/>
        </w:rPr>
        <w:t xml:space="preserve">across </w:t>
      </w:r>
      <w:r w:rsidR="00FB4F35">
        <w:rPr>
          <w:rFonts w:ascii="Times New Roman" w:hAnsi="Times New Roman" w:cs="Times New Roman"/>
          <w:sz w:val="24"/>
          <w:szCs w:val="24"/>
        </w:rPr>
        <w:t xml:space="preserve">two studies, demonstrated that children consumed more food when it was presented in packaging which depicted a larger portion size, when compared to a normal one. </w:t>
      </w:r>
    </w:p>
    <w:p w14:paraId="7D938602" w14:textId="04C46887" w:rsidR="00DC2EA3" w:rsidRDefault="00BF34AF" w:rsidP="00572628">
      <w:pPr>
        <w:spacing w:line="480" w:lineRule="auto"/>
        <w:rPr>
          <w:rFonts w:ascii="Times New Roman" w:hAnsi="Times New Roman" w:cs="Times New Roman"/>
          <w:sz w:val="24"/>
          <w:szCs w:val="24"/>
        </w:rPr>
      </w:pPr>
      <w:r w:rsidRPr="00EF6CAE">
        <w:rPr>
          <w:rFonts w:ascii="Times New Roman" w:hAnsi="Times New Roman" w:cs="Times New Roman"/>
          <w:sz w:val="24"/>
          <w:szCs w:val="24"/>
        </w:rPr>
        <w:t xml:space="preserve">Behavioural research has shown that using peers as indicators of consumption norms could influence children’s eating </w:t>
      </w:r>
      <w:r w:rsidR="006D5859">
        <w:rPr>
          <w:rFonts w:ascii="Times New Roman" w:hAnsi="Times New Roman" w:cs="Times New Roman"/>
          <w:sz w:val="24"/>
          <w:szCs w:val="24"/>
        </w:rPr>
        <w:t xml:space="preserve">behaviour </w:t>
      </w:r>
      <w:r w:rsidR="006D5859">
        <w:rPr>
          <w:rFonts w:ascii="Times New Roman" w:hAnsi="Times New Roman" w:cs="Times New Roman"/>
          <w:sz w:val="24"/>
          <w:szCs w:val="24"/>
        </w:rPr>
        <w:fldChar w:fldCharType="begin" w:fldLock="1"/>
      </w:r>
      <w:r w:rsidR="00FB4F35">
        <w:rPr>
          <w:rFonts w:ascii="Times New Roman" w:hAnsi="Times New Roman" w:cs="Times New Roman"/>
          <w:sz w:val="24"/>
          <w:szCs w:val="24"/>
        </w:rPr>
        <w:instrText>ADDIN CSL_CITATION {"citationItems":[{"id":"ITEM-1","itemData":{"DOI":"10.1016/j.physbeh.2012.03.022","ISSN":"1873-507X","PMID":"22480733","abstract":"Obesity during childhood and adolescence is a growing problem in the United States, Canada, and around the world that leads to significant physical, psychological, and social consequences. Peer experiences have been theoretically and empirically related to the \"Big Two\" contributors to the obesity epidemic, unhealthy eating and physical inactivity. In this article, we synthesize the empirical literature on the influence of peers and friends on youth's eating and physical activity. Limitations and issues in the theoretical and empirical literatures are also discussed, along with future research directions. In conclusion, we argue that the involvement of children's and adolescents' peer networks in prevention and intervention efforts may be critical for promoting and maintaining positive behavioral health trajectories. However, further theoretical and empirical work is needed to better understand the specific mechanisms underlying the effects of peers on youth's eating and physical activity.","author":[{"dropping-particle":"","family":"Salvy","given":"Sarah-Jeanne","non-dropping-particle":"","parse-names":false,"suffix":""},{"dropping-particle":"","family":"la Haye","given":"Kayla","non-dropping-particle":"de","parse-names":false,"suffix":""},{"dropping-particle":"","family":"Bowker","given":"Julie C","non-dropping-particle":"","parse-names":false,"suffix":""},{"dropping-particle":"","family":"Hermans","given":"Roel C J","non-dropping-particle":"","parse-names":false,"suffix":""}],"container-title":"Physiology &amp; behavior","id":"ITEM-1","issue":"3","issued":{"date-parts":[["2012","6","6"]]},"page":"369-78","publisher":"NIH Public Access","title":"Influence of peers and friends on children's and adolescents' eating and activity behaviors.","type":"article-journal","volume":"106"},"uris":["http://www.mendeley.com/documents/?uuid=1fe2bb1c-e9b9-3b62-9635-36209ab05f0a"]},{"id":"ITEM-2","itemData":{"DOI":"10.1016/j.jada.2008.10.005","ISSN":"00028223","abstract":"Previous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consumption.","author":[{"dropping-particle":"","family":"Romero","given":"Natalie D.","non-dropping-particle":"","parse-names":false,"suffix":""},{"dropping-particle":"","family":"Epstein","given":"Leonard H.","non-dropping-particle":"","parse-names":false,"suffix":""},{"dropping-particle":"","family":"Salvy","given":"Sarah-Jeanne","non-dropping-particle":"","parse-names":false,"suffix":""}],"container-title":"Journal of the American Dietetic Association","id":"ITEM-2","issue":"1","issued":{"date-parts":[["2009"]]},"page":"133-136","title":"Peer Modeling Influences Girls' Snack Intake","type":"article-journal","volume":"109"},"uris":["http://www.mendeley.com/documents/?uuid=e91d1884-cfaa-33de-9ba4-22433fc86b56"]}],"mendeley":{"formattedCitation":"&lt;sup&gt;32,33&lt;/sup&gt;","plainTextFormattedCitation":"32,33","previouslyFormattedCitation":"&lt;sup&gt;31,32&lt;/sup&gt;"},"properties":{"noteIndex":0},"schema":"https://github.com/citation-style-language/schema/raw/master/csl-citation.json"}</w:instrText>
      </w:r>
      <w:r w:rsidR="006D5859">
        <w:rPr>
          <w:rFonts w:ascii="Times New Roman" w:hAnsi="Times New Roman" w:cs="Times New Roman"/>
          <w:sz w:val="24"/>
          <w:szCs w:val="24"/>
        </w:rPr>
        <w:fldChar w:fldCharType="separate"/>
      </w:r>
      <w:r w:rsidR="00FB4F35" w:rsidRPr="00FB4F35">
        <w:rPr>
          <w:rFonts w:ascii="Times New Roman" w:hAnsi="Times New Roman" w:cs="Times New Roman"/>
          <w:noProof/>
          <w:sz w:val="24"/>
          <w:szCs w:val="24"/>
          <w:vertAlign w:val="superscript"/>
        </w:rPr>
        <w:t>32,33</w:t>
      </w:r>
      <w:r w:rsidR="006D5859">
        <w:rPr>
          <w:rFonts w:ascii="Times New Roman" w:hAnsi="Times New Roman" w:cs="Times New Roman"/>
          <w:sz w:val="24"/>
          <w:szCs w:val="24"/>
        </w:rPr>
        <w:fldChar w:fldCharType="end"/>
      </w:r>
      <w:r w:rsidR="006D5859" w:rsidRPr="00436199">
        <w:rPr>
          <w:rFonts w:ascii="Times New Roman" w:hAnsi="Times New Roman" w:cs="Times New Roman"/>
          <w:sz w:val="24"/>
          <w:szCs w:val="24"/>
        </w:rPr>
        <w:t>.</w:t>
      </w:r>
      <w:r w:rsidRPr="00436199">
        <w:rPr>
          <w:rFonts w:ascii="Times New Roman" w:hAnsi="Times New Roman" w:cs="Times New Roman"/>
          <w:sz w:val="24"/>
          <w:szCs w:val="24"/>
        </w:rPr>
        <w:t xml:space="preserve"> </w:t>
      </w:r>
      <w:r w:rsidR="009D7F94" w:rsidRPr="00436199">
        <w:rPr>
          <w:rFonts w:ascii="Times New Roman" w:hAnsi="Times New Roman" w:cs="Times New Roman"/>
          <w:sz w:val="24"/>
          <w:szCs w:val="24"/>
        </w:rPr>
        <w:t>It is suggested</w:t>
      </w:r>
      <w:r w:rsidRPr="00436199">
        <w:rPr>
          <w:rFonts w:ascii="Times New Roman" w:hAnsi="Times New Roman" w:cs="Times New Roman"/>
          <w:sz w:val="24"/>
          <w:szCs w:val="24"/>
        </w:rPr>
        <w:t xml:space="preserve"> that children will conform to perceived consumption norms</w:t>
      </w:r>
      <w:r w:rsidR="006357A6" w:rsidRPr="00436199">
        <w:rPr>
          <w:rFonts w:ascii="Times New Roman" w:hAnsi="Times New Roman" w:cs="Times New Roman"/>
          <w:sz w:val="24"/>
          <w:szCs w:val="24"/>
        </w:rPr>
        <w:t xml:space="preserve"> </w:t>
      </w:r>
      <w:r w:rsidR="006357A6" w:rsidRPr="00436199">
        <w:rPr>
          <w:rFonts w:ascii="Times New Roman" w:hAnsi="Times New Roman" w:cs="Times New Roman"/>
          <w:sz w:val="24"/>
          <w:szCs w:val="24"/>
        </w:rPr>
        <w:fldChar w:fldCharType="begin" w:fldLock="1"/>
      </w:r>
      <w:r w:rsidR="00FB4F35">
        <w:rPr>
          <w:rFonts w:ascii="Times New Roman" w:hAnsi="Times New Roman" w:cs="Times New Roman"/>
          <w:sz w:val="24"/>
          <w:szCs w:val="24"/>
        </w:rPr>
        <w:instrText>ADDIN CSL_CITATION {"citationItems":[{"id":"ITEM-1","itemData":{"DOI":"10.1016/J.APPET.2017.02.015","ISSN":"0195-6663","abstract":"There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-1","issued":{"date-parts":[["2017","6","1"]]},"page":"41-50","publisher":"Academic Press","title":"Perceived eating norms and children's eating behaviour: An informational social influence account","type":"article-journal","volume":"113"},"uris":["http://www.mendeley.com/documents/?uuid=4c0e9b32-d3ac-36dd-bc23-4ba8689886d6"]}],"mendeley":{"formattedCitation":"&lt;sup&gt;34&lt;/sup&gt;","plainTextFormattedCitation":"34","previouslyFormattedCitation":"&lt;sup&gt;33&lt;/sup&gt;"},"properties":{"noteIndex":0},"schema":"https://github.com/citation-style-language/schema/raw/master/csl-citation.json"}</w:instrText>
      </w:r>
      <w:r w:rsidR="006357A6" w:rsidRPr="00436199">
        <w:rPr>
          <w:rFonts w:ascii="Times New Roman" w:hAnsi="Times New Roman" w:cs="Times New Roman"/>
          <w:sz w:val="24"/>
          <w:szCs w:val="24"/>
        </w:rPr>
        <w:fldChar w:fldCharType="separate"/>
      </w:r>
      <w:r w:rsidR="00FB4F35" w:rsidRPr="00FB4F35">
        <w:rPr>
          <w:rFonts w:ascii="Times New Roman" w:hAnsi="Times New Roman" w:cs="Times New Roman"/>
          <w:noProof/>
          <w:sz w:val="24"/>
          <w:szCs w:val="24"/>
          <w:vertAlign w:val="superscript"/>
        </w:rPr>
        <w:t>34</w:t>
      </w:r>
      <w:r w:rsidR="006357A6" w:rsidRPr="00436199">
        <w:rPr>
          <w:rFonts w:ascii="Times New Roman" w:hAnsi="Times New Roman" w:cs="Times New Roman"/>
          <w:sz w:val="24"/>
          <w:szCs w:val="24"/>
        </w:rPr>
        <w:fldChar w:fldCharType="end"/>
      </w:r>
      <w:r w:rsidRPr="00436199">
        <w:rPr>
          <w:rFonts w:ascii="Times New Roman" w:hAnsi="Times New Roman" w:cs="Times New Roman"/>
          <w:sz w:val="24"/>
          <w:szCs w:val="24"/>
        </w:rPr>
        <w:t>, and normative</w:t>
      </w:r>
      <w:r w:rsidRPr="00EF6CAE">
        <w:rPr>
          <w:rFonts w:ascii="Times New Roman" w:hAnsi="Times New Roman" w:cs="Times New Roman"/>
          <w:sz w:val="24"/>
          <w:szCs w:val="24"/>
        </w:rPr>
        <w:t xml:space="preserve"> benchmarks are influential enough to </w:t>
      </w:r>
      <w:r w:rsidR="009D7F94">
        <w:rPr>
          <w:rFonts w:ascii="Times New Roman" w:hAnsi="Times New Roman" w:cs="Times New Roman"/>
          <w:sz w:val="24"/>
          <w:szCs w:val="24"/>
        </w:rPr>
        <w:t xml:space="preserve">be </w:t>
      </w:r>
      <w:r w:rsidRPr="00EF6CAE">
        <w:rPr>
          <w:rFonts w:ascii="Times New Roman" w:hAnsi="Times New Roman" w:cs="Times New Roman"/>
          <w:sz w:val="24"/>
          <w:szCs w:val="24"/>
        </w:rPr>
        <w:t>impact</w:t>
      </w:r>
      <w:r w:rsidR="009D7F94">
        <w:rPr>
          <w:rFonts w:ascii="Times New Roman" w:hAnsi="Times New Roman" w:cs="Times New Roman"/>
          <w:sz w:val="24"/>
          <w:szCs w:val="24"/>
        </w:rPr>
        <w:t>ful</w:t>
      </w:r>
      <w:r w:rsidRPr="00EF6CAE">
        <w:rPr>
          <w:rFonts w:ascii="Times New Roman" w:hAnsi="Times New Roman" w:cs="Times New Roman"/>
          <w:sz w:val="24"/>
          <w:szCs w:val="24"/>
        </w:rPr>
        <w:t xml:space="preserve"> even when indicated by way of a </w:t>
      </w:r>
      <w:r w:rsidR="00B85B52">
        <w:rPr>
          <w:rFonts w:ascii="Times New Roman" w:hAnsi="Times New Roman" w:cs="Times New Roman"/>
          <w:sz w:val="24"/>
          <w:szCs w:val="24"/>
        </w:rPr>
        <w:t>remote/fictitious</w:t>
      </w:r>
      <w:r w:rsidRPr="00EF6CAE">
        <w:rPr>
          <w:rFonts w:ascii="Times New Roman" w:hAnsi="Times New Roman" w:cs="Times New Roman"/>
          <w:sz w:val="24"/>
          <w:szCs w:val="24"/>
        </w:rPr>
        <w:t xml:space="preserve"> confederate</w:t>
      </w:r>
      <w:r w:rsidR="00B85B52">
        <w:rPr>
          <w:rFonts w:ascii="Times New Roman" w:hAnsi="Times New Roman" w:cs="Times New Roman"/>
          <w:sz w:val="24"/>
          <w:szCs w:val="24"/>
        </w:rPr>
        <w:t xml:space="preserve"> </w:t>
      </w:r>
      <w:r w:rsidR="00B85B52">
        <w:rPr>
          <w:rFonts w:ascii="Times New Roman" w:hAnsi="Times New Roman" w:cs="Times New Roman"/>
          <w:sz w:val="24"/>
          <w:szCs w:val="24"/>
        </w:rPr>
        <w:fldChar w:fldCharType="begin" w:fldLock="1"/>
      </w:r>
      <w:r w:rsidR="00FB4F35">
        <w:rPr>
          <w:rFonts w:ascii="Times New Roman" w:hAnsi="Times New Roman" w:cs="Times New Roman"/>
          <w:sz w:val="24"/>
          <w:szCs w:val="24"/>
        </w:rPr>
        <w:instrText>ADDIN CSL_CITATION {"citationItems":[{"id":"ITEM-1","itemData":{"DOI":"10.1017/S0007114511006374","ISSN":"0007-1145","abstract":"&lt;div class=\"abstract\" data-abstract-type=\"normal\"&gt;&lt;p&gt;The present experimental study was the first to investigate the impact of a remote (non-existent) peer on children's food choice of familiar &lt;span class='italic'&gt;v&lt;/span&gt;. unfamiliar low- and high-energy-dense food products. In a computer task, children (&lt;span class='italic'&gt;n&lt;/span&gt; 316; 50·3 % boys; mean age 7·13 (&lt;span class='sc'&gt;sd&lt;/span&gt; 0·75) years) were asked to choose between pictures of familiar and unfamiliar foods in four different choice blocks using the following pairs: (1) familiar &lt;span class='italic'&gt;v&lt;/span&gt;. unfamiliar low-energy-dense foods (fruits and vegetables), (2) familiar &lt;span class='italic'&gt;v&lt;/span&gt;. unfamiliar high-energy-dense foods (high sugar, salt and/or fat content), (3) familiar low-energy-dense &lt;span class='italic'&gt;v&lt;/span&gt;. unfamiliar high-energy-dense foods and (4) unfamiliar low-energy-dense &lt;span class='italic'&gt;v&lt;/span&gt;. familiar high-energy-dense foods. Participants who were not in the control group were exposed to the food choices (either always the familiar or always the unfamiliar food product) of a same-sex and same-age fictitious peer who was supposedly completing the same task at another school. The present study provided insights into children's choices between (un)familiar low- and high-energy-dense foods in an everyday situation. The findings revealed that the use of fictitious peers increased children's willingness to try unfamiliar foods, although children tended to choose high-energy-dense foods over low-energy-dense foods. Intervention programmes that use peer influence to focus on improving children's choice of healthy foods should take into account children's strong aversion to unfamiliar low-energy-dense foods as well as their general preference for familiar and unfamiliar high-energy-dense foods.&lt;/p&gt;&lt;/div&gt;","author":[{"dropping-particle":"","family":"Bevelander","given":"Kirsten E.","non-dropping-particle":"","parse-names":false,"suffix":""},{"dropping-particle":"","family":"Anschütz","given":"Doeschka J.","non-dropping-particle":"","parse-names":false,"suffix":""},{"dropping-particle":"","family":"Engels","given":"Rutger C. M. E.","non-dropping-particle":"","parse-names":false,"suffix":""}],"container-title":"British Journal of Nutrition","id":"ITEM-1","issue":"06","issued":{"date-parts":[["2012","9","7"]]},"page":"1126-1133","publisher":"Cambridge University Press","title":"The effect of a fictitious peer on young children's choice of familiar v. unfamiliar low- and high-energy-dense foods","type":"article-journal","volume":"108"},"uris":["http://www.mendeley.com/documents/?uuid=d456558c-5879-31d1-85e8-1721be5cfcba"]}],"mendeley":{"formattedCitation":"&lt;sup&gt;35&lt;/sup&gt;","plainTextFormattedCitation":"35","previouslyFormattedCitation":"&lt;sup&gt;34&lt;/sup&gt;"},"properties":{"noteIndex":0},"schema":"https://github.com/citation-style-language/schema/raw/master/csl-citation.json"}</w:instrText>
      </w:r>
      <w:r w:rsidR="00B85B52">
        <w:rPr>
          <w:rFonts w:ascii="Times New Roman" w:hAnsi="Times New Roman" w:cs="Times New Roman"/>
          <w:sz w:val="24"/>
          <w:szCs w:val="24"/>
        </w:rPr>
        <w:fldChar w:fldCharType="separate"/>
      </w:r>
      <w:r w:rsidR="00FB4F35" w:rsidRPr="00FB4F35">
        <w:rPr>
          <w:rFonts w:ascii="Times New Roman" w:hAnsi="Times New Roman" w:cs="Times New Roman"/>
          <w:noProof/>
          <w:sz w:val="24"/>
          <w:szCs w:val="24"/>
          <w:vertAlign w:val="superscript"/>
        </w:rPr>
        <w:t>35</w:t>
      </w:r>
      <w:r w:rsidR="00B85B52">
        <w:rPr>
          <w:rFonts w:ascii="Times New Roman" w:hAnsi="Times New Roman" w:cs="Times New Roman"/>
          <w:sz w:val="24"/>
          <w:szCs w:val="24"/>
        </w:rPr>
        <w:fldChar w:fldCharType="end"/>
      </w:r>
      <w:r w:rsidRPr="00EF6CAE">
        <w:rPr>
          <w:rFonts w:ascii="Times New Roman" w:hAnsi="Times New Roman" w:cs="Times New Roman"/>
          <w:sz w:val="24"/>
          <w:szCs w:val="24"/>
        </w:rPr>
        <w:t>. Portion size depictions on food packaging, as a consumption norm indicator, are more covert than the obvious and obse</w:t>
      </w:r>
      <w:r w:rsidR="009F04E6">
        <w:rPr>
          <w:rFonts w:ascii="Times New Roman" w:hAnsi="Times New Roman" w:cs="Times New Roman"/>
          <w:sz w:val="24"/>
          <w:szCs w:val="24"/>
        </w:rPr>
        <w:t xml:space="preserve">rvable behaviour of a peer. However, </w:t>
      </w:r>
      <w:r w:rsidR="005E7478">
        <w:rPr>
          <w:rFonts w:ascii="Times New Roman" w:hAnsi="Times New Roman" w:cs="Times New Roman"/>
          <w:sz w:val="24"/>
          <w:szCs w:val="24"/>
        </w:rPr>
        <w:t xml:space="preserve">they </w:t>
      </w:r>
      <w:r w:rsidRPr="00EF6CAE">
        <w:rPr>
          <w:rFonts w:ascii="Times New Roman" w:hAnsi="Times New Roman" w:cs="Times New Roman"/>
          <w:sz w:val="24"/>
          <w:szCs w:val="24"/>
        </w:rPr>
        <w:t xml:space="preserve">may </w:t>
      </w:r>
      <w:r w:rsidR="003E6FE5" w:rsidRPr="00EF6CAE">
        <w:rPr>
          <w:rFonts w:ascii="Times New Roman" w:hAnsi="Times New Roman" w:cs="Times New Roman"/>
          <w:sz w:val="24"/>
          <w:szCs w:val="24"/>
        </w:rPr>
        <w:t xml:space="preserve">subtly </w:t>
      </w:r>
      <w:r w:rsidRPr="00EF6CAE">
        <w:rPr>
          <w:rFonts w:ascii="Times New Roman" w:hAnsi="Times New Roman" w:cs="Times New Roman"/>
          <w:sz w:val="24"/>
          <w:szCs w:val="24"/>
        </w:rPr>
        <w:t>portray</w:t>
      </w:r>
      <w:r w:rsidR="003E6FE5" w:rsidRPr="00EF6CAE">
        <w:rPr>
          <w:rFonts w:ascii="Times New Roman" w:hAnsi="Times New Roman" w:cs="Times New Roman"/>
          <w:sz w:val="24"/>
          <w:szCs w:val="24"/>
        </w:rPr>
        <w:t xml:space="preserve"> a ‘normal’ se</w:t>
      </w:r>
      <w:r w:rsidR="006357A6">
        <w:rPr>
          <w:rFonts w:ascii="Times New Roman" w:hAnsi="Times New Roman" w:cs="Times New Roman"/>
          <w:sz w:val="24"/>
          <w:szCs w:val="24"/>
        </w:rPr>
        <w:t xml:space="preserve">rving and remove </w:t>
      </w:r>
      <w:r w:rsidR="009F04E6">
        <w:rPr>
          <w:rFonts w:ascii="Times New Roman" w:hAnsi="Times New Roman" w:cs="Times New Roman"/>
          <w:sz w:val="24"/>
          <w:szCs w:val="24"/>
        </w:rPr>
        <w:t xml:space="preserve">children’s </w:t>
      </w:r>
      <w:r w:rsidR="006357A6">
        <w:rPr>
          <w:rFonts w:ascii="Times New Roman" w:hAnsi="Times New Roman" w:cs="Times New Roman"/>
          <w:sz w:val="24"/>
          <w:szCs w:val="24"/>
        </w:rPr>
        <w:t xml:space="preserve">uncertainty </w:t>
      </w:r>
      <w:r w:rsidR="009F04E6">
        <w:rPr>
          <w:rFonts w:ascii="Times New Roman" w:hAnsi="Times New Roman" w:cs="Times New Roman"/>
          <w:sz w:val="24"/>
          <w:szCs w:val="24"/>
        </w:rPr>
        <w:t xml:space="preserve">about </w:t>
      </w:r>
      <w:r w:rsidR="006357A6">
        <w:rPr>
          <w:rFonts w:ascii="Times New Roman" w:hAnsi="Times New Roman" w:cs="Times New Roman"/>
          <w:sz w:val="24"/>
          <w:szCs w:val="24"/>
        </w:rPr>
        <w:t>how to behave</w:t>
      </w:r>
      <w:r w:rsidR="009F04E6">
        <w:rPr>
          <w:rFonts w:ascii="Times New Roman" w:hAnsi="Times New Roman" w:cs="Times New Roman"/>
          <w:sz w:val="24"/>
          <w:szCs w:val="24"/>
        </w:rPr>
        <w:t xml:space="preserve"> in novel contexts, for example, serving food</w:t>
      </w:r>
      <w:r w:rsidR="00303A5C">
        <w:rPr>
          <w:rFonts w:ascii="Times New Roman" w:hAnsi="Times New Roman" w:cs="Times New Roman"/>
          <w:sz w:val="24"/>
          <w:szCs w:val="24"/>
        </w:rPr>
        <w:t>,</w:t>
      </w:r>
      <w:r w:rsidR="009F04E6">
        <w:rPr>
          <w:rFonts w:ascii="Times New Roman" w:hAnsi="Times New Roman" w:cs="Times New Roman"/>
          <w:sz w:val="24"/>
          <w:szCs w:val="24"/>
        </w:rPr>
        <w:t xml:space="preserve"> which is typically done by a caregiver</w:t>
      </w:r>
      <w:r w:rsidR="00AF2779">
        <w:rPr>
          <w:rFonts w:ascii="Times New Roman" w:hAnsi="Times New Roman" w:cs="Times New Roman"/>
          <w:sz w:val="24"/>
          <w:szCs w:val="24"/>
        </w:rPr>
        <w:t>.</w:t>
      </w:r>
      <w:r w:rsidR="006357A6">
        <w:rPr>
          <w:rFonts w:ascii="Times New Roman" w:hAnsi="Times New Roman" w:cs="Times New Roman"/>
          <w:sz w:val="24"/>
          <w:szCs w:val="24"/>
        </w:rPr>
        <w:fldChar w:fldCharType="begin" w:fldLock="1"/>
      </w:r>
      <w:r w:rsidR="00FB4F35">
        <w:rPr>
          <w:rFonts w:ascii="Times New Roman" w:hAnsi="Times New Roman" w:cs="Times New Roman"/>
          <w:sz w:val="24"/>
          <w:szCs w:val="24"/>
        </w:rPr>
        <w:instrText>ADDIN CSL_CITATION {"citationItems":[{"id":"ITEM-1","itemData":{"DOI":"10.1016/J.APPET.2017.02.015","ISSN":"0195-6663","abstract":"There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-1","issued":{"date-parts":[["2017","6","1"]]},"page":"41-50","publisher":"Academic Press","title":"Perceived eating norms and children's eating behaviour: An informational social influence account","type":"article-journal","volume":"113"},"uris":["http://www.mendeley.com/documents/?uuid=4c0e9b32-d3ac-36dd-bc23-4ba8689886d6"]}],"mendeley":{"formattedCitation":"&lt;sup&gt;34&lt;/sup&gt;","plainTextFormattedCitation":"34","previouslyFormattedCitation":"&lt;sup&gt;33&lt;/sup&gt;"},"properties":{"noteIndex":0},"schema":"https://github.com/citation-style-language/schema/raw/master/csl-citation.json"}</w:instrText>
      </w:r>
      <w:r w:rsidR="006357A6">
        <w:rPr>
          <w:rFonts w:ascii="Times New Roman" w:hAnsi="Times New Roman" w:cs="Times New Roman"/>
          <w:sz w:val="24"/>
          <w:szCs w:val="24"/>
        </w:rPr>
        <w:fldChar w:fldCharType="separate"/>
      </w:r>
      <w:r w:rsidR="00FB4F35" w:rsidRPr="00FB4F35">
        <w:rPr>
          <w:rFonts w:ascii="Times New Roman" w:hAnsi="Times New Roman" w:cs="Times New Roman"/>
          <w:noProof/>
          <w:sz w:val="24"/>
          <w:szCs w:val="24"/>
          <w:vertAlign w:val="superscript"/>
        </w:rPr>
        <w:t>34</w:t>
      </w:r>
      <w:r w:rsidR="006357A6">
        <w:rPr>
          <w:rFonts w:ascii="Times New Roman" w:hAnsi="Times New Roman" w:cs="Times New Roman"/>
          <w:sz w:val="24"/>
          <w:szCs w:val="24"/>
        </w:rPr>
        <w:fldChar w:fldCharType="end"/>
      </w:r>
    </w:p>
    <w:p w14:paraId="2A76A814" w14:textId="491A5EFF" w:rsidR="006F532B" w:rsidRDefault="0002768E" w:rsidP="00572628">
      <w:pPr>
        <w:spacing w:line="480" w:lineRule="auto"/>
        <w:rPr>
          <w:rFonts w:ascii="Times New Roman" w:hAnsi="Times New Roman" w:cs="Times New Roman"/>
          <w:sz w:val="24"/>
          <w:szCs w:val="24"/>
        </w:rPr>
      </w:pPr>
      <w:r>
        <w:rPr>
          <w:rFonts w:ascii="Times New Roman" w:hAnsi="Times New Roman" w:cs="Times New Roman"/>
          <w:sz w:val="24"/>
          <w:szCs w:val="24"/>
        </w:rPr>
        <w:t xml:space="preserve">It would be reasonable to expect that, through repeated exposure and habituation, the </w:t>
      </w:r>
      <w:r w:rsidR="00572628">
        <w:rPr>
          <w:rFonts w:ascii="Times New Roman" w:hAnsi="Times New Roman" w:cs="Times New Roman"/>
          <w:sz w:val="24"/>
          <w:szCs w:val="24"/>
        </w:rPr>
        <w:t>imagery used</w:t>
      </w:r>
      <w:r w:rsidR="005E7478">
        <w:rPr>
          <w:rFonts w:ascii="Times New Roman" w:hAnsi="Times New Roman" w:cs="Times New Roman"/>
          <w:sz w:val="24"/>
          <w:szCs w:val="24"/>
        </w:rPr>
        <w:t xml:space="preserve"> in the </w:t>
      </w:r>
      <w:r w:rsidR="001204A8">
        <w:rPr>
          <w:rFonts w:ascii="Times New Roman" w:hAnsi="Times New Roman" w:cs="Times New Roman"/>
          <w:sz w:val="24"/>
          <w:szCs w:val="24"/>
        </w:rPr>
        <w:t xml:space="preserve">normal (large) </w:t>
      </w:r>
      <w:r w:rsidR="005E7478">
        <w:rPr>
          <w:rFonts w:ascii="Times New Roman" w:hAnsi="Times New Roman" w:cs="Times New Roman"/>
          <w:sz w:val="24"/>
          <w:szCs w:val="24"/>
        </w:rPr>
        <w:t>portion condition</w:t>
      </w:r>
      <w:r w:rsidR="00572628">
        <w:rPr>
          <w:rFonts w:ascii="Times New Roman" w:hAnsi="Times New Roman" w:cs="Times New Roman"/>
          <w:sz w:val="24"/>
          <w:szCs w:val="24"/>
        </w:rPr>
        <w:t>, showing 90g of cereal, which is consistent with recent evidence on typical real-world food packaging</w:t>
      </w:r>
      <w:r w:rsidR="00572628">
        <w:rPr>
          <w:rFonts w:ascii="Times New Roman" w:hAnsi="Times New Roman" w:cs="Times New Roman"/>
          <w:sz w:val="24"/>
          <w:szCs w:val="24"/>
        </w:rPr>
        <w:fldChar w:fldCharType="begin" w:fldLock="1"/>
      </w:r>
      <w:r w:rsidR="00DC2EA3">
        <w:rPr>
          <w:rFonts w:ascii="Times New Roman" w:hAnsi="Times New Roman" w:cs="Times New Roman"/>
          <w:sz w:val="24"/>
          <w:szCs w:val="24"/>
        </w:rPr>
        <w:instrText>ADDIN CSL_CITATION {"citationItems":[{"id":"ITEM-1","itemData":{"DOI":"10.1038/sj.bdj.2018.531","ISSN":"0007-0610","abstract":"UK children's breakfast cereals – an oral health perspective","author":[{"dropping-particle":"","family":"Khehra","given":"R.","non-dropping-particle":"","parse-names":false,"suffix":""},{"dropping-particle":"","family":"Fairchild","given":"R. M.","non-dropping-particle":"","parse-names":false,"suffix":""},{"dropping-particle":"","family":"Morgan","given":"M. Z.","non-dropping-particle":"","parse-names":false,"suffix":""}],"container-title":"BDJ","id":"ITEM-1","issue":"2","issued":{"date-parts":[["2018","7","27"]]},"page":"164-169","publisher":"Nature Publishing Group","title":"UK children's breakfast cereals – an oral health perspective","type":"article-journal","volume":"225"},"uris":["http://www.mendeley.com/documents/?uuid=047a9395-4c9a-3114-be77-98a75218c960"]}],"mendeley":{"formattedCitation":"&lt;sup&gt;21&lt;/sup&gt;","plainTextFormattedCitation":"21","previouslyFormattedCitation":"&lt;sup&gt;21&lt;/sup&gt;"},"properties":{"noteIndex":0},"schema":"https://github.com/citation-style-language/schema/raw/master/csl-citation.json"}</w:instrText>
      </w:r>
      <w:r w:rsidR="00572628">
        <w:rPr>
          <w:rFonts w:ascii="Times New Roman" w:hAnsi="Times New Roman" w:cs="Times New Roman"/>
          <w:sz w:val="24"/>
          <w:szCs w:val="24"/>
        </w:rPr>
        <w:fldChar w:fldCharType="separate"/>
      </w:r>
      <w:r w:rsidR="004D763A" w:rsidRPr="004D763A">
        <w:rPr>
          <w:rFonts w:ascii="Times New Roman" w:hAnsi="Times New Roman" w:cs="Times New Roman"/>
          <w:noProof/>
          <w:sz w:val="24"/>
          <w:szCs w:val="24"/>
          <w:vertAlign w:val="superscript"/>
        </w:rPr>
        <w:t>21</w:t>
      </w:r>
      <w:r w:rsidR="00572628">
        <w:rPr>
          <w:rFonts w:ascii="Times New Roman" w:hAnsi="Times New Roman" w:cs="Times New Roman"/>
          <w:sz w:val="24"/>
          <w:szCs w:val="24"/>
        </w:rPr>
        <w:fldChar w:fldCharType="end"/>
      </w:r>
      <w:r w:rsidR="00572628">
        <w:rPr>
          <w:rFonts w:ascii="Times New Roman" w:hAnsi="Times New Roman" w:cs="Times New Roman"/>
          <w:sz w:val="24"/>
          <w:szCs w:val="24"/>
        </w:rPr>
        <w:t>,</w:t>
      </w:r>
      <w:r>
        <w:rPr>
          <w:rFonts w:ascii="Times New Roman" w:hAnsi="Times New Roman" w:cs="Times New Roman"/>
          <w:sz w:val="24"/>
          <w:szCs w:val="24"/>
        </w:rPr>
        <w:t xml:space="preserve"> would be perceived by the children as normal, and the smaller image as not normal. However,</w:t>
      </w:r>
      <w:r w:rsidRPr="00EF6CAE">
        <w:rPr>
          <w:rFonts w:ascii="Times New Roman" w:hAnsi="Times New Roman" w:cs="Times New Roman"/>
          <w:sz w:val="24"/>
          <w:szCs w:val="24"/>
        </w:rPr>
        <w:t xml:space="preserve"> the majority of children accepted the portion depicted as</w:t>
      </w:r>
      <w:r>
        <w:rPr>
          <w:rFonts w:ascii="Times New Roman" w:hAnsi="Times New Roman" w:cs="Times New Roman"/>
          <w:sz w:val="24"/>
          <w:szCs w:val="24"/>
        </w:rPr>
        <w:t xml:space="preserve"> appropriate</w:t>
      </w:r>
      <w:r w:rsidRPr="00EF6CAE">
        <w:rPr>
          <w:rFonts w:ascii="Times New Roman" w:hAnsi="Times New Roman" w:cs="Times New Roman"/>
          <w:sz w:val="24"/>
          <w:szCs w:val="24"/>
        </w:rPr>
        <w:t>, regardless of condition</w:t>
      </w:r>
      <w:r>
        <w:rPr>
          <w:rFonts w:ascii="Times New Roman" w:hAnsi="Times New Roman" w:cs="Times New Roman"/>
          <w:sz w:val="24"/>
          <w:szCs w:val="24"/>
        </w:rPr>
        <w:t>, lending further support to the notion that children are vulnerable to manipulations of external cues</w:t>
      </w:r>
      <w:r w:rsidRPr="00EF6CAE">
        <w:rPr>
          <w:rFonts w:ascii="Times New Roman" w:hAnsi="Times New Roman" w:cs="Times New Roman"/>
          <w:sz w:val="24"/>
          <w:szCs w:val="24"/>
        </w:rPr>
        <w:t>.</w:t>
      </w:r>
      <w:r w:rsidRPr="00572628">
        <w:rPr>
          <w:rFonts w:ascii="Times New Roman" w:hAnsi="Times New Roman" w:cs="Times New Roman"/>
          <w:sz w:val="24"/>
          <w:szCs w:val="24"/>
        </w:rPr>
        <w:t xml:space="preserve"> </w:t>
      </w:r>
      <w:r w:rsidR="00DC2EA3">
        <w:rPr>
          <w:rFonts w:ascii="Times New Roman" w:hAnsi="Times New Roman" w:cs="Times New Roman"/>
          <w:sz w:val="24"/>
          <w:szCs w:val="24"/>
        </w:rPr>
        <w:t>Furthermore, this supports recent adult literature which found that mere visual exposure to portion sizes influenced perceptions of portion size normality and subsequent consumption</w:t>
      </w:r>
      <w:r w:rsidR="00DC2EA3">
        <w:rPr>
          <w:rFonts w:ascii="Times New Roman" w:hAnsi="Times New Roman" w:cs="Times New Roman"/>
          <w:sz w:val="24"/>
          <w:szCs w:val="24"/>
        </w:rPr>
        <w:fldChar w:fldCharType="begin" w:fldLock="1"/>
      </w:r>
      <w:r w:rsidR="0096200C">
        <w:rPr>
          <w:rFonts w:ascii="Times New Roman" w:hAnsi="Times New Roman" w:cs="Times New Roman"/>
          <w:sz w:val="24"/>
          <w:szCs w:val="24"/>
        </w:rPr>
        <w:instrText>ADDIN CSL_CITATION {"citationItems":[{"id":"ITEM-1","itemData":{"DOI":"10.1016/J.FOODQUAL.2019.02.013","ISSN":"0950-3293","abstract":"BACKGROUND\nPortion sizes in the food environment may communicate information about what constitutes a ‘normal’ normal amount of food to eat. Here we examined whether mere visual exposure to a smaller vs. larger portion size of snack food affects perceptions of how much a ‘normal’ sized portion is and how much people choose to eat of that food in future. \n\nMETHODS\nUnder the guise of a study on taste preference and personality, 104 female participants were randomly allocated to be exposed to either a smaller or larger portion size of snack food. Twenty-four hours later participants freely selected a portion of the snack food to consume and reported on their perception of what constituted a normal sized portion of the snack food. \n\nRESULTS\nParticipants that were exposed to a smaller, as opposed to larger portion size subsequently believed that a normal portion of the snack food was smaller in size. Exposure to the smaller as opposed to the larger portion size also resulted in participants consuming less snack food the next day. \n\nCONCLUSIONS\nEnvironmental exposure to smaller, as opposed to larger portion sizes of food may change perceptions of what constitutes a normal amount of food to eat and affect the amount of food people choose to eat in future.","author":[{"dropping-particle":"","family":"Robinson","given":"Eric","non-dropping-particle":"","parse-names":false,"suffix":""},{"dropping-particle":"","family":"Henderson","given":"Jodie","non-dropping-particle":"","parse-names":false,"suffix":""},{"dropping-particle":"","family":"Gregory","given":"","non-dropping-particle":"","parse-names":false,"suffix":""},{"dropping-particle":"","family":"Keenan","given":"S.","non-dropping-particle":"","parse-names":false,"suffix":""},{"dropping-particle":"","family":"Kersbergen","given":"Inge","non-dropping-particle":"","parse-names":false,"suffix":""}],"container-title":"Food Quality and Preference","id":"ITEM-1","issued":{"date-parts":[["2019","2","25"]]},"publisher":"Elsevier","title":"When a portion becomes a norm: Exposure to a smaller vs. larger portion of food affects later food intake","type":"article-journal"},"uris":["http://www.mendeley.com/documents/?uuid=961ddd4a-f269-3dc4-9b80-48e1bbf3e305"]}],"mendeley":{"formattedCitation":"&lt;sup&gt;17&lt;/sup&gt;","plainTextFormattedCitation":"17","previouslyFormattedCitation":"&lt;sup&gt;17&lt;/sup&gt;"},"properties":{"noteIndex":0},"schema":"https://github.com/citation-style-language/schema/raw/master/csl-citation.json"}</w:instrText>
      </w:r>
      <w:r w:rsidR="00DC2EA3">
        <w:rPr>
          <w:rFonts w:ascii="Times New Roman" w:hAnsi="Times New Roman" w:cs="Times New Roman"/>
          <w:sz w:val="24"/>
          <w:szCs w:val="24"/>
        </w:rPr>
        <w:fldChar w:fldCharType="separate"/>
      </w:r>
      <w:r w:rsidR="00DC2EA3" w:rsidRPr="00DC2EA3">
        <w:rPr>
          <w:rFonts w:ascii="Times New Roman" w:hAnsi="Times New Roman" w:cs="Times New Roman"/>
          <w:noProof/>
          <w:sz w:val="24"/>
          <w:szCs w:val="24"/>
          <w:vertAlign w:val="superscript"/>
        </w:rPr>
        <w:t>17</w:t>
      </w:r>
      <w:r w:rsidR="00DC2EA3">
        <w:rPr>
          <w:rFonts w:ascii="Times New Roman" w:hAnsi="Times New Roman" w:cs="Times New Roman"/>
          <w:sz w:val="24"/>
          <w:szCs w:val="24"/>
        </w:rPr>
        <w:fldChar w:fldCharType="end"/>
      </w:r>
      <w:r w:rsidR="00DC2EA3">
        <w:rPr>
          <w:rFonts w:ascii="Times New Roman" w:hAnsi="Times New Roman" w:cs="Times New Roman"/>
          <w:sz w:val="24"/>
          <w:szCs w:val="24"/>
        </w:rPr>
        <w:t xml:space="preserve">. </w:t>
      </w:r>
      <w:r w:rsidR="00A948D0">
        <w:rPr>
          <w:rFonts w:ascii="Times New Roman" w:hAnsi="Times New Roman" w:cs="Times New Roman"/>
          <w:sz w:val="24"/>
          <w:szCs w:val="24"/>
        </w:rPr>
        <w:t>Future research should explore norm ranges and the effects of a wider range of portion sizes on intake</w:t>
      </w:r>
      <w:r w:rsidR="00DC2EA3">
        <w:rPr>
          <w:rFonts w:ascii="Times New Roman" w:hAnsi="Times New Roman" w:cs="Times New Roman"/>
          <w:sz w:val="24"/>
          <w:szCs w:val="24"/>
        </w:rPr>
        <w:t xml:space="preserve"> in children</w:t>
      </w:r>
      <w:r w:rsidR="00A948D0">
        <w:rPr>
          <w:rFonts w:ascii="Times New Roman" w:hAnsi="Times New Roman" w:cs="Times New Roman"/>
          <w:sz w:val="24"/>
          <w:szCs w:val="24"/>
        </w:rPr>
        <w:t>.</w:t>
      </w:r>
    </w:p>
    <w:p w14:paraId="18DEF0C5" w14:textId="053F40C7" w:rsidR="00596EDF" w:rsidRDefault="00A04ED2" w:rsidP="00BF34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Research has demonstrated that a</w:t>
      </w:r>
      <w:r w:rsidR="002A0B9E">
        <w:rPr>
          <w:rFonts w:ascii="Times New Roman" w:hAnsi="Times New Roman" w:cs="Times New Roman"/>
          <w:sz w:val="24"/>
          <w:szCs w:val="24"/>
        </w:rPr>
        <w:t xml:space="preserve"> positive energy gap of as little as </w:t>
      </w:r>
      <w:r>
        <w:rPr>
          <w:rFonts w:ascii="Times New Roman" w:hAnsi="Times New Roman" w:cs="Times New Roman"/>
          <w:sz w:val="24"/>
          <w:szCs w:val="24"/>
        </w:rPr>
        <w:t xml:space="preserve">69-77kcal per day was responsible for weight gain or weight maintenance in children who were already overweight </w:t>
      </w:r>
      <w:r>
        <w:rPr>
          <w:rFonts w:ascii="Times New Roman" w:hAnsi="Times New Roman" w:cs="Times New Roman"/>
          <w:sz w:val="24"/>
          <w:szCs w:val="24"/>
        </w:rPr>
        <w:fldChar w:fldCharType="begin" w:fldLock="1"/>
      </w:r>
      <w:r w:rsidR="00FB4F35">
        <w:rPr>
          <w:rFonts w:ascii="Times New Roman" w:hAnsi="Times New Roman" w:cs="Times New Roman"/>
          <w:sz w:val="24"/>
          <w:szCs w:val="24"/>
        </w:rPr>
        <w:instrText>ADDIN CSL_CITATION {"citationItems":[{"id":"ITEM-1","itemData":{"DOI":"10.1186/1471-2458-11-326","ISSN":"1471-2458","PMID":"21586130","abstract":"BACKGROUND Overweight develops gradually as a result of a long term surplus on the balance between energy intake and energy expenditure. Aim of this study was to quantify the positive energy balance responsible for excess body weight gain (energy gap) in young overweight children. METHODS Reported data on weight and height were used of 2190 Dutch children participating in the PIAMA birth cohort study. Accumulated body energy was estimated from the weight gain observed between age 2 and age 5-7. Energy gap was calculated as the difference in positive energy balance between children with and without overweight assuming an energy efficiency of 50%. RESULTS Ten percent of the children were overweight at the age of 5-7 years. For these children, median weight gain during 4-years follow-up was 13.3 kg, as compared to 8.5 kg in the group of children who had a normal weight at the end of the study. A daily energy gap of 289-320 kJ (69-77 kcal) was responsible for the excess weight gain or weight maintenance in the majority of the children who were overweight at the age of 5-7 years. The increase in daily energy requirement to maintain the 4.8 kilograms excess weight gain among overweight children at the end of the study was approximately 1371 kJ. CONCLUSIONS An energy gap of about 289-320 kJ per day over a number of years can make the difference between normal weight and overweight in young children. Closing the energy gap in overweight children can be achieved by relatively small behavior changes. However, much more effort is required to lose the excess weight gained.","author":[{"dropping-particle":"","family":"Berg","given":"Saskia W","non-dropping-particle":"van den","parse-names":false,"suffix":""},{"dropping-particle":"","family":"Boer","given":"Jolanda M A","non-dropping-particle":"","parse-names":false,"suffix":""},{"dropping-particle":"","family":"Scholtens","given":"Salome","non-dropping-particle":"","parse-names":false,"suffix":""},{"dropping-particle":"","family":"Jongste","given":"Johan C","non-dropping-particle":"de","parse-names":false,"suffix":""},{"dropping-particle":"","family":"Brunekreef","given":"Bert","non-dropping-particle":"","parse-names":false,"suffix":""},{"dropping-particle":"","family":"Smit","given":"Henriette A","non-dropping-particle":"","parse-names":false,"suffix":""},{"dropping-particle":"","family":"Wijga","given":"Alet H","non-dropping-particle":"","parse-names":false,"suffix":""}],"container-title":"BMC public health","id":"ITEM-1","issued":{"date-parts":[["2011","5","17"]]},"page":"326","publisher":"BioMed Central","title":"Quantification of the energy gap in young overweight children. The PIAMA birth cohort study.","type":"article-journal","volume":"11"},"uris":["http://www.mendeley.com/documents/?uuid=ff9a3e0b-1735-3784-883d-142cc4382443"]}],"mendeley":{"formattedCitation":"&lt;sup&gt;36&lt;/sup&gt;","plainTextFormattedCitation":"36","previouslyFormattedCitation":"&lt;sup&gt;35&lt;/sup&gt;"},"properties":{"noteIndex":0},"schema":"https://github.com/citation-style-language/schema/raw/master/csl-citation.json"}</w:instrText>
      </w:r>
      <w:r>
        <w:rPr>
          <w:rFonts w:ascii="Times New Roman" w:hAnsi="Times New Roman" w:cs="Times New Roman"/>
          <w:sz w:val="24"/>
          <w:szCs w:val="24"/>
        </w:rPr>
        <w:fldChar w:fldCharType="separate"/>
      </w:r>
      <w:r w:rsidR="00FB4F35" w:rsidRPr="00FB4F35">
        <w:rPr>
          <w:rFonts w:ascii="Times New Roman" w:hAnsi="Times New Roman" w:cs="Times New Roman"/>
          <w:noProof/>
          <w:sz w:val="24"/>
          <w:szCs w:val="24"/>
          <w:vertAlign w:val="superscript"/>
        </w:rPr>
        <w:t>36</w:t>
      </w:r>
      <w:r>
        <w:rPr>
          <w:rFonts w:ascii="Times New Roman" w:hAnsi="Times New Roman" w:cs="Times New Roman"/>
          <w:sz w:val="24"/>
          <w:szCs w:val="24"/>
        </w:rPr>
        <w:fldChar w:fldCharType="end"/>
      </w:r>
      <w:r w:rsidR="00830CBA">
        <w:rPr>
          <w:rFonts w:ascii="Times New Roman" w:hAnsi="Times New Roman" w:cs="Times New Roman"/>
          <w:sz w:val="24"/>
          <w:szCs w:val="24"/>
        </w:rPr>
        <w:t xml:space="preserve">, </w:t>
      </w:r>
      <w:r>
        <w:rPr>
          <w:rFonts w:ascii="Times New Roman" w:hAnsi="Times New Roman" w:cs="Times New Roman"/>
          <w:sz w:val="24"/>
          <w:szCs w:val="24"/>
        </w:rPr>
        <w:t>and Plachta-Danielzik et al.</w:t>
      </w:r>
      <w:r w:rsidR="00575EF9">
        <w:rPr>
          <w:rFonts w:ascii="Times New Roman" w:hAnsi="Times New Roman" w:cs="Times New Roman"/>
          <w:sz w:val="24"/>
          <w:szCs w:val="24"/>
        </w:rPr>
        <w:t xml:space="preserve"> </w:t>
      </w:r>
      <w:r w:rsidR="006D5859">
        <w:rPr>
          <w:rFonts w:ascii="Times New Roman" w:hAnsi="Times New Roman" w:cs="Times New Roman"/>
          <w:sz w:val="24"/>
          <w:szCs w:val="24"/>
        </w:rPr>
        <w:fldChar w:fldCharType="begin" w:fldLock="1"/>
      </w:r>
      <w:r w:rsidR="00FB4F35">
        <w:rPr>
          <w:rFonts w:ascii="Times New Roman" w:hAnsi="Times New Roman" w:cs="Times New Roman"/>
          <w:sz w:val="24"/>
          <w:szCs w:val="24"/>
        </w:rPr>
        <w:instrText>ADDIN CSL_CITATION {"citationItems":[{"id":"ITEM-1","itemData":{"DOI":"10.1038/oby.2008.5","ISSN":"1930-7381","PMID":"18379562","abstract":"Population-based prevention of overweight needs evidence-based goals consistent with our present knowledge about energy gap (i.e., daily imbalance between energy intake and energy expenditure resulting in overweight). Longitudinal data of normal-weight children (1,029 girls and 1,028 boys; Kiel Obesity Prevention Study, KOPS) were used to calculate energy gain (i.e., increase in fat mass (FM) and fat-free mass (FFM)) in normal-weight children staying normal weight (persistent children) or becoming overweight (incident children). Taking into account weight gain in proportion to height gain (normal development) energy gap was calculated from increases in FM and FFM exceeding normal development. Children were divided into two groups and were followed from age 6 to 10 (group A) and 10 to 14 years (group B). FM and FFM were measured. Medians of 4-year BMI- (kg/m(2))/weight changes (kg) were +1.8/+13.2 (A) and +3.0/+18.7 (B) in girls, and +1.6/+12.8 (A) and +2.6/21.7 (B) in boys. Corresponding data for FM/FFM (kg) were +3.1/+10.2 (A) and +5.1/12.7 (B) in girls, and +2.3/10.8 (A) and +3.0/18.6 (B) in boys. The 4-year-incidence of overweight (%) were 9.4 (A) and 5.4 (B) in girls, and 11.0 (A) and 3.8 (B) in boys, respectively. Mean energy gains (kcal/day) were 26.8 (A) and 46.4 (B) in girls, and 22.1 (A) and 32.5 (B) in boys. The 90th percentile of energy gap (kcal/day) in incident children were 58.1 (A) and 72.0 (B) in girls and 46.0 (A) and 53.2 (B) in boys. To prevent overweight in children energy gap should not exceed 46-72 kcal/day.","author":[{"dropping-particle":"","family":"Plachta-Danielzik","given":"Sandra","non-dropping-particle":"","parse-names":false,"suffix":""},{"dropping-particle":"","family":"Landsberg","given":"Beate","non-dropping-particle":"","parse-names":false,"suffix":""},{"dropping-particle":"","family":"Bosy-Westphal","given":"Anja","non-dropping-particle":"","parse-names":false,"suffix":""},{"dropping-particle":"","family":"Johannsen","given":"Maike","non-dropping-particle":"","parse-names":false,"suffix":""},{"dropping-particle":"","family":"Lange","given":"Dominique","non-dropping-particle":"","parse-names":false,"suffix":""},{"dropping-particle":"","family":"J. Müller","given":"Manfred","non-dropping-particle":"","parse-names":false,"suffix":""}],"container-title":"Obesity","id":"ITEM-1","issue":"4","issued":{"date-parts":[["2008","4","7"]]},"page":"777-783","title":"Energy Gain and Energy Gap in Normal-weight Children: Longitudinal Data of the KOPS","type":"article-journal","volume":"16"},"uris":["http://www.mendeley.com/documents/?uuid=556d943a-2507-30e8-b7c4-509a477e2292"]}],"mendeley":{"formattedCitation":"&lt;sup&gt;37&lt;/sup&gt;","plainTextFormattedCitation":"37","previouslyFormattedCitation":"&lt;sup&gt;36&lt;/sup&gt;"},"properties":{"noteIndex":0},"schema":"https://github.com/citation-style-language/schema/raw/master/csl-citation.json"}</w:instrText>
      </w:r>
      <w:r w:rsidR="006D5859">
        <w:rPr>
          <w:rFonts w:ascii="Times New Roman" w:hAnsi="Times New Roman" w:cs="Times New Roman"/>
          <w:sz w:val="24"/>
          <w:szCs w:val="24"/>
        </w:rPr>
        <w:fldChar w:fldCharType="separate"/>
      </w:r>
      <w:r w:rsidR="00FB4F35" w:rsidRPr="00FB4F35">
        <w:rPr>
          <w:rFonts w:ascii="Times New Roman" w:hAnsi="Times New Roman" w:cs="Times New Roman"/>
          <w:noProof/>
          <w:sz w:val="24"/>
          <w:szCs w:val="24"/>
          <w:vertAlign w:val="superscript"/>
        </w:rPr>
        <w:t>37</w:t>
      </w:r>
      <w:r w:rsidR="006D5859">
        <w:rPr>
          <w:rFonts w:ascii="Times New Roman" w:hAnsi="Times New Roman" w:cs="Times New Roman"/>
          <w:sz w:val="24"/>
          <w:szCs w:val="24"/>
        </w:rPr>
        <w:fldChar w:fldCharType="end"/>
      </w:r>
      <w:r>
        <w:rPr>
          <w:rFonts w:ascii="Times New Roman" w:hAnsi="Times New Roman" w:cs="Times New Roman"/>
          <w:sz w:val="24"/>
          <w:szCs w:val="24"/>
        </w:rPr>
        <w:t xml:space="preserve"> recommend that, in order to prevent overweight in children, excess energy sho</w:t>
      </w:r>
      <w:r w:rsidR="003722E4">
        <w:rPr>
          <w:rFonts w:ascii="Times New Roman" w:hAnsi="Times New Roman" w:cs="Times New Roman"/>
          <w:sz w:val="24"/>
          <w:szCs w:val="24"/>
        </w:rPr>
        <w:t>uld not exceed 46-72kcal per day</w:t>
      </w:r>
      <w:r>
        <w:rPr>
          <w:rFonts w:ascii="Times New Roman" w:hAnsi="Times New Roman" w:cs="Times New Roman"/>
          <w:sz w:val="24"/>
          <w:szCs w:val="24"/>
        </w:rPr>
        <w:t>. The increase</w:t>
      </w:r>
      <w:r w:rsidR="009837FE">
        <w:rPr>
          <w:rFonts w:ascii="Times New Roman" w:hAnsi="Times New Roman" w:cs="Times New Roman"/>
          <w:sz w:val="24"/>
          <w:szCs w:val="24"/>
        </w:rPr>
        <w:t xml:space="preserve"> in consumption in the current study,</w:t>
      </w:r>
      <w:r>
        <w:rPr>
          <w:rFonts w:ascii="Times New Roman" w:hAnsi="Times New Roman" w:cs="Times New Roman"/>
          <w:sz w:val="24"/>
          <w:szCs w:val="24"/>
        </w:rPr>
        <w:t xml:space="preserve"> </w:t>
      </w:r>
      <w:r w:rsidR="009837FE">
        <w:rPr>
          <w:rFonts w:ascii="Times New Roman" w:hAnsi="Times New Roman" w:cs="Times New Roman"/>
          <w:sz w:val="24"/>
          <w:szCs w:val="24"/>
        </w:rPr>
        <w:t>with ~7 grams mo</w:t>
      </w:r>
      <w:r w:rsidR="00E90D08">
        <w:rPr>
          <w:rFonts w:ascii="Times New Roman" w:hAnsi="Times New Roman" w:cs="Times New Roman"/>
          <w:sz w:val="24"/>
          <w:szCs w:val="24"/>
        </w:rPr>
        <w:t xml:space="preserve">re cereal being consumed in the normal (large) portion </w:t>
      </w:r>
      <w:r w:rsidR="009837FE">
        <w:rPr>
          <w:rFonts w:ascii="Times New Roman" w:hAnsi="Times New Roman" w:cs="Times New Roman"/>
          <w:sz w:val="24"/>
          <w:szCs w:val="24"/>
        </w:rPr>
        <w:t xml:space="preserve">condition, equates to an increase of ~25kcal. This </w:t>
      </w:r>
      <w:r w:rsidR="006C56BC">
        <w:rPr>
          <w:rFonts w:ascii="Times New Roman" w:hAnsi="Times New Roman" w:cs="Times New Roman"/>
          <w:sz w:val="24"/>
          <w:szCs w:val="24"/>
        </w:rPr>
        <w:t>constitutes half of the daily excess energy requirement for the development of overw</w:t>
      </w:r>
      <w:r w:rsidR="00830CBA">
        <w:rPr>
          <w:rFonts w:ascii="Times New Roman" w:hAnsi="Times New Roman" w:cs="Times New Roman"/>
          <w:sz w:val="24"/>
          <w:szCs w:val="24"/>
        </w:rPr>
        <w:t xml:space="preserve">eight in children. As this represents only one of several meals they will consume in a day, there are further opportunities for excess calories to be consumed throughout the day, increasing the likelihood of overweight development. </w:t>
      </w:r>
      <w:r w:rsidR="001F608B">
        <w:rPr>
          <w:rFonts w:ascii="Times New Roman" w:hAnsi="Times New Roman" w:cs="Times New Roman"/>
          <w:sz w:val="24"/>
          <w:szCs w:val="24"/>
        </w:rPr>
        <w:t xml:space="preserve">Furthermore, the cereal </w:t>
      </w:r>
      <w:r w:rsidR="00E44BFA">
        <w:rPr>
          <w:rFonts w:ascii="Times New Roman" w:hAnsi="Times New Roman" w:cs="Times New Roman"/>
          <w:sz w:val="24"/>
          <w:szCs w:val="24"/>
        </w:rPr>
        <w:t>used in this study (cornflakes) does not contain as much sugar as many cereals aimed at children (8g/100g)</w:t>
      </w:r>
      <w:r w:rsidR="005F05A7">
        <w:rPr>
          <w:rFonts w:ascii="Times New Roman" w:hAnsi="Times New Roman" w:cs="Times New Roman"/>
          <w:sz w:val="24"/>
          <w:szCs w:val="24"/>
        </w:rPr>
        <w:t>,</w:t>
      </w:r>
      <w:r w:rsidR="001F608B">
        <w:rPr>
          <w:rFonts w:ascii="Times New Roman" w:hAnsi="Times New Roman" w:cs="Times New Roman"/>
          <w:sz w:val="24"/>
          <w:szCs w:val="24"/>
        </w:rPr>
        <w:t xml:space="preserve"> </w:t>
      </w:r>
      <w:r w:rsidR="00E44BFA">
        <w:rPr>
          <w:rFonts w:ascii="Times New Roman" w:hAnsi="Times New Roman" w:cs="Times New Roman"/>
          <w:sz w:val="24"/>
          <w:szCs w:val="24"/>
        </w:rPr>
        <w:t>so these results may underestimate the true caloric impact of this effect</w:t>
      </w:r>
      <w:r w:rsidR="001F608B">
        <w:rPr>
          <w:rFonts w:ascii="Times New Roman" w:hAnsi="Times New Roman" w:cs="Times New Roman"/>
          <w:sz w:val="24"/>
          <w:szCs w:val="24"/>
        </w:rPr>
        <w:t>.</w:t>
      </w:r>
      <w:r w:rsidR="009A17F0">
        <w:rPr>
          <w:rFonts w:ascii="Times New Roman" w:hAnsi="Times New Roman" w:cs="Times New Roman"/>
          <w:sz w:val="24"/>
          <w:szCs w:val="24"/>
        </w:rPr>
        <w:t xml:space="preserve"> </w:t>
      </w:r>
    </w:p>
    <w:p w14:paraId="488357D6" w14:textId="77777777" w:rsidR="00E90D08" w:rsidRDefault="00E90D08" w:rsidP="00E90D08">
      <w:pPr>
        <w:spacing w:line="480" w:lineRule="auto"/>
        <w:rPr>
          <w:rFonts w:ascii="Times New Roman" w:hAnsi="Times New Roman" w:cs="Times New Roman"/>
          <w:sz w:val="24"/>
          <w:szCs w:val="24"/>
        </w:rPr>
      </w:pPr>
      <w:r>
        <w:rPr>
          <w:rFonts w:ascii="Times New Roman" w:hAnsi="Times New Roman" w:cs="Times New Roman"/>
          <w:sz w:val="24"/>
          <w:szCs w:val="24"/>
        </w:rPr>
        <w:t xml:space="preserve">Cornflakes are a plain breakfast cereal, both visually and in taste, and so may not have appealed strongly to the children; as such, this approach was likely to result in a more conservative effect on eating behaviours. Future studies may wish to use more visually appealing foods, such as those typically marketed to children, in order to establish any potential differences in effects. </w:t>
      </w:r>
    </w:p>
    <w:p w14:paraId="4BE82450" w14:textId="77777777" w:rsidR="00E90D08" w:rsidRDefault="00E90D08" w:rsidP="00BF34AF">
      <w:pPr>
        <w:spacing w:line="480" w:lineRule="auto"/>
        <w:rPr>
          <w:rFonts w:cstheme="minorHAnsi"/>
        </w:rPr>
      </w:pPr>
      <w:r w:rsidRPr="002C2AC6">
        <w:rPr>
          <w:rFonts w:cstheme="minorHAnsi"/>
        </w:rPr>
        <w:t>A further consideration when interpreting results is the order of procedures. Children were prompted to look at the cereal box imagery before serving and consuming the cereal. This was to ensure children noted and engaged with the manipulation, but may have also acted as a prime. Future studies could ask questions regarding the packaging post-meal to allow this effect to be disentangled from that of the image manipulation itself</w:t>
      </w:r>
      <w:r>
        <w:rPr>
          <w:rFonts w:cstheme="minorHAnsi"/>
        </w:rPr>
        <w:t>.</w:t>
      </w:r>
    </w:p>
    <w:p w14:paraId="4D6A3D21" w14:textId="3AE70644" w:rsidR="000F5A09" w:rsidRDefault="000F5A09" w:rsidP="00BF34AF">
      <w:pPr>
        <w:spacing w:line="480" w:lineRule="auto"/>
        <w:rPr>
          <w:rFonts w:cstheme="minorHAnsi"/>
        </w:rPr>
      </w:pPr>
      <w:r w:rsidRPr="002C2AC6">
        <w:rPr>
          <w:rFonts w:cstheme="minorHAnsi"/>
        </w:rPr>
        <w:t xml:space="preserve">The current study used a natural control, in the form of the large portion size condition, which is typically representative of cereal packaging currently on the market. Future studies may wish to </w:t>
      </w:r>
      <w:r w:rsidRPr="002C2AC6">
        <w:rPr>
          <w:rFonts w:cstheme="minorHAnsi"/>
        </w:rPr>
        <w:lastRenderedPageBreak/>
        <w:t>include an additional “no portion image” control condition, to establish how children respond in the absence of a visual cue. However, the current study design was pragmatic, seeking to reflect a more realistic policy option (a requirement for manufacturers to use front-of-pack imagery that accurately indicates the recommended portion size) than total removal of product images from packaging</w:t>
      </w:r>
    </w:p>
    <w:p w14:paraId="5C5E0820" w14:textId="764B9A45" w:rsidR="00BF34AF" w:rsidRPr="00EF6CAE" w:rsidRDefault="0081470F" w:rsidP="00BF34AF">
      <w:pPr>
        <w:spacing w:line="480" w:lineRule="auto"/>
        <w:rPr>
          <w:rFonts w:ascii="Times New Roman" w:hAnsi="Times New Roman" w:cs="Times New Roman"/>
          <w:sz w:val="24"/>
          <w:szCs w:val="24"/>
        </w:rPr>
      </w:pPr>
      <w:r>
        <w:rPr>
          <w:rFonts w:ascii="Times New Roman" w:hAnsi="Times New Roman" w:cs="Times New Roman"/>
          <w:sz w:val="24"/>
          <w:szCs w:val="24"/>
        </w:rPr>
        <w:t>C</w:t>
      </w:r>
      <w:r w:rsidR="00BF34AF" w:rsidRPr="00EF6CAE">
        <w:rPr>
          <w:rFonts w:ascii="Times New Roman" w:hAnsi="Times New Roman" w:cs="Times New Roman"/>
          <w:sz w:val="24"/>
          <w:szCs w:val="24"/>
        </w:rPr>
        <w:t>hildren</w:t>
      </w:r>
      <w:r>
        <w:rPr>
          <w:rFonts w:ascii="Times New Roman" w:hAnsi="Times New Roman" w:cs="Times New Roman"/>
          <w:sz w:val="24"/>
          <w:szCs w:val="24"/>
        </w:rPr>
        <w:t xml:space="preserve"> with obesity</w:t>
      </w:r>
      <w:r w:rsidR="00BF34AF" w:rsidRPr="00EF6CAE">
        <w:rPr>
          <w:rFonts w:ascii="Times New Roman" w:hAnsi="Times New Roman" w:cs="Times New Roman"/>
          <w:sz w:val="24"/>
          <w:szCs w:val="24"/>
        </w:rPr>
        <w:t xml:space="preserve"> </w:t>
      </w:r>
      <w:r>
        <w:rPr>
          <w:rFonts w:ascii="Times New Roman" w:hAnsi="Times New Roman" w:cs="Times New Roman"/>
          <w:sz w:val="24"/>
          <w:szCs w:val="24"/>
        </w:rPr>
        <w:t>have been shown to be</w:t>
      </w:r>
      <w:r w:rsidRPr="00EF6CAE">
        <w:rPr>
          <w:rFonts w:ascii="Times New Roman" w:hAnsi="Times New Roman" w:cs="Times New Roman"/>
          <w:sz w:val="24"/>
          <w:szCs w:val="24"/>
        </w:rPr>
        <w:t xml:space="preserve"> </w:t>
      </w:r>
      <w:r w:rsidR="00BF34AF" w:rsidRPr="00EF6CAE">
        <w:rPr>
          <w:rFonts w:ascii="Times New Roman" w:hAnsi="Times New Roman" w:cs="Times New Roman"/>
          <w:sz w:val="24"/>
          <w:szCs w:val="24"/>
        </w:rPr>
        <w:t>less responsive to internal satiety cues, and more sensitive to external food cues</w:t>
      </w:r>
      <w:r>
        <w:rPr>
          <w:rFonts w:ascii="Times New Roman" w:hAnsi="Times New Roman" w:cs="Times New Roman"/>
          <w:sz w:val="24"/>
          <w:szCs w:val="24"/>
        </w:rPr>
        <w:t>,</w:t>
      </w:r>
      <w:r w:rsidR="00BF34AF" w:rsidRPr="00EF6CAE">
        <w:rPr>
          <w:rFonts w:ascii="Times New Roman" w:hAnsi="Times New Roman" w:cs="Times New Roman"/>
          <w:sz w:val="24"/>
          <w:szCs w:val="24"/>
        </w:rPr>
        <w:t xml:space="preserve"> than children</w:t>
      </w:r>
      <w:r>
        <w:rPr>
          <w:rFonts w:ascii="Times New Roman" w:hAnsi="Times New Roman" w:cs="Times New Roman"/>
          <w:sz w:val="24"/>
          <w:szCs w:val="24"/>
        </w:rPr>
        <w:t xml:space="preserve"> of a healthy weight in many</w:t>
      </w:r>
      <w:r w:rsidR="00575EF9">
        <w:rPr>
          <w:rFonts w:ascii="Times New Roman" w:hAnsi="Times New Roman" w:cs="Times New Roman"/>
          <w:sz w:val="24"/>
          <w:szCs w:val="24"/>
        </w:rPr>
        <w:t xml:space="preserve"> </w:t>
      </w:r>
      <w:r w:rsidR="006D5859">
        <w:rPr>
          <w:rFonts w:ascii="Times New Roman" w:hAnsi="Times New Roman" w:cs="Times New Roman"/>
          <w:sz w:val="24"/>
          <w:szCs w:val="24"/>
        </w:rPr>
        <w:fldChar w:fldCharType="begin" w:fldLock="1"/>
      </w:r>
      <w:r w:rsidR="00FB4F35">
        <w:rPr>
          <w:rFonts w:ascii="Times New Roman" w:hAnsi="Times New Roman" w:cs="Times New Roman"/>
          <w:sz w:val="24"/>
          <w:szCs w:val="24"/>
        </w:rPr>
        <w:instrText>ADDIN CSL_CITATION {"citationItems":[{"id":"ITEM-1","itemData":{"DOI":"10.1186/1479-5868-5-49","ISSN":"1479-5868","abstract":"The Children's Eating Behaviour Questionnaire (CEBQ) is a parent-report measure designed to assess variation in eating style among children. In the present study we translated the CEBQ and examined its factor structure in a sample of parents of 6- and 7-year-old children in the Netherlands. Additionally, associations between the mean scale scores of the instrument and children's body mass index (BMI) were assessed. In total, 135 parents of primary school children aged 6 and 7 completed the questionnaire (response rate 41.9%). Children's BMI was converted into standardised z-scores, adjusted for child gender and age to examine the association between mean scale scores and child weight status. Results generally confirmed the theoretical factor structure, with acceptable internal reliability and between-subscale correlations. Linear regression analyses revealed that BMI z-scores were positively associated with the 'food approach' subscales of the CEBQ (food responsiveness, enjoyment of food, emotional overeating) (β's 0.15 to 0.22) and negatively with 'food avoidant' subscales (satiety responsiveness, slowness in eating, emotional undereating, and food fussiness) (β's -0.09 to -0.25). Significant relations with child BMI z-scores were found for food responsiveness (p = 0.02), enjoyment of food (p = 0.03), satiety responsiveness (p = 0.01) and slowness in eating (p = 0.01). The results support the use of the CEBQ as a psychometrically sound tool for assessing children's eating behaviours in Dutch children and the study demonstrates its applicability in overweight-related studies.","author":[{"dropping-particle":"","family":"Sleddens","given":"Ester FC","non-dropping-particle":"","parse-names":false,"suffix":""},{"dropping-particle":"","family":"Kremers","given":"Stef PJ","non-dropping-particle":"","parse-names":false,"suffix":""},{"dropping-particle":"","family":"Thijs","given":"Carel","non-dropping-particle":"","parse-names":false,"suffix":""},{"dropping-particle":"","family":"Wang","given":"Y","non-dropping-particle":"","parse-names":false,"suffix":""},{"dropping-particle":"","family":"Lobstein","given":"T","non-dropping-particle":"","parse-names":false,"suffix":""},{"dropping-particle":"","family":"Schokker","given":"DF","non-dropping-particle":"","parse-names":false,"suffix":""},{"dropping-particle":"","family":"Visscher","given":"TLS","non-dropping-particle":"","parse-names":false,"suffix":""},{"dropping-particle":"","family":"Nooyens","given":"ACJ","non-dropping-particle":"","parse-names":false,"suffix":""},{"dropping-particle":"Van","family":"Baak","given":"MA","non-dropping-particle":"","parse-names":false,"suffix":""},{"dropping-particle":"","family":"Seidell","given":"JC","non-dropping-particle":"","parse-names":false,"suffix":""},{"dropping-particle":"","family":"Must","given":"A","non-dropping-particle":"","parse-names":false,"suffix":""},{"dropping-particle":"","family":"Strauss","given":"RS","non-dropping-particle":"","parse-names":false,"suffix":""},{"dropping-particle":"","family":"Whitaker","given":"RC","non-dropping-particle":"","parse-names":false,"suffix":""},{"dropping-particle":"","family":"Wright","given":"JA","non-dropping-particle":"","parse-names":false,"suffix":""},{"dropping-particle":"","family":"Pepe","given":"MS","non-dropping-particle":"","parse-names":false,"suffix":""},{"dropping-particle":"","family":"Seidel","given":"KD","non-dropping-particle":"","parse-names":false,"suffix":""},{"dropping-particle":"","family":"Dietz","given":"WH","non-dropping-particle":"","parse-names":false,"suffix":""},{"dropping-particle":"","family":"Carnell","given":"S","non-dropping-particle":"","parse-names":false,"suffix":""},{"dropping-particle":"","family":"Wardle","given":"J","non-dropping-particle":"","parse-names":false,"suffix":""},{"dropping-particle":"Van","family":"Strien","given":"T","non-dropping-particle":"","parse-names":false,"suffix":""},{"dropping-particle":"","family":"Frijters","given":"JER","non-dropping-particle":"","parse-names":false,"suffix":""},{"dropping-particle":"","family":"Bergers","given":"GPA","non-dropping-particle":"","parse-names":false,"suffix":""},{"dropping-particle":"","family":"Defares","given":"PB","non-dropping-particle":"","parse-names":false,"suffix":""},{"dropping-particle":"","family":"Babbitt","given":"RL","non-dropping-particle":"","parse-names":false,"suffix":""},{"dropping-particle":"","family":"Edlen-Nezien","given":"L","non-dropping-particle":"","parse-names":false,"suffix":""},{"dropping-particle":"","family":"Manikam","given":"R","non-dropping-particle":"","parse-names":false,"suffix":""},{"dropping-particle":"","family":"Summers","given":"J","non-dropping-particle":"","parse-names":false,"suffix":""},{"dropping-particle":"","family":"Murphy","given":"CM","non-dropping-particle":"","parse-names":false,"suffix":""},{"dropping-particle":"","family":"Powers","given":"SW","non-dropping-particle":"","parse-names":false,"suffix":""},{"dropping-particle":"","family":"Chamberlin","given":"LA","non-dropping-particle":"","parse-names":false,"suffix":""},{"dropping-particle":"Van","family":"Schaick","given":"KB","non-dropping-particle":"","parse-names":false,"suffix":""},{"dropping-particle":"","family":"Sherman","given":"SN","non-dropping-particle":"","parse-names":false,"suffix":""},{"dropping-particle":"","family":"Whitaker","given":"RC","non-dropping-particle":"","parse-names":false,"suffix":""},{"dropping-particle":"","family":"Carnell","given":"S","non-dropping-particle":"","parse-names":false,"suffix":""},{"dropping-particle":"","family":"Wardle","given":"J","non-dropping-particle":"","parse-names":false,"suffix":""},{"dropping-particle":"","family":"Wardle","given":"J","non-dropping-particle":"","parse-names":false,"suffix":""},{"dropping-particle":"","family":"Guthrie","given":"C","non-dropping-particle":"","parse-names":false,"suffix":""},{"dropping-particle":"","family":"Sanderson","given":"S","non-dropping-particle":"","parse-names":false,"suffix":""},{"dropping-particle":"","family":"Plomin","given":"R","non-dropping-particle":"","parse-names":false,"suffix":""},{"dropping-particle":"","family":"Ashcroft","given":"J","non-dropping-particle":"","parse-names":false,"suffix":""},{"dropping-particle":"","family":"Semmler","given":"C","non-dropping-particle":"","parse-names":false,"suffix":""},{"dropping-particle":"","family":"Carnell","given":"S","non-dropping-particle":"","parse-names":false,"suffix":""},{"dropping-particle":"Van","family":"Jaarsveld","given":"CHM","non-dropping-particle":"","parse-names":false,"suffix":""},{"dropping-particle":"","family":"Wardle","given":"J","non-dropping-particle":"","parse-names":false,"suffix":""},{"dropping-particle":"","family":"Wudy","given":"SA","non-dropping-particle":"","parse-names":false,"suffix":""},{"dropping-particle":"","family":"Hagemann","given":"S","non-dropping-particle":"","parse-names":false,"suffix":""},{"dropping-particle":"","family":"Dempfle","given":"A","non-dropping-particle":"","parse-names":false,"suffix":""},{"dropping-particle":"","family":"Ringler","given":"G","non-dropping-particle":"","parse-names":false,"suffix":""},{"dropping-particle":"","family":"Blum","given":"WF","non-dropping-particle":"","parse-names":false,"suffix":""},{"dropping-particle":"","family":"Berthold","given":"LD","non-dropping-particle":"","parse-names":false,"suffix":""},{"dropping-particle":"","family":"Alzen","given":"G","non-dropping-particle":"","parse-names":false,"suffix":""},{"dropping-particle":"","family":"Gortner","given":"L","non-dropping-particle":"","parse-names":false,"suffix":""},{"dropping-particle":"","family":"Hebebrand","given":"J","non-dropping-particle":"","parse-names":false,"suffix":""},{"dropping-particle":"","family":"Ludwig","given":"DS","non-dropping-particle":"","parse-names":false,"suffix":""},{"dropping-particle":"","family":"Peterson","given":"KE","non-dropping-particle":"","parse-names":false,"suffix":""},{"dropping-particle":"","family":"Gortmaker","given":"SL","non-dropping-particle":"","parse-names":false,"suffix":""},{"dropping-particle":"","family":"Utter","given":"J","non-dropping-particle":"","parse-names":false,"suffix":""},{"dropping-particle":"","family":"Scragg","given":"R","non-dropping-particle":"","parse-names":false,"suffix":""},{"dropping-particle":"","family":"Schaaf","given":"D","non-dropping-particle":"","parse-names":false,"suffix":""},{"dropping-particle":"","family":"Fitzgerald","given":"E","non-dropping-particle":"","parse-names":false,"suffix":""},{"dropping-particle":"","family":"Wilson","given":"N","non-dropping-particle":"","parse-names":false,"suffix":""},{"dropping-particle":"","family":"James","given":"J","non-dropping-particle":"","parse-names":false,"suffix":""},{"dropping-particle":"","family":"Thomas","given":"P","non-dropping-particle":"","parse-names":false,"suffix":""},{"dropping-particle":"","family":"Cavan","given":"D","non-dropping-particle":"","parse-names":false,"suffix":""},{"dropping-particle":"","family":"Kerr","given":"D","non-dropping-particle":"","parse-names":false,"suffix":""},{"dropping-particle":"","family":"Cecil","given":"JE","non-dropping-particle":"","parse-names":false,"suffix":""},{"dropping-particle":"","family":"Palmer","given":"CAN","non-dropping-particle":"","parse-names":false,"suffix":""},{"dropping-particle":"","family":"Wrieden","given":"W","non-dropping-particle":"","parse-names":false,"suffix":""},{"dropping-particle":"","family":"Murrie","given":"I","non-dropping-particle":"","parse-names":false,"suffix":""},{"dropping-particle":"","family":"Bolton-Smith","given":"C","non-dropping-particle":"","parse-names":false,"suffix":""},{"dropping-particle":"","family":"Watt","given":"P","non-dropping-particle":"","parse-names":false,"suffix":""},{"dropping-particle":"","family":"Wallis","given":"DJ","non-dropping-particle":"","parse-names":false,"suffix":""},{"dropping-particle":"","family":"Hetherington","given":"MM","non-dropping-particle":"","parse-names":false,"suffix":""},{"dropping-particle":"","family":"Barkeling","given":"B","non-dropping-particle":"","parse-names":false,"suffix":""},{"dropping-particle":"","family":"Ekman","given":"S","non-dropping-particle":"","parse-names":false,"suffix":""},{"dropping-particle":"","family":"Rössner","given":"S","non-dropping-particle":"","parse-names":false,"suffix":""},{"dropping-particle":"","family":"Reau","given":"NR","non-dropping-particle":"","parse-names":false,"suffix":""},{"dropping-particle":"","family":"Senturia","given":"YD","non-dropping-particle":"","parse-names":false,"suffix":""},{"dropping-particle":"","family":"Lebailly","given":"SA","non-dropping-particle":"","parse-names":false,"suffix":""},{"dropping-particle":"","family":"Christoffel","given":"KK","non-dropping-particle":"","parse-names":false,"suffix":""},{"dropping-particle":"","family":"Rydell","given":"AM","non-dropping-particle":"","parse-names":false,"suffix":""},{"dropping-particle":"","family":"Dahl","given":"M","non-dropping-particle":"","parse-names":false,"suffix":""},{"dropping-particle":"","family":"Sundelin","given":"C","non-dropping-particle":"","parse-names":false,"suffix":""},{"dropping-particle":"","family":"Carruth","given":"BR","non-dropping-particle":"","parse-names":false,"suffix":""},{"dropping-particle":"","family":"Skinner","given":"JD","non-dropping-particle":"","parse-names":false,"suffix":""},{"dropping-particle":"","family":"Dubois","given":"L","non-dropping-particle":"","parse-names":false,"suffix":""},{"dropping-particle":"","family":"Farmer","given":"A","non-dropping-particle":"","parse-names":false,"suffix":""},{"dropping-particle":"","family":"Girard","given":"M","non-dropping-particle":"","parse-names":false,"suffix":""},{"dropping-particle":"","family":"Peterson","given":"K","non-dropping-particle":"","parse-names":false,"suffix":""},{"dropping-particle":"","family":"Tatone-Tokuda","given":"F","non-dropping-particle":"","parse-names":false,"suffix":""},{"dropping-particle":"","family":"Braet","given":"C","non-dropping-particle":"","parse-names":false,"suffix":""},{"dropping-particle":"Van","family":"Strien","given":"T","non-dropping-particle":"","parse-names":false,"suffix":""},{"dropping-particle":"","family":"Cole","given":"TJ","non-dropping-particle":"","parse-names":false,"suffix":""},{"dropping-particle":"","family":"Flegal","given":"KM","non-dropping-particle":"","parse-names":false,"suffix":""},{"dropping-particle":"","family":"Nicholls","given":"D","non-dropping-particle":"","parse-names":false,"suffix":""},{"dropping-particle":"","family":"Jackson","given":"AA","non-dropping-particle":"","parse-names":false,"suffix":""},{"dropping-particle":"","family":"Cole","given":"TJ","non-dropping-particle":"","parse-names":false,"suffix":""},{"dropping-particle":"","family":"Bellizzi","given":"MC","non-dropping-particle":"","parse-names":false,"suffix":""},{"dropping-particle":"","family":"Flegal","given":"KM","non-dropping-particle":"","parse-names":false,"suffix":""},{"dropping-particle":"","family":"Dietz","given":"WH","non-dropping-particle":"","parse-names":false,"suffix":""},{"dropping-particle":"","family":"Nunnally","given":"JC","non-dropping-particle":"","parse-names":false,"suffix":""},{"dropping-particle":"","family":"Cohen","given":"J","non-dropping-particle":"","parse-names":false,"suffix":""},{"dropping-particle":"Van","family":"Strien","given":"T","non-dropping-particle":"","parse-names":false,"suffix":""},{"dropping-particle":"","family":"Ouwens","given":"MA","non-dropping-particle":"","parse-names":false,"suffix":""},{"dropping-particle":"","family":"Bruch","given":"H","non-dropping-particle":"","parse-names":false,"suffix":""},{"dropping-particle":"","family":"Kaplan","given":"HI","non-dropping-particle":"","parse-names":false,"suffix":""},{"dropping-particle":"","family":"Kaplan","given":"HS","non-dropping-particle":"","parse-names":false,"suffix":""},{"dropping-particle":"","family":"Kremers","given":"SPJ","non-dropping-particle":"","parse-names":false,"suffix":""},{"dropping-particle":"De","family":"Bruijn","given":"GJ","non-dropping-particle":"","parse-names":false,"suffix":""},{"dropping-particle":"","family":"Visscher","given":"TLS","non-dropping-particle":"","parse-names":false,"suffix":""},{"dropping-particle":"Van","family":"Mechelen","given":"W","non-dropping-particle":"","parse-names":false,"suffix":""},{"dropping-particle":"De","family":"Vries","given":"NK","non-dropping-particle":"","parse-names":false,"suffix":""},{"dropping-particle":"","family":"Brug","given":"J","non-dropping-particle":"","parse-names":false,"suffix":""},{"dropping-particle":"","family":"Carnell","given":"S","non-dropping-particle":"","parse-names":false,"suffix":""},{"dropping-particle":"","family":"Haworth","given":"CMA","non-dropping-particle":"","parse-names":false,"suffix":""},{"dropping-particle":"","family":"Plomin","given":"R","non-dropping-particle":"","parse-names":false,"suffix":""},{"dropping-particle":"","family":"Wardle","given":"J","non-dropping-particle":"","parse-names":false,"suffix":""},{"dropping-particle":"","family":"Wardle","given":"J","non-dropping-particle":"","parse-names":false,"suffix":""},{"dropping-particle":"","family":"Carnell","given":"S","non-dropping-particle":"","parse-names":false,"suffix":""},{"dropping-particle":"","family":"Haworth","given":"CMA","non-dropping-particle":"","parse-names":false,"suffix":""},{"dropping-particle":"","family":"Farooqi","given":"IS","non-dropping-particle":"","parse-names":false,"suffix":""},{"dropping-particle":"","family":"O","given":"S","non-dropping-particle":"","parse-names":false,"suffix":""},{"dropping-particle":"","family":"Scholtens","given":"S","non-dropping-particle":"","parse-names":false,"suffix":""},{"dropping-particle":"","family":"Brunekreef","given":"B","non-dropping-particle":"","parse-names":false,"suffix":""},{"dropping-particle":"","family":"Visscher","given":"TLS","non-dropping-particle":"","parse-names":false,"suffix":""},{"dropping-particle":"","family":"Smit","given":"HA","non-dropping-particle":"","parse-names":false,"suffix":""},{"dropping-particle":"","family":"Kerkhof","given":"M","non-dropping-particle":"","parse-names":false,"suffix":""},{"dropping-particle":"De","family":"Jongste","given":"JC","non-dropping-particle":"","parse-names":false,"suffix":""},{"dropping-particle":"","family":"Gerritsen","given":"J","non-dropping-particle":"","parse-names":false,"suffix":""},{"dropping-particle":"","family":"Wijga","given":"AH","non-dropping-particle":"","parse-names":false,"suffix":""},{"dropping-particle":"Van Den","family":"Hurk","given":"K","non-dropping-particle":"","parse-names":false,"suffix":""},{"dropping-particle":"Van","family":"Dommelen","given":"P","non-dropping-particle":"","parse-names":false,"suffix":""},{"dropping-particle":"De","family":"Wilde","given":"JA","non-dropping-particle":"","parse-names":false,"suffix":""},{"dropping-particle":"","family":"Verkerk","given":"PH","non-dropping-particle":"","parse-names":false,"suffix":""},{"dropping-particle":"Van","family":"Buuren","given":"S","non-dropping-particle":"","parse-names":false,"suffix":""},{"dropping-particle":"","family":"HiraSing","given":"RA","non-dropping-particle":"","parse-names":false,"suffix":""}],"container-title":"International Journal of Behavioral Nutrition and Physical Activity","id":"ITEM-1","issue":"1","issued":{"date-parts":[["2008"]]},"page":"49","publisher":"BioMed Central","title":"The Children's Eating Behaviour Questionnaire: factorial validity and association with Body Mass Index in Dutch children aged 6-7","type":"article-journal","volume":"5"},"uris":["http://www.mendeley.com/documents/?uuid=ef94fb37-80f6-3cd3-8f9a-86cdf6565524"]},{"id":"ITEM-2","itemData":{"DOI":"10.1016/j.appet.2006.07.075","ISSN":"01956663","PMID":"16962207","abstract":"The Child Eating Behaviour Questionnaire (CEBQ; [Wardle, J., Guthrie, C.A., Sanderson, S., &amp; Rapoport, L. (2001). Development of the children's eating behaviour questionnaire. Journal of Child Psychology and Psychiatry, 42, 963-970]) is a parent-report questionnaire designed to assess eating styles related to obesity risk. It has been shown to have a robust factor structure and good internal reliability, but has not been validated against behavioural measures of eating. In the present study, associations were examined between three CEBQ scales (Satiety Responsiveness, SR; Food Responsiveness, FR; Enjoyment of Food, EF) and four aspects of eating behaviour (eating without hunger, caloric compensation, eating rate and energy intake at a meal) aggregated across up to five occasions, in a sample of 4-5-year olds. In multiple regression, the aggregated behavioural measures of eating explained 56% of the variance in SR, 33% of the variance in FR and 40% of the variance in EF. These findings support the validity of the CEBQ as a parent-report instrument to assess 'obesogenic' eating behaviours in children. An easily-administered measure such as the CEBQ will be valuable in gathering data on the scale required to study the behavioural phenotype associated with obesity risk.","author":[{"dropping-particle":"","family":"Carnell","given":"Susan","non-dropping-particle":"","parse-names":false,"suffix":""},{"dropping-particle":"","family":"Wardle","given":"Jane","non-dropping-particle":"","parse-names":false,"suffix":""}],"container-title":"Appetite","id":"ITEM-2","issue":"1","issued":{"date-parts":[["2007","1"]]},"page":"104-113","title":"Measuring behavioural susceptibility to obesity: Validation of the child eating behaviour questionnaire","type":"article-journal","volume":"48"},"uris":["http://www.mendeley.com/documents/?uuid=6a8a5392-f788-3e33-8ff5-ac02ce965025"]}],"mendeley":{"formattedCitation":"&lt;sup&gt;38,39&lt;/sup&gt;","plainTextFormattedCitation":"38,39","previouslyFormattedCitation":"&lt;sup&gt;37,38&lt;/sup&gt;"},"properties":{"noteIndex":0},"schema":"https://github.com/citation-style-language/schema/raw/master/csl-citation.json"}</w:instrText>
      </w:r>
      <w:r w:rsidR="006D5859">
        <w:rPr>
          <w:rFonts w:ascii="Times New Roman" w:hAnsi="Times New Roman" w:cs="Times New Roman"/>
          <w:sz w:val="24"/>
          <w:szCs w:val="24"/>
        </w:rPr>
        <w:fldChar w:fldCharType="separate"/>
      </w:r>
      <w:r w:rsidR="00FB4F35" w:rsidRPr="00FB4F35">
        <w:rPr>
          <w:rFonts w:ascii="Times New Roman" w:hAnsi="Times New Roman" w:cs="Times New Roman"/>
          <w:noProof/>
          <w:sz w:val="24"/>
          <w:szCs w:val="24"/>
          <w:vertAlign w:val="superscript"/>
        </w:rPr>
        <w:t>38,39</w:t>
      </w:r>
      <w:r w:rsidR="006D5859">
        <w:rPr>
          <w:rFonts w:ascii="Times New Roman" w:hAnsi="Times New Roman" w:cs="Times New Roman"/>
          <w:sz w:val="24"/>
          <w:szCs w:val="24"/>
        </w:rPr>
        <w:fldChar w:fldCharType="end"/>
      </w:r>
      <w:r w:rsidR="009D7F94">
        <w:rPr>
          <w:rFonts w:ascii="Times New Roman" w:hAnsi="Times New Roman" w:cs="Times New Roman"/>
          <w:sz w:val="24"/>
          <w:szCs w:val="24"/>
        </w:rPr>
        <w:t xml:space="preserve"> </w:t>
      </w:r>
      <w:r w:rsidR="001201EC">
        <w:rPr>
          <w:rFonts w:ascii="Times New Roman" w:hAnsi="Times New Roman" w:cs="Times New Roman"/>
          <w:sz w:val="24"/>
          <w:szCs w:val="24"/>
        </w:rPr>
        <w:t xml:space="preserve">but not all </w:t>
      </w:r>
      <w:r>
        <w:rPr>
          <w:rFonts w:ascii="Times New Roman" w:hAnsi="Times New Roman" w:cs="Times New Roman"/>
          <w:sz w:val="24"/>
          <w:szCs w:val="24"/>
        </w:rPr>
        <w:t>studies</w:t>
      </w:r>
      <w:r w:rsidR="00575EF9">
        <w:rPr>
          <w:rFonts w:ascii="Times New Roman" w:hAnsi="Times New Roman" w:cs="Times New Roman"/>
          <w:sz w:val="24"/>
          <w:szCs w:val="24"/>
        </w:rPr>
        <w:t xml:space="preserve"> </w:t>
      </w:r>
      <w:r w:rsidR="00FE7340">
        <w:rPr>
          <w:rFonts w:ascii="Times New Roman" w:hAnsi="Times New Roman" w:cs="Times New Roman"/>
          <w:sz w:val="24"/>
          <w:szCs w:val="24"/>
        </w:rPr>
        <w:fldChar w:fldCharType="begin" w:fldLock="1"/>
      </w:r>
      <w:r w:rsidR="00FB4F35">
        <w:rPr>
          <w:rFonts w:ascii="Times New Roman" w:hAnsi="Times New Roman" w:cs="Times New Roman"/>
          <w:sz w:val="24"/>
          <w:szCs w:val="24"/>
        </w:rPr>
        <w:instrText>ADDIN CSL_CITATION {"citationItems":[{"id":"ITEM-1","itemData":{"DOI":"10.1016/j.jada.2008.10.005","ISSN":"00028223","abstract":"Previous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consumption.","author":[{"dropping-particle":"","family":"Romero","given":"Natalie D.","non-dropping-particle":"","parse-names":false,"suffix":""},{"dropping-particle":"","family":"Epstein","given":"Leonard H.","non-dropping-particle":"","parse-names":false,"suffix":""},{"dropping-particle":"","family":"Salvy","given":"Sarah-Jeanne","non-dropping-particle":"","parse-names":false,"suffix":""}],"container-title":"Journal of the American Dietetic Association","id":"ITEM-1","issue":"1","issued":{"date-parts":[["2009"]]},"page":"133-136","title":"Peer Modeling Influences Girls' Snack Intake","type":"article-journal","volume":"109"},"uris":["http://www.mendeley.com/documents/?uuid=e91d1884-cfaa-33de-9ba4-22433fc86b56"]}],"mendeley":{"formattedCitation":"&lt;sup&gt;33&lt;/sup&gt;","plainTextFormattedCitation":"33","previouslyFormattedCitation":"&lt;sup&gt;32&lt;/sup&gt;"},"properties":{"noteIndex":0},"schema":"https://github.com/citation-style-language/schema/raw/master/csl-citation.json"}</w:instrText>
      </w:r>
      <w:r w:rsidR="00FE7340">
        <w:rPr>
          <w:rFonts w:ascii="Times New Roman" w:hAnsi="Times New Roman" w:cs="Times New Roman"/>
          <w:sz w:val="24"/>
          <w:szCs w:val="24"/>
        </w:rPr>
        <w:fldChar w:fldCharType="separate"/>
      </w:r>
      <w:r w:rsidR="00FB4F35" w:rsidRPr="00FB4F35">
        <w:rPr>
          <w:rFonts w:ascii="Times New Roman" w:hAnsi="Times New Roman" w:cs="Times New Roman"/>
          <w:noProof/>
          <w:sz w:val="24"/>
          <w:szCs w:val="24"/>
          <w:vertAlign w:val="superscript"/>
        </w:rPr>
        <w:t>33</w:t>
      </w:r>
      <w:r w:rsidR="00FE7340">
        <w:rPr>
          <w:rFonts w:ascii="Times New Roman" w:hAnsi="Times New Roman" w:cs="Times New Roman"/>
          <w:sz w:val="24"/>
          <w:szCs w:val="24"/>
        </w:rPr>
        <w:fldChar w:fldCharType="end"/>
      </w:r>
      <w:r w:rsidR="00BF34AF" w:rsidRPr="00EF6CAE">
        <w:rPr>
          <w:rFonts w:ascii="Times New Roman" w:hAnsi="Times New Roman" w:cs="Times New Roman"/>
          <w:sz w:val="24"/>
          <w:szCs w:val="24"/>
        </w:rPr>
        <w:t>. Imbalances in the group sizes</w:t>
      </w:r>
      <w:r>
        <w:rPr>
          <w:rFonts w:ascii="Times New Roman" w:hAnsi="Times New Roman" w:cs="Times New Roman"/>
          <w:sz w:val="24"/>
          <w:szCs w:val="24"/>
        </w:rPr>
        <w:t xml:space="preserve"> in the current study</w:t>
      </w:r>
      <w:r w:rsidR="00BF34AF" w:rsidRPr="00EF6CAE">
        <w:rPr>
          <w:rFonts w:ascii="Times New Roman" w:hAnsi="Times New Roman" w:cs="Times New Roman"/>
          <w:sz w:val="24"/>
          <w:szCs w:val="24"/>
        </w:rPr>
        <w:t xml:space="preserve"> meant statistical analyses involving weight status c</w:t>
      </w:r>
      <w:r w:rsidR="00997FC7">
        <w:rPr>
          <w:rFonts w:ascii="Times New Roman" w:hAnsi="Times New Roman" w:cs="Times New Roman"/>
          <w:sz w:val="24"/>
          <w:szCs w:val="24"/>
        </w:rPr>
        <w:t>ategories were not appropriate. F</w:t>
      </w:r>
      <w:r>
        <w:rPr>
          <w:rFonts w:ascii="Times New Roman" w:hAnsi="Times New Roman" w:cs="Times New Roman"/>
          <w:sz w:val="24"/>
          <w:szCs w:val="24"/>
        </w:rPr>
        <w:t>uture studies should seek to recruit participants equally across weight status categories to allow for this</w:t>
      </w:r>
      <w:r w:rsidR="00BF34AF" w:rsidRPr="00EF6CAE">
        <w:rPr>
          <w:rFonts w:ascii="Times New Roman" w:hAnsi="Times New Roman" w:cs="Times New Roman"/>
          <w:sz w:val="24"/>
          <w:szCs w:val="24"/>
        </w:rPr>
        <w:t xml:space="preserve">. </w:t>
      </w:r>
    </w:p>
    <w:p w14:paraId="49DA9414" w14:textId="2A1A7F21" w:rsidR="00BF34AF" w:rsidRPr="00EF6CAE" w:rsidRDefault="006F532B" w:rsidP="00BF34AF">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study has some limitations. </w:t>
      </w:r>
      <w:r w:rsidR="00A844E6" w:rsidRPr="00EF6CAE">
        <w:rPr>
          <w:rFonts w:ascii="Times New Roman" w:hAnsi="Times New Roman" w:cs="Times New Roman"/>
          <w:sz w:val="24"/>
          <w:szCs w:val="24"/>
        </w:rPr>
        <w:t xml:space="preserve">The majority of children </w:t>
      </w:r>
      <w:r w:rsidR="00EA0B8D" w:rsidRPr="00EF6CAE">
        <w:rPr>
          <w:rFonts w:ascii="Times New Roman" w:hAnsi="Times New Roman" w:cs="Times New Roman"/>
          <w:sz w:val="24"/>
          <w:szCs w:val="24"/>
        </w:rPr>
        <w:t xml:space="preserve">served </w:t>
      </w:r>
      <w:r w:rsidR="00B3503E" w:rsidRPr="00EF6CAE">
        <w:rPr>
          <w:rFonts w:ascii="Times New Roman" w:hAnsi="Times New Roman" w:cs="Times New Roman"/>
          <w:sz w:val="24"/>
          <w:szCs w:val="24"/>
        </w:rPr>
        <w:t xml:space="preserve">themselves </w:t>
      </w:r>
      <w:r w:rsidR="00EA0B8D" w:rsidRPr="00EF6CAE">
        <w:rPr>
          <w:rFonts w:ascii="Times New Roman" w:hAnsi="Times New Roman" w:cs="Times New Roman"/>
          <w:sz w:val="24"/>
          <w:szCs w:val="24"/>
        </w:rPr>
        <w:t>all</w:t>
      </w:r>
      <w:r w:rsidR="00A844E6" w:rsidRPr="00EF6CAE">
        <w:rPr>
          <w:rFonts w:ascii="Times New Roman" w:hAnsi="Times New Roman" w:cs="Times New Roman"/>
          <w:sz w:val="24"/>
          <w:szCs w:val="24"/>
        </w:rPr>
        <w:t xml:space="preserve"> </w:t>
      </w:r>
      <w:r w:rsidR="001A2AFB">
        <w:rPr>
          <w:rFonts w:ascii="Times New Roman" w:hAnsi="Times New Roman" w:cs="Times New Roman"/>
          <w:sz w:val="24"/>
          <w:szCs w:val="24"/>
        </w:rPr>
        <w:t xml:space="preserve">of </w:t>
      </w:r>
      <w:r w:rsidR="00B3503E" w:rsidRPr="00EF6CAE">
        <w:rPr>
          <w:rFonts w:ascii="Times New Roman" w:hAnsi="Times New Roman" w:cs="Times New Roman"/>
          <w:sz w:val="24"/>
          <w:szCs w:val="24"/>
        </w:rPr>
        <w:t xml:space="preserve">the </w:t>
      </w:r>
      <w:r w:rsidR="00A844E6" w:rsidRPr="00EF6CAE">
        <w:rPr>
          <w:rFonts w:ascii="Times New Roman" w:hAnsi="Times New Roman" w:cs="Times New Roman"/>
          <w:sz w:val="24"/>
          <w:szCs w:val="24"/>
        </w:rPr>
        <w:t xml:space="preserve">milk </w:t>
      </w:r>
      <w:r w:rsidR="00BF34AF" w:rsidRPr="00EF6CAE">
        <w:rPr>
          <w:rFonts w:ascii="Times New Roman" w:hAnsi="Times New Roman" w:cs="Times New Roman"/>
          <w:sz w:val="24"/>
          <w:szCs w:val="24"/>
        </w:rPr>
        <w:t>provided</w:t>
      </w:r>
      <w:r w:rsidR="00265092">
        <w:rPr>
          <w:rFonts w:ascii="Times New Roman" w:hAnsi="Times New Roman" w:cs="Times New Roman"/>
          <w:sz w:val="24"/>
          <w:szCs w:val="24"/>
        </w:rPr>
        <w:t>, rather than an amount proportionate to their cereal serving</w:t>
      </w:r>
      <w:r w:rsidR="00217038">
        <w:rPr>
          <w:rFonts w:ascii="Times New Roman" w:hAnsi="Times New Roman" w:cs="Times New Roman"/>
          <w:sz w:val="24"/>
          <w:szCs w:val="24"/>
        </w:rPr>
        <w:t xml:space="preserve"> resulting in negatively skewed data.</w:t>
      </w:r>
      <w:r w:rsidR="000F5A09">
        <w:rPr>
          <w:rFonts w:ascii="Times New Roman" w:hAnsi="Times New Roman" w:cs="Times New Roman"/>
          <w:sz w:val="24"/>
          <w:szCs w:val="24"/>
        </w:rPr>
        <w:t xml:space="preserve"> </w:t>
      </w:r>
      <w:r w:rsidR="000F5A09" w:rsidRPr="002C2AC6">
        <w:rPr>
          <w:rFonts w:cstheme="minorHAnsi"/>
        </w:rPr>
        <w:t>This may have created a ceiling effect, and could explain why the findings for the total meal consumed were not consistent with the effects found for the primary outcomes, cereal serving and intake</w:t>
      </w:r>
      <w:r w:rsidR="000F5A09">
        <w:rPr>
          <w:rFonts w:cstheme="minorHAnsi"/>
        </w:rPr>
        <w:t>.</w:t>
      </w:r>
      <w:r w:rsidR="000F5A09">
        <w:rPr>
          <w:rFonts w:ascii="Times New Roman" w:hAnsi="Times New Roman" w:cs="Times New Roman"/>
          <w:sz w:val="24"/>
          <w:szCs w:val="24"/>
        </w:rPr>
        <w:t xml:space="preserve"> </w:t>
      </w:r>
      <w:r w:rsidR="00353D93">
        <w:rPr>
          <w:rFonts w:ascii="Times New Roman" w:hAnsi="Times New Roman" w:cs="Times New Roman"/>
          <w:sz w:val="24"/>
          <w:szCs w:val="24"/>
        </w:rPr>
        <w:t xml:space="preserve">It is likely that children, when given the option to serve milk </w:t>
      </w:r>
      <w:r w:rsidR="00353D93" w:rsidRPr="00353D93">
        <w:rPr>
          <w:rFonts w:ascii="Times New Roman" w:hAnsi="Times New Roman" w:cs="Times New Roman"/>
          <w:i/>
          <w:sz w:val="24"/>
          <w:szCs w:val="24"/>
        </w:rPr>
        <w:t>ad libitum</w:t>
      </w:r>
      <w:r w:rsidR="00353D93">
        <w:rPr>
          <w:rFonts w:ascii="Times New Roman" w:hAnsi="Times New Roman" w:cs="Times New Roman"/>
          <w:i/>
          <w:sz w:val="24"/>
          <w:szCs w:val="24"/>
        </w:rPr>
        <w:t xml:space="preserve"> </w:t>
      </w:r>
      <w:r w:rsidR="00353D93">
        <w:rPr>
          <w:rFonts w:ascii="Times New Roman" w:hAnsi="Times New Roman" w:cs="Times New Roman"/>
          <w:sz w:val="24"/>
          <w:szCs w:val="24"/>
        </w:rPr>
        <w:t>in the home</w:t>
      </w:r>
      <w:r w:rsidR="00353D93">
        <w:rPr>
          <w:rFonts w:ascii="Times New Roman" w:hAnsi="Times New Roman" w:cs="Times New Roman"/>
          <w:i/>
          <w:sz w:val="24"/>
          <w:szCs w:val="24"/>
        </w:rPr>
        <w:t xml:space="preserve">, </w:t>
      </w:r>
      <w:r w:rsidR="00353D93">
        <w:rPr>
          <w:rFonts w:ascii="Times New Roman" w:hAnsi="Times New Roman" w:cs="Times New Roman"/>
          <w:sz w:val="24"/>
          <w:szCs w:val="24"/>
        </w:rPr>
        <w:t xml:space="preserve">would serve more milk with more cereal. </w:t>
      </w:r>
      <w:r w:rsidR="00BF34AF" w:rsidRPr="00EF6CAE">
        <w:rPr>
          <w:rFonts w:ascii="Times New Roman" w:hAnsi="Times New Roman" w:cs="Times New Roman"/>
          <w:sz w:val="24"/>
          <w:szCs w:val="24"/>
        </w:rPr>
        <w:t xml:space="preserve">Future studies </w:t>
      </w:r>
      <w:r w:rsidR="00353D93">
        <w:rPr>
          <w:rFonts w:ascii="Times New Roman" w:hAnsi="Times New Roman" w:cs="Times New Roman"/>
          <w:sz w:val="24"/>
          <w:szCs w:val="24"/>
        </w:rPr>
        <w:t>sh</w:t>
      </w:r>
      <w:r w:rsidR="0081470F" w:rsidRPr="00EF6CAE">
        <w:rPr>
          <w:rFonts w:ascii="Times New Roman" w:hAnsi="Times New Roman" w:cs="Times New Roman"/>
          <w:sz w:val="24"/>
          <w:szCs w:val="24"/>
        </w:rPr>
        <w:t xml:space="preserve">ould </w:t>
      </w:r>
      <w:r w:rsidR="00353D93">
        <w:rPr>
          <w:rFonts w:ascii="Times New Roman" w:hAnsi="Times New Roman" w:cs="Times New Roman"/>
          <w:sz w:val="24"/>
          <w:szCs w:val="24"/>
        </w:rPr>
        <w:t xml:space="preserve">therefore </w:t>
      </w:r>
      <w:r w:rsidR="00BF34AF" w:rsidRPr="00EF6CAE">
        <w:rPr>
          <w:rFonts w:ascii="Times New Roman" w:hAnsi="Times New Roman" w:cs="Times New Roman"/>
          <w:sz w:val="24"/>
          <w:szCs w:val="24"/>
        </w:rPr>
        <w:t xml:space="preserve">provide larger portions of milk from which to serve, allowing for more </w:t>
      </w:r>
      <w:r w:rsidR="0081470F">
        <w:rPr>
          <w:rFonts w:ascii="Times New Roman" w:hAnsi="Times New Roman" w:cs="Times New Roman"/>
          <w:sz w:val="24"/>
          <w:szCs w:val="24"/>
        </w:rPr>
        <w:t>variation</w:t>
      </w:r>
      <w:r w:rsidR="0081470F" w:rsidRPr="00EF6CAE">
        <w:rPr>
          <w:rFonts w:ascii="Times New Roman" w:hAnsi="Times New Roman" w:cs="Times New Roman"/>
          <w:sz w:val="24"/>
          <w:szCs w:val="24"/>
        </w:rPr>
        <w:t xml:space="preserve"> </w:t>
      </w:r>
      <w:r w:rsidR="00BF34AF" w:rsidRPr="00EF6CAE">
        <w:rPr>
          <w:rFonts w:ascii="Times New Roman" w:hAnsi="Times New Roman" w:cs="Times New Roman"/>
          <w:sz w:val="24"/>
          <w:szCs w:val="24"/>
        </w:rPr>
        <w:t xml:space="preserve">within the data. </w:t>
      </w:r>
    </w:p>
    <w:p w14:paraId="384E5591" w14:textId="558BEB74" w:rsidR="001004F8" w:rsidRDefault="00A71A39" w:rsidP="00065622">
      <w:pPr>
        <w:spacing w:line="480" w:lineRule="auto"/>
        <w:rPr>
          <w:rFonts w:ascii="Times New Roman" w:hAnsi="Times New Roman" w:cs="Times New Roman"/>
          <w:sz w:val="24"/>
          <w:szCs w:val="24"/>
        </w:rPr>
      </w:pPr>
      <w:r>
        <w:rPr>
          <w:rFonts w:ascii="Times New Roman" w:hAnsi="Times New Roman" w:cs="Times New Roman"/>
          <w:sz w:val="24"/>
          <w:szCs w:val="24"/>
        </w:rPr>
        <w:t>The current study is a conceptual replication and an extension of an existing body of literature which suggests visual cues on food packaging influence children’</w:t>
      </w:r>
      <w:r w:rsidR="00503AB3">
        <w:rPr>
          <w:rFonts w:ascii="Times New Roman" w:hAnsi="Times New Roman" w:cs="Times New Roman"/>
          <w:sz w:val="24"/>
          <w:szCs w:val="24"/>
        </w:rPr>
        <w:t>s eating behaviours</w:t>
      </w:r>
      <w:r>
        <w:rPr>
          <w:rFonts w:ascii="Times New Roman" w:hAnsi="Times New Roman" w:cs="Times New Roman"/>
          <w:sz w:val="24"/>
          <w:szCs w:val="24"/>
        </w:rPr>
        <w:fldChar w:fldCharType="begin" w:fldLock="1"/>
      </w:r>
      <w:r w:rsidR="00FB4F35">
        <w:rPr>
          <w:rFonts w:ascii="Times New Roman" w:hAnsi="Times New Roman" w:cs="Times New Roman"/>
          <w:sz w:val="24"/>
          <w:szCs w:val="24"/>
        </w:rPr>
        <w:instrText>ADDIN CSL_CITATION {"citationItems":[{"id":"ITEM-1","itemData":{"DOI":"10.1016/j.appet.2015.07.003","ISSN":"1095-8304","PMID":"26162951","abstract":"Previous studies have demonstrated that portion sizes and food energy-density influence children's eating behavior. However, the potential effects of front-of-pack image-sizes of serving suggestions and sugar content have not been tested. Using a mixed experimental design among young children, this study examines the effects of image-size manipulation and sugar content on cereal and milk consumption. Children poured and consumed significantly more cereal and drank significantly more milk when exposed to a larger sized image of serving suggestion as compared to a smaller image-size. Sugar content showed no main effects. Nevertheless, cereal consumption only differed significantly between small and large image-sizes when sugar content was low. An advantage of this study was the mundane setting in which the data were collected: a school's dining room instead of an artificial lab. Future studies should include a control condition, with children eating by themselves to reflect an even more natural context.","author":[{"dropping-particle":"","family":"Neyens","given":"E","non-dropping-particle":"","parse-names":false,"suffix":""},{"dropping-particle":"","family":"Aerts","given":"G","non-dropping-particle":"","parse-names":false,"suffix":""},{"dropping-particle":"","family":"Smits","given":"T","non-dropping-particle":"","parse-names":false,"suffix":""}],"container-title":"Appetite","id":"ITEM-1","issued":{"date-parts":[["2015","12"]]},"page":"152-7","title":"The impact of image-size manipulation and sugar content on children's cereal consumption.","type":"article-journal","volume":"95"},"uris":["http://www.mendeley.com/documents/?uuid=4d16303d-65aa-472d-acd9-982cb49b0269"]},{"id":"ITEM-2","itemData":{"DOI":"10.1111/ijcs.12503","ISSN":"1470-6423","author":[{"dropping-particle":"","family":"Aerts","given":"Goele","non-dropping-particle":"","parse-names":false,"suffix":""},{"dropping-particle":"","family":"Smits","given":"Tim","non-dropping-particle":"","parse-names":false,"suffix":""}],"container-title":"International Journal of Consumer Studies","id":"ITEM-2","issue":"3","issued":{"date-parts":[["2019","5","3"]]},"page":"237-244","publisher":"John Wiley &amp; Sons, Ltd (10.1111)","title":"Do depicted suggestions of portion size on‐pack impact how much (un)healthy food children consume","type":"article-journal","volume":"43"},"uris":["http://www.mendeley.com/documents/?uuid=5024f63a-a357-326a-81b6-ed7b27805a1c"]}],"mendeley":{"formattedCitation":"&lt;sup&gt;28,31&lt;/sup&gt;","plainTextFormattedCitation":"28,31","previouslyFormattedCitation":"&lt;sup&gt;28,39&lt;/sup&gt;"},"properties":{"noteIndex":0},"schema":"https://github.com/citation-style-language/schema/raw/master/csl-citation.json"}</w:instrText>
      </w:r>
      <w:r>
        <w:rPr>
          <w:rFonts w:ascii="Times New Roman" w:hAnsi="Times New Roman" w:cs="Times New Roman"/>
          <w:sz w:val="24"/>
          <w:szCs w:val="24"/>
        </w:rPr>
        <w:fldChar w:fldCharType="separate"/>
      </w:r>
      <w:r w:rsidR="00FB4F35" w:rsidRPr="00FB4F35">
        <w:rPr>
          <w:rFonts w:ascii="Times New Roman" w:hAnsi="Times New Roman" w:cs="Times New Roman"/>
          <w:noProof/>
          <w:sz w:val="24"/>
          <w:szCs w:val="24"/>
          <w:vertAlign w:val="superscript"/>
        </w:rPr>
        <w:t>28,31</w:t>
      </w:r>
      <w:r>
        <w:rPr>
          <w:rFonts w:ascii="Times New Roman" w:hAnsi="Times New Roman" w:cs="Times New Roman"/>
          <w:sz w:val="24"/>
          <w:szCs w:val="24"/>
        </w:rPr>
        <w:fldChar w:fldCharType="end"/>
      </w:r>
      <w:r w:rsidR="00503AB3">
        <w:rPr>
          <w:rFonts w:ascii="Times New Roman" w:hAnsi="Times New Roman" w:cs="Times New Roman"/>
          <w:sz w:val="24"/>
          <w:szCs w:val="24"/>
        </w:rPr>
        <w:t>. However</w:t>
      </w:r>
      <w:r w:rsidR="00520365">
        <w:rPr>
          <w:rFonts w:ascii="Times New Roman" w:hAnsi="Times New Roman" w:cs="Times New Roman"/>
          <w:sz w:val="24"/>
          <w:szCs w:val="24"/>
        </w:rPr>
        <w:t>, as</w:t>
      </w:r>
      <w:r w:rsidR="00065622" w:rsidRPr="00EF6CAE">
        <w:rPr>
          <w:rFonts w:ascii="Times New Roman" w:hAnsi="Times New Roman" w:cs="Times New Roman"/>
          <w:sz w:val="24"/>
          <w:szCs w:val="24"/>
        </w:rPr>
        <w:t xml:space="preserve"> the first study to </w:t>
      </w:r>
      <w:r w:rsidR="006F532B">
        <w:rPr>
          <w:rFonts w:ascii="Times New Roman" w:hAnsi="Times New Roman" w:cs="Times New Roman"/>
          <w:sz w:val="24"/>
          <w:szCs w:val="24"/>
        </w:rPr>
        <w:t>measure</w:t>
      </w:r>
      <w:r w:rsidR="006F532B" w:rsidRPr="00EF6CAE">
        <w:rPr>
          <w:rFonts w:ascii="Times New Roman" w:hAnsi="Times New Roman" w:cs="Times New Roman"/>
          <w:sz w:val="24"/>
          <w:szCs w:val="24"/>
        </w:rPr>
        <w:t xml:space="preserve"> </w:t>
      </w:r>
      <w:r w:rsidR="00065622" w:rsidRPr="00EF6CAE">
        <w:rPr>
          <w:rFonts w:ascii="Times New Roman" w:hAnsi="Times New Roman" w:cs="Times New Roman"/>
          <w:sz w:val="24"/>
          <w:szCs w:val="24"/>
        </w:rPr>
        <w:t xml:space="preserve">this particular </w:t>
      </w:r>
      <w:r w:rsidR="006F532B">
        <w:rPr>
          <w:rFonts w:ascii="Times New Roman" w:hAnsi="Times New Roman" w:cs="Times New Roman"/>
          <w:sz w:val="24"/>
          <w:szCs w:val="24"/>
        </w:rPr>
        <w:t>phenomenon</w:t>
      </w:r>
      <w:r w:rsidR="00065622" w:rsidRPr="00EF6CAE">
        <w:rPr>
          <w:rFonts w:ascii="Times New Roman" w:hAnsi="Times New Roman" w:cs="Times New Roman"/>
          <w:sz w:val="24"/>
          <w:szCs w:val="24"/>
        </w:rPr>
        <w:t>, findings are to be approached with caution</w:t>
      </w:r>
      <w:r w:rsidR="006F532B">
        <w:rPr>
          <w:rFonts w:ascii="Times New Roman" w:hAnsi="Times New Roman" w:cs="Times New Roman"/>
          <w:sz w:val="24"/>
          <w:szCs w:val="24"/>
        </w:rPr>
        <w:t>. Certainly</w:t>
      </w:r>
      <w:r w:rsidR="00065622" w:rsidRPr="00EF6CAE">
        <w:rPr>
          <w:rFonts w:ascii="Times New Roman" w:hAnsi="Times New Roman" w:cs="Times New Roman"/>
          <w:sz w:val="24"/>
          <w:szCs w:val="24"/>
        </w:rPr>
        <w:t xml:space="preserve"> </w:t>
      </w:r>
      <w:r w:rsidR="001004F8">
        <w:rPr>
          <w:rFonts w:ascii="Times New Roman" w:hAnsi="Times New Roman" w:cs="Times New Roman"/>
          <w:sz w:val="24"/>
          <w:szCs w:val="24"/>
        </w:rPr>
        <w:t xml:space="preserve">direct </w:t>
      </w:r>
      <w:r w:rsidR="00065622" w:rsidRPr="00EF6CAE">
        <w:rPr>
          <w:rFonts w:ascii="Times New Roman" w:hAnsi="Times New Roman" w:cs="Times New Roman"/>
          <w:sz w:val="24"/>
          <w:szCs w:val="24"/>
        </w:rPr>
        <w:t xml:space="preserve">replication of the findings </w:t>
      </w:r>
      <w:r w:rsidR="006F532B">
        <w:rPr>
          <w:rFonts w:ascii="Times New Roman" w:hAnsi="Times New Roman" w:cs="Times New Roman"/>
          <w:sz w:val="24"/>
          <w:szCs w:val="24"/>
        </w:rPr>
        <w:t>is</w:t>
      </w:r>
      <w:r w:rsidR="006F532B" w:rsidRPr="00EF6CAE">
        <w:rPr>
          <w:rFonts w:ascii="Times New Roman" w:hAnsi="Times New Roman" w:cs="Times New Roman"/>
          <w:sz w:val="24"/>
          <w:szCs w:val="24"/>
        </w:rPr>
        <w:t xml:space="preserve"> </w:t>
      </w:r>
      <w:r w:rsidR="00065622" w:rsidRPr="00EF6CAE">
        <w:rPr>
          <w:rFonts w:ascii="Times New Roman" w:hAnsi="Times New Roman" w:cs="Times New Roman"/>
          <w:sz w:val="24"/>
          <w:szCs w:val="24"/>
        </w:rPr>
        <w:t xml:space="preserve">required before firm conclusions can be drawn. </w:t>
      </w:r>
      <w:r w:rsidR="001004F8">
        <w:rPr>
          <w:rFonts w:ascii="Times New Roman" w:hAnsi="Times New Roman" w:cs="Times New Roman"/>
          <w:sz w:val="24"/>
          <w:szCs w:val="24"/>
        </w:rPr>
        <w:t xml:space="preserve">Furthermore, replications with differing stimuli such as a variety of foods or more palatable breakfast cereals, for example, would strengthen the claim. </w:t>
      </w:r>
    </w:p>
    <w:p w14:paraId="0EA10628" w14:textId="3EE3BA2C" w:rsidR="00C73C90" w:rsidRDefault="00065622" w:rsidP="00065622">
      <w:pPr>
        <w:spacing w:line="480" w:lineRule="auto"/>
        <w:rPr>
          <w:rFonts w:ascii="Times New Roman" w:hAnsi="Times New Roman" w:cs="Times New Roman"/>
          <w:sz w:val="24"/>
          <w:szCs w:val="24"/>
        </w:rPr>
      </w:pPr>
      <w:r w:rsidRPr="00EF6CAE">
        <w:rPr>
          <w:rFonts w:ascii="Times New Roman" w:hAnsi="Times New Roman" w:cs="Times New Roman"/>
          <w:sz w:val="24"/>
          <w:szCs w:val="24"/>
        </w:rPr>
        <w:lastRenderedPageBreak/>
        <w:t>It has yet to be established whether or not manipulating front-of-pack depictions of food portions would have any influence over adolescents or adults. It is reasonable to assume that due to habitual serving and consumption norms developed over years, visual cues w</w:t>
      </w:r>
      <w:r w:rsidR="00B30E5D" w:rsidRPr="00EF6CAE">
        <w:rPr>
          <w:rFonts w:ascii="Times New Roman" w:hAnsi="Times New Roman" w:cs="Times New Roman"/>
          <w:sz w:val="24"/>
          <w:szCs w:val="24"/>
        </w:rPr>
        <w:t>ould</w:t>
      </w:r>
      <w:r w:rsidRPr="00EF6CAE">
        <w:rPr>
          <w:rFonts w:ascii="Times New Roman" w:hAnsi="Times New Roman" w:cs="Times New Roman"/>
          <w:sz w:val="24"/>
          <w:szCs w:val="24"/>
        </w:rPr>
        <w:t xml:space="preserve"> </w:t>
      </w:r>
      <w:r w:rsidR="006F532B">
        <w:rPr>
          <w:rFonts w:ascii="Times New Roman" w:hAnsi="Times New Roman" w:cs="Times New Roman"/>
          <w:sz w:val="24"/>
          <w:szCs w:val="24"/>
        </w:rPr>
        <w:t>be less likely to affect</w:t>
      </w:r>
      <w:r w:rsidRPr="00EF6CAE">
        <w:rPr>
          <w:rFonts w:ascii="Times New Roman" w:hAnsi="Times New Roman" w:cs="Times New Roman"/>
          <w:sz w:val="24"/>
          <w:szCs w:val="24"/>
        </w:rPr>
        <w:t xml:space="preserve"> older populations, however, this is conjecture and empirical evidence is required</w:t>
      </w:r>
      <w:r w:rsidR="006F532B">
        <w:rPr>
          <w:rFonts w:ascii="Times New Roman" w:hAnsi="Times New Roman" w:cs="Times New Roman"/>
          <w:sz w:val="24"/>
          <w:szCs w:val="24"/>
        </w:rPr>
        <w:t xml:space="preserve"> to ensure that any interventions can be applied to the relevant populations</w:t>
      </w:r>
      <w:r w:rsidRPr="00EF6CAE">
        <w:rPr>
          <w:rFonts w:ascii="Times New Roman" w:hAnsi="Times New Roman" w:cs="Times New Roman"/>
          <w:sz w:val="24"/>
          <w:szCs w:val="24"/>
        </w:rPr>
        <w:t>. Due to the habitual nature of cereal serving, future research may wish to evaluate this manipulation in relation to more novel foods, for example, foods which participants do not recognise or report</w:t>
      </w:r>
      <w:r w:rsidR="00B30E5D" w:rsidRPr="00EF6CAE">
        <w:rPr>
          <w:rFonts w:ascii="Times New Roman" w:hAnsi="Times New Roman" w:cs="Times New Roman"/>
          <w:sz w:val="24"/>
          <w:szCs w:val="24"/>
        </w:rPr>
        <w:t xml:space="preserve"> consuming with less frequency.</w:t>
      </w:r>
      <w:r w:rsidR="00066F72">
        <w:rPr>
          <w:rFonts w:ascii="Times New Roman" w:hAnsi="Times New Roman" w:cs="Times New Roman"/>
          <w:sz w:val="24"/>
          <w:szCs w:val="24"/>
        </w:rPr>
        <w:t xml:space="preserve"> </w:t>
      </w:r>
      <w:r w:rsidR="006F532B">
        <w:rPr>
          <w:rFonts w:ascii="Times New Roman" w:hAnsi="Times New Roman" w:cs="Times New Roman"/>
          <w:sz w:val="24"/>
          <w:szCs w:val="24"/>
        </w:rPr>
        <w:t>Nevertheless, this study has</w:t>
      </w:r>
      <w:r w:rsidR="00EA0B89">
        <w:rPr>
          <w:rFonts w:ascii="Times New Roman" w:hAnsi="Times New Roman" w:cs="Times New Roman"/>
          <w:sz w:val="24"/>
          <w:szCs w:val="24"/>
        </w:rPr>
        <w:t xml:space="preserve"> been the first to address this particular phenomenon, demonstrating that </w:t>
      </w:r>
      <w:r w:rsidR="00E44BFA">
        <w:rPr>
          <w:rFonts w:ascii="Times New Roman" w:hAnsi="Times New Roman" w:cs="Times New Roman"/>
          <w:sz w:val="24"/>
          <w:szCs w:val="24"/>
        </w:rPr>
        <w:t>when large</w:t>
      </w:r>
      <w:r w:rsidR="00EA0B89">
        <w:rPr>
          <w:rFonts w:ascii="Times New Roman" w:hAnsi="Times New Roman" w:cs="Times New Roman"/>
          <w:sz w:val="24"/>
          <w:szCs w:val="24"/>
        </w:rPr>
        <w:t xml:space="preserve"> portion sizes </w:t>
      </w:r>
      <w:r w:rsidR="00E44BFA">
        <w:rPr>
          <w:rFonts w:ascii="Times New Roman" w:hAnsi="Times New Roman" w:cs="Times New Roman"/>
          <w:sz w:val="24"/>
          <w:szCs w:val="24"/>
        </w:rPr>
        <w:t xml:space="preserve">of cereal </w:t>
      </w:r>
      <w:r w:rsidR="00EA0B89">
        <w:rPr>
          <w:rFonts w:ascii="Times New Roman" w:hAnsi="Times New Roman" w:cs="Times New Roman"/>
          <w:sz w:val="24"/>
          <w:szCs w:val="24"/>
        </w:rPr>
        <w:t>are depicted on the front of cereal packaging children serve themselves and consume</w:t>
      </w:r>
      <w:r w:rsidR="00E44BFA">
        <w:rPr>
          <w:rFonts w:ascii="Times New Roman" w:hAnsi="Times New Roman" w:cs="Times New Roman"/>
          <w:sz w:val="24"/>
          <w:szCs w:val="24"/>
        </w:rPr>
        <w:t xml:space="preserve"> more cereal</w:t>
      </w:r>
      <w:r w:rsidR="00EA0B89">
        <w:rPr>
          <w:rFonts w:ascii="Times New Roman" w:hAnsi="Times New Roman" w:cs="Times New Roman"/>
          <w:sz w:val="24"/>
          <w:szCs w:val="24"/>
        </w:rPr>
        <w:t>.</w:t>
      </w:r>
      <w:r w:rsidR="00AE1E5D">
        <w:rPr>
          <w:rFonts w:ascii="Times New Roman" w:hAnsi="Times New Roman" w:cs="Times New Roman"/>
          <w:sz w:val="24"/>
          <w:szCs w:val="24"/>
        </w:rPr>
        <w:t xml:space="preserve"> </w:t>
      </w:r>
      <w:r w:rsidR="000F5A09" w:rsidRPr="000F5A09">
        <w:rPr>
          <w:rFonts w:cstheme="minorHAnsi"/>
        </w:rPr>
        <w:t xml:space="preserve"> </w:t>
      </w:r>
      <w:r w:rsidR="000F5A09">
        <w:rPr>
          <w:rFonts w:cstheme="minorHAnsi"/>
        </w:rPr>
        <w:t>From a public health and food policy perspective, these findings sit within a body of research that, if replicated and extended as discussed, could have implications for policy and regulations which govern food packaging and front-of-pack marketing to children.</w:t>
      </w:r>
    </w:p>
    <w:p w14:paraId="624BFDD5" w14:textId="10C91E6D" w:rsidR="00065622" w:rsidRPr="00EF6CAE" w:rsidRDefault="00065622" w:rsidP="00065622">
      <w:pPr>
        <w:spacing w:line="480" w:lineRule="auto"/>
        <w:rPr>
          <w:rFonts w:ascii="Times New Roman" w:hAnsi="Times New Roman" w:cs="Times New Roman"/>
          <w:sz w:val="24"/>
          <w:szCs w:val="24"/>
        </w:rPr>
      </w:pPr>
      <w:r w:rsidRPr="00EF6CAE">
        <w:rPr>
          <w:rFonts w:ascii="Times New Roman" w:hAnsi="Times New Roman" w:cs="Times New Roman"/>
          <w:sz w:val="24"/>
          <w:szCs w:val="24"/>
        </w:rPr>
        <w:t>Conclusion</w:t>
      </w:r>
    </w:p>
    <w:p w14:paraId="004F8A86" w14:textId="605880DE" w:rsidR="00217038" w:rsidRDefault="00065622" w:rsidP="00551603">
      <w:pPr>
        <w:spacing w:line="480" w:lineRule="auto"/>
        <w:rPr>
          <w:rFonts w:ascii="Times New Roman" w:hAnsi="Times New Roman" w:cs="Times New Roman"/>
          <w:sz w:val="24"/>
          <w:szCs w:val="24"/>
        </w:rPr>
      </w:pPr>
      <w:r w:rsidRPr="00EF6CAE">
        <w:rPr>
          <w:rFonts w:ascii="Times New Roman" w:hAnsi="Times New Roman" w:cs="Times New Roman"/>
          <w:sz w:val="24"/>
          <w:szCs w:val="24"/>
        </w:rPr>
        <w:t xml:space="preserve">Exposure to visual cues such as portion size depictions on food packaging influence children’s self-serving and consumption behaviours. </w:t>
      </w:r>
      <w:r w:rsidR="00205747">
        <w:rPr>
          <w:rFonts w:ascii="Times New Roman" w:hAnsi="Times New Roman" w:cs="Times New Roman"/>
          <w:sz w:val="24"/>
          <w:szCs w:val="24"/>
        </w:rPr>
        <w:t>The findings presented here</w:t>
      </w:r>
      <w:r w:rsidR="00205747" w:rsidRPr="00EF6CAE">
        <w:rPr>
          <w:rFonts w:ascii="Times New Roman" w:hAnsi="Times New Roman" w:cs="Times New Roman"/>
          <w:sz w:val="24"/>
          <w:szCs w:val="24"/>
        </w:rPr>
        <w:t xml:space="preserve"> </w:t>
      </w:r>
      <w:r w:rsidRPr="00EF6CAE">
        <w:rPr>
          <w:rFonts w:ascii="Times New Roman" w:hAnsi="Times New Roman" w:cs="Times New Roman"/>
          <w:sz w:val="24"/>
          <w:szCs w:val="24"/>
        </w:rPr>
        <w:t>could potentially contribute to public health strategies for obesity reduction</w:t>
      </w:r>
      <w:r w:rsidR="00205747">
        <w:rPr>
          <w:rFonts w:ascii="Times New Roman" w:hAnsi="Times New Roman" w:cs="Times New Roman"/>
          <w:sz w:val="24"/>
          <w:szCs w:val="24"/>
        </w:rPr>
        <w:t xml:space="preserve"> and policy deliberations around the marketing of foods to children</w:t>
      </w:r>
      <w:r w:rsidRPr="00EF6CAE">
        <w:rPr>
          <w:rFonts w:ascii="Times New Roman" w:hAnsi="Times New Roman" w:cs="Times New Roman"/>
          <w:sz w:val="24"/>
          <w:szCs w:val="24"/>
        </w:rPr>
        <w:t>.</w:t>
      </w:r>
    </w:p>
    <w:p w14:paraId="3E54A2E9" w14:textId="77777777" w:rsidR="00551603" w:rsidRPr="00551603" w:rsidRDefault="00551603" w:rsidP="00551603">
      <w:pPr>
        <w:spacing w:line="480" w:lineRule="auto"/>
        <w:rPr>
          <w:rFonts w:ascii="Times New Roman" w:hAnsi="Times New Roman" w:cs="Times New Roman"/>
          <w:sz w:val="24"/>
          <w:szCs w:val="24"/>
        </w:rPr>
      </w:pPr>
    </w:p>
    <w:p w14:paraId="068B7169" w14:textId="125F2122" w:rsidR="00693D0A" w:rsidRDefault="00693D0A" w:rsidP="00693D0A">
      <w:pPr>
        <w:suppressLineNumbers/>
        <w:spacing w:line="240" w:lineRule="auto"/>
        <w:rPr>
          <w:rFonts w:ascii="Times New Roman" w:eastAsia="Times New Roman" w:hAnsi="Times New Roman" w:cs="Times New Roman"/>
          <w:sz w:val="24"/>
          <w:szCs w:val="24"/>
          <w:lang w:eastAsia="en-GB"/>
        </w:rPr>
      </w:pPr>
      <w:r w:rsidRPr="00693D0A">
        <w:rPr>
          <w:rFonts w:ascii="Times New Roman" w:eastAsia="Times New Roman" w:hAnsi="Times New Roman" w:cs="Times New Roman"/>
          <w:b/>
          <w:sz w:val="24"/>
          <w:szCs w:val="24"/>
          <w:lang w:eastAsia="en-GB"/>
        </w:rPr>
        <w:t>Conflict of interest declaration</w:t>
      </w:r>
      <w:r w:rsidRPr="00693D0A">
        <w:rPr>
          <w:rFonts w:ascii="Times New Roman" w:eastAsia="Times New Roman" w:hAnsi="Times New Roman" w:cs="Times New Roman"/>
          <w:sz w:val="24"/>
          <w:szCs w:val="24"/>
          <w:lang w:eastAsia="en-GB"/>
        </w:rPr>
        <w:t xml:space="preserve"> </w:t>
      </w:r>
    </w:p>
    <w:p w14:paraId="4CD43477" w14:textId="49C8B031" w:rsidR="00693D0A" w:rsidRPr="00693D0A" w:rsidRDefault="00693D0A" w:rsidP="00693D0A">
      <w:pPr>
        <w:suppressLineNumbers/>
        <w:spacing w:line="240" w:lineRule="auto"/>
        <w:rPr>
          <w:rFonts w:ascii="Times New Roman" w:eastAsia="Times New Roman" w:hAnsi="Times New Roman" w:cs="Times New Roman"/>
          <w:sz w:val="24"/>
          <w:szCs w:val="24"/>
          <w:lang w:eastAsia="en-GB"/>
        </w:rPr>
      </w:pPr>
      <w:r w:rsidRPr="00693D0A">
        <w:rPr>
          <w:rFonts w:ascii="Times New Roman" w:eastAsia="Times New Roman" w:hAnsi="Times New Roman" w:cs="Times New Roman"/>
          <w:sz w:val="24"/>
          <w:szCs w:val="24"/>
          <w:lang w:eastAsia="en-GB"/>
        </w:rPr>
        <w:t>JCGH and JAH have received funding to their Institution from the American Beverage Association. The other authors have no conflicts of interest relev</w:t>
      </w:r>
      <w:r w:rsidR="00226A78">
        <w:rPr>
          <w:rFonts w:ascii="Times New Roman" w:eastAsia="Times New Roman" w:hAnsi="Times New Roman" w:cs="Times New Roman"/>
          <w:sz w:val="24"/>
          <w:szCs w:val="24"/>
          <w:lang w:eastAsia="en-GB"/>
        </w:rPr>
        <w:t>ant to this article to disclose. No external funding was received for this research.</w:t>
      </w:r>
    </w:p>
    <w:p w14:paraId="458F1555" w14:textId="77777777" w:rsidR="00693D0A" w:rsidRDefault="00693D0A" w:rsidP="00693D0A">
      <w:pPr>
        <w:spacing w:line="240" w:lineRule="auto"/>
        <w:rPr>
          <w:rFonts w:ascii="Times New Roman" w:hAnsi="Times New Roman" w:cs="Times New Roman"/>
          <w:b/>
          <w:sz w:val="24"/>
          <w:szCs w:val="24"/>
        </w:rPr>
      </w:pPr>
    </w:p>
    <w:p w14:paraId="077EE21A" w14:textId="170F6B2B" w:rsidR="005002BF" w:rsidRPr="00F372FE" w:rsidRDefault="005002BF" w:rsidP="00693D0A">
      <w:pPr>
        <w:spacing w:line="240" w:lineRule="auto"/>
        <w:rPr>
          <w:rFonts w:ascii="Times New Roman" w:hAnsi="Times New Roman" w:cs="Times New Roman"/>
          <w:b/>
          <w:sz w:val="24"/>
          <w:szCs w:val="24"/>
        </w:rPr>
      </w:pPr>
      <w:r w:rsidRPr="00F372FE">
        <w:rPr>
          <w:rFonts w:ascii="Times New Roman" w:hAnsi="Times New Roman" w:cs="Times New Roman"/>
          <w:b/>
          <w:sz w:val="24"/>
          <w:szCs w:val="24"/>
        </w:rPr>
        <w:t>Acknowledgements</w:t>
      </w:r>
    </w:p>
    <w:p w14:paraId="3C02A266" w14:textId="57ECA670" w:rsidR="00226A78" w:rsidRDefault="00414E46" w:rsidP="00693D0A">
      <w:pPr>
        <w:suppressLineNumbers/>
        <w:spacing w:line="240" w:lineRule="auto"/>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 xml:space="preserve">LM, EB and TS </w:t>
      </w:r>
      <w:r w:rsidRPr="00414E46">
        <w:rPr>
          <w:rFonts w:ascii="Times New Roman" w:eastAsiaTheme="minorEastAsia" w:hAnsi="Times New Roman" w:cs="Times New Roman"/>
          <w:sz w:val="24"/>
          <w:szCs w:val="24"/>
          <w:lang w:eastAsia="en-GB"/>
        </w:rPr>
        <w:t>concept</w:t>
      </w:r>
      <w:r>
        <w:rPr>
          <w:rFonts w:ascii="Times New Roman" w:eastAsiaTheme="minorEastAsia" w:hAnsi="Times New Roman" w:cs="Times New Roman"/>
          <w:sz w:val="24"/>
          <w:szCs w:val="24"/>
          <w:lang w:eastAsia="en-GB"/>
        </w:rPr>
        <w:t>ualized and designed the study. LM carried out</w:t>
      </w:r>
      <w:r w:rsidRPr="00414E46">
        <w:rPr>
          <w:rFonts w:ascii="Times New Roman" w:eastAsiaTheme="minorEastAsia" w:hAnsi="Times New Roman" w:cs="Times New Roman"/>
          <w:sz w:val="24"/>
          <w:szCs w:val="24"/>
          <w:lang w:eastAsia="en-GB"/>
        </w:rPr>
        <w:t xml:space="preserve"> data collection, analysed the data</w:t>
      </w:r>
      <w:r w:rsidR="00A278E6">
        <w:rPr>
          <w:rFonts w:ascii="Times New Roman" w:eastAsiaTheme="minorEastAsia" w:hAnsi="Times New Roman" w:cs="Times New Roman"/>
          <w:sz w:val="24"/>
          <w:szCs w:val="24"/>
          <w:lang w:eastAsia="en-GB"/>
        </w:rPr>
        <w:t xml:space="preserve"> and</w:t>
      </w:r>
      <w:r w:rsidRPr="00414E46">
        <w:rPr>
          <w:rFonts w:ascii="Times New Roman" w:eastAsiaTheme="minorEastAsia" w:hAnsi="Times New Roman" w:cs="Times New Roman"/>
          <w:sz w:val="24"/>
          <w:szCs w:val="24"/>
          <w:lang w:eastAsia="en-GB"/>
        </w:rPr>
        <w:t xml:space="preserve"> drafted the initial manuscript</w:t>
      </w:r>
      <w:r w:rsidR="00A278E6">
        <w:rPr>
          <w:rFonts w:ascii="Times New Roman" w:eastAsiaTheme="minorEastAsia" w:hAnsi="Times New Roman" w:cs="Times New Roman"/>
          <w:sz w:val="24"/>
          <w:szCs w:val="24"/>
          <w:lang w:eastAsia="en-GB"/>
        </w:rPr>
        <w:t xml:space="preserve">. </w:t>
      </w:r>
      <w:r w:rsidR="00226A78">
        <w:rPr>
          <w:rFonts w:ascii="Times New Roman" w:eastAsiaTheme="minorEastAsia" w:hAnsi="Times New Roman" w:cs="Times New Roman"/>
          <w:sz w:val="24"/>
          <w:szCs w:val="24"/>
          <w:lang w:eastAsia="en-GB"/>
        </w:rPr>
        <w:t>All authors</w:t>
      </w:r>
      <w:r>
        <w:rPr>
          <w:rFonts w:ascii="Times New Roman" w:eastAsiaTheme="minorEastAsia" w:hAnsi="Times New Roman" w:cs="Times New Roman"/>
          <w:sz w:val="24"/>
          <w:szCs w:val="24"/>
          <w:lang w:eastAsia="en-GB"/>
        </w:rPr>
        <w:t xml:space="preserve"> </w:t>
      </w:r>
      <w:r w:rsidR="00226A78">
        <w:rPr>
          <w:rFonts w:ascii="Times New Roman" w:eastAsiaTheme="minorEastAsia" w:hAnsi="Times New Roman" w:cs="Times New Roman"/>
          <w:sz w:val="24"/>
          <w:szCs w:val="24"/>
          <w:lang w:eastAsia="en-GB"/>
        </w:rPr>
        <w:t>critically reviewed the</w:t>
      </w:r>
      <w:r w:rsidRPr="00414E46">
        <w:rPr>
          <w:rFonts w:ascii="Times New Roman" w:eastAsiaTheme="minorEastAsia" w:hAnsi="Times New Roman" w:cs="Times New Roman"/>
          <w:sz w:val="24"/>
          <w:szCs w:val="24"/>
          <w:lang w:eastAsia="en-GB"/>
        </w:rPr>
        <w:t xml:space="preserve"> manuscript, and </w:t>
      </w:r>
      <w:r w:rsidR="00226A78">
        <w:rPr>
          <w:rFonts w:ascii="Times New Roman" w:eastAsiaTheme="minorEastAsia" w:hAnsi="Times New Roman" w:cs="Times New Roman"/>
          <w:sz w:val="24"/>
          <w:szCs w:val="24"/>
          <w:lang w:eastAsia="en-GB"/>
        </w:rPr>
        <w:t xml:space="preserve">had final approval of the submitted and published versions. </w:t>
      </w:r>
    </w:p>
    <w:p w14:paraId="3F4F706E" w14:textId="24D11337" w:rsidR="00693D0A" w:rsidRDefault="00693D0A" w:rsidP="005002BF">
      <w:pPr>
        <w:spacing w:line="240" w:lineRule="auto"/>
        <w:rPr>
          <w:rFonts w:ascii="Times New Roman" w:hAnsi="Times New Roman" w:cs="Times New Roman"/>
          <w:b/>
          <w:sz w:val="24"/>
          <w:szCs w:val="24"/>
        </w:rPr>
      </w:pPr>
    </w:p>
    <w:p w14:paraId="21D55D5D" w14:textId="77777777" w:rsidR="00944080" w:rsidRDefault="00944080" w:rsidP="005002BF">
      <w:pPr>
        <w:spacing w:line="240" w:lineRule="auto"/>
        <w:rPr>
          <w:rFonts w:ascii="Times New Roman" w:hAnsi="Times New Roman" w:cs="Times New Roman"/>
          <w:b/>
          <w:sz w:val="24"/>
          <w:szCs w:val="24"/>
        </w:rPr>
      </w:pPr>
    </w:p>
    <w:p w14:paraId="6846F940" w14:textId="77777777" w:rsidR="00944080" w:rsidRDefault="00944080" w:rsidP="005002BF">
      <w:pPr>
        <w:spacing w:line="240" w:lineRule="auto"/>
        <w:rPr>
          <w:rFonts w:ascii="Times New Roman" w:hAnsi="Times New Roman" w:cs="Times New Roman"/>
          <w:b/>
          <w:sz w:val="24"/>
          <w:szCs w:val="24"/>
        </w:rPr>
      </w:pPr>
    </w:p>
    <w:p w14:paraId="5E912D6B" w14:textId="77777777" w:rsidR="00944080" w:rsidRDefault="00944080" w:rsidP="005002BF">
      <w:pPr>
        <w:spacing w:line="240" w:lineRule="auto"/>
        <w:rPr>
          <w:rFonts w:ascii="Times New Roman" w:hAnsi="Times New Roman" w:cs="Times New Roman"/>
          <w:b/>
          <w:sz w:val="24"/>
          <w:szCs w:val="24"/>
        </w:rPr>
      </w:pPr>
    </w:p>
    <w:p w14:paraId="4427F523" w14:textId="77777777" w:rsidR="00944080" w:rsidRDefault="00944080" w:rsidP="005002BF">
      <w:pPr>
        <w:spacing w:line="240" w:lineRule="auto"/>
        <w:rPr>
          <w:rFonts w:ascii="Times New Roman" w:hAnsi="Times New Roman" w:cs="Times New Roman"/>
          <w:b/>
          <w:sz w:val="24"/>
          <w:szCs w:val="24"/>
        </w:rPr>
      </w:pPr>
    </w:p>
    <w:p w14:paraId="49141475" w14:textId="77777777" w:rsidR="00944080" w:rsidRDefault="00944080" w:rsidP="005002BF">
      <w:pPr>
        <w:spacing w:line="240" w:lineRule="auto"/>
        <w:rPr>
          <w:rFonts w:ascii="Times New Roman" w:hAnsi="Times New Roman" w:cs="Times New Roman"/>
          <w:b/>
          <w:sz w:val="24"/>
          <w:szCs w:val="24"/>
        </w:rPr>
      </w:pPr>
    </w:p>
    <w:p w14:paraId="562109D8" w14:textId="77777777" w:rsidR="00944080" w:rsidRDefault="00944080" w:rsidP="005002BF">
      <w:pPr>
        <w:spacing w:line="240" w:lineRule="auto"/>
        <w:rPr>
          <w:rFonts w:ascii="Times New Roman" w:hAnsi="Times New Roman" w:cs="Times New Roman"/>
          <w:b/>
          <w:sz w:val="24"/>
          <w:szCs w:val="24"/>
        </w:rPr>
      </w:pPr>
    </w:p>
    <w:p w14:paraId="1372251D" w14:textId="77777777" w:rsidR="00944080" w:rsidRDefault="00944080" w:rsidP="005002BF">
      <w:pPr>
        <w:spacing w:line="240" w:lineRule="auto"/>
        <w:rPr>
          <w:rFonts w:ascii="Times New Roman" w:hAnsi="Times New Roman" w:cs="Times New Roman"/>
          <w:b/>
          <w:sz w:val="24"/>
          <w:szCs w:val="24"/>
        </w:rPr>
      </w:pPr>
    </w:p>
    <w:p w14:paraId="42A08046" w14:textId="77777777" w:rsidR="00944080" w:rsidRDefault="00944080" w:rsidP="005002BF">
      <w:pPr>
        <w:spacing w:line="240" w:lineRule="auto"/>
        <w:rPr>
          <w:rFonts w:ascii="Times New Roman" w:hAnsi="Times New Roman" w:cs="Times New Roman"/>
          <w:b/>
          <w:sz w:val="24"/>
          <w:szCs w:val="24"/>
        </w:rPr>
      </w:pPr>
    </w:p>
    <w:p w14:paraId="213C39C9" w14:textId="77777777" w:rsidR="00944080" w:rsidRDefault="00944080" w:rsidP="005002BF">
      <w:pPr>
        <w:spacing w:line="240" w:lineRule="auto"/>
        <w:rPr>
          <w:rFonts w:ascii="Times New Roman" w:hAnsi="Times New Roman" w:cs="Times New Roman"/>
          <w:b/>
          <w:sz w:val="24"/>
          <w:szCs w:val="24"/>
        </w:rPr>
      </w:pPr>
    </w:p>
    <w:p w14:paraId="748981F1" w14:textId="77777777" w:rsidR="00944080" w:rsidRDefault="00944080" w:rsidP="005002BF">
      <w:pPr>
        <w:spacing w:line="240" w:lineRule="auto"/>
        <w:rPr>
          <w:rFonts w:ascii="Times New Roman" w:hAnsi="Times New Roman" w:cs="Times New Roman"/>
          <w:b/>
          <w:sz w:val="24"/>
          <w:szCs w:val="24"/>
        </w:rPr>
      </w:pPr>
    </w:p>
    <w:p w14:paraId="4ADDFCFF" w14:textId="77777777" w:rsidR="00944080" w:rsidRDefault="00944080" w:rsidP="005002BF">
      <w:pPr>
        <w:spacing w:line="240" w:lineRule="auto"/>
        <w:rPr>
          <w:rFonts w:ascii="Times New Roman" w:hAnsi="Times New Roman" w:cs="Times New Roman"/>
          <w:b/>
          <w:sz w:val="24"/>
          <w:szCs w:val="24"/>
        </w:rPr>
      </w:pPr>
    </w:p>
    <w:p w14:paraId="073F1753" w14:textId="77777777" w:rsidR="00944080" w:rsidRDefault="00944080" w:rsidP="005002BF">
      <w:pPr>
        <w:spacing w:line="240" w:lineRule="auto"/>
        <w:rPr>
          <w:rFonts w:ascii="Times New Roman" w:hAnsi="Times New Roman" w:cs="Times New Roman"/>
          <w:b/>
          <w:sz w:val="24"/>
          <w:szCs w:val="24"/>
        </w:rPr>
      </w:pPr>
    </w:p>
    <w:p w14:paraId="1BBDC017" w14:textId="77777777" w:rsidR="00944080" w:rsidRDefault="00944080" w:rsidP="005002BF">
      <w:pPr>
        <w:spacing w:line="240" w:lineRule="auto"/>
        <w:rPr>
          <w:rFonts w:ascii="Times New Roman" w:hAnsi="Times New Roman" w:cs="Times New Roman"/>
          <w:b/>
          <w:sz w:val="24"/>
          <w:szCs w:val="24"/>
        </w:rPr>
      </w:pPr>
    </w:p>
    <w:p w14:paraId="470CB5B0" w14:textId="77777777" w:rsidR="00944080" w:rsidRDefault="00944080" w:rsidP="005002BF">
      <w:pPr>
        <w:spacing w:line="240" w:lineRule="auto"/>
        <w:rPr>
          <w:rFonts w:ascii="Times New Roman" w:hAnsi="Times New Roman" w:cs="Times New Roman"/>
          <w:b/>
          <w:sz w:val="24"/>
          <w:szCs w:val="24"/>
        </w:rPr>
      </w:pPr>
    </w:p>
    <w:p w14:paraId="56204A79" w14:textId="77777777" w:rsidR="00944080" w:rsidRDefault="00944080" w:rsidP="005002BF">
      <w:pPr>
        <w:spacing w:line="240" w:lineRule="auto"/>
        <w:rPr>
          <w:rFonts w:ascii="Times New Roman" w:hAnsi="Times New Roman" w:cs="Times New Roman"/>
          <w:b/>
          <w:sz w:val="24"/>
          <w:szCs w:val="24"/>
        </w:rPr>
      </w:pPr>
    </w:p>
    <w:p w14:paraId="62E2D5AC" w14:textId="77777777" w:rsidR="00944080" w:rsidRDefault="00944080" w:rsidP="005002BF">
      <w:pPr>
        <w:spacing w:line="240" w:lineRule="auto"/>
        <w:rPr>
          <w:rFonts w:ascii="Times New Roman" w:hAnsi="Times New Roman" w:cs="Times New Roman"/>
          <w:b/>
          <w:sz w:val="24"/>
          <w:szCs w:val="24"/>
        </w:rPr>
      </w:pPr>
    </w:p>
    <w:p w14:paraId="0ED151DA" w14:textId="77777777" w:rsidR="00944080" w:rsidRDefault="00944080" w:rsidP="005002BF">
      <w:pPr>
        <w:spacing w:line="240" w:lineRule="auto"/>
        <w:rPr>
          <w:rFonts w:ascii="Times New Roman" w:hAnsi="Times New Roman" w:cs="Times New Roman"/>
          <w:b/>
          <w:sz w:val="24"/>
          <w:szCs w:val="24"/>
        </w:rPr>
      </w:pPr>
    </w:p>
    <w:p w14:paraId="1C3D3E06" w14:textId="77777777" w:rsidR="00944080" w:rsidRDefault="00944080" w:rsidP="005002BF">
      <w:pPr>
        <w:spacing w:line="240" w:lineRule="auto"/>
        <w:rPr>
          <w:rFonts w:ascii="Times New Roman" w:hAnsi="Times New Roman" w:cs="Times New Roman"/>
          <w:b/>
          <w:sz w:val="24"/>
          <w:szCs w:val="24"/>
        </w:rPr>
      </w:pPr>
    </w:p>
    <w:p w14:paraId="5D005185" w14:textId="77777777" w:rsidR="004204EE" w:rsidRDefault="004204EE" w:rsidP="005002BF">
      <w:pPr>
        <w:spacing w:line="240" w:lineRule="auto"/>
        <w:rPr>
          <w:rFonts w:ascii="Times New Roman" w:hAnsi="Times New Roman" w:cs="Times New Roman"/>
          <w:b/>
          <w:sz w:val="24"/>
          <w:szCs w:val="24"/>
        </w:rPr>
      </w:pPr>
    </w:p>
    <w:p w14:paraId="7EF53785" w14:textId="77777777" w:rsidR="004204EE" w:rsidRDefault="004204EE" w:rsidP="005002BF">
      <w:pPr>
        <w:spacing w:line="240" w:lineRule="auto"/>
        <w:rPr>
          <w:rFonts w:ascii="Times New Roman" w:hAnsi="Times New Roman" w:cs="Times New Roman"/>
          <w:b/>
          <w:sz w:val="24"/>
          <w:szCs w:val="24"/>
        </w:rPr>
      </w:pPr>
    </w:p>
    <w:p w14:paraId="09F6A58C" w14:textId="77777777" w:rsidR="004204EE" w:rsidRDefault="004204EE" w:rsidP="005002BF">
      <w:pPr>
        <w:spacing w:line="240" w:lineRule="auto"/>
        <w:rPr>
          <w:rFonts w:ascii="Times New Roman" w:hAnsi="Times New Roman" w:cs="Times New Roman"/>
          <w:b/>
          <w:sz w:val="24"/>
          <w:szCs w:val="24"/>
        </w:rPr>
      </w:pPr>
    </w:p>
    <w:p w14:paraId="4786C88B" w14:textId="58C14811" w:rsidR="00F372FE" w:rsidRDefault="00F372FE" w:rsidP="005002BF">
      <w:pPr>
        <w:spacing w:line="240" w:lineRule="auto"/>
        <w:rPr>
          <w:rFonts w:ascii="Times New Roman" w:hAnsi="Times New Roman" w:cs="Times New Roman"/>
          <w:b/>
          <w:sz w:val="24"/>
          <w:szCs w:val="24"/>
        </w:rPr>
      </w:pPr>
      <w:r w:rsidRPr="00F372FE">
        <w:rPr>
          <w:rFonts w:ascii="Times New Roman" w:hAnsi="Times New Roman" w:cs="Times New Roman"/>
          <w:b/>
          <w:sz w:val="24"/>
          <w:szCs w:val="24"/>
        </w:rPr>
        <w:t>References</w:t>
      </w:r>
    </w:p>
    <w:p w14:paraId="7ABE3089" w14:textId="37C82577" w:rsidR="00FB4F35" w:rsidRPr="00FB4F35" w:rsidRDefault="00DB3DDC"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FB4F35" w:rsidRPr="00FB4F35">
        <w:rPr>
          <w:rFonts w:ascii="Times New Roman" w:hAnsi="Times New Roman" w:cs="Times New Roman"/>
          <w:noProof/>
          <w:sz w:val="24"/>
          <w:szCs w:val="24"/>
        </w:rPr>
        <w:t xml:space="preserve">1. </w:t>
      </w:r>
      <w:r w:rsidR="00FB4F35" w:rsidRPr="00FB4F35">
        <w:rPr>
          <w:rFonts w:ascii="Times New Roman" w:hAnsi="Times New Roman" w:cs="Times New Roman"/>
          <w:noProof/>
          <w:sz w:val="24"/>
          <w:szCs w:val="24"/>
        </w:rPr>
        <w:tab/>
        <w:t xml:space="preserve">Matthiessen J, Fagt S, Biltoft-Jensen A, Beck AM, Ovesen L. Size makes a difference. </w:t>
      </w:r>
      <w:r w:rsidR="00FB4F35" w:rsidRPr="00FB4F35">
        <w:rPr>
          <w:rFonts w:ascii="Times New Roman" w:hAnsi="Times New Roman" w:cs="Times New Roman"/>
          <w:i/>
          <w:iCs/>
          <w:noProof/>
          <w:sz w:val="24"/>
          <w:szCs w:val="24"/>
        </w:rPr>
        <w:t>Public Health Nutr</w:t>
      </w:r>
      <w:r w:rsidR="00FB4F35" w:rsidRPr="00FB4F35">
        <w:rPr>
          <w:rFonts w:ascii="Times New Roman" w:hAnsi="Times New Roman" w:cs="Times New Roman"/>
          <w:noProof/>
          <w:sz w:val="24"/>
          <w:szCs w:val="24"/>
        </w:rPr>
        <w:t>. 2003;6(1):65-72. doi:10.1079/PHN2002361</w:t>
      </w:r>
    </w:p>
    <w:p w14:paraId="6D58F98B"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2. </w:t>
      </w:r>
      <w:r w:rsidRPr="00FB4F35">
        <w:rPr>
          <w:rFonts w:ascii="Times New Roman" w:hAnsi="Times New Roman" w:cs="Times New Roman"/>
          <w:noProof/>
          <w:sz w:val="24"/>
          <w:szCs w:val="24"/>
        </w:rPr>
        <w:tab/>
        <w:t xml:space="preserve">Nielsen SJ, Popkin BM. Patterns and trends in food portion sizes, 1977-1998. </w:t>
      </w:r>
      <w:r w:rsidRPr="00FB4F35">
        <w:rPr>
          <w:rFonts w:ascii="Times New Roman" w:hAnsi="Times New Roman" w:cs="Times New Roman"/>
          <w:i/>
          <w:iCs/>
          <w:noProof/>
          <w:sz w:val="24"/>
          <w:szCs w:val="24"/>
        </w:rPr>
        <w:t>JAMA</w:t>
      </w:r>
      <w:r w:rsidRPr="00FB4F35">
        <w:rPr>
          <w:rFonts w:ascii="Times New Roman" w:hAnsi="Times New Roman" w:cs="Times New Roman"/>
          <w:noProof/>
          <w:sz w:val="24"/>
          <w:szCs w:val="24"/>
        </w:rPr>
        <w:t>. 2003;289(4):450-453. http://www.ncbi.nlm.nih.gov/pubmed/12533124. Accessed June 16, 2016.</w:t>
      </w:r>
    </w:p>
    <w:p w14:paraId="096A3A6B"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lastRenderedPageBreak/>
        <w:t xml:space="preserve">3. </w:t>
      </w:r>
      <w:r w:rsidRPr="00FB4F35">
        <w:rPr>
          <w:rFonts w:ascii="Times New Roman" w:hAnsi="Times New Roman" w:cs="Times New Roman"/>
          <w:noProof/>
          <w:sz w:val="24"/>
          <w:szCs w:val="24"/>
        </w:rPr>
        <w:tab/>
        <w:t xml:space="preserve">Piernas C, Popkin BM. Food portion patterns and trends among U.S. children and the relationship to total eating occasion size, 1977-2006. </w:t>
      </w:r>
      <w:r w:rsidRPr="00FB4F35">
        <w:rPr>
          <w:rFonts w:ascii="Times New Roman" w:hAnsi="Times New Roman" w:cs="Times New Roman"/>
          <w:i/>
          <w:iCs/>
          <w:noProof/>
          <w:sz w:val="24"/>
          <w:szCs w:val="24"/>
        </w:rPr>
        <w:t>J Nutr</w:t>
      </w:r>
      <w:r w:rsidRPr="00FB4F35">
        <w:rPr>
          <w:rFonts w:ascii="Times New Roman" w:hAnsi="Times New Roman" w:cs="Times New Roman"/>
          <w:noProof/>
          <w:sz w:val="24"/>
          <w:szCs w:val="24"/>
        </w:rPr>
        <w:t>. 2011;141(6):1159-1164. doi:10.3945/jn.111.138727</w:t>
      </w:r>
    </w:p>
    <w:p w14:paraId="4B4FC428"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4. </w:t>
      </w:r>
      <w:r w:rsidRPr="00FB4F35">
        <w:rPr>
          <w:rFonts w:ascii="Times New Roman" w:hAnsi="Times New Roman" w:cs="Times New Roman"/>
          <w:noProof/>
          <w:sz w:val="24"/>
          <w:szCs w:val="24"/>
        </w:rPr>
        <w:tab/>
        <w:t xml:space="preserve">Young LR, Nestle M. The contribution of expanding portion sizes to the US obesity epidemic. </w:t>
      </w:r>
      <w:r w:rsidRPr="00FB4F35">
        <w:rPr>
          <w:rFonts w:ascii="Times New Roman" w:hAnsi="Times New Roman" w:cs="Times New Roman"/>
          <w:i/>
          <w:iCs/>
          <w:noProof/>
          <w:sz w:val="24"/>
          <w:szCs w:val="24"/>
        </w:rPr>
        <w:t>Am J Public Health</w:t>
      </w:r>
      <w:r w:rsidRPr="00FB4F35">
        <w:rPr>
          <w:rFonts w:ascii="Times New Roman" w:hAnsi="Times New Roman" w:cs="Times New Roman"/>
          <w:noProof/>
          <w:sz w:val="24"/>
          <w:szCs w:val="24"/>
        </w:rPr>
        <w:t>. 2002;92(2):246-249. http://www.ncbi.nlm.nih.gov/pubmed/11818300. Accessed June 16, 2016.</w:t>
      </w:r>
    </w:p>
    <w:p w14:paraId="4E250F97"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5. </w:t>
      </w:r>
      <w:r w:rsidRPr="00FB4F35">
        <w:rPr>
          <w:rFonts w:ascii="Times New Roman" w:hAnsi="Times New Roman" w:cs="Times New Roman"/>
          <w:noProof/>
          <w:sz w:val="24"/>
          <w:szCs w:val="24"/>
        </w:rPr>
        <w:tab/>
        <w:t xml:space="preserve">Zlatevska N, Dubelaar C, Holden SS. Sizing Up the Effect of Portion Size on Consumption: A Meta-Analytic Review. </w:t>
      </w:r>
      <w:r w:rsidRPr="00FB4F35">
        <w:rPr>
          <w:rFonts w:ascii="Times New Roman" w:hAnsi="Times New Roman" w:cs="Times New Roman"/>
          <w:i/>
          <w:iCs/>
          <w:noProof/>
          <w:sz w:val="24"/>
          <w:szCs w:val="24"/>
        </w:rPr>
        <w:t>http://dx.doi.org/101509/jm120303</w:t>
      </w:r>
      <w:r w:rsidRPr="00FB4F35">
        <w:rPr>
          <w:rFonts w:ascii="Times New Roman" w:hAnsi="Times New Roman" w:cs="Times New Roman"/>
          <w:noProof/>
          <w:sz w:val="24"/>
          <w:szCs w:val="24"/>
        </w:rPr>
        <w:t>. 2014.</w:t>
      </w:r>
    </w:p>
    <w:p w14:paraId="7ED4049E"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6. </w:t>
      </w:r>
      <w:r w:rsidRPr="00FB4F35">
        <w:rPr>
          <w:rFonts w:ascii="Times New Roman" w:hAnsi="Times New Roman" w:cs="Times New Roman"/>
          <w:noProof/>
          <w:sz w:val="24"/>
          <w:szCs w:val="24"/>
        </w:rPr>
        <w:tab/>
        <w:t xml:space="preserve">Fisher JO, Liu Y, Birch LL, Rolls BJ. Effects of portion size and energy density on young children’s intake at a meal. </w:t>
      </w:r>
      <w:r w:rsidRPr="00FB4F35">
        <w:rPr>
          <w:rFonts w:ascii="Times New Roman" w:hAnsi="Times New Roman" w:cs="Times New Roman"/>
          <w:i/>
          <w:iCs/>
          <w:noProof/>
          <w:sz w:val="24"/>
          <w:szCs w:val="24"/>
        </w:rPr>
        <w:t>Am J Clin Nutr</w:t>
      </w:r>
      <w:r w:rsidRPr="00FB4F35">
        <w:rPr>
          <w:rFonts w:ascii="Times New Roman" w:hAnsi="Times New Roman" w:cs="Times New Roman"/>
          <w:noProof/>
          <w:sz w:val="24"/>
          <w:szCs w:val="24"/>
        </w:rPr>
        <w:t>. 2007;86(1):174-179. http://www.ncbi.nlm.nih.gov/pubmed/17616778. Accessed June 20, 2016.</w:t>
      </w:r>
    </w:p>
    <w:p w14:paraId="26C22FC4"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7. </w:t>
      </w:r>
      <w:r w:rsidRPr="00FB4F35">
        <w:rPr>
          <w:rFonts w:ascii="Times New Roman" w:hAnsi="Times New Roman" w:cs="Times New Roman"/>
          <w:noProof/>
          <w:sz w:val="24"/>
          <w:szCs w:val="24"/>
        </w:rPr>
        <w:tab/>
        <w:t xml:space="preserve">Kral TVE, Kabay AC, Roe LS, Rolls BJ. Effects of doubling the portion size of fruit and vegetable side dishes on children’s intake at a meal. </w:t>
      </w:r>
      <w:r w:rsidRPr="00FB4F35">
        <w:rPr>
          <w:rFonts w:ascii="Times New Roman" w:hAnsi="Times New Roman" w:cs="Times New Roman"/>
          <w:i/>
          <w:iCs/>
          <w:noProof/>
          <w:sz w:val="24"/>
          <w:szCs w:val="24"/>
        </w:rPr>
        <w:t>Obesity (Silver Spring)</w:t>
      </w:r>
      <w:r w:rsidRPr="00FB4F35">
        <w:rPr>
          <w:rFonts w:ascii="Times New Roman" w:hAnsi="Times New Roman" w:cs="Times New Roman"/>
          <w:noProof/>
          <w:sz w:val="24"/>
          <w:szCs w:val="24"/>
        </w:rPr>
        <w:t>. 2010;18(3):521-527. doi:10.1038/oby.2009.243</w:t>
      </w:r>
    </w:p>
    <w:p w14:paraId="02AF2A2E"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8. </w:t>
      </w:r>
      <w:r w:rsidRPr="00FB4F35">
        <w:rPr>
          <w:rFonts w:ascii="Times New Roman" w:hAnsi="Times New Roman" w:cs="Times New Roman"/>
          <w:noProof/>
          <w:sz w:val="24"/>
          <w:szCs w:val="24"/>
        </w:rPr>
        <w:tab/>
        <w:t xml:space="preserve">Looney SM, Raynor HA. Impact of Portion Size and Energy Density on Snack Intake in Preschool-Aged Children. </w:t>
      </w:r>
      <w:r w:rsidRPr="00FB4F35">
        <w:rPr>
          <w:rFonts w:ascii="Times New Roman" w:hAnsi="Times New Roman" w:cs="Times New Roman"/>
          <w:i/>
          <w:iCs/>
          <w:noProof/>
          <w:sz w:val="24"/>
          <w:szCs w:val="24"/>
        </w:rPr>
        <w:t>J Am Diet Assoc</w:t>
      </w:r>
      <w:r w:rsidRPr="00FB4F35">
        <w:rPr>
          <w:rFonts w:ascii="Times New Roman" w:hAnsi="Times New Roman" w:cs="Times New Roman"/>
          <w:noProof/>
          <w:sz w:val="24"/>
          <w:szCs w:val="24"/>
        </w:rPr>
        <w:t>. 2011;111(3):414-418. doi:10.1016/j.jada.2010.11.016</w:t>
      </w:r>
    </w:p>
    <w:p w14:paraId="14F1CE20"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9. </w:t>
      </w:r>
      <w:r w:rsidRPr="00FB4F35">
        <w:rPr>
          <w:rFonts w:ascii="Times New Roman" w:hAnsi="Times New Roman" w:cs="Times New Roman"/>
          <w:noProof/>
          <w:sz w:val="24"/>
          <w:szCs w:val="24"/>
        </w:rPr>
        <w:tab/>
        <w:t xml:space="preserve">Mathias KC, Rolls BJ, Birch LL, et al. Serving larger portions of fruits and vegetables together at dinner promotes intake of both foods among young children. </w:t>
      </w:r>
      <w:r w:rsidRPr="00FB4F35">
        <w:rPr>
          <w:rFonts w:ascii="Times New Roman" w:hAnsi="Times New Roman" w:cs="Times New Roman"/>
          <w:i/>
          <w:iCs/>
          <w:noProof/>
          <w:sz w:val="24"/>
          <w:szCs w:val="24"/>
        </w:rPr>
        <w:t>J Acad Nutr Diet</w:t>
      </w:r>
      <w:r w:rsidRPr="00FB4F35">
        <w:rPr>
          <w:rFonts w:ascii="Times New Roman" w:hAnsi="Times New Roman" w:cs="Times New Roman"/>
          <w:noProof/>
          <w:sz w:val="24"/>
          <w:szCs w:val="24"/>
        </w:rPr>
        <w:t>. 2012;112(2):266-270. http://www.ncbi.nlm.nih.gov/pubmed/22741168. Accessed June 30, 2016.</w:t>
      </w:r>
    </w:p>
    <w:p w14:paraId="1B7D69F0"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10. </w:t>
      </w:r>
      <w:r w:rsidRPr="00FB4F35">
        <w:rPr>
          <w:rFonts w:ascii="Times New Roman" w:hAnsi="Times New Roman" w:cs="Times New Roman"/>
          <w:noProof/>
          <w:sz w:val="24"/>
          <w:szCs w:val="24"/>
        </w:rPr>
        <w:tab/>
        <w:t xml:space="preserve">Huss LR, Laurentz S, Fisher JO, McCabe GP, Kranz S. Timing of serving dessert but not portion size affects young children’s intake at lunchtime. </w:t>
      </w:r>
      <w:r w:rsidRPr="00FB4F35">
        <w:rPr>
          <w:rFonts w:ascii="Times New Roman" w:hAnsi="Times New Roman" w:cs="Times New Roman"/>
          <w:i/>
          <w:iCs/>
          <w:noProof/>
          <w:sz w:val="24"/>
          <w:szCs w:val="24"/>
        </w:rPr>
        <w:t>Appetite</w:t>
      </w:r>
      <w:r w:rsidRPr="00FB4F35">
        <w:rPr>
          <w:rFonts w:ascii="Times New Roman" w:hAnsi="Times New Roman" w:cs="Times New Roman"/>
          <w:noProof/>
          <w:sz w:val="24"/>
          <w:szCs w:val="24"/>
        </w:rPr>
        <w:t>. 2013;68:158-163. doi:10.1016/j.appet.2013.04.013</w:t>
      </w:r>
    </w:p>
    <w:p w14:paraId="3555CB2B"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11. </w:t>
      </w:r>
      <w:r w:rsidRPr="00FB4F35">
        <w:rPr>
          <w:rFonts w:ascii="Times New Roman" w:hAnsi="Times New Roman" w:cs="Times New Roman"/>
          <w:noProof/>
          <w:sz w:val="24"/>
          <w:szCs w:val="24"/>
        </w:rPr>
        <w:tab/>
        <w:t xml:space="preserve">Kling SMR, Roe LS, Keller KL, Rolls BJ. Double trouble: Portion size and energy density combine to increase preschool children’s lunch intake. </w:t>
      </w:r>
      <w:r w:rsidRPr="00FB4F35">
        <w:rPr>
          <w:rFonts w:ascii="Times New Roman" w:hAnsi="Times New Roman" w:cs="Times New Roman"/>
          <w:i/>
          <w:iCs/>
          <w:noProof/>
          <w:sz w:val="24"/>
          <w:szCs w:val="24"/>
        </w:rPr>
        <w:t>Physiol Behav</w:t>
      </w:r>
      <w:r w:rsidRPr="00FB4F35">
        <w:rPr>
          <w:rFonts w:ascii="Times New Roman" w:hAnsi="Times New Roman" w:cs="Times New Roman"/>
          <w:noProof/>
          <w:sz w:val="24"/>
          <w:szCs w:val="24"/>
        </w:rPr>
        <w:t>. 2016;162:18-26. doi:10.1016/j.physbeh.2016.02.019</w:t>
      </w:r>
    </w:p>
    <w:p w14:paraId="37600631"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12. </w:t>
      </w:r>
      <w:r w:rsidRPr="00FB4F35">
        <w:rPr>
          <w:rFonts w:ascii="Times New Roman" w:hAnsi="Times New Roman" w:cs="Times New Roman"/>
          <w:noProof/>
          <w:sz w:val="24"/>
          <w:szCs w:val="24"/>
        </w:rPr>
        <w:tab/>
        <w:t xml:space="preserve">Smith L, Conroy K, Wen H, Rui L, Humphries D. Portion size variably affects food intake of 6-year-old and 4-year-old children in Kunming, China. </w:t>
      </w:r>
      <w:r w:rsidRPr="00FB4F35">
        <w:rPr>
          <w:rFonts w:ascii="Times New Roman" w:hAnsi="Times New Roman" w:cs="Times New Roman"/>
          <w:i/>
          <w:iCs/>
          <w:noProof/>
          <w:sz w:val="24"/>
          <w:szCs w:val="24"/>
        </w:rPr>
        <w:t>Appetite</w:t>
      </w:r>
      <w:r w:rsidRPr="00FB4F35">
        <w:rPr>
          <w:rFonts w:ascii="Times New Roman" w:hAnsi="Times New Roman" w:cs="Times New Roman"/>
          <w:noProof/>
          <w:sz w:val="24"/>
          <w:szCs w:val="24"/>
        </w:rPr>
        <w:t>. 2013;69:31-38. doi:10.1016/j.appet.2013.05.010</w:t>
      </w:r>
    </w:p>
    <w:p w14:paraId="79DA49E8"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13. </w:t>
      </w:r>
      <w:r w:rsidRPr="00FB4F35">
        <w:rPr>
          <w:rFonts w:ascii="Times New Roman" w:hAnsi="Times New Roman" w:cs="Times New Roman"/>
          <w:noProof/>
          <w:sz w:val="24"/>
          <w:szCs w:val="24"/>
        </w:rPr>
        <w:tab/>
        <w:t xml:space="preserve">Aerts G, Smits T. The package size effect: How package size affects young children’s consumption of snacks differing in sweetness. </w:t>
      </w:r>
      <w:r w:rsidRPr="00FB4F35">
        <w:rPr>
          <w:rFonts w:ascii="Times New Roman" w:hAnsi="Times New Roman" w:cs="Times New Roman"/>
          <w:i/>
          <w:iCs/>
          <w:noProof/>
          <w:sz w:val="24"/>
          <w:szCs w:val="24"/>
        </w:rPr>
        <w:t>Food Qual Prefer</w:t>
      </w:r>
      <w:r w:rsidRPr="00FB4F35">
        <w:rPr>
          <w:rFonts w:ascii="Times New Roman" w:hAnsi="Times New Roman" w:cs="Times New Roman"/>
          <w:noProof/>
          <w:sz w:val="24"/>
          <w:szCs w:val="24"/>
        </w:rPr>
        <w:t>. 2017;60:72-80. doi:10.1016/J.FOODQUAL.2017.03.015</w:t>
      </w:r>
    </w:p>
    <w:p w14:paraId="46524DC1"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14. </w:t>
      </w:r>
      <w:r w:rsidRPr="00FB4F35">
        <w:rPr>
          <w:rFonts w:ascii="Times New Roman" w:hAnsi="Times New Roman" w:cs="Times New Roman"/>
          <w:noProof/>
          <w:sz w:val="24"/>
          <w:szCs w:val="24"/>
        </w:rPr>
        <w:tab/>
        <w:t xml:space="preserve">Wansink B, van Ittersum K. Portion size me: downsizing our consumption norms. </w:t>
      </w:r>
      <w:r w:rsidRPr="00FB4F35">
        <w:rPr>
          <w:rFonts w:ascii="Times New Roman" w:hAnsi="Times New Roman" w:cs="Times New Roman"/>
          <w:i/>
          <w:iCs/>
          <w:noProof/>
          <w:sz w:val="24"/>
          <w:szCs w:val="24"/>
        </w:rPr>
        <w:t>J Am Diet Assoc</w:t>
      </w:r>
      <w:r w:rsidRPr="00FB4F35">
        <w:rPr>
          <w:rFonts w:ascii="Times New Roman" w:hAnsi="Times New Roman" w:cs="Times New Roman"/>
          <w:noProof/>
          <w:sz w:val="24"/>
          <w:szCs w:val="24"/>
        </w:rPr>
        <w:t>. 2007;107(7):1103-1106. doi:10.1016/j.jada.2007.05.019</w:t>
      </w:r>
    </w:p>
    <w:p w14:paraId="5E7DC458"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15. </w:t>
      </w:r>
      <w:r w:rsidRPr="00FB4F35">
        <w:rPr>
          <w:rFonts w:ascii="Times New Roman" w:hAnsi="Times New Roman" w:cs="Times New Roman"/>
          <w:noProof/>
          <w:sz w:val="24"/>
          <w:szCs w:val="24"/>
        </w:rPr>
        <w:tab/>
        <w:t xml:space="preserve">Versluis I, Papies EK. The Role of Social Norms in the Portion Size Effect: Reducing Normative Relevance Reduces the Effect of Portion Size on Consumption Decisions. </w:t>
      </w:r>
      <w:r w:rsidRPr="00FB4F35">
        <w:rPr>
          <w:rFonts w:ascii="Times New Roman" w:hAnsi="Times New Roman" w:cs="Times New Roman"/>
          <w:i/>
          <w:iCs/>
          <w:noProof/>
          <w:sz w:val="24"/>
          <w:szCs w:val="24"/>
        </w:rPr>
        <w:t>Front Psychol</w:t>
      </w:r>
      <w:r w:rsidRPr="00FB4F35">
        <w:rPr>
          <w:rFonts w:ascii="Times New Roman" w:hAnsi="Times New Roman" w:cs="Times New Roman"/>
          <w:noProof/>
          <w:sz w:val="24"/>
          <w:szCs w:val="24"/>
        </w:rPr>
        <w:t>. 2016;7:756. doi:10.3389/fpsyg.2016.00756</w:t>
      </w:r>
    </w:p>
    <w:p w14:paraId="19E25F01"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16. </w:t>
      </w:r>
      <w:r w:rsidRPr="00FB4F35">
        <w:rPr>
          <w:rFonts w:ascii="Times New Roman" w:hAnsi="Times New Roman" w:cs="Times New Roman"/>
          <w:noProof/>
          <w:sz w:val="24"/>
          <w:szCs w:val="24"/>
        </w:rPr>
        <w:tab/>
        <w:t xml:space="preserve">Haynes A, Hardman CA, Makin ADJ, Halford JCG, Jebb SA, Robinson E. Visual perceptions of portion size normality and intended food consumption: A norm range model. </w:t>
      </w:r>
      <w:r w:rsidRPr="00FB4F35">
        <w:rPr>
          <w:rFonts w:ascii="Times New Roman" w:hAnsi="Times New Roman" w:cs="Times New Roman"/>
          <w:i/>
          <w:iCs/>
          <w:noProof/>
          <w:sz w:val="24"/>
          <w:szCs w:val="24"/>
        </w:rPr>
        <w:t>Food Qual Prefer</w:t>
      </w:r>
      <w:r w:rsidRPr="00FB4F35">
        <w:rPr>
          <w:rFonts w:ascii="Times New Roman" w:hAnsi="Times New Roman" w:cs="Times New Roman"/>
          <w:noProof/>
          <w:sz w:val="24"/>
          <w:szCs w:val="24"/>
        </w:rPr>
        <w:t>. 2018;72:77-85. doi:10.1016/j.foodqual.2018.10.003</w:t>
      </w:r>
    </w:p>
    <w:p w14:paraId="1C636695"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lastRenderedPageBreak/>
        <w:t xml:space="preserve">17. </w:t>
      </w:r>
      <w:r w:rsidRPr="00FB4F35">
        <w:rPr>
          <w:rFonts w:ascii="Times New Roman" w:hAnsi="Times New Roman" w:cs="Times New Roman"/>
          <w:noProof/>
          <w:sz w:val="24"/>
          <w:szCs w:val="24"/>
        </w:rPr>
        <w:tab/>
        <w:t xml:space="preserve">Robinson E, Henderson J, Gregory, Keenan S, Kersbergen I. When a portion becomes a norm: Exposure to a smaller vs. larger portion of food affects later food intake. </w:t>
      </w:r>
      <w:r w:rsidRPr="00FB4F35">
        <w:rPr>
          <w:rFonts w:ascii="Times New Roman" w:hAnsi="Times New Roman" w:cs="Times New Roman"/>
          <w:i/>
          <w:iCs/>
          <w:noProof/>
          <w:sz w:val="24"/>
          <w:szCs w:val="24"/>
        </w:rPr>
        <w:t>Food Qual Prefer</w:t>
      </w:r>
      <w:r w:rsidRPr="00FB4F35">
        <w:rPr>
          <w:rFonts w:ascii="Times New Roman" w:hAnsi="Times New Roman" w:cs="Times New Roman"/>
          <w:noProof/>
          <w:sz w:val="24"/>
          <w:szCs w:val="24"/>
        </w:rPr>
        <w:t>. February 2019. doi:10.1016/J.FOODQUAL.2019.02.013</w:t>
      </w:r>
    </w:p>
    <w:p w14:paraId="2C6324F7"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18. </w:t>
      </w:r>
      <w:r w:rsidRPr="00FB4F35">
        <w:rPr>
          <w:rFonts w:ascii="Times New Roman" w:hAnsi="Times New Roman" w:cs="Times New Roman"/>
          <w:noProof/>
          <w:sz w:val="24"/>
          <w:szCs w:val="24"/>
        </w:rPr>
        <w:tab/>
        <w:t xml:space="preserve">Tal A, Niemann S, Wansink B. Depicted serving size: cereal packaging pictures exaggerate serving sizes and promote overserving. </w:t>
      </w:r>
      <w:r w:rsidRPr="00FB4F35">
        <w:rPr>
          <w:rFonts w:ascii="Times New Roman" w:hAnsi="Times New Roman" w:cs="Times New Roman"/>
          <w:i/>
          <w:iCs/>
          <w:noProof/>
          <w:sz w:val="24"/>
          <w:szCs w:val="24"/>
        </w:rPr>
        <w:t>BMC Public Health</w:t>
      </w:r>
      <w:r w:rsidRPr="00FB4F35">
        <w:rPr>
          <w:rFonts w:ascii="Times New Roman" w:hAnsi="Times New Roman" w:cs="Times New Roman"/>
          <w:noProof/>
          <w:sz w:val="24"/>
          <w:szCs w:val="24"/>
        </w:rPr>
        <w:t>. 2017;17(1):169. doi:10.1186/s12889-017-4082-5</w:t>
      </w:r>
    </w:p>
    <w:p w14:paraId="728DF277"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19. </w:t>
      </w:r>
      <w:r w:rsidRPr="00FB4F35">
        <w:rPr>
          <w:rFonts w:ascii="Times New Roman" w:hAnsi="Times New Roman" w:cs="Times New Roman"/>
          <w:noProof/>
          <w:sz w:val="24"/>
          <w:szCs w:val="24"/>
        </w:rPr>
        <w:tab/>
        <w:t xml:space="preserve">LoDolce ME, Harris JL, Schwartz MB. Sugar as Part of a Balanced Breakfast? What Cereal Advertisements Teach Children About Healthy Eating. </w:t>
      </w:r>
      <w:r w:rsidRPr="00FB4F35">
        <w:rPr>
          <w:rFonts w:ascii="Times New Roman" w:hAnsi="Times New Roman" w:cs="Times New Roman"/>
          <w:i/>
          <w:iCs/>
          <w:noProof/>
          <w:sz w:val="24"/>
          <w:szCs w:val="24"/>
        </w:rPr>
        <w:t>J Health Commun</w:t>
      </w:r>
      <w:r w:rsidRPr="00FB4F35">
        <w:rPr>
          <w:rFonts w:ascii="Times New Roman" w:hAnsi="Times New Roman" w:cs="Times New Roman"/>
          <w:noProof/>
          <w:sz w:val="24"/>
          <w:szCs w:val="24"/>
        </w:rPr>
        <w:t>. 2013;18(11):1293-1309. doi:10.1080/10810730.2013.778366</w:t>
      </w:r>
    </w:p>
    <w:p w14:paraId="4A9BBE29"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20. </w:t>
      </w:r>
      <w:r w:rsidRPr="00FB4F35">
        <w:rPr>
          <w:rFonts w:ascii="Times New Roman" w:hAnsi="Times New Roman" w:cs="Times New Roman"/>
          <w:noProof/>
          <w:sz w:val="24"/>
          <w:szCs w:val="24"/>
        </w:rPr>
        <w:tab/>
        <w:t xml:space="preserve">Whalen R, Harrold J, Child S, Halford J, Boyland E. Children’s exposure to food advertising: the impact of statutory restrictions. </w:t>
      </w:r>
      <w:r w:rsidRPr="00FB4F35">
        <w:rPr>
          <w:rFonts w:ascii="Times New Roman" w:hAnsi="Times New Roman" w:cs="Times New Roman"/>
          <w:i/>
          <w:iCs/>
          <w:noProof/>
          <w:sz w:val="24"/>
          <w:szCs w:val="24"/>
        </w:rPr>
        <w:t>Health Promot Int</w:t>
      </w:r>
      <w:r w:rsidRPr="00FB4F35">
        <w:rPr>
          <w:rFonts w:ascii="Times New Roman" w:hAnsi="Times New Roman" w:cs="Times New Roman"/>
          <w:noProof/>
          <w:sz w:val="24"/>
          <w:szCs w:val="24"/>
        </w:rPr>
        <w:t>. October 2017. doi:10.1093/heapro/dax044</w:t>
      </w:r>
    </w:p>
    <w:p w14:paraId="53DAF958"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21. </w:t>
      </w:r>
      <w:r w:rsidRPr="00FB4F35">
        <w:rPr>
          <w:rFonts w:ascii="Times New Roman" w:hAnsi="Times New Roman" w:cs="Times New Roman"/>
          <w:noProof/>
          <w:sz w:val="24"/>
          <w:szCs w:val="24"/>
        </w:rPr>
        <w:tab/>
        <w:t xml:space="preserve">Khehra R, Fairchild RM, Morgan MZ. UK children’s breakfast cereals – an oral health perspective. </w:t>
      </w:r>
      <w:r w:rsidRPr="00FB4F35">
        <w:rPr>
          <w:rFonts w:ascii="Times New Roman" w:hAnsi="Times New Roman" w:cs="Times New Roman"/>
          <w:i/>
          <w:iCs/>
          <w:noProof/>
          <w:sz w:val="24"/>
          <w:szCs w:val="24"/>
        </w:rPr>
        <w:t>BDJ</w:t>
      </w:r>
      <w:r w:rsidRPr="00FB4F35">
        <w:rPr>
          <w:rFonts w:ascii="Times New Roman" w:hAnsi="Times New Roman" w:cs="Times New Roman"/>
          <w:noProof/>
          <w:sz w:val="24"/>
          <w:szCs w:val="24"/>
        </w:rPr>
        <w:t>. 2018;225(2):164-169. doi:10.1038/sj.bdj.2018.531</w:t>
      </w:r>
    </w:p>
    <w:p w14:paraId="129C85A1"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22. </w:t>
      </w:r>
      <w:r w:rsidRPr="00FB4F35">
        <w:rPr>
          <w:rFonts w:ascii="Times New Roman" w:hAnsi="Times New Roman" w:cs="Times New Roman"/>
          <w:noProof/>
          <w:sz w:val="24"/>
          <w:szCs w:val="24"/>
        </w:rPr>
        <w:tab/>
        <w:t xml:space="preserve">Sonestedt E, Overby NC, Laaksonen DE, Birgisdottir BE. Does high sugar consumption exacerbate cardiometabolic risk factors and increase the risk of type 2 diabetes and cardiovascular disease? </w:t>
      </w:r>
      <w:r w:rsidRPr="00FB4F35">
        <w:rPr>
          <w:rFonts w:ascii="Times New Roman" w:hAnsi="Times New Roman" w:cs="Times New Roman"/>
          <w:i/>
          <w:iCs/>
          <w:noProof/>
          <w:sz w:val="24"/>
          <w:szCs w:val="24"/>
        </w:rPr>
        <w:t>Food Nutr Res</w:t>
      </w:r>
      <w:r w:rsidRPr="00FB4F35">
        <w:rPr>
          <w:rFonts w:ascii="Times New Roman" w:hAnsi="Times New Roman" w:cs="Times New Roman"/>
          <w:noProof/>
          <w:sz w:val="24"/>
          <w:szCs w:val="24"/>
        </w:rPr>
        <w:t>. 2012;56. doi:10.3402/fnr.v56i0.19104</w:t>
      </w:r>
    </w:p>
    <w:p w14:paraId="19BF311B"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23. </w:t>
      </w:r>
      <w:r w:rsidRPr="00FB4F35">
        <w:rPr>
          <w:rFonts w:ascii="Times New Roman" w:hAnsi="Times New Roman" w:cs="Times New Roman"/>
          <w:noProof/>
          <w:sz w:val="24"/>
          <w:szCs w:val="24"/>
        </w:rPr>
        <w:tab/>
        <w:t xml:space="preserve">Schulze MB, Manson JE, Ludwig DS, et al. Sugar-sweetened beverages, weight gain, and incidence of type 2 diabetes in young and middle-aged women. </w:t>
      </w:r>
      <w:r w:rsidRPr="00FB4F35">
        <w:rPr>
          <w:rFonts w:ascii="Times New Roman" w:hAnsi="Times New Roman" w:cs="Times New Roman"/>
          <w:i/>
          <w:iCs/>
          <w:noProof/>
          <w:sz w:val="24"/>
          <w:szCs w:val="24"/>
        </w:rPr>
        <w:t>JAMA</w:t>
      </w:r>
      <w:r w:rsidRPr="00FB4F35">
        <w:rPr>
          <w:rFonts w:ascii="Times New Roman" w:hAnsi="Times New Roman" w:cs="Times New Roman"/>
          <w:noProof/>
          <w:sz w:val="24"/>
          <w:szCs w:val="24"/>
        </w:rPr>
        <w:t>. 2004;292(8):927-934. doi:10.1001/jama.292.8.927</w:t>
      </w:r>
    </w:p>
    <w:p w14:paraId="56CB9473"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24. </w:t>
      </w:r>
      <w:r w:rsidRPr="00FB4F35">
        <w:rPr>
          <w:rFonts w:ascii="Times New Roman" w:hAnsi="Times New Roman" w:cs="Times New Roman"/>
          <w:noProof/>
          <w:sz w:val="24"/>
          <w:szCs w:val="24"/>
        </w:rPr>
        <w:tab/>
        <w:t xml:space="preserve">Skafida V, Chambers S. Positive association between sugar consumption and dental decay prevalence independent of oral hygiene in pre-school children: a longitudinal prospective study. </w:t>
      </w:r>
      <w:r w:rsidRPr="00FB4F35">
        <w:rPr>
          <w:rFonts w:ascii="Times New Roman" w:hAnsi="Times New Roman" w:cs="Times New Roman"/>
          <w:i/>
          <w:iCs/>
          <w:noProof/>
          <w:sz w:val="24"/>
          <w:szCs w:val="24"/>
        </w:rPr>
        <w:t>J Public Health (Oxf)</w:t>
      </w:r>
      <w:r w:rsidRPr="00FB4F35">
        <w:rPr>
          <w:rFonts w:ascii="Times New Roman" w:hAnsi="Times New Roman" w:cs="Times New Roman"/>
          <w:noProof/>
          <w:sz w:val="24"/>
          <w:szCs w:val="24"/>
        </w:rPr>
        <w:t>. 2018;40(3):e275. doi:10.1093/PUBMED/FDX184</w:t>
      </w:r>
    </w:p>
    <w:p w14:paraId="5B0AF018"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25. </w:t>
      </w:r>
      <w:r w:rsidRPr="00FB4F35">
        <w:rPr>
          <w:rFonts w:ascii="Times New Roman" w:hAnsi="Times New Roman" w:cs="Times New Roman"/>
          <w:noProof/>
          <w:sz w:val="24"/>
          <w:szCs w:val="24"/>
        </w:rPr>
        <w:tab/>
        <w:t xml:space="preserve">Boyland EJ, Nolan S, Kelly B, et al. Advertising as a cue to consume: a systematic review and meta-analysis of the effects of acute exposure to unhealthy food and nonalcoholic beverage advertising on intake in children and adults. </w:t>
      </w:r>
      <w:r w:rsidRPr="00FB4F35">
        <w:rPr>
          <w:rFonts w:ascii="Times New Roman" w:hAnsi="Times New Roman" w:cs="Times New Roman"/>
          <w:i/>
          <w:iCs/>
          <w:noProof/>
          <w:sz w:val="24"/>
          <w:szCs w:val="24"/>
        </w:rPr>
        <w:t>Am J Clin Nutr</w:t>
      </w:r>
      <w:r w:rsidRPr="00FB4F35">
        <w:rPr>
          <w:rFonts w:ascii="Times New Roman" w:hAnsi="Times New Roman" w:cs="Times New Roman"/>
          <w:noProof/>
          <w:sz w:val="24"/>
          <w:szCs w:val="24"/>
        </w:rPr>
        <w:t>. 2016;103(2):519-533. doi:10.3945/ajcn.115.120022</w:t>
      </w:r>
    </w:p>
    <w:p w14:paraId="4DA9AD46"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26. </w:t>
      </w:r>
      <w:r w:rsidRPr="00FB4F35">
        <w:rPr>
          <w:rFonts w:ascii="Times New Roman" w:hAnsi="Times New Roman" w:cs="Times New Roman"/>
          <w:noProof/>
          <w:sz w:val="24"/>
          <w:szCs w:val="24"/>
        </w:rPr>
        <w:tab/>
        <w:t xml:space="preserve">Reisfelt HH, Gabrielson G, Aaslyng MD, Bjerre MS, Møller P. Consumer preferences for visually presented meals. </w:t>
      </w:r>
      <w:r w:rsidRPr="00FB4F35">
        <w:rPr>
          <w:rFonts w:ascii="Times New Roman" w:hAnsi="Times New Roman" w:cs="Times New Roman"/>
          <w:i/>
          <w:iCs/>
          <w:noProof/>
          <w:sz w:val="24"/>
          <w:szCs w:val="24"/>
        </w:rPr>
        <w:t>J Sens Stud</w:t>
      </w:r>
      <w:r w:rsidRPr="00FB4F35">
        <w:rPr>
          <w:rFonts w:ascii="Times New Roman" w:hAnsi="Times New Roman" w:cs="Times New Roman"/>
          <w:noProof/>
          <w:sz w:val="24"/>
          <w:szCs w:val="24"/>
        </w:rPr>
        <w:t>. 2009;24(2):182-203. doi:10.1111/j.1745-459X.2008.00202.x</w:t>
      </w:r>
    </w:p>
    <w:p w14:paraId="01692722"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27. </w:t>
      </w:r>
      <w:r w:rsidRPr="00FB4F35">
        <w:rPr>
          <w:rFonts w:ascii="Times New Roman" w:hAnsi="Times New Roman" w:cs="Times New Roman"/>
          <w:noProof/>
          <w:sz w:val="24"/>
          <w:szCs w:val="24"/>
        </w:rPr>
        <w:tab/>
        <w:t xml:space="preserve">Boswell RG, Kober H. Food cue reactivity and craving predict eating and weight gain: a meta-analytic review. </w:t>
      </w:r>
      <w:r w:rsidRPr="00FB4F35">
        <w:rPr>
          <w:rFonts w:ascii="Times New Roman" w:hAnsi="Times New Roman" w:cs="Times New Roman"/>
          <w:i/>
          <w:iCs/>
          <w:noProof/>
          <w:sz w:val="24"/>
          <w:szCs w:val="24"/>
        </w:rPr>
        <w:t>Obes Rev</w:t>
      </w:r>
      <w:r w:rsidRPr="00FB4F35">
        <w:rPr>
          <w:rFonts w:ascii="Times New Roman" w:hAnsi="Times New Roman" w:cs="Times New Roman"/>
          <w:noProof/>
          <w:sz w:val="24"/>
          <w:szCs w:val="24"/>
        </w:rPr>
        <w:t>. 2016;17(2):159-177. doi:10.1111/obr.12354</w:t>
      </w:r>
    </w:p>
    <w:p w14:paraId="3A0EE884"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28. </w:t>
      </w:r>
      <w:r w:rsidRPr="00FB4F35">
        <w:rPr>
          <w:rFonts w:ascii="Times New Roman" w:hAnsi="Times New Roman" w:cs="Times New Roman"/>
          <w:noProof/>
          <w:sz w:val="24"/>
          <w:szCs w:val="24"/>
        </w:rPr>
        <w:tab/>
        <w:t xml:space="preserve">Neyens E, Aerts G, Smits T. The impact of image-size manipulation and sugar content on children’s cereal consumption. </w:t>
      </w:r>
      <w:r w:rsidRPr="00FB4F35">
        <w:rPr>
          <w:rFonts w:ascii="Times New Roman" w:hAnsi="Times New Roman" w:cs="Times New Roman"/>
          <w:i/>
          <w:iCs/>
          <w:noProof/>
          <w:sz w:val="24"/>
          <w:szCs w:val="24"/>
        </w:rPr>
        <w:t>Appetite</w:t>
      </w:r>
      <w:r w:rsidRPr="00FB4F35">
        <w:rPr>
          <w:rFonts w:ascii="Times New Roman" w:hAnsi="Times New Roman" w:cs="Times New Roman"/>
          <w:noProof/>
          <w:sz w:val="24"/>
          <w:szCs w:val="24"/>
        </w:rPr>
        <w:t>. 2015;95:152-157. doi:10.1016/j.appet.2015.07.003</w:t>
      </w:r>
    </w:p>
    <w:p w14:paraId="68FAED63"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29. </w:t>
      </w:r>
      <w:r w:rsidRPr="00FB4F35">
        <w:rPr>
          <w:rFonts w:ascii="Times New Roman" w:hAnsi="Times New Roman" w:cs="Times New Roman"/>
          <w:noProof/>
          <w:sz w:val="24"/>
          <w:szCs w:val="24"/>
        </w:rPr>
        <w:tab/>
        <w:t xml:space="preserve">Wardle J, Guthrie CA, Sanderson S, Rapoport L. Development of the Children’s Eating Behaviour Questionnaire. </w:t>
      </w:r>
      <w:r w:rsidRPr="00FB4F35">
        <w:rPr>
          <w:rFonts w:ascii="Times New Roman" w:hAnsi="Times New Roman" w:cs="Times New Roman"/>
          <w:i/>
          <w:iCs/>
          <w:noProof/>
          <w:sz w:val="24"/>
          <w:szCs w:val="24"/>
        </w:rPr>
        <w:t>J Child Psychol Psychiatry</w:t>
      </w:r>
      <w:r w:rsidRPr="00FB4F35">
        <w:rPr>
          <w:rFonts w:ascii="Times New Roman" w:hAnsi="Times New Roman" w:cs="Times New Roman"/>
          <w:noProof/>
          <w:sz w:val="24"/>
          <w:szCs w:val="24"/>
        </w:rPr>
        <w:t>. 2001;42(7):963-970. doi:10.1111/1469-7610.00792</w:t>
      </w:r>
    </w:p>
    <w:p w14:paraId="7D71E7AC"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30. </w:t>
      </w:r>
      <w:r w:rsidRPr="00FB4F35">
        <w:rPr>
          <w:rFonts w:ascii="Times New Roman" w:hAnsi="Times New Roman" w:cs="Times New Roman"/>
          <w:noProof/>
          <w:sz w:val="24"/>
          <w:szCs w:val="24"/>
        </w:rPr>
        <w:tab/>
        <w:t xml:space="preserve">Cole TJ, Bellizzi MC, Flegal KM, Dietz WH. Establishing a standard definition for </w:t>
      </w:r>
      <w:r w:rsidRPr="00FB4F35">
        <w:rPr>
          <w:rFonts w:ascii="Times New Roman" w:hAnsi="Times New Roman" w:cs="Times New Roman"/>
          <w:noProof/>
          <w:sz w:val="24"/>
          <w:szCs w:val="24"/>
        </w:rPr>
        <w:lastRenderedPageBreak/>
        <w:t xml:space="preserve">child overweight and obesity worldwide: international survey. </w:t>
      </w:r>
      <w:r w:rsidRPr="00FB4F35">
        <w:rPr>
          <w:rFonts w:ascii="Times New Roman" w:hAnsi="Times New Roman" w:cs="Times New Roman"/>
          <w:i/>
          <w:iCs/>
          <w:noProof/>
          <w:sz w:val="24"/>
          <w:szCs w:val="24"/>
        </w:rPr>
        <w:t>BMJ</w:t>
      </w:r>
      <w:r w:rsidRPr="00FB4F35">
        <w:rPr>
          <w:rFonts w:ascii="Times New Roman" w:hAnsi="Times New Roman" w:cs="Times New Roman"/>
          <w:noProof/>
          <w:sz w:val="24"/>
          <w:szCs w:val="24"/>
        </w:rPr>
        <w:t>. 2000;320(7244):1240-1243. http://www.ncbi.nlm.nih.gov/pubmed/10797032. Accessed September 19, 2018.</w:t>
      </w:r>
    </w:p>
    <w:p w14:paraId="15D1A33A"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31. </w:t>
      </w:r>
      <w:r w:rsidRPr="00FB4F35">
        <w:rPr>
          <w:rFonts w:ascii="Times New Roman" w:hAnsi="Times New Roman" w:cs="Times New Roman"/>
          <w:noProof/>
          <w:sz w:val="24"/>
          <w:szCs w:val="24"/>
        </w:rPr>
        <w:tab/>
        <w:t xml:space="preserve">Aerts G, Smits T. Do depicted suggestions of portion size on‐pack impact how much (un)healthy food children consume. </w:t>
      </w:r>
      <w:r w:rsidRPr="00FB4F35">
        <w:rPr>
          <w:rFonts w:ascii="Times New Roman" w:hAnsi="Times New Roman" w:cs="Times New Roman"/>
          <w:i/>
          <w:iCs/>
          <w:noProof/>
          <w:sz w:val="24"/>
          <w:szCs w:val="24"/>
        </w:rPr>
        <w:t>Int J Consum Stud</w:t>
      </w:r>
      <w:r w:rsidRPr="00FB4F35">
        <w:rPr>
          <w:rFonts w:ascii="Times New Roman" w:hAnsi="Times New Roman" w:cs="Times New Roman"/>
          <w:noProof/>
          <w:sz w:val="24"/>
          <w:szCs w:val="24"/>
        </w:rPr>
        <w:t>. 2019;43(3):237-244. doi:10.1111/ijcs.12503</w:t>
      </w:r>
    </w:p>
    <w:p w14:paraId="266FB7B9"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32. </w:t>
      </w:r>
      <w:r w:rsidRPr="00FB4F35">
        <w:rPr>
          <w:rFonts w:ascii="Times New Roman" w:hAnsi="Times New Roman" w:cs="Times New Roman"/>
          <w:noProof/>
          <w:sz w:val="24"/>
          <w:szCs w:val="24"/>
        </w:rPr>
        <w:tab/>
        <w:t xml:space="preserve">Salvy S-J, de la Haye K, Bowker JC, Hermans RCJ. Influence of peers and friends on children’s and adolescents’ eating and activity behaviors. </w:t>
      </w:r>
      <w:r w:rsidRPr="00FB4F35">
        <w:rPr>
          <w:rFonts w:ascii="Times New Roman" w:hAnsi="Times New Roman" w:cs="Times New Roman"/>
          <w:i/>
          <w:iCs/>
          <w:noProof/>
          <w:sz w:val="24"/>
          <w:szCs w:val="24"/>
        </w:rPr>
        <w:t>Physiol Behav</w:t>
      </w:r>
      <w:r w:rsidRPr="00FB4F35">
        <w:rPr>
          <w:rFonts w:ascii="Times New Roman" w:hAnsi="Times New Roman" w:cs="Times New Roman"/>
          <w:noProof/>
          <w:sz w:val="24"/>
          <w:szCs w:val="24"/>
        </w:rPr>
        <w:t>. 2012;106(3):369-378. doi:10.1016/j.physbeh.2012.03.022</w:t>
      </w:r>
    </w:p>
    <w:p w14:paraId="26E7EAE8"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33. </w:t>
      </w:r>
      <w:r w:rsidRPr="00FB4F35">
        <w:rPr>
          <w:rFonts w:ascii="Times New Roman" w:hAnsi="Times New Roman" w:cs="Times New Roman"/>
          <w:noProof/>
          <w:sz w:val="24"/>
          <w:szCs w:val="24"/>
        </w:rPr>
        <w:tab/>
        <w:t xml:space="preserve">Romero ND, Epstein LH, Salvy S-J. Peer Modeling Influences Girls’ Snack Intake. </w:t>
      </w:r>
      <w:r w:rsidRPr="00FB4F35">
        <w:rPr>
          <w:rFonts w:ascii="Times New Roman" w:hAnsi="Times New Roman" w:cs="Times New Roman"/>
          <w:i/>
          <w:iCs/>
          <w:noProof/>
          <w:sz w:val="24"/>
          <w:szCs w:val="24"/>
        </w:rPr>
        <w:t>J Am Diet Assoc</w:t>
      </w:r>
      <w:r w:rsidRPr="00FB4F35">
        <w:rPr>
          <w:rFonts w:ascii="Times New Roman" w:hAnsi="Times New Roman" w:cs="Times New Roman"/>
          <w:noProof/>
          <w:sz w:val="24"/>
          <w:szCs w:val="24"/>
        </w:rPr>
        <w:t>. 2009;109(1):133-136. doi:10.1016/j.jada.2008.10.005</w:t>
      </w:r>
    </w:p>
    <w:p w14:paraId="2A2B90B0"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34. </w:t>
      </w:r>
      <w:r w:rsidRPr="00FB4F35">
        <w:rPr>
          <w:rFonts w:ascii="Times New Roman" w:hAnsi="Times New Roman" w:cs="Times New Roman"/>
          <w:noProof/>
          <w:sz w:val="24"/>
          <w:szCs w:val="24"/>
        </w:rPr>
        <w:tab/>
        <w:t xml:space="preserve">Sharps M, Robinson E. Perceived eating norms and children’s eating behaviour: An informational social influence account. </w:t>
      </w:r>
      <w:r w:rsidRPr="00FB4F35">
        <w:rPr>
          <w:rFonts w:ascii="Times New Roman" w:hAnsi="Times New Roman" w:cs="Times New Roman"/>
          <w:i/>
          <w:iCs/>
          <w:noProof/>
          <w:sz w:val="24"/>
          <w:szCs w:val="24"/>
        </w:rPr>
        <w:t>Appetite</w:t>
      </w:r>
      <w:r w:rsidRPr="00FB4F35">
        <w:rPr>
          <w:rFonts w:ascii="Times New Roman" w:hAnsi="Times New Roman" w:cs="Times New Roman"/>
          <w:noProof/>
          <w:sz w:val="24"/>
          <w:szCs w:val="24"/>
        </w:rPr>
        <w:t>. 2017;113:41-50. doi:10.1016/J.APPET.2017.02.015</w:t>
      </w:r>
    </w:p>
    <w:p w14:paraId="645A7193"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35. </w:t>
      </w:r>
      <w:r w:rsidRPr="00FB4F35">
        <w:rPr>
          <w:rFonts w:ascii="Times New Roman" w:hAnsi="Times New Roman" w:cs="Times New Roman"/>
          <w:noProof/>
          <w:sz w:val="24"/>
          <w:szCs w:val="24"/>
        </w:rPr>
        <w:tab/>
        <w:t xml:space="preserve">Bevelander KE, Anschütz DJ, Engels RCME. The effect of a fictitious peer on young children’s choice of familiar v. unfamiliar low- and high-energy-dense foods. </w:t>
      </w:r>
      <w:r w:rsidRPr="00FB4F35">
        <w:rPr>
          <w:rFonts w:ascii="Times New Roman" w:hAnsi="Times New Roman" w:cs="Times New Roman"/>
          <w:i/>
          <w:iCs/>
          <w:noProof/>
          <w:sz w:val="24"/>
          <w:szCs w:val="24"/>
        </w:rPr>
        <w:t>Br J Nutr</w:t>
      </w:r>
      <w:r w:rsidRPr="00FB4F35">
        <w:rPr>
          <w:rFonts w:ascii="Times New Roman" w:hAnsi="Times New Roman" w:cs="Times New Roman"/>
          <w:noProof/>
          <w:sz w:val="24"/>
          <w:szCs w:val="24"/>
        </w:rPr>
        <w:t>. 2012;108(06):1126-1133. doi:10.1017/S0007114511006374</w:t>
      </w:r>
    </w:p>
    <w:p w14:paraId="7CC3F2BC"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36. </w:t>
      </w:r>
      <w:r w:rsidRPr="00FB4F35">
        <w:rPr>
          <w:rFonts w:ascii="Times New Roman" w:hAnsi="Times New Roman" w:cs="Times New Roman"/>
          <w:noProof/>
          <w:sz w:val="24"/>
          <w:szCs w:val="24"/>
        </w:rPr>
        <w:tab/>
        <w:t xml:space="preserve">van den Berg SW, Boer JMA, Scholtens S, et al. Quantification of the energy gap in young overweight children. The PIAMA birth cohort study. </w:t>
      </w:r>
      <w:r w:rsidRPr="00FB4F35">
        <w:rPr>
          <w:rFonts w:ascii="Times New Roman" w:hAnsi="Times New Roman" w:cs="Times New Roman"/>
          <w:i/>
          <w:iCs/>
          <w:noProof/>
          <w:sz w:val="24"/>
          <w:szCs w:val="24"/>
        </w:rPr>
        <w:t>BMC Public Health</w:t>
      </w:r>
      <w:r w:rsidRPr="00FB4F35">
        <w:rPr>
          <w:rFonts w:ascii="Times New Roman" w:hAnsi="Times New Roman" w:cs="Times New Roman"/>
          <w:noProof/>
          <w:sz w:val="24"/>
          <w:szCs w:val="24"/>
        </w:rPr>
        <w:t>. 2011;11:326. doi:10.1186/1471-2458-11-326</w:t>
      </w:r>
    </w:p>
    <w:p w14:paraId="04440A71"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37. </w:t>
      </w:r>
      <w:r w:rsidRPr="00FB4F35">
        <w:rPr>
          <w:rFonts w:ascii="Times New Roman" w:hAnsi="Times New Roman" w:cs="Times New Roman"/>
          <w:noProof/>
          <w:sz w:val="24"/>
          <w:szCs w:val="24"/>
        </w:rPr>
        <w:tab/>
        <w:t xml:space="preserve">Plachta-Danielzik S, Landsberg B, Bosy-Westphal A, Johannsen M, Lange D, J. Müller M. Energy Gain and Energy Gap in Normal-weight Children: Longitudinal Data of the KOPS. </w:t>
      </w:r>
      <w:r w:rsidRPr="00FB4F35">
        <w:rPr>
          <w:rFonts w:ascii="Times New Roman" w:hAnsi="Times New Roman" w:cs="Times New Roman"/>
          <w:i/>
          <w:iCs/>
          <w:noProof/>
          <w:sz w:val="24"/>
          <w:szCs w:val="24"/>
        </w:rPr>
        <w:t>Obesity</w:t>
      </w:r>
      <w:r w:rsidRPr="00FB4F35">
        <w:rPr>
          <w:rFonts w:ascii="Times New Roman" w:hAnsi="Times New Roman" w:cs="Times New Roman"/>
          <w:noProof/>
          <w:sz w:val="24"/>
          <w:szCs w:val="24"/>
        </w:rPr>
        <w:t>. 2008;16(4):777-783. doi:10.1038/oby.2008.5</w:t>
      </w:r>
    </w:p>
    <w:p w14:paraId="41513325"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szCs w:val="24"/>
        </w:rPr>
      </w:pPr>
      <w:r w:rsidRPr="00FB4F35">
        <w:rPr>
          <w:rFonts w:ascii="Times New Roman" w:hAnsi="Times New Roman" w:cs="Times New Roman"/>
          <w:noProof/>
          <w:sz w:val="24"/>
          <w:szCs w:val="24"/>
        </w:rPr>
        <w:t xml:space="preserve">38. </w:t>
      </w:r>
      <w:r w:rsidRPr="00FB4F35">
        <w:rPr>
          <w:rFonts w:ascii="Times New Roman" w:hAnsi="Times New Roman" w:cs="Times New Roman"/>
          <w:noProof/>
          <w:sz w:val="24"/>
          <w:szCs w:val="24"/>
        </w:rPr>
        <w:tab/>
        <w:t xml:space="preserve">Sleddens EF, Kremers SP, Thijs C, et al. The Children’s Eating Behaviour Questionnaire: factorial validity and association with Body Mass Index in Dutch children aged 6-7. </w:t>
      </w:r>
      <w:r w:rsidRPr="00FB4F35">
        <w:rPr>
          <w:rFonts w:ascii="Times New Roman" w:hAnsi="Times New Roman" w:cs="Times New Roman"/>
          <w:i/>
          <w:iCs/>
          <w:noProof/>
          <w:sz w:val="24"/>
          <w:szCs w:val="24"/>
        </w:rPr>
        <w:t>Int J Behav Nutr Phys Act</w:t>
      </w:r>
      <w:r w:rsidRPr="00FB4F35">
        <w:rPr>
          <w:rFonts w:ascii="Times New Roman" w:hAnsi="Times New Roman" w:cs="Times New Roman"/>
          <w:noProof/>
          <w:sz w:val="24"/>
          <w:szCs w:val="24"/>
        </w:rPr>
        <w:t>. 2008;5(1):49. doi:10.1186/1479-5868-5-49</w:t>
      </w:r>
    </w:p>
    <w:p w14:paraId="6323DEB7" w14:textId="77777777" w:rsidR="00FB4F35" w:rsidRPr="00FB4F35" w:rsidRDefault="00FB4F35" w:rsidP="00FB4F35">
      <w:pPr>
        <w:widowControl w:val="0"/>
        <w:autoSpaceDE w:val="0"/>
        <w:autoSpaceDN w:val="0"/>
        <w:adjustRightInd w:val="0"/>
        <w:spacing w:line="240" w:lineRule="auto"/>
        <w:ind w:left="640" w:hanging="640"/>
        <w:rPr>
          <w:rFonts w:ascii="Times New Roman" w:hAnsi="Times New Roman" w:cs="Times New Roman"/>
          <w:noProof/>
          <w:sz w:val="24"/>
        </w:rPr>
      </w:pPr>
      <w:r w:rsidRPr="00FB4F35">
        <w:rPr>
          <w:rFonts w:ascii="Times New Roman" w:hAnsi="Times New Roman" w:cs="Times New Roman"/>
          <w:noProof/>
          <w:sz w:val="24"/>
          <w:szCs w:val="24"/>
        </w:rPr>
        <w:t xml:space="preserve">39. </w:t>
      </w:r>
      <w:r w:rsidRPr="00FB4F35">
        <w:rPr>
          <w:rFonts w:ascii="Times New Roman" w:hAnsi="Times New Roman" w:cs="Times New Roman"/>
          <w:noProof/>
          <w:sz w:val="24"/>
          <w:szCs w:val="24"/>
        </w:rPr>
        <w:tab/>
        <w:t xml:space="preserve">Carnell S, Wardle J. Measuring behavioural susceptibility to obesity: Validation of the child eating behaviour questionnaire. </w:t>
      </w:r>
      <w:r w:rsidRPr="00FB4F35">
        <w:rPr>
          <w:rFonts w:ascii="Times New Roman" w:hAnsi="Times New Roman" w:cs="Times New Roman"/>
          <w:i/>
          <w:iCs/>
          <w:noProof/>
          <w:sz w:val="24"/>
          <w:szCs w:val="24"/>
        </w:rPr>
        <w:t>Appetite</w:t>
      </w:r>
      <w:r w:rsidRPr="00FB4F35">
        <w:rPr>
          <w:rFonts w:ascii="Times New Roman" w:hAnsi="Times New Roman" w:cs="Times New Roman"/>
          <w:noProof/>
          <w:sz w:val="24"/>
          <w:szCs w:val="24"/>
        </w:rPr>
        <w:t>. 2007;48(1):104-113. doi:10.1016/j.appet.2006.07.075</w:t>
      </w:r>
    </w:p>
    <w:p w14:paraId="6843E8A3" w14:textId="5DD48F22" w:rsidR="0014332B" w:rsidRPr="00333066" w:rsidRDefault="00DB3DDC" w:rsidP="00333066">
      <w:pPr>
        <w:spacing w:line="240" w:lineRule="auto"/>
        <w:rPr>
          <w:rFonts w:ascii="Times New Roman" w:hAnsi="Times New Roman" w:cs="Times New Roman"/>
          <w:b/>
          <w:sz w:val="24"/>
          <w:szCs w:val="24"/>
        </w:rPr>
      </w:pPr>
      <w:r>
        <w:rPr>
          <w:rFonts w:ascii="Times New Roman" w:hAnsi="Times New Roman" w:cs="Times New Roman"/>
          <w:b/>
          <w:sz w:val="24"/>
          <w:szCs w:val="24"/>
        </w:rPr>
        <w:fldChar w:fldCharType="end"/>
      </w:r>
    </w:p>
    <w:p w14:paraId="790AA329" w14:textId="77777777" w:rsidR="00944080" w:rsidRDefault="00944080" w:rsidP="00333066">
      <w:pPr>
        <w:suppressLineNumbers/>
        <w:spacing w:line="240" w:lineRule="auto"/>
        <w:rPr>
          <w:rFonts w:ascii="Times New Roman" w:eastAsiaTheme="minorEastAsia" w:hAnsi="Times New Roman" w:cs="Times New Roman"/>
          <w:b/>
          <w:sz w:val="24"/>
          <w:szCs w:val="24"/>
          <w:lang w:eastAsia="en-GB"/>
        </w:rPr>
      </w:pPr>
    </w:p>
    <w:p w14:paraId="59C24271" w14:textId="77777777" w:rsidR="00944080" w:rsidRDefault="00944080" w:rsidP="00333066">
      <w:pPr>
        <w:suppressLineNumbers/>
        <w:spacing w:line="240" w:lineRule="auto"/>
        <w:rPr>
          <w:rFonts w:ascii="Times New Roman" w:eastAsiaTheme="minorEastAsia" w:hAnsi="Times New Roman" w:cs="Times New Roman"/>
          <w:b/>
          <w:sz w:val="24"/>
          <w:szCs w:val="24"/>
          <w:lang w:eastAsia="en-GB"/>
        </w:rPr>
      </w:pPr>
    </w:p>
    <w:p w14:paraId="313F8E55" w14:textId="48EF04AD" w:rsidR="00944080" w:rsidRPr="006138AE" w:rsidRDefault="001B651D" w:rsidP="00333066">
      <w:pPr>
        <w:suppressLineNumbers/>
        <w:spacing w:line="240" w:lineRule="auto"/>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 xml:space="preserve">Table </w:t>
      </w:r>
      <w:r w:rsidR="008B08B6">
        <w:rPr>
          <w:rFonts w:ascii="Times New Roman" w:eastAsiaTheme="minorEastAsia" w:hAnsi="Times New Roman" w:cs="Times New Roman"/>
          <w:b/>
          <w:sz w:val="24"/>
          <w:szCs w:val="24"/>
          <w:lang w:eastAsia="en-GB"/>
        </w:rPr>
        <w:t>Legends</w:t>
      </w:r>
    </w:p>
    <w:p w14:paraId="204523E7" w14:textId="79C8E9F3" w:rsidR="00333066" w:rsidRPr="008B08B6" w:rsidRDefault="00333066" w:rsidP="008B08B6">
      <w:pPr>
        <w:spacing w:line="240" w:lineRule="auto"/>
        <w:rPr>
          <w:rFonts w:ascii="Times New Roman" w:eastAsia="Calibri" w:hAnsi="Times New Roman" w:cs="Times New Roman"/>
        </w:rPr>
      </w:pPr>
      <w:r w:rsidRPr="008B08B6">
        <w:rPr>
          <w:rFonts w:ascii="Times New Roman" w:eastAsiaTheme="minorEastAsia" w:hAnsi="Times New Roman" w:cs="Times New Roman"/>
          <w:b/>
          <w:sz w:val="24"/>
          <w:szCs w:val="24"/>
          <w:lang w:eastAsia="en-GB"/>
        </w:rPr>
        <w:t>Table 1.</w:t>
      </w:r>
      <w:r w:rsidRPr="008B08B6">
        <w:rPr>
          <w:rFonts w:ascii="Times New Roman" w:eastAsia="Calibri" w:hAnsi="Times New Roman" w:cs="Times New Roman"/>
          <w:b/>
          <w:sz w:val="24"/>
        </w:rPr>
        <w:t xml:space="preserve"> Table detailing demographic characteristics of children</w:t>
      </w:r>
      <w:r w:rsidR="001B651D" w:rsidRPr="008B08B6">
        <w:rPr>
          <w:rFonts w:ascii="Times New Roman" w:eastAsia="Calibri" w:hAnsi="Times New Roman" w:cs="Times New Roman"/>
          <w:b/>
          <w:sz w:val="24"/>
        </w:rPr>
        <w:t>.</w:t>
      </w:r>
      <w:r w:rsidR="008B08B6" w:rsidRPr="008B08B6">
        <w:rPr>
          <w:rFonts w:ascii="Times New Roman" w:eastAsia="Calibri" w:hAnsi="Times New Roman" w:cs="Times New Roman"/>
          <w:b/>
          <w:i/>
        </w:rPr>
        <w:t xml:space="preserve"> </w:t>
      </w:r>
      <w:r w:rsidR="008B08B6">
        <w:rPr>
          <w:rFonts w:ascii="Times New Roman" w:eastAsia="Calibri" w:hAnsi="Times New Roman" w:cs="Times New Roman"/>
        </w:rPr>
        <w:t xml:space="preserve">SD: standard deviation; y: year; BMI: Body Mass Index; NW: normal weight; OWOB: </w:t>
      </w:r>
      <w:r w:rsidR="008B08B6" w:rsidRPr="006332FB">
        <w:rPr>
          <w:rFonts w:ascii="Times New Roman" w:eastAsia="Calibri" w:hAnsi="Times New Roman" w:cs="Times New Roman"/>
        </w:rPr>
        <w:t>overweight or obese.</w:t>
      </w:r>
    </w:p>
    <w:p w14:paraId="177F1D87" w14:textId="192F02D2" w:rsidR="00333066" w:rsidRPr="008B08B6" w:rsidRDefault="00333066" w:rsidP="008B08B6">
      <w:r w:rsidRPr="008B08B6">
        <w:rPr>
          <w:rFonts w:ascii="Times New Roman" w:eastAsiaTheme="minorEastAsia" w:hAnsi="Times New Roman" w:cs="Times New Roman"/>
          <w:b/>
          <w:sz w:val="24"/>
          <w:szCs w:val="24"/>
          <w:lang w:eastAsia="en-GB"/>
        </w:rPr>
        <w:t xml:space="preserve">Table 2. </w:t>
      </w:r>
      <w:r w:rsidRPr="008B08B6">
        <w:rPr>
          <w:rFonts w:ascii="Times New Roman" w:eastAsia="Calibri" w:hAnsi="Times New Roman" w:cs="Times New Roman"/>
          <w:b/>
          <w:color w:val="000000"/>
          <w:sz w:val="24"/>
          <w:szCs w:val="24"/>
        </w:rPr>
        <w:t>Demographic and lifestyle characteristics of participants (as a % of completed parental questionnaires)</w:t>
      </w:r>
      <w:r w:rsidR="008B08B6" w:rsidRPr="008B08B6">
        <w:rPr>
          <w:rFonts w:ascii="Times New Roman" w:eastAsia="Calibri" w:hAnsi="Times New Roman" w:cs="Times New Roman"/>
          <w:b/>
          <w:color w:val="000000"/>
          <w:sz w:val="24"/>
          <w:szCs w:val="24"/>
        </w:rPr>
        <w:t>.</w:t>
      </w:r>
      <w:r w:rsidR="008B08B6" w:rsidRPr="008B08B6">
        <w:t xml:space="preserve"> </w:t>
      </w:r>
      <w:r w:rsidR="008B08B6">
        <w:t xml:space="preserve">A levels: General Certificate of Education Advanced level (UK); GCSE: </w:t>
      </w:r>
      <w:r w:rsidR="008B08B6">
        <w:lastRenderedPageBreak/>
        <w:t>General Certificate in Secondary Education (UK): CEBQ: Children’s Eating Behaviour Questionnaire; SD: standard deviation</w:t>
      </w:r>
    </w:p>
    <w:p w14:paraId="27590C41" w14:textId="266932ED" w:rsidR="008B08B6" w:rsidRDefault="00333066" w:rsidP="008B08B6">
      <w:r w:rsidRPr="008B08B6">
        <w:rPr>
          <w:rFonts w:ascii="Times New Roman" w:eastAsiaTheme="minorEastAsia" w:hAnsi="Times New Roman" w:cs="Times New Roman"/>
          <w:b/>
          <w:sz w:val="24"/>
          <w:szCs w:val="24"/>
          <w:lang w:eastAsia="en-GB"/>
        </w:rPr>
        <w:t>Table 3.</w:t>
      </w:r>
      <w:r w:rsidRPr="008B08B6">
        <w:rPr>
          <w:rFonts w:ascii="Times New Roman" w:eastAsia="Calibri" w:hAnsi="Times New Roman" w:cs="Times New Roman"/>
          <w:b/>
          <w:sz w:val="24"/>
          <w:szCs w:val="24"/>
        </w:rPr>
        <w:t xml:space="preserve"> Table detailing mean weight (grams) of outcome variables (mean ± SE), by condition</w:t>
      </w:r>
      <w:r w:rsidR="008B08B6">
        <w:rPr>
          <w:rFonts w:ascii="Times New Roman" w:eastAsia="Calibri" w:hAnsi="Times New Roman" w:cs="Times New Roman"/>
          <w:b/>
          <w:sz w:val="24"/>
          <w:szCs w:val="24"/>
        </w:rPr>
        <w:t xml:space="preserve">. </w:t>
      </w:r>
      <w:r w:rsidR="008B08B6" w:rsidRPr="0087395A">
        <w:rPr>
          <w:i/>
        </w:rPr>
        <w:t>*p</w:t>
      </w:r>
      <w:r w:rsidR="008B08B6" w:rsidRPr="0087395A">
        <w:t>&lt;.05, **</w:t>
      </w:r>
      <w:r w:rsidR="008B08B6" w:rsidRPr="0087395A">
        <w:rPr>
          <w:i/>
        </w:rPr>
        <w:t>p</w:t>
      </w:r>
      <w:r w:rsidR="008B08B6" w:rsidRPr="0087395A">
        <w:t xml:space="preserve">&lt;.01. </w:t>
      </w:r>
      <w:r w:rsidR="008B08B6" w:rsidRPr="0087395A">
        <w:rPr>
          <w:vertAlign w:val="superscript"/>
        </w:rPr>
        <w:t>a</w:t>
      </w:r>
      <w:r w:rsidR="008B08B6" w:rsidRPr="0087395A">
        <w:t>One child was given 69.4g of milk in error (instead of 100g). Sensitivity analyses showed that removing this participant did not affect the outcomes and so these data were retained in the final model.</w:t>
      </w:r>
      <w:r w:rsidR="008B08B6">
        <w:t xml:space="preserve"> SE: Standard Error.</w:t>
      </w:r>
    </w:p>
    <w:p w14:paraId="2684AB81" w14:textId="77777777" w:rsidR="00551603" w:rsidRPr="00551603" w:rsidRDefault="00551603" w:rsidP="00551603">
      <w:pPr>
        <w:spacing w:after="120" w:line="240" w:lineRule="auto"/>
        <w:rPr>
          <w:rFonts w:ascii="Times New Roman" w:eastAsia="Calibri" w:hAnsi="Times New Roman" w:cs="Times New Roman"/>
          <w:b/>
          <w:sz w:val="24"/>
          <w:szCs w:val="24"/>
        </w:rPr>
      </w:pPr>
      <w:r w:rsidRPr="00551603">
        <w:rPr>
          <w:rFonts w:ascii="Times New Roman" w:hAnsi="Times New Roman" w:cs="Times New Roman"/>
          <w:b/>
          <w:sz w:val="24"/>
          <w:szCs w:val="24"/>
        </w:rPr>
        <w:t xml:space="preserve">Table 4. Table detailing </w:t>
      </w:r>
      <w:r w:rsidRPr="00551603">
        <w:rPr>
          <w:rFonts w:ascii="Times New Roman" w:eastAsia="Calibri" w:hAnsi="Times New Roman" w:cs="Times New Roman"/>
          <w:b/>
          <w:sz w:val="24"/>
          <w:szCs w:val="24"/>
        </w:rPr>
        <w:t xml:space="preserve">children’s perceptions of the portion size image depicted, by condition; </w:t>
      </w:r>
      <w:r w:rsidRPr="00551603">
        <w:rPr>
          <w:rFonts w:ascii="Times New Roman" w:eastAsia="Calibri" w:hAnsi="Times New Roman" w:cs="Times New Roman"/>
          <w:b/>
          <w:i/>
          <w:sz w:val="24"/>
          <w:szCs w:val="24"/>
        </w:rPr>
        <w:t xml:space="preserve">n </w:t>
      </w:r>
      <w:r w:rsidRPr="00551603">
        <w:rPr>
          <w:rFonts w:ascii="Times New Roman" w:eastAsia="Calibri" w:hAnsi="Times New Roman" w:cs="Times New Roman"/>
          <w:b/>
          <w:sz w:val="24"/>
          <w:szCs w:val="24"/>
        </w:rPr>
        <w:t>(%)</w:t>
      </w:r>
    </w:p>
    <w:p w14:paraId="2CD36745" w14:textId="6F1979F4" w:rsidR="00551603" w:rsidRPr="0087395A" w:rsidRDefault="00551603" w:rsidP="008B08B6"/>
    <w:p w14:paraId="47B05A57" w14:textId="50C73AEE" w:rsidR="00333066" w:rsidRDefault="00333066" w:rsidP="00333066">
      <w:pPr>
        <w:suppressLineNumbers/>
        <w:spacing w:line="240" w:lineRule="auto"/>
        <w:rPr>
          <w:rFonts w:ascii="Times New Roman" w:eastAsiaTheme="minorEastAsia" w:hAnsi="Times New Roman" w:cs="Times New Roman"/>
          <w:sz w:val="24"/>
          <w:szCs w:val="24"/>
          <w:lang w:eastAsia="en-GB"/>
        </w:rPr>
      </w:pPr>
    </w:p>
    <w:p w14:paraId="5386A6C1" w14:textId="04258BCA" w:rsidR="00333066" w:rsidRPr="006138AE" w:rsidRDefault="008B08B6" w:rsidP="00333066">
      <w:pPr>
        <w:suppressLineNumbers/>
        <w:spacing w:line="240" w:lineRule="auto"/>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Figure legends</w:t>
      </w:r>
    </w:p>
    <w:p w14:paraId="6FB82136" w14:textId="4E5857A8" w:rsidR="00333066" w:rsidRPr="00FB5AB8" w:rsidRDefault="00333066" w:rsidP="00333066">
      <w:pPr>
        <w:spacing w:after="100" w:afterAutospacing="1" w:line="360" w:lineRule="auto"/>
        <w:rPr>
          <w:rFonts w:ascii="Times New Roman" w:hAnsi="Times New Roman" w:cs="Times New Roman"/>
          <w:color w:val="000000" w:themeColor="text1"/>
          <w:sz w:val="24"/>
          <w:szCs w:val="24"/>
        </w:rPr>
      </w:pPr>
      <w:r w:rsidRPr="00FB5AB8">
        <w:rPr>
          <w:rFonts w:ascii="Times New Roman" w:hAnsi="Times New Roman" w:cs="Times New Roman"/>
          <w:color w:val="000000" w:themeColor="text1"/>
          <w:sz w:val="24"/>
          <w:szCs w:val="24"/>
        </w:rPr>
        <w:t>Figure 1. Cereal boxes for small and large portion size depiction conditions, respectively</w:t>
      </w:r>
      <w:r w:rsidR="008B08B6" w:rsidRPr="00FB5AB8">
        <w:rPr>
          <w:rFonts w:ascii="Times New Roman" w:hAnsi="Times New Roman" w:cs="Times New Roman"/>
          <w:color w:val="000000" w:themeColor="text1"/>
          <w:sz w:val="24"/>
          <w:szCs w:val="24"/>
        </w:rPr>
        <w:t>.</w:t>
      </w:r>
    </w:p>
    <w:p w14:paraId="5F46BDF6" w14:textId="494114D8" w:rsidR="00FB1A59" w:rsidRPr="00617A5E" w:rsidRDefault="00FB1A59" w:rsidP="004B063C">
      <w:pPr>
        <w:spacing w:line="360" w:lineRule="auto"/>
        <w:rPr>
          <w:rFonts w:ascii="Times New Roman" w:hAnsi="Times New Roman" w:cs="Times New Roman"/>
          <w:b/>
          <w:color w:val="000000" w:themeColor="text1"/>
          <w:sz w:val="24"/>
          <w:szCs w:val="24"/>
        </w:rPr>
      </w:pPr>
    </w:p>
    <w:sectPr w:rsidR="00FB1A59" w:rsidRPr="00617A5E">
      <w:head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51D01F" w16cid:durableId="201BA568"/>
  <w16cid:commentId w16cid:paraId="32052138" w16cid:durableId="201B9CE3"/>
  <w16cid:commentId w16cid:paraId="4D6480D1" w16cid:durableId="201B9CE4"/>
  <w16cid:commentId w16cid:paraId="47ED0B6F" w16cid:durableId="201BA760"/>
  <w16cid:commentId w16cid:paraId="3C1E0717" w16cid:durableId="201BA1C1"/>
  <w16cid:commentId w16cid:paraId="765AC3E7" w16cid:durableId="201BA334"/>
  <w16cid:commentId w16cid:paraId="6CBD9FC3" w16cid:durableId="201BA4C4"/>
  <w16cid:commentId w16cid:paraId="7A5961E9" w16cid:durableId="201BA437"/>
  <w16cid:commentId w16cid:paraId="2A8C7128" w16cid:durableId="201BA527"/>
  <w16cid:commentId w16cid:paraId="425B2BF1" w16cid:durableId="201BA552"/>
  <w16cid:commentId w16cid:paraId="281FDEC9" w16cid:durableId="201BA676"/>
  <w16cid:commentId w16cid:paraId="6A1E81E2" w16cid:durableId="201BA77F"/>
  <w16cid:commentId w16cid:paraId="44B60935" w16cid:durableId="201BA7E9"/>
  <w16cid:commentId w16cid:paraId="3A0F37E4" w16cid:durableId="201BA80A"/>
  <w16cid:commentId w16cid:paraId="6B75C04C" w16cid:durableId="201BA844"/>
  <w16cid:commentId w16cid:paraId="5DED4F48" w16cid:durableId="201B9CE5"/>
  <w16cid:commentId w16cid:paraId="142BFE3C" w16cid:durableId="201BA889"/>
  <w16cid:commentId w16cid:paraId="1489456E" w16cid:durableId="201B9CE6"/>
  <w16cid:commentId w16cid:paraId="21C62F4A" w16cid:durableId="201B9C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85F34" w14:textId="77777777" w:rsidR="001A1CB2" w:rsidRDefault="001A1CB2" w:rsidP="00D76493">
      <w:pPr>
        <w:spacing w:after="0" w:line="240" w:lineRule="auto"/>
      </w:pPr>
      <w:r>
        <w:separator/>
      </w:r>
    </w:p>
  </w:endnote>
  <w:endnote w:type="continuationSeparator" w:id="0">
    <w:p w14:paraId="35116B62" w14:textId="77777777" w:rsidR="001A1CB2" w:rsidRDefault="001A1CB2" w:rsidP="00D7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ACFDC" w14:textId="77777777" w:rsidR="001A1CB2" w:rsidRDefault="001A1CB2" w:rsidP="00D76493">
      <w:pPr>
        <w:spacing w:after="0" w:line="240" w:lineRule="auto"/>
      </w:pPr>
      <w:r>
        <w:separator/>
      </w:r>
    </w:p>
  </w:footnote>
  <w:footnote w:type="continuationSeparator" w:id="0">
    <w:p w14:paraId="73A58392" w14:textId="77777777" w:rsidR="001A1CB2" w:rsidRDefault="001A1CB2" w:rsidP="00D76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554840"/>
      <w:docPartObj>
        <w:docPartGallery w:val="Page Numbers (Top of Page)"/>
        <w:docPartUnique/>
      </w:docPartObj>
    </w:sdtPr>
    <w:sdtEndPr>
      <w:rPr>
        <w:noProof/>
      </w:rPr>
    </w:sdtEndPr>
    <w:sdtContent>
      <w:p w14:paraId="031F7BEB" w14:textId="51BA50FA" w:rsidR="00DC2EA3" w:rsidRDefault="00DC2EA3" w:rsidP="004E73A3">
        <w:pPr>
          <w:pStyle w:val="Header"/>
          <w:jc w:val="center"/>
        </w:pPr>
        <w:r w:rsidRPr="004E73A3">
          <w:rPr>
            <w:rFonts w:ascii="Times New Roman" w:hAnsi="Times New Roman" w:cs="Times New Roman"/>
          </w:rPr>
          <w:t>Portion size images and children’s cereal intake</w:t>
        </w:r>
        <w:r w:rsidRPr="004E73A3">
          <w:rPr>
            <w:rFonts w:ascii="Times New Roman" w:hAnsi="Times New Roman" w:cs="Times New Roman"/>
          </w:rPr>
          <w:tab/>
        </w:r>
        <w:r>
          <w:tab/>
        </w:r>
        <w:r w:rsidRPr="004E73A3">
          <w:rPr>
            <w:rFonts w:ascii="Times New Roman" w:eastAsiaTheme="majorEastAsia" w:hAnsi="Times New Roman" w:cs="Times New Roman"/>
            <w:sz w:val="20"/>
            <w:szCs w:val="20"/>
          </w:rPr>
          <w:t xml:space="preserve"> </w:t>
        </w:r>
        <w:r w:rsidRPr="004E73A3">
          <w:rPr>
            <w:rFonts w:ascii="Times New Roman" w:eastAsiaTheme="minorEastAsia" w:hAnsi="Times New Roman" w:cs="Times New Roman"/>
            <w:sz w:val="20"/>
            <w:szCs w:val="20"/>
          </w:rPr>
          <w:fldChar w:fldCharType="begin"/>
        </w:r>
        <w:r w:rsidRPr="004E73A3">
          <w:rPr>
            <w:rFonts w:ascii="Times New Roman" w:hAnsi="Times New Roman" w:cs="Times New Roman"/>
            <w:sz w:val="20"/>
            <w:szCs w:val="20"/>
          </w:rPr>
          <w:instrText xml:space="preserve"> PAGE    \* MERGEFORMAT </w:instrText>
        </w:r>
        <w:r w:rsidRPr="004E73A3">
          <w:rPr>
            <w:rFonts w:ascii="Times New Roman" w:eastAsiaTheme="minorEastAsia" w:hAnsi="Times New Roman" w:cs="Times New Roman"/>
            <w:sz w:val="20"/>
            <w:szCs w:val="20"/>
          </w:rPr>
          <w:fldChar w:fldCharType="separate"/>
        </w:r>
        <w:r w:rsidR="00F6448D" w:rsidRPr="00F6448D">
          <w:rPr>
            <w:rFonts w:ascii="Times New Roman" w:eastAsiaTheme="majorEastAsia" w:hAnsi="Times New Roman" w:cs="Times New Roman"/>
            <w:noProof/>
            <w:sz w:val="20"/>
            <w:szCs w:val="20"/>
          </w:rPr>
          <w:t>1</w:t>
        </w:r>
        <w:r w:rsidRPr="004E73A3">
          <w:rPr>
            <w:rFonts w:ascii="Times New Roman" w:eastAsiaTheme="majorEastAsia" w:hAnsi="Times New Roman" w:cs="Times New Roman"/>
            <w:noProof/>
            <w:sz w:val="20"/>
            <w:szCs w:val="20"/>
          </w:rPr>
          <w:fldChar w:fldCharType="end"/>
        </w:r>
      </w:p>
    </w:sdtContent>
  </w:sdt>
  <w:p w14:paraId="773A86BD" w14:textId="77777777" w:rsidR="00DC2EA3" w:rsidRDefault="00DC2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D5"/>
    <w:rsid w:val="00006804"/>
    <w:rsid w:val="00012267"/>
    <w:rsid w:val="000141D1"/>
    <w:rsid w:val="00014EC3"/>
    <w:rsid w:val="000238CC"/>
    <w:rsid w:val="00026B3E"/>
    <w:rsid w:val="0002768E"/>
    <w:rsid w:val="0003426D"/>
    <w:rsid w:val="00037CDA"/>
    <w:rsid w:val="00040F90"/>
    <w:rsid w:val="00045B8D"/>
    <w:rsid w:val="00046295"/>
    <w:rsid w:val="0005325E"/>
    <w:rsid w:val="0005510D"/>
    <w:rsid w:val="00060B74"/>
    <w:rsid w:val="00065622"/>
    <w:rsid w:val="00066F72"/>
    <w:rsid w:val="00072FA9"/>
    <w:rsid w:val="00073D6A"/>
    <w:rsid w:val="0007423D"/>
    <w:rsid w:val="00080795"/>
    <w:rsid w:val="00080E77"/>
    <w:rsid w:val="00083A6F"/>
    <w:rsid w:val="00091097"/>
    <w:rsid w:val="000A0EE6"/>
    <w:rsid w:val="000C0C6A"/>
    <w:rsid w:val="000D2470"/>
    <w:rsid w:val="000E63CA"/>
    <w:rsid w:val="000F5A09"/>
    <w:rsid w:val="001004F8"/>
    <w:rsid w:val="00107061"/>
    <w:rsid w:val="0011297D"/>
    <w:rsid w:val="001141CC"/>
    <w:rsid w:val="001201EC"/>
    <w:rsid w:val="001204A8"/>
    <w:rsid w:val="00120E39"/>
    <w:rsid w:val="001242F4"/>
    <w:rsid w:val="00140B91"/>
    <w:rsid w:val="0014332B"/>
    <w:rsid w:val="00152A3F"/>
    <w:rsid w:val="0015389F"/>
    <w:rsid w:val="00172338"/>
    <w:rsid w:val="001735EB"/>
    <w:rsid w:val="00181CA2"/>
    <w:rsid w:val="00182154"/>
    <w:rsid w:val="001844D5"/>
    <w:rsid w:val="0018566E"/>
    <w:rsid w:val="001861D2"/>
    <w:rsid w:val="001869E8"/>
    <w:rsid w:val="001A1CB2"/>
    <w:rsid w:val="001A2AFB"/>
    <w:rsid w:val="001A7995"/>
    <w:rsid w:val="001B33E4"/>
    <w:rsid w:val="001B651D"/>
    <w:rsid w:val="001B65BB"/>
    <w:rsid w:val="001C3FD3"/>
    <w:rsid w:val="001D494F"/>
    <w:rsid w:val="001D5981"/>
    <w:rsid w:val="001D7265"/>
    <w:rsid w:val="001F28F3"/>
    <w:rsid w:val="001F608B"/>
    <w:rsid w:val="00205747"/>
    <w:rsid w:val="00217038"/>
    <w:rsid w:val="00226A78"/>
    <w:rsid w:val="002401D1"/>
    <w:rsid w:val="00243780"/>
    <w:rsid w:val="00243D7E"/>
    <w:rsid w:val="00245417"/>
    <w:rsid w:val="00247F5A"/>
    <w:rsid w:val="002505AE"/>
    <w:rsid w:val="0025192F"/>
    <w:rsid w:val="0025305C"/>
    <w:rsid w:val="002619FB"/>
    <w:rsid w:val="002647E6"/>
    <w:rsid w:val="00265092"/>
    <w:rsid w:val="00271F5B"/>
    <w:rsid w:val="00272DBB"/>
    <w:rsid w:val="00273B03"/>
    <w:rsid w:val="002809A6"/>
    <w:rsid w:val="00294536"/>
    <w:rsid w:val="0029492C"/>
    <w:rsid w:val="002A0B9E"/>
    <w:rsid w:val="002A3E7E"/>
    <w:rsid w:val="002A5195"/>
    <w:rsid w:val="002B0C56"/>
    <w:rsid w:val="002C192E"/>
    <w:rsid w:val="002C4778"/>
    <w:rsid w:val="002F11C6"/>
    <w:rsid w:val="002F3248"/>
    <w:rsid w:val="00303A5C"/>
    <w:rsid w:val="00305E0B"/>
    <w:rsid w:val="00313AA3"/>
    <w:rsid w:val="00316C84"/>
    <w:rsid w:val="00317C8C"/>
    <w:rsid w:val="00322257"/>
    <w:rsid w:val="00333066"/>
    <w:rsid w:val="00334E42"/>
    <w:rsid w:val="00337292"/>
    <w:rsid w:val="00337964"/>
    <w:rsid w:val="003405A8"/>
    <w:rsid w:val="0034246D"/>
    <w:rsid w:val="0034344C"/>
    <w:rsid w:val="003437CB"/>
    <w:rsid w:val="00351AAB"/>
    <w:rsid w:val="00353D93"/>
    <w:rsid w:val="00354263"/>
    <w:rsid w:val="003722E4"/>
    <w:rsid w:val="003725A8"/>
    <w:rsid w:val="00381166"/>
    <w:rsid w:val="003834C3"/>
    <w:rsid w:val="00392218"/>
    <w:rsid w:val="00393E3B"/>
    <w:rsid w:val="003B1B2F"/>
    <w:rsid w:val="003C1C6F"/>
    <w:rsid w:val="003C62F1"/>
    <w:rsid w:val="003E6FE5"/>
    <w:rsid w:val="003E701E"/>
    <w:rsid w:val="003F443B"/>
    <w:rsid w:val="003F4900"/>
    <w:rsid w:val="003F65BA"/>
    <w:rsid w:val="00414E46"/>
    <w:rsid w:val="00416AB2"/>
    <w:rsid w:val="004204EE"/>
    <w:rsid w:val="004256D7"/>
    <w:rsid w:val="00427ED8"/>
    <w:rsid w:val="004332E4"/>
    <w:rsid w:val="00436199"/>
    <w:rsid w:val="004369F8"/>
    <w:rsid w:val="00456A98"/>
    <w:rsid w:val="0046680E"/>
    <w:rsid w:val="004768A6"/>
    <w:rsid w:val="00477BF8"/>
    <w:rsid w:val="00494AB7"/>
    <w:rsid w:val="00495332"/>
    <w:rsid w:val="004A32A9"/>
    <w:rsid w:val="004A7CF7"/>
    <w:rsid w:val="004B063C"/>
    <w:rsid w:val="004B3247"/>
    <w:rsid w:val="004D2B4F"/>
    <w:rsid w:val="004D3015"/>
    <w:rsid w:val="004D763A"/>
    <w:rsid w:val="004E73A3"/>
    <w:rsid w:val="005002BF"/>
    <w:rsid w:val="00503AB3"/>
    <w:rsid w:val="00504BA5"/>
    <w:rsid w:val="0050524E"/>
    <w:rsid w:val="00520365"/>
    <w:rsid w:val="00532FFC"/>
    <w:rsid w:val="0053475F"/>
    <w:rsid w:val="0053656B"/>
    <w:rsid w:val="00542EB5"/>
    <w:rsid w:val="0054411E"/>
    <w:rsid w:val="0055112C"/>
    <w:rsid w:val="00551603"/>
    <w:rsid w:val="005517EF"/>
    <w:rsid w:val="00557E20"/>
    <w:rsid w:val="00562E95"/>
    <w:rsid w:val="0056554E"/>
    <w:rsid w:val="00572628"/>
    <w:rsid w:val="00575EF9"/>
    <w:rsid w:val="00584899"/>
    <w:rsid w:val="00591918"/>
    <w:rsid w:val="0059541E"/>
    <w:rsid w:val="00596EDF"/>
    <w:rsid w:val="005A11DA"/>
    <w:rsid w:val="005A18CD"/>
    <w:rsid w:val="005B6077"/>
    <w:rsid w:val="005B7CE2"/>
    <w:rsid w:val="005C0959"/>
    <w:rsid w:val="005E4554"/>
    <w:rsid w:val="005E7478"/>
    <w:rsid w:val="005F05A7"/>
    <w:rsid w:val="00604DD4"/>
    <w:rsid w:val="006069FE"/>
    <w:rsid w:val="00610314"/>
    <w:rsid w:val="0061201C"/>
    <w:rsid w:val="00612020"/>
    <w:rsid w:val="006138AE"/>
    <w:rsid w:val="00617954"/>
    <w:rsid w:val="00625C44"/>
    <w:rsid w:val="00631A63"/>
    <w:rsid w:val="006357A6"/>
    <w:rsid w:val="0063595C"/>
    <w:rsid w:val="00643C2F"/>
    <w:rsid w:val="00653D4D"/>
    <w:rsid w:val="00664C8C"/>
    <w:rsid w:val="00665C71"/>
    <w:rsid w:val="00670B56"/>
    <w:rsid w:val="00673507"/>
    <w:rsid w:val="006757F2"/>
    <w:rsid w:val="006819CB"/>
    <w:rsid w:val="00683F3F"/>
    <w:rsid w:val="00691DA6"/>
    <w:rsid w:val="0069361F"/>
    <w:rsid w:val="00693D0A"/>
    <w:rsid w:val="006945C8"/>
    <w:rsid w:val="006A5655"/>
    <w:rsid w:val="006B144D"/>
    <w:rsid w:val="006B2233"/>
    <w:rsid w:val="006B5C06"/>
    <w:rsid w:val="006B5C65"/>
    <w:rsid w:val="006C56BC"/>
    <w:rsid w:val="006D545B"/>
    <w:rsid w:val="006D5859"/>
    <w:rsid w:val="006F20DF"/>
    <w:rsid w:val="006F532B"/>
    <w:rsid w:val="006F5B96"/>
    <w:rsid w:val="006F7D50"/>
    <w:rsid w:val="00700663"/>
    <w:rsid w:val="00705946"/>
    <w:rsid w:val="00712113"/>
    <w:rsid w:val="00723A33"/>
    <w:rsid w:val="00724B9A"/>
    <w:rsid w:val="00724D52"/>
    <w:rsid w:val="0072510A"/>
    <w:rsid w:val="00734689"/>
    <w:rsid w:val="0073797D"/>
    <w:rsid w:val="00741629"/>
    <w:rsid w:val="00766B8C"/>
    <w:rsid w:val="0077379D"/>
    <w:rsid w:val="00775FCE"/>
    <w:rsid w:val="00783772"/>
    <w:rsid w:val="00786CEE"/>
    <w:rsid w:val="007914A3"/>
    <w:rsid w:val="00792D03"/>
    <w:rsid w:val="007947AA"/>
    <w:rsid w:val="007A1BAE"/>
    <w:rsid w:val="007A4237"/>
    <w:rsid w:val="007A53C3"/>
    <w:rsid w:val="007A5DE4"/>
    <w:rsid w:val="007C6CD1"/>
    <w:rsid w:val="007D56B4"/>
    <w:rsid w:val="007E2259"/>
    <w:rsid w:val="007F4432"/>
    <w:rsid w:val="008044A5"/>
    <w:rsid w:val="00805FD2"/>
    <w:rsid w:val="0081470F"/>
    <w:rsid w:val="00823C75"/>
    <w:rsid w:val="008258C6"/>
    <w:rsid w:val="00827CD4"/>
    <w:rsid w:val="00830CBA"/>
    <w:rsid w:val="00835418"/>
    <w:rsid w:val="00837D19"/>
    <w:rsid w:val="00855E8C"/>
    <w:rsid w:val="00863AE0"/>
    <w:rsid w:val="00875DE8"/>
    <w:rsid w:val="00885789"/>
    <w:rsid w:val="00892FB4"/>
    <w:rsid w:val="008A1E0A"/>
    <w:rsid w:val="008A3D07"/>
    <w:rsid w:val="008B08B6"/>
    <w:rsid w:val="008B12DE"/>
    <w:rsid w:val="008B62A1"/>
    <w:rsid w:val="008F6D8F"/>
    <w:rsid w:val="00905A47"/>
    <w:rsid w:val="0091463E"/>
    <w:rsid w:val="00922DC0"/>
    <w:rsid w:val="0092752D"/>
    <w:rsid w:val="00943396"/>
    <w:rsid w:val="00944080"/>
    <w:rsid w:val="009501E7"/>
    <w:rsid w:val="009525DA"/>
    <w:rsid w:val="0096200C"/>
    <w:rsid w:val="0096449B"/>
    <w:rsid w:val="00975961"/>
    <w:rsid w:val="00980121"/>
    <w:rsid w:val="009837FE"/>
    <w:rsid w:val="00983C2B"/>
    <w:rsid w:val="0098430E"/>
    <w:rsid w:val="009964BA"/>
    <w:rsid w:val="00997AD4"/>
    <w:rsid w:val="00997FC7"/>
    <w:rsid w:val="009A17F0"/>
    <w:rsid w:val="009A7490"/>
    <w:rsid w:val="009B01D5"/>
    <w:rsid w:val="009B65A3"/>
    <w:rsid w:val="009C314B"/>
    <w:rsid w:val="009D25D6"/>
    <w:rsid w:val="009D4248"/>
    <w:rsid w:val="009D7F94"/>
    <w:rsid w:val="009F04E6"/>
    <w:rsid w:val="009F46B7"/>
    <w:rsid w:val="00A00681"/>
    <w:rsid w:val="00A0409F"/>
    <w:rsid w:val="00A04ED2"/>
    <w:rsid w:val="00A05E31"/>
    <w:rsid w:val="00A06FAF"/>
    <w:rsid w:val="00A072E1"/>
    <w:rsid w:val="00A11744"/>
    <w:rsid w:val="00A12B87"/>
    <w:rsid w:val="00A17879"/>
    <w:rsid w:val="00A278E6"/>
    <w:rsid w:val="00A44C49"/>
    <w:rsid w:val="00A567D4"/>
    <w:rsid w:val="00A71A39"/>
    <w:rsid w:val="00A82427"/>
    <w:rsid w:val="00A844E6"/>
    <w:rsid w:val="00A85038"/>
    <w:rsid w:val="00A948D0"/>
    <w:rsid w:val="00AA5620"/>
    <w:rsid w:val="00AD0938"/>
    <w:rsid w:val="00AD3029"/>
    <w:rsid w:val="00AE1744"/>
    <w:rsid w:val="00AE1E5D"/>
    <w:rsid w:val="00AE2E3E"/>
    <w:rsid w:val="00AF2696"/>
    <w:rsid w:val="00AF2779"/>
    <w:rsid w:val="00B02F93"/>
    <w:rsid w:val="00B13194"/>
    <w:rsid w:val="00B1361B"/>
    <w:rsid w:val="00B17800"/>
    <w:rsid w:val="00B203A8"/>
    <w:rsid w:val="00B232B0"/>
    <w:rsid w:val="00B30E5D"/>
    <w:rsid w:val="00B31577"/>
    <w:rsid w:val="00B3503E"/>
    <w:rsid w:val="00B43AB4"/>
    <w:rsid w:val="00B452AA"/>
    <w:rsid w:val="00B52B20"/>
    <w:rsid w:val="00B63B6D"/>
    <w:rsid w:val="00B67E88"/>
    <w:rsid w:val="00B72061"/>
    <w:rsid w:val="00B75ADF"/>
    <w:rsid w:val="00B77771"/>
    <w:rsid w:val="00B857F5"/>
    <w:rsid w:val="00B85B52"/>
    <w:rsid w:val="00B9022B"/>
    <w:rsid w:val="00B95BAE"/>
    <w:rsid w:val="00BA11C1"/>
    <w:rsid w:val="00BA412C"/>
    <w:rsid w:val="00BB2108"/>
    <w:rsid w:val="00BC302F"/>
    <w:rsid w:val="00BC3FDB"/>
    <w:rsid w:val="00BC4D82"/>
    <w:rsid w:val="00BD2C4B"/>
    <w:rsid w:val="00BD5CA7"/>
    <w:rsid w:val="00BE4E6E"/>
    <w:rsid w:val="00BE5EDA"/>
    <w:rsid w:val="00BF34AF"/>
    <w:rsid w:val="00BF6BB4"/>
    <w:rsid w:val="00C0178D"/>
    <w:rsid w:val="00C037A8"/>
    <w:rsid w:val="00C0396D"/>
    <w:rsid w:val="00C04940"/>
    <w:rsid w:val="00C13400"/>
    <w:rsid w:val="00C14801"/>
    <w:rsid w:val="00C31D1F"/>
    <w:rsid w:val="00C33575"/>
    <w:rsid w:val="00C366A9"/>
    <w:rsid w:val="00C620BA"/>
    <w:rsid w:val="00C6270F"/>
    <w:rsid w:val="00C63B3D"/>
    <w:rsid w:val="00C679CE"/>
    <w:rsid w:val="00C67F94"/>
    <w:rsid w:val="00C73C90"/>
    <w:rsid w:val="00C836A0"/>
    <w:rsid w:val="00C83A42"/>
    <w:rsid w:val="00C9044E"/>
    <w:rsid w:val="00C91946"/>
    <w:rsid w:val="00C94737"/>
    <w:rsid w:val="00CA2411"/>
    <w:rsid w:val="00CA25D9"/>
    <w:rsid w:val="00CB24E7"/>
    <w:rsid w:val="00CB4B40"/>
    <w:rsid w:val="00CB518E"/>
    <w:rsid w:val="00CB527C"/>
    <w:rsid w:val="00CC0C41"/>
    <w:rsid w:val="00CC5C4D"/>
    <w:rsid w:val="00CC75D5"/>
    <w:rsid w:val="00CE74EA"/>
    <w:rsid w:val="00CF1AB6"/>
    <w:rsid w:val="00CF26D8"/>
    <w:rsid w:val="00CF5160"/>
    <w:rsid w:val="00D10410"/>
    <w:rsid w:val="00D16526"/>
    <w:rsid w:val="00D36D15"/>
    <w:rsid w:val="00D41480"/>
    <w:rsid w:val="00D42C66"/>
    <w:rsid w:val="00D505C3"/>
    <w:rsid w:val="00D54940"/>
    <w:rsid w:val="00D54ED1"/>
    <w:rsid w:val="00D56655"/>
    <w:rsid w:val="00D57BDA"/>
    <w:rsid w:val="00D63263"/>
    <w:rsid w:val="00D72F8F"/>
    <w:rsid w:val="00D745DA"/>
    <w:rsid w:val="00D75128"/>
    <w:rsid w:val="00D76493"/>
    <w:rsid w:val="00D84577"/>
    <w:rsid w:val="00DA2C04"/>
    <w:rsid w:val="00DA3641"/>
    <w:rsid w:val="00DB3DDC"/>
    <w:rsid w:val="00DC2EA3"/>
    <w:rsid w:val="00DC43CD"/>
    <w:rsid w:val="00DC4437"/>
    <w:rsid w:val="00DD2C27"/>
    <w:rsid w:val="00DD68B6"/>
    <w:rsid w:val="00DE1D86"/>
    <w:rsid w:val="00DF44B7"/>
    <w:rsid w:val="00DF5171"/>
    <w:rsid w:val="00E16499"/>
    <w:rsid w:val="00E3202C"/>
    <w:rsid w:val="00E44BFA"/>
    <w:rsid w:val="00E46725"/>
    <w:rsid w:val="00E5021E"/>
    <w:rsid w:val="00E51969"/>
    <w:rsid w:val="00E5786F"/>
    <w:rsid w:val="00E67D1A"/>
    <w:rsid w:val="00E705BB"/>
    <w:rsid w:val="00E71650"/>
    <w:rsid w:val="00E72D39"/>
    <w:rsid w:val="00E80E62"/>
    <w:rsid w:val="00E8752C"/>
    <w:rsid w:val="00E90D08"/>
    <w:rsid w:val="00EA0B89"/>
    <w:rsid w:val="00EA0B8D"/>
    <w:rsid w:val="00EA2C9E"/>
    <w:rsid w:val="00EA681A"/>
    <w:rsid w:val="00EB076B"/>
    <w:rsid w:val="00EB28A8"/>
    <w:rsid w:val="00EB5E46"/>
    <w:rsid w:val="00EB7517"/>
    <w:rsid w:val="00ED12DF"/>
    <w:rsid w:val="00ED2C27"/>
    <w:rsid w:val="00ED4C43"/>
    <w:rsid w:val="00ED5DB9"/>
    <w:rsid w:val="00EE2AAF"/>
    <w:rsid w:val="00EF5DC4"/>
    <w:rsid w:val="00EF6CAE"/>
    <w:rsid w:val="00F02185"/>
    <w:rsid w:val="00F04E6D"/>
    <w:rsid w:val="00F056FE"/>
    <w:rsid w:val="00F10844"/>
    <w:rsid w:val="00F1451A"/>
    <w:rsid w:val="00F16B09"/>
    <w:rsid w:val="00F30CEB"/>
    <w:rsid w:val="00F35D37"/>
    <w:rsid w:val="00F36597"/>
    <w:rsid w:val="00F372FE"/>
    <w:rsid w:val="00F4110D"/>
    <w:rsid w:val="00F411E2"/>
    <w:rsid w:val="00F41922"/>
    <w:rsid w:val="00F532B3"/>
    <w:rsid w:val="00F570CF"/>
    <w:rsid w:val="00F61D06"/>
    <w:rsid w:val="00F6448D"/>
    <w:rsid w:val="00F67445"/>
    <w:rsid w:val="00F74B7F"/>
    <w:rsid w:val="00F82D16"/>
    <w:rsid w:val="00F85D63"/>
    <w:rsid w:val="00F91B45"/>
    <w:rsid w:val="00FB12BB"/>
    <w:rsid w:val="00FB1A59"/>
    <w:rsid w:val="00FB3F08"/>
    <w:rsid w:val="00FB4F35"/>
    <w:rsid w:val="00FB5907"/>
    <w:rsid w:val="00FB5AB8"/>
    <w:rsid w:val="00FC14F1"/>
    <w:rsid w:val="00FC7557"/>
    <w:rsid w:val="00FC7913"/>
    <w:rsid w:val="00FD564C"/>
    <w:rsid w:val="00FD6A0A"/>
    <w:rsid w:val="00FE7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BB5210"/>
  <w15:docId w15:val="{EA60D95B-8FE5-4D26-9053-75F6884D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6493"/>
    <w:pPr>
      <w:spacing w:after="0" w:line="240" w:lineRule="auto"/>
    </w:pPr>
    <w:rPr>
      <w:sz w:val="20"/>
      <w:szCs w:val="20"/>
    </w:rPr>
  </w:style>
  <w:style w:type="character" w:customStyle="1" w:styleId="FootnoteTextChar">
    <w:name w:val="Footnote Text Char"/>
    <w:basedOn w:val="DefaultParagraphFont"/>
    <w:link w:val="FootnoteText"/>
    <w:uiPriority w:val="99"/>
    <w:rsid w:val="00D76493"/>
    <w:rPr>
      <w:sz w:val="20"/>
      <w:szCs w:val="20"/>
    </w:rPr>
  </w:style>
  <w:style w:type="character" w:styleId="FootnoteReference">
    <w:name w:val="footnote reference"/>
    <w:basedOn w:val="DefaultParagraphFont"/>
    <w:uiPriority w:val="99"/>
    <w:unhideWhenUsed/>
    <w:rsid w:val="00D76493"/>
    <w:rPr>
      <w:vertAlign w:val="superscript"/>
    </w:rPr>
  </w:style>
  <w:style w:type="character" w:styleId="CommentReference">
    <w:name w:val="annotation reference"/>
    <w:basedOn w:val="DefaultParagraphFont"/>
    <w:uiPriority w:val="99"/>
    <w:semiHidden/>
    <w:unhideWhenUsed/>
    <w:rsid w:val="00D76493"/>
    <w:rPr>
      <w:sz w:val="16"/>
      <w:szCs w:val="16"/>
    </w:rPr>
  </w:style>
  <w:style w:type="paragraph" w:styleId="CommentText">
    <w:name w:val="annotation text"/>
    <w:basedOn w:val="Normal"/>
    <w:link w:val="CommentTextChar"/>
    <w:uiPriority w:val="99"/>
    <w:unhideWhenUsed/>
    <w:rsid w:val="00D76493"/>
    <w:pPr>
      <w:spacing w:line="240" w:lineRule="auto"/>
    </w:pPr>
    <w:rPr>
      <w:sz w:val="20"/>
      <w:szCs w:val="20"/>
    </w:rPr>
  </w:style>
  <w:style w:type="character" w:customStyle="1" w:styleId="CommentTextChar">
    <w:name w:val="Comment Text Char"/>
    <w:basedOn w:val="DefaultParagraphFont"/>
    <w:link w:val="CommentText"/>
    <w:uiPriority w:val="99"/>
    <w:rsid w:val="00D76493"/>
    <w:rPr>
      <w:sz w:val="20"/>
      <w:szCs w:val="20"/>
    </w:rPr>
  </w:style>
  <w:style w:type="character" w:styleId="Hyperlink">
    <w:name w:val="Hyperlink"/>
    <w:basedOn w:val="DefaultParagraphFont"/>
    <w:uiPriority w:val="99"/>
    <w:unhideWhenUsed/>
    <w:rsid w:val="00D76493"/>
    <w:rPr>
      <w:color w:val="0000FF" w:themeColor="hyperlink"/>
      <w:u w:val="single"/>
    </w:rPr>
  </w:style>
  <w:style w:type="paragraph" w:styleId="BalloonText">
    <w:name w:val="Balloon Text"/>
    <w:basedOn w:val="Normal"/>
    <w:link w:val="BalloonTextChar"/>
    <w:uiPriority w:val="99"/>
    <w:semiHidden/>
    <w:unhideWhenUsed/>
    <w:rsid w:val="00D76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49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02F93"/>
    <w:rPr>
      <w:b/>
      <w:bCs/>
    </w:rPr>
  </w:style>
  <w:style w:type="character" w:customStyle="1" w:styleId="CommentSubjectChar">
    <w:name w:val="Comment Subject Char"/>
    <w:basedOn w:val="CommentTextChar"/>
    <w:link w:val="CommentSubject"/>
    <w:uiPriority w:val="99"/>
    <w:semiHidden/>
    <w:rsid w:val="00B02F93"/>
    <w:rPr>
      <w:b/>
      <w:bCs/>
      <w:sz w:val="20"/>
      <w:szCs w:val="20"/>
    </w:rPr>
  </w:style>
  <w:style w:type="table" w:customStyle="1" w:styleId="TableGrid4">
    <w:name w:val="Table Grid4"/>
    <w:basedOn w:val="TableNormal"/>
    <w:next w:val="TableGrid"/>
    <w:uiPriority w:val="59"/>
    <w:rsid w:val="004B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B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3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AFB"/>
    <w:pPr>
      <w:ind w:left="720"/>
      <w:contextualSpacing/>
    </w:pPr>
  </w:style>
  <w:style w:type="table" w:customStyle="1" w:styleId="TableGrid2">
    <w:name w:val="Table Grid2"/>
    <w:basedOn w:val="TableNormal"/>
    <w:next w:val="TableGrid"/>
    <w:uiPriority w:val="39"/>
    <w:rsid w:val="00C94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27C"/>
  </w:style>
  <w:style w:type="paragraph" w:styleId="Footer">
    <w:name w:val="footer"/>
    <w:basedOn w:val="Normal"/>
    <w:link w:val="FooterChar"/>
    <w:uiPriority w:val="99"/>
    <w:unhideWhenUsed/>
    <w:rsid w:val="00CB5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A9B17-8CB5-4223-A7F8-F7A23E56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25507</Words>
  <Characters>145394</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Mcgale, Lauren</dc:creator>
  <cp:lastModifiedBy>Switch Study</cp:lastModifiedBy>
  <cp:revision>2</cp:revision>
  <dcterms:created xsi:type="dcterms:W3CDTF">2019-09-18T11:54:00Z</dcterms:created>
  <dcterms:modified xsi:type="dcterms:W3CDTF">2019-09-18T11:54:00Z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0b9898aa-3794-39bf-aeaf-c08f73e4e0ed</vt:lpwstr>
  </property>
  <property fmtid="{D5CDD505-2E9C-101B-9397-08002B2CF9AE}" pid="24" name="Mendeley Citation Style_1">
    <vt:lpwstr>http://www.zotero.org/styles/american-medical-association</vt:lpwstr>
  </property>
</Properties>
</file>