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54" w:rsidRDefault="000910D8" w:rsidP="004D0FAE">
      <w:pPr>
        <w:spacing w:line="480" w:lineRule="auto"/>
        <w:rPr>
          <w:rFonts w:ascii="Arial" w:hAnsi="Arial" w:cs="Arial"/>
          <w:b/>
          <w:sz w:val="24"/>
          <w:szCs w:val="24"/>
          <w:u w:val="single"/>
        </w:rPr>
      </w:pPr>
      <w:r w:rsidRPr="0057706C">
        <w:rPr>
          <w:rFonts w:ascii="Arial" w:hAnsi="Arial" w:cs="Arial"/>
          <w:b/>
          <w:sz w:val="24"/>
          <w:szCs w:val="24"/>
          <w:u w:val="single"/>
        </w:rPr>
        <w:t>ABSTRACT</w:t>
      </w:r>
    </w:p>
    <w:p w:rsidR="00700654" w:rsidRDefault="00AE41A1" w:rsidP="004D0FAE">
      <w:pPr>
        <w:spacing w:line="480" w:lineRule="auto"/>
        <w:rPr>
          <w:rFonts w:ascii="Arial" w:hAnsi="Arial" w:cs="Arial"/>
          <w:b/>
          <w:sz w:val="24"/>
          <w:szCs w:val="24"/>
          <w:u w:val="single"/>
        </w:rPr>
      </w:pPr>
      <w:r>
        <w:rPr>
          <w:rFonts w:ascii="Arial" w:hAnsi="Arial" w:cs="Arial"/>
          <w:b/>
          <w:sz w:val="24"/>
          <w:szCs w:val="24"/>
          <w:u w:val="single"/>
        </w:rPr>
        <w:t>Background</w:t>
      </w:r>
    </w:p>
    <w:p w:rsidR="00700654" w:rsidRDefault="00AE41A1" w:rsidP="004D0FAE">
      <w:pPr>
        <w:spacing w:line="480" w:lineRule="auto"/>
        <w:ind w:firstLine="720"/>
        <w:rPr>
          <w:rFonts w:ascii="Arial" w:hAnsi="Arial" w:cs="Arial"/>
          <w:b/>
          <w:sz w:val="24"/>
          <w:szCs w:val="24"/>
          <w:u w:val="single"/>
        </w:rPr>
      </w:pPr>
      <w:r>
        <w:rPr>
          <w:rFonts w:ascii="Arial" w:hAnsi="Arial" w:cs="Arial"/>
          <w:sz w:val="24"/>
          <w:szCs w:val="24"/>
        </w:rPr>
        <w:t>O</w:t>
      </w:r>
      <w:r w:rsidR="002B76BC">
        <w:rPr>
          <w:rFonts w:ascii="Arial" w:hAnsi="Arial" w:cs="Arial"/>
          <w:sz w:val="24"/>
          <w:szCs w:val="24"/>
        </w:rPr>
        <w:t>utcome</w:t>
      </w:r>
      <w:r>
        <w:rPr>
          <w:rFonts w:ascii="Arial" w:hAnsi="Arial" w:cs="Arial"/>
          <w:sz w:val="24"/>
          <w:szCs w:val="24"/>
        </w:rPr>
        <w:t>s</w:t>
      </w:r>
      <w:r w:rsidR="002B76BC">
        <w:rPr>
          <w:rFonts w:ascii="Arial" w:hAnsi="Arial" w:cs="Arial"/>
          <w:sz w:val="24"/>
          <w:szCs w:val="24"/>
        </w:rPr>
        <w:t xml:space="preserve"> of </w:t>
      </w:r>
      <w:r>
        <w:rPr>
          <w:rFonts w:ascii="Arial" w:hAnsi="Arial" w:cs="Arial"/>
          <w:sz w:val="24"/>
          <w:szCs w:val="24"/>
        </w:rPr>
        <w:t>Reverse Total Shoulder Arthroplasty (RTSA) have typically</w:t>
      </w:r>
      <w:r w:rsidR="000910D8" w:rsidRPr="0057706C">
        <w:rPr>
          <w:rFonts w:ascii="Arial" w:hAnsi="Arial" w:cs="Arial"/>
          <w:sz w:val="24"/>
          <w:szCs w:val="24"/>
        </w:rPr>
        <w:t xml:space="preserve"> been assessed using the same instruments as anatomical shoulder </w:t>
      </w:r>
      <w:proofErr w:type="spellStart"/>
      <w:r w:rsidR="000910D8" w:rsidRPr="0057706C">
        <w:rPr>
          <w:rFonts w:ascii="Arial" w:hAnsi="Arial" w:cs="Arial"/>
          <w:sz w:val="24"/>
          <w:szCs w:val="24"/>
        </w:rPr>
        <w:t>arthroplasties</w:t>
      </w:r>
      <w:proofErr w:type="spellEnd"/>
      <w:r w:rsidR="00D67DA3">
        <w:rPr>
          <w:rFonts w:ascii="Arial" w:hAnsi="Arial" w:cs="Arial"/>
          <w:sz w:val="24"/>
          <w:szCs w:val="24"/>
        </w:rPr>
        <w:t>.</w:t>
      </w:r>
      <w:r w:rsidR="002B76BC">
        <w:rPr>
          <w:rFonts w:ascii="Arial" w:hAnsi="Arial" w:cs="Arial"/>
          <w:sz w:val="24"/>
          <w:szCs w:val="24"/>
        </w:rPr>
        <w:t xml:space="preserve"> </w:t>
      </w:r>
      <w:r w:rsidR="00512E9C">
        <w:rPr>
          <w:rFonts w:ascii="Arial" w:hAnsi="Arial" w:cs="Arial"/>
          <w:sz w:val="24"/>
          <w:szCs w:val="24"/>
        </w:rPr>
        <w:t xml:space="preserve">However, to date there has been a lack of investigation with respect to the correlation of such scores and patient satisfaction in the RTSA population. </w:t>
      </w:r>
    </w:p>
    <w:p w:rsidR="00700654" w:rsidRDefault="006504EB" w:rsidP="004D0FAE">
      <w:pPr>
        <w:spacing w:line="480" w:lineRule="auto"/>
        <w:rPr>
          <w:rFonts w:ascii="Arial" w:hAnsi="Arial" w:cs="Arial"/>
          <w:b/>
          <w:sz w:val="24"/>
          <w:szCs w:val="24"/>
          <w:u w:val="single"/>
        </w:rPr>
      </w:pPr>
      <w:r w:rsidRPr="00EA3811">
        <w:rPr>
          <w:rFonts w:ascii="Arial" w:hAnsi="Arial" w:cs="Arial"/>
          <w:b/>
          <w:sz w:val="24"/>
          <w:szCs w:val="24"/>
          <w:u w:val="single"/>
        </w:rPr>
        <w:t>Method</w:t>
      </w:r>
    </w:p>
    <w:p w:rsidR="00700654" w:rsidRDefault="007B6A59" w:rsidP="004D0FAE">
      <w:pPr>
        <w:spacing w:line="480" w:lineRule="auto"/>
        <w:ind w:firstLine="720"/>
        <w:rPr>
          <w:rFonts w:ascii="Arial" w:hAnsi="Arial" w:cs="Arial"/>
          <w:sz w:val="24"/>
          <w:szCs w:val="24"/>
        </w:rPr>
      </w:pPr>
      <w:r>
        <w:rPr>
          <w:rFonts w:ascii="Arial" w:hAnsi="Arial" w:cs="Arial"/>
          <w:sz w:val="24"/>
          <w:szCs w:val="24"/>
        </w:rPr>
        <w:t xml:space="preserve">The </w:t>
      </w:r>
      <w:r w:rsidR="000910D8" w:rsidRPr="00193E51">
        <w:rPr>
          <w:rFonts w:ascii="Arial" w:hAnsi="Arial" w:cs="Arial"/>
          <w:sz w:val="24"/>
          <w:szCs w:val="24"/>
        </w:rPr>
        <w:t xml:space="preserve">Oxford </w:t>
      </w:r>
      <w:r w:rsidR="00C06148" w:rsidRPr="00193E51">
        <w:rPr>
          <w:rFonts w:ascii="Arial" w:hAnsi="Arial" w:cs="Arial"/>
          <w:sz w:val="24"/>
          <w:szCs w:val="24"/>
        </w:rPr>
        <w:t>S</w:t>
      </w:r>
      <w:r w:rsidR="000910D8" w:rsidRPr="00193E51">
        <w:rPr>
          <w:rFonts w:ascii="Arial" w:hAnsi="Arial" w:cs="Arial"/>
          <w:sz w:val="24"/>
          <w:szCs w:val="24"/>
        </w:rPr>
        <w:t xml:space="preserve">houlder </w:t>
      </w:r>
      <w:r w:rsidR="00C06148" w:rsidRPr="00193E51">
        <w:rPr>
          <w:rFonts w:ascii="Arial" w:hAnsi="Arial" w:cs="Arial"/>
          <w:sz w:val="24"/>
          <w:szCs w:val="24"/>
        </w:rPr>
        <w:t>S</w:t>
      </w:r>
      <w:r w:rsidR="000910D8" w:rsidRPr="00193E51">
        <w:rPr>
          <w:rFonts w:ascii="Arial" w:hAnsi="Arial" w:cs="Arial"/>
          <w:sz w:val="24"/>
          <w:szCs w:val="24"/>
        </w:rPr>
        <w:t>c</w:t>
      </w:r>
      <w:r w:rsidR="00AE41A1">
        <w:rPr>
          <w:rFonts w:ascii="Arial" w:hAnsi="Arial" w:cs="Arial"/>
          <w:sz w:val="24"/>
          <w:szCs w:val="24"/>
        </w:rPr>
        <w:t>ore (OSS)</w:t>
      </w:r>
      <w:r>
        <w:rPr>
          <w:rFonts w:ascii="Arial" w:hAnsi="Arial" w:cs="Arial"/>
          <w:sz w:val="24"/>
          <w:szCs w:val="24"/>
        </w:rPr>
        <w:t xml:space="preserve"> and</w:t>
      </w:r>
      <w:r w:rsidR="00AE41A1">
        <w:rPr>
          <w:rFonts w:ascii="Arial" w:hAnsi="Arial" w:cs="Arial"/>
          <w:sz w:val="24"/>
          <w:szCs w:val="24"/>
        </w:rPr>
        <w:t xml:space="preserve"> Quick DASH (QD) </w:t>
      </w:r>
      <w:r w:rsidR="00512E9C">
        <w:rPr>
          <w:rFonts w:ascii="Arial" w:hAnsi="Arial" w:cs="Arial"/>
          <w:sz w:val="24"/>
          <w:szCs w:val="24"/>
        </w:rPr>
        <w:t xml:space="preserve">were prospectively collected in </w:t>
      </w:r>
      <w:r w:rsidRPr="00AE41A1">
        <w:rPr>
          <w:rFonts w:ascii="Arial" w:hAnsi="Arial" w:cs="Arial"/>
          <w:sz w:val="24"/>
          <w:szCs w:val="24"/>
        </w:rPr>
        <w:t xml:space="preserve">38 </w:t>
      </w:r>
      <w:r w:rsidR="00512E9C">
        <w:rPr>
          <w:rFonts w:ascii="Arial" w:hAnsi="Arial" w:cs="Arial"/>
          <w:sz w:val="24"/>
          <w:szCs w:val="24"/>
        </w:rPr>
        <w:t xml:space="preserve">RTSA </w:t>
      </w:r>
      <w:r w:rsidRPr="00AE41A1">
        <w:rPr>
          <w:rFonts w:ascii="Arial" w:hAnsi="Arial" w:cs="Arial"/>
          <w:sz w:val="24"/>
          <w:szCs w:val="24"/>
        </w:rPr>
        <w:t>patients (41 shoulders)</w:t>
      </w:r>
      <w:r w:rsidRPr="00193E51">
        <w:rPr>
          <w:rFonts w:ascii="Arial" w:hAnsi="Arial" w:cs="Arial"/>
          <w:sz w:val="24"/>
          <w:szCs w:val="24"/>
        </w:rPr>
        <w:t xml:space="preserve"> </w:t>
      </w:r>
      <w:r w:rsidR="00512E9C">
        <w:rPr>
          <w:rFonts w:ascii="Arial" w:hAnsi="Arial" w:cs="Arial"/>
          <w:sz w:val="24"/>
          <w:szCs w:val="24"/>
        </w:rPr>
        <w:t>postoperatively. Scores were then</w:t>
      </w:r>
      <w:r w:rsidR="00512E9C" w:rsidRPr="007B6A59">
        <w:rPr>
          <w:rFonts w:ascii="Arial" w:hAnsi="Arial" w:cs="Arial"/>
          <w:sz w:val="24"/>
          <w:szCs w:val="24"/>
        </w:rPr>
        <w:t xml:space="preserve"> </w:t>
      </w:r>
      <w:r w:rsidRPr="007B6A59">
        <w:rPr>
          <w:rFonts w:ascii="Arial" w:hAnsi="Arial" w:cs="Arial"/>
          <w:sz w:val="24"/>
          <w:szCs w:val="24"/>
        </w:rPr>
        <w:t xml:space="preserve">evaluated </w:t>
      </w:r>
      <w:r w:rsidR="00512E9C">
        <w:rPr>
          <w:rFonts w:ascii="Arial" w:hAnsi="Arial" w:cs="Arial"/>
          <w:sz w:val="24"/>
          <w:szCs w:val="24"/>
        </w:rPr>
        <w:t xml:space="preserve">to establish whether or not they </w:t>
      </w:r>
      <w:r w:rsidR="00512E9C" w:rsidRPr="007B6A59">
        <w:rPr>
          <w:rFonts w:ascii="Arial" w:hAnsi="Arial" w:cs="Arial"/>
          <w:sz w:val="24"/>
          <w:szCs w:val="24"/>
        </w:rPr>
        <w:t>correlat</w:t>
      </w:r>
      <w:r w:rsidR="00512E9C">
        <w:rPr>
          <w:rFonts w:ascii="Arial" w:hAnsi="Arial" w:cs="Arial"/>
          <w:sz w:val="24"/>
          <w:szCs w:val="24"/>
        </w:rPr>
        <w:t>ed</w:t>
      </w:r>
      <w:r w:rsidR="00512E9C" w:rsidRPr="007B6A59">
        <w:rPr>
          <w:rFonts w:ascii="Arial" w:hAnsi="Arial" w:cs="Arial"/>
          <w:sz w:val="24"/>
          <w:szCs w:val="24"/>
        </w:rPr>
        <w:t xml:space="preserve"> </w:t>
      </w:r>
      <w:r w:rsidRPr="007B6A59">
        <w:rPr>
          <w:rFonts w:ascii="Arial" w:hAnsi="Arial" w:cs="Arial"/>
          <w:sz w:val="24"/>
          <w:szCs w:val="24"/>
        </w:rPr>
        <w:t>with</w:t>
      </w:r>
      <w:r w:rsidR="00512E9C">
        <w:rPr>
          <w:rFonts w:ascii="Arial" w:hAnsi="Arial" w:cs="Arial"/>
          <w:sz w:val="24"/>
          <w:szCs w:val="24"/>
        </w:rPr>
        <w:t xml:space="preserve"> </w:t>
      </w:r>
      <w:r w:rsidRPr="007B6A59">
        <w:rPr>
          <w:rFonts w:ascii="Arial" w:hAnsi="Arial" w:cs="Arial"/>
          <w:sz w:val="24"/>
          <w:szCs w:val="24"/>
        </w:rPr>
        <w:t>patient satisfaction</w:t>
      </w:r>
      <w:r>
        <w:t xml:space="preserve"> </w:t>
      </w:r>
      <w:r w:rsidR="000910D8" w:rsidRPr="00193E51">
        <w:rPr>
          <w:rFonts w:ascii="Arial" w:hAnsi="Arial" w:cs="Arial"/>
          <w:sz w:val="24"/>
          <w:szCs w:val="24"/>
        </w:rPr>
        <w:t xml:space="preserve">at a minimum of 1 year </w:t>
      </w:r>
      <w:r w:rsidR="00512E9C">
        <w:rPr>
          <w:rFonts w:ascii="Arial" w:hAnsi="Arial" w:cs="Arial"/>
          <w:sz w:val="24"/>
          <w:szCs w:val="24"/>
        </w:rPr>
        <w:t>postoperatively</w:t>
      </w:r>
      <w:r>
        <w:rPr>
          <w:rFonts w:ascii="Arial" w:hAnsi="Arial" w:cs="Arial"/>
          <w:sz w:val="24"/>
          <w:szCs w:val="24"/>
        </w:rPr>
        <w:t>.</w:t>
      </w:r>
      <w:r w:rsidR="000910D8" w:rsidRPr="00193E51">
        <w:rPr>
          <w:rFonts w:ascii="Arial" w:hAnsi="Arial" w:cs="Arial"/>
          <w:sz w:val="24"/>
          <w:szCs w:val="24"/>
        </w:rPr>
        <w:t xml:space="preserve"> </w:t>
      </w:r>
    </w:p>
    <w:p w:rsidR="00700654" w:rsidRDefault="006504EB" w:rsidP="004D0FAE">
      <w:pPr>
        <w:spacing w:line="480" w:lineRule="auto"/>
        <w:rPr>
          <w:rFonts w:ascii="Arial" w:hAnsi="Arial" w:cs="Arial"/>
          <w:b/>
          <w:sz w:val="24"/>
          <w:szCs w:val="24"/>
          <w:u w:val="single"/>
        </w:rPr>
      </w:pPr>
      <w:r w:rsidRPr="00193E51">
        <w:rPr>
          <w:rFonts w:ascii="Arial" w:hAnsi="Arial" w:cs="Arial"/>
          <w:b/>
          <w:sz w:val="24"/>
          <w:szCs w:val="24"/>
          <w:u w:val="single"/>
        </w:rPr>
        <w:t>Results</w:t>
      </w:r>
    </w:p>
    <w:p w:rsidR="001A3CF3" w:rsidRDefault="000910D8" w:rsidP="004D0FAE">
      <w:pPr>
        <w:spacing w:line="480" w:lineRule="auto"/>
        <w:ind w:firstLine="720"/>
        <w:rPr>
          <w:rFonts w:ascii="Arial" w:hAnsi="Arial" w:cs="Arial"/>
          <w:sz w:val="24"/>
          <w:szCs w:val="24"/>
        </w:rPr>
      </w:pPr>
      <w:r w:rsidRPr="00193E51">
        <w:rPr>
          <w:rFonts w:ascii="Arial" w:hAnsi="Arial" w:cs="Arial"/>
          <w:sz w:val="24"/>
          <w:szCs w:val="24"/>
        </w:rPr>
        <w:t>The correlation coefficient for the OSS and patient satisfaction was found to be 0.313 (p-value 0.011) and the correlation coefficient for the QD and patient satisfac</w:t>
      </w:r>
      <w:r w:rsidR="004957B6">
        <w:rPr>
          <w:rFonts w:ascii="Arial" w:hAnsi="Arial" w:cs="Arial"/>
          <w:sz w:val="24"/>
          <w:szCs w:val="24"/>
        </w:rPr>
        <w:t>tion was -0.292 (p-value 0.017),</w:t>
      </w:r>
      <w:r w:rsidRPr="00193E51">
        <w:rPr>
          <w:rFonts w:ascii="Arial" w:hAnsi="Arial" w:cs="Arial"/>
          <w:sz w:val="24"/>
          <w:szCs w:val="24"/>
        </w:rPr>
        <w:t xml:space="preserve"> </w:t>
      </w:r>
      <w:r w:rsidR="004957B6">
        <w:rPr>
          <w:rFonts w:ascii="Arial" w:hAnsi="Arial" w:cs="Arial"/>
          <w:sz w:val="24"/>
          <w:szCs w:val="24"/>
        </w:rPr>
        <w:t>showing</w:t>
      </w:r>
      <w:r w:rsidRPr="00193E51">
        <w:rPr>
          <w:rFonts w:ascii="Arial" w:hAnsi="Arial" w:cs="Arial"/>
          <w:sz w:val="24"/>
          <w:szCs w:val="24"/>
        </w:rPr>
        <w:t xml:space="preserve"> a statistically significant, but moderately weak, relationship between the OSS and QD scores with patient satisfaction (P&lt;0.05).</w:t>
      </w:r>
    </w:p>
    <w:p w:rsidR="00700654" w:rsidRDefault="0029008D" w:rsidP="00F97BA6">
      <w:pPr>
        <w:spacing w:line="480" w:lineRule="auto"/>
        <w:rPr>
          <w:rFonts w:ascii="Arial" w:hAnsi="Arial" w:cs="Arial"/>
          <w:b/>
          <w:sz w:val="24"/>
          <w:szCs w:val="24"/>
          <w:u w:val="single"/>
        </w:rPr>
      </w:pPr>
      <w:r>
        <w:rPr>
          <w:rFonts w:ascii="Arial" w:hAnsi="Arial" w:cs="Arial"/>
          <w:b/>
          <w:sz w:val="24"/>
          <w:szCs w:val="24"/>
          <w:u w:val="single"/>
        </w:rPr>
        <w:t>Conclusion</w:t>
      </w:r>
    </w:p>
    <w:p w:rsidR="00631DCF" w:rsidRDefault="00D67DA3" w:rsidP="004D0FAE">
      <w:pPr>
        <w:spacing w:line="480" w:lineRule="auto"/>
        <w:ind w:firstLine="720"/>
        <w:rPr>
          <w:rFonts w:ascii="Arial" w:hAnsi="Arial" w:cs="Arial"/>
          <w:sz w:val="24"/>
          <w:szCs w:val="24"/>
        </w:rPr>
      </w:pPr>
      <w:r>
        <w:rPr>
          <w:rFonts w:ascii="Arial" w:hAnsi="Arial" w:cs="Arial"/>
          <w:sz w:val="24"/>
          <w:szCs w:val="24"/>
        </w:rPr>
        <w:t>This</w:t>
      </w:r>
      <w:r w:rsidR="000910D8" w:rsidRPr="0057706C">
        <w:rPr>
          <w:rFonts w:ascii="Arial" w:hAnsi="Arial" w:cs="Arial"/>
          <w:sz w:val="24"/>
          <w:szCs w:val="24"/>
        </w:rPr>
        <w:t xml:space="preserve"> study </w:t>
      </w:r>
      <w:r w:rsidR="00340793">
        <w:rPr>
          <w:rFonts w:ascii="Arial" w:hAnsi="Arial" w:cs="Arial"/>
          <w:sz w:val="24"/>
          <w:szCs w:val="24"/>
        </w:rPr>
        <w:t xml:space="preserve">showed </w:t>
      </w:r>
      <w:r w:rsidR="00AE41A1">
        <w:rPr>
          <w:rFonts w:ascii="Arial" w:hAnsi="Arial" w:cs="Arial"/>
          <w:sz w:val="24"/>
          <w:szCs w:val="24"/>
        </w:rPr>
        <w:t>no</w:t>
      </w:r>
      <w:r w:rsidR="000910D8" w:rsidRPr="0057706C">
        <w:rPr>
          <w:rFonts w:ascii="Arial" w:hAnsi="Arial" w:cs="Arial"/>
          <w:sz w:val="24"/>
          <w:szCs w:val="24"/>
        </w:rPr>
        <w:t xml:space="preserve"> strong</w:t>
      </w:r>
      <w:r w:rsidR="004957B6">
        <w:rPr>
          <w:rFonts w:ascii="Arial" w:hAnsi="Arial" w:cs="Arial"/>
          <w:sz w:val="24"/>
          <w:szCs w:val="24"/>
        </w:rPr>
        <w:t>ly significant</w:t>
      </w:r>
      <w:r w:rsidR="000910D8" w:rsidRPr="0057706C">
        <w:rPr>
          <w:rFonts w:ascii="Arial" w:hAnsi="Arial" w:cs="Arial"/>
          <w:sz w:val="24"/>
          <w:szCs w:val="24"/>
        </w:rPr>
        <w:t xml:space="preserve"> relationship between PROM scores and patient satisfaction following elective RTSA. These findings emphasise the need to question the appropriateness of standard PROM scores for the assessment of outcome and success following elective RTSA.</w:t>
      </w:r>
    </w:p>
    <w:p w:rsidR="00700654" w:rsidRDefault="00700654" w:rsidP="00AE1F6E">
      <w:pPr>
        <w:spacing w:line="480" w:lineRule="auto"/>
        <w:ind w:firstLine="720"/>
        <w:rPr>
          <w:rFonts w:ascii="Arial" w:hAnsi="Arial" w:cs="Arial"/>
          <w:sz w:val="24"/>
          <w:szCs w:val="24"/>
        </w:rPr>
      </w:pPr>
    </w:p>
    <w:p w:rsidR="00700654" w:rsidRDefault="000910D8" w:rsidP="004D0FAE">
      <w:pPr>
        <w:spacing w:line="480" w:lineRule="auto"/>
        <w:rPr>
          <w:rFonts w:ascii="Arial" w:hAnsi="Arial" w:cs="Arial"/>
          <w:b/>
          <w:sz w:val="24"/>
          <w:szCs w:val="24"/>
          <w:u w:val="single"/>
        </w:rPr>
      </w:pPr>
      <w:r w:rsidRPr="0057706C">
        <w:rPr>
          <w:rFonts w:ascii="Arial" w:hAnsi="Arial" w:cs="Arial"/>
          <w:b/>
          <w:sz w:val="24"/>
          <w:szCs w:val="24"/>
          <w:u w:val="single"/>
        </w:rPr>
        <w:t>INTRODUCTION</w:t>
      </w:r>
    </w:p>
    <w:p w:rsidR="00700654" w:rsidRDefault="000910D8" w:rsidP="004D0FAE">
      <w:pPr>
        <w:spacing w:line="480" w:lineRule="auto"/>
        <w:ind w:firstLine="720"/>
        <w:rPr>
          <w:rFonts w:ascii="Arial" w:hAnsi="Arial" w:cs="Arial"/>
          <w:sz w:val="24"/>
          <w:szCs w:val="24"/>
        </w:rPr>
      </w:pPr>
      <w:r w:rsidRPr="00D450A2">
        <w:rPr>
          <w:rFonts w:ascii="Arial" w:hAnsi="Arial" w:cs="Arial"/>
          <w:sz w:val="24"/>
          <w:szCs w:val="24"/>
        </w:rPr>
        <w:t xml:space="preserve">The treatment of degenerative and traumatic shoulder arthritis in the presence of a functional rotator cuff (RC) has been successfully addressed with the use of anatomical joint </w:t>
      </w:r>
      <w:r w:rsidR="00362ACB" w:rsidRPr="00D450A2">
        <w:rPr>
          <w:rFonts w:ascii="Arial" w:hAnsi="Arial" w:cs="Arial"/>
          <w:sz w:val="24"/>
          <w:szCs w:val="24"/>
        </w:rPr>
        <w:t>replacement</w:t>
      </w:r>
      <w:r w:rsidR="00B258E0">
        <w:rPr>
          <w:rFonts w:ascii="Arial" w:hAnsi="Arial" w:cs="Arial"/>
          <w:sz w:val="24"/>
          <w:szCs w:val="24"/>
          <w:vertAlign w:val="superscript"/>
        </w:rPr>
        <w:t>1</w:t>
      </w:r>
      <w:r w:rsidR="00362ACB" w:rsidRPr="00D450A2">
        <w:rPr>
          <w:rFonts w:ascii="Arial" w:hAnsi="Arial" w:cs="Arial"/>
          <w:sz w:val="24"/>
          <w:szCs w:val="24"/>
        </w:rPr>
        <w:t xml:space="preserve">. </w:t>
      </w:r>
      <w:r w:rsidRPr="00D450A2">
        <w:rPr>
          <w:rFonts w:ascii="Arial" w:hAnsi="Arial" w:cs="Arial"/>
          <w:sz w:val="24"/>
          <w:szCs w:val="24"/>
        </w:rPr>
        <w:t>In the absence of a functional RC</w:t>
      </w:r>
      <w:r w:rsidR="00CF1FAE">
        <w:rPr>
          <w:rFonts w:ascii="Arial" w:hAnsi="Arial" w:cs="Arial"/>
          <w:sz w:val="24"/>
          <w:szCs w:val="24"/>
        </w:rPr>
        <w:t xml:space="preserve">, as in rotator cuff tear </w:t>
      </w:r>
      <w:proofErr w:type="spellStart"/>
      <w:r w:rsidR="00CF1FAE">
        <w:rPr>
          <w:rFonts w:ascii="Arial" w:hAnsi="Arial" w:cs="Arial"/>
          <w:sz w:val="24"/>
          <w:szCs w:val="24"/>
        </w:rPr>
        <w:t>arthropathy</w:t>
      </w:r>
      <w:proofErr w:type="spellEnd"/>
      <w:r w:rsidR="00CF1FAE">
        <w:rPr>
          <w:rFonts w:ascii="Arial" w:hAnsi="Arial" w:cs="Arial"/>
          <w:sz w:val="24"/>
          <w:szCs w:val="24"/>
        </w:rPr>
        <w:t xml:space="preserve"> (RCTA)</w:t>
      </w:r>
      <w:r w:rsidR="00CF5E29">
        <w:rPr>
          <w:rFonts w:ascii="Arial" w:hAnsi="Arial" w:cs="Arial"/>
          <w:sz w:val="24"/>
          <w:szCs w:val="24"/>
        </w:rPr>
        <w:t>,</w:t>
      </w:r>
      <w:r w:rsidR="00CF5E29" w:rsidRPr="00D450A2">
        <w:rPr>
          <w:rFonts w:ascii="Arial" w:hAnsi="Arial" w:cs="Arial"/>
          <w:sz w:val="24"/>
          <w:szCs w:val="24"/>
        </w:rPr>
        <w:t xml:space="preserve"> there</w:t>
      </w:r>
      <w:r w:rsidRPr="00D450A2">
        <w:rPr>
          <w:rFonts w:ascii="Arial" w:hAnsi="Arial" w:cs="Arial"/>
          <w:sz w:val="24"/>
          <w:szCs w:val="24"/>
        </w:rPr>
        <w:t xml:space="preserve"> is insufficient soft tissue constraint to counteract th</w:t>
      </w:r>
      <w:r w:rsidRPr="00235D89">
        <w:rPr>
          <w:rFonts w:ascii="Arial" w:hAnsi="Arial" w:cs="Arial"/>
          <w:sz w:val="24"/>
          <w:szCs w:val="24"/>
        </w:rPr>
        <w:t xml:space="preserve">e </w:t>
      </w:r>
      <w:proofErr w:type="spellStart"/>
      <w:r w:rsidRPr="00235D89">
        <w:rPr>
          <w:rFonts w:ascii="Arial" w:hAnsi="Arial" w:cs="Arial"/>
          <w:sz w:val="24"/>
          <w:szCs w:val="24"/>
        </w:rPr>
        <w:t>subluxing</w:t>
      </w:r>
      <w:proofErr w:type="spellEnd"/>
      <w:r w:rsidRPr="00235D89">
        <w:rPr>
          <w:rFonts w:ascii="Arial" w:hAnsi="Arial" w:cs="Arial"/>
          <w:sz w:val="24"/>
          <w:szCs w:val="24"/>
        </w:rPr>
        <w:t xml:space="preserve"> effect of the deltoid muscle to allow satisfactory shoulder function</w:t>
      </w:r>
      <w:r w:rsidR="00B258E0">
        <w:rPr>
          <w:rFonts w:ascii="Arial" w:hAnsi="Arial" w:cs="Arial"/>
          <w:sz w:val="24"/>
          <w:szCs w:val="24"/>
          <w:vertAlign w:val="superscript"/>
        </w:rPr>
        <w:t>2</w:t>
      </w:r>
      <w:proofErr w:type="gramStart"/>
      <w:r w:rsidR="00B258E0">
        <w:rPr>
          <w:rFonts w:ascii="Arial" w:hAnsi="Arial" w:cs="Arial"/>
          <w:sz w:val="24"/>
          <w:szCs w:val="24"/>
          <w:vertAlign w:val="superscript"/>
        </w:rPr>
        <w:t>,3</w:t>
      </w:r>
      <w:proofErr w:type="gramEnd"/>
      <w:r w:rsidR="00B258E0">
        <w:rPr>
          <w:rFonts w:ascii="Arial" w:hAnsi="Arial" w:cs="Arial"/>
          <w:sz w:val="24"/>
          <w:szCs w:val="24"/>
        </w:rPr>
        <w:t>.</w:t>
      </w:r>
      <w:r w:rsidR="00340793">
        <w:rPr>
          <w:rFonts w:ascii="Arial" w:hAnsi="Arial" w:cs="Arial"/>
          <w:sz w:val="24"/>
          <w:szCs w:val="24"/>
          <w:vertAlign w:val="superscript"/>
        </w:rPr>
        <w:t xml:space="preserve"> </w:t>
      </w:r>
      <w:r w:rsidR="00CF1FAE">
        <w:rPr>
          <w:rFonts w:ascii="Arial" w:hAnsi="Arial" w:cs="Arial"/>
          <w:sz w:val="24"/>
          <w:szCs w:val="24"/>
          <w:vertAlign w:val="superscript"/>
        </w:rPr>
        <w:t xml:space="preserve"> </w:t>
      </w:r>
      <w:r w:rsidR="00CF1FAE">
        <w:rPr>
          <w:rFonts w:ascii="Arial" w:hAnsi="Arial" w:cs="Arial"/>
          <w:sz w:val="24"/>
          <w:szCs w:val="24"/>
        </w:rPr>
        <w:t xml:space="preserve">Reversed Total Shoulder Arthroplasty (RTSA) aims to re-centre the arc of rotation of the </w:t>
      </w:r>
      <w:proofErr w:type="spellStart"/>
      <w:r w:rsidR="00CF1FAE">
        <w:rPr>
          <w:rFonts w:ascii="Arial" w:hAnsi="Arial" w:cs="Arial"/>
          <w:sz w:val="24"/>
          <w:szCs w:val="24"/>
        </w:rPr>
        <w:t>gleno</w:t>
      </w:r>
      <w:proofErr w:type="spellEnd"/>
      <w:r w:rsidR="00CF1FAE">
        <w:rPr>
          <w:rFonts w:ascii="Arial" w:hAnsi="Arial" w:cs="Arial"/>
          <w:sz w:val="24"/>
          <w:szCs w:val="24"/>
        </w:rPr>
        <w:t xml:space="preserve">-humeral </w:t>
      </w:r>
      <w:r w:rsidR="00564D1F">
        <w:rPr>
          <w:rFonts w:ascii="Arial" w:hAnsi="Arial" w:cs="Arial"/>
          <w:sz w:val="24"/>
          <w:szCs w:val="24"/>
        </w:rPr>
        <w:t>joint. Modern</w:t>
      </w:r>
      <w:r w:rsidR="00CF1FAE">
        <w:rPr>
          <w:rFonts w:ascii="Arial" w:hAnsi="Arial" w:cs="Arial"/>
          <w:sz w:val="24"/>
          <w:szCs w:val="24"/>
        </w:rPr>
        <w:t xml:space="preserve"> lateralised designs restore the glenoid-humeral relationship and the deltoid pulley improving stability and functional outcome but avoiding scapula notching that was problematic in the early prostheses</w:t>
      </w:r>
      <w:r w:rsidR="00CF1FAE">
        <w:rPr>
          <w:rFonts w:ascii="Arial" w:hAnsi="Arial" w:cs="Arial"/>
          <w:sz w:val="24"/>
          <w:szCs w:val="24"/>
          <w:vertAlign w:val="superscript"/>
        </w:rPr>
        <w:t>1-4</w:t>
      </w:r>
      <w:r w:rsidR="00CF1FAE">
        <w:rPr>
          <w:rFonts w:ascii="Arial" w:hAnsi="Arial" w:cs="Arial"/>
          <w:sz w:val="24"/>
          <w:szCs w:val="24"/>
        </w:rPr>
        <w:t xml:space="preserve">. </w:t>
      </w:r>
      <w:r w:rsidR="0029008D">
        <w:rPr>
          <w:rFonts w:ascii="Arial" w:hAnsi="Arial" w:cs="Arial"/>
          <w:sz w:val="24"/>
          <w:szCs w:val="24"/>
        </w:rPr>
        <w:t xml:space="preserve">Clinical studies </w:t>
      </w:r>
      <w:r w:rsidR="00052752">
        <w:rPr>
          <w:rFonts w:ascii="Arial" w:hAnsi="Arial" w:cs="Arial"/>
          <w:sz w:val="24"/>
          <w:szCs w:val="24"/>
        </w:rPr>
        <w:t>evaluating</w:t>
      </w:r>
      <w:r w:rsidR="0029008D">
        <w:rPr>
          <w:rFonts w:ascii="Arial" w:hAnsi="Arial" w:cs="Arial"/>
          <w:sz w:val="24"/>
          <w:szCs w:val="24"/>
        </w:rPr>
        <w:t xml:space="preserve"> the outcome</w:t>
      </w:r>
      <w:r w:rsidR="00D02F47">
        <w:rPr>
          <w:rFonts w:ascii="Arial" w:hAnsi="Arial" w:cs="Arial"/>
          <w:sz w:val="24"/>
          <w:szCs w:val="24"/>
        </w:rPr>
        <w:t xml:space="preserve"> of R</w:t>
      </w:r>
      <w:r w:rsidR="00872567">
        <w:rPr>
          <w:rFonts w:ascii="Arial" w:hAnsi="Arial" w:cs="Arial"/>
          <w:sz w:val="24"/>
          <w:szCs w:val="24"/>
        </w:rPr>
        <w:t xml:space="preserve">everse </w:t>
      </w:r>
      <w:r w:rsidR="00D02F47">
        <w:rPr>
          <w:rFonts w:ascii="Arial" w:hAnsi="Arial" w:cs="Arial"/>
          <w:sz w:val="24"/>
          <w:szCs w:val="24"/>
        </w:rPr>
        <w:t>T</w:t>
      </w:r>
      <w:r w:rsidR="00872567">
        <w:rPr>
          <w:rFonts w:ascii="Arial" w:hAnsi="Arial" w:cs="Arial"/>
          <w:sz w:val="24"/>
          <w:szCs w:val="24"/>
        </w:rPr>
        <w:t xml:space="preserve">otal </w:t>
      </w:r>
      <w:r w:rsidR="00D02F47">
        <w:rPr>
          <w:rFonts w:ascii="Arial" w:hAnsi="Arial" w:cs="Arial"/>
          <w:sz w:val="24"/>
          <w:szCs w:val="24"/>
        </w:rPr>
        <w:t>S</w:t>
      </w:r>
      <w:r w:rsidR="00872567">
        <w:rPr>
          <w:rFonts w:ascii="Arial" w:hAnsi="Arial" w:cs="Arial"/>
          <w:sz w:val="24"/>
          <w:szCs w:val="24"/>
        </w:rPr>
        <w:t>houlder Arthroplasty (RTSA)</w:t>
      </w:r>
      <w:r w:rsidRPr="00193E51">
        <w:rPr>
          <w:rFonts w:ascii="Arial" w:hAnsi="Arial" w:cs="Arial"/>
          <w:sz w:val="24"/>
          <w:szCs w:val="24"/>
        </w:rPr>
        <w:t xml:space="preserve"> </w:t>
      </w:r>
      <w:r w:rsidR="0029008D">
        <w:rPr>
          <w:rFonts w:ascii="Arial" w:hAnsi="Arial" w:cs="Arial"/>
          <w:sz w:val="24"/>
          <w:szCs w:val="24"/>
        </w:rPr>
        <w:t xml:space="preserve">indicate that it </w:t>
      </w:r>
      <w:r w:rsidRPr="00193E51">
        <w:rPr>
          <w:rFonts w:ascii="Arial" w:hAnsi="Arial" w:cs="Arial"/>
          <w:sz w:val="24"/>
          <w:szCs w:val="24"/>
        </w:rPr>
        <w:t xml:space="preserve">has lived up to </w:t>
      </w:r>
      <w:r w:rsidRPr="0057706C">
        <w:rPr>
          <w:rFonts w:ascii="Arial" w:hAnsi="Arial" w:cs="Arial"/>
          <w:sz w:val="24"/>
          <w:szCs w:val="24"/>
        </w:rPr>
        <w:t xml:space="preserve">the biomechanical concept, with consistent successful restoration of range of </w:t>
      </w:r>
      <w:r w:rsidRPr="0057706C">
        <w:rPr>
          <w:rFonts w:ascii="Arial" w:hAnsi="Arial" w:cs="Arial"/>
          <w:sz w:val="24"/>
          <w:szCs w:val="24"/>
        </w:rPr>
        <w:lastRenderedPageBreak/>
        <w:t>movement (ROM) above ninety degrees of elevation and significant pain relief. External and internal rotations do however remain limited, resulting in continued difficulty with some functional activities</w:t>
      </w:r>
      <w:r w:rsidR="00B258E0">
        <w:rPr>
          <w:rFonts w:ascii="Arial" w:hAnsi="Arial" w:cs="Arial"/>
          <w:sz w:val="24"/>
          <w:szCs w:val="24"/>
          <w:vertAlign w:val="superscript"/>
        </w:rPr>
        <w:t>2</w:t>
      </w:r>
      <w:proofErr w:type="gramStart"/>
      <w:r w:rsidR="00B258E0">
        <w:rPr>
          <w:rFonts w:ascii="Arial" w:hAnsi="Arial" w:cs="Arial"/>
          <w:sz w:val="24"/>
          <w:szCs w:val="24"/>
          <w:vertAlign w:val="superscript"/>
        </w:rPr>
        <w:t>,4</w:t>
      </w:r>
      <w:proofErr w:type="gramEnd"/>
      <w:r w:rsidRPr="00376740">
        <w:rPr>
          <w:rFonts w:ascii="Arial" w:hAnsi="Arial" w:cs="Arial"/>
          <w:sz w:val="24"/>
          <w:szCs w:val="24"/>
        </w:rPr>
        <w:t>.</w:t>
      </w:r>
    </w:p>
    <w:p w:rsidR="00700654" w:rsidRDefault="000910D8" w:rsidP="00E4167A">
      <w:pPr>
        <w:spacing w:line="480" w:lineRule="auto"/>
        <w:ind w:firstLine="720"/>
        <w:rPr>
          <w:rFonts w:ascii="Arial" w:hAnsi="Arial" w:cs="Arial"/>
          <w:color w:val="000000" w:themeColor="text1"/>
          <w:sz w:val="24"/>
          <w:szCs w:val="24"/>
        </w:rPr>
      </w:pPr>
      <w:r w:rsidRPr="00BC55B4">
        <w:rPr>
          <w:rFonts w:ascii="Arial" w:hAnsi="Arial" w:cs="Arial"/>
          <w:color w:val="000000" w:themeColor="text1"/>
          <w:sz w:val="24"/>
          <w:szCs w:val="24"/>
        </w:rPr>
        <w:t>The aging population</w:t>
      </w:r>
      <w:r w:rsidR="00EB2C78">
        <w:rPr>
          <w:rFonts w:ascii="Arial" w:hAnsi="Arial" w:cs="Arial"/>
          <w:color w:val="000000" w:themeColor="text1"/>
          <w:sz w:val="24"/>
          <w:szCs w:val="24"/>
          <w:vertAlign w:val="superscript"/>
        </w:rPr>
        <w:t>6</w:t>
      </w:r>
      <w:r w:rsidRPr="00DB07EB">
        <w:rPr>
          <w:rFonts w:ascii="Arial" w:hAnsi="Arial" w:cs="Arial"/>
          <w:color w:val="000000" w:themeColor="text1"/>
          <w:sz w:val="24"/>
          <w:szCs w:val="24"/>
        </w:rPr>
        <w:t>, coupled with increasing indications for RTSA have meant that the procedure now accounts for a large proportion of all shoulder replacements performed in Europe and the United States of America (USA</w:t>
      </w:r>
      <w:r w:rsidRPr="00436F00">
        <w:rPr>
          <w:rFonts w:ascii="Arial" w:hAnsi="Arial" w:cs="Arial"/>
          <w:sz w:val="24"/>
          <w:szCs w:val="24"/>
        </w:rPr>
        <w:t>)</w:t>
      </w:r>
      <w:r w:rsidR="00EB2C78">
        <w:rPr>
          <w:rFonts w:ascii="Arial" w:hAnsi="Arial" w:cs="Arial"/>
          <w:sz w:val="24"/>
          <w:szCs w:val="24"/>
          <w:vertAlign w:val="superscript"/>
        </w:rPr>
        <w:t>5,7,8</w:t>
      </w:r>
      <w:r w:rsidR="00436F00" w:rsidRPr="00436F00">
        <w:rPr>
          <w:rFonts w:ascii="Arial" w:hAnsi="Arial" w:cs="Arial"/>
          <w:sz w:val="24"/>
          <w:szCs w:val="24"/>
        </w:rPr>
        <w:t>.</w:t>
      </w:r>
      <w:r w:rsidRPr="009539B0">
        <w:rPr>
          <w:rFonts w:ascii="Arial" w:hAnsi="Arial" w:cs="Arial"/>
          <w:sz w:val="24"/>
          <w:szCs w:val="24"/>
        </w:rPr>
        <w:t xml:space="preserve"> </w:t>
      </w:r>
      <w:r w:rsidR="00E4167A">
        <w:rPr>
          <w:rFonts w:ascii="Arial" w:hAnsi="Arial" w:cs="Arial"/>
          <w:color w:val="000000" w:themeColor="text1"/>
          <w:sz w:val="24"/>
          <w:szCs w:val="24"/>
        </w:rPr>
        <w:t xml:space="preserve"> </w:t>
      </w:r>
      <w:r w:rsidR="00977A72" w:rsidRPr="00977A72">
        <w:rPr>
          <w:rFonts w:ascii="Arial" w:hAnsi="Arial" w:cs="Arial"/>
          <w:color w:val="000000" w:themeColor="text1"/>
          <w:sz w:val="24"/>
          <w:szCs w:val="24"/>
        </w:rPr>
        <w:t>Irrespective of the indication for surgery the primary goal of RTSA is usually pain relief,</w:t>
      </w:r>
      <w:r w:rsidR="00DC51EB">
        <w:rPr>
          <w:rFonts w:ascii="Arial" w:hAnsi="Arial" w:cs="Arial"/>
          <w:color w:val="000000" w:themeColor="text1"/>
          <w:sz w:val="24"/>
          <w:szCs w:val="24"/>
        </w:rPr>
        <w:t xml:space="preserve"> and</w:t>
      </w:r>
      <w:r w:rsidR="00977A72" w:rsidRPr="00977A72">
        <w:rPr>
          <w:rFonts w:ascii="Arial" w:hAnsi="Arial" w:cs="Arial"/>
          <w:color w:val="000000" w:themeColor="text1"/>
          <w:sz w:val="24"/>
          <w:szCs w:val="24"/>
        </w:rPr>
        <w:t xml:space="preserve"> in many cases on-going functional limitation is both expected and accepted</w:t>
      </w:r>
      <w:r w:rsidR="00EB2C78">
        <w:rPr>
          <w:rFonts w:ascii="Arial" w:hAnsi="Arial" w:cs="Arial"/>
          <w:color w:val="000000" w:themeColor="text1"/>
          <w:sz w:val="24"/>
          <w:szCs w:val="24"/>
          <w:vertAlign w:val="superscript"/>
        </w:rPr>
        <w:t>23</w:t>
      </w:r>
      <w:r w:rsidR="00977A72" w:rsidRPr="00977A72">
        <w:rPr>
          <w:rFonts w:ascii="Arial" w:hAnsi="Arial" w:cs="Arial"/>
          <w:color w:val="000000" w:themeColor="text1"/>
          <w:sz w:val="24"/>
          <w:szCs w:val="24"/>
        </w:rPr>
        <w:t xml:space="preserve">. Despite </w:t>
      </w:r>
      <w:r w:rsidR="00866627">
        <w:rPr>
          <w:rFonts w:ascii="Arial" w:hAnsi="Arial" w:cs="Arial"/>
          <w:color w:val="000000" w:themeColor="text1"/>
          <w:sz w:val="24"/>
          <w:szCs w:val="24"/>
        </w:rPr>
        <w:t xml:space="preserve">the </w:t>
      </w:r>
      <w:r w:rsidR="00977A72" w:rsidRPr="00977A72">
        <w:rPr>
          <w:rFonts w:ascii="Arial" w:hAnsi="Arial" w:cs="Arial"/>
          <w:color w:val="000000" w:themeColor="text1"/>
          <w:sz w:val="24"/>
          <w:szCs w:val="24"/>
        </w:rPr>
        <w:t>significant differences in surgical procedure, prosthesis implant and expectation of outcome, RTSA is currently assessed in the same way as patients undergoing other types of shoulder arthroplasty surgery. Accordingly, questions have been raised regarding the suitability of this approach for this patient group.</w:t>
      </w:r>
    </w:p>
    <w:p w:rsidR="00700654" w:rsidRDefault="000910D8" w:rsidP="004D0FAE">
      <w:pPr>
        <w:spacing w:line="480" w:lineRule="auto"/>
        <w:ind w:firstLine="720"/>
        <w:rPr>
          <w:rFonts w:ascii="Arial" w:eastAsia="Times New Roman" w:hAnsi="Arial" w:cs="Arial"/>
          <w:sz w:val="24"/>
          <w:szCs w:val="24"/>
        </w:rPr>
      </w:pPr>
      <w:r w:rsidRPr="00C24743">
        <w:rPr>
          <w:rFonts w:ascii="Arial" w:eastAsia="Times New Roman" w:hAnsi="Arial" w:cs="Arial"/>
          <w:sz w:val="24"/>
          <w:szCs w:val="24"/>
        </w:rPr>
        <w:t xml:space="preserve"> Most national joint registries </w:t>
      </w:r>
      <w:r w:rsidR="00B258E0">
        <w:rPr>
          <w:rFonts w:ascii="Arial" w:eastAsia="Times New Roman" w:hAnsi="Arial" w:cs="Arial"/>
          <w:sz w:val="24"/>
          <w:szCs w:val="24"/>
        </w:rPr>
        <w:t xml:space="preserve">(NJR’s) </w:t>
      </w:r>
      <w:r w:rsidR="001B68AD">
        <w:rPr>
          <w:rFonts w:ascii="Arial" w:eastAsia="Times New Roman" w:hAnsi="Arial" w:cs="Arial"/>
          <w:sz w:val="24"/>
          <w:szCs w:val="24"/>
        </w:rPr>
        <w:t>report the</w:t>
      </w:r>
      <w:r w:rsidRPr="00C24743">
        <w:rPr>
          <w:rFonts w:ascii="Arial" w:eastAsia="Times New Roman" w:hAnsi="Arial" w:cs="Arial"/>
          <w:sz w:val="24"/>
          <w:szCs w:val="24"/>
        </w:rPr>
        <w:t xml:space="preserve"> outcomes </w:t>
      </w:r>
      <w:r w:rsidR="001B68AD">
        <w:rPr>
          <w:rFonts w:ascii="Arial" w:eastAsia="Times New Roman" w:hAnsi="Arial" w:cs="Arial"/>
          <w:sz w:val="24"/>
          <w:szCs w:val="24"/>
        </w:rPr>
        <w:t xml:space="preserve">of arthroplasty surgery </w:t>
      </w:r>
      <w:r w:rsidR="00DC318B">
        <w:rPr>
          <w:rFonts w:ascii="Arial" w:eastAsia="Times New Roman" w:hAnsi="Arial" w:cs="Arial"/>
          <w:sz w:val="24"/>
          <w:szCs w:val="24"/>
        </w:rPr>
        <w:t>in terms of</w:t>
      </w:r>
      <w:r w:rsidR="00DC318B" w:rsidRPr="00C24743">
        <w:rPr>
          <w:rFonts w:ascii="Arial" w:eastAsia="Times New Roman" w:hAnsi="Arial" w:cs="Arial"/>
          <w:sz w:val="24"/>
          <w:szCs w:val="24"/>
        </w:rPr>
        <w:t xml:space="preserve"> </w:t>
      </w:r>
      <w:r w:rsidRPr="00C24743">
        <w:rPr>
          <w:rFonts w:ascii="Arial" w:eastAsia="Times New Roman" w:hAnsi="Arial" w:cs="Arial"/>
          <w:sz w:val="24"/>
          <w:szCs w:val="24"/>
        </w:rPr>
        <w:t>revision rates or formal survival analyses, and performance is based on revision as the end point</w:t>
      </w:r>
      <w:r w:rsidR="00EB2C78">
        <w:rPr>
          <w:rFonts w:ascii="Arial" w:eastAsia="Times New Roman" w:hAnsi="Arial" w:cs="Arial"/>
          <w:sz w:val="24"/>
          <w:szCs w:val="24"/>
          <w:vertAlign w:val="superscript"/>
        </w:rPr>
        <w:t>23</w:t>
      </w:r>
      <w:r w:rsidRPr="00843861">
        <w:rPr>
          <w:rFonts w:ascii="Arial" w:eastAsia="Times New Roman" w:hAnsi="Arial" w:cs="Arial"/>
          <w:sz w:val="24"/>
          <w:szCs w:val="24"/>
        </w:rPr>
        <w:t xml:space="preserve">. </w:t>
      </w:r>
      <w:r w:rsidR="001B68AD">
        <w:rPr>
          <w:rFonts w:ascii="Arial" w:eastAsia="Times New Roman" w:hAnsi="Arial" w:cs="Arial"/>
          <w:sz w:val="24"/>
          <w:szCs w:val="24"/>
        </w:rPr>
        <w:t xml:space="preserve">Revision rate alone has however been demonstrated </w:t>
      </w:r>
      <w:r w:rsidR="005127C6">
        <w:rPr>
          <w:rFonts w:ascii="Arial" w:eastAsia="Times New Roman" w:hAnsi="Arial" w:cs="Arial"/>
          <w:sz w:val="24"/>
          <w:szCs w:val="24"/>
        </w:rPr>
        <w:t>not to</w:t>
      </w:r>
      <w:r w:rsidR="001B68AD">
        <w:rPr>
          <w:rFonts w:ascii="Arial" w:eastAsia="Times New Roman" w:hAnsi="Arial" w:cs="Arial"/>
          <w:sz w:val="24"/>
          <w:szCs w:val="24"/>
        </w:rPr>
        <w:t xml:space="preserve"> accurately reflect the success of surgery</w:t>
      </w:r>
      <w:r w:rsidR="00EB2C78">
        <w:rPr>
          <w:rFonts w:ascii="Arial" w:eastAsia="Times New Roman" w:hAnsi="Arial" w:cs="Arial"/>
          <w:sz w:val="24"/>
          <w:szCs w:val="24"/>
          <w:vertAlign w:val="superscript"/>
        </w:rPr>
        <w:t>23</w:t>
      </w:r>
      <w:proofErr w:type="gramStart"/>
      <w:r w:rsidR="001B68AD">
        <w:rPr>
          <w:rFonts w:ascii="Arial" w:eastAsia="Times New Roman" w:hAnsi="Arial" w:cs="Arial"/>
          <w:sz w:val="24"/>
          <w:szCs w:val="24"/>
          <w:vertAlign w:val="superscript"/>
        </w:rPr>
        <w:t>,2</w:t>
      </w:r>
      <w:r w:rsidR="00EB2C78">
        <w:rPr>
          <w:rFonts w:ascii="Arial" w:eastAsia="Times New Roman" w:hAnsi="Arial" w:cs="Arial"/>
          <w:sz w:val="24"/>
          <w:szCs w:val="24"/>
          <w:vertAlign w:val="superscript"/>
        </w:rPr>
        <w:t>4</w:t>
      </w:r>
      <w:proofErr w:type="gramEnd"/>
      <w:r w:rsidR="001B68AD">
        <w:rPr>
          <w:rFonts w:ascii="Arial" w:eastAsia="Times New Roman" w:hAnsi="Arial" w:cs="Arial"/>
          <w:sz w:val="24"/>
          <w:szCs w:val="24"/>
        </w:rPr>
        <w:t>.</w:t>
      </w:r>
      <w:r w:rsidR="00F32678">
        <w:rPr>
          <w:rFonts w:ascii="Arial" w:hAnsi="Arial" w:cs="Arial"/>
          <w:color w:val="FF0000"/>
          <w:sz w:val="24"/>
          <w:szCs w:val="24"/>
        </w:rPr>
        <w:t xml:space="preserve"> </w:t>
      </w:r>
      <w:r w:rsidRPr="00072C91">
        <w:rPr>
          <w:rFonts w:ascii="Arial" w:eastAsia="Times New Roman" w:hAnsi="Arial" w:cs="Arial"/>
          <w:sz w:val="24"/>
          <w:szCs w:val="24"/>
        </w:rPr>
        <w:t>Methods to define a successful outcome following shoulder arthroplasty are subject to a degree of contention</w:t>
      </w:r>
      <w:r w:rsidR="00072C91">
        <w:rPr>
          <w:rFonts w:ascii="Arial" w:eastAsia="Times New Roman" w:hAnsi="Arial" w:cs="Arial"/>
          <w:sz w:val="24"/>
          <w:szCs w:val="24"/>
          <w:vertAlign w:val="superscript"/>
        </w:rPr>
        <w:t>2</w:t>
      </w:r>
      <w:r w:rsidR="00EB2C78">
        <w:rPr>
          <w:rFonts w:ascii="Arial" w:eastAsia="Times New Roman" w:hAnsi="Arial" w:cs="Arial"/>
          <w:sz w:val="24"/>
          <w:szCs w:val="24"/>
          <w:vertAlign w:val="superscript"/>
        </w:rPr>
        <w:t>5</w:t>
      </w:r>
      <w:r w:rsidRPr="00072C91">
        <w:rPr>
          <w:rFonts w:ascii="Arial" w:eastAsia="Times New Roman" w:hAnsi="Arial" w:cs="Arial"/>
          <w:sz w:val="24"/>
          <w:szCs w:val="24"/>
        </w:rPr>
        <w:t xml:space="preserve"> and increasing emphasis on the patient’s </w:t>
      </w:r>
      <w:r w:rsidR="00FE48DA" w:rsidRPr="00072C91">
        <w:rPr>
          <w:rFonts w:ascii="Arial" w:eastAsia="Times New Roman" w:hAnsi="Arial" w:cs="Arial"/>
          <w:sz w:val="24"/>
          <w:szCs w:val="24"/>
        </w:rPr>
        <w:t>perspective has</w:t>
      </w:r>
      <w:r w:rsidRPr="00072C91">
        <w:rPr>
          <w:rFonts w:ascii="Arial" w:eastAsia="Times New Roman" w:hAnsi="Arial" w:cs="Arial"/>
          <w:sz w:val="24"/>
          <w:szCs w:val="24"/>
        </w:rPr>
        <w:t xml:space="preserve"> meant that they have had to evolve to encompass a broader definition of a satisfactory </w:t>
      </w:r>
      <w:proofErr w:type="gramStart"/>
      <w:r w:rsidRPr="00072C91">
        <w:rPr>
          <w:rFonts w:ascii="Arial" w:eastAsia="Times New Roman" w:hAnsi="Arial" w:cs="Arial"/>
          <w:sz w:val="24"/>
          <w:szCs w:val="24"/>
        </w:rPr>
        <w:t>result</w:t>
      </w:r>
      <w:r w:rsidR="00EB2C78">
        <w:rPr>
          <w:rFonts w:ascii="Arial" w:eastAsia="Times New Roman" w:hAnsi="Arial" w:cs="Arial"/>
          <w:sz w:val="24"/>
          <w:szCs w:val="24"/>
          <w:vertAlign w:val="superscript"/>
        </w:rPr>
        <w:t>23</w:t>
      </w:r>
      <w:r w:rsidR="00072C91">
        <w:rPr>
          <w:rFonts w:ascii="Arial" w:eastAsia="Times New Roman" w:hAnsi="Arial" w:cs="Arial"/>
          <w:sz w:val="24"/>
          <w:szCs w:val="24"/>
          <w:vertAlign w:val="superscript"/>
        </w:rPr>
        <w:t xml:space="preserve"> </w:t>
      </w:r>
      <w:r w:rsidR="00763B38">
        <w:rPr>
          <w:rFonts w:ascii="Arial" w:eastAsia="Times New Roman" w:hAnsi="Arial" w:cs="Arial"/>
          <w:sz w:val="24"/>
          <w:szCs w:val="24"/>
          <w:vertAlign w:val="superscript"/>
        </w:rPr>
        <w:t>,</w:t>
      </w:r>
      <w:r w:rsidR="00214338">
        <w:rPr>
          <w:rFonts w:ascii="Arial" w:eastAsia="Times New Roman" w:hAnsi="Arial" w:cs="Arial"/>
          <w:sz w:val="24"/>
          <w:szCs w:val="24"/>
          <w:vertAlign w:val="superscript"/>
        </w:rPr>
        <w:t>2</w:t>
      </w:r>
      <w:r w:rsidR="00EB2C78">
        <w:rPr>
          <w:rFonts w:ascii="Arial" w:eastAsia="Times New Roman" w:hAnsi="Arial" w:cs="Arial"/>
          <w:sz w:val="24"/>
          <w:szCs w:val="24"/>
          <w:vertAlign w:val="superscript"/>
        </w:rPr>
        <w:t>6</w:t>
      </w:r>
      <w:proofErr w:type="gramEnd"/>
      <w:r w:rsidRPr="00072C91">
        <w:rPr>
          <w:rFonts w:ascii="Arial" w:eastAsia="Times New Roman" w:hAnsi="Arial" w:cs="Arial"/>
          <w:sz w:val="24"/>
          <w:szCs w:val="24"/>
        </w:rPr>
        <w:t xml:space="preserve">. </w:t>
      </w:r>
    </w:p>
    <w:p w:rsidR="00700654" w:rsidRDefault="00F94DD7" w:rsidP="004D0FAE">
      <w:pPr>
        <w:spacing w:line="480" w:lineRule="auto"/>
        <w:ind w:firstLine="720"/>
        <w:rPr>
          <w:rFonts w:ascii="Arial" w:hAnsi="Arial" w:cs="Arial"/>
          <w:sz w:val="24"/>
          <w:szCs w:val="24"/>
        </w:rPr>
      </w:pPr>
      <w:proofErr w:type="gramStart"/>
      <w:r w:rsidRPr="00F94DD7">
        <w:rPr>
          <w:rFonts w:ascii="Arial" w:hAnsi="Arial" w:cs="Arial"/>
          <w:sz w:val="24"/>
          <w:szCs w:val="24"/>
        </w:rPr>
        <w:t>Patient reported Outcome measures</w:t>
      </w:r>
      <w:r>
        <w:rPr>
          <w:rFonts w:ascii="Arial" w:hAnsi="Arial" w:cs="Arial"/>
          <w:sz w:val="24"/>
          <w:szCs w:val="24"/>
        </w:rPr>
        <w:t xml:space="preserve"> (</w:t>
      </w:r>
      <w:r w:rsidR="000910D8" w:rsidRPr="00C82DE0">
        <w:rPr>
          <w:rFonts w:ascii="Arial" w:hAnsi="Arial" w:cs="Arial"/>
          <w:sz w:val="24"/>
          <w:szCs w:val="24"/>
        </w:rPr>
        <w:t>PROMs</w:t>
      </w:r>
      <w:r>
        <w:rPr>
          <w:rFonts w:ascii="Arial" w:hAnsi="Arial" w:cs="Arial"/>
          <w:sz w:val="24"/>
          <w:szCs w:val="24"/>
        </w:rPr>
        <w:t>)</w:t>
      </w:r>
      <w:r w:rsidR="000910D8" w:rsidRPr="00C82DE0">
        <w:rPr>
          <w:rFonts w:ascii="Arial" w:hAnsi="Arial" w:cs="Arial"/>
          <w:sz w:val="24"/>
          <w:szCs w:val="24"/>
        </w:rPr>
        <w:t>, are</w:t>
      </w:r>
      <w:proofErr w:type="gramEnd"/>
      <w:r w:rsidR="000910D8" w:rsidRPr="00C82DE0">
        <w:rPr>
          <w:rFonts w:ascii="Arial" w:hAnsi="Arial" w:cs="Arial"/>
          <w:sz w:val="24"/>
          <w:szCs w:val="24"/>
        </w:rPr>
        <w:t xml:space="preserve"> now commonly used in many health care settings</w:t>
      </w:r>
      <w:r w:rsidR="00B258E0">
        <w:rPr>
          <w:rFonts w:ascii="Arial" w:hAnsi="Arial" w:cs="Arial"/>
          <w:sz w:val="24"/>
          <w:szCs w:val="24"/>
          <w:vertAlign w:val="superscript"/>
        </w:rPr>
        <w:t>2</w:t>
      </w:r>
      <w:r w:rsidR="00EB2C78">
        <w:rPr>
          <w:rFonts w:ascii="Arial" w:hAnsi="Arial" w:cs="Arial"/>
          <w:sz w:val="24"/>
          <w:szCs w:val="24"/>
          <w:vertAlign w:val="superscript"/>
        </w:rPr>
        <w:t>7</w:t>
      </w:r>
      <w:r w:rsidR="00977A72">
        <w:rPr>
          <w:rFonts w:ascii="Arial" w:hAnsi="Arial" w:cs="Arial"/>
          <w:sz w:val="24"/>
          <w:szCs w:val="24"/>
        </w:rPr>
        <w:t xml:space="preserve">, </w:t>
      </w:r>
      <w:r w:rsidR="00B972BC">
        <w:rPr>
          <w:rFonts w:ascii="Arial" w:hAnsi="Arial" w:cs="Arial"/>
          <w:sz w:val="24"/>
          <w:szCs w:val="24"/>
        </w:rPr>
        <w:t>and are often</w:t>
      </w:r>
      <w:r w:rsidR="00977A72">
        <w:rPr>
          <w:rFonts w:ascii="Arial" w:hAnsi="Arial" w:cs="Arial"/>
          <w:sz w:val="24"/>
          <w:szCs w:val="24"/>
        </w:rPr>
        <w:t xml:space="preserve"> a stipulated requirement for healthcare </w:t>
      </w:r>
      <w:r w:rsidR="00872567">
        <w:rPr>
          <w:rFonts w:ascii="Arial" w:hAnsi="Arial" w:cs="Arial"/>
          <w:sz w:val="24"/>
          <w:szCs w:val="24"/>
        </w:rPr>
        <w:t>commissioners</w:t>
      </w:r>
      <w:r w:rsidR="009C56F3">
        <w:rPr>
          <w:rFonts w:ascii="Arial" w:hAnsi="Arial" w:cs="Arial"/>
          <w:sz w:val="24"/>
          <w:szCs w:val="24"/>
        </w:rPr>
        <w:t>.</w:t>
      </w:r>
      <w:r w:rsidR="00512E9C">
        <w:rPr>
          <w:rFonts w:ascii="Arial" w:hAnsi="Arial" w:cs="Arial"/>
          <w:sz w:val="24"/>
          <w:szCs w:val="24"/>
        </w:rPr>
        <w:t xml:space="preserve"> </w:t>
      </w:r>
      <w:r w:rsidR="00872567" w:rsidRPr="001E21D5">
        <w:rPr>
          <w:rFonts w:ascii="Arial" w:eastAsia="Times New Roman" w:hAnsi="Arial" w:cs="Arial"/>
          <w:sz w:val="24"/>
          <w:szCs w:val="24"/>
        </w:rPr>
        <w:t>In the case of shoulder surgery region specific PROMs such as the Oxford shoulder Score and Quick-DASH score are commonly used alongside generic measures of satisfaction</w:t>
      </w:r>
      <w:r w:rsidR="001767DA">
        <w:rPr>
          <w:rFonts w:ascii="Arial" w:eastAsia="Times New Roman" w:hAnsi="Arial" w:cs="Arial"/>
          <w:sz w:val="24"/>
          <w:szCs w:val="24"/>
        </w:rPr>
        <w:t xml:space="preserve"> and health status</w:t>
      </w:r>
      <w:r w:rsidR="00872567">
        <w:rPr>
          <w:rFonts w:ascii="Arial" w:eastAsia="Times New Roman" w:hAnsi="Arial" w:cs="Arial"/>
          <w:sz w:val="24"/>
          <w:szCs w:val="24"/>
        </w:rPr>
        <w:t>.</w:t>
      </w:r>
      <w:r w:rsidR="00872567" w:rsidRPr="001E21D5">
        <w:rPr>
          <w:rFonts w:ascii="Arial" w:eastAsia="Times New Roman" w:hAnsi="Arial" w:cs="Arial"/>
          <w:sz w:val="24"/>
          <w:szCs w:val="24"/>
        </w:rPr>
        <w:t xml:space="preserve"> </w:t>
      </w:r>
      <w:r w:rsidR="00872567">
        <w:rPr>
          <w:rFonts w:ascii="Arial" w:eastAsia="Times New Roman" w:hAnsi="Arial" w:cs="Arial"/>
          <w:sz w:val="24"/>
          <w:szCs w:val="24"/>
        </w:rPr>
        <w:t>T</w:t>
      </w:r>
      <w:r w:rsidR="000910D8" w:rsidRPr="004A3190">
        <w:rPr>
          <w:rFonts w:ascii="Arial" w:eastAsia="Times New Roman" w:hAnsi="Arial" w:cs="Arial"/>
          <w:sz w:val="24"/>
          <w:szCs w:val="24"/>
        </w:rPr>
        <w:t xml:space="preserve">he degree to which subjective PROMs reflect objective findings </w:t>
      </w:r>
      <w:r w:rsidR="00872567">
        <w:rPr>
          <w:rFonts w:ascii="Arial" w:eastAsia="Times New Roman" w:hAnsi="Arial" w:cs="Arial"/>
          <w:sz w:val="24"/>
          <w:szCs w:val="24"/>
        </w:rPr>
        <w:t>and</w:t>
      </w:r>
      <w:r w:rsidR="000910D8" w:rsidRPr="004A3190">
        <w:rPr>
          <w:rFonts w:ascii="Arial" w:eastAsia="Times New Roman" w:hAnsi="Arial" w:cs="Arial"/>
          <w:sz w:val="24"/>
          <w:szCs w:val="24"/>
        </w:rPr>
        <w:t xml:space="preserve"> how well subjective and objective measures reflect patient satisfaction</w:t>
      </w:r>
      <w:r w:rsidR="000910D8" w:rsidRPr="001E21D5">
        <w:rPr>
          <w:rFonts w:ascii="Arial" w:eastAsia="Times New Roman" w:hAnsi="Arial" w:cs="Arial"/>
          <w:sz w:val="24"/>
          <w:szCs w:val="24"/>
        </w:rPr>
        <w:t xml:space="preserve"> is yet to be established</w:t>
      </w:r>
      <w:r w:rsidR="00EB2C78">
        <w:rPr>
          <w:rFonts w:ascii="Arial" w:eastAsia="Times New Roman" w:hAnsi="Arial" w:cs="Arial"/>
          <w:sz w:val="24"/>
          <w:szCs w:val="24"/>
          <w:vertAlign w:val="superscript"/>
        </w:rPr>
        <w:t>23</w:t>
      </w:r>
      <w:r w:rsidR="001E21D5">
        <w:rPr>
          <w:rFonts w:ascii="Arial" w:eastAsia="Times New Roman" w:hAnsi="Arial" w:cs="Arial"/>
          <w:sz w:val="24"/>
          <w:szCs w:val="24"/>
          <w:vertAlign w:val="superscript"/>
        </w:rPr>
        <w:t>, 2</w:t>
      </w:r>
      <w:r w:rsidR="00EB2C78">
        <w:rPr>
          <w:rFonts w:ascii="Arial" w:eastAsia="Times New Roman" w:hAnsi="Arial" w:cs="Arial"/>
          <w:sz w:val="24"/>
          <w:szCs w:val="24"/>
          <w:vertAlign w:val="superscript"/>
        </w:rPr>
        <w:t>5</w:t>
      </w:r>
      <w:proofErr w:type="gramStart"/>
      <w:r w:rsidR="00872567">
        <w:rPr>
          <w:rFonts w:ascii="Arial" w:eastAsia="Times New Roman" w:hAnsi="Arial" w:cs="Arial"/>
          <w:sz w:val="24"/>
          <w:szCs w:val="24"/>
          <w:vertAlign w:val="superscript"/>
        </w:rPr>
        <w:t>,28</w:t>
      </w:r>
      <w:proofErr w:type="gramEnd"/>
      <w:r w:rsidR="000910D8" w:rsidRPr="001E21D5">
        <w:rPr>
          <w:rFonts w:ascii="Arial" w:eastAsia="Times New Roman" w:hAnsi="Arial" w:cs="Arial"/>
          <w:sz w:val="24"/>
          <w:szCs w:val="24"/>
        </w:rPr>
        <w:t xml:space="preserve">. </w:t>
      </w:r>
    </w:p>
    <w:p w:rsidR="00700654" w:rsidRDefault="000910D8" w:rsidP="004D0FAE">
      <w:pPr>
        <w:spacing w:line="480" w:lineRule="auto"/>
        <w:rPr>
          <w:rFonts w:ascii="Arial" w:eastAsia="Times New Roman" w:hAnsi="Arial" w:cs="Arial"/>
          <w:sz w:val="24"/>
          <w:szCs w:val="24"/>
        </w:rPr>
      </w:pPr>
      <w:r w:rsidRPr="00466B1E">
        <w:rPr>
          <w:rFonts w:ascii="Arial" w:hAnsi="Arial" w:cs="Arial"/>
          <w:sz w:val="24"/>
          <w:szCs w:val="24"/>
        </w:rPr>
        <w:tab/>
      </w:r>
      <w:r w:rsidRPr="00EA3811">
        <w:rPr>
          <w:rFonts w:ascii="Arial" w:eastAsia="Times New Roman" w:hAnsi="Arial" w:cs="Arial"/>
          <w:sz w:val="24"/>
          <w:szCs w:val="24"/>
        </w:rPr>
        <w:t xml:space="preserve">PROMs questionnaires do not ask about a patient’s satisfaction with </w:t>
      </w:r>
      <w:r w:rsidR="000645D6">
        <w:rPr>
          <w:rFonts w:ascii="Arial" w:eastAsia="Times New Roman" w:hAnsi="Arial" w:cs="Arial"/>
          <w:sz w:val="24"/>
          <w:szCs w:val="24"/>
        </w:rPr>
        <w:t>healthcare</w:t>
      </w:r>
      <w:r w:rsidRPr="00EA3811">
        <w:rPr>
          <w:rFonts w:ascii="Arial" w:eastAsia="Times New Roman" w:hAnsi="Arial" w:cs="Arial"/>
          <w:sz w:val="24"/>
          <w:szCs w:val="24"/>
        </w:rPr>
        <w:t xml:space="preserve"> or seek their opinions about how successful their treatment was</w:t>
      </w:r>
      <w:r w:rsidR="00EB2C78">
        <w:rPr>
          <w:rFonts w:ascii="Arial" w:eastAsia="Times New Roman" w:hAnsi="Arial" w:cs="Arial"/>
          <w:sz w:val="24"/>
          <w:szCs w:val="24"/>
          <w:vertAlign w:val="superscript"/>
        </w:rPr>
        <w:t>29</w:t>
      </w:r>
      <w:r w:rsidRPr="006432AC">
        <w:rPr>
          <w:rFonts w:ascii="Arial" w:hAnsi="Arial" w:cs="Arial"/>
          <w:sz w:val="24"/>
          <w:szCs w:val="24"/>
        </w:rPr>
        <w:t>. Some patients may continue to have functional limitations following surgery</w:t>
      </w:r>
      <w:r w:rsidR="00512E9C">
        <w:rPr>
          <w:rFonts w:ascii="Arial" w:hAnsi="Arial" w:cs="Arial"/>
          <w:sz w:val="24"/>
          <w:szCs w:val="24"/>
        </w:rPr>
        <w:t>,</w:t>
      </w:r>
      <w:r w:rsidRPr="006432AC">
        <w:rPr>
          <w:rFonts w:ascii="Arial" w:hAnsi="Arial" w:cs="Arial"/>
          <w:sz w:val="24"/>
          <w:szCs w:val="24"/>
        </w:rPr>
        <w:t xml:space="preserve"> which is reflected in a “poor” PROM score. However a patient’s expectation and acceptance of chronic functional limitations might mean that they are satisfied with the outcome and their surgery has been more successful than the PROM scores would suggest</w:t>
      </w:r>
      <w:r w:rsidR="00EB2C78">
        <w:rPr>
          <w:rFonts w:ascii="Arial" w:hAnsi="Arial" w:cs="Arial"/>
          <w:sz w:val="24"/>
          <w:szCs w:val="24"/>
          <w:vertAlign w:val="superscript"/>
        </w:rPr>
        <w:t>23</w:t>
      </w:r>
      <w:r w:rsidRPr="006432AC">
        <w:rPr>
          <w:rFonts w:ascii="Arial" w:hAnsi="Arial" w:cs="Arial"/>
          <w:sz w:val="24"/>
          <w:szCs w:val="24"/>
        </w:rPr>
        <w:t>.</w:t>
      </w:r>
      <w:r w:rsidRPr="006432AC">
        <w:rPr>
          <w:rFonts w:ascii="Arial" w:eastAsia="Times New Roman" w:hAnsi="Arial" w:cs="Arial"/>
          <w:sz w:val="24"/>
          <w:szCs w:val="24"/>
        </w:rPr>
        <w:t xml:space="preserve"> Patient satisfaction can prov</w:t>
      </w:r>
      <w:r w:rsidR="000645D6">
        <w:rPr>
          <w:rFonts w:ascii="Arial" w:eastAsia="Times New Roman" w:hAnsi="Arial" w:cs="Arial"/>
          <w:sz w:val="24"/>
          <w:szCs w:val="24"/>
        </w:rPr>
        <w:t>ide the ultimate end-point to healthcare</w:t>
      </w:r>
      <w:r w:rsidRPr="006432AC">
        <w:rPr>
          <w:rFonts w:ascii="Arial" w:eastAsia="Times New Roman" w:hAnsi="Arial" w:cs="Arial"/>
          <w:sz w:val="24"/>
          <w:szCs w:val="24"/>
        </w:rPr>
        <w:t xml:space="preserve"> quality</w:t>
      </w:r>
      <w:r w:rsidRPr="00C82DE0">
        <w:rPr>
          <w:rFonts w:ascii="Arial" w:eastAsia="Times New Roman" w:hAnsi="Arial" w:cs="Arial"/>
          <w:sz w:val="24"/>
          <w:szCs w:val="24"/>
        </w:rPr>
        <w:t xml:space="preserve"> and is thus an essential part of quality </w:t>
      </w:r>
      <w:r w:rsidRPr="00466B1E">
        <w:rPr>
          <w:rFonts w:ascii="Arial" w:eastAsia="Times New Roman" w:hAnsi="Arial" w:cs="Arial"/>
          <w:sz w:val="24"/>
          <w:szCs w:val="24"/>
        </w:rPr>
        <w:t>assessment</w:t>
      </w:r>
      <w:r w:rsidR="00EB2C78">
        <w:rPr>
          <w:rFonts w:ascii="Arial" w:eastAsia="Times New Roman" w:hAnsi="Arial" w:cs="Arial"/>
          <w:sz w:val="24"/>
          <w:szCs w:val="24"/>
          <w:vertAlign w:val="superscript"/>
        </w:rPr>
        <w:t>30</w:t>
      </w:r>
      <w:proofErr w:type="gramStart"/>
      <w:r w:rsidR="00B12C42">
        <w:rPr>
          <w:rFonts w:ascii="Arial" w:eastAsia="Times New Roman" w:hAnsi="Arial" w:cs="Arial"/>
          <w:sz w:val="24"/>
          <w:szCs w:val="24"/>
          <w:vertAlign w:val="superscript"/>
        </w:rPr>
        <w:t>,31,32</w:t>
      </w:r>
      <w:proofErr w:type="gramEnd"/>
      <w:r w:rsidRPr="00E345ED">
        <w:rPr>
          <w:rFonts w:ascii="Arial" w:eastAsia="Times New Roman" w:hAnsi="Arial" w:cs="Arial"/>
          <w:sz w:val="24"/>
          <w:szCs w:val="24"/>
        </w:rPr>
        <w:t xml:space="preserve">. </w:t>
      </w:r>
    </w:p>
    <w:p w:rsidR="00700654" w:rsidRDefault="000910D8" w:rsidP="00B12C42">
      <w:pPr>
        <w:spacing w:line="480" w:lineRule="auto"/>
        <w:ind w:firstLine="720"/>
        <w:rPr>
          <w:rFonts w:ascii="Arial" w:eastAsia="Times New Roman" w:hAnsi="Arial" w:cs="Arial"/>
          <w:sz w:val="24"/>
          <w:szCs w:val="24"/>
        </w:rPr>
      </w:pPr>
      <w:r w:rsidRPr="00EA3811">
        <w:rPr>
          <w:rFonts w:ascii="Arial" w:eastAsia="Times New Roman" w:hAnsi="Arial" w:cs="Arial"/>
          <w:sz w:val="24"/>
          <w:szCs w:val="24"/>
        </w:rPr>
        <w:t>.</w:t>
      </w:r>
    </w:p>
    <w:p w:rsidR="00700654" w:rsidRDefault="00391B31" w:rsidP="004D0FAE">
      <w:pPr>
        <w:spacing w:line="480" w:lineRule="auto"/>
        <w:rPr>
          <w:rFonts w:ascii="Arial" w:eastAsia="Times New Roman" w:hAnsi="Arial" w:cs="Arial"/>
          <w:sz w:val="24"/>
          <w:szCs w:val="24"/>
          <w:u w:val="single"/>
        </w:rPr>
      </w:pPr>
      <w:r w:rsidRPr="00391B31">
        <w:rPr>
          <w:rFonts w:ascii="Arial" w:eastAsia="Times New Roman" w:hAnsi="Arial" w:cs="Arial"/>
          <w:b/>
          <w:sz w:val="24"/>
          <w:szCs w:val="24"/>
          <w:u w:val="single"/>
        </w:rPr>
        <w:t>AIMS OF THE STUDY</w:t>
      </w:r>
    </w:p>
    <w:p w:rsidR="00700654" w:rsidRDefault="00EE3788" w:rsidP="004D0FAE">
      <w:pPr>
        <w:spacing w:line="480" w:lineRule="auto"/>
        <w:ind w:firstLine="720"/>
        <w:rPr>
          <w:rFonts w:ascii="Arial" w:eastAsia="Times New Roman" w:hAnsi="Arial" w:cs="Arial"/>
          <w:sz w:val="24"/>
          <w:szCs w:val="24"/>
        </w:rPr>
      </w:pPr>
      <w:r>
        <w:rPr>
          <w:rFonts w:ascii="Arial" w:eastAsia="Times New Roman" w:hAnsi="Arial" w:cs="Arial"/>
          <w:sz w:val="24"/>
          <w:szCs w:val="24"/>
        </w:rPr>
        <w:t>T</w:t>
      </w:r>
      <w:r w:rsidR="000910D8" w:rsidRPr="0057706C">
        <w:rPr>
          <w:rFonts w:ascii="Arial" w:eastAsia="Times New Roman" w:hAnsi="Arial" w:cs="Arial"/>
          <w:sz w:val="24"/>
          <w:szCs w:val="24"/>
        </w:rPr>
        <w:t xml:space="preserve">he aim of this study </w:t>
      </w:r>
      <w:r>
        <w:rPr>
          <w:rFonts w:ascii="Arial" w:eastAsia="Times New Roman" w:hAnsi="Arial" w:cs="Arial"/>
          <w:sz w:val="24"/>
          <w:szCs w:val="24"/>
        </w:rPr>
        <w:t xml:space="preserve">was </w:t>
      </w:r>
      <w:r w:rsidR="00391B31">
        <w:rPr>
          <w:rFonts w:ascii="Arial" w:eastAsia="Times New Roman" w:hAnsi="Arial" w:cs="Arial"/>
          <w:sz w:val="24"/>
          <w:szCs w:val="24"/>
        </w:rPr>
        <w:t>t</w:t>
      </w:r>
      <w:r w:rsidR="00391B31" w:rsidRPr="00EE3788">
        <w:rPr>
          <w:rFonts w:ascii="Arial" w:eastAsia="Times New Roman" w:hAnsi="Arial" w:cs="Arial"/>
          <w:sz w:val="24"/>
          <w:szCs w:val="24"/>
        </w:rPr>
        <w:t>o</w:t>
      </w:r>
      <w:r w:rsidRPr="00EE3788">
        <w:rPr>
          <w:rFonts w:ascii="Arial" w:eastAsia="Times New Roman" w:hAnsi="Arial" w:cs="Arial"/>
          <w:sz w:val="24"/>
          <w:szCs w:val="24"/>
        </w:rPr>
        <w:t xml:space="preserve"> evaluate the relationship between patient reported outcome measure scores and patient reported satisfaction following elective reverse total shoulder arthroplasty.</w:t>
      </w:r>
    </w:p>
    <w:p w:rsidR="00700654" w:rsidRDefault="000910D8" w:rsidP="004D0FAE">
      <w:pPr>
        <w:spacing w:line="480" w:lineRule="auto"/>
        <w:rPr>
          <w:rFonts w:ascii="Arial" w:hAnsi="Arial" w:cs="Arial"/>
          <w:sz w:val="24"/>
          <w:szCs w:val="24"/>
        </w:rPr>
      </w:pPr>
      <w:r w:rsidRPr="0057706C">
        <w:rPr>
          <w:rFonts w:ascii="Arial" w:eastAsia="Times New Roman" w:hAnsi="Arial" w:cs="Arial"/>
          <w:sz w:val="24"/>
          <w:szCs w:val="24"/>
        </w:rPr>
        <w:t xml:space="preserve">Null Hypothesis: there will </w:t>
      </w:r>
      <w:r w:rsidR="002F6405">
        <w:rPr>
          <w:rFonts w:ascii="Arial" w:eastAsia="Times New Roman" w:hAnsi="Arial" w:cs="Arial"/>
          <w:sz w:val="24"/>
          <w:szCs w:val="24"/>
        </w:rPr>
        <w:t>b</w:t>
      </w:r>
      <w:r w:rsidRPr="0057706C">
        <w:rPr>
          <w:rFonts w:ascii="Arial" w:eastAsia="Times New Roman" w:hAnsi="Arial" w:cs="Arial"/>
          <w:sz w:val="24"/>
          <w:szCs w:val="24"/>
        </w:rPr>
        <w:t xml:space="preserve">e </w:t>
      </w:r>
      <w:r w:rsidR="002F6405">
        <w:rPr>
          <w:rFonts w:ascii="Arial" w:eastAsia="Times New Roman" w:hAnsi="Arial" w:cs="Arial"/>
          <w:sz w:val="24"/>
          <w:szCs w:val="24"/>
        </w:rPr>
        <w:t>no</w:t>
      </w:r>
      <w:r w:rsidRPr="0057706C">
        <w:rPr>
          <w:rFonts w:ascii="Arial" w:eastAsia="Times New Roman" w:hAnsi="Arial" w:cs="Arial"/>
          <w:sz w:val="24"/>
          <w:szCs w:val="24"/>
        </w:rPr>
        <w:t xml:space="preserve"> positive relationship between PROM scores and patient reported satisfaction scores in patients following elective RTSA.</w:t>
      </w:r>
    </w:p>
    <w:p w:rsidR="00700654" w:rsidRDefault="000910D8" w:rsidP="004D0FAE">
      <w:pPr>
        <w:spacing w:line="480" w:lineRule="auto"/>
        <w:rPr>
          <w:rFonts w:ascii="Arial" w:hAnsi="Arial" w:cs="Arial"/>
          <w:b/>
          <w:sz w:val="24"/>
          <w:szCs w:val="24"/>
          <w:u w:val="single"/>
        </w:rPr>
      </w:pPr>
      <w:r w:rsidRPr="0057706C">
        <w:rPr>
          <w:rFonts w:ascii="Arial" w:hAnsi="Arial" w:cs="Arial"/>
          <w:b/>
          <w:sz w:val="24"/>
          <w:szCs w:val="24"/>
          <w:u w:val="single"/>
        </w:rPr>
        <w:t>METHOD OF INVESTIGATION</w:t>
      </w:r>
    </w:p>
    <w:p w:rsidR="00700654" w:rsidRDefault="000910D8" w:rsidP="004D0FAE">
      <w:pPr>
        <w:spacing w:line="480" w:lineRule="auto"/>
        <w:rPr>
          <w:rFonts w:ascii="Arial" w:hAnsi="Arial" w:cs="Arial"/>
          <w:sz w:val="24"/>
          <w:szCs w:val="24"/>
        </w:rPr>
      </w:pPr>
      <w:r w:rsidRPr="0057706C">
        <w:rPr>
          <w:rFonts w:ascii="Arial" w:hAnsi="Arial" w:cs="Arial"/>
          <w:sz w:val="24"/>
          <w:szCs w:val="24"/>
        </w:rPr>
        <w:tab/>
        <w:t xml:space="preserve">In order to address the study aims a non-experimental fixed design was </w:t>
      </w:r>
      <w:r w:rsidR="00563A7A">
        <w:rPr>
          <w:rFonts w:ascii="Arial" w:hAnsi="Arial" w:cs="Arial"/>
          <w:sz w:val="24"/>
          <w:szCs w:val="24"/>
        </w:rPr>
        <w:t>used</w:t>
      </w:r>
      <w:r w:rsidRPr="0057706C">
        <w:rPr>
          <w:rFonts w:ascii="Arial" w:hAnsi="Arial" w:cs="Arial"/>
          <w:sz w:val="24"/>
          <w:szCs w:val="24"/>
        </w:rPr>
        <w:t xml:space="preserve"> </w:t>
      </w:r>
      <w:r w:rsidR="00B5076F" w:rsidRPr="0057706C">
        <w:rPr>
          <w:rFonts w:ascii="Arial" w:hAnsi="Arial" w:cs="Arial"/>
          <w:sz w:val="24"/>
          <w:szCs w:val="24"/>
        </w:rPr>
        <w:t xml:space="preserve">to measure </w:t>
      </w:r>
      <w:r w:rsidRPr="0057706C">
        <w:rPr>
          <w:rFonts w:ascii="Arial" w:hAnsi="Arial" w:cs="Arial"/>
          <w:sz w:val="24"/>
          <w:szCs w:val="24"/>
        </w:rPr>
        <w:t>the relationship between the variables OSS, QD and patient satisfaction scores</w:t>
      </w:r>
      <w:r w:rsidR="000059D7">
        <w:rPr>
          <w:rFonts w:ascii="Arial" w:hAnsi="Arial" w:cs="Arial"/>
          <w:sz w:val="24"/>
          <w:szCs w:val="24"/>
        </w:rPr>
        <w:t xml:space="preserve"> (measured on a numerical rating scale (NRS))</w:t>
      </w:r>
      <w:r w:rsidRPr="0057706C">
        <w:rPr>
          <w:rFonts w:ascii="Arial" w:hAnsi="Arial" w:cs="Arial"/>
          <w:sz w:val="24"/>
          <w:szCs w:val="24"/>
        </w:rPr>
        <w:t xml:space="preserve">. In order to explore the relationship between the variables, data routinely collected at patients’ annual follow-up appointments was reviewed and then subjected to correlational statistics. The study evaluated outcomes of an existing service, without a reference </w:t>
      </w:r>
      <w:r w:rsidR="00466B1E" w:rsidRPr="0057706C">
        <w:rPr>
          <w:rFonts w:ascii="Arial" w:hAnsi="Arial" w:cs="Arial"/>
          <w:sz w:val="24"/>
          <w:szCs w:val="24"/>
        </w:rPr>
        <w:t>standar</w:t>
      </w:r>
      <w:r w:rsidR="00466B1E" w:rsidRPr="00466B1E">
        <w:rPr>
          <w:rFonts w:ascii="Arial" w:hAnsi="Arial" w:cs="Arial"/>
          <w:sz w:val="24"/>
          <w:szCs w:val="24"/>
        </w:rPr>
        <w:t>d</w:t>
      </w:r>
      <w:r w:rsidRPr="00466B1E">
        <w:rPr>
          <w:rFonts w:ascii="Arial" w:hAnsi="Arial" w:cs="Arial"/>
          <w:sz w:val="24"/>
          <w:szCs w:val="24"/>
        </w:rPr>
        <w:t xml:space="preserve"> and analysed data regardi</w:t>
      </w:r>
      <w:r w:rsidR="000645D6">
        <w:rPr>
          <w:rFonts w:ascii="Arial" w:hAnsi="Arial" w:cs="Arial"/>
          <w:sz w:val="24"/>
          <w:szCs w:val="24"/>
        </w:rPr>
        <w:t>ng an established intervention</w:t>
      </w:r>
      <w:r w:rsidR="00EB2C78">
        <w:rPr>
          <w:rFonts w:ascii="Arial" w:hAnsi="Arial" w:cs="Arial"/>
          <w:sz w:val="24"/>
          <w:szCs w:val="24"/>
          <w:vertAlign w:val="superscript"/>
        </w:rPr>
        <w:t>33</w:t>
      </w:r>
      <w:r w:rsidR="00466B1E">
        <w:rPr>
          <w:rFonts w:ascii="Arial" w:hAnsi="Arial" w:cs="Arial"/>
          <w:color w:val="FF0000"/>
          <w:sz w:val="24"/>
          <w:szCs w:val="24"/>
        </w:rPr>
        <w:t>.</w:t>
      </w:r>
    </w:p>
    <w:p w:rsidR="00700654" w:rsidRDefault="000910D8" w:rsidP="004D0FAE">
      <w:pPr>
        <w:spacing w:line="480" w:lineRule="auto"/>
        <w:ind w:firstLine="720"/>
        <w:rPr>
          <w:rFonts w:ascii="Arial" w:hAnsi="Arial" w:cs="Arial"/>
          <w:sz w:val="24"/>
          <w:szCs w:val="24"/>
        </w:rPr>
      </w:pPr>
      <w:r w:rsidRPr="00F2470C">
        <w:rPr>
          <w:rFonts w:ascii="Arial" w:hAnsi="Arial" w:cs="Arial"/>
          <w:sz w:val="24"/>
          <w:szCs w:val="24"/>
        </w:rPr>
        <w:t xml:space="preserve">The study </w:t>
      </w:r>
      <w:r w:rsidR="000645D6">
        <w:rPr>
          <w:rFonts w:ascii="Arial" w:hAnsi="Arial" w:cs="Arial"/>
          <w:sz w:val="24"/>
          <w:szCs w:val="24"/>
        </w:rPr>
        <w:t>used</w:t>
      </w:r>
      <w:r w:rsidRPr="00F2470C">
        <w:rPr>
          <w:rFonts w:ascii="Arial" w:hAnsi="Arial" w:cs="Arial"/>
          <w:sz w:val="24"/>
          <w:szCs w:val="24"/>
        </w:rPr>
        <w:t xml:space="preserve"> a sample of conveni</w:t>
      </w:r>
      <w:r w:rsidRPr="007A294F">
        <w:rPr>
          <w:rFonts w:ascii="Arial" w:hAnsi="Arial" w:cs="Arial"/>
          <w:sz w:val="24"/>
          <w:szCs w:val="24"/>
        </w:rPr>
        <w:t xml:space="preserve">ence, taking data from </w:t>
      </w:r>
      <w:r w:rsidR="00EE3788">
        <w:rPr>
          <w:rFonts w:ascii="Arial" w:hAnsi="Arial" w:cs="Arial"/>
          <w:sz w:val="24"/>
          <w:szCs w:val="24"/>
        </w:rPr>
        <w:t>a consecutive</w:t>
      </w:r>
      <w:r w:rsidRPr="007A294F">
        <w:rPr>
          <w:rFonts w:ascii="Arial" w:hAnsi="Arial" w:cs="Arial"/>
          <w:sz w:val="24"/>
          <w:szCs w:val="24"/>
        </w:rPr>
        <w:t xml:space="preserve"> patient cohort </w:t>
      </w:r>
      <w:r w:rsidR="00EE3788">
        <w:rPr>
          <w:rFonts w:ascii="Arial" w:hAnsi="Arial" w:cs="Arial"/>
          <w:sz w:val="24"/>
          <w:szCs w:val="24"/>
        </w:rPr>
        <w:t>who all underwent</w:t>
      </w:r>
      <w:r w:rsidRPr="007A294F">
        <w:rPr>
          <w:rFonts w:ascii="Arial" w:hAnsi="Arial" w:cs="Arial"/>
          <w:sz w:val="24"/>
          <w:szCs w:val="24"/>
        </w:rPr>
        <w:t xml:space="preserve"> RTSA surgery.</w:t>
      </w:r>
      <w:r w:rsidR="00391B31">
        <w:rPr>
          <w:rFonts w:ascii="Arial" w:hAnsi="Arial" w:cs="Arial"/>
          <w:sz w:val="24"/>
          <w:szCs w:val="24"/>
        </w:rPr>
        <w:t xml:space="preserve"> </w:t>
      </w:r>
      <w:r w:rsidR="00391B31" w:rsidRPr="00391B31">
        <w:rPr>
          <w:rFonts w:ascii="Arial" w:hAnsi="Arial" w:cs="Arial"/>
          <w:sz w:val="24"/>
          <w:szCs w:val="24"/>
        </w:rPr>
        <w:t>When completing PROM scores patients were asked to complete a consent statement.</w:t>
      </w:r>
    </w:p>
    <w:p w:rsidR="00700654" w:rsidRDefault="000910D8" w:rsidP="004D0FAE">
      <w:pPr>
        <w:spacing w:line="480" w:lineRule="auto"/>
        <w:rPr>
          <w:rFonts w:ascii="Arial" w:hAnsi="Arial" w:cs="Arial"/>
          <w:sz w:val="24"/>
          <w:szCs w:val="24"/>
        </w:rPr>
      </w:pPr>
      <w:r w:rsidRPr="00466B1E">
        <w:rPr>
          <w:rFonts w:ascii="Arial" w:hAnsi="Arial" w:cs="Arial"/>
          <w:sz w:val="24"/>
          <w:szCs w:val="24"/>
        </w:rPr>
        <w:tab/>
      </w:r>
      <w:r w:rsidRPr="00702F11">
        <w:rPr>
          <w:rFonts w:ascii="Arial" w:hAnsi="Arial" w:cs="Arial"/>
          <w:sz w:val="24"/>
          <w:szCs w:val="24"/>
        </w:rPr>
        <w:t xml:space="preserve">Using </w:t>
      </w:r>
      <w:r w:rsidR="008F5839" w:rsidRPr="008F5839">
        <w:rPr>
          <w:rFonts w:ascii="Arial" w:hAnsi="Arial" w:cs="Arial"/>
          <w:sz w:val="24"/>
          <w:szCs w:val="24"/>
        </w:rPr>
        <w:t>National Research Ethics Service (NRES) guidance</w:t>
      </w:r>
      <w:r w:rsidR="00EB2C78">
        <w:rPr>
          <w:rFonts w:ascii="Arial" w:hAnsi="Arial" w:cs="Arial"/>
          <w:sz w:val="24"/>
          <w:szCs w:val="24"/>
          <w:vertAlign w:val="superscript"/>
        </w:rPr>
        <w:t>3</w:t>
      </w:r>
      <w:r w:rsidR="00B12C42">
        <w:rPr>
          <w:rFonts w:ascii="Arial" w:hAnsi="Arial" w:cs="Arial"/>
          <w:sz w:val="24"/>
          <w:szCs w:val="24"/>
          <w:vertAlign w:val="superscript"/>
        </w:rPr>
        <w:t>1</w:t>
      </w:r>
      <w:r w:rsidRPr="00702F11">
        <w:rPr>
          <w:rFonts w:ascii="Arial" w:hAnsi="Arial" w:cs="Arial"/>
          <w:sz w:val="24"/>
          <w:szCs w:val="24"/>
        </w:rPr>
        <w:t xml:space="preserve"> it was established that the study would be a service review and NRES approval was therefore not necessary. The study was registered with, and approved by, the local audit office, and permission w</w:t>
      </w:r>
      <w:r w:rsidRPr="00C82DE0">
        <w:rPr>
          <w:rFonts w:ascii="Arial" w:hAnsi="Arial" w:cs="Arial"/>
          <w:sz w:val="24"/>
          <w:szCs w:val="24"/>
        </w:rPr>
        <w:t>as gained to go ahead</w:t>
      </w:r>
      <w:r w:rsidR="00104558">
        <w:rPr>
          <w:rFonts w:ascii="Arial" w:hAnsi="Arial" w:cs="Arial"/>
          <w:sz w:val="24"/>
          <w:szCs w:val="24"/>
        </w:rPr>
        <w:t>.</w:t>
      </w:r>
    </w:p>
    <w:p w:rsidR="00700654" w:rsidRDefault="000910D8" w:rsidP="004D0FAE">
      <w:pPr>
        <w:spacing w:line="480" w:lineRule="auto"/>
        <w:rPr>
          <w:rFonts w:ascii="Arial" w:hAnsi="Arial" w:cs="Arial"/>
          <w:b/>
          <w:sz w:val="24"/>
          <w:szCs w:val="24"/>
          <w:u w:val="single"/>
        </w:rPr>
      </w:pPr>
      <w:r w:rsidRPr="0057706C">
        <w:rPr>
          <w:rFonts w:ascii="Arial" w:hAnsi="Arial" w:cs="Arial"/>
          <w:sz w:val="24"/>
          <w:szCs w:val="24"/>
        </w:rPr>
        <w:tab/>
        <w:t xml:space="preserve">Data was </w:t>
      </w:r>
      <w:r w:rsidR="008F5839">
        <w:rPr>
          <w:rFonts w:ascii="Arial" w:hAnsi="Arial" w:cs="Arial"/>
          <w:sz w:val="24"/>
          <w:szCs w:val="24"/>
        </w:rPr>
        <w:t xml:space="preserve">routinely </w:t>
      </w:r>
      <w:r w:rsidRPr="0057706C">
        <w:rPr>
          <w:rFonts w:ascii="Arial" w:hAnsi="Arial" w:cs="Arial"/>
          <w:sz w:val="24"/>
          <w:szCs w:val="24"/>
        </w:rPr>
        <w:t xml:space="preserve">collected from </w:t>
      </w:r>
      <w:r w:rsidR="00E4167A">
        <w:rPr>
          <w:rFonts w:ascii="Arial" w:hAnsi="Arial" w:cs="Arial"/>
          <w:sz w:val="24"/>
          <w:szCs w:val="24"/>
        </w:rPr>
        <w:t xml:space="preserve">consecutive </w:t>
      </w:r>
      <w:r w:rsidRPr="0057706C">
        <w:rPr>
          <w:rFonts w:ascii="Arial" w:hAnsi="Arial" w:cs="Arial"/>
          <w:sz w:val="24"/>
          <w:szCs w:val="24"/>
        </w:rPr>
        <w:t>patients who had shoulder arthroplasty surgery</w:t>
      </w:r>
      <w:r w:rsidR="000059D7">
        <w:rPr>
          <w:rFonts w:ascii="Arial" w:hAnsi="Arial" w:cs="Arial"/>
          <w:sz w:val="24"/>
          <w:szCs w:val="24"/>
        </w:rPr>
        <w:t>. Patients</w:t>
      </w:r>
      <w:r w:rsidRPr="0057706C">
        <w:rPr>
          <w:rFonts w:ascii="Arial" w:hAnsi="Arial" w:cs="Arial"/>
          <w:sz w:val="24"/>
          <w:szCs w:val="24"/>
        </w:rPr>
        <w:t xml:space="preserve"> </w:t>
      </w:r>
      <w:r w:rsidR="000059D7">
        <w:rPr>
          <w:rFonts w:ascii="Arial" w:hAnsi="Arial" w:cs="Arial"/>
          <w:sz w:val="24"/>
          <w:szCs w:val="24"/>
        </w:rPr>
        <w:t xml:space="preserve">of </w:t>
      </w:r>
      <w:r w:rsidRPr="0057706C">
        <w:rPr>
          <w:rFonts w:ascii="Arial" w:hAnsi="Arial" w:cs="Arial"/>
          <w:sz w:val="24"/>
          <w:szCs w:val="24"/>
        </w:rPr>
        <w:t>fou</w:t>
      </w:r>
      <w:r w:rsidR="00104558">
        <w:rPr>
          <w:rFonts w:ascii="Arial" w:hAnsi="Arial" w:cs="Arial"/>
          <w:sz w:val="24"/>
          <w:szCs w:val="24"/>
        </w:rPr>
        <w:t>r senior orthopaedic surgeons</w:t>
      </w:r>
      <w:r w:rsidR="000059D7">
        <w:rPr>
          <w:rFonts w:ascii="Arial" w:hAnsi="Arial" w:cs="Arial"/>
          <w:sz w:val="24"/>
          <w:szCs w:val="24"/>
        </w:rPr>
        <w:t xml:space="preserve"> using the same, </w:t>
      </w:r>
      <w:proofErr w:type="spellStart"/>
      <w:r w:rsidR="000059D7">
        <w:rPr>
          <w:rFonts w:ascii="Arial" w:hAnsi="Arial" w:cs="Arial"/>
          <w:sz w:val="24"/>
          <w:szCs w:val="24"/>
        </w:rPr>
        <w:t>Exacte</w:t>
      </w:r>
      <w:r w:rsidR="000059D7" w:rsidRPr="0057706C">
        <w:rPr>
          <w:rFonts w:ascii="Arial" w:hAnsi="Arial" w:cs="Arial"/>
          <w:sz w:val="24"/>
          <w:szCs w:val="24"/>
        </w:rPr>
        <w:t>ch</w:t>
      </w:r>
      <w:proofErr w:type="spellEnd"/>
      <w:r w:rsidR="000059D7" w:rsidRPr="0057706C">
        <w:rPr>
          <w:rFonts w:ascii="Arial" w:hAnsi="Arial" w:cs="Arial"/>
          <w:sz w:val="24"/>
          <w:szCs w:val="24"/>
        </w:rPr>
        <w:t xml:space="preserve"> </w:t>
      </w:r>
      <w:proofErr w:type="spellStart"/>
      <w:r w:rsidR="000059D7" w:rsidRPr="0057706C">
        <w:rPr>
          <w:rFonts w:ascii="Arial" w:hAnsi="Arial" w:cs="Arial"/>
          <w:sz w:val="24"/>
          <w:szCs w:val="24"/>
        </w:rPr>
        <w:t>Equinoxe</w:t>
      </w:r>
      <w:proofErr w:type="spellEnd"/>
      <w:r w:rsidR="000059D7" w:rsidRPr="0057706C">
        <w:rPr>
          <w:rFonts w:ascii="Arial" w:hAnsi="Arial" w:cs="Arial"/>
          <w:sz w:val="24"/>
          <w:szCs w:val="24"/>
        </w:rPr>
        <w:t>, prosthesis system (</w:t>
      </w:r>
      <w:proofErr w:type="spellStart"/>
      <w:r w:rsidR="000059D7" w:rsidRPr="0057706C">
        <w:rPr>
          <w:rFonts w:ascii="Arial" w:hAnsi="Arial" w:cs="Arial"/>
          <w:sz w:val="24"/>
          <w:szCs w:val="24"/>
        </w:rPr>
        <w:t>Exactech</w:t>
      </w:r>
      <w:proofErr w:type="spellEnd"/>
      <w:r w:rsidR="000059D7" w:rsidRPr="0057706C">
        <w:rPr>
          <w:rFonts w:ascii="Arial" w:hAnsi="Arial" w:cs="Arial"/>
          <w:sz w:val="24"/>
          <w:szCs w:val="24"/>
        </w:rPr>
        <w:t xml:space="preserve"> UK Ltd) </w:t>
      </w:r>
      <w:r w:rsidR="000059D7">
        <w:rPr>
          <w:rFonts w:ascii="Arial" w:hAnsi="Arial" w:cs="Arial"/>
          <w:sz w:val="24"/>
          <w:szCs w:val="24"/>
        </w:rPr>
        <w:t>were included</w:t>
      </w:r>
      <w:r w:rsidR="00221E7F">
        <w:rPr>
          <w:rFonts w:ascii="Arial" w:hAnsi="Arial" w:cs="Arial"/>
          <w:sz w:val="24"/>
          <w:szCs w:val="24"/>
        </w:rPr>
        <w:t xml:space="preserve">. </w:t>
      </w:r>
      <w:r w:rsidRPr="0057706C">
        <w:rPr>
          <w:rFonts w:ascii="Arial" w:hAnsi="Arial" w:cs="Arial"/>
          <w:sz w:val="24"/>
          <w:szCs w:val="24"/>
        </w:rPr>
        <w:t>These patients were routinely reviewed annually in a dedicated shoulder arthroplasty review clinic, around the anniversary of their procedure, and standardised outcome scores were completed (OSS, QD and patient satisfactio</w:t>
      </w:r>
      <w:bookmarkStart w:id="0" w:name="_GoBack"/>
      <w:bookmarkEnd w:id="0"/>
      <w:r w:rsidRPr="0057706C">
        <w:rPr>
          <w:rFonts w:ascii="Arial" w:hAnsi="Arial" w:cs="Arial"/>
          <w:sz w:val="24"/>
          <w:szCs w:val="24"/>
        </w:rPr>
        <w:t xml:space="preserve">n NRS). </w:t>
      </w:r>
    </w:p>
    <w:p w:rsidR="00700654" w:rsidRDefault="002E030A" w:rsidP="004D0FAE">
      <w:pPr>
        <w:spacing w:line="480" w:lineRule="auto"/>
        <w:ind w:firstLine="720"/>
        <w:rPr>
          <w:rFonts w:ascii="Arial" w:hAnsi="Arial" w:cs="Arial"/>
          <w:sz w:val="24"/>
          <w:szCs w:val="24"/>
        </w:rPr>
      </w:pPr>
      <w:r>
        <w:rPr>
          <w:rFonts w:ascii="Arial" w:hAnsi="Arial" w:cs="Arial"/>
          <w:sz w:val="24"/>
          <w:szCs w:val="24"/>
        </w:rPr>
        <w:t>P</w:t>
      </w:r>
      <w:r w:rsidR="00EE3788">
        <w:rPr>
          <w:rFonts w:ascii="Arial" w:hAnsi="Arial" w:cs="Arial"/>
          <w:sz w:val="24"/>
          <w:szCs w:val="24"/>
        </w:rPr>
        <w:t>a</w:t>
      </w:r>
      <w:r>
        <w:rPr>
          <w:rFonts w:ascii="Arial" w:hAnsi="Arial" w:cs="Arial"/>
          <w:sz w:val="24"/>
          <w:szCs w:val="24"/>
        </w:rPr>
        <w:t xml:space="preserve">tients were included if they had had a primary elective RTSR with greater than twelve months follow-up, and were over 65 years of age at the time of surgery. </w:t>
      </w:r>
      <w:r w:rsidR="000910D8" w:rsidRPr="00C82DE0">
        <w:rPr>
          <w:rFonts w:ascii="Arial" w:hAnsi="Arial" w:cs="Arial"/>
          <w:sz w:val="24"/>
          <w:szCs w:val="24"/>
        </w:rPr>
        <w:t>Patients who had</w:t>
      </w:r>
      <w:r>
        <w:rPr>
          <w:rFonts w:ascii="Arial" w:hAnsi="Arial" w:cs="Arial"/>
          <w:sz w:val="24"/>
          <w:szCs w:val="24"/>
        </w:rPr>
        <w:t xml:space="preserve"> revision procedures, were under 65, had</w:t>
      </w:r>
      <w:r w:rsidR="000910D8" w:rsidRPr="00C82DE0">
        <w:rPr>
          <w:rFonts w:ascii="Arial" w:hAnsi="Arial" w:cs="Arial"/>
          <w:sz w:val="24"/>
          <w:szCs w:val="24"/>
        </w:rPr>
        <w:t xml:space="preserve"> not consented for their data to be used, or were not capable of proving consent, were excluded from the study, along with tho</w:t>
      </w:r>
      <w:r w:rsidR="000910D8" w:rsidRPr="00466B1E">
        <w:rPr>
          <w:rFonts w:ascii="Arial" w:hAnsi="Arial" w:cs="Arial"/>
          <w:sz w:val="24"/>
          <w:szCs w:val="24"/>
        </w:rPr>
        <w:t xml:space="preserve">se who had procedures for acute trauma. </w:t>
      </w:r>
    </w:p>
    <w:p w:rsidR="00700654" w:rsidRDefault="000910D8" w:rsidP="004D0FAE">
      <w:pPr>
        <w:spacing w:line="480" w:lineRule="auto"/>
        <w:ind w:firstLine="720"/>
        <w:rPr>
          <w:rFonts w:ascii="Arial" w:hAnsi="Arial" w:cs="Arial"/>
          <w:sz w:val="24"/>
          <w:szCs w:val="24"/>
        </w:rPr>
      </w:pPr>
      <w:r w:rsidRPr="0057706C">
        <w:rPr>
          <w:rFonts w:ascii="Arial" w:hAnsi="Arial" w:cs="Arial"/>
          <w:sz w:val="24"/>
          <w:szCs w:val="24"/>
        </w:rPr>
        <w:t>In order to ascertain the final data set for the study all of the existing data from the RTSA patient cohort, which had been collected from the commencement of the shoulder arthroplasty review clinic in February 2012 until February 2016</w:t>
      </w:r>
      <w:r w:rsidR="00512E9C">
        <w:rPr>
          <w:rFonts w:ascii="Arial" w:hAnsi="Arial" w:cs="Arial"/>
          <w:sz w:val="24"/>
          <w:szCs w:val="24"/>
        </w:rPr>
        <w:t>,</w:t>
      </w:r>
      <w:r w:rsidRPr="0057706C">
        <w:rPr>
          <w:rFonts w:ascii="Arial" w:hAnsi="Arial" w:cs="Arial"/>
          <w:sz w:val="24"/>
          <w:szCs w:val="24"/>
        </w:rPr>
        <w:t xml:space="preserve"> was reviewed. Individual patient data-sets that satisfied all of the inclusion criteria and also included a complete set of the required outcome measures at a single point in time were extracted from the database. </w:t>
      </w:r>
      <w:r w:rsidR="00EB2C78">
        <w:rPr>
          <w:rFonts w:ascii="Arial" w:hAnsi="Arial" w:cs="Arial"/>
          <w:sz w:val="24"/>
          <w:szCs w:val="24"/>
          <w:vertAlign w:val="superscript"/>
        </w:rPr>
        <w:t>23,</w:t>
      </w:r>
      <w:r w:rsidR="00D6578F">
        <w:rPr>
          <w:rFonts w:ascii="Arial" w:hAnsi="Arial" w:cs="Arial"/>
          <w:sz w:val="24"/>
          <w:szCs w:val="24"/>
          <w:vertAlign w:val="superscript"/>
        </w:rPr>
        <w:t xml:space="preserve"> </w:t>
      </w:r>
      <w:r w:rsidR="00627559">
        <w:rPr>
          <w:rFonts w:ascii="Arial" w:hAnsi="Arial" w:cs="Arial"/>
          <w:sz w:val="24"/>
          <w:szCs w:val="24"/>
          <w:vertAlign w:val="superscript"/>
        </w:rPr>
        <w:t>3</w:t>
      </w:r>
      <w:r w:rsidR="00EB2C78">
        <w:rPr>
          <w:rFonts w:ascii="Arial" w:hAnsi="Arial" w:cs="Arial"/>
          <w:sz w:val="24"/>
          <w:szCs w:val="24"/>
          <w:vertAlign w:val="superscript"/>
        </w:rPr>
        <w:t>5</w:t>
      </w:r>
      <w:proofErr w:type="gramStart"/>
      <w:r w:rsidR="00627559">
        <w:rPr>
          <w:rFonts w:ascii="Arial" w:hAnsi="Arial" w:cs="Arial"/>
          <w:sz w:val="24"/>
          <w:szCs w:val="24"/>
          <w:vertAlign w:val="superscript"/>
        </w:rPr>
        <w:t>,</w:t>
      </w:r>
      <w:r w:rsidR="00EB2C78">
        <w:rPr>
          <w:rFonts w:ascii="Arial" w:hAnsi="Arial" w:cs="Arial"/>
          <w:sz w:val="24"/>
          <w:szCs w:val="24"/>
          <w:vertAlign w:val="superscript"/>
        </w:rPr>
        <w:t>36</w:t>
      </w:r>
      <w:proofErr w:type="gramEnd"/>
      <w:r w:rsidR="00627559">
        <w:rPr>
          <w:rFonts w:ascii="Arial" w:hAnsi="Arial" w:cs="Arial"/>
          <w:sz w:val="24"/>
          <w:szCs w:val="24"/>
          <w:vertAlign w:val="superscript"/>
        </w:rPr>
        <w:t xml:space="preserve">. </w:t>
      </w:r>
    </w:p>
    <w:p w:rsidR="00700654" w:rsidRDefault="000910D8" w:rsidP="004D0FAE">
      <w:pPr>
        <w:spacing w:line="480" w:lineRule="auto"/>
        <w:rPr>
          <w:rFonts w:ascii="Arial" w:hAnsi="Arial" w:cs="Arial"/>
          <w:b/>
          <w:sz w:val="24"/>
          <w:szCs w:val="24"/>
          <w:u w:val="single"/>
        </w:rPr>
      </w:pPr>
      <w:r w:rsidRPr="00C82DE0">
        <w:rPr>
          <w:rFonts w:ascii="Arial" w:hAnsi="Arial" w:cs="Arial"/>
          <w:b/>
          <w:sz w:val="24"/>
          <w:szCs w:val="24"/>
          <w:u w:val="single"/>
        </w:rPr>
        <w:t>STATISTICAL ANALYSIS</w:t>
      </w:r>
    </w:p>
    <w:p w:rsidR="00700654" w:rsidRDefault="000910D8" w:rsidP="004D0FAE">
      <w:pPr>
        <w:spacing w:line="480" w:lineRule="auto"/>
        <w:rPr>
          <w:rFonts w:ascii="Arial" w:hAnsi="Arial" w:cs="Arial"/>
          <w:sz w:val="24"/>
          <w:szCs w:val="24"/>
        </w:rPr>
      </w:pPr>
      <w:r w:rsidRPr="00466B1E">
        <w:rPr>
          <w:rFonts w:ascii="Arial" w:hAnsi="Arial" w:cs="Arial"/>
          <w:b/>
          <w:sz w:val="24"/>
          <w:szCs w:val="24"/>
        </w:rPr>
        <w:tab/>
      </w:r>
      <w:r w:rsidRPr="0057706C">
        <w:rPr>
          <w:rFonts w:ascii="Arial" w:hAnsi="Arial" w:cs="Arial"/>
          <w:sz w:val="24"/>
          <w:szCs w:val="24"/>
        </w:rPr>
        <w:t xml:space="preserve">The data was subjected to statistical analysis in order to establish if a significant correlational relationship existed between either </w:t>
      </w:r>
      <w:r w:rsidR="00E4167A">
        <w:rPr>
          <w:rFonts w:ascii="Arial" w:hAnsi="Arial" w:cs="Arial"/>
          <w:sz w:val="24"/>
          <w:szCs w:val="24"/>
        </w:rPr>
        <w:t xml:space="preserve">of </w:t>
      </w:r>
      <w:r w:rsidRPr="0057706C">
        <w:rPr>
          <w:rFonts w:ascii="Arial" w:hAnsi="Arial" w:cs="Arial"/>
          <w:sz w:val="24"/>
          <w:szCs w:val="24"/>
        </w:rPr>
        <w:t xml:space="preserve">the absolute post-operative PROM scores (OSS or QD) and patient satisfaction score. </w:t>
      </w:r>
    </w:p>
    <w:p w:rsidR="00700654" w:rsidRDefault="000910D8" w:rsidP="004D0FAE">
      <w:pPr>
        <w:spacing w:line="480" w:lineRule="auto"/>
        <w:ind w:firstLine="720"/>
        <w:rPr>
          <w:rFonts w:ascii="Arial" w:hAnsi="Arial" w:cs="Arial"/>
          <w:sz w:val="24"/>
          <w:szCs w:val="24"/>
        </w:rPr>
      </w:pPr>
      <w:r w:rsidRPr="0057706C">
        <w:rPr>
          <w:rFonts w:ascii="Arial" w:hAnsi="Arial" w:cs="Arial"/>
          <w:sz w:val="24"/>
          <w:szCs w:val="24"/>
        </w:rPr>
        <w:t>Statistical analysis of the data, to establish the strength and direction of any correlation between the variables, was completed with the guidance of a statistician from the University of Liverpool</w:t>
      </w:r>
      <w:r w:rsidRPr="00A758CF">
        <w:rPr>
          <w:rFonts w:ascii="Arial" w:hAnsi="Arial" w:cs="Arial"/>
          <w:sz w:val="24"/>
          <w:szCs w:val="24"/>
        </w:rPr>
        <w:t xml:space="preserve">. The normality of numeric distribution of the three scores (satisfaction, OSS and QD) was examined via histograms. The scores were all found not to be normally distributed and were therefore subjected to various transformations, such as log and square root (QD) and quadratic and cube (OSS and patient satisfaction), to determine whether </w:t>
      </w:r>
      <w:r w:rsidR="00C80B22">
        <w:rPr>
          <w:rFonts w:ascii="Arial" w:hAnsi="Arial" w:cs="Arial"/>
          <w:sz w:val="24"/>
          <w:szCs w:val="24"/>
        </w:rPr>
        <w:t>n</w:t>
      </w:r>
      <w:r w:rsidRPr="00A758CF">
        <w:rPr>
          <w:rFonts w:ascii="Arial" w:hAnsi="Arial" w:cs="Arial"/>
          <w:sz w:val="24"/>
          <w:szCs w:val="24"/>
        </w:rPr>
        <w:t>ormality could be established</w:t>
      </w:r>
      <w:r w:rsidR="00A758CF">
        <w:rPr>
          <w:rFonts w:ascii="Arial" w:hAnsi="Arial" w:cs="Arial"/>
          <w:sz w:val="24"/>
          <w:szCs w:val="24"/>
          <w:vertAlign w:val="superscript"/>
        </w:rPr>
        <w:t>3</w:t>
      </w:r>
      <w:r w:rsidR="00EB2C78">
        <w:rPr>
          <w:rFonts w:ascii="Arial" w:hAnsi="Arial" w:cs="Arial"/>
          <w:sz w:val="24"/>
          <w:szCs w:val="24"/>
          <w:vertAlign w:val="superscript"/>
        </w:rPr>
        <w:t>5</w:t>
      </w:r>
      <w:r w:rsidR="005E2EA9">
        <w:rPr>
          <w:rFonts w:ascii="Arial" w:hAnsi="Arial" w:cs="Arial"/>
          <w:sz w:val="24"/>
          <w:szCs w:val="24"/>
          <w:vertAlign w:val="superscript"/>
        </w:rPr>
        <w:t>,</w:t>
      </w:r>
      <w:r w:rsidR="00EB2C78">
        <w:rPr>
          <w:rFonts w:ascii="Arial" w:hAnsi="Arial" w:cs="Arial"/>
          <w:sz w:val="24"/>
          <w:szCs w:val="24"/>
          <w:vertAlign w:val="superscript"/>
        </w:rPr>
        <w:t>37</w:t>
      </w:r>
      <w:r w:rsidR="002E030A">
        <w:rPr>
          <w:rFonts w:ascii="Arial" w:hAnsi="Arial" w:cs="Arial"/>
          <w:sz w:val="24"/>
          <w:szCs w:val="24"/>
        </w:rPr>
        <w:t>. N</w:t>
      </w:r>
      <w:r w:rsidRPr="005E2EA9">
        <w:rPr>
          <w:rFonts w:ascii="Arial" w:hAnsi="Arial" w:cs="Arial"/>
          <w:sz w:val="24"/>
          <w:szCs w:val="24"/>
        </w:rPr>
        <w:t xml:space="preserve">ormality could not be established in any of the scores despite the transformations, therefore it was not possible to use the standard </w:t>
      </w:r>
      <w:r w:rsidR="00627559" w:rsidRPr="005E2EA9">
        <w:rPr>
          <w:rFonts w:ascii="Arial" w:hAnsi="Arial" w:cs="Arial"/>
          <w:sz w:val="24"/>
          <w:szCs w:val="24"/>
        </w:rPr>
        <w:t>Pearson’s</w:t>
      </w:r>
      <w:r w:rsidRPr="005E2EA9">
        <w:rPr>
          <w:rFonts w:ascii="Arial" w:hAnsi="Arial" w:cs="Arial"/>
          <w:sz w:val="24"/>
          <w:szCs w:val="24"/>
        </w:rPr>
        <w:t xml:space="preserve"> correlation coefficient for parametric data. Kendall’s tau-b correlation coefficient, which does not assume normal distribution of the data, was calculated to examine the relationships between OS and patient satisfaction and between QD and patient satisfaction.  Kendall’s tau-b was chosen in preference to the more standard Spearman’s rank correlation coefficient due to the large number of tied ranks</w:t>
      </w:r>
      <w:r w:rsidR="00EB2C78">
        <w:rPr>
          <w:rFonts w:ascii="Arial" w:hAnsi="Arial" w:cs="Arial"/>
          <w:sz w:val="24"/>
          <w:szCs w:val="24"/>
          <w:vertAlign w:val="superscript"/>
        </w:rPr>
        <w:t>3</w:t>
      </w:r>
      <w:r w:rsidR="002E030A">
        <w:rPr>
          <w:rFonts w:ascii="Arial" w:hAnsi="Arial" w:cs="Arial"/>
          <w:sz w:val="24"/>
          <w:szCs w:val="24"/>
          <w:vertAlign w:val="superscript"/>
        </w:rPr>
        <w:t>8</w:t>
      </w:r>
      <w:r w:rsidRPr="005E2EA9">
        <w:rPr>
          <w:rFonts w:ascii="Arial" w:hAnsi="Arial" w:cs="Arial"/>
          <w:sz w:val="24"/>
          <w:szCs w:val="24"/>
        </w:rPr>
        <w:t xml:space="preserve">.  </w:t>
      </w:r>
    </w:p>
    <w:p w:rsidR="00700654" w:rsidRDefault="000910D8" w:rsidP="004D0FAE">
      <w:pPr>
        <w:spacing w:line="480" w:lineRule="auto"/>
        <w:ind w:firstLine="720"/>
        <w:rPr>
          <w:rFonts w:ascii="Arial" w:hAnsi="Arial" w:cs="Arial"/>
          <w:sz w:val="24"/>
          <w:szCs w:val="24"/>
        </w:rPr>
      </w:pPr>
      <w:r w:rsidRPr="00EA3811">
        <w:rPr>
          <w:rFonts w:ascii="Arial" w:hAnsi="Arial" w:cs="Arial"/>
          <w:sz w:val="24"/>
          <w:szCs w:val="24"/>
        </w:rPr>
        <w:t>In the case of all coefficients, a p-value was also calculated to determine statistical significance</w:t>
      </w:r>
      <w:r w:rsidR="008F5839">
        <w:rPr>
          <w:rFonts w:ascii="Arial" w:hAnsi="Arial" w:cs="Arial"/>
          <w:sz w:val="24"/>
          <w:szCs w:val="24"/>
        </w:rPr>
        <w:t>,</w:t>
      </w:r>
      <w:r w:rsidRPr="0057706C">
        <w:rPr>
          <w:rFonts w:ascii="Arial" w:hAnsi="Arial" w:cs="Arial"/>
          <w:sz w:val="24"/>
          <w:szCs w:val="24"/>
        </w:rPr>
        <w:t xml:space="preserve"> P&lt;0.05 was set as the guideline level to be considered statistically significant and disprove the null hypothesis. This level was selected because in the small sample this is likely t</w:t>
      </w:r>
      <w:r w:rsidR="002E030A">
        <w:rPr>
          <w:rFonts w:ascii="Arial" w:hAnsi="Arial" w:cs="Arial"/>
          <w:sz w:val="24"/>
          <w:szCs w:val="24"/>
        </w:rPr>
        <w:t>o represent a significant change</w:t>
      </w:r>
      <w:r w:rsidR="00EB2C78">
        <w:rPr>
          <w:rFonts w:ascii="Arial" w:hAnsi="Arial" w:cs="Arial"/>
          <w:sz w:val="24"/>
          <w:szCs w:val="24"/>
          <w:vertAlign w:val="superscript"/>
        </w:rPr>
        <w:t>34</w:t>
      </w:r>
      <w:proofErr w:type="gramStart"/>
      <w:r w:rsidR="002E030A">
        <w:rPr>
          <w:rFonts w:ascii="Arial" w:hAnsi="Arial" w:cs="Arial"/>
          <w:sz w:val="24"/>
          <w:szCs w:val="24"/>
          <w:vertAlign w:val="superscript"/>
        </w:rPr>
        <w:t>,</w:t>
      </w:r>
      <w:r w:rsidR="00EB2C78">
        <w:rPr>
          <w:rFonts w:ascii="Arial" w:hAnsi="Arial" w:cs="Arial"/>
          <w:sz w:val="24"/>
          <w:szCs w:val="24"/>
          <w:vertAlign w:val="superscript"/>
        </w:rPr>
        <w:t>39</w:t>
      </w:r>
      <w:proofErr w:type="gramEnd"/>
      <w:r w:rsidR="004C6838">
        <w:rPr>
          <w:rFonts w:ascii="Arial" w:hAnsi="Arial" w:cs="Arial"/>
          <w:sz w:val="24"/>
          <w:szCs w:val="24"/>
        </w:rPr>
        <w:t>.</w:t>
      </w:r>
      <w:r w:rsidR="006D5A00">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4438650</wp:posOffset>
                </wp:positionH>
                <wp:positionV relativeFrom="paragraph">
                  <wp:posOffset>651510</wp:posOffset>
                </wp:positionV>
                <wp:extent cx="1119505" cy="939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939800"/>
                        </a:xfrm>
                        <a:prstGeom prst="rect">
                          <a:avLst/>
                        </a:prstGeom>
                        <a:noFill/>
                        <a:ln w="6350">
                          <a:noFill/>
                        </a:ln>
                        <a:effectLst/>
                      </wps:spPr>
                      <wps:txbx>
                        <w:txbxContent>
                          <w:p w:rsidR="00E4167A" w:rsidRPr="00016629" w:rsidRDefault="00E4167A" w:rsidP="000910D8">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49.5pt;margin-top:51.3pt;width:88.15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" filled="f" stroked="f" strokeweight=".5pt">
                <v:path arrowok="t"/>
                <v:textbox>
                  <w:txbxContent>
                    <w:p w:rsidR="00E4167A" w:rsidRPr="00016629" w:rsidRDefault="00E4167A" w:rsidP="000910D8">
                      <w:pPr>
                        <w:jc w:val="center"/>
                        <w:rPr>
                          <w:rFonts w:ascii="Arial" w:hAnsi="Arial" w:cs="Arial"/>
                          <w:b/>
                        </w:rPr>
                      </w:pPr>
                    </w:p>
                  </w:txbxContent>
                </v:textbox>
              </v:shape>
            </w:pict>
          </mc:Fallback>
        </mc:AlternateContent>
      </w:r>
      <w:r w:rsidR="006D5A00">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6741AC00" wp14:editId="5D70620D">
                <wp:simplePos x="0" y="0"/>
                <wp:positionH relativeFrom="column">
                  <wp:posOffset>2345690</wp:posOffset>
                </wp:positionH>
                <wp:positionV relativeFrom="paragraph">
                  <wp:posOffset>320675</wp:posOffset>
                </wp:positionV>
                <wp:extent cx="2233930" cy="177673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930" cy="1776730"/>
                        </a:xfrm>
                        <a:prstGeom prst="rect">
                          <a:avLst/>
                        </a:prstGeom>
                        <a:noFill/>
                        <a:ln w="6350">
                          <a:noFill/>
                        </a:ln>
                        <a:effectLst/>
                      </wps:spPr>
                      <wps:txbx>
                        <w:txbxContent>
                          <w:p w:rsidR="00E4167A" w:rsidRPr="00E9226B" w:rsidRDefault="00E4167A" w:rsidP="000910D8">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184.7pt;margin-top:25.25pt;width:175.9pt;height:13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" filled="f" stroked="f" strokeweight=".5pt">
                <v:path arrowok="t"/>
                <v:textbox>
                  <w:txbxContent>
                    <w:p w:rsidR="00E4167A" w:rsidRPr="00E9226B" w:rsidRDefault="00E4167A" w:rsidP="000910D8">
                      <w:pPr>
                        <w:jc w:val="center"/>
                        <w:rPr>
                          <w:rFonts w:ascii="Arial" w:hAnsi="Arial" w:cs="Arial"/>
                          <w:b/>
                        </w:rPr>
                      </w:pPr>
                    </w:p>
                  </w:txbxContent>
                </v:textbox>
              </v:shape>
            </w:pict>
          </mc:Fallback>
        </mc:AlternateContent>
      </w:r>
    </w:p>
    <w:p w:rsidR="00700654" w:rsidRDefault="000910D8" w:rsidP="004D0FAE">
      <w:pPr>
        <w:spacing w:line="480" w:lineRule="auto"/>
        <w:rPr>
          <w:rFonts w:ascii="Arial" w:hAnsi="Arial" w:cs="Arial"/>
          <w:b/>
          <w:sz w:val="24"/>
          <w:szCs w:val="24"/>
          <w:u w:val="single"/>
        </w:rPr>
      </w:pPr>
      <w:r w:rsidRPr="0057706C">
        <w:rPr>
          <w:rFonts w:ascii="Arial" w:hAnsi="Arial" w:cs="Arial"/>
          <w:b/>
          <w:sz w:val="24"/>
          <w:szCs w:val="24"/>
          <w:u w:val="single"/>
        </w:rPr>
        <w:t>RESULTS</w:t>
      </w:r>
    </w:p>
    <w:p w:rsidR="00700654" w:rsidRDefault="000910D8" w:rsidP="004D0FAE">
      <w:pPr>
        <w:spacing w:line="480" w:lineRule="auto"/>
        <w:rPr>
          <w:rFonts w:ascii="Arial" w:hAnsi="Arial" w:cs="Arial"/>
          <w:sz w:val="24"/>
          <w:szCs w:val="24"/>
        </w:rPr>
      </w:pPr>
      <w:r w:rsidRPr="0057706C">
        <w:rPr>
          <w:rFonts w:ascii="Arial" w:hAnsi="Arial" w:cs="Arial"/>
          <w:sz w:val="24"/>
          <w:szCs w:val="24"/>
        </w:rPr>
        <w:tab/>
        <w:t xml:space="preserve">67 patients were identified who were more than 12 months post elective RTSA. Twelve patients were not eligible for the study because they’d </w:t>
      </w:r>
      <w:r w:rsidR="001B780A" w:rsidRPr="0057706C">
        <w:rPr>
          <w:rFonts w:ascii="Arial" w:hAnsi="Arial" w:cs="Arial"/>
          <w:sz w:val="24"/>
          <w:szCs w:val="24"/>
        </w:rPr>
        <w:t>had</w:t>
      </w:r>
      <w:r w:rsidR="00E305F1">
        <w:rPr>
          <w:rFonts w:ascii="Arial" w:hAnsi="Arial" w:cs="Arial"/>
          <w:sz w:val="24"/>
          <w:szCs w:val="24"/>
        </w:rPr>
        <w:t xml:space="preserve"> their surgery</w:t>
      </w:r>
      <w:r w:rsidR="001B780A" w:rsidRPr="0057706C">
        <w:rPr>
          <w:rFonts w:ascii="Arial" w:hAnsi="Arial" w:cs="Arial"/>
          <w:sz w:val="24"/>
          <w:szCs w:val="24"/>
        </w:rPr>
        <w:t xml:space="preserve"> </w:t>
      </w:r>
      <w:r w:rsidR="00E305F1">
        <w:rPr>
          <w:rFonts w:ascii="Arial" w:hAnsi="Arial" w:cs="Arial"/>
          <w:sz w:val="24"/>
          <w:szCs w:val="24"/>
        </w:rPr>
        <w:t>to revise a previous arthroplasty</w:t>
      </w:r>
      <w:r w:rsidRPr="001B780A">
        <w:rPr>
          <w:rFonts w:ascii="Arial" w:hAnsi="Arial" w:cs="Arial"/>
          <w:sz w:val="24"/>
          <w:szCs w:val="24"/>
        </w:rPr>
        <w:t xml:space="preserve"> procedure and a further 7 were excluded because they were under 65 years of age at the time of surgery. Of the remaining 48 patients, 1 had refused to attend for post-operative follow-up, 3 had deceased prior to 12 month assessment and 1 had not yet atte</w:t>
      </w:r>
      <w:r w:rsidRPr="00C82DE0">
        <w:rPr>
          <w:rFonts w:ascii="Arial" w:hAnsi="Arial" w:cs="Arial"/>
          <w:sz w:val="24"/>
          <w:szCs w:val="24"/>
        </w:rPr>
        <w:t>nded for follow up. Five patients did not have a complete set of outcome scores. Of t</w:t>
      </w:r>
      <w:r w:rsidRPr="00466B1E">
        <w:rPr>
          <w:rFonts w:ascii="Arial" w:hAnsi="Arial" w:cs="Arial"/>
          <w:sz w:val="24"/>
          <w:szCs w:val="24"/>
        </w:rPr>
        <w:t xml:space="preserve">he remaining 38 patients 3 underwent bilateral </w:t>
      </w:r>
      <w:r w:rsidR="001B780A" w:rsidRPr="00EA3811">
        <w:rPr>
          <w:rFonts w:ascii="Arial" w:hAnsi="Arial" w:cs="Arial"/>
          <w:sz w:val="24"/>
          <w:szCs w:val="24"/>
        </w:rPr>
        <w:t>RT</w:t>
      </w:r>
      <w:r w:rsidR="001B780A" w:rsidRPr="001B780A">
        <w:rPr>
          <w:rFonts w:ascii="Arial" w:hAnsi="Arial" w:cs="Arial"/>
          <w:sz w:val="24"/>
          <w:szCs w:val="24"/>
        </w:rPr>
        <w:t>SA</w:t>
      </w:r>
      <w:r w:rsidRPr="00C82DE0">
        <w:rPr>
          <w:rFonts w:ascii="Arial" w:hAnsi="Arial" w:cs="Arial"/>
          <w:sz w:val="24"/>
          <w:szCs w:val="24"/>
        </w:rPr>
        <w:t>. As each shoulder was assessed and scored separately both sets of data for these patients were included in the study. Complete data sets were availabl</w:t>
      </w:r>
      <w:r w:rsidRPr="00466B1E">
        <w:rPr>
          <w:rFonts w:ascii="Arial" w:hAnsi="Arial" w:cs="Arial"/>
          <w:sz w:val="24"/>
          <w:szCs w:val="24"/>
        </w:rPr>
        <w:t>e for 85% (41/48) of all eligible procedures.</w:t>
      </w:r>
    </w:p>
    <w:p w:rsidR="00700654" w:rsidRDefault="000910D8" w:rsidP="004D0FAE">
      <w:pPr>
        <w:spacing w:line="480" w:lineRule="auto"/>
        <w:rPr>
          <w:rFonts w:ascii="Arial" w:hAnsi="Arial" w:cs="Arial"/>
          <w:sz w:val="24"/>
          <w:szCs w:val="24"/>
        </w:rPr>
      </w:pPr>
      <w:r w:rsidRPr="00EA3811">
        <w:rPr>
          <w:rFonts w:ascii="Arial" w:hAnsi="Arial" w:cs="Arial"/>
          <w:sz w:val="24"/>
          <w:szCs w:val="24"/>
        </w:rPr>
        <w:tab/>
        <w:t>The indications for surgery according to diagnosis, of the included patients, are shown in Table 1.</w:t>
      </w:r>
    </w:p>
    <w:p w:rsidR="00700654" w:rsidRDefault="000910D8" w:rsidP="004D0FAE">
      <w:pPr>
        <w:spacing w:line="480" w:lineRule="auto"/>
        <w:rPr>
          <w:rFonts w:ascii="Arial" w:hAnsi="Arial" w:cs="Arial"/>
          <w:sz w:val="24"/>
          <w:szCs w:val="24"/>
        </w:rPr>
      </w:pPr>
      <w:r w:rsidRPr="00F2470C">
        <w:rPr>
          <w:rFonts w:ascii="Arial" w:hAnsi="Arial" w:cs="Arial"/>
          <w:sz w:val="24"/>
          <w:szCs w:val="24"/>
        </w:rPr>
        <w:tab/>
        <w:t>The age range for patients at the time of surgery was from 65 to 87 years (mean 74 years</w:t>
      </w:r>
      <w:r w:rsidR="00BA6448">
        <w:rPr>
          <w:rFonts w:ascii="Arial" w:hAnsi="Arial" w:cs="Arial"/>
          <w:sz w:val="24"/>
          <w:szCs w:val="24"/>
        </w:rPr>
        <w:t>, median 73</w:t>
      </w:r>
      <w:r w:rsidRPr="00F2470C">
        <w:rPr>
          <w:rFonts w:ascii="Arial" w:hAnsi="Arial" w:cs="Arial"/>
          <w:sz w:val="24"/>
          <w:szCs w:val="24"/>
        </w:rPr>
        <w:t xml:space="preserve">). </w:t>
      </w:r>
      <w:r w:rsidR="00B12C3C">
        <w:rPr>
          <w:rFonts w:ascii="Arial" w:hAnsi="Arial" w:cs="Arial"/>
          <w:sz w:val="24"/>
          <w:szCs w:val="24"/>
        </w:rPr>
        <w:t>16</w:t>
      </w:r>
      <w:r w:rsidRPr="00F2470C">
        <w:rPr>
          <w:rFonts w:ascii="Arial" w:hAnsi="Arial" w:cs="Arial"/>
          <w:sz w:val="24"/>
          <w:szCs w:val="24"/>
        </w:rPr>
        <w:t xml:space="preserve"> procedures (39%) were undertaken on males and 25 (61%) on females. The timescale for the post-operative review ass</w:t>
      </w:r>
      <w:r w:rsidRPr="00C82DE0">
        <w:rPr>
          <w:rFonts w:ascii="Arial" w:hAnsi="Arial" w:cs="Arial"/>
          <w:sz w:val="24"/>
          <w:szCs w:val="24"/>
        </w:rPr>
        <w:t>essment ranged from 12 -37 months post-op (mean 24 months).</w:t>
      </w:r>
    </w:p>
    <w:p w:rsidR="00700654" w:rsidRDefault="000910D8" w:rsidP="004D0FAE">
      <w:pPr>
        <w:spacing w:line="480" w:lineRule="auto"/>
        <w:ind w:firstLine="720"/>
        <w:rPr>
          <w:rFonts w:ascii="Arial" w:hAnsi="Arial" w:cs="Arial"/>
          <w:sz w:val="24"/>
          <w:szCs w:val="24"/>
        </w:rPr>
      </w:pPr>
      <w:r w:rsidRPr="00EA3811">
        <w:rPr>
          <w:rFonts w:ascii="Arial" w:hAnsi="Arial" w:cs="Arial"/>
          <w:sz w:val="24"/>
          <w:szCs w:val="24"/>
        </w:rPr>
        <w:t xml:space="preserve">The OSS ranged from 16 to 48 (mean 36.63, standard </w:t>
      </w:r>
      <w:r w:rsidR="00B12C3C">
        <w:rPr>
          <w:rFonts w:ascii="Arial" w:hAnsi="Arial" w:cs="Arial"/>
          <w:sz w:val="24"/>
          <w:szCs w:val="24"/>
        </w:rPr>
        <w:t xml:space="preserve">deviation (SD) 9.8). </w:t>
      </w:r>
      <w:r w:rsidRPr="0057706C">
        <w:rPr>
          <w:rFonts w:ascii="Arial" w:hAnsi="Arial" w:cs="Arial"/>
          <w:sz w:val="24"/>
          <w:szCs w:val="24"/>
        </w:rPr>
        <w:t>The QD score ranged from 0 to 70.55 (mean 29.66, SD 20.84)</w:t>
      </w:r>
      <w:r w:rsidR="00B12C3C">
        <w:rPr>
          <w:rFonts w:ascii="Arial" w:hAnsi="Arial" w:cs="Arial"/>
          <w:sz w:val="24"/>
          <w:szCs w:val="24"/>
        </w:rPr>
        <w:t xml:space="preserve">. </w:t>
      </w:r>
      <w:proofErr w:type="gramStart"/>
      <w:r w:rsidRPr="0057706C">
        <w:rPr>
          <w:rFonts w:ascii="Arial" w:hAnsi="Arial" w:cs="Arial"/>
          <w:sz w:val="24"/>
          <w:szCs w:val="24"/>
        </w:rPr>
        <w:t>The patient</w:t>
      </w:r>
      <w:r w:rsidR="00426DDF">
        <w:rPr>
          <w:rFonts w:ascii="Arial" w:hAnsi="Arial" w:cs="Arial"/>
          <w:sz w:val="24"/>
          <w:szCs w:val="24"/>
        </w:rPr>
        <w:t xml:space="preserve"> </w:t>
      </w:r>
      <w:r w:rsidRPr="0057706C">
        <w:rPr>
          <w:rFonts w:ascii="Arial" w:hAnsi="Arial" w:cs="Arial"/>
          <w:sz w:val="24"/>
          <w:szCs w:val="24"/>
        </w:rPr>
        <w:t>satisfaction scores ranged from 6 to 10 (mean 9.02, SD 1.172) (Figure 5).</w:t>
      </w:r>
      <w:proofErr w:type="gramEnd"/>
      <w:r w:rsidRPr="0057706C">
        <w:rPr>
          <w:rFonts w:ascii="Arial" w:hAnsi="Arial" w:cs="Arial"/>
          <w:sz w:val="24"/>
          <w:szCs w:val="24"/>
        </w:rPr>
        <w:t xml:space="preserve"> Patient satisfaction was scored on a </w:t>
      </w:r>
      <w:r w:rsidR="0050133C">
        <w:rPr>
          <w:rFonts w:ascii="Arial" w:hAnsi="Arial" w:cs="Arial"/>
          <w:sz w:val="24"/>
          <w:szCs w:val="24"/>
        </w:rPr>
        <w:t>numerical rating scale (</w:t>
      </w:r>
      <w:r w:rsidRPr="0057706C">
        <w:rPr>
          <w:rFonts w:ascii="Arial" w:hAnsi="Arial" w:cs="Arial"/>
          <w:sz w:val="24"/>
          <w:szCs w:val="24"/>
        </w:rPr>
        <w:t>NRS</w:t>
      </w:r>
      <w:r w:rsidR="0050133C">
        <w:rPr>
          <w:rFonts w:ascii="Arial" w:hAnsi="Arial" w:cs="Arial"/>
          <w:sz w:val="24"/>
          <w:szCs w:val="24"/>
        </w:rPr>
        <w:t>)</w:t>
      </w:r>
      <w:r w:rsidRPr="0057706C">
        <w:rPr>
          <w:rFonts w:ascii="Arial" w:hAnsi="Arial" w:cs="Arial"/>
          <w:sz w:val="24"/>
          <w:szCs w:val="24"/>
        </w:rPr>
        <w:t xml:space="preserve"> with 0 representing completely unsatisfied and 10 representing completely satisfied.</w:t>
      </w:r>
    </w:p>
    <w:p w:rsidR="00700654" w:rsidRDefault="00C858CF" w:rsidP="004D0FAE">
      <w:pPr>
        <w:spacing w:line="480" w:lineRule="auto"/>
        <w:rPr>
          <w:rFonts w:ascii="Arial" w:hAnsi="Arial" w:cs="Arial"/>
          <w:sz w:val="24"/>
          <w:szCs w:val="24"/>
        </w:rPr>
      </w:pPr>
      <w:r>
        <w:rPr>
          <w:rFonts w:ascii="Arial" w:hAnsi="Arial" w:cs="Arial"/>
          <w:sz w:val="24"/>
          <w:szCs w:val="24"/>
        </w:rPr>
        <w:tab/>
      </w:r>
      <w:r w:rsidR="000910D8" w:rsidRPr="00C82DE0">
        <w:rPr>
          <w:rFonts w:ascii="Arial" w:hAnsi="Arial" w:cs="Arial"/>
          <w:sz w:val="24"/>
          <w:szCs w:val="24"/>
        </w:rPr>
        <w:t>Using the Kendall-Tau B the correlation coefficient for the OSS and patient satisfaction was found to be 0.313 (p-value 0.011) and the correlation coefficient for the QD and patient satisfaction was -0.292 (p-value 0.017). There</w:t>
      </w:r>
      <w:r w:rsidR="000910D8" w:rsidRPr="00466B1E">
        <w:rPr>
          <w:rFonts w:ascii="Arial" w:hAnsi="Arial" w:cs="Arial"/>
          <w:sz w:val="24"/>
          <w:szCs w:val="24"/>
        </w:rPr>
        <w:t xml:space="preserve"> is a statistically significant relationship between the OSS (P&lt;0.05) and patient satisfaction which is moderately weak in the positive direction. The relationship between the QD and patient satisfaction is also statistically significant (P&lt;0.05), but mode</w:t>
      </w:r>
      <w:r w:rsidR="000910D8" w:rsidRPr="00EA3811">
        <w:rPr>
          <w:rFonts w:ascii="Arial" w:hAnsi="Arial" w:cs="Arial"/>
          <w:sz w:val="24"/>
          <w:szCs w:val="24"/>
        </w:rPr>
        <w:t>rately weak in the negative direction.</w:t>
      </w:r>
      <w:r w:rsidR="000910D8" w:rsidRPr="0057706C">
        <w:rPr>
          <w:rFonts w:ascii="Arial" w:hAnsi="Arial" w:cs="Arial"/>
          <w:sz w:val="24"/>
          <w:szCs w:val="24"/>
        </w:rPr>
        <w:tab/>
      </w:r>
    </w:p>
    <w:p w:rsidR="001267F1" w:rsidRDefault="001267F1" w:rsidP="004D0FAE">
      <w:pPr>
        <w:spacing w:line="480" w:lineRule="auto"/>
        <w:rPr>
          <w:rFonts w:ascii="Arial" w:hAnsi="Arial" w:cs="Arial"/>
          <w:sz w:val="24"/>
          <w:szCs w:val="24"/>
        </w:rPr>
      </w:pPr>
    </w:p>
    <w:p w:rsidR="00700654" w:rsidRDefault="00F33469" w:rsidP="004D0FAE">
      <w:pPr>
        <w:spacing w:line="480" w:lineRule="auto"/>
        <w:rPr>
          <w:rFonts w:ascii="Arial" w:hAnsi="Arial" w:cs="Arial"/>
          <w:b/>
          <w:sz w:val="24"/>
          <w:szCs w:val="24"/>
          <w:u w:val="single"/>
        </w:rPr>
      </w:pPr>
      <w:r w:rsidRPr="00F33469">
        <w:rPr>
          <w:rFonts w:ascii="Arial" w:hAnsi="Arial" w:cs="Arial"/>
          <w:b/>
          <w:sz w:val="24"/>
          <w:szCs w:val="24"/>
          <w:u w:val="single"/>
        </w:rPr>
        <w:t>LIMITATION</w:t>
      </w:r>
      <w:r>
        <w:rPr>
          <w:rFonts w:ascii="Arial" w:hAnsi="Arial" w:cs="Arial"/>
          <w:b/>
          <w:sz w:val="24"/>
          <w:szCs w:val="24"/>
          <w:u w:val="single"/>
        </w:rPr>
        <w:t>S</w:t>
      </w:r>
      <w:r w:rsidR="00B85133">
        <w:rPr>
          <w:rFonts w:ascii="Arial" w:hAnsi="Arial" w:cs="Arial"/>
          <w:b/>
          <w:sz w:val="24"/>
          <w:szCs w:val="24"/>
          <w:u w:val="single"/>
        </w:rPr>
        <w:t xml:space="preserve"> AND STRENGTHS</w:t>
      </w:r>
    </w:p>
    <w:p w:rsidR="00700654" w:rsidRDefault="00D956FC" w:rsidP="004D0FAE">
      <w:pPr>
        <w:spacing w:line="480" w:lineRule="auto"/>
        <w:ind w:firstLine="720"/>
        <w:rPr>
          <w:rFonts w:ascii="Arial" w:hAnsi="Arial" w:cs="Arial"/>
          <w:sz w:val="24"/>
          <w:szCs w:val="24"/>
        </w:rPr>
      </w:pPr>
      <w:r w:rsidRPr="00D956FC">
        <w:rPr>
          <w:rFonts w:ascii="Arial" w:hAnsi="Arial" w:cs="Arial"/>
          <w:sz w:val="24"/>
          <w:szCs w:val="24"/>
        </w:rPr>
        <w:t xml:space="preserve">This study included a sample of convenience, </w:t>
      </w:r>
      <w:r w:rsidR="005B2D96">
        <w:rPr>
          <w:rFonts w:ascii="Arial" w:hAnsi="Arial" w:cs="Arial"/>
          <w:sz w:val="24"/>
          <w:szCs w:val="24"/>
        </w:rPr>
        <w:t xml:space="preserve">nonetheless </w:t>
      </w:r>
      <w:r w:rsidRPr="00D956FC">
        <w:rPr>
          <w:rFonts w:ascii="Arial" w:hAnsi="Arial" w:cs="Arial"/>
          <w:sz w:val="24"/>
          <w:szCs w:val="24"/>
        </w:rPr>
        <w:t>the employment of robust inclusion and exclusion criteria</w:t>
      </w:r>
      <w:r w:rsidR="005B2D96">
        <w:rPr>
          <w:rFonts w:ascii="Arial" w:hAnsi="Arial" w:cs="Arial"/>
          <w:sz w:val="24"/>
          <w:szCs w:val="24"/>
        </w:rPr>
        <w:t xml:space="preserve"> </w:t>
      </w:r>
      <w:r w:rsidRPr="00D956FC">
        <w:rPr>
          <w:rFonts w:ascii="Arial" w:hAnsi="Arial" w:cs="Arial"/>
          <w:sz w:val="24"/>
          <w:szCs w:val="24"/>
        </w:rPr>
        <w:t xml:space="preserve">assured a clearly defined </w:t>
      </w:r>
      <w:r w:rsidR="00995BDE">
        <w:rPr>
          <w:rFonts w:ascii="Arial" w:hAnsi="Arial" w:cs="Arial"/>
          <w:sz w:val="24"/>
          <w:szCs w:val="24"/>
        </w:rPr>
        <w:t>cohort.</w:t>
      </w:r>
      <w:r w:rsidRPr="00D956FC">
        <w:rPr>
          <w:rFonts w:ascii="Arial" w:hAnsi="Arial" w:cs="Arial"/>
          <w:sz w:val="24"/>
          <w:szCs w:val="24"/>
        </w:rPr>
        <w:t xml:space="preserve">  As such the study findings are applicable to this group and relevant to the local population, however, because of the sample selection method, they cannot be assumed to more widely represent outcomes for other patients following RTSA</w:t>
      </w:r>
      <w:r w:rsidR="00EB2C78">
        <w:rPr>
          <w:rFonts w:ascii="Arial" w:hAnsi="Arial" w:cs="Arial"/>
          <w:sz w:val="24"/>
          <w:szCs w:val="24"/>
          <w:vertAlign w:val="superscript"/>
        </w:rPr>
        <w:t>3</w:t>
      </w:r>
      <w:r w:rsidRPr="00563A7A">
        <w:rPr>
          <w:rFonts w:ascii="Arial" w:hAnsi="Arial" w:cs="Arial"/>
          <w:sz w:val="24"/>
          <w:szCs w:val="24"/>
          <w:vertAlign w:val="superscript"/>
        </w:rPr>
        <w:t>8</w:t>
      </w:r>
      <w:r w:rsidRPr="00D956FC">
        <w:rPr>
          <w:rFonts w:ascii="Arial" w:hAnsi="Arial" w:cs="Arial"/>
          <w:sz w:val="24"/>
          <w:szCs w:val="24"/>
        </w:rPr>
        <w:t xml:space="preserve">. </w:t>
      </w:r>
    </w:p>
    <w:p w:rsidR="00700654" w:rsidRDefault="00D956FC" w:rsidP="004D0FAE">
      <w:pPr>
        <w:spacing w:line="480" w:lineRule="auto"/>
        <w:ind w:firstLine="720"/>
        <w:rPr>
          <w:rFonts w:ascii="Arial" w:hAnsi="Arial" w:cs="Arial"/>
          <w:sz w:val="24"/>
          <w:szCs w:val="24"/>
        </w:rPr>
      </w:pPr>
      <w:r w:rsidRPr="00D956FC">
        <w:rPr>
          <w:rFonts w:ascii="Arial" w:hAnsi="Arial" w:cs="Arial"/>
          <w:sz w:val="24"/>
          <w:szCs w:val="24"/>
        </w:rPr>
        <w:t xml:space="preserve">The inclusion of patients with variable indications for surgery and comorbidities could confound the clarity of the findings. The small sample </w:t>
      </w:r>
      <w:r w:rsidR="001267F1" w:rsidRPr="00D956FC">
        <w:rPr>
          <w:rFonts w:ascii="Arial" w:hAnsi="Arial" w:cs="Arial"/>
          <w:sz w:val="24"/>
          <w:szCs w:val="24"/>
        </w:rPr>
        <w:t>size</w:t>
      </w:r>
      <w:r w:rsidRPr="00D956FC">
        <w:rPr>
          <w:rFonts w:ascii="Arial" w:hAnsi="Arial" w:cs="Arial"/>
          <w:sz w:val="24"/>
          <w:szCs w:val="24"/>
        </w:rPr>
        <w:t xml:space="preserve"> may affect the accuracy of the study findings and preclude comparison to the broader population. The relatively short-term mean follow-up timescale also limits interpretation of the results in relation to long-term outcomes. Limiting the study to one treatment centre </w:t>
      </w:r>
      <w:r w:rsidR="00EB2C78">
        <w:rPr>
          <w:rFonts w:ascii="Arial" w:hAnsi="Arial" w:cs="Arial"/>
          <w:sz w:val="24"/>
          <w:szCs w:val="24"/>
        </w:rPr>
        <w:t>and</w:t>
      </w:r>
      <w:r w:rsidR="00EB2C78" w:rsidRPr="00D956FC">
        <w:rPr>
          <w:rFonts w:ascii="Arial" w:hAnsi="Arial" w:cs="Arial"/>
          <w:sz w:val="24"/>
          <w:szCs w:val="24"/>
        </w:rPr>
        <w:t xml:space="preserve"> </w:t>
      </w:r>
      <w:r w:rsidRPr="00D956FC">
        <w:rPr>
          <w:rFonts w:ascii="Arial" w:hAnsi="Arial" w:cs="Arial"/>
          <w:sz w:val="24"/>
          <w:szCs w:val="24"/>
        </w:rPr>
        <w:t>one type of prosthesis has ensured a degree of consistency within the group, on the other hand this could be considered to be a further confounding factor when extrapolating findings to the wider patient population</w:t>
      </w:r>
      <w:r w:rsidR="00EE5054">
        <w:rPr>
          <w:rFonts w:ascii="Arial" w:hAnsi="Arial" w:cs="Arial"/>
          <w:sz w:val="24"/>
          <w:szCs w:val="24"/>
        </w:rPr>
        <w:t xml:space="preserve"> and we do not know how this particular prosthesis compares to others</w:t>
      </w:r>
      <w:r w:rsidRPr="00D956FC">
        <w:rPr>
          <w:rFonts w:ascii="Arial" w:hAnsi="Arial" w:cs="Arial"/>
          <w:sz w:val="24"/>
          <w:szCs w:val="24"/>
        </w:rPr>
        <w:t xml:space="preserve">. </w:t>
      </w:r>
    </w:p>
    <w:p w:rsidR="00700654" w:rsidRDefault="00995BDE" w:rsidP="004D0FAE">
      <w:pPr>
        <w:spacing w:line="480" w:lineRule="auto"/>
        <w:ind w:firstLine="720"/>
        <w:rPr>
          <w:rFonts w:ascii="Arial" w:hAnsi="Arial" w:cs="Arial"/>
          <w:sz w:val="24"/>
          <w:szCs w:val="24"/>
        </w:rPr>
      </w:pPr>
      <w:r w:rsidRPr="00466B1E">
        <w:rPr>
          <w:rFonts w:ascii="Arial" w:hAnsi="Arial" w:cs="Arial"/>
          <w:sz w:val="24"/>
          <w:szCs w:val="24"/>
        </w:rPr>
        <w:t xml:space="preserve">The NRS, used to measure patient satisfaction in this study, has been validated for reporting outcome of patients with various shoulder disorders as part of the Penn Shoulder </w:t>
      </w:r>
      <w:r w:rsidRPr="008C32CC">
        <w:rPr>
          <w:rFonts w:ascii="Arial" w:hAnsi="Arial" w:cs="Arial"/>
          <w:sz w:val="24"/>
          <w:szCs w:val="24"/>
        </w:rPr>
        <w:t xml:space="preserve">Score; </w:t>
      </w:r>
      <w:r w:rsidRPr="00313707">
        <w:rPr>
          <w:rFonts w:ascii="Arial" w:hAnsi="Arial" w:cs="Arial"/>
          <w:sz w:val="24"/>
          <w:szCs w:val="24"/>
        </w:rPr>
        <w:t>it was also found to have sufficient reliability and validity to be used in isolation</w:t>
      </w:r>
      <w:r w:rsidR="00EB2C78">
        <w:rPr>
          <w:rFonts w:ascii="Arial" w:hAnsi="Arial" w:cs="Arial"/>
          <w:sz w:val="24"/>
          <w:szCs w:val="24"/>
          <w:vertAlign w:val="superscript"/>
        </w:rPr>
        <w:t>40</w:t>
      </w:r>
      <w:r w:rsidRPr="005A0AE5">
        <w:rPr>
          <w:rFonts w:ascii="Arial" w:hAnsi="Arial" w:cs="Arial"/>
          <w:sz w:val="24"/>
          <w:szCs w:val="24"/>
        </w:rPr>
        <w:t>. Commonly used in clinical practice and research settings, the NRS is easily understood and quick to complete, resulting in high response rates. However the NRS has been criticised for being too simplistic to be able to accurately reflect the multifaceted nature of satisfaction</w:t>
      </w:r>
      <w:r>
        <w:rPr>
          <w:rFonts w:ascii="Arial" w:hAnsi="Arial" w:cs="Arial"/>
          <w:sz w:val="24"/>
          <w:szCs w:val="24"/>
          <w:vertAlign w:val="superscript"/>
        </w:rPr>
        <w:t>4</w:t>
      </w:r>
      <w:r w:rsidR="00EB2C78">
        <w:rPr>
          <w:rFonts w:ascii="Arial" w:hAnsi="Arial" w:cs="Arial"/>
          <w:sz w:val="24"/>
          <w:szCs w:val="24"/>
          <w:vertAlign w:val="superscript"/>
        </w:rPr>
        <w:t>1</w:t>
      </w:r>
      <w:r w:rsidRPr="005A0AE5">
        <w:rPr>
          <w:rFonts w:ascii="Arial" w:hAnsi="Arial" w:cs="Arial"/>
          <w:sz w:val="24"/>
          <w:szCs w:val="24"/>
        </w:rPr>
        <w:t xml:space="preserve">. It must be considered therefore that the limited relationship demonstrated between the PROM and satisfaction scores in this study could in part be due to an erroneous estimation of satisfaction based on an imperfect scoring system.  </w:t>
      </w:r>
    </w:p>
    <w:p w:rsidR="002A12E4" w:rsidRDefault="00B972BC" w:rsidP="004D0FAE">
      <w:pPr>
        <w:spacing w:line="480" w:lineRule="auto"/>
        <w:ind w:firstLine="720"/>
        <w:rPr>
          <w:rFonts w:ascii="Arial" w:hAnsi="Arial" w:cs="Arial"/>
          <w:sz w:val="24"/>
          <w:szCs w:val="24"/>
        </w:rPr>
      </w:pPr>
      <w:r>
        <w:rPr>
          <w:rFonts w:ascii="Arial" w:hAnsi="Arial" w:cs="Arial"/>
          <w:sz w:val="24"/>
          <w:szCs w:val="24"/>
        </w:rPr>
        <w:t>Standardised p</w:t>
      </w:r>
      <w:r w:rsidR="00D8060C">
        <w:rPr>
          <w:rFonts w:ascii="Arial" w:hAnsi="Arial" w:cs="Arial"/>
          <w:sz w:val="24"/>
          <w:szCs w:val="24"/>
        </w:rPr>
        <w:t xml:space="preserve">re-op data was not available for </w:t>
      </w:r>
      <w:r w:rsidR="006D5A00">
        <w:rPr>
          <w:rFonts w:ascii="Arial" w:hAnsi="Arial" w:cs="Arial"/>
          <w:sz w:val="24"/>
          <w:szCs w:val="24"/>
        </w:rPr>
        <w:t>this entire</w:t>
      </w:r>
      <w:r w:rsidR="00D8060C">
        <w:rPr>
          <w:rFonts w:ascii="Arial" w:hAnsi="Arial" w:cs="Arial"/>
          <w:sz w:val="24"/>
          <w:szCs w:val="24"/>
        </w:rPr>
        <w:t xml:space="preserve"> patient </w:t>
      </w:r>
      <w:proofErr w:type="gramStart"/>
      <w:r w:rsidR="00D8060C">
        <w:rPr>
          <w:rFonts w:ascii="Arial" w:hAnsi="Arial" w:cs="Arial"/>
          <w:sz w:val="24"/>
          <w:szCs w:val="24"/>
        </w:rPr>
        <w:t>cohort</w:t>
      </w:r>
      <w:r>
        <w:rPr>
          <w:rFonts w:ascii="Arial" w:hAnsi="Arial" w:cs="Arial"/>
          <w:sz w:val="24"/>
          <w:szCs w:val="24"/>
        </w:rPr>
        <w:t>,</w:t>
      </w:r>
      <w:proofErr w:type="gramEnd"/>
      <w:r w:rsidR="00D8060C">
        <w:rPr>
          <w:rFonts w:ascii="Arial" w:hAnsi="Arial" w:cs="Arial"/>
          <w:sz w:val="24"/>
          <w:szCs w:val="24"/>
        </w:rPr>
        <w:t xml:space="preserve"> it was therefore not possible to compare change in the scores with satisfaction. The addition of a general health score such as the </w:t>
      </w:r>
      <w:proofErr w:type="spellStart"/>
      <w:r w:rsidR="00D8060C">
        <w:rPr>
          <w:rFonts w:ascii="Arial" w:hAnsi="Arial" w:cs="Arial"/>
          <w:sz w:val="24"/>
          <w:szCs w:val="24"/>
        </w:rPr>
        <w:t>Euroqol</w:t>
      </w:r>
      <w:proofErr w:type="spellEnd"/>
      <w:r w:rsidR="00D8060C">
        <w:rPr>
          <w:rFonts w:ascii="Arial" w:hAnsi="Arial" w:cs="Arial"/>
          <w:sz w:val="24"/>
          <w:szCs w:val="24"/>
        </w:rPr>
        <w:t xml:space="preserve"> or SF12 may also have added strength to the evaluation of patient outcome.</w:t>
      </w:r>
    </w:p>
    <w:p w:rsidR="001A3CF3" w:rsidRDefault="001A3CF3" w:rsidP="004D0FAE">
      <w:pPr>
        <w:spacing w:line="480" w:lineRule="auto"/>
        <w:ind w:firstLine="720"/>
        <w:rPr>
          <w:rFonts w:ascii="Arial" w:hAnsi="Arial" w:cs="Arial"/>
          <w:sz w:val="24"/>
          <w:szCs w:val="24"/>
        </w:rPr>
      </w:pPr>
    </w:p>
    <w:p w:rsidR="001A3CF3" w:rsidRDefault="001A3CF3" w:rsidP="004D0FAE">
      <w:pPr>
        <w:spacing w:line="480" w:lineRule="auto"/>
        <w:ind w:firstLine="720"/>
        <w:rPr>
          <w:rFonts w:ascii="Arial" w:hAnsi="Arial" w:cs="Arial"/>
          <w:sz w:val="24"/>
          <w:szCs w:val="24"/>
        </w:rPr>
      </w:pPr>
    </w:p>
    <w:p w:rsidR="00700654" w:rsidRDefault="00513DCC" w:rsidP="004D0FAE">
      <w:pPr>
        <w:spacing w:line="480" w:lineRule="auto"/>
        <w:rPr>
          <w:rFonts w:ascii="Arial" w:hAnsi="Arial" w:cs="Arial"/>
          <w:b/>
          <w:sz w:val="24"/>
          <w:szCs w:val="24"/>
          <w:u w:val="single"/>
        </w:rPr>
      </w:pPr>
      <w:r w:rsidRPr="0057706C">
        <w:rPr>
          <w:rFonts w:ascii="Arial" w:hAnsi="Arial" w:cs="Arial"/>
          <w:b/>
          <w:sz w:val="24"/>
          <w:szCs w:val="24"/>
          <w:u w:val="single"/>
        </w:rPr>
        <w:t>DISCUSSION</w:t>
      </w:r>
    </w:p>
    <w:p w:rsidR="00700654" w:rsidRDefault="00513DCC" w:rsidP="004D0FAE">
      <w:pPr>
        <w:spacing w:line="480" w:lineRule="auto"/>
        <w:rPr>
          <w:rFonts w:ascii="Arial" w:hAnsi="Arial" w:cs="Arial"/>
          <w:sz w:val="24"/>
          <w:szCs w:val="24"/>
        </w:rPr>
      </w:pPr>
      <w:r w:rsidRPr="0057706C">
        <w:rPr>
          <w:rFonts w:ascii="Arial" w:hAnsi="Arial" w:cs="Arial"/>
          <w:sz w:val="24"/>
          <w:szCs w:val="24"/>
        </w:rPr>
        <w:tab/>
      </w:r>
      <w:r w:rsidRPr="00127035">
        <w:rPr>
          <w:rFonts w:ascii="Arial" w:hAnsi="Arial" w:cs="Arial"/>
          <w:sz w:val="24"/>
          <w:szCs w:val="24"/>
        </w:rPr>
        <w:t xml:space="preserve">The aim of this study was to evaluate the relationship between commonly used PROM scores and patient reported satisfaction following elective RTSA, with a view to increasing understanding of how these assessment methods reflect patient perceived outcome. </w:t>
      </w:r>
    </w:p>
    <w:p w:rsidR="00700654" w:rsidRDefault="00D8060C" w:rsidP="004D0FAE">
      <w:pPr>
        <w:spacing w:line="480" w:lineRule="auto"/>
        <w:ind w:firstLine="720"/>
        <w:rPr>
          <w:rFonts w:ascii="Arial" w:hAnsi="Arial" w:cs="Arial"/>
          <w:sz w:val="24"/>
          <w:szCs w:val="24"/>
        </w:rPr>
      </w:pPr>
      <w:r>
        <w:rPr>
          <w:rFonts w:ascii="Arial" w:hAnsi="Arial" w:cs="Arial"/>
          <w:sz w:val="24"/>
          <w:szCs w:val="24"/>
        </w:rPr>
        <w:t xml:space="preserve">Currently there is no published data regarding the expected range for outcome scores such as the OSS and QD following RTSA. </w:t>
      </w:r>
      <w:r w:rsidR="00513DCC" w:rsidRPr="0057706C">
        <w:rPr>
          <w:rFonts w:ascii="Arial" w:hAnsi="Arial" w:cs="Arial"/>
          <w:sz w:val="24"/>
          <w:szCs w:val="24"/>
        </w:rPr>
        <w:t xml:space="preserve">The mean OSS for the study cohort was 36.63; falling notably short when compared to the mean OSS (45.2) of an asymptomatic population over 65 years of age </w:t>
      </w:r>
      <w:r w:rsidR="00BE4271">
        <w:rPr>
          <w:rFonts w:ascii="Arial" w:hAnsi="Arial" w:cs="Arial"/>
          <w:sz w:val="24"/>
          <w:szCs w:val="24"/>
          <w:vertAlign w:val="superscript"/>
        </w:rPr>
        <w:t>4</w:t>
      </w:r>
      <w:r w:rsidR="00EB2C78">
        <w:rPr>
          <w:rFonts w:ascii="Arial" w:hAnsi="Arial" w:cs="Arial"/>
          <w:sz w:val="24"/>
          <w:szCs w:val="24"/>
          <w:vertAlign w:val="superscript"/>
        </w:rPr>
        <w:t>3</w:t>
      </w:r>
      <w:r w:rsidR="00513DCC" w:rsidRPr="00680649">
        <w:rPr>
          <w:rFonts w:ascii="Arial" w:hAnsi="Arial" w:cs="Arial"/>
          <w:sz w:val="24"/>
          <w:szCs w:val="24"/>
        </w:rPr>
        <w:t>. Similarly the mean QD of 29.66 appears to be considerably inferior to that demonstrated in the general population over 60 years of age</w:t>
      </w:r>
      <w:r w:rsidR="00463B06">
        <w:rPr>
          <w:rFonts w:ascii="Arial" w:hAnsi="Arial" w:cs="Arial"/>
          <w:sz w:val="24"/>
          <w:szCs w:val="24"/>
        </w:rPr>
        <w:t xml:space="preserve"> (mean 18.9) </w:t>
      </w:r>
      <w:r w:rsidR="00463B06">
        <w:rPr>
          <w:rFonts w:ascii="Arial" w:hAnsi="Arial" w:cs="Arial"/>
          <w:sz w:val="24"/>
          <w:szCs w:val="24"/>
          <w:vertAlign w:val="superscript"/>
        </w:rPr>
        <w:t>44</w:t>
      </w:r>
      <w:r w:rsidR="00513DCC" w:rsidRPr="00680649">
        <w:rPr>
          <w:rFonts w:ascii="Arial" w:hAnsi="Arial" w:cs="Arial"/>
          <w:sz w:val="24"/>
          <w:szCs w:val="24"/>
        </w:rPr>
        <w:t xml:space="preserve">. Interpreting the mean PROM scores found in this study, by comparison to </w:t>
      </w:r>
      <w:r w:rsidR="00463B06">
        <w:rPr>
          <w:rFonts w:ascii="Arial" w:hAnsi="Arial" w:cs="Arial"/>
          <w:sz w:val="24"/>
          <w:szCs w:val="24"/>
        </w:rPr>
        <w:t>the</w:t>
      </w:r>
      <w:r w:rsidR="00463B06" w:rsidRPr="00680649">
        <w:rPr>
          <w:rFonts w:ascii="Arial" w:hAnsi="Arial" w:cs="Arial"/>
          <w:sz w:val="24"/>
          <w:szCs w:val="24"/>
        </w:rPr>
        <w:t xml:space="preserve"> </w:t>
      </w:r>
      <w:r w:rsidR="00513DCC" w:rsidRPr="00680649">
        <w:rPr>
          <w:rFonts w:ascii="Arial" w:hAnsi="Arial" w:cs="Arial"/>
          <w:sz w:val="24"/>
          <w:szCs w:val="24"/>
        </w:rPr>
        <w:t>general population</w:t>
      </w:r>
      <w:r w:rsidR="00463B06">
        <w:rPr>
          <w:rFonts w:ascii="Arial" w:hAnsi="Arial" w:cs="Arial"/>
          <w:sz w:val="24"/>
          <w:szCs w:val="24"/>
        </w:rPr>
        <w:t xml:space="preserve"> reference</w:t>
      </w:r>
      <w:r w:rsidR="00513DCC" w:rsidRPr="00680649">
        <w:rPr>
          <w:rFonts w:ascii="Arial" w:hAnsi="Arial" w:cs="Arial"/>
          <w:sz w:val="24"/>
          <w:szCs w:val="24"/>
        </w:rPr>
        <w:t>, could infer that patient perceived outcome was poor</w:t>
      </w:r>
      <w:r w:rsidR="00463B06">
        <w:rPr>
          <w:rFonts w:ascii="Arial" w:hAnsi="Arial" w:cs="Arial"/>
          <w:sz w:val="24"/>
          <w:szCs w:val="24"/>
        </w:rPr>
        <w:t>. H</w:t>
      </w:r>
      <w:r w:rsidR="00513DCC" w:rsidRPr="00680649">
        <w:rPr>
          <w:rFonts w:ascii="Arial" w:hAnsi="Arial" w:cs="Arial"/>
          <w:sz w:val="24"/>
          <w:szCs w:val="24"/>
        </w:rPr>
        <w:t>owever</w:t>
      </w:r>
      <w:r w:rsidR="00463B06">
        <w:rPr>
          <w:rFonts w:ascii="Arial" w:hAnsi="Arial" w:cs="Arial"/>
          <w:sz w:val="24"/>
          <w:szCs w:val="24"/>
        </w:rPr>
        <w:t xml:space="preserve">, </w:t>
      </w:r>
      <w:r w:rsidR="00513DCC" w:rsidRPr="00680649">
        <w:rPr>
          <w:rFonts w:ascii="Arial" w:hAnsi="Arial" w:cs="Arial"/>
          <w:sz w:val="24"/>
          <w:szCs w:val="24"/>
        </w:rPr>
        <w:t xml:space="preserve">when considering the mean satisfaction score of the study population (9.02/10) an entirely </w:t>
      </w:r>
      <w:r w:rsidR="00463B06">
        <w:rPr>
          <w:rFonts w:ascii="Arial" w:hAnsi="Arial" w:cs="Arial"/>
          <w:sz w:val="24"/>
          <w:szCs w:val="24"/>
        </w:rPr>
        <w:t xml:space="preserve">contrasting and </w:t>
      </w:r>
      <w:r w:rsidR="00513DCC" w:rsidRPr="00680649">
        <w:rPr>
          <w:rFonts w:ascii="Arial" w:hAnsi="Arial" w:cs="Arial"/>
          <w:sz w:val="24"/>
          <w:szCs w:val="24"/>
        </w:rPr>
        <w:t xml:space="preserve">superior impression of success </w:t>
      </w:r>
      <w:r w:rsidR="00513DCC" w:rsidRPr="00466B1E">
        <w:rPr>
          <w:rFonts w:ascii="Arial" w:hAnsi="Arial" w:cs="Arial"/>
          <w:sz w:val="24"/>
          <w:szCs w:val="24"/>
        </w:rPr>
        <w:t xml:space="preserve">is deduced. This suggests that the PROM scores do not accurately reflect the success of the procedure as perceived by the </w:t>
      </w:r>
      <w:r w:rsidR="001267F1" w:rsidRPr="00466B1E">
        <w:rPr>
          <w:rFonts w:ascii="Arial" w:hAnsi="Arial" w:cs="Arial"/>
          <w:sz w:val="24"/>
          <w:szCs w:val="24"/>
        </w:rPr>
        <w:t>patient</w:t>
      </w:r>
      <w:r w:rsidR="001267F1" w:rsidRPr="00EA3811">
        <w:rPr>
          <w:rFonts w:ascii="Arial" w:hAnsi="Arial" w:cs="Arial"/>
          <w:sz w:val="24"/>
          <w:szCs w:val="24"/>
        </w:rPr>
        <w:t>.</w:t>
      </w:r>
    </w:p>
    <w:p w:rsidR="00700654" w:rsidRDefault="00513DCC" w:rsidP="004D0FAE">
      <w:pPr>
        <w:spacing w:line="480" w:lineRule="auto"/>
        <w:ind w:firstLine="720"/>
        <w:rPr>
          <w:rFonts w:ascii="Arial" w:hAnsi="Arial" w:cs="Arial"/>
          <w:sz w:val="24"/>
          <w:szCs w:val="24"/>
        </w:rPr>
      </w:pPr>
      <w:r w:rsidRPr="0057706C">
        <w:rPr>
          <w:rFonts w:ascii="Arial" w:hAnsi="Arial" w:cs="Arial"/>
          <w:sz w:val="24"/>
          <w:szCs w:val="24"/>
        </w:rPr>
        <w:t xml:space="preserve">The apparent disparity between PROM scores and satisfaction is reinforced by the results of correlation analysis. Although statistically significant, the correlations between both OSS and QD and patient satisfaction were only moderately weak. These results suggest that the patient’s perception of outcome represented by their own judgement of satisfaction does not closely align with that represented by the PROM scores. The implication of these findings is that these commonly used PROM scores may not be an appropriate method of outcome evaluation for this particular patient </w:t>
      </w:r>
      <w:r w:rsidR="00CF5E29" w:rsidRPr="0057706C">
        <w:rPr>
          <w:rFonts w:ascii="Arial" w:hAnsi="Arial" w:cs="Arial"/>
          <w:sz w:val="24"/>
          <w:szCs w:val="24"/>
        </w:rPr>
        <w:t>cohort</w:t>
      </w:r>
      <w:r w:rsidR="00CF5E29">
        <w:rPr>
          <w:rFonts w:ascii="Arial" w:hAnsi="Arial" w:cs="Arial"/>
          <w:sz w:val="24"/>
          <w:szCs w:val="24"/>
        </w:rPr>
        <w:t>. This</w:t>
      </w:r>
      <w:r w:rsidR="00A51745">
        <w:rPr>
          <w:rFonts w:ascii="Arial" w:hAnsi="Arial" w:cs="Arial"/>
          <w:sz w:val="24"/>
          <w:szCs w:val="24"/>
        </w:rPr>
        <w:t xml:space="preserve"> highlights </w:t>
      </w:r>
      <w:r w:rsidRPr="0057706C">
        <w:rPr>
          <w:rFonts w:ascii="Arial" w:hAnsi="Arial" w:cs="Arial"/>
          <w:sz w:val="24"/>
          <w:szCs w:val="24"/>
        </w:rPr>
        <w:t xml:space="preserve">  the need </w:t>
      </w:r>
      <w:r w:rsidR="00CF5E29">
        <w:rPr>
          <w:rFonts w:ascii="Arial" w:hAnsi="Arial" w:cs="Arial"/>
          <w:sz w:val="24"/>
          <w:szCs w:val="24"/>
        </w:rPr>
        <w:t xml:space="preserve">for </w:t>
      </w:r>
      <w:r w:rsidR="00CF5E29" w:rsidRPr="0057706C">
        <w:rPr>
          <w:rFonts w:ascii="Arial" w:hAnsi="Arial" w:cs="Arial"/>
          <w:sz w:val="24"/>
          <w:szCs w:val="24"/>
        </w:rPr>
        <w:t>further</w:t>
      </w:r>
      <w:r w:rsidRPr="0057706C">
        <w:rPr>
          <w:rFonts w:ascii="Arial" w:hAnsi="Arial" w:cs="Arial"/>
          <w:sz w:val="24"/>
          <w:szCs w:val="24"/>
        </w:rPr>
        <w:t xml:space="preserve"> investigat</w:t>
      </w:r>
      <w:r w:rsidR="00A51745">
        <w:rPr>
          <w:rFonts w:ascii="Arial" w:hAnsi="Arial" w:cs="Arial"/>
          <w:sz w:val="24"/>
          <w:szCs w:val="24"/>
        </w:rPr>
        <w:t>ion into</w:t>
      </w:r>
      <w:r w:rsidRPr="0057706C">
        <w:rPr>
          <w:rFonts w:ascii="Arial" w:hAnsi="Arial" w:cs="Arial"/>
          <w:sz w:val="24"/>
          <w:szCs w:val="24"/>
        </w:rPr>
        <w:t xml:space="preserve"> the most appropriate methods for assessing surgical success for RTSA.</w:t>
      </w:r>
    </w:p>
    <w:p w:rsidR="00700654" w:rsidRDefault="00513DCC" w:rsidP="004D0FAE">
      <w:pPr>
        <w:spacing w:line="480" w:lineRule="auto"/>
        <w:ind w:firstLine="720"/>
        <w:rPr>
          <w:rFonts w:ascii="Arial" w:hAnsi="Arial" w:cs="Arial"/>
          <w:sz w:val="24"/>
          <w:szCs w:val="24"/>
        </w:rPr>
      </w:pPr>
      <w:r w:rsidRPr="00466B1E">
        <w:rPr>
          <w:rFonts w:ascii="Arial" w:hAnsi="Arial" w:cs="Arial"/>
          <w:sz w:val="24"/>
          <w:szCs w:val="24"/>
        </w:rPr>
        <w:t>The OSS and QD scores, both frequently used to assess RTSA outcomes, ask quest</w:t>
      </w:r>
      <w:r w:rsidRPr="00EA3811">
        <w:rPr>
          <w:rFonts w:ascii="Arial" w:hAnsi="Arial" w:cs="Arial"/>
          <w:sz w:val="24"/>
          <w:szCs w:val="24"/>
        </w:rPr>
        <w:t xml:space="preserve">ions about general functional activities including </w:t>
      </w:r>
      <w:r w:rsidR="00C817AF">
        <w:rPr>
          <w:rFonts w:ascii="Arial" w:hAnsi="Arial" w:cs="Arial"/>
          <w:sz w:val="24"/>
          <w:szCs w:val="24"/>
        </w:rPr>
        <w:t>t</w:t>
      </w:r>
      <w:r w:rsidRPr="00EA3811">
        <w:rPr>
          <w:rFonts w:ascii="Arial" w:hAnsi="Arial" w:cs="Arial"/>
          <w:sz w:val="24"/>
          <w:szCs w:val="24"/>
        </w:rPr>
        <w:t xml:space="preserve">asks </w:t>
      </w:r>
      <w:r w:rsidR="00C817AF">
        <w:rPr>
          <w:rFonts w:ascii="Arial" w:hAnsi="Arial" w:cs="Arial"/>
          <w:sz w:val="24"/>
          <w:szCs w:val="24"/>
        </w:rPr>
        <w:t>that</w:t>
      </w:r>
      <w:r w:rsidRPr="00EA3811">
        <w:rPr>
          <w:rFonts w:ascii="Arial" w:hAnsi="Arial" w:cs="Arial"/>
          <w:sz w:val="24"/>
          <w:szCs w:val="24"/>
        </w:rPr>
        <w:t xml:space="preserve"> are often impossible for patients with t</w:t>
      </w:r>
      <w:r w:rsidRPr="0057706C">
        <w:rPr>
          <w:rFonts w:ascii="Arial" w:hAnsi="Arial" w:cs="Arial"/>
          <w:sz w:val="24"/>
          <w:szCs w:val="24"/>
        </w:rPr>
        <w:t>he pain and weakness associated with severe degenerative shoulder joint disease. Regardless of improvement in pain and ROM following RTSA these tasks may continue to be impossible or only possible with some degree of difficulty, as the amount of strength and movement required may not achiev</w:t>
      </w:r>
      <w:r w:rsidR="00C817AF">
        <w:rPr>
          <w:rFonts w:ascii="Arial" w:hAnsi="Arial" w:cs="Arial"/>
          <w:sz w:val="24"/>
          <w:szCs w:val="24"/>
        </w:rPr>
        <w:t>abl</w:t>
      </w:r>
      <w:r w:rsidRPr="0057706C">
        <w:rPr>
          <w:rFonts w:ascii="Arial" w:hAnsi="Arial" w:cs="Arial"/>
          <w:sz w:val="24"/>
          <w:szCs w:val="24"/>
        </w:rPr>
        <w:t>e.</w:t>
      </w:r>
      <w:r w:rsidR="00CC54DD" w:rsidRPr="00CC54DD">
        <w:t xml:space="preserve"> </w:t>
      </w:r>
      <w:r w:rsidR="00CC54DD" w:rsidRPr="00CC54DD">
        <w:rPr>
          <w:rFonts w:ascii="Arial" w:hAnsi="Arial" w:cs="Arial"/>
          <w:sz w:val="24"/>
          <w:szCs w:val="24"/>
        </w:rPr>
        <w:t>Comorbidities, which are not addressed by the surgical procedure, would</w:t>
      </w:r>
      <w:r w:rsidR="00CC54DD">
        <w:rPr>
          <w:rFonts w:ascii="Arial" w:hAnsi="Arial" w:cs="Arial"/>
          <w:sz w:val="24"/>
          <w:szCs w:val="24"/>
        </w:rPr>
        <w:t xml:space="preserve"> also</w:t>
      </w:r>
      <w:r w:rsidR="00CC54DD" w:rsidRPr="00CC54DD">
        <w:rPr>
          <w:rFonts w:ascii="Arial" w:hAnsi="Arial" w:cs="Arial"/>
          <w:sz w:val="24"/>
          <w:szCs w:val="24"/>
        </w:rPr>
        <w:t xml:space="preserve"> potentially continue to exert the same limitations on functional ability post-operativ</w:t>
      </w:r>
      <w:r w:rsidR="00CC54DD">
        <w:rPr>
          <w:rFonts w:ascii="Arial" w:hAnsi="Arial" w:cs="Arial"/>
          <w:sz w:val="24"/>
          <w:szCs w:val="24"/>
        </w:rPr>
        <w:t>ely as they did pre-operatively.</w:t>
      </w:r>
      <w:r w:rsidRPr="0057706C">
        <w:rPr>
          <w:rFonts w:ascii="Arial" w:hAnsi="Arial" w:cs="Arial"/>
          <w:sz w:val="24"/>
          <w:szCs w:val="24"/>
        </w:rPr>
        <w:t xml:space="preserve"> In the presence of on-going functional difficulties a patient would still not necessarily achieve a “good” final outcome score, and possibly not have a great improvement in a score too, despite this they may still have what they consider to be a very satisfactory outcome. The PROM scores in this situation would fail to provide accurate information regarding the patient’s interpretation of the surgical outcome</w:t>
      </w:r>
      <w:r w:rsidR="006D5A00">
        <w:rPr>
          <w:rFonts w:ascii="Arial" w:hAnsi="Arial" w:cs="Arial"/>
          <w:sz w:val="24"/>
          <w:szCs w:val="24"/>
        </w:rPr>
        <w:t>. These functional factors may account</w:t>
      </w:r>
      <w:r w:rsidR="00CF5E29">
        <w:rPr>
          <w:rFonts w:ascii="Arial" w:hAnsi="Arial" w:cs="Arial"/>
          <w:sz w:val="24"/>
          <w:szCs w:val="24"/>
        </w:rPr>
        <w:t xml:space="preserve"> for the lack of correlation be</w:t>
      </w:r>
      <w:r w:rsidR="00E305F1">
        <w:rPr>
          <w:rFonts w:ascii="Arial" w:hAnsi="Arial" w:cs="Arial"/>
          <w:sz w:val="24"/>
          <w:szCs w:val="24"/>
        </w:rPr>
        <w:t>t</w:t>
      </w:r>
      <w:r w:rsidR="00CF5E29">
        <w:rPr>
          <w:rFonts w:ascii="Arial" w:hAnsi="Arial" w:cs="Arial"/>
          <w:sz w:val="24"/>
          <w:szCs w:val="24"/>
        </w:rPr>
        <w:t xml:space="preserve">ween PROMs and patient satisfaction. Future investigation </w:t>
      </w:r>
      <w:r w:rsidR="00E305F1">
        <w:rPr>
          <w:rFonts w:ascii="Arial" w:hAnsi="Arial" w:cs="Arial"/>
          <w:sz w:val="24"/>
          <w:szCs w:val="24"/>
        </w:rPr>
        <w:t>of the</w:t>
      </w:r>
      <w:r w:rsidR="00CF5E29">
        <w:rPr>
          <w:rFonts w:ascii="Arial" w:hAnsi="Arial" w:cs="Arial"/>
          <w:sz w:val="24"/>
          <w:szCs w:val="24"/>
        </w:rPr>
        <w:t xml:space="preserve"> correlation between change in PROMs </w:t>
      </w:r>
      <w:r w:rsidR="006D5A00">
        <w:rPr>
          <w:rFonts w:ascii="Arial" w:hAnsi="Arial" w:cs="Arial"/>
          <w:sz w:val="24"/>
          <w:szCs w:val="24"/>
        </w:rPr>
        <w:t>(from pre to post-</w:t>
      </w:r>
      <w:r w:rsidR="00E305F1">
        <w:rPr>
          <w:rFonts w:ascii="Arial" w:hAnsi="Arial" w:cs="Arial"/>
          <w:sz w:val="24"/>
          <w:szCs w:val="24"/>
        </w:rPr>
        <w:t>op)</w:t>
      </w:r>
      <w:r w:rsidR="00CF5E29">
        <w:rPr>
          <w:rFonts w:ascii="Arial" w:hAnsi="Arial" w:cs="Arial"/>
          <w:sz w:val="24"/>
          <w:szCs w:val="24"/>
        </w:rPr>
        <w:t xml:space="preserve"> and satisfaction </w:t>
      </w:r>
      <w:r w:rsidR="006D5A00">
        <w:rPr>
          <w:rFonts w:ascii="Arial" w:hAnsi="Arial" w:cs="Arial"/>
          <w:sz w:val="24"/>
          <w:szCs w:val="24"/>
        </w:rPr>
        <w:t>may add valuable insight to these considerations.</w:t>
      </w:r>
    </w:p>
    <w:p w:rsidR="004365FD" w:rsidRDefault="004365FD" w:rsidP="004D0FAE">
      <w:pPr>
        <w:spacing w:line="480" w:lineRule="auto"/>
        <w:ind w:firstLine="720"/>
        <w:rPr>
          <w:rFonts w:ascii="Arial" w:hAnsi="Arial" w:cs="Arial"/>
          <w:sz w:val="24"/>
          <w:szCs w:val="24"/>
        </w:rPr>
      </w:pPr>
      <w:r w:rsidRPr="00466B1E">
        <w:rPr>
          <w:rFonts w:ascii="Arial" w:hAnsi="Arial" w:cs="Arial"/>
          <w:sz w:val="24"/>
          <w:szCs w:val="24"/>
        </w:rPr>
        <w:t>As concerns regarding the limitations in the application of PROM scores are raised it is also i</w:t>
      </w:r>
      <w:r w:rsidRPr="00EA3811">
        <w:rPr>
          <w:rFonts w:ascii="Arial" w:hAnsi="Arial" w:cs="Arial"/>
          <w:sz w:val="24"/>
          <w:szCs w:val="24"/>
        </w:rPr>
        <w:t>mportant to question the use of other outcome measures, such as patient satisfaction scores, which may well be disadvantaged by their own inadequacies</w:t>
      </w:r>
      <w:r>
        <w:rPr>
          <w:rFonts w:ascii="Arial" w:hAnsi="Arial" w:cs="Arial"/>
          <w:sz w:val="24"/>
          <w:szCs w:val="24"/>
          <w:vertAlign w:val="superscript"/>
        </w:rPr>
        <w:t>25</w:t>
      </w:r>
      <w:r w:rsidRPr="002A5E29">
        <w:rPr>
          <w:rFonts w:ascii="Arial" w:hAnsi="Arial" w:cs="Arial"/>
          <w:sz w:val="24"/>
          <w:szCs w:val="24"/>
        </w:rPr>
        <w:t xml:space="preserve">. Although it is has been argued that patient satisfaction is </w:t>
      </w:r>
      <w:r>
        <w:rPr>
          <w:rFonts w:ascii="Arial" w:hAnsi="Arial" w:cs="Arial"/>
          <w:sz w:val="24"/>
          <w:szCs w:val="24"/>
        </w:rPr>
        <w:t>the ultimate objective of all healthcare</w:t>
      </w:r>
      <w:r w:rsidRPr="002A5E29">
        <w:rPr>
          <w:rFonts w:ascii="Arial" w:hAnsi="Arial" w:cs="Arial"/>
          <w:sz w:val="24"/>
          <w:szCs w:val="24"/>
        </w:rPr>
        <w:t xml:space="preserve"> intervention</w:t>
      </w:r>
      <w:r>
        <w:rPr>
          <w:rFonts w:ascii="Arial" w:hAnsi="Arial" w:cs="Arial"/>
          <w:sz w:val="24"/>
          <w:szCs w:val="24"/>
          <w:vertAlign w:val="superscript"/>
        </w:rPr>
        <w:t>28, 45</w:t>
      </w:r>
      <w:r w:rsidRPr="002A5E29">
        <w:rPr>
          <w:rFonts w:ascii="Arial" w:hAnsi="Arial" w:cs="Arial"/>
          <w:color w:val="FF0000"/>
          <w:sz w:val="24"/>
          <w:szCs w:val="24"/>
        </w:rPr>
        <w:t xml:space="preserve"> </w:t>
      </w:r>
      <w:r w:rsidRPr="002A5E29">
        <w:rPr>
          <w:rFonts w:ascii="Arial" w:hAnsi="Arial" w:cs="Arial"/>
          <w:sz w:val="24"/>
          <w:szCs w:val="24"/>
        </w:rPr>
        <w:t>there is little consensus on the best method for measuring it. To date there is a dearth of evidence for measuring satisfaction with orthopaedic intervention and no evidence to support any one method for measuring satisfaction in relation to shoulder arthroplasty surgery specifically.</w:t>
      </w:r>
      <w:r>
        <w:rPr>
          <w:rFonts w:ascii="Arial" w:hAnsi="Arial" w:cs="Arial"/>
          <w:sz w:val="24"/>
          <w:szCs w:val="24"/>
        </w:rPr>
        <w:t xml:space="preserve"> </w:t>
      </w:r>
      <w:r w:rsidRPr="00604471">
        <w:rPr>
          <w:rFonts w:ascii="Arial" w:hAnsi="Arial" w:cs="Arial"/>
          <w:sz w:val="24"/>
          <w:szCs w:val="24"/>
        </w:rPr>
        <w:t xml:space="preserve">Nonetheless it could be argued that the NRS currently represents the most effective method for assessing </w:t>
      </w:r>
      <w:r w:rsidR="005216D4" w:rsidRPr="00604471">
        <w:rPr>
          <w:rFonts w:ascii="Arial" w:hAnsi="Arial" w:cs="Arial"/>
          <w:sz w:val="24"/>
          <w:szCs w:val="24"/>
        </w:rPr>
        <w:t>satisfaction</w:t>
      </w:r>
      <w:r w:rsidR="005216D4">
        <w:rPr>
          <w:rFonts w:ascii="Arial" w:hAnsi="Arial" w:cs="Arial"/>
          <w:sz w:val="24"/>
          <w:szCs w:val="24"/>
        </w:rPr>
        <w:t xml:space="preserve"> </w:t>
      </w:r>
      <w:proofErr w:type="gramStart"/>
      <w:r w:rsidR="005216D4">
        <w:rPr>
          <w:rFonts w:ascii="Arial" w:hAnsi="Arial" w:cs="Arial"/>
          <w:sz w:val="24"/>
          <w:szCs w:val="24"/>
        </w:rPr>
        <w:t>(</w:t>
      </w:r>
      <w:r w:rsidR="00E305F1">
        <w:rPr>
          <w:rFonts w:ascii="Arial" w:hAnsi="Arial" w:cs="Arial"/>
          <w:sz w:val="24"/>
          <w:szCs w:val="24"/>
        </w:rPr>
        <w:t xml:space="preserve"> but</w:t>
      </w:r>
      <w:proofErr w:type="gramEnd"/>
      <w:r w:rsidR="00E305F1">
        <w:rPr>
          <w:rFonts w:ascii="Arial" w:hAnsi="Arial" w:cs="Arial"/>
          <w:sz w:val="24"/>
          <w:szCs w:val="24"/>
        </w:rPr>
        <w:t xml:space="preserve"> not overall outcome)</w:t>
      </w:r>
      <w:r w:rsidRPr="00604471">
        <w:rPr>
          <w:rFonts w:ascii="Arial" w:hAnsi="Arial" w:cs="Arial"/>
          <w:sz w:val="24"/>
          <w:szCs w:val="24"/>
        </w:rPr>
        <w:t xml:space="preserve"> with shoulder surgery and was the best available option for this study. The NRS has been employed in recent literature examining the relationships between the various outcomes of shoulder arthroplasty</w:t>
      </w:r>
      <w:r w:rsidRPr="001F41ED">
        <w:rPr>
          <w:rFonts w:ascii="Arial" w:hAnsi="Arial" w:cs="Arial"/>
          <w:sz w:val="24"/>
          <w:szCs w:val="24"/>
          <w:vertAlign w:val="superscript"/>
        </w:rPr>
        <w:t>25</w:t>
      </w:r>
      <w:proofErr w:type="gramStart"/>
      <w:r w:rsidRPr="001F41ED">
        <w:rPr>
          <w:rFonts w:ascii="Arial" w:hAnsi="Arial" w:cs="Arial"/>
          <w:sz w:val="24"/>
          <w:szCs w:val="24"/>
          <w:vertAlign w:val="superscript"/>
        </w:rPr>
        <w:t>,42</w:t>
      </w:r>
      <w:proofErr w:type="gramEnd"/>
      <w:r w:rsidRPr="00604471">
        <w:rPr>
          <w:rFonts w:ascii="Arial" w:hAnsi="Arial" w:cs="Arial"/>
          <w:sz w:val="24"/>
          <w:szCs w:val="24"/>
        </w:rPr>
        <w:t>, reinforcing its relevance for utilisation in the current study.</w:t>
      </w:r>
      <w:r>
        <w:rPr>
          <w:rFonts w:ascii="Arial" w:hAnsi="Arial" w:cs="Arial"/>
          <w:sz w:val="24"/>
          <w:szCs w:val="24"/>
        </w:rPr>
        <w:t xml:space="preserve"> More recently Van </w:t>
      </w:r>
      <w:proofErr w:type="spellStart"/>
      <w:r>
        <w:rPr>
          <w:rFonts w:ascii="Arial" w:hAnsi="Arial" w:cs="Arial"/>
          <w:sz w:val="24"/>
          <w:szCs w:val="24"/>
        </w:rPr>
        <w:t>Berckel</w:t>
      </w:r>
      <w:proofErr w:type="spellEnd"/>
      <w:r>
        <w:rPr>
          <w:rFonts w:ascii="Arial" w:hAnsi="Arial" w:cs="Arial"/>
          <w:sz w:val="24"/>
          <w:szCs w:val="24"/>
        </w:rPr>
        <w:t xml:space="preserve"> et al (2017)</w:t>
      </w:r>
      <w:r>
        <w:rPr>
          <w:rFonts w:ascii="Arial" w:hAnsi="Arial" w:cs="Arial"/>
          <w:sz w:val="24"/>
          <w:szCs w:val="24"/>
          <w:vertAlign w:val="superscript"/>
        </w:rPr>
        <w:t>46</w:t>
      </w:r>
      <w:r>
        <w:rPr>
          <w:rFonts w:ascii="Arial" w:hAnsi="Arial" w:cs="Arial"/>
          <w:sz w:val="24"/>
          <w:szCs w:val="24"/>
        </w:rPr>
        <w:t xml:space="preserve"> have also found a similarly weak correlation between the QD and an NRS score of patient satisfaction</w:t>
      </w:r>
      <w:proofErr w:type="gramStart"/>
      <w:r>
        <w:rPr>
          <w:rFonts w:ascii="Arial" w:hAnsi="Arial" w:cs="Arial"/>
          <w:sz w:val="24"/>
          <w:szCs w:val="24"/>
        </w:rPr>
        <w:t>.(</w:t>
      </w:r>
      <w:proofErr w:type="gramEnd"/>
      <w:r>
        <w:rPr>
          <w:rFonts w:ascii="Arial" w:hAnsi="Arial" w:cs="Arial"/>
          <w:sz w:val="24"/>
          <w:szCs w:val="24"/>
        </w:rPr>
        <w:t xml:space="preserve"> Their study differed from this however in that the NRS was used to evaluate patient satisfaction with overall management rather than outcome as in the current study)</w:t>
      </w:r>
      <w:r>
        <w:rPr>
          <w:rFonts w:ascii="Arial" w:hAnsi="Arial" w:cs="Arial"/>
          <w:sz w:val="24"/>
          <w:szCs w:val="24"/>
          <w:vertAlign w:val="superscript"/>
        </w:rPr>
        <w:t>46</w:t>
      </w:r>
      <w:r>
        <w:rPr>
          <w:rFonts w:ascii="Arial" w:hAnsi="Arial" w:cs="Arial"/>
          <w:sz w:val="24"/>
          <w:szCs w:val="24"/>
        </w:rPr>
        <w:t>.</w:t>
      </w:r>
    </w:p>
    <w:p w:rsidR="00700654" w:rsidRDefault="00513DCC" w:rsidP="004D0FAE">
      <w:pPr>
        <w:spacing w:line="480" w:lineRule="auto"/>
        <w:ind w:firstLine="720"/>
        <w:rPr>
          <w:rFonts w:ascii="Arial" w:hAnsi="Arial" w:cs="Arial"/>
          <w:sz w:val="24"/>
          <w:szCs w:val="24"/>
        </w:rPr>
      </w:pPr>
      <w:r w:rsidRPr="0057706C">
        <w:rPr>
          <w:rFonts w:ascii="Arial" w:hAnsi="Arial" w:cs="Arial"/>
          <w:sz w:val="24"/>
          <w:szCs w:val="24"/>
        </w:rPr>
        <w:t xml:space="preserve">The findings of this study, which suggest a limited relationship between PROM scores and patient satisfaction, open a debate regarding the relevance of existing scores to RTSA. </w:t>
      </w:r>
      <w:r w:rsidR="00A51745">
        <w:rPr>
          <w:rFonts w:ascii="Arial" w:hAnsi="Arial" w:cs="Arial"/>
          <w:sz w:val="24"/>
          <w:szCs w:val="24"/>
        </w:rPr>
        <w:t xml:space="preserve"> This is the first study to provide </w:t>
      </w:r>
      <w:r w:rsidR="00216E36">
        <w:rPr>
          <w:rFonts w:ascii="Arial" w:hAnsi="Arial" w:cs="Arial"/>
          <w:sz w:val="24"/>
          <w:szCs w:val="24"/>
        </w:rPr>
        <w:t>specific data</w:t>
      </w:r>
      <w:r w:rsidR="00A51745">
        <w:rPr>
          <w:rFonts w:ascii="Arial" w:hAnsi="Arial" w:cs="Arial"/>
          <w:sz w:val="24"/>
          <w:szCs w:val="24"/>
        </w:rPr>
        <w:t xml:space="preserve"> examining the correlation between PROMs and patient satisfaction in the RTSA population. </w:t>
      </w:r>
      <w:r w:rsidRPr="0057706C">
        <w:rPr>
          <w:rFonts w:ascii="Arial" w:hAnsi="Arial" w:cs="Arial"/>
          <w:sz w:val="24"/>
          <w:szCs w:val="24"/>
        </w:rPr>
        <w:t xml:space="preserve">Due to the limitations of the study it is unable to answer all of the pertinent questions, but highlights issues for consideration. Further studies of this kind are required to firmly establish if existing outcome measures adequately reflect the patient’s perception and satisfaction with surgery. Prospective studies including larger patient cohorts, longer term follow-up, different age groups and indications for surgery would facilitate further clarification of the argument regarding the appropriateness of PROM scores for the assessment of RTSA. </w:t>
      </w:r>
    </w:p>
    <w:p w:rsidR="00631DCF" w:rsidRDefault="00513DCC" w:rsidP="004D0FAE">
      <w:pPr>
        <w:spacing w:line="480" w:lineRule="auto"/>
        <w:ind w:firstLine="720"/>
        <w:rPr>
          <w:rFonts w:ascii="Arial" w:hAnsi="Arial" w:cs="Arial"/>
          <w:sz w:val="24"/>
          <w:szCs w:val="24"/>
        </w:rPr>
      </w:pPr>
      <w:r w:rsidRPr="0057706C">
        <w:rPr>
          <w:rFonts w:ascii="Arial" w:hAnsi="Arial" w:cs="Arial"/>
          <w:sz w:val="24"/>
          <w:szCs w:val="24"/>
        </w:rPr>
        <w:t>In the current clinical and research contexts this study highlights the need to take great care when interpreting clinical scores and when planning studies of treatment effects</w:t>
      </w:r>
      <w:r w:rsidR="00C73C2C">
        <w:rPr>
          <w:rFonts w:ascii="Arial" w:hAnsi="Arial" w:cs="Arial"/>
          <w:sz w:val="24"/>
          <w:szCs w:val="24"/>
        </w:rPr>
        <w:t>. The routine use of PROMS in healthcare</w:t>
      </w:r>
      <w:r w:rsidRPr="0057706C">
        <w:rPr>
          <w:rFonts w:ascii="Arial" w:hAnsi="Arial" w:cs="Arial"/>
          <w:sz w:val="24"/>
          <w:szCs w:val="24"/>
        </w:rPr>
        <w:t xml:space="preserve"> settings must be considered carefully if meaningful information is to be disseminated to patients</w:t>
      </w:r>
      <w:r w:rsidR="00C73C2C">
        <w:rPr>
          <w:rFonts w:ascii="Arial" w:hAnsi="Arial" w:cs="Arial"/>
          <w:sz w:val="24"/>
          <w:szCs w:val="24"/>
        </w:rPr>
        <w:t xml:space="preserve"> and</w:t>
      </w:r>
      <w:r w:rsidRPr="0057706C">
        <w:rPr>
          <w:rFonts w:ascii="Arial" w:hAnsi="Arial" w:cs="Arial"/>
          <w:sz w:val="24"/>
          <w:szCs w:val="24"/>
        </w:rPr>
        <w:t xml:space="preserve"> clinicians</w:t>
      </w:r>
      <w:r w:rsidR="00C73C2C">
        <w:rPr>
          <w:rFonts w:ascii="Arial" w:hAnsi="Arial" w:cs="Arial"/>
          <w:sz w:val="24"/>
          <w:szCs w:val="24"/>
        </w:rPr>
        <w:t>.</w:t>
      </w:r>
      <w:r w:rsidRPr="0057706C">
        <w:rPr>
          <w:rFonts w:ascii="Arial" w:hAnsi="Arial" w:cs="Arial"/>
          <w:sz w:val="24"/>
          <w:szCs w:val="24"/>
        </w:rPr>
        <w:t xml:space="preserve"> There is an important risk with some patient groups, such as those undergoing RTSA, that outcomes data are liable to misinterpretation, resulting in misinformation, if the full context of expectations and outcomes are not properly understood.</w:t>
      </w:r>
    </w:p>
    <w:p w:rsidR="00700654" w:rsidRDefault="00513DCC">
      <w:pPr>
        <w:spacing w:line="480" w:lineRule="auto"/>
        <w:rPr>
          <w:rFonts w:ascii="Arial" w:hAnsi="Arial" w:cs="Arial"/>
          <w:b/>
          <w:sz w:val="24"/>
          <w:szCs w:val="24"/>
          <w:u w:val="single"/>
        </w:rPr>
      </w:pPr>
      <w:r w:rsidRPr="0057706C">
        <w:rPr>
          <w:rFonts w:ascii="Arial" w:hAnsi="Arial" w:cs="Arial"/>
          <w:b/>
          <w:sz w:val="24"/>
          <w:szCs w:val="24"/>
          <w:u w:val="single"/>
        </w:rPr>
        <w:t>CONCLUSION</w:t>
      </w:r>
    </w:p>
    <w:p w:rsidR="00700654" w:rsidRDefault="00513DCC" w:rsidP="004D0FAE">
      <w:pPr>
        <w:spacing w:line="480" w:lineRule="auto"/>
        <w:ind w:firstLine="720"/>
        <w:rPr>
          <w:rFonts w:ascii="Arial" w:hAnsi="Arial" w:cs="Arial"/>
          <w:sz w:val="24"/>
          <w:szCs w:val="24"/>
        </w:rPr>
      </w:pPr>
      <w:r w:rsidRPr="0057706C">
        <w:rPr>
          <w:rFonts w:ascii="Arial" w:hAnsi="Arial" w:cs="Arial"/>
          <w:sz w:val="24"/>
          <w:szCs w:val="24"/>
        </w:rPr>
        <w:t>Th</w:t>
      </w:r>
      <w:r w:rsidR="00E031FE">
        <w:rPr>
          <w:rFonts w:ascii="Arial" w:hAnsi="Arial" w:cs="Arial"/>
          <w:sz w:val="24"/>
          <w:szCs w:val="24"/>
        </w:rPr>
        <w:t>e results of the st</w:t>
      </w:r>
      <w:r w:rsidRPr="0057706C">
        <w:rPr>
          <w:rFonts w:ascii="Arial" w:hAnsi="Arial" w:cs="Arial"/>
          <w:sz w:val="24"/>
          <w:szCs w:val="24"/>
        </w:rPr>
        <w:t>udy demonstrate that there is not a strong and significant relationship between PROM scores and patient satisfaction in a cohort of patients following RTSA. The</w:t>
      </w:r>
      <w:r w:rsidR="00E031FE">
        <w:rPr>
          <w:rFonts w:ascii="Arial" w:hAnsi="Arial" w:cs="Arial"/>
          <w:sz w:val="24"/>
          <w:szCs w:val="24"/>
        </w:rPr>
        <w:t>se</w:t>
      </w:r>
      <w:r w:rsidRPr="0057706C">
        <w:rPr>
          <w:rFonts w:ascii="Arial" w:hAnsi="Arial" w:cs="Arial"/>
          <w:sz w:val="24"/>
          <w:szCs w:val="24"/>
        </w:rPr>
        <w:t xml:space="preserve"> findings suggest that in future PROM scores used for evaluating RTSA should be interpreted with </w:t>
      </w:r>
      <w:r w:rsidR="006D5A00" w:rsidRPr="0057706C">
        <w:rPr>
          <w:rFonts w:ascii="Arial" w:hAnsi="Arial" w:cs="Arial"/>
          <w:sz w:val="24"/>
          <w:szCs w:val="24"/>
        </w:rPr>
        <w:t>caution</w:t>
      </w:r>
      <w:r w:rsidR="006D5A00">
        <w:rPr>
          <w:rFonts w:ascii="Arial" w:hAnsi="Arial" w:cs="Arial"/>
          <w:sz w:val="24"/>
          <w:szCs w:val="24"/>
        </w:rPr>
        <w:t xml:space="preserve">. </w:t>
      </w:r>
      <w:r w:rsidR="006D5A00" w:rsidRPr="0057706C">
        <w:rPr>
          <w:rFonts w:ascii="Arial" w:hAnsi="Arial" w:cs="Arial"/>
          <w:sz w:val="24"/>
          <w:szCs w:val="24"/>
        </w:rPr>
        <w:t>Further</w:t>
      </w:r>
      <w:r w:rsidRPr="0057706C">
        <w:rPr>
          <w:rFonts w:ascii="Arial" w:hAnsi="Arial" w:cs="Arial"/>
          <w:sz w:val="24"/>
          <w:szCs w:val="24"/>
        </w:rPr>
        <w:t xml:space="preserve"> investigation is required to establish the methods of </w:t>
      </w:r>
      <w:r w:rsidR="006D5A00">
        <w:rPr>
          <w:rFonts w:ascii="Arial" w:hAnsi="Arial" w:cs="Arial"/>
          <w:sz w:val="24"/>
          <w:szCs w:val="24"/>
        </w:rPr>
        <w:t>assessment</w:t>
      </w:r>
      <w:r w:rsidRPr="0057706C">
        <w:rPr>
          <w:rFonts w:ascii="Arial" w:hAnsi="Arial" w:cs="Arial"/>
          <w:sz w:val="24"/>
          <w:szCs w:val="24"/>
        </w:rPr>
        <w:t xml:space="preserve"> </w:t>
      </w:r>
      <w:r w:rsidR="006D5A00">
        <w:rPr>
          <w:rFonts w:ascii="Arial" w:hAnsi="Arial" w:cs="Arial"/>
          <w:sz w:val="24"/>
          <w:szCs w:val="24"/>
        </w:rPr>
        <w:t>that most accurately reflect the patient experience and offer a true representation of value and outcome.</w:t>
      </w:r>
    </w:p>
    <w:p w:rsidR="00700654" w:rsidRDefault="00035B6E" w:rsidP="004D0FAE">
      <w:pPr>
        <w:spacing w:line="480" w:lineRule="auto"/>
        <w:rPr>
          <w:rFonts w:ascii="Arial" w:hAnsi="Arial" w:cs="Arial"/>
          <w:b/>
          <w:sz w:val="24"/>
          <w:szCs w:val="24"/>
          <w:u w:val="single"/>
        </w:rPr>
      </w:pPr>
      <w:r>
        <w:rPr>
          <w:rFonts w:ascii="Arial" w:hAnsi="Arial" w:cs="Arial"/>
          <w:b/>
          <w:sz w:val="24"/>
          <w:szCs w:val="24"/>
          <w:u w:val="single"/>
        </w:rPr>
        <w:t>ACKNOWLEDGEMENTS</w:t>
      </w:r>
    </w:p>
    <w:p w:rsidR="00C80B22" w:rsidRDefault="00035B6E" w:rsidP="004D0FAE">
      <w:pPr>
        <w:spacing w:line="480" w:lineRule="auto"/>
        <w:rPr>
          <w:rFonts w:ascii="Arial" w:hAnsi="Arial" w:cs="Arial"/>
          <w:sz w:val="24"/>
          <w:szCs w:val="24"/>
        </w:rPr>
      </w:pPr>
      <w:r>
        <w:rPr>
          <w:rFonts w:ascii="Arial" w:hAnsi="Arial" w:cs="Arial"/>
          <w:sz w:val="24"/>
          <w:szCs w:val="24"/>
        </w:rPr>
        <w:t xml:space="preserve">The authors would like to </w:t>
      </w:r>
      <w:r w:rsidR="00D51B67">
        <w:rPr>
          <w:rFonts w:ascii="Arial" w:hAnsi="Arial" w:cs="Arial"/>
          <w:sz w:val="24"/>
          <w:szCs w:val="24"/>
        </w:rPr>
        <w:t xml:space="preserve">acknowledge and </w:t>
      </w:r>
      <w:r>
        <w:rPr>
          <w:rFonts w:ascii="Arial" w:hAnsi="Arial" w:cs="Arial"/>
          <w:sz w:val="24"/>
          <w:szCs w:val="24"/>
        </w:rPr>
        <w:t xml:space="preserve">thank </w:t>
      </w:r>
      <w:r w:rsidR="00D51B67">
        <w:rPr>
          <w:rFonts w:ascii="Arial" w:hAnsi="Arial" w:cs="Arial"/>
          <w:sz w:val="24"/>
          <w:szCs w:val="24"/>
        </w:rPr>
        <w:t xml:space="preserve">the Consultant Orthopaedic Surgeons who operated on patients included in this study; </w:t>
      </w:r>
      <w:r w:rsidR="009C12DF" w:rsidRPr="00F97BA6">
        <w:rPr>
          <w:rFonts w:ascii="Arial" w:hAnsi="Arial" w:cs="Arial"/>
          <w:sz w:val="24"/>
          <w:szCs w:val="24"/>
          <w:highlight w:val="black"/>
        </w:rPr>
        <w:t>Mr Matthew Smith, Mr Matthew Kent, Mr Inigo Guisasola and Mr Peter Brownson.</w:t>
      </w:r>
    </w:p>
    <w:p w:rsidR="00C80B22" w:rsidRDefault="00C80B22" w:rsidP="004D0FAE">
      <w:pPr>
        <w:spacing w:line="480" w:lineRule="auto"/>
        <w:rPr>
          <w:rFonts w:ascii="Arial" w:hAnsi="Arial" w:cs="Arial"/>
          <w:sz w:val="24"/>
          <w:szCs w:val="24"/>
        </w:rPr>
      </w:pPr>
    </w:p>
    <w:p w:rsidR="001A3CF3" w:rsidRDefault="001A3CF3" w:rsidP="004D0FAE">
      <w:pPr>
        <w:spacing w:line="480" w:lineRule="auto"/>
        <w:rPr>
          <w:rFonts w:ascii="Arial" w:hAnsi="Arial" w:cs="Arial"/>
          <w:b/>
          <w:sz w:val="24"/>
          <w:szCs w:val="24"/>
          <w:u w:val="single"/>
        </w:rPr>
      </w:pPr>
    </w:p>
    <w:p w:rsidR="00700654" w:rsidRDefault="00035B6E" w:rsidP="004D0FAE">
      <w:pPr>
        <w:spacing w:line="480" w:lineRule="auto"/>
        <w:rPr>
          <w:rFonts w:ascii="Arial" w:hAnsi="Arial" w:cs="Arial"/>
          <w:b/>
          <w:sz w:val="24"/>
          <w:szCs w:val="24"/>
          <w:u w:val="single"/>
        </w:rPr>
      </w:pPr>
      <w:r>
        <w:rPr>
          <w:rFonts w:ascii="Arial" w:hAnsi="Arial" w:cs="Arial"/>
          <w:b/>
          <w:sz w:val="24"/>
          <w:szCs w:val="24"/>
          <w:u w:val="single"/>
        </w:rPr>
        <w:t>DECLARATION OF CONFLICTS OF INTEREST</w:t>
      </w:r>
    </w:p>
    <w:p w:rsidR="00700654" w:rsidRDefault="00035B6E" w:rsidP="004D0FAE">
      <w:pPr>
        <w:spacing w:line="480" w:lineRule="auto"/>
        <w:rPr>
          <w:rFonts w:ascii="Arial" w:hAnsi="Arial" w:cs="Arial"/>
          <w:b/>
          <w:sz w:val="24"/>
          <w:szCs w:val="24"/>
          <w:u w:val="single"/>
        </w:rPr>
      </w:pPr>
      <w:r>
        <w:rPr>
          <w:rFonts w:ascii="Arial" w:hAnsi="Arial" w:cs="Arial"/>
          <w:sz w:val="24"/>
          <w:szCs w:val="24"/>
        </w:rPr>
        <w:t xml:space="preserve">The physiotherapy research fellowship held by </w:t>
      </w:r>
      <w:r w:rsidR="009C12DF" w:rsidRPr="00F97BA6">
        <w:rPr>
          <w:rFonts w:ascii="Arial" w:hAnsi="Arial" w:cs="Arial"/>
          <w:sz w:val="24"/>
          <w:szCs w:val="24"/>
          <w:highlight w:val="black"/>
        </w:rPr>
        <w:t>Mrs Daw</w:t>
      </w:r>
      <w:r>
        <w:rPr>
          <w:rFonts w:ascii="Arial" w:hAnsi="Arial" w:cs="Arial"/>
          <w:sz w:val="24"/>
          <w:szCs w:val="24"/>
        </w:rPr>
        <w:t xml:space="preserve"> is financially supported by </w:t>
      </w:r>
      <w:proofErr w:type="spellStart"/>
      <w:r>
        <w:rPr>
          <w:rFonts w:ascii="Arial" w:hAnsi="Arial" w:cs="Arial"/>
          <w:sz w:val="24"/>
          <w:szCs w:val="24"/>
        </w:rPr>
        <w:t>Exactech</w:t>
      </w:r>
      <w:proofErr w:type="spellEnd"/>
      <w:r>
        <w:rPr>
          <w:rFonts w:ascii="Arial" w:hAnsi="Arial" w:cs="Arial"/>
          <w:sz w:val="24"/>
          <w:szCs w:val="24"/>
        </w:rPr>
        <w:t xml:space="preserve"> UK Ltd.</w:t>
      </w:r>
    </w:p>
    <w:p w:rsidR="00700654" w:rsidRDefault="00035B6E" w:rsidP="004D0FAE">
      <w:pPr>
        <w:spacing w:line="480" w:lineRule="auto"/>
        <w:rPr>
          <w:rFonts w:ascii="Arial" w:hAnsi="Arial" w:cs="Arial"/>
          <w:b/>
          <w:sz w:val="24"/>
          <w:szCs w:val="24"/>
          <w:u w:val="single"/>
        </w:rPr>
      </w:pPr>
      <w:r>
        <w:rPr>
          <w:rFonts w:ascii="Arial" w:hAnsi="Arial" w:cs="Arial"/>
          <w:b/>
          <w:sz w:val="24"/>
          <w:szCs w:val="24"/>
          <w:u w:val="single"/>
        </w:rPr>
        <w:t>FUNDING</w:t>
      </w:r>
    </w:p>
    <w:p w:rsidR="00631DCF" w:rsidRDefault="00035B6E" w:rsidP="004D0FAE">
      <w:pPr>
        <w:spacing w:line="480" w:lineRule="auto"/>
        <w:rPr>
          <w:rFonts w:ascii="Arial" w:hAnsi="Arial" w:cs="Arial"/>
          <w:sz w:val="24"/>
          <w:szCs w:val="24"/>
        </w:rPr>
      </w:pPr>
      <w:r>
        <w:rPr>
          <w:rFonts w:ascii="Arial" w:hAnsi="Arial" w:cs="Arial"/>
          <w:sz w:val="24"/>
          <w:szCs w:val="24"/>
        </w:rPr>
        <w:t xml:space="preserve">This work was supported by </w:t>
      </w:r>
      <w:proofErr w:type="spellStart"/>
      <w:r>
        <w:rPr>
          <w:rFonts w:ascii="Arial" w:hAnsi="Arial" w:cs="Arial"/>
          <w:sz w:val="24"/>
          <w:szCs w:val="24"/>
        </w:rPr>
        <w:t>Exactech</w:t>
      </w:r>
      <w:proofErr w:type="spellEnd"/>
      <w:r>
        <w:rPr>
          <w:rFonts w:ascii="Arial" w:hAnsi="Arial" w:cs="Arial"/>
          <w:sz w:val="24"/>
          <w:szCs w:val="24"/>
        </w:rPr>
        <w:t xml:space="preserve"> UK ltd: and Arthritis UK.</w:t>
      </w:r>
    </w:p>
    <w:p w:rsidR="00700654" w:rsidRDefault="00552931" w:rsidP="004D0FAE">
      <w:pPr>
        <w:spacing w:line="480" w:lineRule="auto"/>
        <w:rPr>
          <w:rFonts w:ascii="Arial" w:hAnsi="Arial" w:cs="Arial"/>
          <w:b/>
          <w:sz w:val="24"/>
          <w:szCs w:val="24"/>
          <w:u w:val="single"/>
        </w:rPr>
      </w:pPr>
      <w:r>
        <w:rPr>
          <w:rFonts w:ascii="Arial" w:hAnsi="Arial" w:cs="Arial"/>
          <w:b/>
          <w:sz w:val="24"/>
          <w:szCs w:val="24"/>
          <w:u w:val="single"/>
        </w:rPr>
        <w:t>REFERENCES</w:t>
      </w:r>
    </w:p>
    <w:p w:rsidR="00700654" w:rsidRDefault="00552931" w:rsidP="004D0FAE">
      <w:pPr>
        <w:spacing w:line="480" w:lineRule="auto"/>
        <w:rPr>
          <w:rFonts w:ascii="Arial" w:hAnsi="Arial" w:cs="Arial"/>
          <w:sz w:val="24"/>
          <w:szCs w:val="24"/>
        </w:rPr>
      </w:pPr>
      <w:r w:rsidRPr="00552931">
        <w:rPr>
          <w:rFonts w:ascii="Arial" w:hAnsi="Arial" w:cs="Arial"/>
          <w:sz w:val="24"/>
          <w:szCs w:val="24"/>
        </w:rPr>
        <w:t>1.</w:t>
      </w:r>
      <w:r>
        <w:rPr>
          <w:rFonts w:ascii="Arial" w:hAnsi="Arial" w:cs="Arial"/>
          <w:sz w:val="24"/>
          <w:szCs w:val="24"/>
        </w:rPr>
        <w:t xml:space="preserve"> </w:t>
      </w:r>
      <w:proofErr w:type="spellStart"/>
      <w:r w:rsidRPr="00552931">
        <w:rPr>
          <w:rFonts w:ascii="Arial" w:hAnsi="Arial" w:cs="Arial"/>
          <w:sz w:val="24"/>
          <w:szCs w:val="24"/>
        </w:rPr>
        <w:t>Jazayeri</w:t>
      </w:r>
      <w:proofErr w:type="spellEnd"/>
      <w:r w:rsidRPr="00552931">
        <w:rPr>
          <w:rFonts w:ascii="Arial" w:hAnsi="Arial" w:cs="Arial"/>
          <w:sz w:val="24"/>
          <w:szCs w:val="24"/>
        </w:rPr>
        <w:t xml:space="preserve"> R, Kwon YW. </w:t>
      </w:r>
      <w:proofErr w:type="gramStart"/>
      <w:r w:rsidRPr="00552931">
        <w:rPr>
          <w:rFonts w:ascii="Arial" w:hAnsi="Arial" w:cs="Arial"/>
          <w:sz w:val="24"/>
          <w:szCs w:val="24"/>
        </w:rPr>
        <w:t>Evolution of the reverse total shoulder prosthesis.</w:t>
      </w:r>
      <w:proofErr w:type="gramEnd"/>
      <w:r w:rsidRPr="00552931">
        <w:rPr>
          <w:rFonts w:ascii="Arial" w:hAnsi="Arial" w:cs="Arial"/>
          <w:sz w:val="24"/>
          <w:szCs w:val="24"/>
        </w:rPr>
        <w:t xml:space="preserve"> Bull NYU </w:t>
      </w:r>
      <w:proofErr w:type="spellStart"/>
      <w:r w:rsidRPr="00552931">
        <w:rPr>
          <w:rFonts w:ascii="Arial" w:hAnsi="Arial" w:cs="Arial"/>
          <w:sz w:val="24"/>
          <w:szCs w:val="24"/>
        </w:rPr>
        <w:t>Hosp</w:t>
      </w:r>
      <w:proofErr w:type="spellEnd"/>
      <w:r w:rsidRPr="00552931">
        <w:rPr>
          <w:rFonts w:ascii="Arial" w:hAnsi="Arial" w:cs="Arial"/>
          <w:sz w:val="24"/>
          <w:szCs w:val="24"/>
        </w:rPr>
        <w:t xml:space="preserve"> </w:t>
      </w:r>
      <w:proofErr w:type="spellStart"/>
      <w:r w:rsidRPr="00552931">
        <w:rPr>
          <w:rFonts w:ascii="Arial" w:hAnsi="Arial" w:cs="Arial"/>
          <w:sz w:val="24"/>
          <w:szCs w:val="24"/>
        </w:rPr>
        <w:t>Jt</w:t>
      </w:r>
      <w:proofErr w:type="spellEnd"/>
      <w:r w:rsidRPr="00552931">
        <w:rPr>
          <w:rFonts w:ascii="Arial" w:hAnsi="Arial" w:cs="Arial"/>
          <w:sz w:val="24"/>
          <w:szCs w:val="24"/>
        </w:rPr>
        <w:t xml:space="preserve"> Dis. 2011; 69 (1): 50-55.</w:t>
      </w:r>
    </w:p>
    <w:p w:rsidR="00700654" w:rsidRDefault="00552931" w:rsidP="004D0FAE">
      <w:pPr>
        <w:spacing w:line="480" w:lineRule="auto"/>
        <w:rPr>
          <w:rFonts w:ascii="Arial" w:hAnsi="Arial" w:cs="Arial"/>
          <w:sz w:val="24"/>
          <w:szCs w:val="24"/>
        </w:rPr>
      </w:pPr>
      <w:r w:rsidRPr="00552931">
        <w:rPr>
          <w:rFonts w:ascii="Arial" w:hAnsi="Arial" w:cs="Arial"/>
          <w:sz w:val="24"/>
          <w:szCs w:val="24"/>
        </w:rPr>
        <w:t>2.</w:t>
      </w:r>
      <w:r>
        <w:rPr>
          <w:rFonts w:ascii="Arial" w:hAnsi="Arial" w:cs="Arial"/>
          <w:sz w:val="24"/>
          <w:szCs w:val="24"/>
        </w:rPr>
        <w:t xml:space="preserve"> </w:t>
      </w:r>
      <w:proofErr w:type="spellStart"/>
      <w:r w:rsidRPr="00552931">
        <w:rPr>
          <w:rFonts w:ascii="Arial" w:hAnsi="Arial" w:cs="Arial"/>
          <w:sz w:val="24"/>
          <w:szCs w:val="24"/>
        </w:rPr>
        <w:t>Baulot</w:t>
      </w:r>
      <w:proofErr w:type="spellEnd"/>
      <w:r w:rsidRPr="00552931">
        <w:rPr>
          <w:rFonts w:ascii="Arial" w:hAnsi="Arial" w:cs="Arial"/>
          <w:sz w:val="24"/>
          <w:szCs w:val="24"/>
        </w:rPr>
        <w:t xml:space="preserve"> E, </w:t>
      </w:r>
      <w:proofErr w:type="spellStart"/>
      <w:r w:rsidRPr="00552931">
        <w:rPr>
          <w:rFonts w:ascii="Arial" w:hAnsi="Arial" w:cs="Arial"/>
          <w:sz w:val="24"/>
          <w:szCs w:val="24"/>
        </w:rPr>
        <w:t>Sivereaux</w:t>
      </w:r>
      <w:proofErr w:type="spellEnd"/>
      <w:r w:rsidRPr="00552931">
        <w:rPr>
          <w:rFonts w:ascii="Arial" w:hAnsi="Arial" w:cs="Arial"/>
          <w:sz w:val="24"/>
          <w:szCs w:val="24"/>
        </w:rPr>
        <w:t xml:space="preserve"> F, </w:t>
      </w:r>
      <w:proofErr w:type="spellStart"/>
      <w:r w:rsidRPr="00552931">
        <w:rPr>
          <w:rFonts w:ascii="Arial" w:hAnsi="Arial" w:cs="Arial"/>
          <w:sz w:val="24"/>
          <w:szCs w:val="24"/>
        </w:rPr>
        <w:t>Boileau</w:t>
      </w:r>
      <w:proofErr w:type="spellEnd"/>
      <w:r w:rsidRPr="00552931">
        <w:rPr>
          <w:rFonts w:ascii="Arial" w:hAnsi="Arial" w:cs="Arial"/>
          <w:sz w:val="24"/>
          <w:szCs w:val="24"/>
        </w:rPr>
        <w:t xml:space="preserve"> P. </w:t>
      </w:r>
      <w:proofErr w:type="spellStart"/>
      <w:r w:rsidRPr="00552931">
        <w:rPr>
          <w:rFonts w:ascii="Arial" w:hAnsi="Arial" w:cs="Arial"/>
          <w:sz w:val="24"/>
          <w:szCs w:val="24"/>
        </w:rPr>
        <w:t>Grammont’s</w:t>
      </w:r>
      <w:proofErr w:type="spellEnd"/>
      <w:r w:rsidRPr="00552931">
        <w:rPr>
          <w:rFonts w:ascii="Arial" w:hAnsi="Arial" w:cs="Arial"/>
          <w:sz w:val="24"/>
          <w:szCs w:val="24"/>
        </w:rPr>
        <w:t xml:space="preserve"> Idea: the story of Pauls </w:t>
      </w:r>
      <w:proofErr w:type="spellStart"/>
      <w:r w:rsidRPr="00552931">
        <w:rPr>
          <w:rFonts w:ascii="Arial" w:hAnsi="Arial" w:cs="Arial"/>
          <w:sz w:val="24"/>
          <w:szCs w:val="24"/>
        </w:rPr>
        <w:t>Grammont’s</w:t>
      </w:r>
      <w:proofErr w:type="spellEnd"/>
      <w:r w:rsidRPr="00552931">
        <w:rPr>
          <w:rFonts w:ascii="Arial" w:hAnsi="Arial" w:cs="Arial"/>
          <w:sz w:val="24"/>
          <w:szCs w:val="24"/>
        </w:rPr>
        <w:t xml:space="preserve"> functional surgery concept and the development of the reverse principle. </w:t>
      </w:r>
      <w:proofErr w:type="spellStart"/>
      <w:proofErr w:type="gramStart"/>
      <w:r w:rsidRPr="00552931">
        <w:rPr>
          <w:rFonts w:ascii="Arial" w:hAnsi="Arial" w:cs="Arial"/>
          <w:sz w:val="24"/>
          <w:szCs w:val="24"/>
        </w:rPr>
        <w:t>Clin</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Relat</w:t>
      </w:r>
      <w:proofErr w:type="spellEnd"/>
      <w:r w:rsidRPr="00552931">
        <w:rPr>
          <w:rFonts w:ascii="Arial" w:hAnsi="Arial" w:cs="Arial"/>
          <w:sz w:val="24"/>
          <w:szCs w:val="24"/>
        </w:rPr>
        <w:t xml:space="preserve"> Res. 2011; 469: 2425-2431.</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3.</w:t>
      </w:r>
      <w:r>
        <w:rPr>
          <w:rFonts w:ascii="Arial" w:hAnsi="Arial" w:cs="Arial"/>
          <w:sz w:val="24"/>
          <w:szCs w:val="24"/>
        </w:rPr>
        <w:t xml:space="preserve"> </w:t>
      </w:r>
      <w:r w:rsidRPr="00552931">
        <w:rPr>
          <w:rFonts w:ascii="Arial" w:hAnsi="Arial" w:cs="Arial"/>
          <w:sz w:val="24"/>
          <w:szCs w:val="24"/>
        </w:rPr>
        <w:t xml:space="preserve">Lee LH, Desai A. Reverse polarity shoulder replacement: Current concepts and review of literature. </w:t>
      </w:r>
      <w:proofErr w:type="gramStart"/>
      <w:r w:rsidRPr="00552931">
        <w:rPr>
          <w:rFonts w:ascii="Arial" w:hAnsi="Arial" w:cs="Arial"/>
          <w:sz w:val="24"/>
          <w:szCs w:val="24"/>
        </w:rPr>
        <w:t xml:space="preserve">World J </w:t>
      </w:r>
      <w:proofErr w:type="spellStart"/>
      <w:r w:rsidRPr="00552931">
        <w:rPr>
          <w:rFonts w:ascii="Arial" w:hAnsi="Arial" w:cs="Arial"/>
          <w:sz w:val="24"/>
          <w:szCs w:val="24"/>
        </w:rPr>
        <w:t>Orthop</w:t>
      </w:r>
      <w:proofErr w:type="spellEnd"/>
      <w:r w:rsidRPr="00552931">
        <w:rPr>
          <w:rFonts w:ascii="Arial" w:hAnsi="Arial" w:cs="Arial"/>
          <w:sz w:val="24"/>
          <w:szCs w:val="24"/>
        </w:rPr>
        <w:t>.</w:t>
      </w:r>
      <w:proofErr w:type="gramEnd"/>
      <w:r w:rsidRPr="00552931">
        <w:rPr>
          <w:rFonts w:ascii="Arial" w:hAnsi="Arial" w:cs="Arial"/>
          <w:sz w:val="24"/>
          <w:szCs w:val="24"/>
        </w:rPr>
        <w:t xml:space="preserve"> 2014; 5 (3): 255-261.</w:t>
      </w:r>
    </w:p>
    <w:p w:rsidR="00700654" w:rsidRDefault="00552931" w:rsidP="004D0FAE">
      <w:pPr>
        <w:spacing w:line="480" w:lineRule="auto"/>
        <w:rPr>
          <w:rFonts w:ascii="Arial" w:hAnsi="Arial" w:cs="Arial"/>
          <w:sz w:val="24"/>
          <w:szCs w:val="24"/>
        </w:rPr>
      </w:pPr>
      <w:r w:rsidRPr="00552931">
        <w:rPr>
          <w:rFonts w:ascii="Arial" w:hAnsi="Arial" w:cs="Arial"/>
          <w:sz w:val="24"/>
          <w:szCs w:val="24"/>
        </w:rPr>
        <w:t>4.</w:t>
      </w:r>
      <w:r>
        <w:rPr>
          <w:rFonts w:ascii="Arial" w:hAnsi="Arial" w:cs="Arial"/>
          <w:sz w:val="24"/>
          <w:szCs w:val="24"/>
        </w:rPr>
        <w:t xml:space="preserve"> </w:t>
      </w:r>
      <w:proofErr w:type="spellStart"/>
      <w:r w:rsidRPr="00552931">
        <w:rPr>
          <w:rFonts w:ascii="Arial" w:hAnsi="Arial" w:cs="Arial"/>
          <w:sz w:val="24"/>
          <w:szCs w:val="24"/>
        </w:rPr>
        <w:t>Boileau</w:t>
      </w:r>
      <w:proofErr w:type="spellEnd"/>
      <w:r w:rsidRPr="00552931">
        <w:rPr>
          <w:rFonts w:ascii="Arial" w:hAnsi="Arial" w:cs="Arial"/>
          <w:sz w:val="24"/>
          <w:szCs w:val="24"/>
        </w:rPr>
        <w:t xml:space="preserve"> P, Watkinson DJ, </w:t>
      </w:r>
      <w:proofErr w:type="spellStart"/>
      <w:proofErr w:type="gramStart"/>
      <w:r w:rsidRPr="00552931">
        <w:rPr>
          <w:rFonts w:ascii="Arial" w:hAnsi="Arial" w:cs="Arial"/>
          <w:sz w:val="24"/>
          <w:szCs w:val="24"/>
        </w:rPr>
        <w:t>Hatzidakis</w:t>
      </w:r>
      <w:proofErr w:type="spellEnd"/>
      <w:r w:rsidRPr="00552931">
        <w:rPr>
          <w:rFonts w:ascii="Arial" w:hAnsi="Arial" w:cs="Arial"/>
          <w:sz w:val="24"/>
          <w:szCs w:val="24"/>
        </w:rPr>
        <w:t xml:space="preserve">  AM</w:t>
      </w:r>
      <w:proofErr w:type="gramEnd"/>
      <w:r w:rsidRPr="00552931">
        <w:rPr>
          <w:rFonts w:ascii="Arial" w:hAnsi="Arial" w:cs="Arial"/>
          <w:sz w:val="24"/>
          <w:szCs w:val="24"/>
        </w:rPr>
        <w:t xml:space="preserve">, </w:t>
      </w:r>
      <w:proofErr w:type="spellStart"/>
      <w:r w:rsidRPr="00552931">
        <w:rPr>
          <w:rFonts w:ascii="Arial" w:hAnsi="Arial" w:cs="Arial"/>
          <w:sz w:val="24"/>
          <w:szCs w:val="24"/>
        </w:rPr>
        <w:t>Balg</w:t>
      </w:r>
      <w:proofErr w:type="spellEnd"/>
      <w:r w:rsidRPr="00552931">
        <w:rPr>
          <w:rFonts w:ascii="Arial" w:hAnsi="Arial" w:cs="Arial"/>
          <w:sz w:val="24"/>
          <w:szCs w:val="24"/>
        </w:rPr>
        <w:t xml:space="preserve"> F. </w:t>
      </w:r>
      <w:proofErr w:type="spellStart"/>
      <w:r w:rsidRPr="00552931">
        <w:rPr>
          <w:rFonts w:ascii="Arial" w:hAnsi="Arial" w:cs="Arial"/>
          <w:sz w:val="24"/>
          <w:szCs w:val="24"/>
        </w:rPr>
        <w:t>Grammont</w:t>
      </w:r>
      <w:proofErr w:type="spellEnd"/>
      <w:r w:rsidRPr="00552931">
        <w:rPr>
          <w:rFonts w:ascii="Arial" w:hAnsi="Arial" w:cs="Arial"/>
          <w:sz w:val="24"/>
          <w:szCs w:val="24"/>
        </w:rPr>
        <w:t xml:space="preserve"> reverse prosthesis: Design, rationale and biomechanics. J Shoulder Elbow Surg. 2005; 14 (1S): 147S-</w:t>
      </w:r>
      <w:proofErr w:type="gramStart"/>
      <w:r w:rsidRPr="00552931">
        <w:rPr>
          <w:rFonts w:ascii="Arial" w:hAnsi="Arial" w:cs="Arial"/>
          <w:sz w:val="24"/>
          <w:szCs w:val="24"/>
        </w:rPr>
        <w:t>161S .</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5.</w:t>
      </w:r>
      <w:r>
        <w:rPr>
          <w:rFonts w:ascii="Arial" w:hAnsi="Arial" w:cs="Arial"/>
          <w:sz w:val="24"/>
          <w:szCs w:val="24"/>
        </w:rPr>
        <w:t xml:space="preserve"> </w:t>
      </w:r>
      <w:r w:rsidRPr="00552931">
        <w:rPr>
          <w:rFonts w:ascii="Arial" w:hAnsi="Arial" w:cs="Arial"/>
          <w:sz w:val="24"/>
          <w:szCs w:val="24"/>
        </w:rPr>
        <w:t xml:space="preserve">Smith CD, </w:t>
      </w:r>
      <w:proofErr w:type="spellStart"/>
      <w:r w:rsidRPr="00552931">
        <w:rPr>
          <w:rFonts w:ascii="Arial" w:hAnsi="Arial" w:cs="Arial"/>
          <w:sz w:val="24"/>
          <w:szCs w:val="24"/>
        </w:rPr>
        <w:t>Guyver</w:t>
      </w:r>
      <w:proofErr w:type="spellEnd"/>
      <w:r w:rsidRPr="00552931">
        <w:rPr>
          <w:rFonts w:ascii="Arial" w:hAnsi="Arial" w:cs="Arial"/>
          <w:sz w:val="24"/>
          <w:szCs w:val="24"/>
        </w:rPr>
        <w:t xml:space="preserve"> P, Bunker TD. Indications for reverse shoulder replacement. </w:t>
      </w:r>
      <w:proofErr w:type="gramStart"/>
      <w:r w:rsidRPr="00552931">
        <w:rPr>
          <w:rFonts w:ascii="Arial" w:hAnsi="Arial" w:cs="Arial"/>
          <w:sz w:val="24"/>
          <w:szCs w:val="24"/>
        </w:rPr>
        <w:t>A systematic review.</w:t>
      </w:r>
      <w:proofErr w:type="gramEnd"/>
      <w:r w:rsidRPr="00552931">
        <w:rPr>
          <w:rFonts w:ascii="Arial" w:hAnsi="Arial" w:cs="Arial"/>
          <w:sz w:val="24"/>
          <w:szCs w:val="24"/>
        </w:rPr>
        <w:t xml:space="preserve">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(Br).</w:t>
      </w:r>
      <w:proofErr w:type="gramEnd"/>
      <w:r w:rsidRPr="00552931">
        <w:rPr>
          <w:rFonts w:ascii="Arial" w:hAnsi="Arial" w:cs="Arial"/>
          <w:sz w:val="24"/>
          <w:szCs w:val="24"/>
        </w:rPr>
        <w:t xml:space="preserve"> 2012; 94B (5): 577-83.</w:t>
      </w:r>
    </w:p>
    <w:p w:rsidR="00700654" w:rsidRDefault="00552931" w:rsidP="004D0FAE">
      <w:pPr>
        <w:spacing w:line="480" w:lineRule="auto"/>
        <w:rPr>
          <w:rFonts w:ascii="Arial" w:hAnsi="Arial" w:cs="Arial"/>
          <w:sz w:val="24"/>
          <w:szCs w:val="24"/>
        </w:rPr>
      </w:pPr>
      <w:r w:rsidRPr="00552931">
        <w:rPr>
          <w:rFonts w:ascii="Arial" w:hAnsi="Arial" w:cs="Arial"/>
          <w:sz w:val="24"/>
          <w:szCs w:val="24"/>
        </w:rPr>
        <w:t>6.</w:t>
      </w:r>
      <w:r>
        <w:rPr>
          <w:rFonts w:ascii="Arial" w:hAnsi="Arial" w:cs="Arial"/>
          <w:sz w:val="24"/>
          <w:szCs w:val="24"/>
        </w:rPr>
        <w:t xml:space="preserve"> </w:t>
      </w:r>
      <w:r w:rsidRPr="00552931">
        <w:rPr>
          <w:rFonts w:ascii="Arial" w:hAnsi="Arial" w:cs="Arial"/>
          <w:sz w:val="24"/>
          <w:szCs w:val="24"/>
        </w:rPr>
        <w:t xml:space="preserve">United Nations, Department of Economic and Social Affairs, Population Division (2013). World Population Prospects: The 2012 Revision. </w:t>
      </w:r>
      <w:proofErr w:type="gramStart"/>
      <w:r w:rsidRPr="00552931">
        <w:rPr>
          <w:rFonts w:ascii="Arial" w:hAnsi="Arial" w:cs="Arial"/>
          <w:sz w:val="24"/>
          <w:szCs w:val="24"/>
        </w:rPr>
        <w:t>http://esa.un.org/unpd/wpp/publications/Files/WPP2012_HIGHLIGHTS.pdf Accessed 01/12/2015.</w:t>
      </w:r>
      <w:proofErr w:type="gramEnd"/>
    </w:p>
    <w:p w:rsidR="00700654" w:rsidRDefault="00552931" w:rsidP="004D0FAE">
      <w:pPr>
        <w:spacing w:line="480" w:lineRule="auto"/>
        <w:rPr>
          <w:rFonts w:ascii="Arial" w:hAnsi="Arial" w:cs="Arial"/>
          <w:sz w:val="24"/>
          <w:szCs w:val="24"/>
        </w:rPr>
      </w:pPr>
      <w:proofErr w:type="gramStart"/>
      <w:r w:rsidRPr="00552931">
        <w:rPr>
          <w:rFonts w:ascii="Arial" w:hAnsi="Arial" w:cs="Arial"/>
          <w:sz w:val="24"/>
          <w:szCs w:val="24"/>
        </w:rPr>
        <w:t>7.</w:t>
      </w:r>
      <w:r>
        <w:rPr>
          <w:rFonts w:ascii="Arial" w:hAnsi="Arial" w:cs="Arial"/>
          <w:sz w:val="24"/>
          <w:szCs w:val="24"/>
        </w:rPr>
        <w:t xml:space="preserve"> </w:t>
      </w:r>
      <w:proofErr w:type="spellStart"/>
      <w:r w:rsidRPr="00552931">
        <w:rPr>
          <w:rFonts w:ascii="Arial" w:hAnsi="Arial" w:cs="Arial"/>
          <w:sz w:val="24"/>
          <w:szCs w:val="24"/>
        </w:rPr>
        <w:t>Schairer</w:t>
      </w:r>
      <w:proofErr w:type="spellEnd"/>
      <w:r w:rsidRPr="00552931">
        <w:rPr>
          <w:rFonts w:ascii="Arial" w:hAnsi="Arial" w:cs="Arial"/>
          <w:sz w:val="24"/>
          <w:szCs w:val="24"/>
        </w:rPr>
        <w:t xml:space="preserve"> WW, </w:t>
      </w:r>
      <w:proofErr w:type="spellStart"/>
      <w:r w:rsidRPr="00552931">
        <w:rPr>
          <w:rFonts w:ascii="Arial" w:hAnsi="Arial" w:cs="Arial"/>
          <w:sz w:val="24"/>
          <w:szCs w:val="24"/>
        </w:rPr>
        <w:t>Nwachukwu</w:t>
      </w:r>
      <w:proofErr w:type="spellEnd"/>
      <w:r w:rsidRPr="00552931">
        <w:rPr>
          <w:rFonts w:ascii="Arial" w:hAnsi="Arial" w:cs="Arial"/>
          <w:sz w:val="24"/>
          <w:szCs w:val="24"/>
        </w:rPr>
        <w:t xml:space="preserve"> BU, Lyman S, Craig EV, </w:t>
      </w:r>
      <w:proofErr w:type="spellStart"/>
      <w:r w:rsidRPr="00552931">
        <w:rPr>
          <w:rFonts w:ascii="Arial" w:hAnsi="Arial" w:cs="Arial"/>
          <w:sz w:val="24"/>
          <w:szCs w:val="24"/>
        </w:rPr>
        <w:t>Gulotta</w:t>
      </w:r>
      <w:proofErr w:type="spellEnd"/>
      <w:r w:rsidRPr="00552931">
        <w:rPr>
          <w:rFonts w:ascii="Arial" w:hAnsi="Arial" w:cs="Arial"/>
          <w:sz w:val="24"/>
          <w:szCs w:val="24"/>
        </w:rPr>
        <w:t xml:space="preserve"> LV. National utilization of reverse total shoulder arthroplasty in the United States.</w:t>
      </w:r>
      <w:proofErr w:type="gramEnd"/>
      <w:r w:rsidRPr="00552931">
        <w:rPr>
          <w:rFonts w:ascii="Arial" w:hAnsi="Arial" w:cs="Arial"/>
          <w:sz w:val="24"/>
          <w:szCs w:val="24"/>
        </w:rPr>
        <w:t xml:space="preserve"> </w:t>
      </w:r>
      <w:proofErr w:type="gramStart"/>
      <w:r w:rsidRPr="00552931">
        <w:rPr>
          <w:rFonts w:ascii="Arial" w:hAnsi="Arial" w:cs="Arial"/>
          <w:sz w:val="24"/>
          <w:szCs w:val="24"/>
        </w:rPr>
        <w:t>J Shoulder Elbow Surg. 2015; 24: 91-97National Joint Registry.</w:t>
      </w:r>
      <w:proofErr w:type="gramEnd"/>
      <w:r w:rsidRPr="00552931">
        <w:rPr>
          <w:rFonts w:ascii="Arial" w:hAnsi="Arial" w:cs="Arial"/>
          <w:sz w:val="24"/>
          <w:szCs w:val="24"/>
        </w:rPr>
        <w:t xml:space="preserve"> </w:t>
      </w:r>
      <w:proofErr w:type="gramStart"/>
      <w:r w:rsidRPr="00552931">
        <w:rPr>
          <w:rFonts w:ascii="Arial" w:hAnsi="Arial" w:cs="Arial"/>
          <w:sz w:val="24"/>
          <w:szCs w:val="24"/>
        </w:rPr>
        <w:t>12th Annual Report.</w:t>
      </w:r>
      <w:proofErr w:type="gramEnd"/>
      <w:r w:rsidRPr="00552931">
        <w:rPr>
          <w:rFonts w:ascii="Arial" w:hAnsi="Arial" w:cs="Arial"/>
          <w:sz w:val="24"/>
          <w:szCs w:val="24"/>
        </w:rPr>
        <w:t xml:space="preserve"> 2015. </w:t>
      </w:r>
      <w:r>
        <w:rPr>
          <w:rFonts w:ascii="Arial" w:hAnsi="Arial" w:cs="Arial"/>
          <w:sz w:val="24"/>
          <w:szCs w:val="24"/>
        </w:rPr>
        <w:t>H</w:t>
      </w:r>
      <w:r w:rsidRPr="00552931">
        <w:rPr>
          <w:rFonts w:ascii="Arial" w:hAnsi="Arial" w:cs="Arial"/>
          <w:sz w:val="24"/>
          <w:szCs w:val="24"/>
        </w:rPr>
        <w:t>ttp://www.njrcentre.org.uk/njrcentre/Portals/0/Documents/England/Reports/12th%20annual%20report/NJR%20Online%20Annual%20Report%202015.pdf</w:t>
      </w:r>
    </w:p>
    <w:p w:rsidR="00700654" w:rsidRDefault="00552931" w:rsidP="004D0FAE">
      <w:pPr>
        <w:spacing w:line="480" w:lineRule="auto"/>
        <w:rPr>
          <w:rFonts w:ascii="Arial" w:hAnsi="Arial" w:cs="Arial"/>
          <w:sz w:val="24"/>
          <w:szCs w:val="24"/>
        </w:rPr>
      </w:pPr>
      <w:r w:rsidRPr="00552931">
        <w:rPr>
          <w:rFonts w:ascii="Arial" w:hAnsi="Arial" w:cs="Arial"/>
          <w:sz w:val="24"/>
          <w:szCs w:val="24"/>
        </w:rPr>
        <w:t>8.</w:t>
      </w:r>
      <w:r>
        <w:rPr>
          <w:rFonts w:ascii="Arial" w:hAnsi="Arial" w:cs="Arial"/>
          <w:sz w:val="24"/>
          <w:szCs w:val="24"/>
        </w:rPr>
        <w:t xml:space="preserve"> </w:t>
      </w:r>
      <w:proofErr w:type="spellStart"/>
      <w:r w:rsidRPr="00552931">
        <w:rPr>
          <w:rFonts w:ascii="Arial" w:hAnsi="Arial" w:cs="Arial"/>
          <w:sz w:val="24"/>
          <w:szCs w:val="24"/>
        </w:rPr>
        <w:t>Atoun</w:t>
      </w:r>
      <w:proofErr w:type="spellEnd"/>
      <w:r w:rsidRPr="00552931">
        <w:rPr>
          <w:rFonts w:ascii="Arial" w:hAnsi="Arial" w:cs="Arial"/>
          <w:sz w:val="24"/>
          <w:szCs w:val="24"/>
        </w:rPr>
        <w:t xml:space="preserve"> E, Van </w:t>
      </w:r>
      <w:proofErr w:type="spellStart"/>
      <w:r w:rsidRPr="00552931">
        <w:rPr>
          <w:rFonts w:ascii="Arial" w:hAnsi="Arial" w:cs="Arial"/>
          <w:sz w:val="24"/>
          <w:szCs w:val="24"/>
        </w:rPr>
        <w:t>Tongel</w:t>
      </w:r>
      <w:proofErr w:type="spellEnd"/>
      <w:r w:rsidRPr="00552931">
        <w:rPr>
          <w:rFonts w:ascii="Arial" w:hAnsi="Arial" w:cs="Arial"/>
          <w:sz w:val="24"/>
          <w:szCs w:val="24"/>
        </w:rPr>
        <w:t xml:space="preserve"> A, </w:t>
      </w:r>
      <w:proofErr w:type="spellStart"/>
      <w:r w:rsidRPr="00552931">
        <w:rPr>
          <w:rFonts w:ascii="Arial" w:hAnsi="Arial" w:cs="Arial"/>
          <w:sz w:val="24"/>
          <w:szCs w:val="24"/>
        </w:rPr>
        <w:t>Hous</w:t>
      </w:r>
      <w:proofErr w:type="spellEnd"/>
      <w:r w:rsidRPr="00552931">
        <w:rPr>
          <w:rFonts w:ascii="Arial" w:hAnsi="Arial" w:cs="Arial"/>
          <w:sz w:val="24"/>
          <w:szCs w:val="24"/>
        </w:rPr>
        <w:t xml:space="preserve"> N, </w:t>
      </w:r>
      <w:proofErr w:type="spellStart"/>
      <w:r w:rsidRPr="00552931">
        <w:rPr>
          <w:rFonts w:ascii="Arial" w:hAnsi="Arial" w:cs="Arial"/>
          <w:sz w:val="24"/>
          <w:szCs w:val="24"/>
        </w:rPr>
        <w:t>Narvani</w:t>
      </w:r>
      <w:proofErr w:type="spellEnd"/>
      <w:r w:rsidRPr="00552931">
        <w:rPr>
          <w:rFonts w:ascii="Arial" w:hAnsi="Arial" w:cs="Arial"/>
          <w:sz w:val="24"/>
          <w:szCs w:val="24"/>
        </w:rPr>
        <w:t xml:space="preserve"> A, </w:t>
      </w:r>
      <w:proofErr w:type="spellStart"/>
      <w:r w:rsidRPr="00552931">
        <w:rPr>
          <w:rFonts w:ascii="Arial" w:hAnsi="Arial" w:cs="Arial"/>
          <w:sz w:val="24"/>
          <w:szCs w:val="24"/>
        </w:rPr>
        <w:t>Relwani</w:t>
      </w:r>
      <w:proofErr w:type="spellEnd"/>
      <w:r w:rsidRPr="00552931">
        <w:rPr>
          <w:rFonts w:ascii="Arial" w:hAnsi="Arial" w:cs="Arial"/>
          <w:sz w:val="24"/>
          <w:szCs w:val="24"/>
        </w:rPr>
        <w:t xml:space="preserve"> J, Abraham R et al. Reverse shoulder arthroplasty with a short </w:t>
      </w:r>
      <w:proofErr w:type="spellStart"/>
      <w:r w:rsidRPr="00552931">
        <w:rPr>
          <w:rFonts w:ascii="Arial" w:hAnsi="Arial" w:cs="Arial"/>
          <w:sz w:val="24"/>
          <w:szCs w:val="24"/>
        </w:rPr>
        <w:t>metaphyseal</w:t>
      </w:r>
      <w:proofErr w:type="spellEnd"/>
      <w:r w:rsidRPr="00552931">
        <w:rPr>
          <w:rFonts w:ascii="Arial" w:hAnsi="Arial" w:cs="Arial"/>
          <w:sz w:val="24"/>
          <w:szCs w:val="24"/>
        </w:rPr>
        <w:t xml:space="preserve"> stem. </w:t>
      </w:r>
      <w:proofErr w:type="spellStart"/>
      <w:r w:rsidRPr="00552931">
        <w:rPr>
          <w:rFonts w:ascii="Arial" w:hAnsi="Arial" w:cs="Arial"/>
          <w:sz w:val="24"/>
          <w:szCs w:val="24"/>
        </w:rPr>
        <w:t>Internat</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gramStart"/>
      <w:r w:rsidRPr="00552931">
        <w:rPr>
          <w:rFonts w:ascii="Arial" w:hAnsi="Arial" w:cs="Arial"/>
          <w:sz w:val="24"/>
          <w:szCs w:val="24"/>
        </w:rPr>
        <w:t>2014; 38: 1213-1218.</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9.</w:t>
      </w:r>
      <w:r>
        <w:rPr>
          <w:rFonts w:ascii="Arial" w:hAnsi="Arial" w:cs="Arial"/>
          <w:sz w:val="24"/>
          <w:szCs w:val="24"/>
        </w:rPr>
        <w:t xml:space="preserve"> </w:t>
      </w:r>
      <w:proofErr w:type="spellStart"/>
      <w:r w:rsidRPr="00552931">
        <w:rPr>
          <w:rFonts w:ascii="Arial" w:hAnsi="Arial" w:cs="Arial"/>
          <w:sz w:val="24"/>
          <w:szCs w:val="24"/>
        </w:rPr>
        <w:t>Castricini</w:t>
      </w:r>
      <w:proofErr w:type="spellEnd"/>
      <w:r w:rsidRPr="00552931">
        <w:rPr>
          <w:rFonts w:ascii="Arial" w:hAnsi="Arial" w:cs="Arial"/>
          <w:sz w:val="24"/>
          <w:szCs w:val="24"/>
        </w:rPr>
        <w:t xml:space="preserve"> R, </w:t>
      </w:r>
      <w:proofErr w:type="spellStart"/>
      <w:r w:rsidRPr="00552931">
        <w:rPr>
          <w:rFonts w:ascii="Arial" w:hAnsi="Arial" w:cs="Arial"/>
          <w:sz w:val="24"/>
          <w:szCs w:val="24"/>
        </w:rPr>
        <w:t>Gasparini</w:t>
      </w:r>
      <w:proofErr w:type="spellEnd"/>
      <w:r w:rsidRPr="00552931">
        <w:rPr>
          <w:rFonts w:ascii="Arial" w:hAnsi="Arial" w:cs="Arial"/>
          <w:sz w:val="24"/>
          <w:szCs w:val="24"/>
        </w:rPr>
        <w:t xml:space="preserve"> G, Di </w:t>
      </w:r>
      <w:proofErr w:type="spellStart"/>
      <w:r w:rsidRPr="00552931">
        <w:rPr>
          <w:rFonts w:ascii="Arial" w:hAnsi="Arial" w:cs="Arial"/>
          <w:sz w:val="24"/>
          <w:szCs w:val="24"/>
        </w:rPr>
        <w:t>Luggo</w:t>
      </w:r>
      <w:proofErr w:type="spellEnd"/>
      <w:r w:rsidRPr="00552931">
        <w:rPr>
          <w:rFonts w:ascii="Arial" w:hAnsi="Arial" w:cs="Arial"/>
          <w:sz w:val="24"/>
          <w:szCs w:val="24"/>
        </w:rPr>
        <w:t xml:space="preserve"> F, De Benedetto M, De </w:t>
      </w:r>
      <w:proofErr w:type="spellStart"/>
      <w:r w:rsidRPr="00552931">
        <w:rPr>
          <w:rFonts w:ascii="Arial" w:hAnsi="Arial" w:cs="Arial"/>
          <w:sz w:val="24"/>
          <w:szCs w:val="24"/>
        </w:rPr>
        <w:t>Gori</w:t>
      </w:r>
      <w:proofErr w:type="spellEnd"/>
      <w:r w:rsidRPr="00552931">
        <w:rPr>
          <w:rFonts w:ascii="Arial" w:hAnsi="Arial" w:cs="Arial"/>
          <w:sz w:val="24"/>
          <w:szCs w:val="24"/>
        </w:rPr>
        <w:t xml:space="preserve"> M, </w:t>
      </w:r>
      <w:proofErr w:type="spellStart"/>
      <w:proofErr w:type="gramStart"/>
      <w:r w:rsidRPr="00552931">
        <w:rPr>
          <w:rFonts w:ascii="Arial" w:hAnsi="Arial" w:cs="Arial"/>
          <w:sz w:val="24"/>
          <w:szCs w:val="24"/>
        </w:rPr>
        <w:t>Galasso</w:t>
      </w:r>
      <w:proofErr w:type="spellEnd"/>
      <w:proofErr w:type="gramEnd"/>
      <w:r w:rsidRPr="00552931">
        <w:rPr>
          <w:rFonts w:ascii="Arial" w:hAnsi="Arial" w:cs="Arial"/>
          <w:sz w:val="24"/>
          <w:szCs w:val="24"/>
        </w:rPr>
        <w:t xml:space="preserve"> O. Health related quality of life and functionality after reverse shoulder arthroplasty. </w:t>
      </w:r>
      <w:proofErr w:type="gramStart"/>
      <w:r w:rsidRPr="00552931">
        <w:rPr>
          <w:rFonts w:ascii="Arial" w:hAnsi="Arial" w:cs="Arial"/>
          <w:sz w:val="24"/>
          <w:szCs w:val="24"/>
        </w:rPr>
        <w:t>J Shoulder Elbow Surg. 2013; 22: 1639-1649.</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10.</w:t>
      </w:r>
      <w:r>
        <w:rPr>
          <w:rFonts w:ascii="Arial" w:hAnsi="Arial" w:cs="Arial"/>
          <w:sz w:val="24"/>
          <w:szCs w:val="24"/>
        </w:rPr>
        <w:t xml:space="preserve"> </w:t>
      </w:r>
      <w:r w:rsidRPr="00552931">
        <w:rPr>
          <w:rFonts w:ascii="Arial" w:hAnsi="Arial" w:cs="Arial"/>
          <w:sz w:val="24"/>
          <w:szCs w:val="24"/>
        </w:rPr>
        <w:t xml:space="preserve">Cuff D, Clark R, </w:t>
      </w:r>
      <w:proofErr w:type="spellStart"/>
      <w:r w:rsidRPr="00552931">
        <w:rPr>
          <w:rFonts w:ascii="Arial" w:hAnsi="Arial" w:cs="Arial"/>
          <w:sz w:val="24"/>
          <w:szCs w:val="24"/>
        </w:rPr>
        <w:t>Pupello</w:t>
      </w:r>
      <w:proofErr w:type="spellEnd"/>
      <w:r w:rsidRPr="00552931">
        <w:rPr>
          <w:rFonts w:ascii="Arial" w:hAnsi="Arial" w:cs="Arial"/>
          <w:sz w:val="24"/>
          <w:szCs w:val="24"/>
        </w:rPr>
        <w:t xml:space="preserve"> D, </w:t>
      </w:r>
      <w:proofErr w:type="spellStart"/>
      <w:r w:rsidRPr="00552931">
        <w:rPr>
          <w:rFonts w:ascii="Arial" w:hAnsi="Arial" w:cs="Arial"/>
          <w:sz w:val="24"/>
          <w:szCs w:val="24"/>
        </w:rPr>
        <w:t>Frankle</w:t>
      </w:r>
      <w:proofErr w:type="spellEnd"/>
      <w:r w:rsidRPr="00552931">
        <w:rPr>
          <w:rFonts w:ascii="Arial" w:hAnsi="Arial" w:cs="Arial"/>
          <w:sz w:val="24"/>
          <w:szCs w:val="24"/>
        </w:rPr>
        <w:t xml:space="preserve"> M. Reverse shoulder arthroplasty for the treatment of rotator cuff deficiency.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(Am).</w:t>
      </w:r>
      <w:proofErr w:type="gramEnd"/>
      <w:r w:rsidRPr="00552931">
        <w:rPr>
          <w:rFonts w:ascii="Arial" w:hAnsi="Arial" w:cs="Arial"/>
          <w:sz w:val="24"/>
          <w:szCs w:val="24"/>
        </w:rPr>
        <w:t xml:space="preserve"> </w:t>
      </w:r>
      <w:proofErr w:type="gramStart"/>
      <w:r w:rsidRPr="00552931">
        <w:rPr>
          <w:rFonts w:ascii="Arial" w:hAnsi="Arial" w:cs="Arial"/>
          <w:sz w:val="24"/>
          <w:szCs w:val="24"/>
        </w:rPr>
        <w:t>2012; 94: 1996-2000.</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11.</w:t>
      </w:r>
      <w:r>
        <w:rPr>
          <w:rFonts w:ascii="Arial" w:hAnsi="Arial" w:cs="Arial"/>
          <w:sz w:val="24"/>
          <w:szCs w:val="24"/>
        </w:rPr>
        <w:t xml:space="preserve"> </w:t>
      </w:r>
      <w:r w:rsidRPr="00552931">
        <w:rPr>
          <w:rFonts w:ascii="Arial" w:hAnsi="Arial" w:cs="Arial"/>
          <w:sz w:val="24"/>
          <w:szCs w:val="24"/>
        </w:rPr>
        <w:t xml:space="preserve">De </w:t>
      </w:r>
      <w:proofErr w:type="spellStart"/>
      <w:r w:rsidRPr="00552931">
        <w:rPr>
          <w:rFonts w:ascii="Arial" w:hAnsi="Arial" w:cs="Arial"/>
          <w:sz w:val="24"/>
          <w:szCs w:val="24"/>
        </w:rPr>
        <w:t>Biase</w:t>
      </w:r>
      <w:proofErr w:type="spellEnd"/>
      <w:r w:rsidRPr="00552931">
        <w:rPr>
          <w:rFonts w:ascii="Arial" w:hAnsi="Arial" w:cs="Arial"/>
          <w:sz w:val="24"/>
          <w:szCs w:val="24"/>
        </w:rPr>
        <w:t xml:space="preserve"> CF, </w:t>
      </w:r>
      <w:proofErr w:type="spellStart"/>
      <w:r w:rsidRPr="00552931">
        <w:rPr>
          <w:rFonts w:ascii="Arial" w:hAnsi="Arial" w:cs="Arial"/>
          <w:sz w:val="24"/>
          <w:szCs w:val="24"/>
        </w:rPr>
        <w:t>Delcogliano</w:t>
      </w:r>
      <w:proofErr w:type="spellEnd"/>
      <w:r w:rsidRPr="00552931">
        <w:rPr>
          <w:rFonts w:ascii="Arial" w:hAnsi="Arial" w:cs="Arial"/>
          <w:sz w:val="24"/>
          <w:szCs w:val="24"/>
        </w:rPr>
        <w:t xml:space="preserve"> M, </w:t>
      </w:r>
      <w:proofErr w:type="spellStart"/>
      <w:r w:rsidRPr="00552931">
        <w:rPr>
          <w:rFonts w:ascii="Arial" w:hAnsi="Arial" w:cs="Arial"/>
          <w:sz w:val="24"/>
          <w:szCs w:val="24"/>
        </w:rPr>
        <w:t>Borroni</w:t>
      </w:r>
      <w:proofErr w:type="spellEnd"/>
      <w:r w:rsidRPr="00552931">
        <w:rPr>
          <w:rFonts w:ascii="Arial" w:hAnsi="Arial" w:cs="Arial"/>
          <w:sz w:val="24"/>
          <w:szCs w:val="24"/>
        </w:rPr>
        <w:t xml:space="preserve"> m, </w:t>
      </w:r>
      <w:proofErr w:type="spellStart"/>
      <w:r w:rsidRPr="00552931">
        <w:rPr>
          <w:rFonts w:ascii="Arial" w:hAnsi="Arial" w:cs="Arial"/>
          <w:sz w:val="24"/>
          <w:szCs w:val="24"/>
        </w:rPr>
        <w:t>Castagna</w:t>
      </w:r>
      <w:proofErr w:type="spellEnd"/>
      <w:r w:rsidRPr="00552931">
        <w:rPr>
          <w:rFonts w:ascii="Arial" w:hAnsi="Arial" w:cs="Arial"/>
          <w:sz w:val="24"/>
          <w:szCs w:val="24"/>
        </w:rPr>
        <w:t xml:space="preserve"> A. Reverse total shoulder arthroplasty: radiological and clinical result using an eccentric </w:t>
      </w:r>
      <w:proofErr w:type="spellStart"/>
      <w:r w:rsidRPr="00552931">
        <w:rPr>
          <w:rFonts w:ascii="Arial" w:hAnsi="Arial" w:cs="Arial"/>
          <w:sz w:val="24"/>
          <w:szCs w:val="24"/>
        </w:rPr>
        <w:t>glenosphere</w:t>
      </w:r>
      <w:proofErr w:type="spellEnd"/>
      <w:r w:rsidRPr="00552931">
        <w:rPr>
          <w:rFonts w:ascii="Arial" w:hAnsi="Arial" w:cs="Arial"/>
          <w:sz w:val="24"/>
          <w:szCs w:val="24"/>
        </w:rPr>
        <w:t xml:space="preserve">.  </w:t>
      </w:r>
      <w:proofErr w:type="spellStart"/>
      <w:r w:rsidRPr="00552931">
        <w:rPr>
          <w:rFonts w:ascii="Arial" w:hAnsi="Arial" w:cs="Arial"/>
          <w:sz w:val="24"/>
          <w:szCs w:val="24"/>
        </w:rPr>
        <w:t>Musculoskelet</w:t>
      </w:r>
      <w:proofErr w:type="spellEnd"/>
      <w:r w:rsidRPr="00552931">
        <w:rPr>
          <w:rFonts w:ascii="Arial" w:hAnsi="Arial" w:cs="Arial"/>
          <w:sz w:val="24"/>
          <w:szCs w:val="24"/>
        </w:rPr>
        <w:t xml:space="preserve"> Surg.  2012; 96 (</w:t>
      </w:r>
      <w:proofErr w:type="spellStart"/>
      <w:r w:rsidRPr="00552931">
        <w:rPr>
          <w:rFonts w:ascii="Arial" w:hAnsi="Arial" w:cs="Arial"/>
          <w:sz w:val="24"/>
          <w:szCs w:val="24"/>
        </w:rPr>
        <w:t>Suppl</w:t>
      </w:r>
      <w:proofErr w:type="spellEnd"/>
      <w:r w:rsidRPr="00552931">
        <w:rPr>
          <w:rFonts w:ascii="Arial" w:hAnsi="Arial" w:cs="Arial"/>
          <w:sz w:val="24"/>
          <w:szCs w:val="24"/>
        </w:rPr>
        <w:t xml:space="preserve"> 1): S27-S34.</w:t>
      </w:r>
    </w:p>
    <w:p w:rsidR="00700654" w:rsidRDefault="00552931" w:rsidP="004D0FAE">
      <w:pPr>
        <w:spacing w:line="480" w:lineRule="auto"/>
        <w:rPr>
          <w:rFonts w:ascii="Arial" w:hAnsi="Arial" w:cs="Arial"/>
          <w:sz w:val="24"/>
          <w:szCs w:val="24"/>
        </w:rPr>
      </w:pPr>
      <w:r w:rsidRPr="00552931">
        <w:rPr>
          <w:rFonts w:ascii="Arial" w:hAnsi="Arial" w:cs="Arial"/>
          <w:sz w:val="24"/>
          <w:szCs w:val="24"/>
        </w:rPr>
        <w:t>12.</w:t>
      </w:r>
      <w:r>
        <w:rPr>
          <w:rFonts w:ascii="Arial" w:hAnsi="Arial" w:cs="Arial"/>
          <w:sz w:val="24"/>
          <w:szCs w:val="24"/>
        </w:rPr>
        <w:t xml:space="preserve"> </w:t>
      </w:r>
      <w:proofErr w:type="spellStart"/>
      <w:r w:rsidRPr="00552931">
        <w:rPr>
          <w:rFonts w:ascii="Arial" w:hAnsi="Arial" w:cs="Arial"/>
          <w:sz w:val="24"/>
          <w:szCs w:val="24"/>
        </w:rPr>
        <w:t>Ekelund</w:t>
      </w:r>
      <w:proofErr w:type="spellEnd"/>
      <w:r w:rsidRPr="00552931">
        <w:rPr>
          <w:rFonts w:ascii="Arial" w:hAnsi="Arial" w:cs="Arial"/>
          <w:sz w:val="24"/>
          <w:szCs w:val="24"/>
        </w:rPr>
        <w:t xml:space="preserve"> A, Nyberg R. Can reverse shoulder arthroplasty be used with few complications in rheumatoid arthritis? </w:t>
      </w:r>
      <w:proofErr w:type="spellStart"/>
      <w:proofErr w:type="gramStart"/>
      <w:r w:rsidRPr="00552931">
        <w:rPr>
          <w:rFonts w:ascii="Arial" w:hAnsi="Arial" w:cs="Arial"/>
          <w:sz w:val="24"/>
          <w:szCs w:val="24"/>
        </w:rPr>
        <w:t>Clin</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Relat</w:t>
      </w:r>
      <w:proofErr w:type="spellEnd"/>
      <w:r w:rsidRPr="00552931">
        <w:rPr>
          <w:rFonts w:ascii="Arial" w:hAnsi="Arial" w:cs="Arial"/>
          <w:sz w:val="24"/>
          <w:szCs w:val="24"/>
        </w:rPr>
        <w:t xml:space="preserve"> Res. 2011; 469: 2483-2488.</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13.</w:t>
      </w:r>
      <w:r>
        <w:rPr>
          <w:rFonts w:ascii="Arial" w:hAnsi="Arial" w:cs="Arial"/>
          <w:sz w:val="24"/>
          <w:szCs w:val="24"/>
        </w:rPr>
        <w:t xml:space="preserve"> </w:t>
      </w:r>
      <w:proofErr w:type="spellStart"/>
      <w:r w:rsidRPr="00552931">
        <w:rPr>
          <w:rFonts w:ascii="Arial" w:hAnsi="Arial" w:cs="Arial"/>
          <w:sz w:val="24"/>
          <w:szCs w:val="24"/>
        </w:rPr>
        <w:t>Flurin</w:t>
      </w:r>
      <w:proofErr w:type="spellEnd"/>
      <w:r w:rsidRPr="00552931">
        <w:rPr>
          <w:rFonts w:ascii="Arial" w:hAnsi="Arial" w:cs="Arial"/>
          <w:sz w:val="24"/>
          <w:szCs w:val="24"/>
        </w:rPr>
        <w:t xml:space="preserve"> PH, </w:t>
      </w:r>
      <w:proofErr w:type="spellStart"/>
      <w:r w:rsidRPr="00552931">
        <w:rPr>
          <w:rFonts w:ascii="Arial" w:hAnsi="Arial" w:cs="Arial"/>
          <w:sz w:val="24"/>
          <w:szCs w:val="24"/>
        </w:rPr>
        <w:t>Marczuk</w:t>
      </w:r>
      <w:proofErr w:type="spellEnd"/>
      <w:r w:rsidRPr="00552931">
        <w:rPr>
          <w:rFonts w:ascii="Arial" w:hAnsi="Arial" w:cs="Arial"/>
          <w:sz w:val="24"/>
          <w:szCs w:val="24"/>
        </w:rPr>
        <w:t xml:space="preserve"> Y, </w:t>
      </w:r>
      <w:proofErr w:type="spellStart"/>
      <w:r w:rsidRPr="00552931">
        <w:rPr>
          <w:rFonts w:ascii="Arial" w:hAnsi="Arial" w:cs="Arial"/>
          <w:sz w:val="24"/>
          <w:szCs w:val="24"/>
        </w:rPr>
        <w:t>Janout</w:t>
      </w:r>
      <w:proofErr w:type="spellEnd"/>
      <w:r w:rsidRPr="00552931">
        <w:rPr>
          <w:rFonts w:ascii="Arial" w:hAnsi="Arial" w:cs="Arial"/>
          <w:sz w:val="24"/>
          <w:szCs w:val="24"/>
        </w:rPr>
        <w:t xml:space="preserve"> M, Wright TW, Zuckerman J, Roche CP. Comparison of outcomes using anatomic and reverse total shoulder arthroplasty.  Bull </w:t>
      </w:r>
      <w:proofErr w:type="spellStart"/>
      <w:r w:rsidRPr="00552931">
        <w:rPr>
          <w:rFonts w:ascii="Arial" w:hAnsi="Arial" w:cs="Arial"/>
          <w:sz w:val="24"/>
          <w:szCs w:val="24"/>
        </w:rPr>
        <w:t>Hosp</w:t>
      </w:r>
      <w:proofErr w:type="spellEnd"/>
      <w:r w:rsidRPr="00552931">
        <w:rPr>
          <w:rFonts w:ascii="Arial" w:hAnsi="Arial" w:cs="Arial"/>
          <w:sz w:val="24"/>
          <w:szCs w:val="24"/>
        </w:rPr>
        <w:t xml:space="preserve"> Joint Dis. 2013; 71 (</w:t>
      </w:r>
      <w:proofErr w:type="spellStart"/>
      <w:r w:rsidRPr="00552931">
        <w:rPr>
          <w:rFonts w:ascii="Arial" w:hAnsi="Arial" w:cs="Arial"/>
          <w:sz w:val="24"/>
          <w:szCs w:val="24"/>
        </w:rPr>
        <w:t>Suppl</w:t>
      </w:r>
      <w:proofErr w:type="spellEnd"/>
      <w:r w:rsidRPr="00552931">
        <w:rPr>
          <w:rFonts w:ascii="Arial" w:hAnsi="Arial" w:cs="Arial"/>
          <w:sz w:val="24"/>
          <w:szCs w:val="24"/>
        </w:rPr>
        <w:t xml:space="preserve"> 2): S101-7.</w:t>
      </w:r>
    </w:p>
    <w:p w:rsidR="00700654" w:rsidRDefault="00552931" w:rsidP="004D0FAE">
      <w:pPr>
        <w:spacing w:line="480" w:lineRule="auto"/>
        <w:rPr>
          <w:rFonts w:ascii="Arial" w:hAnsi="Arial" w:cs="Arial"/>
          <w:sz w:val="24"/>
          <w:szCs w:val="24"/>
        </w:rPr>
      </w:pPr>
      <w:proofErr w:type="gramStart"/>
      <w:r w:rsidRPr="00552931">
        <w:rPr>
          <w:rFonts w:ascii="Arial" w:hAnsi="Arial" w:cs="Arial"/>
          <w:sz w:val="24"/>
          <w:szCs w:val="24"/>
        </w:rPr>
        <w:t>14.</w:t>
      </w:r>
      <w:r>
        <w:rPr>
          <w:rFonts w:ascii="Arial" w:hAnsi="Arial" w:cs="Arial"/>
          <w:sz w:val="24"/>
          <w:szCs w:val="24"/>
        </w:rPr>
        <w:t xml:space="preserve"> </w:t>
      </w:r>
      <w:proofErr w:type="spellStart"/>
      <w:r w:rsidRPr="00552931">
        <w:rPr>
          <w:rFonts w:ascii="Arial" w:hAnsi="Arial" w:cs="Arial"/>
          <w:sz w:val="24"/>
          <w:szCs w:val="24"/>
        </w:rPr>
        <w:t>Hattrup</w:t>
      </w:r>
      <w:proofErr w:type="spellEnd"/>
      <w:r w:rsidRPr="00552931">
        <w:rPr>
          <w:rFonts w:ascii="Arial" w:hAnsi="Arial" w:cs="Arial"/>
          <w:sz w:val="24"/>
          <w:szCs w:val="24"/>
        </w:rPr>
        <w:t xml:space="preserve"> SJ, Sanchez-</w:t>
      </w:r>
      <w:proofErr w:type="spellStart"/>
      <w:r w:rsidRPr="00552931">
        <w:rPr>
          <w:rFonts w:ascii="Arial" w:hAnsi="Arial" w:cs="Arial"/>
          <w:sz w:val="24"/>
          <w:szCs w:val="24"/>
        </w:rPr>
        <w:t>Sotelo</w:t>
      </w:r>
      <w:proofErr w:type="spellEnd"/>
      <w:r w:rsidRPr="00552931">
        <w:rPr>
          <w:rFonts w:ascii="Arial" w:hAnsi="Arial" w:cs="Arial"/>
          <w:sz w:val="24"/>
          <w:szCs w:val="24"/>
        </w:rPr>
        <w:t xml:space="preserve"> J, </w:t>
      </w:r>
      <w:proofErr w:type="spellStart"/>
      <w:r w:rsidRPr="00552931">
        <w:rPr>
          <w:rFonts w:ascii="Arial" w:hAnsi="Arial" w:cs="Arial"/>
          <w:sz w:val="24"/>
          <w:szCs w:val="24"/>
        </w:rPr>
        <w:t>Sperling</w:t>
      </w:r>
      <w:proofErr w:type="spellEnd"/>
      <w:r w:rsidRPr="00552931">
        <w:rPr>
          <w:rFonts w:ascii="Arial" w:hAnsi="Arial" w:cs="Arial"/>
          <w:sz w:val="24"/>
          <w:szCs w:val="24"/>
        </w:rPr>
        <w:t xml:space="preserve"> JW, </w:t>
      </w:r>
      <w:proofErr w:type="spellStart"/>
      <w:r w:rsidRPr="00552931">
        <w:rPr>
          <w:rFonts w:ascii="Arial" w:hAnsi="Arial" w:cs="Arial"/>
          <w:sz w:val="24"/>
          <w:szCs w:val="24"/>
        </w:rPr>
        <w:t>Cofield</w:t>
      </w:r>
      <w:proofErr w:type="spellEnd"/>
      <w:r w:rsidRPr="00552931">
        <w:rPr>
          <w:rFonts w:ascii="Arial" w:hAnsi="Arial" w:cs="Arial"/>
          <w:sz w:val="24"/>
          <w:szCs w:val="24"/>
        </w:rPr>
        <w:t xml:space="preserve"> RH.</w:t>
      </w:r>
      <w:proofErr w:type="gramEnd"/>
      <w:r w:rsidRPr="00552931">
        <w:rPr>
          <w:rFonts w:ascii="Arial" w:hAnsi="Arial" w:cs="Arial"/>
          <w:sz w:val="24"/>
          <w:szCs w:val="24"/>
        </w:rPr>
        <w:t xml:space="preserve"> Reverse shoulder replacement for patients with inflammatory arthritis. J Hand Surg. 2012; 37A: 1888-1894.</w:t>
      </w:r>
    </w:p>
    <w:p w:rsidR="00700654" w:rsidRDefault="00552931" w:rsidP="004D0FAE">
      <w:pPr>
        <w:spacing w:line="480" w:lineRule="auto"/>
        <w:rPr>
          <w:rFonts w:ascii="Arial" w:hAnsi="Arial" w:cs="Arial"/>
          <w:sz w:val="24"/>
          <w:szCs w:val="24"/>
        </w:rPr>
      </w:pPr>
      <w:r w:rsidRPr="00552931">
        <w:rPr>
          <w:rFonts w:ascii="Arial" w:hAnsi="Arial" w:cs="Arial"/>
          <w:sz w:val="24"/>
          <w:szCs w:val="24"/>
        </w:rPr>
        <w:t>15.</w:t>
      </w:r>
      <w:r>
        <w:rPr>
          <w:rFonts w:ascii="Arial" w:hAnsi="Arial" w:cs="Arial"/>
          <w:sz w:val="24"/>
          <w:szCs w:val="24"/>
        </w:rPr>
        <w:t xml:space="preserve"> </w:t>
      </w:r>
      <w:proofErr w:type="spellStart"/>
      <w:r w:rsidRPr="00552931">
        <w:rPr>
          <w:rFonts w:ascii="Arial" w:hAnsi="Arial" w:cs="Arial"/>
          <w:sz w:val="24"/>
          <w:szCs w:val="24"/>
        </w:rPr>
        <w:t>Kiet</w:t>
      </w:r>
      <w:proofErr w:type="spellEnd"/>
      <w:r w:rsidRPr="00552931">
        <w:rPr>
          <w:rFonts w:ascii="Arial" w:hAnsi="Arial" w:cs="Arial"/>
          <w:sz w:val="24"/>
          <w:szCs w:val="24"/>
        </w:rPr>
        <w:t xml:space="preserve"> TK, </w:t>
      </w:r>
      <w:proofErr w:type="spellStart"/>
      <w:r w:rsidRPr="00552931">
        <w:rPr>
          <w:rFonts w:ascii="Arial" w:hAnsi="Arial" w:cs="Arial"/>
          <w:sz w:val="24"/>
          <w:szCs w:val="24"/>
        </w:rPr>
        <w:t>Feeley</w:t>
      </w:r>
      <w:proofErr w:type="spellEnd"/>
      <w:r w:rsidRPr="00552931">
        <w:rPr>
          <w:rFonts w:ascii="Arial" w:hAnsi="Arial" w:cs="Arial"/>
          <w:sz w:val="24"/>
          <w:szCs w:val="24"/>
        </w:rPr>
        <w:t xml:space="preserve"> BT, </w:t>
      </w:r>
      <w:proofErr w:type="spellStart"/>
      <w:r w:rsidRPr="00552931">
        <w:rPr>
          <w:rFonts w:ascii="Arial" w:hAnsi="Arial" w:cs="Arial"/>
          <w:sz w:val="24"/>
          <w:szCs w:val="24"/>
        </w:rPr>
        <w:t>Naimark</w:t>
      </w:r>
      <w:proofErr w:type="spellEnd"/>
      <w:r w:rsidRPr="00552931">
        <w:rPr>
          <w:rFonts w:ascii="Arial" w:hAnsi="Arial" w:cs="Arial"/>
          <w:sz w:val="24"/>
          <w:szCs w:val="24"/>
        </w:rPr>
        <w:t xml:space="preserve"> M, </w:t>
      </w:r>
      <w:proofErr w:type="spellStart"/>
      <w:r w:rsidRPr="00552931">
        <w:rPr>
          <w:rFonts w:ascii="Arial" w:hAnsi="Arial" w:cs="Arial"/>
          <w:sz w:val="24"/>
          <w:szCs w:val="24"/>
        </w:rPr>
        <w:t>Gajiu</w:t>
      </w:r>
      <w:proofErr w:type="spellEnd"/>
      <w:r w:rsidRPr="00552931">
        <w:rPr>
          <w:rFonts w:ascii="Arial" w:hAnsi="Arial" w:cs="Arial"/>
          <w:sz w:val="24"/>
          <w:szCs w:val="24"/>
        </w:rPr>
        <w:t xml:space="preserve"> T, Hall SL, Chung T, Benjamin C. outcomes after shoulder replacement: comparison between reverse and anatomic total shoulder arthroplasty. </w:t>
      </w:r>
      <w:proofErr w:type="gramStart"/>
      <w:r w:rsidRPr="00552931">
        <w:rPr>
          <w:rFonts w:ascii="Arial" w:hAnsi="Arial" w:cs="Arial"/>
          <w:sz w:val="24"/>
          <w:szCs w:val="24"/>
        </w:rPr>
        <w:t>J Shoulder Elbow Surg. 2015; 24: 179-185.</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16.</w:t>
      </w:r>
      <w:r>
        <w:rPr>
          <w:rFonts w:ascii="Arial" w:hAnsi="Arial" w:cs="Arial"/>
          <w:sz w:val="24"/>
          <w:szCs w:val="24"/>
        </w:rPr>
        <w:t xml:space="preserve"> </w:t>
      </w:r>
      <w:r w:rsidRPr="00552931">
        <w:rPr>
          <w:rFonts w:ascii="Arial" w:hAnsi="Arial" w:cs="Arial"/>
          <w:sz w:val="24"/>
          <w:szCs w:val="24"/>
        </w:rPr>
        <w:t xml:space="preserve">Lawrence TM, </w:t>
      </w:r>
      <w:proofErr w:type="spellStart"/>
      <w:r w:rsidRPr="00552931">
        <w:rPr>
          <w:rFonts w:ascii="Arial" w:hAnsi="Arial" w:cs="Arial"/>
          <w:sz w:val="24"/>
          <w:szCs w:val="24"/>
        </w:rPr>
        <w:t>Ahmadi</w:t>
      </w:r>
      <w:proofErr w:type="spellEnd"/>
      <w:r w:rsidRPr="00552931">
        <w:rPr>
          <w:rFonts w:ascii="Arial" w:hAnsi="Arial" w:cs="Arial"/>
          <w:sz w:val="24"/>
          <w:szCs w:val="24"/>
        </w:rPr>
        <w:t xml:space="preserve"> S, Sanchez-</w:t>
      </w:r>
      <w:proofErr w:type="spellStart"/>
      <w:r w:rsidRPr="00552931">
        <w:rPr>
          <w:rFonts w:ascii="Arial" w:hAnsi="Arial" w:cs="Arial"/>
          <w:sz w:val="24"/>
          <w:szCs w:val="24"/>
        </w:rPr>
        <w:t>Sotelo</w:t>
      </w:r>
      <w:proofErr w:type="spellEnd"/>
      <w:r w:rsidRPr="00552931">
        <w:rPr>
          <w:rFonts w:ascii="Arial" w:hAnsi="Arial" w:cs="Arial"/>
          <w:sz w:val="24"/>
          <w:szCs w:val="24"/>
        </w:rPr>
        <w:t xml:space="preserve"> J, </w:t>
      </w:r>
      <w:proofErr w:type="spellStart"/>
      <w:r w:rsidRPr="00552931">
        <w:rPr>
          <w:rFonts w:ascii="Arial" w:hAnsi="Arial" w:cs="Arial"/>
          <w:sz w:val="24"/>
          <w:szCs w:val="24"/>
        </w:rPr>
        <w:t>Sperling</w:t>
      </w:r>
      <w:proofErr w:type="spellEnd"/>
      <w:r w:rsidRPr="00552931">
        <w:rPr>
          <w:rFonts w:ascii="Arial" w:hAnsi="Arial" w:cs="Arial"/>
          <w:sz w:val="24"/>
          <w:szCs w:val="24"/>
        </w:rPr>
        <w:t xml:space="preserve"> JW, </w:t>
      </w:r>
      <w:proofErr w:type="spellStart"/>
      <w:r w:rsidRPr="00552931">
        <w:rPr>
          <w:rFonts w:ascii="Arial" w:hAnsi="Arial" w:cs="Arial"/>
          <w:sz w:val="24"/>
          <w:szCs w:val="24"/>
        </w:rPr>
        <w:t>Cofield</w:t>
      </w:r>
      <w:proofErr w:type="spellEnd"/>
      <w:r w:rsidRPr="00552931">
        <w:rPr>
          <w:rFonts w:ascii="Arial" w:hAnsi="Arial" w:cs="Arial"/>
          <w:sz w:val="24"/>
          <w:szCs w:val="24"/>
        </w:rPr>
        <w:t xml:space="preserve"> RH. Patient reported activities after reverse shoulder arthroplasty: part II. </w:t>
      </w:r>
      <w:proofErr w:type="gramStart"/>
      <w:r w:rsidRPr="00552931">
        <w:rPr>
          <w:rFonts w:ascii="Arial" w:hAnsi="Arial" w:cs="Arial"/>
          <w:sz w:val="24"/>
          <w:szCs w:val="24"/>
        </w:rPr>
        <w:t>J Shoulder Elbow Surg. 2012; 21: 1464-1469.</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17.</w:t>
      </w:r>
      <w:r>
        <w:rPr>
          <w:rFonts w:ascii="Arial" w:hAnsi="Arial" w:cs="Arial"/>
          <w:sz w:val="24"/>
          <w:szCs w:val="24"/>
        </w:rPr>
        <w:t xml:space="preserve"> </w:t>
      </w:r>
      <w:proofErr w:type="spellStart"/>
      <w:r w:rsidRPr="00552931">
        <w:rPr>
          <w:rFonts w:ascii="Arial" w:hAnsi="Arial" w:cs="Arial"/>
          <w:sz w:val="24"/>
          <w:szCs w:val="24"/>
        </w:rPr>
        <w:t>Mulieri</w:t>
      </w:r>
      <w:proofErr w:type="spellEnd"/>
      <w:r w:rsidRPr="00552931">
        <w:rPr>
          <w:rFonts w:ascii="Arial" w:hAnsi="Arial" w:cs="Arial"/>
          <w:sz w:val="24"/>
          <w:szCs w:val="24"/>
        </w:rPr>
        <w:t xml:space="preserve"> P, Dunning P, Klein S, </w:t>
      </w:r>
      <w:proofErr w:type="spellStart"/>
      <w:r w:rsidRPr="00552931">
        <w:rPr>
          <w:rFonts w:ascii="Arial" w:hAnsi="Arial" w:cs="Arial"/>
          <w:sz w:val="24"/>
          <w:szCs w:val="24"/>
        </w:rPr>
        <w:t>Pupello</w:t>
      </w:r>
      <w:proofErr w:type="spellEnd"/>
      <w:r w:rsidRPr="00552931">
        <w:rPr>
          <w:rFonts w:ascii="Arial" w:hAnsi="Arial" w:cs="Arial"/>
          <w:sz w:val="24"/>
          <w:szCs w:val="24"/>
        </w:rPr>
        <w:t xml:space="preserve"> D, </w:t>
      </w:r>
      <w:proofErr w:type="spellStart"/>
      <w:r w:rsidRPr="00552931">
        <w:rPr>
          <w:rFonts w:ascii="Arial" w:hAnsi="Arial" w:cs="Arial"/>
          <w:sz w:val="24"/>
          <w:szCs w:val="24"/>
        </w:rPr>
        <w:t>Frankle</w:t>
      </w:r>
      <w:proofErr w:type="spellEnd"/>
      <w:r w:rsidRPr="00552931">
        <w:rPr>
          <w:rFonts w:ascii="Arial" w:hAnsi="Arial" w:cs="Arial"/>
          <w:sz w:val="24"/>
          <w:szCs w:val="24"/>
        </w:rPr>
        <w:t xml:space="preserve"> M. Reverse Shoulder arthroplasty for the treatment of irreparable rotator cuff tear without </w:t>
      </w:r>
      <w:proofErr w:type="spellStart"/>
      <w:r w:rsidRPr="00552931">
        <w:rPr>
          <w:rFonts w:ascii="Arial" w:hAnsi="Arial" w:cs="Arial"/>
          <w:sz w:val="24"/>
          <w:szCs w:val="24"/>
        </w:rPr>
        <w:t>glenohumeral</w:t>
      </w:r>
      <w:proofErr w:type="spellEnd"/>
      <w:r w:rsidRPr="00552931">
        <w:rPr>
          <w:rFonts w:ascii="Arial" w:hAnsi="Arial" w:cs="Arial"/>
          <w:sz w:val="24"/>
          <w:szCs w:val="24"/>
        </w:rPr>
        <w:t xml:space="preserve"> arthritis. 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Am.  2010; 92-A</w:t>
      </w:r>
      <w:proofErr w:type="gramStart"/>
      <w:r w:rsidRPr="00552931">
        <w:rPr>
          <w:rFonts w:ascii="Arial" w:hAnsi="Arial" w:cs="Arial"/>
          <w:sz w:val="24"/>
          <w:szCs w:val="24"/>
        </w:rPr>
        <w:t>:2544</w:t>
      </w:r>
      <w:proofErr w:type="gramEnd"/>
      <w:r w:rsidRPr="00552931">
        <w:rPr>
          <w:rFonts w:ascii="Arial" w:hAnsi="Arial" w:cs="Arial"/>
          <w:sz w:val="24"/>
          <w:szCs w:val="24"/>
        </w:rPr>
        <w:t>-2556.</w:t>
      </w:r>
    </w:p>
    <w:p w:rsidR="00700654" w:rsidRDefault="00552931" w:rsidP="004D0FAE">
      <w:pPr>
        <w:spacing w:line="480" w:lineRule="auto"/>
        <w:rPr>
          <w:rFonts w:ascii="Arial" w:hAnsi="Arial" w:cs="Arial"/>
          <w:sz w:val="24"/>
          <w:szCs w:val="24"/>
        </w:rPr>
      </w:pPr>
      <w:r w:rsidRPr="00552931">
        <w:rPr>
          <w:rFonts w:ascii="Arial" w:hAnsi="Arial" w:cs="Arial"/>
          <w:sz w:val="24"/>
          <w:szCs w:val="24"/>
        </w:rPr>
        <w:t>18.</w:t>
      </w:r>
      <w:r>
        <w:rPr>
          <w:rFonts w:ascii="Arial" w:hAnsi="Arial" w:cs="Arial"/>
          <w:sz w:val="24"/>
          <w:szCs w:val="24"/>
        </w:rPr>
        <w:t xml:space="preserve"> </w:t>
      </w:r>
      <w:r w:rsidRPr="00552931">
        <w:rPr>
          <w:rFonts w:ascii="Arial" w:hAnsi="Arial" w:cs="Arial"/>
          <w:sz w:val="24"/>
          <w:szCs w:val="24"/>
        </w:rPr>
        <w:t xml:space="preserve">Nolan BM, </w:t>
      </w:r>
      <w:proofErr w:type="spellStart"/>
      <w:r w:rsidRPr="00552931">
        <w:rPr>
          <w:rFonts w:ascii="Arial" w:hAnsi="Arial" w:cs="Arial"/>
          <w:sz w:val="24"/>
          <w:szCs w:val="24"/>
        </w:rPr>
        <w:t>Ankerson</w:t>
      </w:r>
      <w:proofErr w:type="spellEnd"/>
      <w:r w:rsidRPr="00552931">
        <w:rPr>
          <w:rFonts w:ascii="Arial" w:hAnsi="Arial" w:cs="Arial"/>
          <w:sz w:val="24"/>
          <w:szCs w:val="24"/>
        </w:rPr>
        <w:t xml:space="preserve"> E, </w:t>
      </w:r>
      <w:proofErr w:type="spellStart"/>
      <w:r w:rsidRPr="00552931">
        <w:rPr>
          <w:rFonts w:ascii="Arial" w:hAnsi="Arial" w:cs="Arial"/>
          <w:sz w:val="24"/>
          <w:szCs w:val="24"/>
        </w:rPr>
        <w:t>Wiater</w:t>
      </w:r>
      <w:proofErr w:type="spellEnd"/>
      <w:r w:rsidRPr="00552931">
        <w:rPr>
          <w:rFonts w:ascii="Arial" w:hAnsi="Arial" w:cs="Arial"/>
          <w:sz w:val="24"/>
          <w:szCs w:val="24"/>
        </w:rPr>
        <w:t xml:space="preserve"> JM. Reverse total shoulder arthroplasty improves function in cuff tear </w:t>
      </w:r>
      <w:proofErr w:type="spellStart"/>
      <w:r w:rsidRPr="00552931">
        <w:rPr>
          <w:rFonts w:ascii="Arial" w:hAnsi="Arial" w:cs="Arial"/>
          <w:sz w:val="24"/>
          <w:szCs w:val="24"/>
        </w:rPr>
        <w:t>arthropathy</w:t>
      </w:r>
      <w:proofErr w:type="spellEnd"/>
      <w:r w:rsidRPr="00552931">
        <w:rPr>
          <w:rFonts w:ascii="Arial" w:hAnsi="Arial" w:cs="Arial"/>
          <w:sz w:val="24"/>
          <w:szCs w:val="24"/>
        </w:rPr>
        <w:t xml:space="preserve">. </w:t>
      </w:r>
      <w:proofErr w:type="spellStart"/>
      <w:proofErr w:type="gramStart"/>
      <w:r w:rsidRPr="00552931">
        <w:rPr>
          <w:rFonts w:ascii="Arial" w:hAnsi="Arial" w:cs="Arial"/>
          <w:sz w:val="24"/>
          <w:szCs w:val="24"/>
        </w:rPr>
        <w:t>Clin</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Relat</w:t>
      </w:r>
      <w:proofErr w:type="spellEnd"/>
      <w:r w:rsidRPr="00552931">
        <w:rPr>
          <w:rFonts w:ascii="Arial" w:hAnsi="Arial" w:cs="Arial"/>
          <w:sz w:val="24"/>
          <w:szCs w:val="24"/>
        </w:rPr>
        <w:t xml:space="preserve"> Res. 2011; 469: 2476-2482.</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19.</w:t>
      </w:r>
      <w:r>
        <w:rPr>
          <w:rFonts w:ascii="Arial" w:hAnsi="Arial" w:cs="Arial"/>
          <w:sz w:val="24"/>
          <w:szCs w:val="24"/>
        </w:rPr>
        <w:t xml:space="preserve"> </w:t>
      </w:r>
      <w:r w:rsidRPr="00552931">
        <w:rPr>
          <w:rFonts w:ascii="Arial" w:hAnsi="Arial" w:cs="Arial"/>
          <w:sz w:val="24"/>
          <w:szCs w:val="24"/>
        </w:rPr>
        <w:t xml:space="preserve">Wall B, </w:t>
      </w:r>
      <w:proofErr w:type="spellStart"/>
      <w:r w:rsidRPr="00552931">
        <w:rPr>
          <w:rFonts w:ascii="Arial" w:hAnsi="Arial" w:cs="Arial"/>
          <w:sz w:val="24"/>
          <w:szCs w:val="24"/>
        </w:rPr>
        <w:t>Nové-Josserand</w:t>
      </w:r>
      <w:proofErr w:type="spellEnd"/>
      <w:r w:rsidRPr="00552931">
        <w:rPr>
          <w:rFonts w:ascii="Arial" w:hAnsi="Arial" w:cs="Arial"/>
          <w:sz w:val="24"/>
          <w:szCs w:val="24"/>
        </w:rPr>
        <w:t xml:space="preserve"> L, O’Connor DP, Edwards B, </w:t>
      </w:r>
      <w:proofErr w:type="spellStart"/>
      <w:r w:rsidRPr="00552931">
        <w:rPr>
          <w:rFonts w:ascii="Arial" w:hAnsi="Arial" w:cs="Arial"/>
          <w:sz w:val="24"/>
          <w:szCs w:val="24"/>
        </w:rPr>
        <w:t>Walch</w:t>
      </w:r>
      <w:proofErr w:type="spellEnd"/>
      <w:r w:rsidRPr="00552931">
        <w:rPr>
          <w:rFonts w:ascii="Arial" w:hAnsi="Arial" w:cs="Arial"/>
          <w:sz w:val="24"/>
          <w:szCs w:val="24"/>
        </w:rPr>
        <w:t xml:space="preserve"> G. Reverse total shoulder arthroplasty: A review of results according to </w:t>
      </w:r>
      <w:proofErr w:type="spellStart"/>
      <w:r w:rsidRPr="00552931">
        <w:rPr>
          <w:rFonts w:ascii="Arial" w:hAnsi="Arial" w:cs="Arial"/>
          <w:sz w:val="24"/>
          <w:szCs w:val="24"/>
        </w:rPr>
        <w:t>etiology</w:t>
      </w:r>
      <w:proofErr w:type="spellEnd"/>
      <w:r w:rsidRPr="00552931">
        <w:rPr>
          <w:rFonts w:ascii="Arial" w:hAnsi="Arial" w:cs="Arial"/>
          <w:sz w:val="24"/>
          <w:szCs w:val="24"/>
        </w:rPr>
        <w:t xml:space="preserve">.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(Am).</w:t>
      </w:r>
      <w:proofErr w:type="gramEnd"/>
      <w:r w:rsidRPr="00552931">
        <w:rPr>
          <w:rFonts w:ascii="Arial" w:hAnsi="Arial" w:cs="Arial"/>
          <w:sz w:val="24"/>
          <w:szCs w:val="24"/>
        </w:rPr>
        <w:t xml:space="preserve"> </w:t>
      </w:r>
      <w:proofErr w:type="gramStart"/>
      <w:r w:rsidRPr="00552931">
        <w:rPr>
          <w:rFonts w:ascii="Arial" w:hAnsi="Arial" w:cs="Arial"/>
          <w:sz w:val="24"/>
          <w:szCs w:val="24"/>
        </w:rPr>
        <w:t>2007; 89: 1476-1485.</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20.</w:t>
      </w:r>
      <w:r>
        <w:rPr>
          <w:rFonts w:ascii="Arial" w:hAnsi="Arial" w:cs="Arial"/>
          <w:sz w:val="24"/>
          <w:szCs w:val="24"/>
        </w:rPr>
        <w:t xml:space="preserve"> </w:t>
      </w:r>
      <w:r w:rsidRPr="00552931">
        <w:rPr>
          <w:rFonts w:ascii="Arial" w:hAnsi="Arial" w:cs="Arial"/>
          <w:sz w:val="24"/>
          <w:szCs w:val="24"/>
        </w:rPr>
        <w:t xml:space="preserve">Werner CML, Steinmann PA, </w:t>
      </w:r>
      <w:proofErr w:type="spellStart"/>
      <w:r w:rsidRPr="00552931">
        <w:rPr>
          <w:rFonts w:ascii="Arial" w:hAnsi="Arial" w:cs="Arial"/>
          <w:sz w:val="24"/>
          <w:szCs w:val="24"/>
        </w:rPr>
        <w:t>Gilbart</w:t>
      </w:r>
      <w:proofErr w:type="spellEnd"/>
      <w:r w:rsidRPr="00552931">
        <w:rPr>
          <w:rFonts w:ascii="Arial" w:hAnsi="Arial" w:cs="Arial"/>
          <w:sz w:val="24"/>
          <w:szCs w:val="24"/>
        </w:rPr>
        <w:t xml:space="preserve"> M, Gerber C. Treatment of painful </w:t>
      </w:r>
      <w:proofErr w:type="spellStart"/>
      <w:r w:rsidRPr="00552931">
        <w:rPr>
          <w:rFonts w:ascii="Arial" w:hAnsi="Arial" w:cs="Arial"/>
          <w:sz w:val="24"/>
          <w:szCs w:val="24"/>
        </w:rPr>
        <w:t>pseudoparesis</w:t>
      </w:r>
      <w:proofErr w:type="spellEnd"/>
      <w:r w:rsidRPr="00552931">
        <w:rPr>
          <w:rFonts w:ascii="Arial" w:hAnsi="Arial" w:cs="Arial"/>
          <w:sz w:val="24"/>
          <w:szCs w:val="24"/>
        </w:rPr>
        <w:t xml:space="preserve"> due to irreparable rotator cuff dysfunction with the Delta III reverse-ball-and-socket total shoulder prosthesis.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(Am).</w:t>
      </w:r>
      <w:proofErr w:type="gramEnd"/>
      <w:r w:rsidRPr="00552931">
        <w:rPr>
          <w:rFonts w:ascii="Arial" w:hAnsi="Arial" w:cs="Arial"/>
          <w:sz w:val="24"/>
          <w:szCs w:val="24"/>
        </w:rPr>
        <w:t xml:space="preserve"> 2005; 87-A (7): 1476-1486.</w:t>
      </w:r>
    </w:p>
    <w:p w:rsidR="00700654" w:rsidRDefault="00552931" w:rsidP="004D0FAE">
      <w:pPr>
        <w:spacing w:line="480" w:lineRule="auto"/>
        <w:rPr>
          <w:rFonts w:ascii="Arial" w:hAnsi="Arial" w:cs="Arial"/>
          <w:sz w:val="24"/>
          <w:szCs w:val="24"/>
        </w:rPr>
      </w:pPr>
      <w:r w:rsidRPr="00552931">
        <w:rPr>
          <w:rFonts w:ascii="Arial" w:hAnsi="Arial" w:cs="Arial"/>
          <w:sz w:val="24"/>
          <w:szCs w:val="24"/>
        </w:rPr>
        <w:t>21.</w:t>
      </w:r>
      <w:r>
        <w:rPr>
          <w:rFonts w:ascii="Arial" w:hAnsi="Arial" w:cs="Arial"/>
          <w:sz w:val="24"/>
          <w:szCs w:val="24"/>
        </w:rPr>
        <w:t xml:space="preserve"> </w:t>
      </w:r>
      <w:r w:rsidRPr="00552931">
        <w:rPr>
          <w:rFonts w:ascii="Arial" w:hAnsi="Arial" w:cs="Arial"/>
          <w:sz w:val="24"/>
          <w:szCs w:val="24"/>
        </w:rPr>
        <w:t xml:space="preserve">Young AA, Smith MM, </w:t>
      </w:r>
      <w:proofErr w:type="spellStart"/>
      <w:r w:rsidRPr="00552931">
        <w:rPr>
          <w:rFonts w:ascii="Arial" w:hAnsi="Arial" w:cs="Arial"/>
          <w:sz w:val="24"/>
          <w:szCs w:val="24"/>
        </w:rPr>
        <w:t>Bacle</w:t>
      </w:r>
      <w:proofErr w:type="spellEnd"/>
      <w:r w:rsidRPr="00552931">
        <w:rPr>
          <w:rFonts w:ascii="Arial" w:hAnsi="Arial" w:cs="Arial"/>
          <w:sz w:val="24"/>
          <w:szCs w:val="24"/>
        </w:rPr>
        <w:t xml:space="preserve"> G, Moraga C, </w:t>
      </w:r>
      <w:proofErr w:type="spellStart"/>
      <w:r w:rsidRPr="00552931">
        <w:rPr>
          <w:rFonts w:ascii="Arial" w:hAnsi="Arial" w:cs="Arial"/>
          <w:sz w:val="24"/>
          <w:szCs w:val="24"/>
        </w:rPr>
        <w:t>Walch</w:t>
      </w:r>
      <w:proofErr w:type="spellEnd"/>
      <w:r w:rsidRPr="00552931">
        <w:rPr>
          <w:rFonts w:ascii="Arial" w:hAnsi="Arial" w:cs="Arial"/>
          <w:sz w:val="24"/>
          <w:szCs w:val="24"/>
        </w:rPr>
        <w:t xml:space="preserve"> G. Early results of reverse shoulder arthroplasty in patients with rheumatoid arthritis.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(Am).</w:t>
      </w:r>
      <w:proofErr w:type="gramEnd"/>
      <w:r w:rsidRPr="00552931">
        <w:rPr>
          <w:rFonts w:ascii="Arial" w:hAnsi="Arial" w:cs="Arial"/>
          <w:sz w:val="24"/>
          <w:szCs w:val="24"/>
        </w:rPr>
        <w:t xml:space="preserve">  </w:t>
      </w:r>
      <w:proofErr w:type="gramStart"/>
      <w:r w:rsidRPr="00552931">
        <w:rPr>
          <w:rFonts w:ascii="Arial" w:hAnsi="Arial" w:cs="Arial"/>
          <w:sz w:val="24"/>
          <w:szCs w:val="24"/>
        </w:rPr>
        <w:t>2011; 93: 1915-1923.</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22.</w:t>
      </w:r>
      <w:r>
        <w:rPr>
          <w:rFonts w:ascii="Arial" w:hAnsi="Arial" w:cs="Arial"/>
          <w:sz w:val="24"/>
          <w:szCs w:val="24"/>
        </w:rPr>
        <w:t xml:space="preserve"> </w:t>
      </w:r>
      <w:r w:rsidRPr="00552931">
        <w:rPr>
          <w:rFonts w:ascii="Arial" w:hAnsi="Arial" w:cs="Arial"/>
          <w:sz w:val="24"/>
          <w:szCs w:val="24"/>
        </w:rPr>
        <w:t xml:space="preserve">Rees JL, Dawson J, Hand GCR, Cooper C, Judge </w:t>
      </w:r>
      <w:proofErr w:type="gramStart"/>
      <w:r w:rsidRPr="00552931">
        <w:rPr>
          <w:rFonts w:ascii="Arial" w:hAnsi="Arial" w:cs="Arial"/>
          <w:sz w:val="24"/>
          <w:szCs w:val="24"/>
        </w:rPr>
        <w:t>A</w:t>
      </w:r>
      <w:proofErr w:type="gramEnd"/>
      <w:r w:rsidRPr="00552931">
        <w:rPr>
          <w:rFonts w:ascii="Arial" w:hAnsi="Arial" w:cs="Arial"/>
          <w:sz w:val="24"/>
          <w:szCs w:val="24"/>
        </w:rPr>
        <w:t xml:space="preserve">, Price AJ et al. the use of patient-reported outcome measures and patient satisfaction ratings to assess outcome in hemi-arthroplasty of the shoulder.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(Br).</w:t>
      </w:r>
      <w:proofErr w:type="gramEnd"/>
      <w:r w:rsidRPr="00552931">
        <w:rPr>
          <w:rFonts w:ascii="Arial" w:hAnsi="Arial" w:cs="Arial"/>
          <w:sz w:val="24"/>
          <w:szCs w:val="24"/>
        </w:rPr>
        <w:t xml:space="preserve"> 2010; 92-B (8): 1107-1111.</w:t>
      </w:r>
    </w:p>
    <w:p w:rsidR="00700654" w:rsidRDefault="00552931" w:rsidP="004D0FAE">
      <w:pPr>
        <w:spacing w:line="480" w:lineRule="auto"/>
        <w:rPr>
          <w:rFonts w:ascii="Arial" w:hAnsi="Arial" w:cs="Arial"/>
          <w:sz w:val="24"/>
          <w:szCs w:val="24"/>
        </w:rPr>
      </w:pPr>
      <w:r w:rsidRPr="00552931">
        <w:rPr>
          <w:rFonts w:ascii="Arial" w:hAnsi="Arial" w:cs="Arial"/>
          <w:sz w:val="24"/>
          <w:szCs w:val="24"/>
        </w:rPr>
        <w:t>23.</w:t>
      </w:r>
      <w:r>
        <w:rPr>
          <w:rFonts w:ascii="Arial" w:hAnsi="Arial" w:cs="Arial"/>
          <w:sz w:val="24"/>
          <w:szCs w:val="24"/>
        </w:rPr>
        <w:t xml:space="preserve"> </w:t>
      </w:r>
      <w:r w:rsidRPr="00552931">
        <w:rPr>
          <w:rFonts w:ascii="Arial" w:hAnsi="Arial" w:cs="Arial"/>
          <w:sz w:val="24"/>
          <w:szCs w:val="24"/>
        </w:rPr>
        <w:t xml:space="preserve">Murray DW, Frost </w:t>
      </w:r>
      <w:proofErr w:type="spellStart"/>
      <w:r w:rsidRPr="00552931">
        <w:rPr>
          <w:rFonts w:ascii="Arial" w:hAnsi="Arial" w:cs="Arial"/>
          <w:sz w:val="24"/>
          <w:szCs w:val="24"/>
        </w:rPr>
        <w:t>SJ.Pain</w:t>
      </w:r>
      <w:proofErr w:type="spellEnd"/>
      <w:r w:rsidRPr="00552931">
        <w:rPr>
          <w:rFonts w:ascii="Arial" w:hAnsi="Arial" w:cs="Arial"/>
          <w:sz w:val="24"/>
          <w:szCs w:val="24"/>
        </w:rPr>
        <w:t xml:space="preserve"> in the assessment of total knee </w:t>
      </w:r>
      <w:proofErr w:type="spellStart"/>
      <w:r w:rsidRPr="00552931">
        <w:rPr>
          <w:rFonts w:ascii="Arial" w:hAnsi="Arial" w:cs="Arial"/>
          <w:sz w:val="24"/>
          <w:szCs w:val="24"/>
        </w:rPr>
        <w:t>replacement.J</w:t>
      </w:r>
      <w:proofErr w:type="spellEnd"/>
      <w:r w:rsidRPr="00552931">
        <w:rPr>
          <w:rFonts w:ascii="Arial" w:hAnsi="Arial" w:cs="Arial"/>
          <w:sz w:val="24"/>
          <w:szCs w:val="24"/>
        </w:rPr>
        <w:t xml:space="preserve">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Br. 1998 May; 80(3):426-31.</w:t>
      </w:r>
    </w:p>
    <w:p w:rsidR="00700654" w:rsidRDefault="00552931" w:rsidP="004D0FAE">
      <w:pPr>
        <w:spacing w:line="480" w:lineRule="auto"/>
        <w:rPr>
          <w:rFonts w:ascii="Arial" w:hAnsi="Arial" w:cs="Arial"/>
          <w:sz w:val="24"/>
          <w:szCs w:val="24"/>
        </w:rPr>
      </w:pPr>
      <w:r w:rsidRPr="00552931">
        <w:rPr>
          <w:rFonts w:ascii="Arial" w:hAnsi="Arial" w:cs="Arial"/>
          <w:sz w:val="24"/>
          <w:szCs w:val="24"/>
        </w:rPr>
        <w:t>24.</w:t>
      </w:r>
      <w:r>
        <w:rPr>
          <w:rFonts w:ascii="Arial" w:hAnsi="Arial" w:cs="Arial"/>
          <w:sz w:val="24"/>
          <w:szCs w:val="24"/>
        </w:rPr>
        <w:t xml:space="preserve"> </w:t>
      </w:r>
      <w:proofErr w:type="spellStart"/>
      <w:r w:rsidRPr="00552931">
        <w:rPr>
          <w:rFonts w:ascii="Arial" w:hAnsi="Arial" w:cs="Arial"/>
          <w:sz w:val="24"/>
          <w:szCs w:val="24"/>
        </w:rPr>
        <w:t>Harreld</w:t>
      </w:r>
      <w:proofErr w:type="spellEnd"/>
      <w:r w:rsidRPr="00552931">
        <w:rPr>
          <w:rFonts w:ascii="Arial" w:hAnsi="Arial" w:cs="Arial"/>
          <w:sz w:val="24"/>
          <w:szCs w:val="24"/>
        </w:rPr>
        <w:t xml:space="preserve"> K, Clark R, </w:t>
      </w:r>
      <w:proofErr w:type="spellStart"/>
      <w:r w:rsidRPr="00552931">
        <w:rPr>
          <w:rFonts w:ascii="Arial" w:hAnsi="Arial" w:cs="Arial"/>
          <w:sz w:val="24"/>
          <w:szCs w:val="24"/>
        </w:rPr>
        <w:t>Downes</w:t>
      </w:r>
      <w:proofErr w:type="spellEnd"/>
      <w:r w:rsidRPr="00552931">
        <w:rPr>
          <w:rFonts w:ascii="Arial" w:hAnsi="Arial" w:cs="Arial"/>
          <w:sz w:val="24"/>
          <w:szCs w:val="24"/>
        </w:rPr>
        <w:t xml:space="preserve"> K, </w:t>
      </w:r>
      <w:proofErr w:type="spellStart"/>
      <w:r w:rsidRPr="00552931">
        <w:rPr>
          <w:rFonts w:ascii="Arial" w:hAnsi="Arial" w:cs="Arial"/>
          <w:sz w:val="24"/>
          <w:szCs w:val="24"/>
        </w:rPr>
        <w:t>Virani</w:t>
      </w:r>
      <w:proofErr w:type="spellEnd"/>
      <w:r w:rsidRPr="00552931">
        <w:rPr>
          <w:rFonts w:ascii="Arial" w:hAnsi="Arial" w:cs="Arial"/>
          <w:sz w:val="24"/>
          <w:szCs w:val="24"/>
        </w:rPr>
        <w:t xml:space="preserve"> N, </w:t>
      </w:r>
      <w:proofErr w:type="spellStart"/>
      <w:r w:rsidRPr="00552931">
        <w:rPr>
          <w:rFonts w:ascii="Arial" w:hAnsi="Arial" w:cs="Arial"/>
          <w:sz w:val="24"/>
          <w:szCs w:val="24"/>
        </w:rPr>
        <w:t>Frankle</w:t>
      </w:r>
      <w:proofErr w:type="spellEnd"/>
      <w:r w:rsidRPr="00552931">
        <w:rPr>
          <w:rFonts w:ascii="Arial" w:hAnsi="Arial" w:cs="Arial"/>
          <w:sz w:val="24"/>
          <w:szCs w:val="24"/>
        </w:rPr>
        <w:t xml:space="preserve"> M. Correlation of subjective and objective measures before and after shoulder arthroplasty. </w:t>
      </w:r>
      <w:proofErr w:type="gramStart"/>
      <w:r w:rsidRPr="00552931">
        <w:rPr>
          <w:rFonts w:ascii="Arial" w:hAnsi="Arial" w:cs="Arial"/>
          <w:sz w:val="24"/>
          <w:szCs w:val="24"/>
        </w:rPr>
        <w:t>Orthopaedics.</w:t>
      </w:r>
      <w:proofErr w:type="gramEnd"/>
      <w:r w:rsidRPr="00552931">
        <w:rPr>
          <w:rFonts w:ascii="Arial" w:hAnsi="Arial" w:cs="Arial"/>
          <w:sz w:val="24"/>
          <w:szCs w:val="24"/>
        </w:rPr>
        <w:t xml:space="preserve"> 2013; 36 (6): 808-814.</w:t>
      </w:r>
    </w:p>
    <w:p w:rsidR="00700654" w:rsidRDefault="00552931" w:rsidP="004D0FAE">
      <w:pPr>
        <w:spacing w:line="480" w:lineRule="auto"/>
        <w:rPr>
          <w:rFonts w:ascii="Arial" w:hAnsi="Arial" w:cs="Arial"/>
          <w:sz w:val="24"/>
          <w:szCs w:val="24"/>
        </w:rPr>
      </w:pPr>
      <w:r w:rsidRPr="00552931">
        <w:rPr>
          <w:rFonts w:ascii="Arial" w:hAnsi="Arial" w:cs="Arial"/>
          <w:sz w:val="24"/>
          <w:szCs w:val="24"/>
        </w:rPr>
        <w:t>25.</w:t>
      </w:r>
      <w:r>
        <w:rPr>
          <w:rFonts w:ascii="Arial" w:hAnsi="Arial" w:cs="Arial"/>
          <w:sz w:val="24"/>
          <w:szCs w:val="24"/>
        </w:rPr>
        <w:t xml:space="preserve"> </w:t>
      </w:r>
      <w:proofErr w:type="spellStart"/>
      <w:r w:rsidRPr="00552931">
        <w:rPr>
          <w:rFonts w:ascii="Arial" w:hAnsi="Arial" w:cs="Arial"/>
          <w:sz w:val="24"/>
          <w:szCs w:val="24"/>
        </w:rPr>
        <w:t>Zywiel</w:t>
      </w:r>
      <w:proofErr w:type="spellEnd"/>
      <w:r w:rsidRPr="00552931">
        <w:rPr>
          <w:rFonts w:ascii="Arial" w:hAnsi="Arial" w:cs="Arial"/>
          <w:sz w:val="24"/>
          <w:szCs w:val="24"/>
        </w:rPr>
        <w:t xml:space="preserve"> MG, </w:t>
      </w:r>
      <w:proofErr w:type="spellStart"/>
      <w:r w:rsidRPr="00552931">
        <w:rPr>
          <w:rFonts w:ascii="Arial" w:hAnsi="Arial" w:cs="Arial"/>
          <w:sz w:val="24"/>
          <w:szCs w:val="24"/>
        </w:rPr>
        <w:t>Mahomed</w:t>
      </w:r>
      <w:proofErr w:type="spellEnd"/>
      <w:r w:rsidRPr="00552931">
        <w:rPr>
          <w:rFonts w:ascii="Arial" w:hAnsi="Arial" w:cs="Arial"/>
          <w:sz w:val="24"/>
          <w:szCs w:val="24"/>
        </w:rPr>
        <w:t xml:space="preserve"> A, Gandhi R, </w:t>
      </w:r>
      <w:proofErr w:type="spellStart"/>
      <w:r w:rsidRPr="00552931">
        <w:rPr>
          <w:rFonts w:ascii="Arial" w:hAnsi="Arial" w:cs="Arial"/>
          <w:sz w:val="24"/>
          <w:szCs w:val="24"/>
        </w:rPr>
        <w:t>Peruccio</w:t>
      </w:r>
      <w:proofErr w:type="spellEnd"/>
      <w:r w:rsidRPr="00552931">
        <w:rPr>
          <w:rFonts w:ascii="Arial" w:hAnsi="Arial" w:cs="Arial"/>
          <w:sz w:val="24"/>
          <w:szCs w:val="24"/>
        </w:rPr>
        <w:t xml:space="preserve"> AV, </w:t>
      </w:r>
      <w:proofErr w:type="spellStart"/>
      <w:r w:rsidRPr="00552931">
        <w:rPr>
          <w:rFonts w:ascii="Arial" w:hAnsi="Arial" w:cs="Arial"/>
          <w:sz w:val="24"/>
          <w:szCs w:val="24"/>
        </w:rPr>
        <w:t>Mahomed</w:t>
      </w:r>
      <w:proofErr w:type="spellEnd"/>
      <w:r w:rsidRPr="00552931">
        <w:rPr>
          <w:rFonts w:ascii="Arial" w:hAnsi="Arial" w:cs="Arial"/>
          <w:sz w:val="24"/>
          <w:szCs w:val="24"/>
        </w:rPr>
        <w:t xml:space="preserve"> NN. </w:t>
      </w:r>
      <w:proofErr w:type="gramStart"/>
      <w:r w:rsidRPr="00552931">
        <w:rPr>
          <w:rFonts w:ascii="Arial" w:hAnsi="Arial" w:cs="Arial"/>
          <w:sz w:val="24"/>
          <w:szCs w:val="24"/>
        </w:rPr>
        <w:t>Measuring expectations in orthopaedic surgery: A systematic review.</w:t>
      </w:r>
      <w:proofErr w:type="gramEnd"/>
      <w:r w:rsidRPr="00552931">
        <w:rPr>
          <w:rFonts w:ascii="Arial" w:hAnsi="Arial" w:cs="Arial"/>
          <w:sz w:val="24"/>
          <w:szCs w:val="24"/>
        </w:rPr>
        <w:t xml:space="preserve">  </w:t>
      </w:r>
      <w:proofErr w:type="spellStart"/>
      <w:proofErr w:type="gramStart"/>
      <w:r w:rsidRPr="00552931">
        <w:rPr>
          <w:rFonts w:ascii="Arial" w:hAnsi="Arial" w:cs="Arial"/>
          <w:sz w:val="24"/>
          <w:szCs w:val="24"/>
        </w:rPr>
        <w:t>Clin</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Relat</w:t>
      </w:r>
      <w:proofErr w:type="spellEnd"/>
      <w:r w:rsidRPr="00552931">
        <w:rPr>
          <w:rFonts w:ascii="Arial" w:hAnsi="Arial" w:cs="Arial"/>
          <w:sz w:val="24"/>
          <w:szCs w:val="24"/>
        </w:rPr>
        <w:t xml:space="preserve"> Res. 2013; 471: 3446-3456.</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26.</w:t>
      </w:r>
      <w:r>
        <w:rPr>
          <w:rFonts w:ascii="Arial" w:hAnsi="Arial" w:cs="Arial"/>
          <w:sz w:val="24"/>
          <w:szCs w:val="24"/>
        </w:rPr>
        <w:t xml:space="preserve"> </w:t>
      </w:r>
      <w:r w:rsidRPr="00552931">
        <w:rPr>
          <w:rFonts w:ascii="Arial" w:hAnsi="Arial" w:cs="Arial"/>
          <w:sz w:val="24"/>
          <w:szCs w:val="24"/>
        </w:rPr>
        <w:t xml:space="preserve">Gibbons E, Fitzpatrick R. Patient reported outcome measures: Their role in measuring and improving patient experience. </w:t>
      </w:r>
      <w:proofErr w:type="gramStart"/>
      <w:r w:rsidRPr="00552931">
        <w:rPr>
          <w:rFonts w:ascii="Arial" w:hAnsi="Arial" w:cs="Arial"/>
          <w:sz w:val="24"/>
          <w:szCs w:val="24"/>
        </w:rPr>
        <w:t>2012. patientexperience.org/article/patient-reported-outcome-measures-their-role-in-measuring-and-improving-patient-experience (Accessed 23/11/2015).</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27.</w:t>
      </w:r>
      <w:r>
        <w:rPr>
          <w:rFonts w:ascii="Arial" w:hAnsi="Arial" w:cs="Arial"/>
          <w:sz w:val="24"/>
          <w:szCs w:val="24"/>
        </w:rPr>
        <w:t xml:space="preserve"> </w:t>
      </w:r>
      <w:r w:rsidRPr="00552931">
        <w:rPr>
          <w:rFonts w:ascii="Arial" w:hAnsi="Arial" w:cs="Arial"/>
          <w:sz w:val="24"/>
          <w:szCs w:val="24"/>
        </w:rPr>
        <w:t>Department of Health. NHS next stage review: Interim report. 2007. http://www.nhshistory.net/darzi-interim.pdf</w:t>
      </w:r>
    </w:p>
    <w:p w:rsidR="00700654" w:rsidRDefault="00552931" w:rsidP="004D0FAE">
      <w:pPr>
        <w:spacing w:line="480" w:lineRule="auto"/>
        <w:rPr>
          <w:rFonts w:ascii="Arial" w:hAnsi="Arial" w:cs="Arial"/>
          <w:sz w:val="24"/>
          <w:szCs w:val="24"/>
        </w:rPr>
      </w:pPr>
      <w:r w:rsidRPr="00552931">
        <w:rPr>
          <w:rFonts w:ascii="Arial" w:hAnsi="Arial" w:cs="Arial"/>
          <w:sz w:val="24"/>
          <w:szCs w:val="24"/>
        </w:rPr>
        <w:t>28.</w:t>
      </w:r>
      <w:r>
        <w:rPr>
          <w:rFonts w:ascii="Arial" w:hAnsi="Arial" w:cs="Arial"/>
          <w:sz w:val="24"/>
          <w:szCs w:val="24"/>
        </w:rPr>
        <w:t xml:space="preserve"> </w:t>
      </w:r>
      <w:r w:rsidRPr="00552931">
        <w:rPr>
          <w:rFonts w:ascii="Arial" w:hAnsi="Arial" w:cs="Arial"/>
          <w:sz w:val="24"/>
          <w:szCs w:val="24"/>
        </w:rPr>
        <w:t xml:space="preserve">Devlin NJ, Appleby J. Getting the most out of PROMS, putting health outcomes at the heart of NHS decision making. </w:t>
      </w:r>
      <w:proofErr w:type="gramStart"/>
      <w:r w:rsidRPr="00552931">
        <w:rPr>
          <w:rFonts w:ascii="Arial" w:hAnsi="Arial" w:cs="Arial"/>
          <w:sz w:val="24"/>
          <w:szCs w:val="24"/>
        </w:rPr>
        <w:t>The Kings Fund.</w:t>
      </w:r>
      <w:proofErr w:type="gramEnd"/>
      <w:r w:rsidRPr="00552931">
        <w:rPr>
          <w:rFonts w:ascii="Arial" w:hAnsi="Arial" w:cs="Arial"/>
          <w:sz w:val="24"/>
          <w:szCs w:val="24"/>
        </w:rPr>
        <w:t xml:space="preserve"> </w:t>
      </w:r>
      <w:proofErr w:type="gramStart"/>
      <w:r w:rsidRPr="00552931">
        <w:rPr>
          <w:rFonts w:ascii="Arial" w:hAnsi="Arial" w:cs="Arial"/>
          <w:sz w:val="24"/>
          <w:szCs w:val="24"/>
        </w:rPr>
        <w:t>London; 2010.</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29.</w:t>
      </w:r>
      <w:r>
        <w:rPr>
          <w:rFonts w:ascii="Arial" w:hAnsi="Arial" w:cs="Arial"/>
          <w:sz w:val="24"/>
          <w:szCs w:val="24"/>
        </w:rPr>
        <w:t xml:space="preserve"> </w:t>
      </w:r>
      <w:r w:rsidRPr="00552931">
        <w:rPr>
          <w:rFonts w:ascii="Arial" w:hAnsi="Arial" w:cs="Arial"/>
          <w:sz w:val="24"/>
          <w:szCs w:val="24"/>
        </w:rPr>
        <w:t xml:space="preserve">Chow </w:t>
      </w:r>
      <w:proofErr w:type="gramStart"/>
      <w:r w:rsidRPr="00552931">
        <w:rPr>
          <w:rFonts w:ascii="Arial" w:hAnsi="Arial" w:cs="Arial"/>
          <w:sz w:val="24"/>
          <w:szCs w:val="24"/>
        </w:rPr>
        <w:t>A</w:t>
      </w:r>
      <w:proofErr w:type="gramEnd"/>
      <w:r w:rsidRPr="00552931">
        <w:rPr>
          <w:rFonts w:ascii="Arial" w:hAnsi="Arial" w:cs="Arial"/>
          <w:sz w:val="24"/>
          <w:szCs w:val="24"/>
        </w:rPr>
        <w:t xml:space="preserve">, Mayer EK, </w:t>
      </w:r>
      <w:proofErr w:type="spellStart"/>
      <w:r w:rsidRPr="00552931">
        <w:rPr>
          <w:rFonts w:ascii="Arial" w:hAnsi="Arial" w:cs="Arial"/>
          <w:sz w:val="24"/>
          <w:szCs w:val="24"/>
        </w:rPr>
        <w:t>Darzi</w:t>
      </w:r>
      <w:proofErr w:type="spellEnd"/>
      <w:r w:rsidRPr="00552931">
        <w:rPr>
          <w:rFonts w:ascii="Arial" w:hAnsi="Arial" w:cs="Arial"/>
          <w:sz w:val="24"/>
          <w:szCs w:val="24"/>
        </w:rPr>
        <w:t xml:space="preserve"> AW, </w:t>
      </w:r>
      <w:proofErr w:type="spellStart"/>
      <w:r w:rsidRPr="00552931">
        <w:rPr>
          <w:rFonts w:ascii="Arial" w:hAnsi="Arial" w:cs="Arial"/>
          <w:sz w:val="24"/>
          <w:szCs w:val="24"/>
        </w:rPr>
        <w:t>Athanasiou</w:t>
      </w:r>
      <w:proofErr w:type="spellEnd"/>
      <w:r w:rsidRPr="00552931">
        <w:rPr>
          <w:rFonts w:ascii="Arial" w:hAnsi="Arial" w:cs="Arial"/>
          <w:sz w:val="24"/>
          <w:szCs w:val="24"/>
        </w:rPr>
        <w:t xml:space="preserve"> T. Patient reported outcome measures: The importance of patient satisfaction in surgery. </w:t>
      </w:r>
      <w:proofErr w:type="gramStart"/>
      <w:r w:rsidRPr="00552931">
        <w:rPr>
          <w:rFonts w:ascii="Arial" w:hAnsi="Arial" w:cs="Arial"/>
          <w:sz w:val="24"/>
          <w:szCs w:val="24"/>
        </w:rPr>
        <w:t>Surgery.</w:t>
      </w:r>
      <w:proofErr w:type="gramEnd"/>
      <w:r w:rsidRPr="00552931">
        <w:rPr>
          <w:rFonts w:ascii="Arial" w:hAnsi="Arial" w:cs="Arial"/>
          <w:sz w:val="24"/>
          <w:szCs w:val="24"/>
        </w:rPr>
        <w:t xml:space="preserve"> 2009; 146 (3): 435-443.</w:t>
      </w:r>
    </w:p>
    <w:p w:rsidR="00700654" w:rsidRDefault="00552931" w:rsidP="004D0FAE">
      <w:pPr>
        <w:spacing w:line="480" w:lineRule="auto"/>
        <w:rPr>
          <w:rFonts w:ascii="Arial" w:hAnsi="Arial" w:cs="Arial"/>
          <w:sz w:val="24"/>
          <w:szCs w:val="24"/>
        </w:rPr>
      </w:pPr>
      <w:r w:rsidRPr="00552931">
        <w:rPr>
          <w:rFonts w:ascii="Arial" w:hAnsi="Arial" w:cs="Arial"/>
          <w:sz w:val="24"/>
          <w:szCs w:val="24"/>
        </w:rPr>
        <w:t>30.</w:t>
      </w:r>
      <w:r>
        <w:rPr>
          <w:rFonts w:ascii="Arial" w:hAnsi="Arial" w:cs="Arial"/>
          <w:sz w:val="24"/>
          <w:szCs w:val="24"/>
        </w:rPr>
        <w:t xml:space="preserve"> </w:t>
      </w:r>
      <w:proofErr w:type="spellStart"/>
      <w:r w:rsidRPr="00552931">
        <w:rPr>
          <w:rFonts w:ascii="Arial" w:hAnsi="Arial" w:cs="Arial"/>
          <w:sz w:val="24"/>
          <w:szCs w:val="24"/>
        </w:rPr>
        <w:t>Brokelman</w:t>
      </w:r>
      <w:proofErr w:type="spellEnd"/>
      <w:r w:rsidRPr="00552931">
        <w:rPr>
          <w:rFonts w:ascii="Arial" w:hAnsi="Arial" w:cs="Arial"/>
          <w:sz w:val="24"/>
          <w:szCs w:val="24"/>
        </w:rPr>
        <w:t xml:space="preserve"> RBG, </w:t>
      </w:r>
      <w:proofErr w:type="spellStart"/>
      <w:r w:rsidRPr="00552931">
        <w:rPr>
          <w:rFonts w:ascii="Arial" w:hAnsi="Arial" w:cs="Arial"/>
          <w:sz w:val="24"/>
          <w:szCs w:val="24"/>
        </w:rPr>
        <w:t>Haverkamp</w:t>
      </w:r>
      <w:proofErr w:type="spellEnd"/>
      <w:r w:rsidRPr="00552931">
        <w:rPr>
          <w:rFonts w:ascii="Arial" w:hAnsi="Arial" w:cs="Arial"/>
          <w:sz w:val="24"/>
          <w:szCs w:val="24"/>
        </w:rPr>
        <w:t xml:space="preserve"> D, van Loon C, </w:t>
      </w:r>
      <w:proofErr w:type="spellStart"/>
      <w:r w:rsidRPr="00552931">
        <w:rPr>
          <w:rFonts w:ascii="Arial" w:hAnsi="Arial" w:cs="Arial"/>
          <w:sz w:val="24"/>
          <w:szCs w:val="24"/>
        </w:rPr>
        <w:t>Hol</w:t>
      </w:r>
      <w:proofErr w:type="spellEnd"/>
      <w:r w:rsidRPr="00552931">
        <w:rPr>
          <w:rFonts w:ascii="Arial" w:hAnsi="Arial" w:cs="Arial"/>
          <w:sz w:val="24"/>
          <w:szCs w:val="24"/>
        </w:rPr>
        <w:t xml:space="preserve"> A, van </w:t>
      </w:r>
      <w:proofErr w:type="spellStart"/>
      <w:r w:rsidRPr="00552931">
        <w:rPr>
          <w:rFonts w:ascii="Arial" w:hAnsi="Arial" w:cs="Arial"/>
          <w:sz w:val="24"/>
          <w:szCs w:val="24"/>
        </w:rPr>
        <w:t>Kampen</w:t>
      </w:r>
      <w:proofErr w:type="spellEnd"/>
      <w:r w:rsidRPr="00552931">
        <w:rPr>
          <w:rFonts w:ascii="Arial" w:hAnsi="Arial" w:cs="Arial"/>
          <w:sz w:val="24"/>
          <w:szCs w:val="24"/>
        </w:rPr>
        <w:t xml:space="preserve"> A, </w:t>
      </w:r>
      <w:proofErr w:type="spellStart"/>
      <w:r w:rsidRPr="00552931">
        <w:rPr>
          <w:rFonts w:ascii="Arial" w:hAnsi="Arial" w:cs="Arial"/>
          <w:sz w:val="24"/>
          <w:szCs w:val="24"/>
        </w:rPr>
        <w:t>Veth</w:t>
      </w:r>
      <w:proofErr w:type="spellEnd"/>
      <w:r w:rsidRPr="00552931">
        <w:rPr>
          <w:rFonts w:ascii="Arial" w:hAnsi="Arial" w:cs="Arial"/>
          <w:sz w:val="24"/>
          <w:szCs w:val="24"/>
        </w:rPr>
        <w:t xml:space="preserve"> R. </w:t>
      </w:r>
      <w:proofErr w:type="gramStart"/>
      <w:r w:rsidRPr="00552931">
        <w:rPr>
          <w:rFonts w:ascii="Arial" w:hAnsi="Arial" w:cs="Arial"/>
          <w:sz w:val="24"/>
          <w:szCs w:val="24"/>
        </w:rPr>
        <w:t>The validation of the visual analogue scale for patient satisfaction after total hip arthroplasty.</w:t>
      </w:r>
      <w:proofErr w:type="gramEnd"/>
      <w:r w:rsidRPr="00552931">
        <w:rPr>
          <w:rFonts w:ascii="Arial" w:hAnsi="Arial" w:cs="Arial"/>
          <w:sz w:val="24"/>
          <w:szCs w:val="24"/>
        </w:rPr>
        <w:t xml:space="preserve"> </w:t>
      </w:r>
      <w:proofErr w:type="spellStart"/>
      <w:r w:rsidRPr="00552931">
        <w:rPr>
          <w:rFonts w:ascii="Arial" w:hAnsi="Arial" w:cs="Arial"/>
          <w:sz w:val="24"/>
          <w:szCs w:val="24"/>
        </w:rPr>
        <w:t>Eur</w:t>
      </w:r>
      <w:proofErr w:type="spellEnd"/>
      <w:r w:rsidRPr="00552931">
        <w:rPr>
          <w:rFonts w:ascii="Arial" w:hAnsi="Arial" w:cs="Arial"/>
          <w:sz w:val="24"/>
          <w:szCs w:val="24"/>
        </w:rPr>
        <w:t xml:space="preserve">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Traumatol</w:t>
      </w:r>
      <w:proofErr w:type="spellEnd"/>
      <w:r w:rsidRPr="00552931">
        <w:rPr>
          <w:rFonts w:ascii="Arial" w:hAnsi="Arial" w:cs="Arial"/>
          <w:sz w:val="24"/>
          <w:szCs w:val="24"/>
        </w:rPr>
        <w:t xml:space="preserve">. </w:t>
      </w:r>
      <w:proofErr w:type="gramStart"/>
      <w:r w:rsidRPr="00552931">
        <w:rPr>
          <w:rFonts w:ascii="Arial" w:hAnsi="Arial" w:cs="Arial"/>
          <w:sz w:val="24"/>
          <w:szCs w:val="24"/>
        </w:rPr>
        <w:t>2012; 3: 101-105.</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31.</w:t>
      </w:r>
      <w:r>
        <w:rPr>
          <w:rFonts w:ascii="Arial" w:hAnsi="Arial" w:cs="Arial"/>
          <w:sz w:val="24"/>
          <w:szCs w:val="24"/>
        </w:rPr>
        <w:t xml:space="preserve"> </w:t>
      </w:r>
      <w:r w:rsidRPr="00552931">
        <w:rPr>
          <w:rFonts w:ascii="Arial" w:hAnsi="Arial" w:cs="Arial"/>
          <w:sz w:val="24"/>
          <w:szCs w:val="24"/>
        </w:rPr>
        <w:t>WHO: 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p>
    <w:p w:rsidR="00700654" w:rsidRDefault="00552931" w:rsidP="004D0FAE">
      <w:pPr>
        <w:spacing w:line="480" w:lineRule="auto"/>
        <w:rPr>
          <w:rFonts w:ascii="Arial" w:hAnsi="Arial" w:cs="Arial"/>
          <w:sz w:val="24"/>
          <w:szCs w:val="24"/>
        </w:rPr>
      </w:pPr>
      <w:proofErr w:type="gramStart"/>
      <w:r w:rsidRPr="00552931">
        <w:rPr>
          <w:rFonts w:ascii="Arial" w:hAnsi="Arial" w:cs="Arial"/>
          <w:sz w:val="24"/>
          <w:szCs w:val="24"/>
        </w:rPr>
        <w:t>32.</w:t>
      </w:r>
      <w:r>
        <w:rPr>
          <w:rFonts w:ascii="Arial" w:hAnsi="Arial" w:cs="Arial"/>
          <w:sz w:val="24"/>
          <w:szCs w:val="24"/>
        </w:rPr>
        <w:t xml:space="preserve"> </w:t>
      </w:r>
      <w:r w:rsidRPr="00552931">
        <w:rPr>
          <w:rFonts w:ascii="Arial" w:hAnsi="Arial" w:cs="Arial"/>
          <w:sz w:val="24"/>
          <w:szCs w:val="24"/>
        </w:rPr>
        <w:t>National Patient Safety Agency.</w:t>
      </w:r>
      <w:proofErr w:type="gramEnd"/>
      <w:r w:rsidRPr="00552931">
        <w:rPr>
          <w:rFonts w:ascii="Arial" w:hAnsi="Arial" w:cs="Arial"/>
          <w:sz w:val="24"/>
          <w:szCs w:val="24"/>
        </w:rPr>
        <w:t xml:space="preserve"> Defining research: NRES guidance to help you decide if your project requires review by a Research Ethics Committee. 2009.</w:t>
      </w:r>
    </w:p>
    <w:p w:rsidR="00700654" w:rsidRDefault="00552931" w:rsidP="004D0FAE">
      <w:pPr>
        <w:spacing w:line="480" w:lineRule="auto"/>
        <w:rPr>
          <w:rFonts w:ascii="Arial" w:hAnsi="Arial" w:cs="Arial"/>
          <w:sz w:val="24"/>
          <w:szCs w:val="24"/>
        </w:rPr>
      </w:pPr>
      <w:r w:rsidRPr="00552931">
        <w:rPr>
          <w:rFonts w:ascii="Arial" w:hAnsi="Arial" w:cs="Arial"/>
          <w:sz w:val="24"/>
          <w:szCs w:val="24"/>
        </w:rPr>
        <w:t>33.</w:t>
      </w:r>
      <w:r>
        <w:rPr>
          <w:rFonts w:ascii="Arial" w:hAnsi="Arial" w:cs="Arial"/>
          <w:sz w:val="24"/>
          <w:szCs w:val="24"/>
        </w:rPr>
        <w:t xml:space="preserve"> </w:t>
      </w:r>
      <w:r w:rsidRPr="00552931">
        <w:rPr>
          <w:rFonts w:ascii="Arial" w:hAnsi="Arial" w:cs="Arial"/>
          <w:sz w:val="24"/>
          <w:szCs w:val="24"/>
        </w:rPr>
        <w:t>Banerjee A. Medical Statistics made clear: An introduction to basic concepts</w:t>
      </w:r>
      <w:proofErr w:type="gramStart"/>
      <w:r w:rsidRPr="00552931">
        <w:rPr>
          <w:rFonts w:ascii="Arial" w:hAnsi="Arial" w:cs="Arial"/>
          <w:sz w:val="24"/>
          <w:szCs w:val="24"/>
        </w:rPr>
        <w:t>..</w:t>
      </w:r>
      <w:proofErr w:type="gramEnd"/>
      <w:r w:rsidRPr="00552931">
        <w:rPr>
          <w:rFonts w:ascii="Arial" w:hAnsi="Arial" w:cs="Arial"/>
          <w:sz w:val="24"/>
          <w:szCs w:val="24"/>
        </w:rPr>
        <w:t xml:space="preserve"> London. </w:t>
      </w:r>
      <w:proofErr w:type="gramStart"/>
      <w:r w:rsidRPr="00552931">
        <w:rPr>
          <w:rFonts w:ascii="Arial" w:hAnsi="Arial" w:cs="Arial"/>
          <w:sz w:val="24"/>
          <w:szCs w:val="24"/>
        </w:rPr>
        <w:t>Royal Society of Medicine Press.</w:t>
      </w:r>
      <w:proofErr w:type="gramEnd"/>
      <w:r w:rsidRPr="00552931">
        <w:rPr>
          <w:rFonts w:ascii="Arial" w:hAnsi="Arial" w:cs="Arial"/>
          <w:sz w:val="24"/>
          <w:szCs w:val="24"/>
        </w:rPr>
        <w:t xml:space="preserve"> 2003.</w:t>
      </w:r>
    </w:p>
    <w:p w:rsidR="00700654" w:rsidRDefault="00552931" w:rsidP="004D0FAE">
      <w:pPr>
        <w:spacing w:line="480" w:lineRule="auto"/>
        <w:rPr>
          <w:rFonts w:ascii="Arial" w:hAnsi="Arial" w:cs="Arial"/>
          <w:sz w:val="24"/>
          <w:szCs w:val="24"/>
        </w:rPr>
      </w:pPr>
      <w:r w:rsidRPr="00552931">
        <w:rPr>
          <w:rFonts w:ascii="Arial" w:hAnsi="Arial" w:cs="Arial"/>
          <w:sz w:val="24"/>
          <w:szCs w:val="24"/>
        </w:rPr>
        <w:t>34.</w:t>
      </w:r>
      <w:r>
        <w:rPr>
          <w:rFonts w:ascii="Arial" w:hAnsi="Arial" w:cs="Arial"/>
          <w:sz w:val="24"/>
          <w:szCs w:val="24"/>
        </w:rPr>
        <w:t xml:space="preserve"> </w:t>
      </w:r>
      <w:r w:rsidRPr="00552931">
        <w:rPr>
          <w:rFonts w:ascii="Arial" w:hAnsi="Arial" w:cs="Arial"/>
          <w:sz w:val="24"/>
          <w:szCs w:val="24"/>
        </w:rPr>
        <w:t xml:space="preserve">Dawson J, Rogers K, Fitzpatrick R, </w:t>
      </w:r>
      <w:proofErr w:type="gramStart"/>
      <w:r w:rsidRPr="00552931">
        <w:rPr>
          <w:rFonts w:ascii="Arial" w:hAnsi="Arial" w:cs="Arial"/>
          <w:sz w:val="24"/>
          <w:szCs w:val="24"/>
        </w:rPr>
        <w:t>Carr</w:t>
      </w:r>
      <w:proofErr w:type="gramEnd"/>
      <w:r w:rsidRPr="00552931">
        <w:rPr>
          <w:rFonts w:ascii="Arial" w:hAnsi="Arial" w:cs="Arial"/>
          <w:sz w:val="24"/>
          <w:szCs w:val="24"/>
        </w:rPr>
        <w:t xml:space="preserve"> A. the Oxford Shoulder Score revisited. </w:t>
      </w:r>
      <w:proofErr w:type="gramStart"/>
      <w:r w:rsidRPr="00552931">
        <w:rPr>
          <w:rFonts w:ascii="Arial" w:hAnsi="Arial" w:cs="Arial"/>
          <w:sz w:val="24"/>
          <w:szCs w:val="24"/>
        </w:rPr>
        <w:t xml:space="preserve">Arch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Trauma Surg. 2009; 129: 119-123.</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35.</w:t>
      </w:r>
      <w:r>
        <w:rPr>
          <w:rFonts w:ascii="Arial" w:hAnsi="Arial" w:cs="Arial"/>
          <w:sz w:val="24"/>
          <w:szCs w:val="24"/>
        </w:rPr>
        <w:t xml:space="preserve"> </w:t>
      </w:r>
      <w:r w:rsidRPr="00552931">
        <w:rPr>
          <w:rFonts w:ascii="Arial" w:hAnsi="Arial" w:cs="Arial"/>
          <w:sz w:val="24"/>
          <w:szCs w:val="24"/>
        </w:rPr>
        <w:t xml:space="preserve">van </w:t>
      </w:r>
      <w:proofErr w:type="spellStart"/>
      <w:r w:rsidRPr="00552931">
        <w:rPr>
          <w:rFonts w:ascii="Arial" w:hAnsi="Arial" w:cs="Arial"/>
          <w:sz w:val="24"/>
          <w:szCs w:val="24"/>
        </w:rPr>
        <w:t>Kampen</w:t>
      </w:r>
      <w:proofErr w:type="spellEnd"/>
      <w:r w:rsidRPr="00552931">
        <w:rPr>
          <w:rFonts w:ascii="Arial" w:hAnsi="Arial" w:cs="Arial"/>
          <w:sz w:val="24"/>
          <w:szCs w:val="24"/>
        </w:rPr>
        <w:t xml:space="preserve"> DA, </w:t>
      </w:r>
      <w:proofErr w:type="spellStart"/>
      <w:r w:rsidRPr="00552931">
        <w:rPr>
          <w:rFonts w:ascii="Arial" w:hAnsi="Arial" w:cs="Arial"/>
          <w:sz w:val="24"/>
          <w:szCs w:val="24"/>
        </w:rPr>
        <w:t>Willems</w:t>
      </w:r>
      <w:proofErr w:type="spellEnd"/>
      <w:r w:rsidRPr="00552931">
        <w:rPr>
          <w:rFonts w:ascii="Arial" w:hAnsi="Arial" w:cs="Arial"/>
          <w:sz w:val="24"/>
          <w:szCs w:val="24"/>
        </w:rPr>
        <w:t xml:space="preserve"> WJ, van Beers LWAH, </w:t>
      </w:r>
      <w:proofErr w:type="spellStart"/>
      <w:r w:rsidRPr="00552931">
        <w:rPr>
          <w:rFonts w:ascii="Arial" w:hAnsi="Arial" w:cs="Arial"/>
          <w:sz w:val="24"/>
          <w:szCs w:val="24"/>
        </w:rPr>
        <w:t>Castelein</w:t>
      </w:r>
      <w:proofErr w:type="spellEnd"/>
      <w:r w:rsidRPr="00552931">
        <w:rPr>
          <w:rFonts w:ascii="Arial" w:hAnsi="Arial" w:cs="Arial"/>
          <w:sz w:val="24"/>
          <w:szCs w:val="24"/>
        </w:rPr>
        <w:t xml:space="preserve"> RM, </w:t>
      </w:r>
      <w:proofErr w:type="spellStart"/>
      <w:r w:rsidRPr="00552931">
        <w:rPr>
          <w:rFonts w:ascii="Arial" w:hAnsi="Arial" w:cs="Arial"/>
          <w:sz w:val="24"/>
          <w:szCs w:val="24"/>
        </w:rPr>
        <w:t>Scholtes</w:t>
      </w:r>
      <w:proofErr w:type="spellEnd"/>
      <w:r w:rsidRPr="00552931">
        <w:rPr>
          <w:rFonts w:ascii="Arial" w:hAnsi="Arial" w:cs="Arial"/>
          <w:sz w:val="24"/>
          <w:szCs w:val="24"/>
        </w:rPr>
        <w:t xml:space="preserve"> VAB, </w:t>
      </w:r>
      <w:proofErr w:type="spellStart"/>
      <w:r w:rsidRPr="00552931">
        <w:rPr>
          <w:rFonts w:ascii="Arial" w:hAnsi="Arial" w:cs="Arial"/>
          <w:sz w:val="24"/>
          <w:szCs w:val="24"/>
        </w:rPr>
        <w:t>Terwee</w:t>
      </w:r>
      <w:proofErr w:type="spellEnd"/>
      <w:r w:rsidRPr="00552931">
        <w:rPr>
          <w:rFonts w:ascii="Arial" w:hAnsi="Arial" w:cs="Arial"/>
          <w:sz w:val="24"/>
          <w:szCs w:val="24"/>
        </w:rPr>
        <w:t xml:space="preserve"> CB. </w:t>
      </w:r>
      <w:proofErr w:type="gramStart"/>
      <w:r w:rsidRPr="00552931">
        <w:rPr>
          <w:rFonts w:ascii="Arial" w:hAnsi="Arial" w:cs="Arial"/>
          <w:sz w:val="24"/>
          <w:szCs w:val="24"/>
        </w:rPr>
        <w:t>Determination and comparison of the smallest detectable change (SDC) and the minimal important change (MIC) of four-shoulder patient-reported outcome measures (PROMs).</w:t>
      </w:r>
      <w:proofErr w:type="gramEnd"/>
      <w:r w:rsidRPr="00552931">
        <w:rPr>
          <w:rFonts w:ascii="Arial" w:hAnsi="Arial" w:cs="Arial"/>
          <w:sz w:val="24"/>
          <w:szCs w:val="24"/>
        </w:rPr>
        <w:t xml:space="preserve"> </w:t>
      </w:r>
      <w:proofErr w:type="gramStart"/>
      <w:r w:rsidRPr="00552931">
        <w:rPr>
          <w:rFonts w:ascii="Arial" w:hAnsi="Arial" w:cs="Arial"/>
          <w:sz w:val="24"/>
          <w:szCs w:val="24"/>
        </w:rPr>
        <w:t xml:space="preserve">J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w:t>
      </w:r>
      <w:proofErr w:type="spellStart"/>
      <w:r w:rsidRPr="00552931">
        <w:rPr>
          <w:rFonts w:ascii="Arial" w:hAnsi="Arial" w:cs="Arial"/>
          <w:sz w:val="24"/>
          <w:szCs w:val="24"/>
        </w:rPr>
        <w:t>Surg</w:t>
      </w:r>
      <w:proofErr w:type="spellEnd"/>
      <w:r w:rsidRPr="00552931">
        <w:rPr>
          <w:rFonts w:ascii="Arial" w:hAnsi="Arial" w:cs="Arial"/>
          <w:sz w:val="24"/>
          <w:szCs w:val="24"/>
        </w:rPr>
        <w:t xml:space="preserve"> Res. 2013; 8 (40).</w:t>
      </w:r>
      <w:proofErr w:type="gramEnd"/>
    </w:p>
    <w:p w:rsidR="00700654" w:rsidRDefault="00552931" w:rsidP="004D0FAE">
      <w:pPr>
        <w:spacing w:line="480" w:lineRule="auto"/>
        <w:rPr>
          <w:rFonts w:ascii="Arial" w:hAnsi="Arial" w:cs="Arial"/>
          <w:sz w:val="24"/>
          <w:szCs w:val="24"/>
        </w:rPr>
      </w:pPr>
      <w:r w:rsidRPr="00552931">
        <w:rPr>
          <w:rFonts w:ascii="Arial" w:hAnsi="Arial" w:cs="Arial"/>
          <w:sz w:val="24"/>
          <w:szCs w:val="24"/>
        </w:rPr>
        <w:t>36.</w:t>
      </w:r>
      <w:r>
        <w:rPr>
          <w:rFonts w:ascii="Arial" w:hAnsi="Arial" w:cs="Arial"/>
          <w:sz w:val="24"/>
          <w:szCs w:val="24"/>
        </w:rPr>
        <w:t xml:space="preserve"> </w:t>
      </w:r>
      <w:r w:rsidRPr="00552931">
        <w:rPr>
          <w:rFonts w:ascii="Arial" w:hAnsi="Arial" w:cs="Arial"/>
          <w:sz w:val="24"/>
          <w:szCs w:val="24"/>
        </w:rPr>
        <w:t xml:space="preserve">Altman G, Moore SM, Gardner MJ, </w:t>
      </w:r>
      <w:proofErr w:type="spellStart"/>
      <w:r w:rsidRPr="00552931">
        <w:rPr>
          <w:rFonts w:ascii="Arial" w:hAnsi="Arial" w:cs="Arial"/>
          <w:sz w:val="24"/>
          <w:szCs w:val="24"/>
        </w:rPr>
        <w:t>Pocock</w:t>
      </w:r>
      <w:proofErr w:type="spellEnd"/>
      <w:r w:rsidRPr="00552931">
        <w:rPr>
          <w:rFonts w:ascii="Arial" w:hAnsi="Arial" w:cs="Arial"/>
          <w:sz w:val="24"/>
          <w:szCs w:val="24"/>
        </w:rPr>
        <w:t xml:space="preserve"> SJ. </w:t>
      </w:r>
      <w:proofErr w:type="gramStart"/>
      <w:r w:rsidRPr="00552931">
        <w:rPr>
          <w:rFonts w:ascii="Arial" w:hAnsi="Arial" w:cs="Arial"/>
          <w:sz w:val="24"/>
          <w:szCs w:val="24"/>
        </w:rPr>
        <w:t>Statistical guidelines for contributors to medical journals.</w:t>
      </w:r>
      <w:proofErr w:type="gramEnd"/>
      <w:r w:rsidRPr="00552931">
        <w:rPr>
          <w:rFonts w:ascii="Arial" w:hAnsi="Arial" w:cs="Arial"/>
          <w:sz w:val="24"/>
          <w:szCs w:val="24"/>
        </w:rPr>
        <w:t xml:space="preserve"> In: Altman G, Machin D, Bryant TN, Gardner MJ (</w:t>
      </w:r>
      <w:proofErr w:type="spellStart"/>
      <w:r w:rsidRPr="00552931">
        <w:rPr>
          <w:rFonts w:ascii="Arial" w:hAnsi="Arial" w:cs="Arial"/>
          <w:sz w:val="24"/>
          <w:szCs w:val="24"/>
        </w:rPr>
        <w:t>Eds</w:t>
      </w:r>
      <w:proofErr w:type="spellEnd"/>
      <w:r w:rsidRPr="00552931">
        <w:rPr>
          <w:rFonts w:ascii="Arial" w:hAnsi="Arial" w:cs="Arial"/>
          <w:sz w:val="24"/>
          <w:szCs w:val="24"/>
        </w:rPr>
        <w:t xml:space="preserve">) Statistics with Confidence (2nd edition). Bristol. </w:t>
      </w:r>
      <w:proofErr w:type="gramStart"/>
      <w:r w:rsidRPr="00552931">
        <w:rPr>
          <w:rFonts w:ascii="Arial" w:hAnsi="Arial" w:cs="Arial"/>
          <w:sz w:val="24"/>
          <w:szCs w:val="24"/>
        </w:rPr>
        <w:t>BMJ Books.</w:t>
      </w:r>
      <w:proofErr w:type="gramEnd"/>
      <w:r w:rsidRPr="00552931">
        <w:rPr>
          <w:rFonts w:ascii="Arial" w:hAnsi="Arial" w:cs="Arial"/>
          <w:sz w:val="24"/>
          <w:szCs w:val="24"/>
        </w:rPr>
        <w:t xml:space="preserve"> 2000. p186-187.</w:t>
      </w:r>
    </w:p>
    <w:p w:rsidR="00700654" w:rsidRDefault="00552931" w:rsidP="004D0FAE">
      <w:pPr>
        <w:spacing w:line="480" w:lineRule="auto"/>
        <w:rPr>
          <w:rFonts w:ascii="Arial" w:hAnsi="Arial" w:cs="Arial"/>
          <w:sz w:val="24"/>
          <w:szCs w:val="24"/>
        </w:rPr>
      </w:pPr>
      <w:r w:rsidRPr="00552931">
        <w:rPr>
          <w:rFonts w:ascii="Arial" w:hAnsi="Arial" w:cs="Arial"/>
          <w:sz w:val="24"/>
          <w:szCs w:val="24"/>
        </w:rPr>
        <w:t>37.</w:t>
      </w:r>
      <w:r>
        <w:rPr>
          <w:rFonts w:ascii="Arial" w:hAnsi="Arial" w:cs="Arial"/>
          <w:sz w:val="24"/>
          <w:szCs w:val="24"/>
        </w:rPr>
        <w:t xml:space="preserve"> </w:t>
      </w:r>
      <w:r w:rsidRPr="00552931">
        <w:rPr>
          <w:rFonts w:ascii="Arial" w:hAnsi="Arial" w:cs="Arial"/>
          <w:sz w:val="24"/>
          <w:szCs w:val="24"/>
        </w:rPr>
        <w:t>Robson C. Real World Research: a resource for users of social research methods in applied settings (3rd edition). Chichester: John Wiley &amp; Sons Ltd, 2011.</w:t>
      </w:r>
    </w:p>
    <w:p w:rsidR="00700654" w:rsidRDefault="00552931" w:rsidP="004D0FAE">
      <w:pPr>
        <w:spacing w:line="480" w:lineRule="auto"/>
        <w:rPr>
          <w:rFonts w:ascii="Arial" w:hAnsi="Arial" w:cs="Arial"/>
          <w:sz w:val="24"/>
          <w:szCs w:val="24"/>
        </w:rPr>
      </w:pPr>
      <w:r w:rsidRPr="00552931">
        <w:rPr>
          <w:rFonts w:ascii="Arial" w:hAnsi="Arial" w:cs="Arial"/>
          <w:sz w:val="24"/>
          <w:szCs w:val="24"/>
        </w:rPr>
        <w:t>38.</w:t>
      </w:r>
      <w:r>
        <w:rPr>
          <w:rFonts w:ascii="Arial" w:hAnsi="Arial" w:cs="Arial"/>
          <w:sz w:val="24"/>
          <w:szCs w:val="24"/>
        </w:rPr>
        <w:t xml:space="preserve"> </w:t>
      </w:r>
      <w:r w:rsidRPr="00552931">
        <w:rPr>
          <w:rFonts w:ascii="Arial" w:hAnsi="Arial" w:cs="Arial"/>
          <w:sz w:val="24"/>
          <w:szCs w:val="24"/>
        </w:rPr>
        <w:t xml:space="preserve">Altman G and Gardner MJ. </w:t>
      </w:r>
      <w:proofErr w:type="gramStart"/>
      <w:r w:rsidRPr="00552931">
        <w:rPr>
          <w:rFonts w:ascii="Arial" w:hAnsi="Arial" w:cs="Arial"/>
          <w:sz w:val="24"/>
          <w:szCs w:val="24"/>
        </w:rPr>
        <w:t>Means and their differences.</w:t>
      </w:r>
      <w:proofErr w:type="gramEnd"/>
      <w:r w:rsidRPr="00552931">
        <w:rPr>
          <w:rFonts w:ascii="Arial" w:hAnsi="Arial" w:cs="Arial"/>
          <w:sz w:val="24"/>
          <w:szCs w:val="24"/>
        </w:rPr>
        <w:t xml:space="preserve"> </w:t>
      </w:r>
      <w:proofErr w:type="gramStart"/>
      <w:r w:rsidRPr="00552931">
        <w:rPr>
          <w:rFonts w:ascii="Arial" w:hAnsi="Arial" w:cs="Arial"/>
          <w:sz w:val="24"/>
          <w:szCs w:val="24"/>
        </w:rPr>
        <w:t>In Altman G, Machin D, Bryant TN, Gardner MJ (</w:t>
      </w:r>
      <w:proofErr w:type="spellStart"/>
      <w:r w:rsidRPr="00552931">
        <w:rPr>
          <w:rFonts w:ascii="Arial" w:hAnsi="Arial" w:cs="Arial"/>
          <w:sz w:val="24"/>
          <w:szCs w:val="24"/>
        </w:rPr>
        <w:t>Eds</w:t>
      </w:r>
      <w:proofErr w:type="spellEnd"/>
      <w:r w:rsidRPr="00552931">
        <w:rPr>
          <w:rFonts w:ascii="Arial" w:hAnsi="Arial" w:cs="Arial"/>
          <w:sz w:val="24"/>
          <w:szCs w:val="24"/>
        </w:rPr>
        <w:t>) Statistics with Confidence (2nd edition).</w:t>
      </w:r>
      <w:proofErr w:type="gramEnd"/>
      <w:r w:rsidRPr="00552931">
        <w:rPr>
          <w:rFonts w:ascii="Arial" w:hAnsi="Arial" w:cs="Arial"/>
          <w:sz w:val="24"/>
          <w:szCs w:val="24"/>
        </w:rPr>
        <w:t xml:space="preserve"> Bristol. </w:t>
      </w:r>
      <w:proofErr w:type="gramStart"/>
      <w:r w:rsidRPr="00552931">
        <w:rPr>
          <w:rFonts w:ascii="Arial" w:hAnsi="Arial" w:cs="Arial"/>
          <w:sz w:val="24"/>
          <w:szCs w:val="24"/>
        </w:rPr>
        <w:t>BMJ Books.</w:t>
      </w:r>
      <w:proofErr w:type="gramEnd"/>
      <w:r w:rsidRPr="00552931">
        <w:rPr>
          <w:rFonts w:ascii="Arial" w:hAnsi="Arial" w:cs="Arial"/>
          <w:sz w:val="24"/>
          <w:szCs w:val="24"/>
        </w:rPr>
        <w:t xml:space="preserve"> 2000. p32-33.</w:t>
      </w:r>
    </w:p>
    <w:p w:rsidR="00700654" w:rsidRDefault="00552931" w:rsidP="004D0FAE">
      <w:pPr>
        <w:spacing w:line="480" w:lineRule="auto"/>
        <w:rPr>
          <w:rFonts w:ascii="Arial" w:hAnsi="Arial" w:cs="Arial"/>
          <w:sz w:val="24"/>
          <w:szCs w:val="24"/>
        </w:rPr>
      </w:pPr>
      <w:r w:rsidRPr="00552931">
        <w:rPr>
          <w:rFonts w:ascii="Arial" w:hAnsi="Arial" w:cs="Arial"/>
          <w:sz w:val="24"/>
          <w:szCs w:val="24"/>
        </w:rPr>
        <w:t>39.</w:t>
      </w:r>
      <w:r>
        <w:rPr>
          <w:rFonts w:ascii="Arial" w:hAnsi="Arial" w:cs="Arial"/>
          <w:sz w:val="24"/>
          <w:szCs w:val="24"/>
        </w:rPr>
        <w:t xml:space="preserve"> </w:t>
      </w:r>
      <w:proofErr w:type="spellStart"/>
      <w:r w:rsidRPr="00552931">
        <w:rPr>
          <w:rFonts w:ascii="Arial" w:hAnsi="Arial" w:cs="Arial"/>
          <w:sz w:val="24"/>
          <w:szCs w:val="24"/>
        </w:rPr>
        <w:t>Leggin</w:t>
      </w:r>
      <w:proofErr w:type="spellEnd"/>
      <w:r w:rsidRPr="00552931">
        <w:rPr>
          <w:rFonts w:ascii="Arial" w:hAnsi="Arial" w:cs="Arial"/>
          <w:sz w:val="24"/>
          <w:szCs w:val="24"/>
        </w:rPr>
        <w:t xml:space="preserve"> BG, Michener LA, Shaffer MA, </w:t>
      </w:r>
      <w:proofErr w:type="spellStart"/>
      <w:r w:rsidRPr="00552931">
        <w:rPr>
          <w:rFonts w:ascii="Arial" w:hAnsi="Arial" w:cs="Arial"/>
          <w:sz w:val="24"/>
          <w:szCs w:val="24"/>
        </w:rPr>
        <w:t>Brenneman</w:t>
      </w:r>
      <w:proofErr w:type="spellEnd"/>
      <w:r w:rsidRPr="00552931">
        <w:rPr>
          <w:rFonts w:ascii="Arial" w:hAnsi="Arial" w:cs="Arial"/>
          <w:sz w:val="24"/>
          <w:szCs w:val="24"/>
        </w:rPr>
        <w:t xml:space="preserve"> SK, </w:t>
      </w:r>
      <w:proofErr w:type="spellStart"/>
      <w:r w:rsidRPr="00552931">
        <w:rPr>
          <w:rFonts w:ascii="Arial" w:hAnsi="Arial" w:cs="Arial"/>
          <w:sz w:val="24"/>
          <w:szCs w:val="24"/>
        </w:rPr>
        <w:t>Iannotti</w:t>
      </w:r>
      <w:proofErr w:type="spellEnd"/>
      <w:r w:rsidRPr="00552931">
        <w:rPr>
          <w:rFonts w:ascii="Arial" w:hAnsi="Arial" w:cs="Arial"/>
          <w:sz w:val="24"/>
          <w:szCs w:val="24"/>
        </w:rPr>
        <w:t xml:space="preserve"> JP, Williams GR. The Penn Shoulder Score: Reliability and Validity. </w:t>
      </w:r>
      <w:proofErr w:type="gramStart"/>
      <w:r w:rsidRPr="00552931">
        <w:rPr>
          <w:rFonts w:ascii="Arial" w:hAnsi="Arial" w:cs="Arial"/>
          <w:sz w:val="24"/>
          <w:szCs w:val="24"/>
        </w:rPr>
        <w:t xml:space="preserve">J </w:t>
      </w:r>
      <w:proofErr w:type="spellStart"/>
      <w:r w:rsidRPr="00552931">
        <w:rPr>
          <w:rFonts w:ascii="Arial" w:hAnsi="Arial" w:cs="Arial"/>
          <w:sz w:val="24"/>
          <w:szCs w:val="24"/>
        </w:rPr>
        <w:t>Orthop</w:t>
      </w:r>
      <w:proofErr w:type="spellEnd"/>
      <w:r w:rsidRPr="00552931">
        <w:rPr>
          <w:rFonts w:ascii="Arial" w:hAnsi="Arial" w:cs="Arial"/>
          <w:sz w:val="24"/>
          <w:szCs w:val="24"/>
        </w:rPr>
        <w:t xml:space="preserve"> Sports </w:t>
      </w:r>
      <w:proofErr w:type="spellStart"/>
      <w:r w:rsidRPr="00552931">
        <w:rPr>
          <w:rFonts w:ascii="Arial" w:hAnsi="Arial" w:cs="Arial"/>
          <w:sz w:val="24"/>
          <w:szCs w:val="24"/>
        </w:rPr>
        <w:t>Phys</w:t>
      </w:r>
      <w:proofErr w:type="spellEnd"/>
      <w:r w:rsidRPr="00552931">
        <w:rPr>
          <w:rFonts w:ascii="Arial" w:hAnsi="Arial" w:cs="Arial"/>
          <w:sz w:val="24"/>
          <w:szCs w:val="24"/>
        </w:rPr>
        <w:t xml:space="preserve"> </w:t>
      </w:r>
      <w:proofErr w:type="spellStart"/>
      <w:r w:rsidRPr="00552931">
        <w:rPr>
          <w:rFonts w:ascii="Arial" w:hAnsi="Arial" w:cs="Arial"/>
          <w:sz w:val="24"/>
          <w:szCs w:val="24"/>
        </w:rPr>
        <w:t>Ther</w:t>
      </w:r>
      <w:proofErr w:type="spellEnd"/>
      <w:r w:rsidRPr="00552931">
        <w:rPr>
          <w:rFonts w:ascii="Arial" w:hAnsi="Arial" w:cs="Arial"/>
          <w:sz w:val="24"/>
          <w:szCs w:val="24"/>
        </w:rPr>
        <w:t>.</w:t>
      </w:r>
      <w:proofErr w:type="gramEnd"/>
      <w:r w:rsidRPr="00552931">
        <w:rPr>
          <w:rFonts w:ascii="Arial" w:hAnsi="Arial" w:cs="Arial"/>
          <w:sz w:val="24"/>
          <w:szCs w:val="24"/>
        </w:rPr>
        <w:t xml:space="preserve">  2006; 36 (3): 138-151.</w:t>
      </w:r>
    </w:p>
    <w:p w:rsidR="00700654" w:rsidRDefault="00552931" w:rsidP="004D0FAE">
      <w:pPr>
        <w:spacing w:line="480" w:lineRule="auto"/>
        <w:rPr>
          <w:rFonts w:ascii="Arial" w:hAnsi="Arial" w:cs="Arial"/>
          <w:sz w:val="24"/>
          <w:szCs w:val="24"/>
        </w:rPr>
      </w:pPr>
      <w:r w:rsidRPr="00552931">
        <w:rPr>
          <w:rFonts w:ascii="Arial" w:hAnsi="Arial" w:cs="Arial"/>
          <w:sz w:val="24"/>
          <w:szCs w:val="24"/>
        </w:rPr>
        <w:t>40.</w:t>
      </w:r>
      <w:r>
        <w:rPr>
          <w:rFonts w:ascii="Arial" w:hAnsi="Arial" w:cs="Arial"/>
          <w:sz w:val="24"/>
          <w:szCs w:val="24"/>
        </w:rPr>
        <w:t xml:space="preserve"> </w:t>
      </w:r>
      <w:r w:rsidRPr="00552931">
        <w:rPr>
          <w:rFonts w:ascii="Arial" w:hAnsi="Arial" w:cs="Arial"/>
          <w:sz w:val="24"/>
          <w:szCs w:val="24"/>
        </w:rPr>
        <w:t xml:space="preserve">Lloyd H, </w:t>
      </w:r>
      <w:proofErr w:type="spellStart"/>
      <w:r w:rsidRPr="00552931">
        <w:rPr>
          <w:rFonts w:ascii="Arial" w:hAnsi="Arial" w:cs="Arial"/>
          <w:sz w:val="24"/>
          <w:szCs w:val="24"/>
        </w:rPr>
        <w:t>Jankinson</w:t>
      </w:r>
      <w:proofErr w:type="spellEnd"/>
      <w:r w:rsidRPr="00552931">
        <w:rPr>
          <w:rFonts w:ascii="Arial" w:hAnsi="Arial" w:cs="Arial"/>
          <w:sz w:val="24"/>
          <w:szCs w:val="24"/>
        </w:rPr>
        <w:t xml:space="preserve"> C, </w:t>
      </w:r>
      <w:proofErr w:type="spellStart"/>
      <w:r w:rsidRPr="00552931">
        <w:rPr>
          <w:rFonts w:ascii="Arial" w:hAnsi="Arial" w:cs="Arial"/>
          <w:sz w:val="24"/>
          <w:szCs w:val="24"/>
        </w:rPr>
        <w:t>Hadi</w:t>
      </w:r>
      <w:proofErr w:type="spellEnd"/>
      <w:r w:rsidRPr="00552931">
        <w:rPr>
          <w:rFonts w:ascii="Arial" w:hAnsi="Arial" w:cs="Arial"/>
          <w:sz w:val="24"/>
          <w:szCs w:val="24"/>
        </w:rPr>
        <w:t xml:space="preserve"> M, Gibbons E, Fitzpatrick R. Patient reports of the outcome of treatment: a structured review of approaches. </w:t>
      </w:r>
      <w:proofErr w:type="gramStart"/>
      <w:r w:rsidRPr="00552931">
        <w:rPr>
          <w:rFonts w:ascii="Arial" w:hAnsi="Arial" w:cs="Arial"/>
          <w:sz w:val="24"/>
          <w:szCs w:val="24"/>
        </w:rPr>
        <w:t>Health and Quality of Life Outcomes.</w:t>
      </w:r>
      <w:proofErr w:type="gramEnd"/>
      <w:r w:rsidRPr="00552931">
        <w:rPr>
          <w:rFonts w:ascii="Arial" w:hAnsi="Arial" w:cs="Arial"/>
          <w:sz w:val="24"/>
          <w:szCs w:val="24"/>
        </w:rPr>
        <w:t xml:space="preserve"> 2014; 12 (5): 1-9.</w:t>
      </w:r>
    </w:p>
    <w:p w:rsidR="00700654" w:rsidRDefault="00552931" w:rsidP="004D0FAE">
      <w:pPr>
        <w:spacing w:line="480" w:lineRule="auto"/>
        <w:rPr>
          <w:rFonts w:ascii="Arial" w:hAnsi="Arial" w:cs="Arial"/>
          <w:sz w:val="24"/>
          <w:szCs w:val="24"/>
        </w:rPr>
      </w:pPr>
      <w:r w:rsidRPr="00552931">
        <w:rPr>
          <w:rFonts w:ascii="Arial" w:hAnsi="Arial" w:cs="Arial"/>
          <w:sz w:val="24"/>
          <w:szCs w:val="24"/>
        </w:rPr>
        <w:t>41.</w:t>
      </w:r>
      <w:r>
        <w:rPr>
          <w:rFonts w:ascii="Arial" w:hAnsi="Arial" w:cs="Arial"/>
          <w:sz w:val="24"/>
          <w:szCs w:val="24"/>
        </w:rPr>
        <w:t xml:space="preserve"> </w:t>
      </w:r>
      <w:r w:rsidRPr="00552931">
        <w:rPr>
          <w:rFonts w:ascii="Arial" w:hAnsi="Arial" w:cs="Arial"/>
          <w:sz w:val="24"/>
          <w:szCs w:val="24"/>
        </w:rPr>
        <w:t>Chen AL, Bain EB, Horan MP, Hawkins RJ, Littleton NH, Vail CO. Determinants of patient satisfaction with outcome after shoulder arthroplasty. J Shoulder Elbow Surg. 2007; 16 (1): 25-30.</w:t>
      </w:r>
    </w:p>
    <w:p w:rsidR="00700654" w:rsidRDefault="00552931" w:rsidP="004D0FAE">
      <w:pPr>
        <w:spacing w:line="480" w:lineRule="auto"/>
        <w:rPr>
          <w:rFonts w:ascii="Arial" w:hAnsi="Arial" w:cs="Arial"/>
          <w:sz w:val="24"/>
          <w:szCs w:val="24"/>
        </w:rPr>
      </w:pPr>
      <w:r>
        <w:rPr>
          <w:rFonts w:ascii="Arial" w:hAnsi="Arial" w:cs="Arial"/>
          <w:sz w:val="24"/>
          <w:szCs w:val="24"/>
        </w:rPr>
        <w:t xml:space="preserve">42. </w:t>
      </w:r>
      <w:proofErr w:type="spellStart"/>
      <w:r w:rsidRPr="00552931">
        <w:rPr>
          <w:rFonts w:ascii="Arial" w:hAnsi="Arial" w:cs="Arial"/>
          <w:sz w:val="24"/>
          <w:szCs w:val="24"/>
        </w:rPr>
        <w:t>Younis</w:t>
      </w:r>
      <w:proofErr w:type="spellEnd"/>
      <w:r w:rsidRPr="00552931">
        <w:rPr>
          <w:rFonts w:ascii="Arial" w:hAnsi="Arial" w:cs="Arial"/>
          <w:sz w:val="24"/>
          <w:szCs w:val="24"/>
        </w:rPr>
        <w:t xml:space="preserve"> F, Sultan J, Hughes PJ. The range of the Oxford Shoulder Score in the asymptomatic population: a marker for post-operative improvement. Ann R </w:t>
      </w:r>
      <w:proofErr w:type="spellStart"/>
      <w:r w:rsidRPr="00552931">
        <w:rPr>
          <w:rFonts w:ascii="Arial" w:hAnsi="Arial" w:cs="Arial"/>
          <w:sz w:val="24"/>
          <w:szCs w:val="24"/>
        </w:rPr>
        <w:t>Coll</w:t>
      </w:r>
      <w:proofErr w:type="spellEnd"/>
      <w:r w:rsidRPr="00552931">
        <w:rPr>
          <w:rFonts w:ascii="Arial" w:hAnsi="Arial" w:cs="Arial"/>
          <w:sz w:val="24"/>
          <w:szCs w:val="24"/>
        </w:rPr>
        <w:t xml:space="preserve"> </w:t>
      </w:r>
      <w:proofErr w:type="spellStart"/>
      <w:r w:rsidRPr="00552931">
        <w:rPr>
          <w:rFonts w:ascii="Arial" w:hAnsi="Arial" w:cs="Arial"/>
          <w:sz w:val="24"/>
          <w:szCs w:val="24"/>
        </w:rPr>
        <w:t>Surg</w:t>
      </w:r>
      <w:proofErr w:type="spellEnd"/>
      <w:r w:rsidRPr="00552931">
        <w:rPr>
          <w:rFonts w:ascii="Arial" w:hAnsi="Arial" w:cs="Arial"/>
          <w:sz w:val="24"/>
          <w:szCs w:val="24"/>
        </w:rPr>
        <w:t xml:space="preserve"> Eng. 2011; 93: 629-633</w:t>
      </w:r>
    </w:p>
    <w:p w:rsidR="00700654" w:rsidRDefault="00552931" w:rsidP="004D0FAE">
      <w:pPr>
        <w:spacing w:line="480" w:lineRule="auto"/>
        <w:rPr>
          <w:rFonts w:ascii="Arial" w:hAnsi="Arial" w:cs="Arial"/>
          <w:sz w:val="24"/>
          <w:szCs w:val="24"/>
        </w:rPr>
      </w:pPr>
      <w:r w:rsidRPr="00552931">
        <w:rPr>
          <w:rFonts w:ascii="Arial" w:hAnsi="Arial" w:cs="Arial"/>
          <w:sz w:val="24"/>
          <w:szCs w:val="24"/>
        </w:rPr>
        <w:t>43.</w:t>
      </w:r>
      <w:r>
        <w:rPr>
          <w:rFonts w:ascii="Arial" w:hAnsi="Arial" w:cs="Arial"/>
          <w:sz w:val="24"/>
          <w:szCs w:val="24"/>
        </w:rPr>
        <w:t xml:space="preserve"> </w:t>
      </w:r>
      <w:proofErr w:type="spellStart"/>
      <w:r w:rsidRPr="00552931">
        <w:rPr>
          <w:rFonts w:ascii="Arial" w:hAnsi="Arial" w:cs="Arial"/>
          <w:sz w:val="24"/>
          <w:szCs w:val="24"/>
        </w:rPr>
        <w:t>Aasheim</w:t>
      </w:r>
      <w:proofErr w:type="spellEnd"/>
      <w:r w:rsidRPr="00552931">
        <w:rPr>
          <w:rFonts w:ascii="Arial" w:hAnsi="Arial" w:cs="Arial"/>
          <w:sz w:val="24"/>
          <w:szCs w:val="24"/>
        </w:rPr>
        <w:t xml:space="preserve"> T, Finsen V. </w:t>
      </w:r>
      <w:proofErr w:type="gramStart"/>
      <w:r w:rsidRPr="00552931">
        <w:rPr>
          <w:rFonts w:ascii="Arial" w:hAnsi="Arial" w:cs="Arial"/>
          <w:sz w:val="24"/>
          <w:szCs w:val="24"/>
        </w:rPr>
        <w:t xml:space="preserve">The DASH and the </w:t>
      </w:r>
      <w:proofErr w:type="spellStart"/>
      <w:r w:rsidRPr="00552931">
        <w:rPr>
          <w:rFonts w:ascii="Arial" w:hAnsi="Arial" w:cs="Arial"/>
          <w:sz w:val="24"/>
          <w:szCs w:val="24"/>
        </w:rPr>
        <w:t>QuickDASH</w:t>
      </w:r>
      <w:proofErr w:type="spellEnd"/>
      <w:r w:rsidRPr="00552931">
        <w:rPr>
          <w:rFonts w:ascii="Arial" w:hAnsi="Arial" w:cs="Arial"/>
          <w:sz w:val="24"/>
          <w:szCs w:val="24"/>
        </w:rPr>
        <w:t xml:space="preserve"> instruments in the general population in Norway.</w:t>
      </w:r>
      <w:proofErr w:type="gramEnd"/>
      <w:r w:rsidRPr="00552931">
        <w:rPr>
          <w:rFonts w:ascii="Arial" w:hAnsi="Arial" w:cs="Arial"/>
          <w:sz w:val="24"/>
          <w:szCs w:val="24"/>
        </w:rPr>
        <w:t xml:space="preserve"> </w:t>
      </w:r>
      <w:proofErr w:type="gramStart"/>
      <w:r w:rsidRPr="00552931">
        <w:rPr>
          <w:rFonts w:ascii="Arial" w:hAnsi="Arial" w:cs="Arial"/>
          <w:sz w:val="24"/>
          <w:szCs w:val="24"/>
        </w:rPr>
        <w:t xml:space="preserve">J Hand </w:t>
      </w:r>
      <w:proofErr w:type="spellStart"/>
      <w:r w:rsidRPr="00552931">
        <w:rPr>
          <w:rFonts w:ascii="Arial" w:hAnsi="Arial" w:cs="Arial"/>
          <w:sz w:val="24"/>
          <w:szCs w:val="24"/>
        </w:rPr>
        <w:t>Surg</w:t>
      </w:r>
      <w:proofErr w:type="spellEnd"/>
      <w:r w:rsidRPr="00552931">
        <w:rPr>
          <w:rFonts w:ascii="Arial" w:hAnsi="Arial" w:cs="Arial"/>
          <w:sz w:val="24"/>
          <w:szCs w:val="24"/>
        </w:rPr>
        <w:t xml:space="preserve"> (</w:t>
      </w:r>
      <w:proofErr w:type="spellStart"/>
      <w:r w:rsidRPr="00552931">
        <w:rPr>
          <w:rFonts w:ascii="Arial" w:hAnsi="Arial" w:cs="Arial"/>
          <w:sz w:val="24"/>
          <w:szCs w:val="24"/>
        </w:rPr>
        <w:t>Eur</w:t>
      </w:r>
      <w:proofErr w:type="spellEnd"/>
      <w:r w:rsidRPr="00552931">
        <w:rPr>
          <w:rFonts w:ascii="Arial" w:hAnsi="Arial" w:cs="Arial"/>
          <w:sz w:val="24"/>
          <w:szCs w:val="24"/>
        </w:rPr>
        <w:t>).</w:t>
      </w:r>
      <w:proofErr w:type="gramEnd"/>
      <w:r w:rsidRPr="00552931">
        <w:rPr>
          <w:rFonts w:ascii="Arial" w:hAnsi="Arial" w:cs="Arial"/>
          <w:sz w:val="24"/>
          <w:szCs w:val="24"/>
        </w:rPr>
        <w:t xml:space="preserve"> 2014; 39E (2): 140-144.</w:t>
      </w:r>
    </w:p>
    <w:p w:rsidR="00700654" w:rsidRDefault="00552931" w:rsidP="004D0FAE">
      <w:pPr>
        <w:spacing w:line="480" w:lineRule="auto"/>
        <w:rPr>
          <w:rFonts w:ascii="Arial" w:hAnsi="Arial" w:cs="Arial"/>
          <w:sz w:val="24"/>
          <w:szCs w:val="24"/>
        </w:rPr>
      </w:pPr>
      <w:r w:rsidRPr="00552931">
        <w:rPr>
          <w:rFonts w:ascii="Arial" w:hAnsi="Arial" w:cs="Arial"/>
          <w:sz w:val="24"/>
          <w:szCs w:val="24"/>
        </w:rPr>
        <w:t>44.</w:t>
      </w:r>
      <w:r>
        <w:rPr>
          <w:rFonts w:ascii="Arial" w:hAnsi="Arial" w:cs="Arial"/>
          <w:sz w:val="24"/>
          <w:szCs w:val="24"/>
        </w:rPr>
        <w:t xml:space="preserve"> </w:t>
      </w:r>
      <w:r w:rsidRPr="00552931">
        <w:rPr>
          <w:rFonts w:ascii="Arial" w:hAnsi="Arial" w:cs="Arial"/>
          <w:sz w:val="24"/>
          <w:szCs w:val="24"/>
        </w:rPr>
        <w:t xml:space="preserve">Mulley A, Trimble C, </w:t>
      </w:r>
      <w:proofErr w:type="spellStart"/>
      <w:r w:rsidRPr="00552931">
        <w:rPr>
          <w:rFonts w:ascii="Arial" w:hAnsi="Arial" w:cs="Arial"/>
          <w:sz w:val="24"/>
          <w:szCs w:val="24"/>
        </w:rPr>
        <w:t>Elwyn</w:t>
      </w:r>
      <w:proofErr w:type="spellEnd"/>
      <w:r w:rsidRPr="00552931">
        <w:rPr>
          <w:rFonts w:ascii="Arial" w:hAnsi="Arial" w:cs="Arial"/>
          <w:sz w:val="24"/>
          <w:szCs w:val="24"/>
        </w:rPr>
        <w:t xml:space="preserve"> S. Patients preferences Matter- Stop the silent misdiagnosis. </w:t>
      </w:r>
      <w:proofErr w:type="gramStart"/>
      <w:r w:rsidRPr="00552931">
        <w:rPr>
          <w:rFonts w:ascii="Arial" w:hAnsi="Arial" w:cs="Arial"/>
          <w:sz w:val="24"/>
          <w:szCs w:val="24"/>
        </w:rPr>
        <w:t>The Kings Fund.</w:t>
      </w:r>
      <w:proofErr w:type="gramEnd"/>
      <w:r w:rsidRPr="00552931">
        <w:rPr>
          <w:rFonts w:ascii="Arial" w:hAnsi="Arial" w:cs="Arial"/>
          <w:sz w:val="24"/>
          <w:szCs w:val="24"/>
        </w:rPr>
        <w:t xml:space="preserve"> </w:t>
      </w:r>
      <w:proofErr w:type="gramStart"/>
      <w:r w:rsidRPr="00552931">
        <w:rPr>
          <w:rFonts w:ascii="Arial" w:hAnsi="Arial" w:cs="Arial"/>
          <w:sz w:val="24"/>
          <w:szCs w:val="24"/>
        </w:rPr>
        <w:t>London; 2012.</w:t>
      </w:r>
      <w:proofErr w:type="gramEnd"/>
    </w:p>
    <w:p w:rsidR="00700654" w:rsidRDefault="00552931" w:rsidP="004D0FAE">
      <w:pPr>
        <w:spacing w:line="480" w:lineRule="auto"/>
        <w:rPr>
          <w:rFonts w:ascii="Arial" w:hAnsi="Arial" w:cs="Arial"/>
          <w:sz w:val="24"/>
          <w:szCs w:val="24"/>
        </w:rPr>
      </w:pPr>
      <w:r>
        <w:rPr>
          <w:rFonts w:ascii="Arial" w:hAnsi="Arial" w:cs="Arial"/>
          <w:sz w:val="24"/>
          <w:szCs w:val="24"/>
        </w:rPr>
        <w:t xml:space="preserve">45. </w:t>
      </w:r>
      <w:r w:rsidRPr="00552931">
        <w:rPr>
          <w:rFonts w:ascii="Arial" w:hAnsi="Arial" w:cs="Arial"/>
          <w:sz w:val="24"/>
          <w:szCs w:val="24"/>
        </w:rPr>
        <w:t xml:space="preserve">Dawson J, Fitzpatrick R, Carr A. Questionnaire in the perceptions of patients about shoulder surgery. </w:t>
      </w:r>
      <w:proofErr w:type="gramStart"/>
      <w:r w:rsidRPr="00552931">
        <w:rPr>
          <w:rFonts w:ascii="Arial" w:hAnsi="Arial" w:cs="Arial"/>
          <w:sz w:val="24"/>
          <w:szCs w:val="24"/>
        </w:rPr>
        <w:t xml:space="preserve">J Bone Joint </w:t>
      </w:r>
      <w:proofErr w:type="spellStart"/>
      <w:r w:rsidRPr="00552931">
        <w:rPr>
          <w:rFonts w:ascii="Arial" w:hAnsi="Arial" w:cs="Arial"/>
          <w:sz w:val="24"/>
          <w:szCs w:val="24"/>
        </w:rPr>
        <w:t>Surg</w:t>
      </w:r>
      <w:proofErr w:type="spellEnd"/>
      <w:r w:rsidRPr="00552931">
        <w:rPr>
          <w:rFonts w:ascii="Arial" w:hAnsi="Arial" w:cs="Arial"/>
          <w:sz w:val="24"/>
          <w:szCs w:val="24"/>
        </w:rPr>
        <w:t xml:space="preserve"> (Br).</w:t>
      </w:r>
      <w:proofErr w:type="gramEnd"/>
      <w:r w:rsidRPr="00552931">
        <w:rPr>
          <w:rFonts w:ascii="Arial" w:hAnsi="Arial" w:cs="Arial"/>
          <w:sz w:val="24"/>
          <w:szCs w:val="24"/>
        </w:rPr>
        <w:t xml:space="preserve"> 1996; 78-B: 593-600.</w:t>
      </w:r>
    </w:p>
    <w:p w:rsidR="004365FD" w:rsidRDefault="004365FD" w:rsidP="004D0FAE">
      <w:pPr>
        <w:spacing w:line="480" w:lineRule="auto"/>
        <w:rPr>
          <w:rFonts w:ascii="Arial" w:hAnsi="Arial" w:cs="Arial"/>
          <w:sz w:val="24"/>
          <w:szCs w:val="24"/>
        </w:rPr>
      </w:pPr>
      <w:proofErr w:type="gramStart"/>
      <w:r w:rsidRPr="004365FD">
        <w:rPr>
          <w:rFonts w:ascii="Arial" w:hAnsi="Arial" w:cs="Arial"/>
          <w:sz w:val="24"/>
          <w:szCs w:val="24"/>
        </w:rPr>
        <w:t xml:space="preserve">46. Van </w:t>
      </w:r>
      <w:proofErr w:type="spellStart"/>
      <w:r w:rsidRPr="004365FD">
        <w:rPr>
          <w:rFonts w:ascii="Arial" w:hAnsi="Arial" w:cs="Arial"/>
          <w:sz w:val="24"/>
          <w:szCs w:val="24"/>
        </w:rPr>
        <w:t>Berckel</w:t>
      </w:r>
      <w:proofErr w:type="spellEnd"/>
      <w:r w:rsidRPr="004365FD">
        <w:rPr>
          <w:rFonts w:ascii="Arial" w:hAnsi="Arial" w:cs="Arial"/>
          <w:sz w:val="24"/>
          <w:szCs w:val="24"/>
        </w:rPr>
        <w:t xml:space="preserve"> MMG, </w:t>
      </w:r>
      <w:proofErr w:type="spellStart"/>
      <w:r w:rsidRPr="004365FD">
        <w:rPr>
          <w:rFonts w:ascii="Arial" w:hAnsi="Arial" w:cs="Arial"/>
          <w:sz w:val="24"/>
          <w:szCs w:val="24"/>
        </w:rPr>
        <w:t>Bosma</w:t>
      </w:r>
      <w:proofErr w:type="spellEnd"/>
      <w:r w:rsidRPr="004365FD">
        <w:rPr>
          <w:rFonts w:ascii="Arial" w:hAnsi="Arial" w:cs="Arial"/>
          <w:sz w:val="24"/>
          <w:szCs w:val="24"/>
        </w:rPr>
        <w:t xml:space="preserve"> NH, Hageman MGJS, Ring D, </w:t>
      </w:r>
      <w:proofErr w:type="spellStart"/>
      <w:r w:rsidRPr="004365FD">
        <w:rPr>
          <w:rFonts w:ascii="Arial" w:hAnsi="Arial" w:cs="Arial"/>
          <w:sz w:val="24"/>
          <w:szCs w:val="24"/>
        </w:rPr>
        <w:t>Vranceanu</w:t>
      </w:r>
      <w:proofErr w:type="spellEnd"/>
      <w:r w:rsidRPr="004365FD">
        <w:rPr>
          <w:rFonts w:ascii="Arial" w:hAnsi="Arial" w:cs="Arial"/>
          <w:sz w:val="24"/>
          <w:szCs w:val="24"/>
        </w:rPr>
        <w:t xml:space="preserve"> A-M.</w:t>
      </w:r>
      <w:proofErr w:type="gramEnd"/>
      <w:r w:rsidRPr="004365FD">
        <w:rPr>
          <w:rFonts w:ascii="Arial" w:hAnsi="Arial" w:cs="Arial"/>
          <w:sz w:val="24"/>
          <w:szCs w:val="24"/>
        </w:rPr>
        <w:t xml:space="preserve"> The Correlation between a numerical rating sc</w:t>
      </w:r>
      <w:r w:rsidR="00216E36">
        <w:rPr>
          <w:rFonts w:ascii="Arial" w:hAnsi="Arial" w:cs="Arial"/>
          <w:sz w:val="24"/>
          <w:szCs w:val="24"/>
        </w:rPr>
        <w:t>a</w:t>
      </w:r>
      <w:r w:rsidRPr="004365FD">
        <w:rPr>
          <w:rFonts w:ascii="Arial" w:hAnsi="Arial" w:cs="Arial"/>
          <w:sz w:val="24"/>
          <w:szCs w:val="24"/>
        </w:rPr>
        <w:t xml:space="preserve">le of patient satisfaction with current management of an upper extremity disorder and a general measure of satisfaction with the medical visit. </w:t>
      </w:r>
      <w:proofErr w:type="gramStart"/>
      <w:r w:rsidRPr="004365FD">
        <w:rPr>
          <w:rFonts w:ascii="Arial" w:hAnsi="Arial" w:cs="Arial"/>
          <w:sz w:val="24"/>
          <w:szCs w:val="24"/>
        </w:rPr>
        <w:t>Hand.</w:t>
      </w:r>
      <w:proofErr w:type="gramEnd"/>
      <w:r w:rsidRPr="004365FD">
        <w:rPr>
          <w:rFonts w:ascii="Arial" w:hAnsi="Arial" w:cs="Arial"/>
          <w:sz w:val="24"/>
          <w:szCs w:val="24"/>
        </w:rPr>
        <w:t xml:space="preserve"> 2017; 12(2): 202-206.</w:t>
      </w:r>
    </w:p>
    <w:p w:rsidR="00700654" w:rsidRDefault="00700654" w:rsidP="004D0FAE">
      <w:pPr>
        <w:spacing w:line="480" w:lineRule="auto"/>
        <w:rPr>
          <w:rFonts w:ascii="Arial" w:hAnsi="Arial" w:cs="Arial"/>
          <w:sz w:val="24"/>
          <w:szCs w:val="24"/>
        </w:rPr>
      </w:pPr>
    </w:p>
    <w:sectPr w:rsidR="00700654" w:rsidSect="004D0FAE">
      <w:footnotePr>
        <w:numFmt w:val="chicago"/>
      </w:footnotePr>
      <w:type w:val="continuous"/>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7A" w:rsidRDefault="00E4167A" w:rsidP="00124660">
      <w:pPr>
        <w:spacing w:after="0" w:line="240" w:lineRule="auto"/>
      </w:pPr>
      <w:r>
        <w:separator/>
      </w:r>
    </w:p>
  </w:endnote>
  <w:endnote w:type="continuationSeparator" w:id="0">
    <w:p w:rsidR="00E4167A" w:rsidRDefault="00E4167A" w:rsidP="0012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7A" w:rsidRDefault="00E4167A" w:rsidP="00124660">
      <w:pPr>
        <w:spacing w:after="0" w:line="240" w:lineRule="auto"/>
      </w:pPr>
      <w:r>
        <w:separator/>
      </w:r>
    </w:p>
  </w:footnote>
  <w:footnote w:type="continuationSeparator" w:id="0">
    <w:p w:rsidR="00E4167A" w:rsidRDefault="00E4167A" w:rsidP="00124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380"/>
    <w:multiLevelType w:val="hybridMultilevel"/>
    <w:tmpl w:val="3A9E102A"/>
    <w:lvl w:ilvl="0" w:tplc="37065A2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lla Crank">
    <w15:presenceInfo w15:providerId="Windows Live" w15:userId="c449a04c81536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12"/>
    <w:rsid w:val="000056F1"/>
    <w:rsid w:val="000059D7"/>
    <w:rsid w:val="00016270"/>
    <w:rsid w:val="000179D2"/>
    <w:rsid w:val="00017F31"/>
    <w:rsid w:val="0003393E"/>
    <w:rsid w:val="00035B6E"/>
    <w:rsid w:val="000525FA"/>
    <w:rsid w:val="00052752"/>
    <w:rsid w:val="00054947"/>
    <w:rsid w:val="000645D6"/>
    <w:rsid w:val="00064E84"/>
    <w:rsid w:val="00065FCA"/>
    <w:rsid w:val="00072C91"/>
    <w:rsid w:val="00074DC1"/>
    <w:rsid w:val="00077765"/>
    <w:rsid w:val="00084BD8"/>
    <w:rsid w:val="000910D8"/>
    <w:rsid w:val="000B3606"/>
    <w:rsid w:val="000B48BA"/>
    <w:rsid w:val="000C29CA"/>
    <w:rsid w:val="000C5BAC"/>
    <w:rsid w:val="000D035B"/>
    <w:rsid w:val="000E3E7B"/>
    <w:rsid w:val="00104558"/>
    <w:rsid w:val="00114164"/>
    <w:rsid w:val="00116490"/>
    <w:rsid w:val="00124660"/>
    <w:rsid w:val="001255C9"/>
    <w:rsid w:val="001267F1"/>
    <w:rsid w:val="00127035"/>
    <w:rsid w:val="0016474B"/>
    <w:rsid w:val="001767DA"/>
    <w:rsid w:val="00193E51"/>
    <w:rsid w:val="001951CC"/>
    <w:rsid w:val="001A3CF3"/>
    <w:rsid w:val="001A4083"/>
    <w:rsid w:val="001A71A4"/>
    <w:rsid w:val="001B59A1"/>
    <w:rsid w:val="001B68AD"/>
    <w:rsid w:val="001B780A"/>
    <w:rsid w:val="001E21D5"/>
    <w:rsid w:val="001F27E9"/>
    <w:rsid w:val="001F43CB"/>
    <w:rsid w:val="00214338"/>
    <w:rsid w:val="00216E36"/>
    <w:rsid w:val="00216F11"/>
    <w:rsid w:val="00221E7F"/>
    <w:rsid w:val="00230B48"/>
    <w:rsid w:val="00235D89"/>
    <w:rsid w:val="00247A0B"/>
    <w:rsid w:val="0025150C"/>
    <w:rsid w:val="00273C3D"/>
    <w:rsid w:val="0029008D"/>
    <w:rsid w:val="0029284E"/>
    <w:rsid w:val="00294D80"/>
    <w:rsid w:val="002A12E4"/>
    <w:rsid w:val="002A4054"/>
    <w:rsid w:val="002A5E29"/>
    <w:rsid w:val="002A604D"/>
    <w:rsid w:val="002B5FB2"/>
    <w:rsid w:val="002B76BC"/>
    <w:rsid w:val="002E030A"/>
    <w:rsid w:val="002E5470"/>
    <w:rsid w:val="002E792C"/>
    <w:rsid w:val="002F4095"/>
    <w:rsid w:val="002F6405"/>
    <w:rsid w:val="00313707"/>
    <w:rsid w:val="003365D9"/>
    <w:rsid w:val="00340793"/>
    <w:rsid w:val="003619D9"/>
    <w:rsid w:val="00362ACB"/>
    <w:rsid w:val="00375AD1"/>
    <w:rsid w:val="00376740"/>
    <w:rsid w:val="00384CCA"/>
    <w:rsid w:val="00391B31"/>
    <w:rsid w:val="003920D2"/>
    <w:rsid w:val="003B1747"/>
    <w:rsid w:val="003B2E36"/>
    <w:rsid w:val="003C34BB"/>
    <w:rsid w:val="003C5CCB"/>
    <w:rsid w:val="003C5CE0"/>
    <w:rsid w:val="003C7C1C"/>
    <w:rsid w:val="003D533D"/>
    <w:rsid w:val="003D6E4E"/>
    <w:rsid w:val="003E3472"/>
    <w:rsid w:val="003F110A"/>
    <w:rsid w:val="003F2AB1"/>
    <w:rsid w:val="004000E0"/>
    <w:rsid w:val="00421E14"/>
    <w:rsid w:val="004230B8"/>
    <w:rsid w:val="004251C9"/>
    <w:rsid w:val="0042572A"/>
    <w:rsid w:val="00426DDF"/>
    <w:rsid w:val="004365FD"/>
    <w:rsid w:val="00436F00"/>
    <w:rsid w:val="004465E3"/>
    <w:rsid w:val="00446DE5"/>
    <w:rsid w:val="004540E7"/>
    <w:rsid w:val="00460D38"/>
    <w:rsid w:val="00463B06"/>
    <w:rsid w:val="00465051"/>
    <w:rsid w:val="00465877"/>
    <w:rsid w:val="00466B1E"/>
    <w:rsid w:val="0047783A"/>
    <w:rsid w:val="004933E1"/>
    <w:rsid w:val="004957B6"/>
    <w:rsid w:val="004A3190"/>
    <w:rsid w:val="004B6FF6"/>
    <w:rsid w:val="004C6838"/>
    <w:rsid w:val="004D0FAE"/>
    <w:rsid w:val="004D763C"/>
    <w:rsid w:val="004E67BB"/>
    <w:rsid w:val="004F6807"/>
    <w:rsid w:val="0050133C"/>
    <w:rsid w:val="00502554"/>
    <w:rsid w:val="005106EB"/>
    <w:rsid w:val="005127C6"/>
    <w:rsid w:val="00512E9C"/>
    <w:rsid w:val="00513DCC"/>
    <w:rsid w:val="00520C3E"/>
    <w:rsid w:val="005216D4"/>
    <w:rsid w:val="00523AE0"/>
    <w:rsid w:val="00526EF7"/>
    <w:rsid w:val="00527200"/>
    <w:rsid w:val="005304FB"/>
    <w:rsid w:val="00532E8B"/>
    <w:rsid w:val="005425A8"/>
    <w:rsid w:val="00552931"/>
    <w:rsid w:val="0055558D"/>
    <w:rsid w:val="00563A7A"/>
    <w:rsid w:val="00564D1F"/>
    <w:rsid w:val="00566FAE"/>
    <w:rsid w:val="0057706C"/>
    <w:rsid w:val="00585B98"/>
    <w:rsid w:val="00593A69"/>
    <w:rsid w:val="0059460F"/>
    <w:rsid w:val="005947F8"/>
    <w:rsid w:val="00596361"/>
    <w:rsid w:val="005A0AE5"/>
    <w:rsid w:val="005A0D07"/>
    <w:rsid w:val="005A2BA5"/>
    <w:rsid w:val="005B19FB"/>
    <w:rsid w:val="005B2D96"/>
    <w:rsid w:val="005C319A"/>
    <w:rsid w:val="005D0240"/>
    <w:rsid w:val="005D1475"/>
    <w:rsid w:val="005D167F"/>
    <w:rsid w:val="005D1912"/>
    <w:rsid w:val="005D4C6E"/>
    <w:rsid w:val="005D5E24"/>
    <w:rsid w:val="005D603B"/>
    <w:rsid w:val="005D6E4A"/>
    <w:rsid w:val="005E1F9C"/>
    <w:rsid w:val="005E2EA9"/>
    <w:rsid w:val="005F291C"/>
    <w:rsid w:val="00604471"/>
    <w:rsid w:val="00607D03"/>
    <w:rsid w:val="00611FED"/>
    <w:rsid w:val="006164F9"/>
    <w:rsid w:val="00627559"/>
    <w:rsid w:val="00631DCF"/>
    <w:rsid w:val="006353E6"/>
    <w:rsid w:val="006432AC"/>
    <w:rsid w:val="00647ABE"/>
    <w:rsid w:val="006504EB"/>
    <w:rsid w:val="0065448F"/>
    <w:rsid w:val="00660FD0"/>
    <w:rsid w:val="00677621"/>
    <w:rsid w:val="00680649"/>
    <w:rsid w:val="006848E8"/>
    <w:rsid w:val="0068762E"/>
    <w:rsid w:val="00692182"/>
    <w:rsid w:val="00692DFC"/>
    <w:rsid w:val="006C7E5A"/>
    <w:rsid w:val="006D18F0"/>
    <w:rsid w:val="006D5A00"/>
    <w:rsid w:val="006E0B4A"/>
    <w:rsid w:val="006E5B1E"/>
    <w:rsid w:val="006F2C8F"/>
    <w:rsid w:val="00700654"/>
    <w:rsid w:val="00702F11"/>
    <w:rsid w:val="00730D82"/>
    <w:rsid w:val="00735688"/>
    <w:rsid w:val="00743FEC"/>
    <w:rsid w:val="00763B38"/>
    <w:rsid w:val="00772612"/>
    <w:rsid w:val="00776625"/>
    <w:rsid w:val="007A2043"/>
    <w:rsid w:val="007A294F"/>
    <w:rsid w:val="007A2A04"/>
    <w:rsid w:val="007A2F73"/>
    <w:rsid w:val="007A4938"/>
    <w:rsid w:val="007B6A59"/>
    <w:rsid w:val="007C14D0"/>
    <w:rsid w:val="007C2530"/>
    <w:rsid w:val="007D3A36"/>
    <w:rsid w:val="007D678D"/>
    <w:rsid w:val="007E02D9"/>
    <w:rsid w:val="007E5DC2"/>
    <w:rsid w:val="007F4DEB"/>
    <w:rsid w:val="0082277A"/>
    <w:rsid w:val="00832DC1"/>
    <w:rsid w:val="0084113D"/>
    <w:rsid w:val="00843861"/>
    <w:rsid w:val="00846529"/>
    <w:rsid w:val="00863BAE"/>
    <w:rsid w:val="00863ED0"/>
    <w:rsid w:val="00864D8C"/>
    <w:rsid w:val="00866627"/>
    <w:rsid w:val="00866911"/>
    <w:rsid w:val="00871A23"/>
    <w:rsid w:val="00872567"/>
    <w:rsid w:val="008832FD"/>
    <w:rsid w:val="008A36C0"/>
    <w:rsid w:val="008A53AE"/>
    <w:rsid w:val="008C2ADC"/>
    <w:rsid w:val="008C32CC"/>
    <w:rsid w:val="008E35DA"/>
    <w:rsid w:val="008E5657"/>
    <w:rsid w:val="008E6354"/>
    <w:rsid w:val="008F29BC"/>
    <w:rsid w:val="008F5839"/>
    <w:rsid w:val="00923AA4"/>
    <w:rsid w:val="0093295F"/>
    <w:rsid w:val="009539B0"/>
    <w:rsid w:val="00977A72"/>
    <w:rsid w:val="009848A3"/>
    <w:rsid w:val="00995BDE"/>
    <w:rsid w:val="009970CF"/>
    <w:rsid w:val="009C12DF"/>
    <w:rsid w:val="009C1985"/>
    <w:rsid w:val="009C3441"/>
    <w:rsid w:val="009C56F3"/>
    <w:rsid w:val="009D01E2"/>
    <w:rsid w:val="009E7F23"/>
    <w:rsid w:val="009F5BBE"/>
    <w:rsid w:val="00A003C5"/>
    <w:rsid w:val="00A05508"/>
    <w:rsid w:val="00A10ACC"/>
    <w:rsid w:val="00A10DAB"/>
    <w:rsid w:val="00A139CF"/>
    <w:rsid w:val="00A36E8F"/>
    <w:rsid w:val="00A51745"/>
    <w:rsid w:val="00A52640"/>
    <w:rsid w:val="00A538AF"/>
    <w:rsid w:val="00A6217B"/>
    <w:rsid w:val="00A66A7C"/>
    <w:rsid w:val="00A758CF"/>
    <w:rsid w:val="00A77C9F"/>
    <w:rsid w:val="00A81BFB"/>
    <w:rsid w:val="00A86D30"/>
    <w:rsid w:val="00A92F7B"/>
    <w:rsid w:val="00A93D8C"/>
    <w:rsid w:val="00A95A87"/>
    <w:rsid w:val="00AB174B"/>
    <w:rsid w:val="00AC17F0"/>
    <w:rsid w:val="00AD6105"/>
    <w:rsid w:val="00AE1F6E"/>
    <w:rsid w:val="00AE4110"/>
    <w:rsid w:val="00AE41A1"/>
    <w:rsid w:val="00AF50EF"/>
    <w:rsid w:val="00AF6D76"/>
    <w:rsid w:val="00AF7D93"/>
    <w:rsid w:val="00B05E36"/>
    <w:rsid w:val="00B12C3C"/>
    <w:rsid w:val="00B12C42"/>
    <w:rsid w:val="00B17036"/>
    <w:rsid w:val="00B258E0"/>
    <w:rsid w:val="00B3119F"/>
    <w:rsid w:val="00B37C5C"/>
    <w:rsid w:val="00B45249"/>
    <w:rsid w:val="00B5076F"/>
    <w:rsid w:val="00B57B53"/>
    <w:rsid w:val="00B64CB0"/>
    <w:rsid w:val="00B67BBC"/>
    <w:rsid w:val="00B85133"/>
    <w:rsid w:val="00B972BC"/>
    <w:rsid w:val="00BA6448"/>
    <w:rsid w:val="00BC55B4"/>
    <w:rsid w:val="00BE4271"/>
    <w:rsid w:val="00BF5F1B"/>
    <w:rsid w:val="00C06148"/>
    <w:rsid w:val="00C12AF6"/>
    <w:rsid w:val="00C14F78"/>
    <w:rsid w:val="00C22DEA"/>
    <w:rsid w:val="00C23004"/>
    <w:rsid w:val="00C24743"/>
    <w:rsid w:val="00C30BDF"/>
    <w:rsid w:val="00C323FE"/>
    <w:rsid w:val="00C401A5"/>
    <w:rsid w:val="00C43C42"/>
    <w:rsid w:val="00C53B5A"/>
    <w:rsid w:val="00C65B33"/>
    <w:rsid w:val="00C7262A"/>
    <w:rsid w:val="00C73C2C"/>
    <w:rsid w:val="00C73E4F"/>
    <w:rsid w:val="00C80B22"/>
    <w:rsid w:val="00C817AF"/>
    <w:rsid w:val="00C82DE0"/>
    <w:rsid w:val="00C83E7D"/>
    <w:rsid w:val="00C858CF"/>
    <w:rsid w:val="00C8654B"/>
    <w:rsid w:val="00CA683A"/>
    <w:rsid w:val="00CA6958"/>
    <w:rsid w:val="00CC2FD1"/>
    <w:rsid w:val="00CC54DD"/>
    <w:rsid w:val="00CF1FAE"/>
    <w:rsid w:val="00CF5E29"/>
    <w:rsid w:val="00D02F47"/>
    <w:rsid w:val="00D04886"/>
    <w:rsid w:val="00D136A6"/>
    <w:rsid w:val="00D27F79"/>
    <w:rsid w:val="00D450A2"/>
    <w:rsid w:val="00D4568F"/>
    <w:rsid w:val="00D51B67"/>
    <w:rsid w:val="00D55ADB"/>
    <w:rsid w:val="00D563BB"/>
    <w:rsid w:val="00D63030"/>
    <w:rsid w:val="00D6578F"/>
    <w:rsid w:val="00D67DA3"/>
    <w:rsid w:val="00D8060C"/>
    <w:rsid w:val="00D956FC"/>
    <w:rsid w:val="00DA5B91"/>
    <w:rsid w:val="00DB07EB"/>
    <w:rsid w:val="00DC1621"/>
    <w:rsid w:val="00DC318B"/>
    <w:rsid w:val="00DC4488"/>
    <w:rsid w:val="00DC51EB"/>
    <w:rsid w:val="00DD385F"/>
    <w:rsid w:val="00E031FE"/>
    <w:rsid w:val="00E2788B"/>
    <w:rsid w:val="00E305F1"/>
    <w:rsid w:val="00E345ED"/>
    <w:rsid w:val="00E40282"/>
    <w:rsid w:val="00E4167A"/>
    <w:rsid w:val="00E61DC5"/>
    <w:rsid w:val="00E62B88"/>
    <w:rsid w:val="00E66A92"/>
    <w:rsid w:val="00E7008F"/>
    <w:rsid w:val="00E73A26"/>
    <w:rsid w:val="00E752FA"/>
    <w:rsid w:val="00E77160"/>
    <w:rsid w:val="00E7766F"/>
    <w:rsid w:val="00E77D80"/>
    <w:rsid w:val="00E85CA6"/>
    <w:rsid w:val="00E86EED"/>
    <w:rsid w:val="00E9481C"/>
    <w:rsid w:val="00EA149D"/>
    <w:rsid w:val="00EA1C72"/>
    <w:rsid w:val="00EA275E"/>
    <w:rsid w:val="00EA3811"/>
    <w:rsid w:val="00EA6CC9"/>
    <w:rsid w:val="00EB2C78"/>
    <w:rsid w:val="00EE2751"/>
    <w:rsid w:val="00EE3788"/>
    <w:rsid w:val="00EE5054"/>
    <w:rsid w:val="00EF5F9E"/>
    <w:rsid w:val="00EF7D34"/>
    <w:rsid w:val="00F0408A"/>
    <w:rsid w:val="00F16A25"/>
    <w:rsid w:val="00F2466A"/>
    <w:rsid w:val="00F2470C"/>
    <w:rsid w:val="00F32678"/>
    <w:rsid w:val="00F33469"/>
    <w:rsid w:val="00F4219F"/>
    <w:rsid w:val="00F601E9"/>
    <w:rsid w:val="00F62D79"/>
    <w:rsid w:val="00F730A8"/>
    <w:rsid w:val="00F94DD7"/>
    <w:rsid w:val="00F9765B"/>
    <w:rsid w:val="00F97BA6"/>
    <w:rsid w:val="00FA03D7"/>
    <w:rsid w:val="00FB3D1E"/>
    <w:rsid w:val="00FB7215"/>
    <w:rsid w:val="00FC01F0"/>
    <w:rsid w:val="00FD7779"/>
    <w:rsid w:val="00FE48DA"/>
    <w:rsid w:val="00FF2E1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612"/>
    <w:rPr>
      <w:rFonts w:ascii="Tahoma" w:hAnsi="Tahoma" w:cs="Tahoma"/>
      <w:sz w:val="16"/>
      <w:szCs w:val="16"/>
    </w:rPr>
  </w:style>
  <w:style w:type="table" w:styleId="TableGrid">
    <w:name w:val="Table Grid"/>
    <w:basedOn w:val="TableNormal"/>
    <w:uiPriority w:val="59"/>
    <w:rsid w:val="000910D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10D8"/>
    <w:rPr>
      <w:sz w:val="16"/>
      <w:szCs w:val="16"/>
    </w:rPr>
  </w:style>
  <w:style w:type="paragraph" w:styleId="CommentText">
    <w:name w:val="annotation text"/>
    <w:basedOn w:val="Normal"/>
    <w:link w:val="CommentTextChar"/>
    <w:uiPriority w:val="99"/>
    <w:semiHidden/>
    <w:unhideWhenUsed/>
    <w:rsid w:val="000910D8"/>
    <w:pPr>
      <w:spacing w:line="240" w:lineRule="auto"/>
    </w:pPr>
    <w:rPr>
      <w:sz w:val="20"/>
      <w:szCs w:val="20"/>
    </w:rPr>
  </w:style>
  <w:style w:type="character" w:customStyle="1" w:styleId="CommentTextChar">
    <w:name w:val="Comment Text Char"/>
    <w:basedOn w:val="DefaultParagraphFont"/>
    <w:link w:val="CommentText"/>
    <w:uiPriority w:val="99"/>
    <w:semiHidden/>
    <w:rsid w:val="000910D8"/>
    <w:rPr>
      <w:sz w:val="20"/>
      <w:szCs w:val="20"/>
    </w:rPr>
  </w:style>
  <w:style w:type="table" w:styleId="LightGrid">
    <w:name w:val="Light Grid"/>
    <w:basedOn w:val="TableNormal"/>
    <w:uiPriority w:val="62"/>
    <w:rsid w:val="000910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124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60"/>
  </w:style>
  <w:style w:type="paragraph" w:styleId="Footer">
    <w:name w:val="footer"/>
    <w:basedOn w:val="Normal"/>
    <w:link w:val="FooterChar"/>
    <w:uiPriority w:val="99"/>
    <w:unhideWhenUsed/>
    <w:rsid w:val="00124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60"/>
  </w:style>
  <w:style w:type="paragraph" w:styleId="FootnoteText">
    <w:name w:val="footnote text"/>
    <w:basedOn w:val="Normal"/>
    <w:link w:val="FootnoteTextChar"/>
    <w:uiPriority w:val="99"/>
    <w:unhideWhenUsed/>
    <w:rsid w:val="00513DCC"/>
    <w:pPr>
      <w:spacing w:after="0" w:line="240" w:lineRule="auto"/>
    </w:pPr>
    <w:rPr>
      <w:sz w:val="20"/>
      <w:szCs w:val="20"/>
    </w:rPr>
  </w:style>
  <w:style w:type="character" w:customStyle="1" w:styleId="FootnoteTextChar">
    <w:name w:val="Footnote Text Char"/>
    <w:basedOn w:val="DefaultParagraphFont"/>
    <w:link w:val="FootnoteText"/>
    <w:uiPriority w:val="99"/>
    <w:rsid w:val="00513DCC"/>
    <w:rPr>
      <w:sz w:val="20"/>
      <w:szCs w:val="20"/>
    </w:rPr>
  </w:style>
  <w:style w:type="character" w:styleId="FootnoteReference">
    <w:name w:val="footnote reference"/>
    <w:basedOn w:val="DefaultParagraphFont"/>
    <w:uiPriority w:val="99"/>
    <w:semiHidden/>
    <w:unhideWhenUsed/>
    <w:rsid w:val="00513DCC"/>
    <w:rPr>
      <w:vertAlign w:val="superscript"/>
    </w:rPr>
  </w:style>
  <w:style w:type="table" w:customStyle="1" w:styleId="TableGrid4">
    <w:name w:val="Table Grid4"/>
    <w:basedOn w:val="TableNormal"/>
    <w:next w:val="TableGrid"/>
    <w:uiPriority w:val="59"/>
    <w:rsid w:val="00F97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06148"/>
    <w:rPr>
      <w:b/>
      <w:bCs/>
    </w:rPr>
  </w:style>
  <w:style w:type="character" w:customStyle="1" w:styleId="CommentSubjectChar">
    <w:name w:val="Comment Subject Char"/>
    <w:basedOn w:val="CommentTextChar"/>
    <w:link w:val="CommentSubject"/>
    <w:uiPriority w:val="99"/>
    <w:semiHidden/>
    <w:rsid w:val="00C06148"/>
    <w:rPr>
      <w:b/>
      <w:bCs/>
      <w:sz w:val="20"/>
      <w:szCs w:val="20"/>
    </w:rPr>
  </w:style>
  <w:style w:type="character" w:styleId="Hyperlink">
    <w:name w:val="Hyperlink"/>
    <w:basedOn w:val="DefaultParagraphFont"/>
    <w:uiPriority w:val="99"/>
    <w:unhideWhenUsed/>
    <w:rsid w:val="007E02D9"/>
    <w:rPr>
      <w:color w:val="0000FF" w:themeColor="hyperlink"/>
      <w:u w:val="single"/>
    </w:rPr>
  </w:style>
  <w:style w:type="paragraph" w:styleId="ListParagraph">
    <w:name w:val="List Paragraph"/>
    <w:basedOn w:val="Normal"/>
    <w:uiPriority w:val="34"/>
    <w:qFormat/>
    <w:rsid w:val="000B3606"/>
    <w:pPr>
      <w:ind w:left="720"/>
      <w:contextualSpacing/>
    </w:pPr>
  </w:style>
  <w:style w:type="paragraph" w:styleId="Revision">
    <w:name w:val="Revision"/>
    <w:hidden/>
    <w:uiPriority w:val="99"/>
    <w:semiHidden/>
    <w:rsid w:val="00566F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612"/>
    <w:rPr>
      <w:rFonts w:ascii="Tahoma" w:hAnsi="Tahoma" w:cs="Tahoma"/>
      <w:sz w:val="16"/>
      <w:szCs w:val="16"/>
    </w:rPr>
  </w:style>
  <w:style w:type="table" w:styleId="TableGrid">
    <w:name w:val="Table Grid"/>
    <w:basedOn w:val="TableNormal"/>
    <w:uiPriority w:val="59"/>
    <w:rsid w:val="000910D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10D8"/>
    <w:rPr>
      <w:sz w:val="16"/>
      <w:szCs w:val="16"/>
    </w:rPr>
  </w:style>
  <w:style w:type="paragraph" w:styleId="CommentText">
    <w:name w:val="annotation text"/>
    <w:basedOn w:val="Normal"/>
    <w:link w:val="CommentTextChar"/>
    <w:uiPriority w:val="99"/>
    <w:semiHidden/>
    <w:unhideWhenUsed/>
    <w:rsid w:val="000910D8"/>
    <w:pPr>
      <w:spacing w:line="240" w:lineRule="auto"/>
    </w:pPr>
    <w:rPr>
      <w:sz w:val="20"/>
      <w:szCs w:val="20"/>
    </w:rPr>
  </w:style>
  <w:style w:type="character" w:customStyle="1" w:styleId="CommentTextChar">
    <w:name w:val="Comment Text Char"/>
    <w:basedOn w:val="DefaultParagraphFont"/>
    <w:link w:val="CommentText"/>
    <w:uiPriority w:val="99"/>
    <w:semiHidden/>
    <w:rsid w:val="000910D8"/>
    <w:rPr>
      <w:sz w:val="20"/>
      <w:szCs w:val="20"/>
    </w:rPr>
  </w:style>
  <w:style w:type="table" w:styleId="LightGrid">
    <w:name w:val="Light Grid"/>
    <w:basedOn w:val="TableNormal"/>
    <w:uiPriority w:val="62"/>
    <w:rsid w:val="000910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124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60"/>
  </w:style>
  <w:style w:type="paragraph" w:styleId="Footer">
    <w:name w:val="footer"/>
    <w:basedOn w:val="Normal"/>
    <w:link w:val="FooterChar"/>
    <w:uiPriority w:val="99"/>
    <w:unhideWhenUsed/>
    <w:rsid w:val="00124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60"/>
  </w:style>
  <w:style w:type="paragraph" w:styleId="FootnoteText">
    <w:name w:val="footnote text"/>
    <w:basedOn w:val="Normal"/>
    <w:link w:val="FootnoteTextChar"/>
    <w:uiPriority w:val="99"/>
    <w:unhideWhenUsed/>
    <w:rsid w:val="00513DCC"/>
    <w:pPr>
      <w:spacing w:after="0" w:line="240" w:lineRule="auto"/>
    </w:pPr>
    <w:rPr>
      <w:sz w:val="20"/>
      <w:szCs w:val="20"/>
    </w:rPr>
  </w:style>
  <w:style w:type="character" w:customStyle="1" w:styleId="FootnoteTextChar">
    <w:name w:val="Footnote Text Char"/>
    <w:basedOn w:val="DefaultParagraphFont"/>
    <w:link w:val="FootnoteText"/>
    <w:uiPriority w:val="99"/>
    <w:rsid w:val="00513DCC"/>
    <w:rPr>
      <w:sz w:val="20"/>
      <w:szCs w:val="20"/>
    </w:rPr>
  </w:style>
  <w:style w:type="character" w:styleId="FootnoteReference">
    <w:name w:val="footnote reference"/>
    <w:basedOn w:val="DefaultParagraphFont"/>
    <w:uiPriority w:val="99"/>
    <w:semiHidden/>
    <w:unhideWhenUsed/>
    <w:rsid w:val="00513DCC"/>
    <w:rPr>
      <w:vertAlign w:val="superscript"/>
    </w:rPr>
  </w:style>
  <w:style w:type="table" w:customStyle="1" w:styleId="TableGrid4">
    <w:name w:val="Table Grid4"/>
    <w:basedOn w:val="TableNormal"/>
    <w:next w:val="TableGrid"/>
    <w:uiPriority w:val="59"/>
    <w:rsid w:val="00F97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06148"/>
    <w:rPr>
      <w:b/>
      <w:bCs/>
    </w:rPr>
  </w:style>
  <w:style w:type="character" w:customStyle="1" w:styleId="CommentSubjectChar">
    <w:name w:val="Comment Subject Char"/>
    <w:basedOn w:val="CommentTextChar"/>
    <w:link w:val="CommentSubject"/>
    <w:uiPriority w:val="99"/>
    <w:semiHidden/>
    <w:rsid w:val="00C06148"/>
    <w:rPr>
      <w:b/>
      <w:bCs/>
      <w:sz w:val="20"/>
      <w:szCs w:val="20"/>
    </w:rPr>
  </w:style>
  <w:style w:type="character" w:styleId="Hyperlink">
    <w:name w:val="Hyperlink"/>
    <w:basedOn w:val="DefaultParagraphFont"/>
    <w:uiPriority w:val="99"/>
    <w:unhideWhenUsed/>
    <w:rsid w:val="007E02D9"/>
    <w:rPr>
      <w:color w:val="0000FF" w:themeColor="hyperlink"/>
      <w:u w:val="single"/>
    </w:rPr>
  </w:style>
  <w:style w:type="paragraph" w:styleId="ListParagraph">
    <w:name w:val="List Paragraph"/>
    <w:basedOn w:val="Normal"/>
    <w:uiPriority w:val="34"/>
    <w:qFormat/>
    <w:rsid w:val="000B3606"/>
    <w:pPr>
      <w:ind w:left="720"/>
      <w:contextualSpacing/>
    </w:pPr>
  </w:style>
  <w:style w:type="paragraph" w:styleId="Revision">
    <w:name w:val="Revision"/>
    <w:hidden/>
    <w:uiPriority w:val="99"/>
    <w:semiHidden/>
    <w:rsid w:val="00566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F5BD-D962-43CD-8956-BCE49ACC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4363</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29180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 Rachael (RQ6) RLBUHT</dc:creator>
  <cp:lastModifiedBy>Daw Rachael (RQ6) RLBUHT</cp:lastModifiedBy>
  <cp:revision>2</cp:revision>
  <cp:lastPrinted>2017-04-04T11:48:00Z</cp:lastPrinted>
  <dcterms:created xsi:type="dcterms:W3CDTF">2017-10-25T11:28:00Z</dcterms:created>
  <dcterms:modified xsi:type="dcterms:W3CDTF">2017-10-25T11:28:00Z</dcterms:modified>
</cp:coreProperties>
</file>