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42" w:rsidRPr="003E27A4" w:rsidRDefault="00164242">
      <w:pPr>
        <w:rPr>
          <w:rFonts w:ascii="Leelawadee" w:hAnsi="Leelawadee" w:cs="Leelawadee"/>
          <w:b/>
          <w:sz w:val="32"/>
        </w:rPr>
      </w:pPr>
      <w:bookmarkStart w:id="0" w:name="_GoBack"/>
      <w:bookmarkEnd w:id="0"/>
      <w:r w:rsidRPr="003E27A4">
        <w:rPr>
          <w:rFonts w:ascii="Franklin Gothic Book" w:hAnsi="Franklin Gothic Book"/>
          <w:b/>
          <w:sz w:val="32"/>
        </w:rPr>
        <w:t>‘</w:t>
      </w:r>
      <w:r w:rsidR="007E268F">
        <w:rPr>
          <w:rFonts w:ascii="Leelawadee" w:hAnsi="Leelawadee" w:cs="Leelawadee"/>
          <w:b/>
          <w:sz w:val="32"/>
        </w:rPr>
        <w:t xml:space="preserve">’Role of </w:t>
      </w:r>
      <w:r w:rsidR="006B0575">
        <w:rPr>
          <w:rFonts w:ascii="Leelawadee" w:hAnsi="Leelawadee" w:cs="Leelawadee"/>
          <w:b/>
          <w:sz w:val="32"/>
        </w:rPr>
        <w:t xml:space="preserve">radiological </w:t>
      </w:r>
      <w:r w:rsidR="004B6F05">
        <w:rPr>
          <w:rFonts w:ascii="Leelawadee" w:hAnsi="Leelawadee" w:cs="Leelawadee"/>
          <w:b/>
          <w:sz w:val="32"/>
        </w:rPr>
        <w:t>imaging</w:t>
      </w:r>
      <w:r w:rsidR="007E268F">
        <w:rPr>
          <w:rFonts w:ascii="Leelawadee" w:hAnsi="Leelawadee" w:cs="Leelawadee"/>
          <w:b/>
          <w:sz w:val="32"/>
        </w:rPr>
        <w:t xml:space="preserve"> in the </w:t>
      </w:r>
      <w:r w:rsidR="00E43105">
        <w:rPr>
          <w:rFonts w:ascii="Leelawadee" w:hAnsi="Leelawadee" w:cs="Leelawadee"/>
          <w:b/>
          <w:sz w:val="32"/>
        </w:rPr>
        <w:t>diagnosis and</w:t>
      </w:r>
      <w:r w:rsidR="009C757F">
        <w:rPr>
          <w:rFonts w:ascii="Leelawadee" w:hAnsi="Leelawadee" w:cs="Leelawadee"/>
          <w:b/>
          <w:sz w:val="32"/>
        </w:rPr>
        <w:t xml:space="preserve"> </w:t>
      </w:r>
      <w:r w:rsidR="00343825">
        <w:rPr>
          <w:rFonts w:ascii="Leelawadee" w:hAnsi="Leelawadee" w:cs="Leelawadee"/>
          <w:b/>
          <w:sz w:val="32"/>
        </w:rPr>
        <w:t>characterisation</w:t>
      </w:r>
      <w:r w:rsidR="00E64107">
        <w:rPr>
          <w:rFonts w:ascii="Leelawadee" w:hAnsi="Leelawadee" w:cs="Leelawadee"/>
          <w:b/>
          <w:sz w:val="32"/>
        </w:rPr>
        <w:t xml:space="preserve"> </w:t>
      </w:r>
      <w:r w:rsidR="009C757F">
        <w:rPr>
          <w:rFonts w:ascii="Leelawadee" w:hAnsi="Leelawadee" w:cs="Leelawadee"/>
          <w:b/>
          <w:sz w:val="32"/>
        </w:rPr>
        <w:t xml:space="preserve">of </w:t>
      </w:r>
      <w:r w:rsidR="007E268F">
        <w:rPr>
          <w:rFonts w:ascii="Leelawadee" w:hAnsi="Leelawadee" w:cs="Leelawadee"/>
          <w:b/>
          <w:sz w:val="32"/>
        </w:rPr>
        <w:t xml:space="preserve">pancreatic </w:t>
      </w:r>
      <w:r w:rsidR="00CD0053">
        <w:rPr>
          <w:rFonts w:ascii="Leelawadee" w:hAnsi="Leelawadee" w:cs="Leelawadee"/>
          <w:b/>
          <w:sz w:val="32"/>
        </w:rPr>
        <w:t>c</w:t>
      </w:r>
      <w:r w:rsidR="009D7FFB">
        <w:rPr>
          <w:rFonts w:ascii="Leelawadee" w:hAnsi="Leelawadee" w:cs="Leelawadee"/>
          <w:b/>
          <w:sz w:val="32"/>
        </w:rPr>
        <w:t>ystic lesions</w:t>
      </w:r>
      <w:r w:rsidRPr="003E27A4">
        <w:rPr>
          <w:rFonts w:ascii="Leelawadee" w:hAnsi="Leelawadee" w:cs="Leelawadee"/>
          <w:b/>
          <w:sz w:val="32"/>
        </w:rPr>
        <w:t>: A systematic review’’</w:t>
      </w:r>
    </w:p>
    <w:p w:rsidR="00164242" w:rsidRPr="00DB4609" w:rsidRDefault="00164242" w:rsidP="00164242">
      <w:pPr>
        <w:spacing w:after="0" w:line="360" w:lineRule="auto"/>
        <w:jc w:val="both"/>
        <w:rPr>
          <w:rFonts w:ascii="Leelawadee" w:hAnsi="Leelawadee" w:cs="Leelawadee"/>
          <w:sz w:val="26"/>
          <w:szCs w:val="26"/>
          <w:lang w:val="en-US"/>
        </w:rPr>
      </w:pPr>
      <w:r w:rsidRPr="00DB4609">
        <w:rPr>
          <w:rFonts w:ascii="Leelawadee" w:hAnsi="Leelawadee" w:cs="Leelawadee"/>
          <w:sz w:val="26"/>
          <w:szCs w:val="26"/>
          <w:lang w:val="en-US"/>
        </w:rPr>
        <w:t>Eyas Mohamed</w:t>
      </w:r>
      <w:r w:rsidRPr="00DB4609">
        <w:rPr>
          <w:rFonts w:ascii="Leelawadee" w:hAnsi="Leelawadee" w:cs="Leelawadee"/>
          <w:sz w:val="26"/>
          <w:szCs w:val="26"/>
          <w:vertAlign w:val="superscript"/>
          <w:lang w:val="en-US"/>
        </w:rPr>
        <w:t>1</w:t>
      </w:r>
      <w:r w:rsidRPr="00DB4609">
        <w:rPr>
          <w:rFonts w:ascii="Leelawadee" w:hAnsi="Leelawadee" w:cs="Leelawadee"/>
          <w:sz w:val="26"/>
          <w:szCs w:val="26"/>
          <w:lang w:val="en-US"/>
        </w:rPr>
        <w:t>, Richard Jackson</w:t>
      </w:r>
      <w:r w:rsidRPr="00DB4609">
        <w:rPr>
          <w:rFonts w:ascii="Leelawadee" w:hAnsi="Leelawadee" w:cs="Leelawadee"/>
          <w:sz w:val="26"/>
          <w:szCs w:val="26"/>
          <w:vertAlign w:val="superscript"/>
          <w:lang w:val="en-US"/>
        </w:rPr>
        <w:t>2</w:t>
      </w:r>
      <w:r w:rsidRPr="00DB4609">
        <w:rPr>
          <w:rFonts w:ascii="Leelawadee" w:hAnsi="Leelawadee" w:cs="Leelawadee"/>
          <w:sz w:val="26"/>
          <w:szCs w:val="26"/>
          <w:lang w:val="en-US"/>
        </w:rPr>
        <w:t>, Christopher</w:t>
      </w:r>
      <w:r w:rsidR="00675FD7">
        <w:rPr>
          <w:rFonts w:ascii="Leelawadee" w:hAnsi="Leelawadee" w:cs="Leelawadee"/>
          <w:sz w:val="26"/>
          <w:szCs w:val="26"/>
          <w:lang w:val="en-US"/>
        </w:rPr>
        <w:t xml:space="preserve"> M.</w:t>
      </w:r>
      <w:r w:rsidRPr="00DB4609">
        <w:rPr>
          <w:rFonts w:ascii="Leelawadee" w:hAnsi="Leelawadee" w:cs="Leelawadee"/>
          <w:sz w:val="26"/>
          <w:szCs w:val="26"/>
          <w:lang w:val="en-US"/>
        </w:rPr>
        <w:t xml:space="preserve"> Halloran </w:t>
      </w:r>
      <w:r w:rsidRPr="00DB4609">
        <w:rPr>
          <w:rFonts w:ascii="Leelawadee" w:hAnsi="Leelawadee" w:cs="Leelawadee"/>
          <w:sz w:val="26"/>
          <w:szCs w:val="26"/>
          <w:vertAlign w:val="superscript"/>
          <w:lang w:val="en-US"/>
        </w:rPr>
        <w:t>1,2</w:t>
      </w:r>
      <w:r w:rsidRPr="00DB4609">
        <w:rPr>
          <w:rFonts w:ascii="Leelawadee" w:hAnsi="Leelawadee" w:cs="Leelawadee"/>
          <w:sz w:val="26"/>
          <w:szCs w:val="26"/>
          <w:lang w:val="en-US"/>
        </w:rPr>
        <w:t>, Paula Ghaneh</w:t>
      </w:r>
      <w:r w:rsidRPr="00DB4609">
        <w:rPr>
          <w:rFonts w:ascii="Leelawadee" w:hAnsi="Leelawadee" w:cs="Leelawadee"/>
          <w:sz w:val="26"/>
          <w:szCs w:val="26"/>
          <w:vertAlign w:val="superscript"/>
          <w:lang w:val="en-US"/>
        </w:rPr>
        <w:t>1,2</w:t>
      </w:r>
      <w:r w:rsidRPr="00DB4609">
        <w:rPr>
          <w:rFonts w:ascii="Leelawadee" w:hAnsi="Leelawadee" w:cs="Leelawadee"/>
          <w:sz w:val="26"/>
          <w:szCs w:val="26"/>
          <w:lang w:val="en-US"/>
        </w:rPr>
        <w:t xml:space="preserve"> </w:t>
      </w:r>
    </w:p>
    <w:p w:rsidR="00164242" w:rsidRPr="00DB4609" w:rsidRDefault="00164242" w:rsidP="00164242">
      <w:pPr>
        <w:rPr>
          <w:rFonts w:ascii="Leelawadee" w:hAnsi="Leelawadee" w:cs="Leelawadee"/>
          <w:color w:val="000000"/>
          <w:sz w:val="26"/>
          <w:szCs w:val="26"/>
          <w:lang w:val="en"/>
        </w:rPr>
      </w:pPr>
      <w:r w:rsidRPr="00DB4609">
        <w:rPr>
          <w:rFonts w:ascii="Leelawadee" w:hAnsi="Leelawadee" w:cs="Leelawadee"/>
          <w:sz w:val="26"/>
          <w:szCs w:val="26"/>
          <w:vertAlign w:val="superscript"/>
          <w:lang w:val="en-US"/>
        </w:rPr>
        <w:t>1</w:t>
      </w:r>
      <w:r w:rsidRPr="00DB4609">
        <w:rPr>
          <w:rFonts w:ascii="Leelawadee" w:hAnsi="Leelawadee" w:cs="Leelawadee"/>
          <w:sz w:val="26"/>
          <w:szCs w:val="26"/>
          <w:lang w:val="en-US"/>
        </w:rPr>
        <w:t xml:space="preserve"> Department of M</w:t>
      </w:r>
      <w:r w:rsidRPr="00DB4609">
        <w:rPr>
          <w:rFonts w:ascii="Leelawadee" w:hAnsi="Leelawadee" w:cs="Leelawadee"/>
          <w:color w:val="000000"/>
          <w:sz w:val="26"/>
          <w:szCs w:val="26"/>
          <w:lang w:val="en"/>
        </w:rPr>
        <w:t>olecular and Clinical Cancer Medicine, University of Liverpool, Liverpool L69 3GA, UK</w:t>
      </w:r>
    </w:p>
    <w:p w:rsidR="00164242" w:rsidRPr="00DB4609" w:rsidRDefault="00164242" w:rsidP="00164242">
      <w:pPr>
        <w:rPr>
          <w:rFonts w:ascii="Leelawadee" w:hAnsi="Leelawadee" w:cs="Leelawadee"/>
          <w:color w:val="000000"/>
          <w:sz w:val="26"/>
          <w:szCs w:val="26"/>
          <w:lang w:val="en"/>
        </w:rPr>
      </w:pPr>
      <w:r w:rsidRPr="00DB4609">
        <w:rPr>
          <w:rFonts w:ascii="Leelawadee" w:hAnsi="Leelawadee" w:cs="Leelawadee"/>
          <w:noProof/>
          <w:sz w:val="26"/>
          <w:szCs w:val="26"/>
          <w:vertAlign w:val="superscript"/>
        </w:rPr>
        <w:t xml:space="preserve">2 </w:t>
      </w:r>
      <w:r w:rsidRPr="00DB4609">
        <w:rPr>
          <w:rFonts w:ascii="Leelawadee" w:hAnsi="Leelawadee" w:cs="Leelawadee"/>
          <w:color w:val="000000"/>
          <w:sz w:val="26"/>
          <w:szCs w:val="26"/>
          <w:lang w:val="en"/>
        </w:rPr>
        <w:t>Liverpool Cancer Research UK Cancer Trials Unit, Liverpool Cancer Research UK Centre, University of Liverpool, Liverpool, UK</w:t>
      </w:r>
    </w:p>
    <w:p w:rsidR="00164242" w:rsidRPr="00DB4609" w:rsidRDefault="00164242" w:rsidP="00164242">
      <w:pPr>
        <w:rPr>
          <w:rFonts w:ascii="Leelawadee" w:hAnsi="Leelawadee" w:cs="Leelawadee"/>
          <w:color w:val="000000"/>
          <w:sz w:val="26"/>
          <w:szCs w:val="26"/>
          <w:lang w:val="en"/>
        </w:rPr>
      </w:pPr>
    </w:p>
    <w:p w:rsidR="00164242" w:rsidRPr="00DB4609" w:rsidRDefault="00164242" w:rsidP="00164242">
      <w:pPr>
        <w:rPr>
          <w:rFonts w:ascii="Leelawadee" w:hAnsi="Leelawadee" w:cs="Leelawadee"/>
          <w:color w:val="000000"/>
          <w:sz w:val="26"/>
          <w:szCs w:val="26"/>
          <w:lang w:val="en"/>
        </w:rPr>
      </w:pPr>
      <w:r w:rsidRPr="00DB4609">
        <w:rPr>
          <w:rFonts w:ascii="Leelawadee" w:hAnsi="Leelawadee" w:cs="Leelawadee"/>
          <w:color w:val="000000"/>
          <w:sz w:val="26"/>
          <w:szCs w:val="26"/>
          <w:lang w:val="en"/>
        </w:rPr>
        <w:t>Correspondence:</w:t>
      </w:r>
    </w:p>
    <w:p w:rsidR="00164242" w:rsidRPr="00DB4609" w:rsidRDefault="00164242" w:rsidP="00164242">
      <w:pPr>
        <w:spacing w:after="0" w:line="360" w:lineRule="auto"/>
        <w:jc w:val="both"/>
        <w:rPr>
          <w:rFonts w:ascii="Leelawadee" w:hAnsi="Leelawadee" w:cs="Leelawadee"/>
          <w:sz w:val="26"/>
          <w:szCs w:val="26"/>
        </w:rPr>
      </w:pPr>
      <w:r w:rsidRPr="00DB4609">
        <w:rPr>
          <w:rFonts w:ascii="Leelawadee" w:hAnsi="Leelawadee" w:cs="Leelawadee"/>
          <w:sz w:val="26"/>
          <w:szCs w:val="26"/>
        </w:rPr>
        <w:t>Professor Paula Ghaneh</w:t>
      </w:r>
    </w:p>
    <w:p w:rsidR="00164242" w:rsidRPr="00DB4609" w:rsidRDefault="00164242" w:rsidP="00164242">
      <w:pPr>
        <w:spacing w:after="0" w:line="360" w:lineRule="auto"/>
        <w:jc w:val="both"/>
        <w:rPr>
          <w:rFonts w:ascii="Leelawadee" w:hAnsi="Leelawadee" w:cs="Leelawadee"/>
          <w:sz w:val="26"/>
          <w:szCs w:val="26"/>
        </w:rPr>
      </w:pPr>
      <w:r w:rsidRPr="00DB4609">
        <w:rPr>
          <w:rFonts w:ascii="Leelawadee" w:hAnsi="Leelawadee" w:cs="Leelawadee"/>
          <w:sz w:val="26"/>
          <w:szCs w:val="26"/>
        </w:rPr>
        <w:t>Department of Molecular and Clinical Cancer Medicine</w:t>
      </w:r>
    </w:p>
    <w:p w:rsidR="00164242" w:rsidRPr="00DB4609" w:rsidRDefault="00164242" w:rsidP="00164242">
      <w:pPr>
        <w:spacing w:after="0" w:line="360" w:lineRule="auto"/>
        <w:jc w:val="both"/>
        <w:rPr>
          <w:rFonts w:ascii="Leelawadee" w:hAnsi="Leelawadee" w:cs="Leelawadee"/>
          <w:sz w:val="26"/>
          <w:szCs w:val="26"/>
        </w:rPr>
      </w:pPr>
      <w:r w:rsidRPr="00DB4609">
        <w:rPr>
          <w:rFonts w:ascii="Leelawadee" w:hAnsi="Leelawadee" w:cs="Leelawadee"/>
          <w:sz w:val="26"/>
          <w:szCs w:val="26"/>
          <w:lang w:val="en"/>
        </w:rPr>
        <w:t>Sherrington Building</w:t>
      </w:r>
    </w:p>
    <w:p w:rsidR="00164242" w:rsidRPr="00DB4609" w:rsidRDefault="00164242" w:rsidP="00164242">
      <w:pPr>
        <w:spacing w:after="0" w:line="360" w:lineRule="auto"/>
        <w:jc w:val="both"/>
        <w:rPr>
          <w:rFonts w:ascii="Leelawadee" w:hAnsi="Leelawadee" w:cs="Leelawadee"/>
          <w:sz w:val="26"/>
          <w:szCs w:val="26"/>
        </w:rPr>
      </w:pPr>
      <w:r w:rsidRPr="00DB4609">
        <w:rPr>
          <w:rFonts w:ascii="Leelawadee" w:hAnsi="Leelawadee" w:cs="Leelawadee"/>
          <w:sz w:val="26"/>
          <w:szCs w:val="26"/>
        </w:rPr>
        <w:t>University of Liverpool</w:t>
      </w:r>
    </w:p>
    <w:p w:rsidR="00164242" w:rsidRPr="00DB4609" w:rsidRDefault="00164242" w:rsidP="00164242">
      <w:pPr>
        <w:spacing w:after="0" w:line="360" w:lineRule="auto"/>
        <w:jc w:val="both"/>
        <w:rPr>
          <w:rFonts w:ascii="Leelawadee" w:hAnsi="Leelawadee" w:cs="Leelawadee"/>
          <w:sz w:val="26"/>
          <w:szCs w:val="26"/>
          <w:lang w:val="en"/>
        </w:rPr>
      </w:pPr>
      <w:r w:rsidRPr="00DB4609">
        <w:rPr>
          <w:rFonts w:ascii="Leelawadee" w:hAnsi="Leelawadee" w:cs="Leelawadee"/>
          <w:sz w:val="26"/>
          <w:szCs w:val="26"/>
          <w:lang w:val="en"/>
        </w:rPr>
        <w:t>Ashton Street</w:t>
      </w:r>
    </w:p>
    <w:p w:rsidR="00164242" w:rsidRPr="00DB4609" w:rsidRDefault="00164242" w:rsidP="00164242">
      <w:pPr>
        <w:spacing w:after="0" w:line="360" w:lineRule="auto"/>
        <w:jc w:val="both"/>
        <w:rPr>
          <w:rFonts w:ascii="Leelawadee" w:hAnsi="Leelawadee" w:cs="Leelawadee"/>
          <w:sz w:val="26"/>
          <w:szCs w:val="26"/>
        </w:rPr>
      </w:pPr>
      <w:r w:rsidRPr="00DB4609">
        <w:rPr>
          <w:rFonts w:ascii="Leelawadee" w:hAnsi="Leelawadee" w:cs="Leelawadee"/>
          <w:sz w:val="26"/>
          <w:szCs w:val="26"/>
        </w:rPr>
        <w:t>Liverpool</w:t>
      </w:r>
    </w:p>
    <w:p w:rsidR="00164242" w:rsidRPr="00DB4609" w:rsidRDefault="00164242" w:rsidP="00164242">
      <w:pPr>
        <w:spacing w:after="0" w:line="360" w:lineRule="auto"/>
        <w:jc w:val="both"/>
        <w:rPr>
          <w:rFonts w:ascii="Leelawadee" w:hAnsi="Leelawadee" w:cs="Leelawadee"/>
          <w:sz w:val="26"/>
          <w:szCs w:val="26"/>
        </w:rPr>
      </w:pPr>
      <w:r w:rsidRPr="00DB4609">
        <w:rPr>
          <w:rFonts w:ascii="Leelawadee" w:hAnsi="Leelawadee" w:cs="Leelawadee"/>
          <w:sz w:val="26"/>
          <w:szCs w:val="26"/>
        </w:rPr>
        <w:t>L69 3GE</w:t>
      </w:r>
    </w:p>
    <w:p w:rsidR="00164242" w:rsidRPr="00DB4609" w:rsidRDefault="00164242" w:rsidP="00164242">
      <w:pPr>
        <w:spacing w:after="0" w:line="360" w:lineRule="auto"/>
        <w:jc w:val="both"/>
        <w:rPr>
          <w:rFonts w:ascii="Leelawadee" w:hAnsi="Leelawadee" w:cs="Leelawadee"/>
          <w:sz w:val="26"/>
          <w:szCs w:val="26"/>
        </w:rPr>
      </w:pPr>
      <w:r w:rsidRPr="00DB4609">
        <w:rPr>
          <w:rFonts w:ascii="Leelawadee" w:hAnsi="Leelawadee" w:cs="Leelawadee"/>
          <w:sz w:val="26"/>
          <w:szCs w:val="26"/>
        </w:rPr>
        <w:t xml:space="preserve">Email: </w:t>
      </w:r>
      <w:hyperlink r:id="rId8" w:history="1">
        <w:r w:rsidRPr="00DB4609">
          <w:rPr>
            <w:rStyle w:val="Hyperlink"/>
            <w:rFonts w:ascii="Leelawadee" w:hAnsi="Leelawadee" w:cs="Leelawadee"/>
            <w:sz w:val="26"/>
            <w:szCs w:val="26"/>
          </w:rPr>
          <w:t>p.ghaneh@liverpool.ac.uk</w:t>
        </w:r>
      </w:hyperlink>
    </w:p>
    <w:p w:rsidR="00164242" w:rsidRPr="00DB4609" w:rsidRDefault="00164242" w:rsidP="00164242">
      <w:pPr>
        <w:spacing w:after="0" w:line="360" w:lineRule="auto"/>
        <w:rPr>
          <w:rFonts w:ascii="Leelawadee" w:eastAsia="Times New Roman" w:hAnsi="Leelawadee" w:cs="Leelawadee"/>
          <w:sz w:val="26"/>
          <w:szCs w:val="26"/>
        </w:rPr>
      </w:pPr>
      <w:r w:rsidRPr="00DB4609">
        <w:rPr>
          <w:rFonts w:ascii="Leelawadee" w:hAnsi="Leelawadee" w:cs="Leelawadee"/>
          <w:sz w:val="26"/>
          <w:szCs w:val="26"/>
        </w:rPr>
        <w:t>Tel no:</w:t>
      </w:r>
      <w:r w:rsidR="00A31ADB">
        <w:rPr>
          <w:rFonts w:ascii="Leelawadee" w:eastAsia="Times New Roman" w:hAnsi="Leelawadee" w:cs="Leelawadee"/>
          <w:sz w:val="26"/>
          <w:szCs w:val="26"/>
        </w:rPr>
        <w:t xml:space="preserve"> +44 </w:t>
      </w:r>
      <w:r w:rsidR="00FF0702" w:rsidRPr="00DB4609">
        <w:rPr>
          <w:rFonts w:ascii="Leelawadee" w:eastAsia="Times New Roman" w:hAnsi="Leelawadee" w:cs="Leelawadee"/>
          <w:sz w:val="26"/>
          <w:szCs w:val="26"/>
        </w:rPr>
        <w:t>151 795 8611</w:t>
      </w:r>
    </w:p>
    <w:p w:rsidR="00164242" w:rsidRPr="00DB4609" w:rsidRDefault="00164242" w:rsidP="00164242">
      <w:pPr>
        <w:rPr>
          <w:rFonts w:ascii="Leelawadee" w:eastAsia="Times New Roman" w:hAnsi="Leelawadee" w:cs="Leelawadee"/>
          <w:sz w:val="26"/>
          <w:szCs w:val="26"/>
        </w:rPr>
      </w:pPr>
      <w:r w:rsidRPr="00DB4609">
        <w:rPr>
          <w:rFonts w:ascii="Leelawadee" w:hAnsi="Leelawadee" w:cs="Leelawadee"/>
          <w:sz w:val="26"/>
          <w:szCs w:val="26"/>
        </w:rPr>
        <w:t>Fax no:</w:t>
      </w:r>
      <w:r w:rsidR="00A31ADB">
        <w:rPr>
          <w:rFonts w:ascii="Leelawadee" w:eastAsia="Times New Roman" w:hAnsi="Leelawadee" w:cs="Leelawadee"/>
          <w:sz w:val="26"/>
          <w:szCs w:val="26"/>
        </w:rPr>
        <w:t xml:space="preserve"> +44 </w:t>
      </w:r>
      <w:r w:rsidR="00FF0702" w:rsidRPr="00DB4609">
        <w:rPr>
          <w:rFonts w:ascii="Leelawadee" w:eastAsia="Times New Roman" w:hAnsi="Leelawadee" w:cs="Leelawadee"/>
          <w:sz w:val="26"/>
          <w:szCs w:val="26"/>
        </w:rPr>
        <w:t xml:space="preserve">151 </w:t>
      </w:r>
      <w:r w:rsidRPr="00DB4609">
        <w:rPr>
          <w:rFonts w:ascii="Leelawadee" w:eastAsia="Times New Roman" w:hAnsi="Leelawadee" w:cs="Leelawadee"/>
          <w:sz w:val="26"/>
          <w:szCs w:val="26"/>
        </w:rPr>
        <w:t>795 5284</w:t>
      </w:r>
    </w:p>
    <w:p w:rsidR="00164242" w:rsidRPr="00DB4609" w:rsidRDefault="00164242" w:rsidP="00164242">
      <w:pPr>
        <w:rPr>
          <w:rFonts w:ascii="Leelawadee" w:eastAsia="Times New Roman" w:hAnsi="Leelawadee" w:cs="Leelawadee"/>
          <w:sz w:val="26"/>
          <w:szCs w:val="26"/>
        </w:rPr>
      </w:pPr>
    </w:p>
    <w:p w:rsidR="00164242" w:rsidRPr="00DB4609" w:rsidRDefault="00B15E09" w:rsidP="00164242">
      <w:pPr>
        <w:pStyle w:val="NormalWeb"/>
        <w:rPr>
          <w:rFonts w:ascii="Leelawadee" w:hAnsi="Leelawadee" w:cs="Leelawadee"/>
          <w:sz w:val="26"/>
          <w:szCs w:val="26"/>
        </w:rPr>
      </w:pPr>
      <w:r>
        <w:rPr>
          <w:rFonts w:ascii="Leelawadee" w:hAnsi="Leelawadee" w:cs="Leelawadee"/>
          <w:sz w:val="26"/>
          <w:szCs w:val="26"/>
        </w:rPr>
        <w:t>Category:         Review</w:t>
      </w:r>
      <w:r w:rsidR="00164242" w:rsidRPr="00DB4609">
        <w:rPr>
          <w:rFonts w:ascii="Leelawadee" w:hAnsi="Leelawadee" w:cs="Leelawadee"/>
          <w:sz w:val="26"/>
          <w:szCs w:val="26"/>
        </w:rPr>
        <w:t xml:space="preserve"> article </w:t>
      </w:r>
    </w:p>
    <w:p w:rsidR="00164242" w:rsidRPr="00DB4609" w:rsidRDefault="00164242" w:rsidP="00164242">
      <w:pPr>
        <w:rPr>
          <w:rFonts w:ascii="Leelawadee" w:eastAsia="Times New Roman" w:hAnsi="Leelawadee" w:cs="Leelawadee"/>
          <w:sz w:val="26"/>
          <w:szCs w:val="26"/>
        </w:rPr>
      </w:pPr>
      <w:r w:rsidRPr="00DB4609">
        <w:rPr>
          <w:rFonts w:ascii="Leelawadee" w:eastAsia="Times New Roman" w:hAnsi="Leelawadee" w:cs="Leelawadee"/>
          <w:sz w:val="26"/>
          <w:szCs w:val="26"/>
        </w:rPr>
        <w:t xml:space="preserve">Word count:    Abstract </w:t>
      </w:r>
      <w:r w:rsidR="000B67DC">
        <w:rPr>
          <w:rFonts w:ascii="Leelawadee" w:eastAsia="Times New Roman" w:hAnsi="Leelawadee" w:cs="Leelawadee"/>
          <w:sz w:val="26"/>
          <w:szCs w:val="26"/>
        </w:rPr>
        <w:t>2</w:t>
      </w:r>
      <w:r w:rsidR="00874767">
        <w:rPr>
          <w:rFonts w:ascii="Leelawadee" w:eastAsia="Times New Roman" w:hAnsi="Leelawadee" w:cs="Leelawadee"/>
          <w:sz w:val="26"/>
          <w:szCs w:val="26"/>
        </w:rPr>
        <w:t>00</w:t>
      </w:r>
      <w:r w:rsidR="00490E57" w:rsidRPr="00DB4609">
        <w:rPr>
          <w:rFonts w:ascii="Leelawadee" w:eastAsia="Times New Roman" w:hAnsi="Leelawadee" w:cs="Leelawadee"/>
          <w:sz w:val="26"/>
          <w:szCs w:val="26"/>
        </w:rPr>
        <w:t xml:space="preserve"> words</w:t>
      </w:r>
    </w:p>
    <w:p w:rsidR="00164242" w:rsidRPr="00DB4609" w:rsidRDefault="003E27A4" w:rsidP="00164242">
      <w:pPr>
        <w:rPr>
          <w:rFonts w:ascii="Leelawadee" w:eastAsia="Times New Roman" w:hAnsi="Leelawadee" w:cs="Leelawadee"/>
          <w:sz w:val="26"/>
          <w:szCs w:val="26"/>
        </w:rPr>
      </w:pPr>
      <w:r w:rsidRPr="00DB4609">
        <w:rPr>
          <w:rFonts w:ascii="Leelawadee" w:eastAsia="Times New Roman" w:hAnsi="Leelawadee" w:cs="Leelawadee"/>
          <w:sz w:val="26"/>
          <w:szCs w:val="26"/>
        </w:rPr>
        <w:t xml:space="preserve">                        </w:t>
      </w:r>
      <w:r w:rsidR="00164242" w:rsidRPr="00DB4609">
        <w:rPr>
          <w:rFonts w:ascii="Leelawadee" w:eastAsia="Times New Roman" w:hAnsi="Leelawadee" w:cs="Leelawadee"/>
          <w:sz w:val="26"/>
          <w:szCs w:val="26"/>
        </w:rPr>
        <w:t xml:space="preserve">Main text </w:t>
      </w:r>
      <w:r w:rsidR="00B77CDC">
        <w:rPr>
          <w:rFonts w:ascii="Leelawadee" w:eastAsia="Times New Roman" w:hAnsi="Leelawadee" w:cs="Leelawadee"/>
          <w:sz w:val="26"/>
          <w:szCs w:val="26"/>
        </w:rPr>
        <w:t>3543</w:t>
      </w:r>
      <w:r w:rsidR="00D17C2F" w:rsidRPr="00DB4609">
        <w:rPr>
          <w:rFonts w:ascii="Leelawadee" w:eastAsia="Times New Roman" w:hAnsi="Leelawadee" w:cs="Leelawadee"/>
          <w:sz w:val="26"/>
          <w:szCs w:val="26"/>
        </w:rPr>
        <w:t xml:space="preserve"> words</w:t>
      </w:r>
    </w:p>
    <w:p w:rsidR="00164242" w:rsidRDefault="00164242" w:rsidP="00164242">
      <w:pPr>
        <w:rPr>
          <w:rFonts w:ascii="Georgia" w:eastAsia="Times New Roman" w:hAnsi="Georgia" w:cs="Segoe UI"/>
          <w:sz w:val="24"/>
          <w:szCs w:val="24"/>
        </w:rPr>
      </w:pPr>
    </w:p>
    <w:p w:rsidR="00164242" w:rsidRDefault="00164242" w:rsidP="00164242">
      <w:pPr>
        <w:rPr>
          <w:rFonts w:ascii="Georgia" w:eastAsia="Times New Roman" w:hAnsi="Georgia" w:cs="Segoe UI"/>
          <w:sz w:val="24"/>
          <w:szCs w:val="24"/>
        </w:rPr>
      </w:pPr>
    </w:p>
    <w:p w:rsidR="009D28FA" w:rsidRDefault="009D28FA" w:rsidP="009C757F">
      <w:pPr>
        <w:pStyle w:val="xmsonormal"/>
        <w:shd w:val="clear" w:color="auto" w:fill="FFFFFF"/>
        <w:spacing w:before="0" w:beforeAutospacing="0" w:after="160" w:afterAutospacing="0" w:line="233" w:lineRule="atLeast"/>
        <w:rPr>
          <w:rFonts w:ascii="Georgia" w:hAnsi="Georgia" w:cs="Segoe UI"/>
          <w:lang w:eastAsia="en-US"/>
        </w:rPr>
      </w:pPr>
    </w:p>
    <w:p w:rsidR="00CC4C47" w:rsidRPr="001E63CE" w:rsidRDefault="004C75EF" w:rsidP="00CC4C47">
      <w:pPr>
        <w:pStyle w:val="xmsonormal"/>
        <w:shd w:val="clear" w:color="auto" w:fill="FFFFFF"/>
        <w:spacing w:before="0" w:beforeAutospacing="0" w:after="160" w:afterAutospacing="0" w:line="480" w:lineRule="auto"/>
        <w:rPr>
          <w:rFonts w:ascii="Leelawadee UI" w:hAnsi="Leelawadee UI" w:cs="Leelawadee UI"/>
          <w:b/>
          <w:bCs/>
          <w:color w:val="212121"/>
          <w:sz w:val="36"/>
        </w:rPr>
      </w:pPr>
      <w:r w:rsidRPr="001E63CE">
        <w:rPr>
          <w:rFonts w:ascii="Leelawadee UI" w:hAnsi="Leelawadee UI" w:cs="Leelawadee UI"/>
          <w:b/>
          <w:bCs/>
          <w:color w:val="212121"/>
          <w:sz w:val="36"/>
        </w:rPr>
        <w:t>Abstract:</w:t>
      </w:r>
    </w:p>
    <w:p w:rsidR="001E63CE" w:rsidRDefault="001E63CE" w:rsidP="0091481D">
      <w:pPr>
        <w:pStyle w:val="xmsonormal"/>
        <w:shd w:val="clear" w:color="auto" w:fill="FFFFFF"/>
        <w:spacing w:before="0" w:beforeAutospacing="0" w:after="160" w:afterAutospacing="0" w:line="360" w:lineRule="auto"/>
        <w:rPr>
          <w:rFonts w:ascii="Leelawadee UI" w:hAnsi="Leelawadee UI" w:cs="Leelawadee UI"/>
          <w:bCs/>
          <w:color w:val="212121"/>
          <w:sz w:val="22"/>
          <w:szCs w:val="22"/>
        </w:rPr>
      </w:pPr>
      <w:r w:rsidRPr="001E63CE">
        <w:rPr>
          <w:rFonts w:ascii="Leelawadee UI" w:hAnsi="Leelawadee UI" w:cs="Leelawadee UI"/>
          <w:b/>
          <w:bCs/>
          <w:color w:val="212121"/>
          <w:sz w:val="22"/>
          <w:szCs w:val="20"/>
        </w:rPr>
        <w:lastRenderedPageBreak/>
        <w:t>Background:</w:t>
      </w:r>
      <w:r w:rsidRPr="001E63CE">
        <w:rPr>
          <w:rFonts w:ascii="Leelawadee UI" w:hAnsi="Leelawadee UI" w:cs="Leelawadee UI"/>
          <w:bCs/>
          <w:color w:val="212121"/>
          <w:sz w:val="22"/>
          <w:szCs w:val="20"/>
        </w:rPr>
        <w:t xml:space="preserve"> </w:t>
      </w:r>
      <w:r w:rsidRPr="00B0406F">
        <w:rPr>
          <w:rFonts w:ascii="Leelawadee UI" w:hAnsi="Leelawadee UI" w:cs="Leelawadee UI"/>
          <w:bCs/>
          <w:color w:val="212121"/>
          <w:sz w:val="22"/>
          <w:szCs w:val="22"/>
        </w:rPr>
        <w:t>To gather evidence from recent literature on the ability of radiological tests to predict a specific diagnosis in pancreatic cystic lesions and also, assess their aptitude in identifying pathological markers indicative of an aggressive biology.</w:t>
      </w:r>
    </w:p>
    <w:p w:rsidR="001E63CE" w:rsidRPr="00B7262F" w:rsidRDefault="001E63CE" w:rsidP="0091481D">
      <w:pPr>
        <w:pStyle w:val="xmsonormal"/>
        <w:shd w:val="clear" w:color="auto" w:fill="FFFFFF"/>
        <w:spacing w:before="0" w:beforeAutospacing="0" w:after="160" w:afterAutospacing="0" w:line="360" w:lineRule="auto"/>
        <w:rPr>
          <w:rFonts w:ascii="Leelawadee UI" w:hAnsi="Leelawadee UI" w:cs="Leelawadee UI"/>
          <w:b/>
          <w:bCs/>
          <w:color w:val="212121"/>
          <w:sz w:val="22"/>
          <w:szCs w:val="20"/>
        </w:rPr>
      </w:pPr>
      <w:r w:rsidRPr="001E63CE">
        <w:rPr>
          <w:rFonts w:ascii="Leelawadee UI" w:hAnsi="Leelawadee UI" w:cs="Leelawadee UI"/>
          <w:b/>
          <w:bCs/>
          <w:color w:val="212121"/>
          <w:sz w:val="22"/>
          <w:szCs w:val="20"/>
        </w:rPr>
        <w:t>Methods:</w:t>
      </w:r>
      <w:r w:rsidR="00617C27">
        <w:rPr>
          <w:rFonts w:ascii="Leelawadee UI" w:hAnsi="Leelawadee UI" w:cs="Leelawadee UI"/>
          <w:b/>
          <w:bCs/>
          <w:color w:val="212121"/>
          <w:sz w:val="22"/>
          <w:szCs w:val="20"/>
        </w:rPr>
        <w:t xml:space="preserve"> </w:t>
      </w:r>
      <w:r w:rsidRPr="00B0406F">
        <w:rPr>
          <w:rFonts w:ascii="Leelawadee UI" w:hAnsi="Leelawadee UI" w:cs="Leelawadee UI"/>
          <w:bCs/>
          <w:color w:val="212121"/>
          <w:sz w:val="22"/>
          <w:szCs w:val="20"/>
        </w:rPr>
        <w:t>An electronic literature search was conducted on MEDLINE using the following keywords:</w:t>
      </w:r>
      <w:r w:rsidRPr="00B0406F">
        <w:rPr>
          <w:rFonts w:ascii="Leelawadee UI" w:hAnsi="Leelawadee UI" w:cs="Leelawadee UI"/>
          <w:sz w:val="22"/>
          <w:szCs w:val="20"/>
        </w:rPr>
        <w:t xml:space="preserve"> ‘’pancrea*[tiab]’’AND ‘’cyst*[tiab]’’ and the following terms ‘’computed tomography’’ OR ‘’CT’’ AND ‘’Magnetic resonance imaging’’ OR ‘</w:t>
      </w:r>
      <w:r w:rsidRPr="00617C27">
        <w:rPr>
          <w:rFonts w:ascii="Leelawadee UI" w:hAnsi="Leelawadee UI" w:cs="Leelawadee UI"/>
          <w:sz w:val="22"/>
          <w:szCs w:val="20"/>
        </w:rPr>
        <w:t>’MRI’’ OR ‘’MRCP’’ AND ‘’Positron emission tomography’’ OR ‘’PET’’ OR ‘’Positron emission computed tomography’’ OR ‘’PET-CT’’</w:t>
      </w:r>
      <w:r w:rsidRPr="00B0406F">
        <w:rPr>
          <w:rFonts w:ascii="Leelawadee UI" w:hAnsi="Leelawadee UI" w:cs="Leelawadee UI"/>
          <w:sz w:val="22"/>
          <w:szCs w:val="20"/>
        </w:rPr>
        <w:t xml:space="preserve"> </w:t>
      </w:r>
    </w:p>
    <w:p w:rsidR="001E63CE" w:rsidRPr="00617C27" w:rsidRDefault="001E63CE" w:rsidP="0091481D">
      <w:pPr>
        <w:pStyle w:val="xmsonormal"/>
        <w:shd w:val="clear" w:color="auto" w:fill="FFFFFF"/>
        <w:spacing w:before="0" w:beforeAutospacing="0" w:after="160" w:afterAutospacing="0" w:line="360" w:lineRule="auto"/>
        <w:rPr>
          <w:rFonts w:ascii="Leelawadee UI" w:hAnsi="Leelawadee UI" w:cs="Leelawadee UI"/>
          <w:bCs/>
          <w:color w:val="212121"/>
          <w:sz w:val="22"/>
          <w:szCs w:val="22"/>
        </w:rPr>
      </w:pPr>
      <w:r w:rsidRPr="001E63CE">
        <w:rPr>
          <w:rFonts w:ascii="Leelawadee UI" w:hAnsi="Leelawadee UI" w:cs="Leelawadee UI"/>
          <w:b/>
          <w:sz w:val="22"/>
          <w:szCs w:val="20"/>
        </w:rPr>
        <w:t>Results:</w:t>
      </w:r>
      <w:r w:rsidR="00B7262F">
        <w:rPr>
          <w:rFonts w:ascii="Leelawadee UI" w:hAnsi="Leelawadee UI" w:cs="Leelawadee UI"/>
          <w:b/>
          <w:sz w:val="22"/>
          <w:szCs w:val="20"/>
        </w:rPr>
        <w:t xml:space="preserve"> </w:t>
      </w:r>
      <w:r w:rsidRPr="00874767">
        <w:rPr>
          <w:rFonts w:ascii="Leelawadee UI" w:hAnsi="Leelawadee UI" w:cs="Leelawadee UI"/>
          <w:bCs/>
          <w:color w:val="212121"/>
          <w:szCs w:val="22"/>
        </w:rPr>
        <w:t xml:space="preserve">Twenty two papers </w:t>
      </w:r>
      <w:r w:rsidR="00874767">
        <w:rPr>
          <w:rFonts w:ascii="Leelawadee UI" w:hAnsi="Leelawadee UI" w:cs="Leelawadee UI"/>
          <w:bCs/>
          <w:color w:val="212121"/>
          <w:szCs w:val="22"/>
        </w:rPr>
        <w:t>met the inclusion criteria</w:t>
      </w:r>
      <w:r w:rsidRPr="00874767">
        <w:rPr>
          <w:rFonts w:ascii="Leelawadee UI" w:hAnsi="Leelawadee UI" w:cs="Leelawadee UI"/>
          <w:bCs/>
          <w:color w:val="212121"/>
          <w:szCs w:val="22"/>
        </w:rPr>
        <w:t>. The accuracy of CT for reaching a specific diagnosis was 39-61.4 % while its accuracy for differentiating benign from malignant lesions was 61.9-80%. MRI showed a better accuracy in identifying a specific diagnosis of 50-86% while its accuracy in differentiating benign from malignant lesions was 55.6-87%. MRI was superior to CT scan in identifying septations, mural nodules and ductal communication. PET/CT showed a sensitivity of 85.7-100% in diagnosing malignancy with an accuracy of 88-95%.</w:t>
      </w:r>
    </w:p>
    <w:p w:rsidR="001E63CE" w:rsidRPr="001E63CE" w:rsidRDefault="001E63CE" w:rsidP="0091481D">
      <w:pPr>
        <w:pStyle w:val="xmsonormal"/>
        <w:shd w:val="clear" w:color="auto" w:fill="FFFFFF"/>
        <w:spacing w:before="0" w:beforeAutospacing="0" w:after="160" w:afterAutospacing="0" w:line="360" w:lineRule="auto"/>
        <w:rPr>
          <w:rFonts w:ascii="Leelawadee UI" w:hAnsi="Leelawadee UI" w:cs="Leelawadee UI"/>
          <w:bCs/>
          <w:color w:val="212121"/>
          <w:szCs w:val="20"/>
        </w:rPr>
      </w:pPr>
      <w:r w:rsidRPr="001E63CE">
        <w:rPr>
          <w:rFonts w:ascii="Leelawadee UI" w:hAnsi="Leelawadee UI" w:cs="Leelawadee UI"/>
          <w:b/>
          <w:bCs/>
          <w:color w:val="212121"/>
          <w:sz w:val="22"/>
          <w:szCs w:val="20"/>
        </w:rPr>
        <w:t>Conclusions:</w:t>
      </w:r>
      <w:r w:rsidR="00B7262F">
        <w:rPr>
          <w:rFonts w:ascii="Leelawadee UI" w:hAnsi="Leelawadee UI" w:cs="Leelawadee UI"/>
          <w:b/>
          <w:bCs/>
          <w:color w:val="212121"/>
          <w:sz w:val="22"/>
          <w:szCs w:val="20"/>
        </w:rPr>
        <w:t xml:space="preserve"> </w:t>
      </w:r>
      <w:r w:rsidRPr="001E63CE">
        <w:rPr>
          <w:rFonts w:ascii="Leelawadee UI" w:hAnsi="Leelawadee UI" w:cs="Leelawadee UI"/>
          <w:bCs/>
          <w:color w:val="212121"/>
          <w:szCs w:val="20"/>
        </w:rPr>
        <w:t>The adequacy of CT imaging in full characterisation of pancreatic cysts is sub-optimal and therefore, a low threshold for supplementary imaging is advised. The use of PET/CT should be considered in high risk patients with equivocal findings.</w:t>
      </w:r>
    </w:p>
    <w:p w:rsidR="001E63CE" w:rsidRDefault="001E63CE" w:rsidP="001E63CE">
      <w:pPr>
        <w:spacing w:line="480" w:lineRule="auto"/>
        <w:rPr>
          <w:rFonts w:ascii="Leelawadee UI" w:hAnsi="Leelawadee UI" w:cs="Leelawadee UI"/>
          <w:bCs/>
          <w:color w:val="212121"/>
          <w:szCs w:val="20"/>
        </w:rPr>
      </w:pPr>
    </w:p>
    <w:p w:rsidR="0091481D" w:rsidRPr="001E63CE" w:rsidRDefault="0091481D" w:rsidP="001E63CE">
      <w:pPr>
        <w:spacing w:line="480" w:lineRule="auto"/>
        <w:rPr>
          <w:rFonts w:ascii="Leelawadee UI" w:hAnsi="Leelawadee UI" w:cs="Leelawadee UI"/>
          <w:bCs/>
          <w:color w:val="212121"/>
          <w:szCs w:val="20"/>
        </w:rPr>
      </w:pPr>
    </w:p>
    <w:p w:rsidR="001E63CE" w:rsidRPr="001E63CE" w:rsidRDefault="001E63CE" w:rsidP="00385237">
      <w:pPr>
        <w:spacing w:line="240" w:lineRule="auto"/>
        <w:rPr>
          <w:rFonts w:ascii="Leelawadee UI" w:hAnsi="Leelawadee UI" w:cs="Leelawadee UI"/>
          <w:szCs w:val="20"/>
        </w:rPr>
      </w:pPr>
      <w:r w:rsidRPr="00385237">
        <w:rPr>
          <w:rFonts w:ascii="Leelawadee UI" w:hAnsi="Leelawadee UI" w:cs="Leelawadee UI"/>
          <w:b/>
          <w:bCs/>
          <w:color w:val="212121"/>
          <w:szCs w:val="20"/>
        </w:rPr>
        <w:t>Keywords:</w:t>
      </w:r>
      <w:r w:rsidRPr="001E63CE">
        <w:rPr>
          <w:rFonts w:ascii="Leelawadee UI" w:hAnsi="Leelawadee UI" w:cs="Leelawadee UI"/>
          <w:bCs/>
          <w:color w:val="212121"/>
          <w:szCs w:val="20"/>
        </w:rPr>
        <w:t xml:space="preserve"> Pancreatic cysts, Computed tomography, Magnetic resonance imaging, Positron emission tomography</w:t>
      </w:r>
    </w:p>
    <w:p w:rsidR="00CC4C47" w:rsidRPr="001E63CE" w:rsidRDefault="00CC4C47" w:rsidP="009812D3">
      <w:pPr>
        <w:pStyle w:val="xmsonormal"/>
        <w:shd w:val="clear" w:color="auto" w:fill="FFFFFF"/>
        <w:spacing w:before="0" w:beforeAutospacing="0" w:after="160" w:afterAutospacing="0" w:line="480" w:lineRule="auto"/>
        <w:rPr>
          <w:rFonts w:ascii="Leelawadee UI" w:hAnsi="Leelawadee UI" w:cs="Leelawadee UI"/>
          <w:b/>
          <w:bCs/>
          <w:color w:val="212121"/>
          <w:sz w:val="28"/>
        </w:rPr>
      </w:pPr>
    </w:p>
    <w:p w:rsidR="0091481D" w:rsidRDefault="0091481D" w:rsidP="009812D3">
      <w:pPr>
        <w:pStyle w:val="xmsonormal"/>
        <w:shd w:val="clear" w:color="auto" w:fill="FFFFFF"/>
        <w:spacing w:before="0" w:beforeAutospacing="0" w:after="160" w:afterAutospacing="0" w:line="480" w:lineRule="auto"/>
        <w:rPr>
          <w:rFonts w:ascii="Leelawadee" w:hAnsi="Leelawadee" w:cs="Leelawadee"/>
          <w:b/>
          <w:bCs/>
          <w:color w:val="212121"/>
        </w:rPr>
      </w:pPr>
    </w:p>
    <w:p w:rsidR="009C757F" w:rsidRPr="00EE2A6B" w:rsidRDefault="00237E1F" w:rsidP="009812D3">
      <w:pPr>
        <w:pStyle w:val="xmsonormal"/>
        <w:shd w:val="clear" w:color="auto" w:fill="FFFFFF"/>
        <w:spacing w:before="0" w:beforeAutospacing="0" w:after="160" w:afterAutospacing="0" w:line="480" w:lineRule="auto"/>
        <w:rPr>
          <w:rFonts w:ascii="Calibri" w:hAnsi="Calibri"/>
          <w:color w:val="212121"/>
          <w:sz w:val="28"/>
          <w:szCs w:val="22"/>
        </w:rPr>
      </w:pPr>
      <w:r w:rsidRPr="00EE2A6B">
        <w:rPr>
          <w:rFonts w:ascii="Leelawadee" w:hAnsi="Leelawadee" w:cs="Leelawadee"/>
          <w:b/>
          <w:bCs/>
          <w:color w:val="212121"/>
          <w:sz w:val="32"/>
        </w:rPr>
        <w:t>I</w:t>
      </w:r>
      <w:r w:rsidR="009C757F" w:rsidRPr="00EE2A6B">
        <w:rPr>
          <w:rFonts w:ascii="Leelawadee" w:hAnsi="Leelawadee" w:cs="Leelawadee"/>
          <w:b/>
          <w:bCs/>
          <w:color w:val="212121"/>
          <w:sz w:val="32"/>
        </w:rPr>
        <w:t>ntroduction</w:t>
      </w:r>
      <w:r w:rsidR="009438C1" w:rsidRPr="00EE2A6B">
        <w:rPr>
          <w:rFonts w:ascii="Leelawadee" w:hAnsi="Leelawadee" w:cs="Leelawadee"/>
          <w:b/>
          <w:bCs/>
          <w:color w:val="212121"/>
          <w:sz w:val="32"/>
        </w:rPr>
        <w:t>:</w:t>
      </w:r>
    </w:p>
    <w:p w:rsidR="0047107A" w:rsidRPr="009D4D4A" w:rsidRDefault="0047107A" w:rsidP="009812D3">
      <w:pPr>
        <w:pStyle w:val="xmsonormal"/>
        <w:shd w:val="clear" w:color="auto" w:fill="FFFFFF"/>
        <w:spacing w:before="0" w:beforeAutospacing="0" w:after="160" w:afterAutospacing="0" w:line="480" w:lineRule="auto"/>
        <w:rPr>
          <w:rFonts w:ascii="Leelawadee" w:hAnsi="Leelawadee" w:cs="Leelawadee"/>
          <w:color w:val="212121"/>
          <w:sz w:val="22"/>
          <w:szCs w:val="22"/>
        </w:rPr>
      </w:pPr>
      <w:r w:rsidRPr="009D4D4A">
        <w:rPr>
          <w:rFonts w:ascii="Leelawadee" w:hAnsi="Leelawadee" w:cs="Leelawadee"/>
          <w:color w:val="212121"/>
          <w:sz w:val="22"/>
          <w:szCs w:val="22"/>
        </w:rPr>
        <w:lastRenderedPageBreak/>
        <w:t>Cystic tum</w:t>
      </w:r>
      <w:r w:rsidR="00FD4D42" w:rsidRPr="009D4D4A">
        <w:rPr>
          <w:rFonts w:ascii="Leelawadee" w:hAnsi="Leelawadee" w:cs="Leelawadee"/>
          <w:color w:val="212121"/>
          <w:sz w:val="22"/>
          <w:szCs w:val="22"/>
        </w:rPr>
        <w:t>ours of the pancreas constitute</w:t>
      </w:r>
      <w:r w:rsidRPr="009D4D4A">
        <w:rPr>
          <w:rFonts w:ascii="Leelawadee" w:hAnsi="Leelawadee" w:cs="Leelawadee"/>
          <w:color w:val="212121"/>
          <w:sz w:val="22"/>
          <w:szCs w:val="22"/>
        </w:rPr>
        <w:t xml:space="preserve"> less than </w:t>
      </w:r>
      <w:r w:rsidR="003468C5" w:rsidRPr="009D4D4A">
        <w:rPr>
          <w:rFonts w:ascii="Leelawadee" w:hAnsi="Leelawadee" w:cs="Leelawadee"/>
          <w:color w:val="212121"/>
          <w:sz w:val="22"/>
          <w:szCs w:val="22"/>
        </w:rPr>
        <w:t>10% of all pancreatic neoplasms</w:t>
      </w:r>
      <w:r w:rsidR="003468C5" w:rsidRPr="009D4D4A">
        <w:rPr>
          <w:rFonts w:ascii="Leelawadee" w:hAnsi="Leelawadee" w:cs="Leelawadee"/>
          <w:color w:val="212121"/>
          <w:sz w:val="22"/>
          <w:szCs w:val="22"/>
        </w:rPr>
        <w:fldChar w:fldCharType="begin" w:fldLock="1"/>
      </w:r>
      <w:r w:rsidR="001E09D9" w:rsidRPr="009D4D4A">
        <w:rPr>
          <w:rFonts w:ascii="Leelawadee" w:hAnsi="Leelawadee" w:cs="Leelawadee"/>
          <w:color w:val="212121"/>
          <w:sz w:val="22"/>
          <w:szCs w:val="22"/>
        </w:rPr>
        <w:instrText>ADDIN CSL_CITATION { "citationItems" : [ { "id" : "ITEM-1", "itemData" : { "ISSN" : "0039-6109", "PMID" : "7660245", "abstract" : "Cystic neoplasms of the pancreas are relatively uncommon lesions that should not be confused with pancreatic pseudocysts. Guidelines for this differential diagnosis, the characteristics of the more common varieties, and the authors' experience with 130 cystic tumors are described.", "author" : [ { "dropping-particle" : "", "family" : "Fern\u00e1ndez-del Castillo", "given" : "C", "non-dropping-particle" : "", "parse-names" : false, "suffix" : "" }, { "dropping-particle" : "", "family" : "Warshaw", "given" : "A L", "non-dropping-particle" : "", "parse-names" : false, "suffix" : "" } ], "container-title" : "The Surgical clinics of North America", "id" : "ITEM-1", "issue" : "5", "issued" : { "date-parts" : [ [ "1995", "10" ] ] }, "page" : "1001-16", "title" : "Cystic tumors of the pancreas.", "type" : "article-journal", "volume" : "75" }, "uris" : [ "http://www.mendeley.com/documents/?uuid=c5ae1465-321b-3dca-a4e7-6d5c8c51f204" ] } ], "mendeley" : { "formattedCitation" : "[1]", "plainTextFormattedCitation" : "[1]", "previouslyFormattedCitation" : "[1]" }, "properties" : {  }, "schema" : "https://github.com/citation-style-language/schema/raw/master/csl-citation.json" }</w:instrText>
      </w:r>
      <w:r w:rsidR="003468C5" w:rsidRPr="009D4D4A">
        <w:rPr>
          <w:rFonts w:ascii="Leelawadee" w:hAnsi="Leelawadee" w:cs="Leelawadee"/>
          <w:color w:val="212121"/>
          <w:sz w:val="22"/>
          <w:szCs w:val="22"/>
        </w:rPr>
        <w:fldChar w:fldCharType="separate"/>
      </w:r>
      <w:r w:rsidR="00F50CD0" w:rsidRPr="009D4D4A">
        <w:rPr>
          <w:rFonts w:ascii="Leelawadee" w:hAnsi="Leelawadee" w:cs="Leelawadee"/>
          <w:noProof/>
          <w:color w:val="212121"/>
          <w:sz w:val="22"/>
          <w:szCs w:val="22"/>
        </w:rPr>
        <w:t>[1]</w:t>
      </w:r>
      <w:r w:rsidR="003468C5" w:rsidRPr="009D4D4A">
        <w:rPr>
          <w:rFonts w:ascii="Leelawadee" w:hAnsi="Leelawadee" w:cs="Leelawadee"/>
          <w:color w:val="212121"/>
          <w:sz w:val="22"/>
          <w:szCs w:val="22"/>
        </w:rPr>
        <w:fldChar w:fldCharType="end"/>
      </w:r>
      <w:r w:rsidR="00A61B18" w:rsidRPr="009D4D4A">
        <w:rPr>
          <w:rFonts w:ascii="Leelawadee" w:hAnsi="Leelawadee" w:cs="Leelawadee"/>
          <w:color w:val="212121"/>
          <w:sz w:val="22"/>
          <w:szCs w:val="22"/>
        </w:rPr>
        <w:t>.</w:t>
      </w:r>
      <w:r w:rsidR="005F20B7" w:rsidRPr="009D4D4A">
        <w:rPr>
          <w:rFonts w:ascii="Leelawadee" w:hAnsi="Leelawadee" w:cs="Leelawadee"/>
          <w:color w:val="212121"/>
          <w:sz w:val="22"/>
          <w:szCs w:val="22"/>
        </w:rPr>
        <w:t xml:space="preserve"> </w:t>
      </w:r>
      <w:r w:rsidR="00E77901" w:rsidRPr="009D4D4A">
        <w:rPr>
          <w:rFonts w:ascii="Leelawadee" w:hAnsi="Leelawadee" w:cs="Leelawadee"/>
          <w:color w:val="212121"/>
          <w:sz w:val="22"/>
          <w:szCs w:val="22"/>
        </w:rPr>
        <w:t>T</w:t>
      </w:r>
      <w:r w:rsidRPr="009D4D4A">
        <w:rPr>
          <w:rFonts w:ascii="Leelawadee" w:hAnsi="Leelawadee" w:cs="Leelawadee"/>
          <w:color w:val="212121"/>
          <w:sz w:val="22"/>
          <w:szCs w:val="22"/>
        </w:rPr>
        <w:t>heir incidental di</w:t>
      </w:r>
      <w:r w:rsidR="002718E6" w:rsidRPr="009D4D4A">
        <w:rPr>
          <w:rFonts w:ascii="Leelawadee" w:hAnsi="Leelawadee" w:cs="Leelawadee"/>
          <w:color w:val="212121"/>
          <w:sz w:val="22"/>
          <w:szCs w:val="22"/>
        </w:rPr>
        <w:t xml:space="preserve">scovery is becoming </w:t>
      </w:r>
      <w:r w:rsidR="00B219A0" w:rsidRPr="009D4D4A">
        <w:rPr>
          <w:rFonts w:ascii="Leelawadee" w:hAnsi="Leelawadee" w:cs="Leelawadee"/>
          <w:color w:val="212121"/>
          <w:sz w:val="22"/>
          <w:szCs w:val="22"/>
        </w:rPr>
        <w:t>a frequent</w:t>
      </w:r>
      <w:r w:rsidR="00C12101" w:rsidRPr="009D4D4A">
        <w:rPr>
          <w:rFonts w:ascii="Leelawadee" w:hAnsi="Leelawadee" w:cs="Leelawadee"/>
          <w:color w:val="212121"/>
          <w:sz w:val="22"/>
          <w:szCs w:val="22"/>
        </w:rPr>
        <w:t xml:space="preserve"> </w:t>
      </w:r>
      <w:r w:rsidR="005C5C28" w:rsidRPr="009D4D4A">
        <w:rPr>
          <w:rFonts w:ascii="Leelawadee" w:hAnsi="Leelawadee" w:cs="Leelawadee"/>
          <w:color w:val="212121"/>
          <w:sz w:val="22"/>
          <w:szCs w:val="22"/>
        </w:rPr>
        <w:t>source</w:t>
      </w:r>
      <w:r w:rsidR="00C12101" w:rsidRPr="009D4D4A">
        <w:rPr>
          <w:rFonts w:ascii="Leelawadee" w:hAnsi="Leelawadee" w:cs="Leelawadee"/>
          <w:color w:val="212121"/>
          <w:sz w:val="22"/>
          <w:szCs w:val="22"/>
        </w:rPr>
        <w:t xml:space="preserve"> of referral </w:t>
      </w:r>
      <w:r w:rsidR="00BA7F2D" w:rsidRPr="009D4D4A">
        <w:rPr>
          <w:rFonts w:ascii="Leelawadee" w:hAnsi="Leelawadee" w:cs="Leelawadee"/>
          <w:color w:val="212121"/>
          <w:sz w:val="22"/>
          <w:szCs w:val="22"/>
        </w:rPr>
        <w:t>to</w:t>
      </w:r>
      <w:r w:rsidR="005C5C28" w:rsidRPr="009D4D4A">
        <w:rPr>
          <w:rFonts w:ascii="Leelawadee" w:hAnsi="Leelawadee" w:cs="Leelawadee"/>
          <w:color w:val="212121"/>
          <w:sz w:val="22"/>
          <w:szCs w:val="22"/>
        </w:rPr>
        <w:t xml:space="preserve"> </w:t>
      </w:r>
      <w:r w:rsidR="00E027BE" w:rsidRPr="009D4D4A">
        <w:rPr>
          <w:rFonts w:ascii="Leelawadee" w:hAnsi="Leelawadee" w:cs="Leelawadee"/>
          <w:color w:val="212121"/>
          <w:sz w:val="22"/>
          <w:szCs w:val="22"/>
        </w:rPr>
        <w:t xml:space="preserve">specialist </w:t>
      </w:r>
      <w:r w:rsidRPr="009D4D4A">
        <w:rPr>
          <w:rFonts w:ascii="Leelawadee" w:hAnsi="Leelawadee" w:cs="Leelawadee"/>
          <w:color w:val="212121"/>
          <w:sz w:val="22"/>
          <w:szCs w:val="22"/>
        </w:rPr>
        <w:t>p</w:t>
      </w:r>
      <w:r w:rsidR="00D404AE" w:rsidRPr="009D4D4A">
        <w:rPr>
          <w:rFonts w:ascii="Leelawadee" w:hAnsi="Leelawadee" w:cs="Leelawadee"/>
          <w:color w:val="212121"/>
          <w:sz w:val="22"/>
          <w:szCs w:val="22"/>
        </w:rPr>
        <w:t>ancreatic</w:t>
      </w:r>
      <w:r w:rsidR="00FC5044" w:rsidRPr="009D4D4A">
        <w:rPr>
          <w:rFonts w:ascii="Leelawadee" w:hAnsi="Leelawadee" w:cs="Leelawadee"/>
          <w:color w:val="212121"/>
          <w:sz w:val="22"/>
          <w:szCs w:val="22"/>
        </w:rPr>
        <w:t xml:space="preserve"> </w:t>
      </w:r>
      <w:r w:rsidR="00E027BE" w:rsidRPr="009D4D4A">
        <w:rPr>
          <w:rFonts w:ascii="Leelawadee" w:hAnsi="Leelawadee" w:cs="Leelawadee"/>
          <w:color w:val="212121"/>
          <w:sz w:val="22"/>
          <w:szCs w:val="22"/>
        </w:rPr>
        <w:t xml:space="preserve">evaluation </w:t>
      </w:r>
      <w:r w:rsidR="008B36E2" w:rsidRPr="009D4D4A">
        <w:rPr>
          <w:rFonts w:ascii="Leelawadee" w:hAnsi="Leelawadee" w:cs="Leelawadee"/>
          <w:color w:val="212121"/>
          <w:sz w:val="22"/>
          <w:szCs w:val="22"/>
        </w:rPr>
        <w:t>due to</w:t>
      </w:r>
      <w:r w:rsidR="00E027BE" w:rsidRPr="009D4D4A">
        <w:rPr>
          <w:rFonts w:ascii="Leelawadee" w:hAnsi="Leelawadee" w:cs="Leelawadee"/>
          <w:color w:val="212121"/>
          <w:sz w:val="22"/>
          <w:szCs w:val="22"/>
        </w:rPr>
        <w:t xml:space="preserve"> </w:t>
      </w:r>
      <w:r w:rsidR="00581B0D" w:rsidRPr="009D4D4A">
        <w:rPr>
          <w:rFonts w:ascii="Leelawadee" w:hAnsi="Leelawadee" w:cs="Leelawadee"/>
          <w:color w:val="212121"/>
          <w:sz w:val="22"/>
          <w:szCs w:val="22"/>
        </w:rPr>
        <w:t>a myriad</w:t>
      </w:r>
      <w:r w:rsidR="006F2201" w:rsidRPr="009D4D4A">
        <w:rPr>
          <w:rFonts w:ascii="Leelawadee" w:hAnsi="Leelawadee" w:cs="Leelawadee"/>
          <w:color w:val="212121"/>
          <w:sz w:val="22"/>
          <w:szCs w:val="22"/>
        </w:rPr>
        <w:t xml:space="preserve"> </w:t>
      </w:r>
      <w:r w:rsidR="00DF2362" w:rsidRPr="009D4D4A">
        <w:rPr>
          <w:rFonts w:ascii="Leelawadee" w:hAnsi="Leelawadee" w:cs="Leelawadee"/>
          <w:color w:val="212121"/>
          <w:sz w:val="22"/>
          <w:szCs w:val="22"/>
        </w:rPr>
        <w:t>of</w:t>
      </w:r>
      <w:r w:rsidR="003041D2" w:rsidRPr="009D4D4A">
        <w:rPr>
          <w:rFonts w:ascii="Leelawadee" w:hAnsi="Leelawadee" w:cs="Leelawadee"/>
          <w:color w:val="212121"/>
          <w:sz w:val="22"/>
          <w:szCs w:val="22"/>
        </w:rPr>
        <w:t xml:space="preserve"> reasons </w:t>
      </w:r>
      <w:r w:rsidR="00D644CC" w:rsidRPr="009D4D4A">
        <w:rPr>
          <w:rFonts w:ascii="Leelawadee" w:hAnsi="Leelawadee" w:cs="Leelawadee"/>
          <w:color w:val="212121"/>
          <w:sz w:val="22"/>
          <w:szCs w:val="22"/>
        </w:rPr>
        <w:t>a</w:t>
      </w:r>
      <w:r w:rsidR="003041D2" w:rsidRPr="009D4D4A">
        <w:rPr>
          <w:rFonts w:ascii="Leelawadee" w:hAnsi="Leelawadee" w:cs="Leelawadee"/>
          <w:color w:val="212121"/>
          <w:sz w:val="22"/>
          <w:szCs w:val="22"/>
        </w:rPr>
        <w:t>) t</w:t>
      </w:r>
      <w:r w:rsidRPr="009D4D4A">
        <w:rPr>
          <w:rFonts w:ascii="Leelawadee" w:hAnsi="Leelawadee" w:cs="Leelawadee"/>
          <w:color w:val="212121"/>
          <w:sz w:val="22"/>
          <w:szCs w:val="22"/>
        </w:rPr>
        <w:t>he wide spread and</w:t>
      </w:r>
      <w:r w:rsidR="006A2B28" w:rsidRPr="009D4D4A">
        <w:rPr>
          <w:rFonts w:ascii="Leelawadee" w:hAnsi="Leelawadee" w:cs="Leelawadee"/>
          <w:color w:val="212121"/>
          <w:sz w:val="22"/>
          <w:szCs w:val="22"/>
        </w:rPr>
        <w:t xml:space="preserve"> frequent</w:t>
      </w:r>
      <w:r w:rsidR="00150344" w:rsidRPr="009D4D4A">
        <w:rPr>
          <w:rFonts w:ascii="Leelawadee" w:hAnsi="Leelawadee" w:cs="Leelawadee"/>
          <w:color w:val="212121"/>
          <w:sz w:val="22"/>
          <w:szCs w:val="22"/>
        </w:rPr>
        <w:t xml:space="preserve"> use of abdominal cross-</w:t>
      </w:r>
      <w:r w:rsidRPr="009D4D4A">
        <w:rPr>
          <w:rFonts w:ascii="Leelawadee" w:hAnsi="Leelawadee" w:cs="Leelawadee"/>
          <w:color w:val="212121"/>
          <w:sz w:val="22"/>
          <w:szCs w:val="22"/>
        </w:rPr>
        <w:t xml:space="preserve">sectional imaging </w:t>
      </w:r>
      <w:r w:rsidR="003468C5" w:rsidRPr="009D4D4A">
        <w:rPr>
          <w:rFonts w:ascii="Leelawadee" w:hAnsi="Leelawadee" w:cs="Leelawadee"/>
          <w:color w:val="212121"/>
          <w:sz w:val="22"/>
          <w:szCs w:val="22"/>
        </w:rPr>
        <w:fldChar w:fldCharType="begin" w:fldLock="1"/>
      </w:r>
      <w:r w:rsidR="001E09D9" w:rsidRPr="009D4D4A">
        <w:rPr>
          <w:rFonts w:ascii="Leelawadee" w:hAnsi="Leelawadee" w:cs="Leelawadee"/>
          <w:color w:val="212121"/>
          <w:sz w:val="22"/>
          <w:szCs w:val="22"/>
        </w:rPr>
        <w:instrText>ADDIN CSL_CITATION { "citationItems" : [ { "id" : "ITEM-1", "itemData" : { "ISSN" : "0003-4932", "PMID" : "15082969", "abstract" : "OBJECTIVE The objectives of this analysis were to define the incidence, natural history, and predictors of neoplasia in pancreatic cysts to determine which patients can safely be observed and which should undergo an operation. SUMMARY BACKGROUND DATA With advancements in imaging technology, cystic lesions of the pancreas are being detected with increased frequency. Many of these lesions are small and asymptomatic, but they may be associated with pancreatitis or have malignant potential. Therefore, the management of these patients is complex, and knowledge of pancreatic cyst natural history and predictors of neoplasia are important. METHODS From January 1995 through December 2002, all radiologic, surgical, and pathology records were reviewed for the presence of pancreatic cysts. In determining natural history, only patients with 2 scans more than 1 month apart at our institution were included. Patients with a clinical history and laboratory evidence of pancreatitis and/or pathologic confirmation of a pseudocyst were excluded. Factors analyzed as potential predictors of neoplasia included age, gender, cyst size, and symptoms. Serous cystadenomas, solid and cystic papillary (Hamoudi) tumors, lymphoepithelial cysts and simple cysts were all benign, whereas mucinous cystic neoplasms, intraductal papillary mucinous neoplasm, cystic neuroendocrine tumors, and cystadenocarcinomas were considered to be premalignant or malignant. RESULTS Among 24,039 CT or MR scans, 290 patients (1.2%) had pancreatic cysts, and 168 of these patients (0.7%) had no documentation of pancreatitis. Seventy-nine of these patients with 103 cysts had more than 1 scan with an average interval of 16 months. These cysts increased in size in 19%, did not change in 59% and decreased in 22% of patients. Forty-nine patients underwent surgery for 14 benign (serous cystadenomas = 10, Hamoudi = 2, lymphoepithelial = 1, simple = 1) 25 premalignant (mucinous cystic neoplasm =16, intraductal papillary mucinous neoplasm = 5, neuroendocrine tumors = 4), or 10 malignant (intraductal papillary mucinous neoplasm = 7, cystadenocarcinomas = 3) lesions. Gender and cyst size did not predict neoplasia. However, presence of symptoms predicted premalignant or malignant pathology (60% vs. 23%, P &lt; 0.05), and age over 70 years was associated with malignancy (60% vs. 21%, P &lt; 0.02). CONCLUSIONS These data suggest that cystic pancreatic neoplasms 1) occur in 0.7% of patients, 2) increase in 19% over 16 months, and 3\u2026", "author" : [ { "dropping-particle" : "", "family" : "Spinelli", "given" : "Kristine S", "non-dropping-particle" : "", "parse-names" : false, "suffix" : "" }, { "dropping-particle" : "", "family" : "Fromwiller", "given" : "Travis E", "non-dropping-particle" : "", "parse-names" : false, "suffix" : "" }, { "dropping-particle" : "", "family" : "Daniel", "given" : "Roger A", "non-dropping-particle" : "", "parse-names" : false, "suffix" : "" }, { "dropping-particle" : "", "family" : "Kiely", "given" : "James M", "non-dropping-particle" : "", "parse-names" : false, "suffix" : "" }, { "dropping-particle" : "", "family" : "Nakeeb", "given" : "Attila", "non-dropping-particle" : "", "parse-names" : false, "suffix" : "" }, { "dropping-particle" : "", "family" : "Komorowski", "given" : "Richard A", "non-dropping-particle" : "", "parse-names" : false, "suffix" : "" }, { "dropping-particle" : "", "family" : "Wilson", "given" : "Stuart D", "non-dropping-particle" : "", "parse-names" : false, "suffix" : "" }, { "dropping-particle" : "", "family" : "Pitt", "given" : "Henry A", "non-dropping-particle" : "", "parse-names" : false, "suffix" : "" } ], "container-title" : "Annals of surgery", "id" : "ITEM-1", "issue" : "5", "issued" : { "date-parts" : [ [ "2004", "5" ] ] }, "page" : "651-7; discussion 657-9", "title" : "Cystic pancreatic neoplasms: observe or operate.", "type" : "article-journal", "volume" : "239" }, "uris" : [ "http://www.mendeley.com/documents/?uuid=39d1e007-e141-3c82-8075-337a438b2f75" ] } ], "mendeley" : { "formattedCitation" : "[2]", "plainTextFormattedCitation" : "[2]", "previouslyFormattedCitation" : "[2]" }, "properties" : {  }, "schema" : "https://github.com/citation-style-language/schema/raw/master/csl-citation.json" }</w:instrText>
      </w:r>
      <w:r w:rsidR="003468C5" w:rsidRPr="009D4D4A">
        <w:rPr>
          <w:rFonts w:ascii="Leelawadee" w:hAnsi="Leelawadee" w:cs="Leelawadee"/>
          <w:color w:val="212121"/>
          <w:sz w:val="22"/>
          <w:szCs w:val="22"/>
        </w:rPr>
        <w:fldChar w:fldCharType="separate"/>
      </w:r>
      <w:r w:rsidR="00F50CD0" w:rsidRPr="009D4D4A">
        <w:rPr>
          <w:rFonts w:ascii="Leelawadee" w:hAnsi="Leelawadee" w:cs="Leelawadee"/>
          <w:noProof/>
          <w:color w:val="212121"/>
          <w:sz w:val="22"/>
          <w:szCs w:val="22"/>
        </w:rPr>
        <w:t>[2]</w:t>
      </w:r>
      <w:r w:rsidR="003468C5" w:rsidRPr="009D4D4A">
        <w:rPr>
          <w:rFonts w:ascii="Leelawadee" w:hAnsi="Leelawadee" w:cs="Leelawadee"/>
          <w:color w:val="212121"/>
          <w:sz w:val="22"/>
          <w:szCs w:val="22"/>
        </w:rPr>
        <w:fldChar w:fldCharType="end"/>
      </w:r>
      <w:r w:rsidR="003468C5" w:rsidRPr="009D4D4A">
        <w:rPr>
          <w:rFonts w:ascii="Leelawadee" w:hAnsi="Leelawadee" w:cs="Leelawadee"/>
          <w:color w:val="212121"/>
          <w:sz w:val="22"/>
          <w:szCs w:val="22"/>
        </w:rPr>
        <w:fldChar w:fldCharType="begin" w:fldLock="1"/>
      </w:r>
      <w:r w:rsidR="001E09D9" w:rsidRPr="009D4D4A">
        <w:rPr>
          <w:rFonts w:ascii="Leelawadee" w:hAnsi="Leelawadee" w:cs="Leelawadee"/>
          <w:color w:val="212121"/>
          <w:sz w:val="22"/>
          <w:szCs w:val="22"/>
        </w:rPr>
        <w:instrText>ADDIN CSL_CITATION { "citationItems" : [ { "id" : "ITEM-1", "itemData" : { "DOI" : "10.1001/archsurg.2009.36", "ISSN" : "0004-0010", "PMID" : "19451487", "abstract" : "OBJECTIVE To define how patients with pancreatic cysts are being diagnosed and treated. DESIGN Retrospective case series. SETTING University-affiliated tertiary care center. PATIENTS Four hundred one patients evaluated in the Department of Surgery between January 2004 and December 2007. MAIN OUTCOME MEASURES Clinical management, histological diagnosis, and results of surveillance. RESULTS Pancreatic cysts were incidentally discovered in 71% (284 of 401) of patients. There was no statistically significant difference in age (60.4 vs 63.1 years; P = .10), cyst size (31 vs 27 mm; P = .12), or histological diagnosis between symptomatic patients and patients with incidentally discovered cysts. Whereas the majority of symptomatic patients had their cystic neoplasms resected on diagnosis, 50% (142 of 284) of incidentally discovered cysts were initially managed nonoperatively. Of the patients who were managed with surveillance, 13 (8%) subsequently underwent resection after a median of 2.1 years because of an increase in cyst size, development of symptoms, increasing tumor markers, worrisome endoscopic ultrasonography findings, or patient anxiety. The most common diagnosis among resected lesions was either main-duct intraductal papillary mucinous neoplasm (25%) or branch-duct intraductal papillary mucinous neoplasm (23%). Invasive cancer was found in 29 of 256 (11%) resected cystic neoplasms, 9 of which were incidentally discovered, and in 7% (1 of 13) of patients who underwent watchful waiting prior to resection. CONCLUSIONS Incidentally discovered pancreatic cystic neoplasms composed 71% of our series, of which 50% were immediately resected. Subsequent morphologic changes or development of symptoms prompted an operation in 8% of patients after a period of surveillance. Invasive malignancy was present in 11% of all resected specimens but in 38% of main-duct intraductal papillary mucinous neoplasms.", "author" : [ { "dropping-particle" : "", "family" : "Ferrone", "given" : "Cristina R.", "non-dropping-particle" : "", "parse-names" : false, "suffix" : "" }, { "dropping-particle" : "", "family" : "Correa-Gallego", "given" : "Camilo", "non-dropping-particle" : "", "parse-names" : false, "suffix" : "" }, { "dropping-particle" : "", "family" : "Warshaw", "given" : "Andrew L", "non-dropping-particle" : "", "parse-names" : false, "suffix" : "" }, { "dropping-particle" : "", "family" : "Brugge", "given" : "William R", "non-dropping-particle" : "", "parse-names" : false, "suffix" : "" }, { "dropping-particle" : "", "family" : "Forcione", "given" : "David G", "non-dropping-particle" : "", "parse-names" : false, "suffix" : "" }, { "dropping-particle" : "", "family" : "Thayer", "given" : "Sarah P", "non-dropping-particle" : "", "parse-names" : false, "suffix" : "" }, { "dropping-particle" : "", "family" : "Fern\u00e1ndez-del Castillo", "given" : "Carlos", "non-dropping-particle" : "", "parse-names" : false, "suffix" : "" } ], "container-title" : "Archives of Surgery", "id" : "ITEM-1", "issue" : "5", "issued" : { "date-parts" : [ [ "2009", "5", "18" ] ] }, "page" : "448", "title" : "Current Trends in Pancreatic Cystic Neoplasms", "type" : "article-journal", "volume" : "144" }, "uris" : [ "http://www.mendeley.com/documents/?uuid=6ff65580-ae7f-35f8-80ad-d19916e5d9fc" ] } ], "mendeley" : { "formattedCitation" : "[3]", "plainTextFormattedCitation" : "[3]", "previouslyFormattedCitation" : "[3]" }, "properties" : {  }, "schema" : "https://github.com/citation-style-language/schema/raw/master/csl-citation.json" }</w:instrText>
      </w:r>
      <w:r w:rsidR="003468C5" w:rsidRPr="009D4D4A">
        <w:rPr>
          <w:rFonts w:ascii="Leelawadee" w:hAnsi="Leelawadee" w:cs="Leelawadee"/>
          <w:color w:val="212121"/>
          <w:sz w:val="22"/>
          <w:szCs w:val="22"/>
        </w:rPr>
        <w:fldChar w:fldCharType="separate"/>
      </w:r>
      <w:r w:rsidR="00F50CD0" w:rsidRPr="009D4D4A">
        <w:rPr>
          <w:rFonts w:ascii="Leelawadee" w:hAnsi="Leelawadee" w:cs="Leelawadee"/>
          <w:noProof/>
          <w:color w:val="212121"/>
          <w:sz w:val="22"/>
          <w:szCs w:val="22"/>
        </w:rPr>
        <w:t>[3]</w:t>
      </w:r>
      <w:r w:rsidR="003468C5" w:rsidRPr="009D4D4A">
        <w:rPr>
          <w:rFonts w:ascii="Leelawadee" w:hAnsi="Leelawadee" w:cs="Leelawadee"/>
          <w:color w:val="212121"/>
          <w:sz w:val="22"/>
          <w:szCs w:val="22"/>
        </w:rPr>
        <w:fldChar w:fldCharType="end"/>
      </w:r>
      <w:r w:rsidRPr="009D4D4A">
        <w:rPr>
          <w:rFonts w:ascii="Leelawadee" w:hAnsi="Leelawadee" w:cs="Leelawadee"/>
          <w:color w:val="FF0000"/>
          <w:sz w:val="22"/>
          <w:szCs w:val="22"/>
        </w:rPr>
        <w:t xml:space="preserve"> </w:t>
      </w:r>
      <w:r w:rsidR="00D644CC" w:rsidRPr="009D4D4A">
        <w:rPr>
          <w:rFonts w:ascii="Leelawadee" w:hAnsi="Leelawadee" w:cs="Leelawadee"/>
          <w:sz w:val="22"/>
          <w:szCs w:val="22"/>
        </w:rPr>
        <w:t>b</w:t>
      </w:r>
      <w:r w:rsidRPr="009D4D4A">
        <w:rPr>
          <w:rFonts w:ascii="Leelawadee" w:hAnsi="Leelawadee" w:cs="Leelawadee"/>
          <w:sz w:val="22"/>
          <w:szCs w:val="22"/>
        </w:rPr>
        <w:t xml:space="preserve">) </w:t>
      </w:r>
      <w:r w:rsidRPr="009D4D4A">
        <w:rPr>
          <w:rFonts w:ascii="Leelawadee" w:hAnsi="Leelawadee" w:cs="Leelawadee"/>
          <w:color w:val="212121"/>
          <w:sz w:val="22"/>
          <w:szCs w:val="22"/>
        </w:rPr>
        <w:t>the advancement</w:t>
      </w:r>
      <w:r w:rsidR="00980DB8" w:rsidRPr="009D4D4A">
        <w:rPr>
          <w:rFonts w:ascii="Leelawadee" w:hAnsi="Leelawadee" w:cs="Leelawadee"/>
          <w:color w:val="212121"/>
          <w:sz w:val="22"/>
          <w:szCs w:val="22"/>
        </w:rPr>
        <w:t>s</w:t>
      </w:r>
      <w:r w:rsidRPr="009D4D4A">
        <w:rPr>
          <w:rFonts w:ascii="Leelawadee" w:hAnsi="Leelawadee" w:cs="Leelawadee"/>
          <w:color w:val="212121"/>
          <w:sz w:val="22"/>
          <w:szCs w:val="22"/>
        </w:rPr>
        <w:t xml:space="preserve"> in radiological </w:t>
      </w:r>
      <w:r w:rsidR="00DB5131" w:rsidRPr="009D4D4A">
        <w:rPr>
          <w:rFonts w:ascii="Leelawadee" w:hAnsi="Leelawadee" w:cs="Leelawadee"/>
          <w:color w:val="212121"/>
          <w:sz w:val="22"/>
          <w:szCs w:val="22"/>
        </w:rPr>
        <w:t>technologies with</w:t>
      </w:r>
      <w:r w:rsidR="00CC0C2A" w:rsidRPr="009D4D4A">
        <w:rPr>
          <w:rFonts w:ascii="Leelawadee" w:hAnsi="Leelawadee" w:cs="Leelawadee"/>
          <w:color w:val="212121"/>
          <w:sz w:val="22"/>
          <w:szCs w:val="22"/>
        </w:rPr>
        <w:t xml:space="preserve"> </w:t>
      </w:r>
      <w:r w:rsidR="00DB5131" w:rsidRPr="009D4D4A">
        <w:rPr>
          <w:rFonts w:ascii="Leelawadee" w:hAnsi="Leelawadee" w:cs="Leelawadee"/>
          <w:color w:val="212121"/>
          <w:sz w:val="22"/>
          <w:szCs w:val="22"/>
        </w:rPr>
        <w:t xml:space="preserve">improved </w:t>
      </w:r>
      <w:r w:rsidR="00A44594" w:rsidRPr="009D4D4A">
        <w:rPr>
          <w:rFonts w:ascii="Leelawadee" w:hAnsi="Leelawadee" w:cs="Leelawadee"/>
          <w:color w:val="212121"/>
          <w:sz w:val="22"/>
          <w:szCs w:val="22"/>
        </w:rPr>
        <w:t>image</w:t>
      </w:r>
      <w:r w:rsidR="00FD4D42" w:rsidRPr="009D4D4A">
        <w:rPr>
          <w:rFonts w:ascii="Leelawadee" w:hAnsi="Leelawadee" w:cs="Leelawadee"/>
          <w:color w:val="212121"/>
          <w:sz w:val="22"/>
          <w:szCs w:val="22"/>
        </w:rPr>
        <w:t xml:space="preserve"> resolution</w:t>
      </w:r>
      <w:r w:rsidR="003468C5" w:rsidRPr="009D4D4A">
        <w:rPr>
          <w:rFonts w:ascii="Leelawadee" w:hAnsi="Leelawadee" w:cs="Leelawadee"/>
          <w:color w:val="212121"/>
          <w:sz w:val="22"/>
          <w:szCs w:val="22"/>
        </w:rPr>
        <w:fldChar w:fldCharType="begin" w:fldLock="1"/>
      </w:r>
      <w:r w:rsidR="001E09D9" w:rsidRPr="009D4D4A">
        <w:rPr>
          <w:rFonts w:ascii="Leelawadee" w:hAnsi="Leelawadee" w:cs="Leelawadee"/>
          <w:color w:val="212121"/>
          <w:sz w:val="22"/>
          <w:szCs w:val="22"/>
        </w:rPr>
        <w:instrText>ADDIN CSL_CITATION { "citationItems" : [ { "id" : "ITEM-1", "itemData" : { "DOI" : "10.3748/wjg.v20.i24.7864", "ISSN" : "1007-9327", "author" : [ { "dropping-particle" : "", "family" : "Lee", "given" : "Eun Sun", "non-dropping-particle" : "", "parse-names" : false, "suffix" : "" } ], "container-title" : "World Journal of Gastroenterology", "id" : "ITEM-1", "issue" : "24", "issued" : { "date-parts" : [ [ "2014" ] ] }, "page" : "7864", "title" : "Imaging diagnosis of pancreatic cancer: A state-of-the-art review", "type" : "article-journal", "volume" : "20" }, "uris" : [ "http://www.mendeley.com/documents/?uuid=afc06c20-b07d-3048-bfa5-07def4467834" ] } ], "mendeley" : { "formattedCitation" : "[4]", "plainTextFormattedCitation" : "[4]", "previouslyFormattedCitation" : "[4]" }, "properties" : {  }, "schema" : "https://github.com/citation-style-language/schema/raw/master/csl-citation.json" }</w:instrText>
      </w:r>
      <w:r w:rsidR="003468C5" w:rsidRPr="009D4D4A">
        <w:rPr>
          <w:rFonts w:ascii="Leelawadee" w:hAnsi="Leelawadee" w:cs="Leelawadee"/>
          <w:color w:val="212121"/>
          <w:sz w:val="22"/>
          <w:szCs w:val="22"/>
        </w:rPr>
        <w:fldChar w:fldCharType="separate"/>
      </w:r>
      <w:r w:rsidR="00F50CD0" w:rsidRPr="009D4D4A">
        <w:rPr>
          <w:rFonts w:ascii="Leelawadee" w:hAnsi="Leelawadee" w:cs="Leelawadee"/>
          <w:noProof/>
          <w:color w:val="212121"/>
          <w:sz w:val="22"/>
          <w:szCs w:val="22"/>
        </w:rPr>
        <w:t>[4]</w:t>
      </w:r>
      <w:r w:rsidR="003468C5" w:rsidRPr="009D4D4A">
        <w:rPr>
          <w:rFonts w:ascii="Leelawadee" w:hAnsi="Leelawadee" w:cs="Leelawadee"/>
          <w:color w:val="212121"/>
          <w:sz w:val="22"/>
          <w:szCs w:val="22"/>
        </w:rPr>
        <w:fldChar w:fldCharType="end"/>
      </w:r>
      <w:r w:rsidRPr="009D4D4A">
        <w:rPr>
          <w:rFonts w:ascii="Leelawadee" w:hAnsi="Leelawadee" w:cs="Leelawadee"/>
          <w:color w:val="FF0000"/>
          <w:sz w:val="22"/>
          <w:szCs w:val="22"/>
        </w:rPr>
        <w:t xml:space="preserve"> </w:t>
      </w:r>
      <w:r w:rsidR="00D644CC" w:rsidRPr="009D4D4A">
        <w:rPr>
          <w:rFonts w:ascii="Leelawadee" w:hAnsi="Leelawadee" w:cs="Leelawadee"/>
          <w:color w:val="212121"/>
          <w:sz w:val="22"/>
          <w:szCs w:val="22"/>
        </w:rPr>
        <w:t>c) an increasingly</w:t>
      </w:r>
      <w:r w:rsidR="006D2F70" w:rsidRPr="009D4D4A">
        <w:rPr>
          <w:rFonts w:ascii="Leelawadee" w:hAnsi="Leelawadee" w:cs="Leelawadee"/>
          <w:color w:val="212121"/>
          <w:sz w:val="22"/>
          <w:szCs w:val="22"/>
        </w:rPr>
        <w:t xml:space="preserve"> </w:t>
      </w:r>
      <w:r w:rsidR="00D83EC1" w:rsidRPr="009D4D4A">
        <w:rPr>
          <w:rFonts w:ascii="Leelawadee" w:hAnsi="Leelawadee" w:cs="Leelawadee"/>
          <w:color w:val="212121"/>
          <w:sz w:val="22"/>
          <w:szCs w:val="22"/>
        </w:rPr>
        <w:t>senile</w:t>
      </w:r>
      <w:r w:rsidRPr="009D4D4A">
        <w:rPr>
          <w:rFonts w:ascii="Leelawadee" w:hAnsi="Leelawadee" w:cs="Leelawadee"/>
          <w:color w:val="212121"/>
          <w:sz w:val="22"/>
          <w:szCs w:val="22"/>
        </w:rPr>
        <w:t xml:space="preserve"> population </w:t>
      </w:r>
      <w:r w:rsidR="003468C5" w:rsidRPr="009D4D4A">
        <w:rPr>
          <w:rFonts w:ascii="Leelawadee" w:hAnsi="Leelawadee" w:cs="Leelawadee"/>
          <w:color w:val="212121"/>
          <w:sz w:val="22"/>
          <w:szCs w:val="22"/>
        </w:rPr>
        <w:fldChar w:fldCharType="begin" w:fldLock="1"/>
      </w:r>
      <w:r w:rsidR="001E09D9" w:rsidRPr="009D4D4A">
        <w:rPr>
          <w:rFonts w:ascii="Leelawadee" w:hAnsi="Leelawadee" w:cs="Leelawadee"/>
          <w:color w:val="212121"/>
          <w:sz w:val="22"/>
          <w:szCs w:val="22"/>
        </w:rPr>
        <w:instrText>ADDIN CSL_CITATION { "citationItems" : [ { "id" : "ITEM-1", "itemData" : { "DOI" : "10.1016/j.cgh.2010.05.017", "ISSN" : "1542-7714", "PMID" : "20621679", "abstract" : "BACKGROUND &amp; AIMS The prevalence of pancreatic cysts is not known, but asymptomatic pancreatic cysts are diagnosed with increasing frequency. We investigated the prevalence of pancreatic cysts in individuals who were screened by magnetic resonance imaging (MRI) as part of a preventive medical examination. METHODS Data from consecutive persons who underwent abdominal MRI (n = 2803; 1821 men; mean age, 51.1 +/- 10.8 y) at an institute of preventive medical care were included from a prospective database. All individuals had completed an application form including questions about possible abdominal complaints and prior surgery. MRI reports were reviewed for the presence of pancreatic cysts. Original image sets of all positive MRI reports and a representative sample of the negative series were re-assessed by a blinded, independent radiologist. RESULTS Pancreatic cysts were reported in 66 persons (2.4%; 95% confidence interval, 1.9-3.0); prevalence correlated with increasing age (P &lt; .001). There was no difference in prevalence between sexes (P = .769). There was no correlation between abdominal complaints and the presence of pancreatic cysts (P = .542). Four cysts (6%) were larger than 2 cm and 3 (5%) were larger than 3 cm. Review of the original image sets by the independent radiologist did not significantly change these findings. CONCLUSIONS The prevalence of pancreatic cysts in a large consecutive series of individuals who underwent an MRI at a preventive medical examination was 2.4%. Prevalence increased with age, but did not differ between sexes. Only a minority of cysts were larger than 2 cm.", "author" : [ { "dropping-particle" : "", "family" : "Jong", "given" : "Koen", "non-dropping-particle" : "de", "parse-names" : false, "suffix" : "" }, { "dropping-particle" : "", "family" : "Nio", "given" : "C Yung", "non-dropping-particle" : "", "parse-names" : false, "suffix" : "" }, { "dropping-particle" : "", "family" : "Hermans", "given" : "John J", "non-dropping-particle" : "", "parse-names" : false, "suffix" : "" }, { "dropping-particle" : "", "family" : "Dijkgraaf", "given" : "Marcel G", "non-dropping-particle" : "", "parse-names" : false, "suffix" : "" }, { "dropping-particle" : "", "family" : "Gouma", "given" : "Dirk J", "non-dropping-particle" : "", "parse-names" : false, "suffix" : "" }, { "dropping-particle" : "", "family" : "Eijck", "given" : "Casper H J", "non-dropping-particle" : "van", "parse-names" : false, "suffix" : "" }, { "dropping-particle" : "", "family" : "Heel", "given" : "Eddy", "non-dropping-particle" : "van", "parse-names" : false, "suffix" : "" }, { "dropping-particle" : "", "family" : "Klass", "given" : "Gunter", "non-dropping-particle" : "", "parse-names" : false, "suffix" : "" }, { "dropping-particle" : "", "family" : "Fockens", "given" : "Paul", "non-dropping-particle" : "", "parse-names" : false, "suffix" : "" }, { "dropping-particle" : "", "family" : "Bruno", "given" : "Marco J", "non-dropping-particle" : "", "parse-names" : false, "suffix" : "" } ], "container-title" : "Clinical gastroenterology and hepatology : the official clinical practice journal of the American Gastroenterological Association", "id" : "ITEM-1", "issue" : "9", "issued" : { "date-parts" : [ [ "2010", "9" ] ] }, "page" : "806-11", "title" : "High prevalence of pancreatic cysts detected by screening magnetic resonance imaging examinations.", "type" : "article-journal", "volume" : "8" }, "uris" : [ "http://www.mendeley.com/documents/?uuid=2ebb6c66-a07f-3889-ad2d-1e7e59a98d8b" ] } ], "mendeley" : { "formattedCitation" : "[5]", "plainTextFormattedCitation" : "[5]", "previouslyFormattedCitation" : "[5]" }, "properties" : {  }, "schema" : "https://github.com/citation-style-language/schema/raw/master/csl-citation.json" }</w:instrText>
      </w:r>
      <w:r w:rsidR="003468C5" w:rsidRPr="009D4D4A">
        <w:rPr>
          <w:rFonts w:ascii="Leelawadee" w:hAnsi="Leelawadee" w:cs="Leelawadee"/>
          <w:color w:val="212121"/>
          <w:sz w:val="22"/>
          <w:szCs w:val="22"/>
        </w:rPr>
        <w:fldChar w:fldCharType="separate"/>
      </w:r>
      <w:r w:rsidR="00F50CD0" w:rsidRPr="009D4D4A">
        <w:rPr>
          <w:rFonts w:ascii="Leelawadee" w:hAnsi="Leelawadee" w:cs="Leelawadee"/>
          <w:noProof/>
          <w:color w:val="212121"/>
          <w:sz w:val="22"/>
          <w:szCs w:val="22"/>
        </w:rPr>
        <w:t>[5]</w:t>
      </w:r>
      <w:r w:rsidR="003468C5" w:rsidRPr="009D4D4A">
        <w:rPr>
          <w:rFonts w:ascii="Leelawadee" w:hAnsi="Leelawadee" w:cs="Leelawadee"/>
          <w:color w:val="212121"/>
          <w:sz w:val="22"/>
          <w:szCs w:val="22"/>
        </w:rPr>
        <w:fldChar w:fldCharType="end"/>
      </w:r>
      <w:r w:rsidR="00150344" w:rsidRPr="009D4D4A">
        <w:rPr>
          <w:rFonts w:ascii="Leelawadee" w:hAnsi="Leelawadee" w:cs="Leelawadee"/>
          <w:color w:val="212121"/>
          <w:sz w:val="22"/>
          <w:szCs w:val="22"/>
        </w:rPr>
        <w:t>. The</w:t>
      </w:r>
      <w:r w:rsidRPr="009D4D4A">
        <w:rPr>
          <w:rFonts w:ascii="Leelawadee" w:hAnsi="Leelawadee" w:cs="Leelawadee"/>
          <w:color w:val="212121"/>
          <w:sz w:val="22"/>
          <w:szCs w:val="22"/>
        </w:rPr>
        <w:t xml:space="preserve"> identification </w:t>
      </w:r>
      <w:r w:rsidR="000B430D" w:rsidRPr="009D4D4A">
        <w:rPr>
          <w:rFonts w:ascii="Leelawadee" w:hAnsi="Leelawadee" w:cs="Leelawadee"/>
          <w:color w:val="212121"/>
          <w:sz w:val="22"/>
          <w:szCs w:val="22"/>
        </w:rPr>
        <w:t xml:space="preserve">of these lesions </w:t>
      </w:r>
      <w:r w:rsidR="00AB71AA" w:rsidRPr="009D4D4A">
        <w:rPr>
          <w:rFonts w:ascii="Leelawadee" w:hAnsi="Leelawadee" w:cs="Leelawadee"/>
          <w:color w:val="212121"/>
          <w:sz w:val="22"/>
          <w:szCs w:val="22"/>
        </w:rPr>
        <w:t>remain</w:t>
      </w:r>
      <w:r w:rsidRPr="009D4D4A">
        <w:rPr>
          <w:rFonts w:ascii="Leelawadee" w:hAnsi="Leelawadee" w:cs="Leelawadee"/>
          <w:color w:val="212121"/>
          <w:sz w:val="22"/>
          <w:szCs w:val="22"/>
        </w:rPr>
        <w:t xml:space="preserve"> </w:t>
      </w:r>
      <w:r w:rsidR="00AB71AA" w:rsidRPr="009D4D4A">
        <w:rPr>
          <w:rFonts w:ascii="Leelawadee" w:hAnsi="Leelawadee" w:cs="Leelawadee"/>
          <w:color w:val="212121"/>
          <w:sz w:val="22"/>
          <w:szCs w:val="22"/>
        </w:rPr>
        <w:t xml:space="preserve">a burdensome </w:t>
      </w:r>
      <w:r w:rsidR="000B430D" w:rsidRPr="009D4D4A">
        <w:rPr>
          <w:rFonts w:ascii="Leelawadee" w:hAnsi="Leelawadee" w:cs="Leelawadee"/>
          <w:color w:val="212121"/>
          <w:sz w:val="22"/>
          <w:szCs w:val="22"/>
        </w:rPr>
        <w:t>encounter</w:t>
      </w:r>
      <w:r w:rsidR="004B7718" w:rsidRPr="009D4D4A">
        <w:rPr>
          <w:rFonts w:ascii="Leelawadee" w:hAnsi="Leelawadee" w:cs="Leelawadee"/>
          <w:color w:val="212121"/>
          <w:sz w:val="22"/>
          <w:szCs w:val="22"/>
        </w:rPr>
        <w:t xml:space="preserve"> given the </w:t>
      </w:r>
      <w:r w:rsidR="00C43FCF" w:rsidRPr="009D4D4A">
        <w:rPr>
          <w:rFonts w:ascii="Leelawadee" w:hAnsi="Leelawadee" w:cs="Leelawadee"/>
          <w:color w:val="212121"/>
          <w:sz w:val="22"/>
          <w:szCs w:val="22"/>
        </w:rPr>
        <w:t>lack</w:t>
      </w:r>
      <w:r w:rsidR="00980DB8" w:rsidRPr="009D4D4A">
        <w:rPr>
          <w:rFonts w:ascii="Leelawadee" w:hAnsi="Leelawadee" w:cs="Leelawadee"/>
          <w:color w:val="212121"/>
          <w:sz w:val="22"/>
          <w:szCs w:val="22"/>
        </w:rPr>
        <w:t xml:space="preserve"> of</w:t>
      </w:r>
      <w:r w:rsidR="00837F44" w:rsidRPr="009D4D4A">
        <w:rPr>
          <w:rFonts w:ascii="Leelawadee" w:hAnsi="Leelawadee" w:cs="Leelawadee"/>
          <w:color w:val="212121"/>
          <w:sz w:val="22"/>
          <w:szCs w:val="22"/>
        </w:rPr>
        <w:t xml:space="preserve"> </w:t>
      </w:r>
      <w:r w:rsidR="008A57A5" w:rsidRPr="009D4D4A">
        <w:rPr>
          <w:rFonts w:ascii="Leelawadee" w:hAnsi="Leelawadee" w:cs="Leelawadee"/>
          <w:color w:val="212121"/>
          <w:sz w:val="22"/>
          <w:szCs w:val="22"/>
        </w:rPr>
        <w:t xml:space="preserve">stringent </w:t>
      </w:r>
      <w:r w:rsidR="00256E7B" w:rsidRPr="009D4D4A">
        <w:rPr>
          <w:rFonts w:ascii="Leelawadee" w:hAnsi="Leelawadee" w:cs="Leelawadee"/>
          <w:color w:val="212121"/>
          <w:sz w:val="22"/>
          <w:szCs w:val="22"/>
        </w:rPr>
        <w:t>me</w:t>
      </w:r>
      <w:r w:rsidR="003041D2" w:rsidRPr="009D4D4A">
        <w:rPr>
          <w:rFonts w:ascii="Leelawadee" w:hAnsi="Leelawadee" w:cs="Leelawadee"/>
          <w:color w:val="212121"/>
          <w:sz w:val="22"/>
          <w:szCs w:val="22"/>
        </w:rPr>
        <w:t>chanism</w:t>
      </w:r>
      <w:r w:rsidR="00256E7B" w:rsidRPr="009D4D4A">
        <w:rPr>
          <w:rFonts w:ascii="Leelawadee" w:hAnsi="Leelawadee" w:cs="Leelawadee"/>
          <w:color w:val="212121"/>
          <w:sz w:val="22"/>
          <w:szCs w:val="22"/>
        </w:rPr>
        <w:t xml:space="preserve">s </w:t>
      </w:r>
      <w:r w:rsidR="00FD4D42" w:rsidRPr="009D4D4A">
        <w:rPr>
          <w:rFonts w:ascii="Leelawadee" w:hAnsi="Leelawadee" w:cs="Leelawadee"/>
          <w:color w:val="212121"/>
          <w:sz w:val="22"/>
          <w:szCs w:val="22"/>
        </w:rPr>
        <w:t xml:space="preserve">to </w:t>
      </w:r>
      <w:r w:rsidR="00ED2CD7" w:rsidRPr="009D4D4A">
        <w:rPr>
          <w:rFonts w:ascii="Leelawadee" w:hAnsi="Leelawadee" w:cs="Leelawadee"/>
          <w:color w:val="212121"/>
          <w:sz w:val="22"/>
          <w:szCs w:val="22"/>
        </w:rPr>
        <w:t>reliably</w:t>
      </w:r>
      <w:r w:rsidR="00295ED4" w:rsidRPr="009D4D4A">
        <w:rPr>
          <w:rFonts w:ascii="Leelawadee" w:hAnsi="Leelawadee" w:cs="Leelawadee"/>
          <w:color w:val="212121"/>
          <w:sz w:val="22"/>
          <w:szCs w:val="22"/>
        </w:rPr>
        <w:t xml:space="preserve"> </w:t>
      </w:r>
      <w:r w:rsidR="00ED2CD7" w:rsidRPr="009D4D4A">
        <w:rPr>
          <w:rFonts w:ascii="Leelawadee" w:hAnsi="Leelawadee" w:cs="Leelawadee"/>
          <w:color w:val="212121"/>
          <w:sz w:val="22"/>
          <w:szCs w:val="22"/>
        </w:rPr>
        <w:t>differentiate</w:t>
      </w:r>
      <w:r w:rsidR="00955F37" w:rsidRPr="009D4D4A">
        <w:rPr>
          <w:rFonts w:ascii="Leelawadee" w:hAnsi="Leelawadee" w:cs="Leelawadee"/>
          <w:color w:val="212121"/>
          <w:sz w:val="22"/>
          <w:szCs w:val="22"/>
        </w:rPr>
        <w:t xml:space="preserve"> ben</w:t>
      </w:r>
      <w:r w:rsidR="00974F67" w:rsidRPr="009D4D4A">
        <w:rPr>
          <w:rFonts w:ascii="Leelawadee" w:hAnsi="Leelawadee" w:cs="Leelawadee"/>
          <w:color w:val="212121"/>
          <w:sz w:val="22"/>
          <w:szCs w:val="22"/>
        </w:rPr>
        <w:t xml:space="preserve">ign </w:t>
      </w:r>
      <w:r w:rsidR="00732B6B" w:rsidRPr="009D4D4A">
        <w:rPr>
          <w:rFonts w:ascii="Leelawadee" w:hAnsi="Leelawadee" w:cs="Leelawadee"/>
          <w:color w:val="212121"/>
          <w:sz w:val="22"/>
          <w:szCs w:val="22"/>
        </w:rPr>
        <w:t>and</w:t>
      </w:r>
      <w:r w:rsidRPr="009D4D4A">
        <w:rPr>
          <w:rFonts w:ascii="Leelawadee" w:hAnsi="Leelawadee" w:cs="Leelawadee"/>
          <w:color w:val="212121"/>
          <w:sz w:val="22"/>
          <w:szCs w:val="22"/>
        </w:rPr>
        <w:t xml:space="preserve"> inflamma</w:t>
      </w:r>
      <w:r w:rsidR="00E16CB3" w:rsidRPr="009D4D4A">
        <w:rPr>
          <w:rFonts w:ascii="Leelawadee" w:hAnsi="Leelawadee" w:cs="Leelawadee"/>
          <w:color w:val="212121"/>
          <w:sz w:val="22"/>
          <w:szCs w:val="22"/>
        </w:rPr>
        <w:t xml:space="preserve">tory </w:t>
      </w:r>
      <w:r w:rsidR="0079092C" w:rsidRPr="009D4D4A">
        <w:rPr>
          <w:rFonts w:ascii="Leelawadee" w:hAnsi="Leelawadee" w:cs="Leelawadee"/>
          <w:color w:val="212121"/>
          <w:sz w:val="22"/>
          <w:szCs w:val="22"/>
        </w:rPr>
        <w:t>lesions</w:t>
      </w:r>
      <w:r w:rsidR="00E16CB3" w:rsidRPr="009D4D4A">
        <w:rPr>
          <w:rFonts w:ascii="Leelawadee" w:hAnsi="Leelawadee" w:cs="Leelawadee"/>
          <w:color w:val="212121"/>
          <w:sz w:val="22"/>
          <w:szCs w:val="22"/>
        </w:rPr>
        <w:t xml:space="preserve"> that usually possess</w:t>
      </w:r>
      <w:r w:rsidR="0083432C" w:rsidRPr="009D4D4A">
        <w:rPr>
          <w:rFonts w:ascii="Leelawadee" w:hAnsi="Leelawadee" w:cs="Leelawadee"/>
          <w:color w:val="212121"/>
          <w:sz w:val="22"/>
          <w:szCs w:val="22"/>
        </w:rPr>
        <w:t xml:space="preserve"> a congenial </w:t>
      </w:r>
      <w:r w:rsidR="00FD4D42" w:rsidRPr="009D4D4A">
        <w:rPr>
          <w:rFonts w:ascii="Leelawadee" w:hAnsi="Leelawadee" w:cs="Leelawadee"/>
          <w:color w:val="212121"/>
          <w:sz w:val="22"/>
          <w:szCs w:val="22"/>
        </w:rPr>
        <w:t>disease course from</w:t>
      </w:r>
      <w:r w:rsidR="00383E49" w:rsidRPr="009D4D4A">
        <w:rPr>
          <w:rFonts w:ascii="Leelawadee" w:hAnsi="Leelawadee" w:cs="Leelawadee"/>
          <w:color w:val="212121"/>
          <w:sz w:val="22"/>
          <w:szCs w:val="22"/>
        </w:rPr>
        <w:t xml:space="preserve"> </w:t>
      </w:r>
      <w:r w:rsidR="004E5FB5" w:rsidRPr="009D4D4A">
        <w:rPr>
          <w:rFonts w:ascii="Leelawadee" w:hAnsi="Leelawadee" w:cs="Leelawadee"/>
          <w:color w:val="212121"/>
          <w:sz w:val="22"/>
          <w:szCs w:val="22"/>
        </w:rPr>
        <w:t xml:space="preserve">those with </w:t>
      </w:r>
      <w:r w:rsidR="00ED2CD7" w:rsidRPr="009D4D4A">
        <w:rPr>
          <w:rFonts w:ascii="Leelawadee" w:hAnsi="Leelawadee" w:cs="Leelawadee"/>
          <w:color w:val="212121"/>
          <w:sz w:val="22"/>
          <w:szCs w:val="22"/>
        </w:rPr>
        <w:t xml:space="preserve">borderline </w:t>
      </w:r>
      <w:r w:rsidRPr="009D4D4A">
        <w:rPr>
          <w:rFonts w:ascii="Leelawadee" w:hAnsi="Leelawadee" w:cs="Leelawadee"/>
          <w:color w:val="212121"/>
          <w:sz w:val="22"/>
          <w:szCs w:val="22"/>
        </w:rPr>
        <w:t>an</w:t>
      </w:r>
      <w:r w:rsidR="00625DFA" w:rsidRPr="009D4D4A">
        <w:rPr>
          <w:rFonts w:ascii="Leelawadee" w:hAnsi="Leelawadee" w:cs="Leelawadee"/>
          <w:color w:val="212121"/>
          <w:sz w:val="22"/>
          <w:szCs w:val="22"/>
        </w:rPr>
        <w:t>d frankly invasive lesions that</w:t>
      </w:r>
      <w:r w:rsidR="00822CA9" w:rsidRPr="009D4D4A">
        <w:rPr>
          <w:rFonts w:ascii="Leelawadee" w:hAnsi="Leelawadee" w:cs="Leelawadee"/>
          <w:color w:val="212121"/>
          <w:sz w:val="22"/>
          <w:szCs w:val="22"/>
        </w:rPr>
        <w:t xml:space="preserve"> usually</w:t>
      </w:r>
      <w:r w:rsidR="00625DFA" w:rsidRPr="009D4D4A">
        <w:rPr>
          <w:rFonts w:ascii="Leelawadee" w:hAnsi="Leelawadee" w:cs="Leelawadee"/>
          <w:color w:val="212121"/>
          <w:sz w:val="22"/>
          <w:szCs w:val="22"/>
        </w:rPr>
        <w:t xml:space="preserve"> </w:t>
      </w:r>
      <w:r w:rsidR="00ED2CD7" w:rsidRPr="009D4D4A">
        <w:rPr>
          <w:rFonts w:ascii="Leelawadee" w:hAnsi="Leelawadee" w:cs="Leelawadee"/>
          <w:color w:val="212121"/>
          <w:sz w:val="22"/>
          <w:szCs w:val="22"/>
        </w:rPr>
        <w:t>warrant</w:t>
      </w:r>
      <w:r w:rsidR="007418DC" w:rsidRPr="009D4D4A">
        <w:rPr>
          <w:rFonts w:ascii="Leelawadee" w:hAnsi="Leelawadee" w:cs="Leelawadee"/>
          <w:color w:val="212121"/>
          <w:sz w:val="22"/>
          <w:szCs w:val="22"/>
        </w:rPr>
        <w:t xml:space="preserve"> </w:t>
      </w:r>
      <w:r w:rsidR="00980DB8" w:rsidRPr="009D4D4A">
        <w:rPr>
          <w:rFonts w:ascii="Leelawadee" w:hAnsi="Leelawadee" w:cs="Leelawadee"/>
          <w:color w:val="212121"/>
          <w:sz w:val="22"/>
          <w:szCs w:val="22"/>
        </w:rPr>
        <w:t>treatment</w:t>
      </w:r>
      <w:r w:rsidR="002335CF" w:rsidRPr="009D4D4A">
        <w:rPr>
          <w:rFonts w:ascii="Leelawadee" w:hAnsi="Leelawadee" w:cs="Leelawadee"/>
          <w:color w:val="212121"/>
          <w:sz w:val="22"/>
          <w:szCs w:val="22"/>
        </w:rPr>
        <w:t xml:space="preserve"> in fit patients</w:t>
      </w:r>
      <w:r w:rsidR="00EE222A" w:rsidRPr="009D4D4A">
        <w:rPr>
          <w:rFonts w:ascii="Leelawadee" w:hAnsi="Leelawadee" w:cs="Leelawadee"/>
          <w:color w:val="212121"/>
          <w:sz w:val="22"/>
          <w:szCs w:val="22"/>
        </w:rPr>
        <w:t xml:space="preserve">. Moreover, there are </w:t>
      </w:r>
      <w:r w:rsidR="00C43FCF" w:rsidRPr="009D4D4A">
        <w:rPr>
          <w:rFonts w:ascii="Leelawadee" w:hAnsi="Leelawadee" w:cs="Leelawadee"/>
          <w:color w:val="212121"/>
          <w:sz w:val="22"/>
          <w:szCs w:val="22"/>
        </w:rPr>
        <w:t>financial</w:t>
      </w:r>
      <w:r w:rsidR="005020C7" w:rsidRPr="009D4D4A">
        <w:rPr>
          <w:rFonts w:ascii="Leelawadee" w:hAnsi="Leelawadee" w:cs="Leelawadee"/>
          <w:color w:val="212121"/>
          <w:sz w:val="22"/>
          <w:szCs w:val="22"/>
        </w:rPr>
        <w:t xml:space="preserve"> </w:t>
      </w:r>
      <w:r w:rsidR="008B29C7" w:rsidRPr="009D4D4A">
        <w:rPr>
          <w:rFonts w:ascii="Leelawadee" w:hAnsi="Leelawadee" w:cs="Leelawadee"/>
          <w:color w:val="212121"/>
          <w:sz w:val="22"/>
          <w:szCs w:val="22"/>
        </w:rPr>
        <w:t>implications with</w:t>
      </w:r>
      <w:r w:rsidR="00671A20" w:rsidRPr="009D4D4A">
        <w:rPr>
          <w:rFonts w:ascii="Leelawadee" w:hAnsi="Leelawadee" w:cs="Leelawadee"/>
          <w:color w:val="212121"/>
          <w:sz w:val="22"/>
          <w:szCs w:val="22"/>
        </w:rPr>
        <w:t xml:space="preserve"> </w:t>
      </w:r>
      <w:r w:rsidR="00822CA9" w:rsidRPr="009D4D4A">
        <w:rPr>
          <w:rFonts w:ascii="Leelawadee" w:hAnsi="Leelawadee" w:cs="Leelawadee"/>
          <w:color w:val="212121"/>
          <w:sz w:val="22"/>
          <w:szCs w:val="22"/>
        </w:rPr>
        <w:t xml:space="preserve">increased </w:t>
      </w:r>
      <w:r w:rsidR="00295ED4" w:rsidRPr="009D4D4A">
        <w:rPr>
          <w:rFonts w:ascii="Leelawadee" w:hAnsi="Leelawadee" w:cs="Leelawadee"/>
          <w:color w:val="212121"/>
          <w:sz w:val="22"/>
          <w:szCs w:val="22"/>
        </w:rPr>
        <w:t xml:space="preserve">health </w:t>
      </w:r>
      <w:r w:rsidR="00921778" w:rsidRPr="009D4D4A">
        <w:rPr>
          <w:rFonts w:ascii="Leelawadee" w:hAnsi="Leelawadee" w:cs="Leelawadee"/>
          <w:color w:val="212121"/>
          <w:sz w:val="22"/>
          <w:szCs w:val="22"/>
        </w:rPr>
        <w:t xml:space="preserve">care </w:t>
      </w:r>
      <w:r w:rsidR="00295ED4" w:rsidRPr="009D4D4A">
        <w:rPr>
          <w:rFonts w:ascii="Leelawadee" w:hAnsi="Leelawadee" w:cs="Leelawadee"/>
          <w:color w:val="212121"/>
          <w:sz w:val="22"/>
          <w:szCs w:val="22"/>
        </w:rPr>
        <w:t>cost</w:t>
      </w:r>
      <w:r w:rsidR="00C171A8" w:rsidRPr="009D4D4A">
        <w:rPr>
          <w:rFonts w:ascii="Leelawadee" w:hAnsi="Leelawadee" w:cs="Leelawadee"/>
          <w:color w:val="212121"/>
          <w:sz w:val="22"/>
          <w:szCs w:val="22"/>
        </w:rPr>
        <w:t>s</w:t>
      </w:r>
      <w:r w:rsidR="009914E6" w:rsidRPr="009D4D4A">
        <w:rPr>
          <w:rFonts w:ascii="Leelawadee" w:hAnsi="Leelawadee" w:cs="Leelawadee"/>
          <w:color w:val="212121"/>
          <w:sz w:val="22"/>
          <w:szCs w:val="22"/>
        </w:rPr>
        <w:t xml:space="preserve"> </w:t>
      </w:r>
      <w:r w:rsidR="004161E9" w:rsidRPr="009D4D4A">
        <w:rPr>
          <w:rFonts w:ascii="Leelawadee" w:hAnsi="Leelawadee" w:cs="Leelawadee"/>
          <w:color w:val="212121"/>
          <w:sz w:val="22"/>
          <w:szCs w:val="22"/>
        </w:rPr>
        <w:t xml:space="preserve">for </w:t>
      </w:r>
      <w:r w:rsidR="001611B6" w:rsidRPr="009D4D4A">
        <w:rPr>
          <w:rFonts w:ascii="Leelawadee" w:hAnsi="Leelawadee" w:cs="Leelawadee"/>
          <w:color w:val="212121"/>
          <w:sz w:val="22"/>
          <w:szCs w:val="22"/>
        </w:rPr>
        <w:t xml:space="preserve">patients </w:t>
      </w:r>
      <w:r w:rsidR="00921778" w:rsidRPr="009D4D4A">
        <w:rPr>
          <w:rFonts w:ascii="Leelawadee" w:hAnsi="Leelawadee" w:cs="Leelawadee"/>
          <w:color w:val="212121"/>
          <w:sz w:val="22"/>
          <w:szCs w:val="22"/>
        </w:rPr>
        <w:t xml:space="preserve">placed on periodic </w:t>
      </w:r>
      <w:r w:rsidR="00EB3408" w:rsidRPr="009D4D4A">
        <w:rPr>
          <w:rFonts w:ascii="Leelawadee" w:hAnsi="Leelawadee" w:cs="Leelawadee"/>
          <w:color w:val="212121"/>
          <w:sz w:val="22"/>
          <w:szCs w:val="22"/>
        </w:rPr>
        <w:t xml:space="preserve">imaging </w:t>
      </w:r>
      <w:r w:rsidR="00625DFA" w:rsidRPr="009D4D4A">
        <w:rPr>
          <w:rFonts w:ascii="Leelawadee" w:hAnsi="Leelawadee" w:cs="Leelawadee"/>
          <w:color w:val="212121"/>
          <w:sz w:val="22"/>
          <w:szCs w:val="22"/>
        </w:rPr>
        <w:t>surveillance</w:t>
      </w:r>
      <w:r w:rsidR="00767420" w:rsidRPr="009D4D4A">
        <w:rPr>
          <w:rFonts w:ascii="Leelawadee" w:hAnsi="Leelawadee" w:cs="Leelawadee"/>
          <w:color w:val="212121"/>
          <w:sz w:val="22"/>
          <w:szCs w:val="22"/>
        </w:rPr>
        <w:t>.</w:t>
      </w:r>
    </w:p>
    <w:p w:rsidR="00B7476A" w:rsidRPr="009D4D4A" w:rsidRDefault="00E16CB3"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color w:val="212121"/>
          <w:sz w:val="22"/>
          <w:szCs w:val="22"/>
        </w:rPr>
        <w:t>Pancreatic cystic lesions</w:t>
      </w:r>
      <w:r w:rsidR="00FA3624" w:rsidRPr="009D4D4A">
        <w:rPr>
          <w:rFonts w:ascii="Leelawadee" w:hAnsi="Leelawadee" w:cs="Leelawadee"/>
          <w:color w:val="212121"/>
          <w:sz w:val="22"/>
          <w:szCs w:val="22"/>
        </w:rPr>
        <w:t xml:space="preserve"> (PCLs)</w:t>
      </w:r>
      <w:r w:rsidR="00BA3370" w:rsidRPr="009D4D4A">
        <w:rPr>
          <w:rFonts w:ascii="Leelawadee" w:hAnsi="Leelawadee" w:cs="Leelawadee"/>
          <w:color w:val="212121"/>
          <w:sz w:val="22"/>
          <w:szCs w:val="22"/>
        </w:rPr>
        <w:t xml:space="preserve"> </w:t>
      </w:r>
      <w:r w:rsidR="0047107A" w:rsidRPr="009D4D4A">
        <w:rPr>
          <w:rFonts w:ascii="Leelawadee" w:hAnsi="Leelawadee" w:cs="Leelawadee"/>
          <w:color w:val="212121"/>
          <w:sz w:val="22"/>
          <w:szCs w:val="22"/>
        </w:rPr>
        <w:t xml:space="preserve">include a spectrum </w:t>
      </w:r>
      <w:r w:rsidR="00D65AA9" w:rsidRPr="009D4D4A">
        <w:rPr>
          <w:rFonts w:ascii="Leelawadee" w:hAnsi="Leelawadee" w:cs="Leelawadee"/>
          <w:color w:val="212121"/>
          <w:sz w:val="22"/>
          <w:szCs w:val="22"/>
        </w:rPr>
        <w:t>of disease processes with heterogeneous</w:t>
      </w:r>
      <w:r w:rsidRPr="009D4D4A">
        <w:rPr>
          <w:rFonts w:ascii="Leelawadee" w:hAnsi="Leelawadee" w:cs="Leelawadee"/>
          <w:color w:val="212121"/>
          <w:sz w:val="22"/>
          <w:szCs w:val="22"/>
        </w:rPr>
        <w:t xml:space="preserve"> pathological </w:t>
      </w:r>
      <w:r w:rsidR="00DD48CA" w:rsidRPr="009D4D4A">
        <w:rPr>
          <w:rFonts w:ascii="Leelawadee" w:hAnsi="Leelawadee" w:cs="Leelawadee"/>
          <w:color w:val="212121"/>
          <w:sz w:val="22"/>
          <w:szCs w:val="22"/>
        </w:rPr>
        <w:t>behaviour</w:t>
      </w:r>
      <w:r w:rsidR="00F854E3" w:rsidRPr="009D4D4A">
        <w:rPr>
          <w:rFonts w:ascii="Leelawadee" w:hAnsi="Leelawadee" w:cs="Leelawadee"/>
          <w:color w:val="212121"/>
          <w:sz w:val="22"/>
          <w:szCs w:val="22"/>
        </w:rPr>
        <w:t>s</w:t>
      </w:r>
      <w:r w:rsidRPr="009D4D4A">
        <w:rPr>
          <w:rFonts w:ascii="Leelawadee" w:hAnsi="Leelawadee" w:cs="Leelawadee"/>
          <w:color w:val="212121"/>
          <w:sz w:val="22"/>
          <w:szCs w:val="22"/>
        </w:rPr>
        <w:t xml:space="preserve"> ranging from</w:t>
      </w:r>
      <w:r w:rsidR="0047107A" w:rsidRPr="009D4D4A">
        <w:rPr>
          <w:rFonts w:ascii="Leelawadee" w:hAnsi="Leelawadee" w:cs="Leelawadee"/>
          <w:color w:val="212121"/>
          <w:sz w:val="22"/>
          <w:szCs w:val="22"/>
        </w:rPr>
        <w:t xml:space="preserve"> virtually benign lesions such as serous cystadenoma, lymphoepithelial</w:t>
      </w:r>
      <w:r w:rsidR="00C109C4" w:rsidRPr="009D4D4A">
        <w:rPr>
          <w:rFonts w:ascii="Leelawadee" w:hAnsi="Leelawadee" w:cs="Leelawadee"/>
          <w:color w:val="212121"/>
          <w:sz w:val="22"/>
          <w:szCs w:val="22"/>
        </w:rPr>
        <w:t xml:space="preserve"> cysts</w:t>
      </w:r>
      <w:r w:rsidR="0047107A" w:rsidRPr="009D4D4A">
        <w:rPr>
          <w:rFonts w:ascii="Leelawadee" w:hAnsi="Leelawadee" w:cs="Leelawadee"/>
          <w:color w:val="212121"/>
          <w:sz w:val="22"/>
          <w:szCs w:val="22"/>
        </w:rPr>
        <w:t xml:space="preserve"> and inflammatory pseudocysts </w:t>
      </w:r>
      <w:r w:rsidR="00D65AA9" w:rsidRPr="009D4D4A">
        <w:rPr>
          <w:rFonts w:ascii="Leelawadee" w:hAnsi="Leelawadee" w:cs="Leelawadee"/>
          <w:color w:val="212121"/>
          <w:sz w:val="22"/>
          <w:szCs w:val="22"/>
        </w:rPr>
        <w:t xml:space="preserve">that could be </w:t>
      </w:r>
      <w:r w:rsidR="00983C84" w:rsidRPr="009D4D4A">
        <w:rPr>
          <w:rFonts w:ascii="Leelawadee" w:hAnsi="Leelawadee" w:cs="Leelawadee"/>
          <w:color w:val="212121"/>
          <w:sz w:val="22"/>
          <w:szCs w:val="22"/>
        </w:rPr>
        <w:t>observed</w:t>
      </w:r>
      <w:r w:rsidR="00D65AA9" w:rsidRPr="009D4D4A">
        <w:rPr>
          <w:rFonts w:ascii="Leelawadee" w:hAnsi="Leelawadee" w:cs="Leelawadee"/>
          <w:color w:val="212121"/>
          <w:sz w:val="22"/>
          <w:szCs w:val="22"/>
        </w:rPr>
        <w:t xml:space="preserve"> </w:t>
      </w:r>
      <w:r w:rsidR="002B7F64" w:rsidRPr="009D4D4A">
        <w:rPr>
          <w:rFonts w:ascii="Leelawadee" w:hAnsi="Leelawadee" w:cs="Leelawadee"/>
          <w:color w:val="212121"/>
          <w:sz w:val="22"/>
          <w:szCs w:val="22"/>
        </w:rPr>
        <w:t>safely</w:t>
      </w:r>
      <w:r w:rsidR="00527978" w:rsidRPr="009D4D4A">
        <w:rPr>
          <w:rFonts w:ascii="Leelawadee" w:hAnsi="Leelawadee" w:cs="Leelawadee"/>
          <w:color w:val="212121"/>
          <w:sz w:val="22"/>
          <w:szCs w:val="22"/>
        </w:rPr>
        <w:t xml:space="preserve"> </w:t>
      </w:r>
      <w:r w:rsidR="002F6285" w:rsidRPr="009D4D4A">
        <w:rPr>
          <w:rFonts w:ascii="Leelawadee" w:hAnsi="Leelawadee" w:cs="Leelawadee"/>
          <w:color w:val="212121"/>
          <w:sz w:val="22"/>
          <w:szCs w:val="22"/>
        </w:rPr>
        <w:t xml:space="preserve">in </w:t>
      </w:r>
      <w:r w:rsidR="00F854E3" w:rsidRPr="009D4D4A">
        <w:rPr>
          <w:rFonts w:ascii="Leelawadee" w:hAnsi="Leelawadee" w:cs="Leelawadee"/>
          <w:color w:val="212121"/>
          <w:sz w:val="22"/>
          <w:szCs w:val="22"/>
        </w:rPr>
        <w:t xml:space="preserve">contrary to other </w:t>
      </w:r>
      <w:r w:rsidR="0047107A" w:rsidRPr="009D4D4A">
        <w:rPr>
          <w:rFonts w:ascii="Leelawadee" w:hAnsi="Leelawadee" w:cs="Leelawadee"/>
          <w:color w:val="212121"/>
          <w:sz w:val="22"/>
          <w:szCs w:val="22"/>
        </w:rPr>
        <w:t xml:space="preserve">lesions </w:t>
      </w:r>
      <w:r w:rsidR="00C109C4" w:rsidRPr="009D4D4A">
        <w:rPr>
          <w:rFonts w:ascii="Leelawadee" w:hAnsi="Leelawadee" w:cs="Leelawadee"/>
          <w:color w:val="212121"/>
          <w:sz w:val="22"/>
          <w:szCs w:val="22"/>
        </w:rPr>
        <w:t>with</w:t>
      </w:r>
      <w:r w:rsidR="00F854E3" w:rsidRPr="009D4D4A">
        <w:rPr>
          <w:rFonts w:ascii="Leelawadee" w:hAnsi="Leelawadee" w:cs="Leelawadee"/>
          <w:color w:val="212121"/>
          <w:sz w:val="22"/>
          <w:szCs w:val="22"/>
        </w:rPr>
        <w:t xml:space="preserve"> inherent</w:t>
      </w:r>
      <w:r w:rsidR="00120CC2" w:rsidRPr="009D4D4A">
        <w:rPr>
          <w:rFonts w:ascii="Leelawadee" w:hAnsi="Leelawadee" w:cs="Leelawadee"/>
          <w:color w:val="212121"/>
          <w:sz w:val="22"/>
          <w:szCs w:val="22"/>
        </w:rPr>
        <w:t xml:space="preserve"> malignant potential</w:t>
      </w:r>
      <w:r w:rsidR="00C109C4" w:rsidRPr="009D4D4A">
        <w:rPr>
          <w:rFonts w:ascii="Leelawadee" w:hAnsi="Leelawadee" w:cs="Leelawadee"/>
          <w:color w:val="212121"/>
          <w:sz w:val="22"/>
          <w:szCs w:val="22"/>
        </w:rPr>
        <w:t xml:space="preserve"> </w:t>
      </w:r>
      <w:r w:rsidR="0047107A" w:rsidRPr="009D4D4A">
        <w:rPr>
          <w:rFonts w:ascii="Leelawadee" w:hAnsi="Leelawadee" w:cs="Leelawadee"/>
          <w:color w:val="212121"/>
          <w:sz w:val="22"/>
          <w:szCs w:val="22"/>
        </w:rPr>
        <w:t xml:space="preserve">such as </w:t>
      </w:r>
      <w:r w:rsidR="00627F3A" w:rsidRPr="009D4D4A">
        <w:rPr>
          <w:rFonts w:ascii="Leelawadee" w:hAnsi="Leelawadee" w:cs="Leelawadee"/>
          <w:color w:val="212121"/>
          <w:sz w:val="22"/>
          <w:szCs w:val="22"/>
        </w:rPr>
        <w:t>mucinous cystic neoplasm</w:t>
      </w:r>
      <w:r w:rsidR="00ED2CD7" w:rsidRPr="009D4D4A">
        <w:rPr>
          <w:rFonts w:ascii="Leelawadee" w:hAnsi="Leelawadee" w:cs="Leelawadee"/>
          <w:color w:val="212121"/>
          <w:sz w:val="22"/>
          <w:szCs w:val="22"/>
        </w:rPr>
        <w:t>s</w:t>
      </w:r>
      <w:r w:rsidR="00627F3A" w:rsidRPr="009D4D4A">
        <w:rPr>
          <w:rFonts w:ascii="Leelawadee" w:hAnsi="Leelawadee" w:cs="Leelawadee"/>
          <w:color w:val="212121"/>
          <w:sz w:val="22"/>
          <w:szCs w:val="22"/>
        </w:rPr>
        <w:t xml:space="preserve"> (MCN</w:t>
      </w:r>
      <w:r w:rsidR="001F1654" w:rsidRPr="009D4D4A">
        <w:rPr>
          <w:rFonts w:ascii="Leelawadee" w:hAnsi="Leelawadee" w:cs="Leelawadee"/>
          <w:color w:val="212121"/>
          <w:sz w:val="22"/>
          <w:szCs w:val="22"/>
        </w:rPr>
        <w:t>), main</w:t>
      </w:r>
      <w:r w:rsidR="0047107A" w:rsidRPr="009D4D4A">
        <w:rPr>
          <w:rFonts w:ascii="Leelawadee" w:hAnsi="Leelawadee" w:cs="Leelawadee"/>
          <w:color w:val="212121"/>
          <w:sz w:val="22"/>
          <w:szCs w:val="22"/>
        </w:rPr>
        <w:t xml:space="preserve"> duct/branched type intraductal papillary mucinous neoplasms (IPMN) and </w:t>
      </w:r>
      <w:r w:rsidR="00EE222A" w:rsidRPr="009D4D4A">
        <w:rPr>
          <w:rFonts w:ascii="Leelawadee" w:hAnsi="Leelawadee" w:cs="Leelawadee"/>
          <w:color w:val="212121"/>
          <w:sz w:val="22"/>
          <w:szCs w:val="22"/>
        </w:rPr>
        <w:t xml:space="preserve">solid </w:t>
      </w:r>
      <w:r w:rsidR="0047107A" w:rsidRPr="009D4D4A">
        <w:rPr>
          <w:rFonts w:ascii="Leelawadee" w:hAnsi="Leelawadee" w:cs="Leelawadee"/>
          <w:color w:val="212121"/>
          <w:sz w:val="22"/>
          <w:szCs w:val="22"/>
        </w:rPr>
        <w:t xml:space="preserve">pseudo-papillary tumours (SPT). The diagnostic </w:t>
      </w:r>
      <w:r w:rsidR="00B51CC8" w:rsidRPr="009D4D4A">
        <w:rPr>
          <w:rFonts w:ascii="Leelawadee" w:hAnsi="Leelawadee" w:cs="Leelawadee"/>
          <w:color w:val="212121"/>
          <w:sz w:val="22"/>
          <w:szCs w:val="22"/>
        </w:rPr>
        <w:t>dilemma</w:t>
      </w:r>
      <w:r w:rsidR="00955F37" w:rsidRPr="009D4D4A">
        <w:rPr>
          <w:rFonts w:ascii="Leelawadee" w:hAnsi="Leelawadee" w:cs="Leelawadee"/>
          <w:color w:val="212121"/>
          <w:sz w:val="22"/>
          <w:szCs w:val="22"/>
        </w:rPr>
        <w:t xml:space="preserve"> in </w:t>
      </w:r>
      <w:r w:rsidR="007D62C0" w:rsidRPr="009D4D4A">
        <w:rPr>
          <w:rFonts w:ascii="Leelawadee" w:hAnsi="Leelawadee" w:cs="Leelawadee"/>
          <w:color w:val="212121"/>
          <w:sz w:val="22"/>
          <w:szCs w:val="22"/>
        </w:rPr>
        <w:t>this clinical entity</w:t>
      </w:r>
      <w:r w:rsidR="00527978" w:rsidRPr="009D4D4A">
        <w:rPr>
          <w:rFonts w:ascii="Leelawadee" w:hAnsi="Leelawadee" w:cs="Leelawadee"/>
          <w:color w:val="212121"/>
          <w:sz w:val="22"/>
          <w:szCs w:val="22"/>
        </w:rPr>
        <w:t xml:space="preserve"> </w:t>
      </w:r>
      <w:r w:rsidR="00955F37" w:rsidRPr="009D4D4A">
        <w:rPr>
          <w:rFonts w:ascii="Leelawadee" w:hAnsi="Leelawadee" w:cs="Leelawadee"/>
          <w:color w:val="212121"/>
          <w:sz w:val="22"/>
          <w:szCs w:val="22"/>
        </w:rPr>
        <w:t>is</w:t>
      </w:r>
      <w:r w:rsidR="00B51CC8" w:rsidRPr="009D4D4A">
        <w:rPr>
          <w:rFonts w:ascii="Leelawadee" w:hAnsi="Leelawadee" w:cs="Leelawadee"/>
          <w:color w:val="212121"/>
          <w:sz w:val="22"/>
          <w:szCs w:val="22"/>
        </w:rPr>
        <w:t xml:space="preserve"> </w:t>
      </w:r>
      <w:r w:rsidR="00464433" w:rsidRPr="009D4D4A">
        <w:rPr>
          <w:rFonts w:ascii="Leelawadee" w:hAnsi="Leelawadee" w:cs="Leelawadee"/>
          <w:color w:val="212121"/>
          <w:sz w:val="22"/>
          <w:szCs w:val="22"/>
        </w:rPr>
        <w:t xml:space="preserve">further </w:t>
      </w:r>
      <w:r w:rsidR="007D62C0" w:rsidRPr="009D4D4A">
        <w:rPr>
          <w:rFonts w:ascii="Leelawadee" w:hAnsi="Leelawadee" w:cs="Leelawadee"/>
          <w:color w:val="212121"/>
          <w:sz w:val="22"/>
          <w:szCs w:val="22"/>
        </w:rPr>
        <w:t>foster</w:t>
      </w:r>
      <w:r w:rsidR="00D4295B" w:rsidRPr="009D4D4A">
        <w:rPr>
          <w:rFonts w:ascii="Leelawadee" w:hAnsi="Leelawadee" w:cs="Leelawadee"/>
          <w:color w:val="212121"/>
          <w:sz w:val="22"/>
          <w:szCs w:val="22"/>
        </w:rPr>
        <w:t xml:space="preserve">ed </w:t>
      </w:r>
      <w:r w:rsidR="0047107A" w:rsidRPr="009D4D4A">
        <w:rPr>
          <w:rFonts w:ascii="Leelawadee" w:hAnsi="Leelawadee" w:cs="Leelawadee"/>
          <w:color w:val="212121"/>
          <w:sz w:val="22"/>
          <w:szCs w:val="22"/>
        </w:rPr>
        <w:t>by the wide overlap in</w:t>
      </w:r>
      <w:r w:rsidR="00BF046D" w:rsidRPr="009D4D4A">
        <w:rPr>
          <w:rFonts w:ascii="Leelawadee" w:hAnsi="Leelawadee" w:cs="Leelawadee"/>
          <w:color w:val="212121"/>
          <w:sz w:val="22"/>
          <w:szCs w:val="22"/>
        </w:rPr>
        <w:t xml:space="preserve"> the morpholog</w:t>
      </w:r>
      <w:r w:rsidR="00464433" w:rsidRPr="009D4D4A">
        <w:rPr>
          <w:rFonts w:ascii="Leelawadee" w:hAnsi="Leelawadee" w:cs="Leelawadee"/>
          <w:color w:val="212121"/>
          <w:sz w:val="22"/>
          <w:szCs w:val="22"/>
        </w:rPr>
        <w:t>ical appearances</w:t>
      </w:r>
      <w:r w:rsidR="0047107A" w:rsidRPr="009D4D4A">
        <w:rPr>
          <w:rFonts w:ascii="Leelawadee" w:hAnsi="Leelawadee" w:cs="Leelawadee"/>
          <w:color w:val="212121"/>
          <w:sz w:val="22"/>
          <w:szCs w:val="22"/>
        </w:rPr>
        <w:t xml:space="preserve"> of these </w:t>
      </w:r>
      <w:r w:rsidR="00955F37" w:rsidRPr="009D4D4A">
        <w:rPr>
          <w:rFonts w:ascii="Leelawadee" w:hAnsi="Leelawadee" w:cs="Leelawadee"/>
          <w:color w:val="212121"/>
          <w:sz w:val="22"/>
          <w:szCs w:val="22"/>
        </w:rPr>
        <w:t>cyst</w:t>
      </w:r>
      <w:r w:rsidR="00821AA9" w:rsidRPr="009D4D4A">
        <w:rPr>
          <w:rFonts w:ascii="Leelawadee" w:hAnsi="Leelawadee" w:cs="Leelawadee"/>
          <w:color w:val="212121"/>
          <w:sz w:val="22"/>
          <w:szCs w:val="22"/>
        </w:rPr>
        <w:t>s</w:t>
      </w:r>
      <w:r w:rsidR="0047107A" w:rsidRPr="009D4D4A">
        <w:rPr>
          <w:rFonts w:ascii="Leelawadee" w:hAnsi="Leelawadee" w:cs="Leelawadee"/>
          <w:color w:val="212121"/>
          <w:sz w:val="22"/>
          <w:szCs w:val="22"/>
        </w:rPr>
        <w:t xml:space="preserve"> on radiological and endoscopic </w:t>
      </w:r>
      <w:r w:rsidR="00ED2CD7" w:rsidRPr="009D4D4A">
        <w:rPr>
          <w:rFonts w:ascii="Leelawadee" w:hAnsi="Leelawadee" w:cs="Leelawadee"/>
          <w:color w:val="212121"/>
          <w:sz w:val="22"/>
          <w:szCs w:val="22"/>
        </w:rPr>
        <w:t xml:space="preserve">assessment </w:t>
      </w:r>
      <w:r w:rsidR="00B07ECA" w:rsidRPr="009D4D4A">
        <w:rPr>
          <w:rFonts w:ascii="Leelawadee" w:hAnsi="Leelawadee" w:cs="Leelawadee"/>
          <w:color w:val="212121"/>
          <w:sz w:val="22"/>
          <w:szCs w:val="22"/>
        </w:rPr>
        <w:fldChar w:fldCharType="begin" w:fldLock="1"/>
      </w:r>
      <w:r w:rsidR="001E09D9" w:rsidRPr="009D4D4A">
        <w:rPr>
          <w:rFonts w:ascii="Leelawadee" w:hAnsi="Leelawadee" w:cs="Leelawadee"/>
          <w:color w:val="212121"/>
          <w:sz w:val="22"/>
          <w:szCs w:val="22"/>
        </w:rPr>
        <w:instrText>ADDIN CSL_CITATION { "citationItems" : [ { "id" : "ITEM-1", "itemData" : { "DOI" : "10.1016/J.DLD.2005.09.023", "ISSN" : "1590-8658", "container-title" : "Digestive and Liver Disease", "id" : "ITEM-1", "issue" : "1", "issued" : { "date-parts" : [ [ "2006", "1", "1" ] ] }, "page" : "39-44", "publisher" : "W.B. Saunders", "title" : "Endoscopic ultrasound and computer tomography are inaccurate methods of classifying cystic pancreatic lesions", "type" : "article-journal", "volume" : "38" }, "uris" : [ "http://www.mendeley.com/documents/?uuid=18731efe-a066-385f-94c5-176c92b04d1e" ] } ], "mendeley" : { "formattedCitation" : "[6]", "plainTextFormattedCitation" : "[6]", "previouslyFormattedCitation" : "[6]" }, "properties" : {  }, "schema" : "https://github.com/citation-style-language/schema/raw/master/csl-citation.json" }</w:instrText>
      </w:r>
      <w:r w:rsidR="00B07ECA" w:rsidRPr="009D4D4A">
        <w:rPr>
          <w:rFonts w:ascii="Leelawadee" w:hAnsi="Leelawadee" w:cs="Leelawadee"/>
          <w:color w:val="212121"/>
          <w:sz w:val="22"/>
          <w:szCs w:val="22"/>
        </w:rPr>
        <w:fldChar w:fldCharType="separate"/>
      </w:r>
      <w:r w:rsidR="00F50CD0" w:rsidRPr="009D4D4A">
        <w:rPr>
          <w:rFonts w:ascii="Leelawadee" w:hAnsi="Leelawadee" w:cs="Leelawadee"/>
          <w:noProof/>
          <w:color w:val="212121"/>
          <w:sz w:val="22"/>
          <w:szCs w:val="22"/>
        </w:rPr>
        <w:t>[6]</w:t>
      </w:r>
      <w:r w:rsidR="00B07ECA" w:rsidRPr="009D4D4A">
        <w:rPr>
          <w:rFonts w:ascii="Leelawadee" w:hAnsi="Leelawadee" w:cs="Leelawadee"/>
          <w:color w:val="212121"/>
          <w:sz w:val="22"/>
          <w:szCs w:val="22"/>
        </w:rPr>
        <w:fldChar w:fldCharType="end"/>
      </w:r>
      <w:r w:rsidR="003468C5" w:rsidRPr="009D4D4A">
        <w:rPr>
          <w:rFonts w:ascii="Leelawadee" w:hAnsi="Leelawadee" w:cs="Leelawadee"/>
          <w:color w:val="212121"/>
          <w:sz w:val="22"/>
          <w:szCs w:val="22"/>
        </w:rPr>
        <w:fldChar w:fldCharType="begin" w:fldLock="1"/>
      </w:r>
      <w:r w:rsidR="001E09D9" w:rsidRPr="009D4D4A">
        <w:rPr>
          <w:rFonts w:ascii="Leelawadee" w:hAnsi="Leelawadee" w:cs="Leelawadee"/>
          <w:color w:val="212121"/>
          <w:sz w:val="22"/>
          <w:szCs w:val="22"/>
        </w:rPr>
        <w:instrText>ADDIN CSL_CITATION { "citationItems" : [ { "id" : "ITEM-1", "itemData" : { "DOI" : "10.1067/mge.2003.298", "ISSN" : "0016-5107", "PMID" : "12838222", "abstract" : "BACKGROUND The aim of this study was to evaluate the degree of agreement among endosonographers for EUS diagnosis of neoplastic versus non-neoplastic pancreatic cystic lesions and the specific type of cystic lesion. METHODS Videotapes of EUS procedures from 31 consecutive cases of a range of histopathologically proven lesions, including mucinous cystic neoplasm, serous cystadenoma, neuroendocrine tumor, intraductal papillary mucinous tumor, and pseudocyst, were used to make a study videotape, which was reviewed by 8 experienced endosonographers. The reviewers, blinded to clinical and surgical histopathology results, reviewed each case for the presence or absence of the following features: abnormality of pancreatic duct and parenchyma, margins, solid component, debris, and septations. They were asked to identify each lesion as neoplastic or non-neoplastic and to give a specific diagnosis for each lesion. RESULTS There was fair agreement between endosonographers for diagnosis of neoplastic versus non-neoplastic lesions (kappa = 0.24). Agreement for individual types of lesions was moderately good for serous cystadenomas (kappa = 0.46) but fair for the remainder. Agreement was moderately good for presence or absence of solid component (kappa = 0.43); fair for presence or absence of abnormal pancreatic duct (kappa = 0.29), debris (kappa = 0.21), and septations (kappa = 0.30); and slight for presence or absence of margins (kappa = 0.01) and abnormal pancreatic parenchyma (kappa = 0.01). Accuracy rates of EUS for the diagnosis of neoplastic versus non-neoplastic lesions ranged from 40% to 93%. CONCLUSIONS There is little more than chance interobserver agreement among experienced endosonographers for diagnosis of neoplastic versus non-neoplastic, specific type, and EUS features of pancreatic cystic lesions.", "author" : [ { "dropping-particle" : "", "family" : "Ahmad", "given" : "Nuzhat A", "non-dropping-particle" : "", "parse-names" : false, "suffix" : "" }, { "dropping-particle" : "", "family" : "Kochman", "given" : "Michael L", "non-dropping-particle" : "", "parse-names" : false, "suffix" : "" }, { "dropping-particle" : "", "family" : "Brensinger", "given" : "Colleen", "non-dropping-particle" : "", "parse-names" : false, "suffix" : "" }, { "dropping-particle" : "", "family" : "Brugge", "given" : "William R", "non-dropping-particle" : "", "parse-names" : false, "suffix" : "" }, { "dropping-particle" : "", "family" : "Faigel", "given" : "Douglas O", "non-dropping-particle" : "", "parse-names" : false, "suffix" : "" }, { "dropping-particle" : "", "family" : "Gress", "given" : "Frank G", "non-dropping-particle" : "", "parse-names" : false, "suffix" : "" }, { "dropping-particle" : "", "family" : "Kimmey", "given" : "Michael B", "non-dropping-particle" : "", "parse-names" : false, "suffix" : "" }, { "dropping-particle" : "", "family" : "Nickl", "given" : "Nicholas J", "non-dropping-particle" : "", "parse-names" : false, "suffix" : "" }, { "dropping-particle" : "", "family" : "Savides", "given" : "Thomas J", "non-dropping-particle" : "", "parse-names" : false, "suffix" : "" }, { "dropping-particle" : "", "family" : "Wallace", "given" : "Michael B", "non-dropping-particle" : "", "parse-names" : false, "suffix" : "" }, { "dropping-particle" : "", "family" : "Wiersema", "given" : "Maurits J", "non-dropping-particle" : "", "parse-names" : false, "suffix" : "" }, { "dropping-particle" : "", "family" : "Ginsberg", "given" : "Gregory G", "non-dropping-particle" : "", "parse-names" : false, "suffix" : "" } ], "container-title" : "Gastrointestinal endoscopy", "id" : "ITEM-1", "issue" : "1", "issued" : { "date-parts" : [ [ "2003", "7" ] ] }, "page" : "59-64", "title" : "Interobserver agreement among endosonographers for the diagnosis of neoplastic versus non-neoplastic pancreatic cystic lesions.", "type" : "article-journal", "volume" : "58" }, "uris" : [ "http://www.mendeley.com/documents/?uuid=1da3d747-f18f-3b2d-81f8-3c56f1352e28" ] } ], "mendeley" : { "formattedCitation" : "[7]", "plainTextFormattedCitation" : "[7]", "previouslyFormattedCitation" : "[7]" }, "properties" : {  }, "schema" : "https://github.com/citation-style-language/schema/raw/master/csl-citation.json" }</w:instrText>
      </w:r>
      <w:r w:rsidR="003468C5" w:rsidRPr="009D4D4A">
        <w:rPr>
          <w:rFonts w:ascii="Leelawadee" w:hAnsi="Leelawadee" w:cs="Leelawadee"/>
          <w:color w:val="212121"/>
          <w:sz w:val="22"/>
          <w:szCs w:val="22"/>
        </w:rPr>
        <w:fldChar w:fldCharType="separate"/>
      </w:r>
      <w:r w:rsidR="00F50CD0" w:rsidRPr="009D4D4A">
        <w:rPr>
          <w:rFonts w:ascii="Leelawadee" w:hAnsi="Leelawadee" w:cs="Leelawadee"/>
          <w:noProof/>
          <w:color w:val="212121"/>
          <w:sz w:val="22"/>
          <w:szCs w:val="22"/>
        </w:rPr>
        <w:t>[7]</w:t>
      </w:r>
      <w:r w:rsidR="003468C5" w:rsidRPr="009D4D4A">
        <w:rPr>
          <w:rFonts w:ascii="Leelawadee" w:hAnsi="Leelawadee" w:cs="Leelawadee"/>
          <w:color w:val="212121"/>
          <w:sz w:val="22"/>
          <w:szCs w:val="22"/>
        </w:rPr>
        <w:fldChar w:fldCharType="end"/>
      </w:r>
      <w:r w:rsidR="002F6285" w:rsidRPr="009D4D4A">
        <w:rPr>
          <w:rFonts w:ascii="Leelawadee" w:hAnsi="Leelawadee" w:cs="Leelawadee"/>
          <w:color w:val="212121"/>
          <w:sz w:val="22"/>
          <w:szCs w:val="22"/>
        </w:rPr>
        <w:t xml:space="preserve"> </w:t>
      </w:r>
      <w:r w:rsidR="00507D56" w:rsidRPr="009D4D4A">
        <w:rPr>
          <w:rFonts w:ascii="Leelawadee" w:hAnsi="Leelawadee" w:cs="Leelawadee"/>
          <w:sz w:val="22"/>
          <w:szCs w:val="22"/>
        </w:rPr>
        <w:t>with</w:t>
      </w:r>
      <w:r w:rsidR="003C7922" w:rsidRPr="009D4D4A">
        <w:rPr>
          <w:rFonts w:ascii="Leelawadee" w:hAnsi="Leelawadee" w:cs="Leelawadee"/>
          <w:sz w:val="22"/>
          <w:szCs w:val="22"/>
        </w:rPr>
        <w:t xml:space="preserve"> the</w:t>
      </w:r>
      <w:r w:rsidR="0047107A" w:rsidRPr="009D4D4A">
        <w:rPr>
          <w:rFonts w:ascii="Leelawadee" w:hAnsi="Leelawadee" w:cs="Leelawadee"/>
          <w:sz w:val="22"/>
          <w:szCs w:val="22"/>
        </w:rPr>
        <w:t xml:space="preserve"> </w:t>
      </w:r>
      <w:r w:rsidR="00D12C47" w:rsidRPr="009D4D4A">
        <w:rPr>
          <w:rFonts w:ascii="Leelawadee" w:hAnsi="Leelawadee" w:cs="Leelawadee"/>
          <w:sz w:val="22"/>
          <w:szCs w:val="22"/>
        </w:rPr>
        <w:t xml:space="preserve">varied </w:t>
      </w:r>
      <w:r w:rsidR="0047107A" w:rsidRPr="009D4D4A">
        <w:rPr>
          <w:rFonts w:ascii="Leelawadee" w:hAnsi="Leelawadee" w:cs="Leelawadee"/>
          <w:sz w:val="22"/>
          <w:szCs w:val="22"/>
        </w:rPr>
        <w:t xml:space="preserve">and </w:t>
      </w:r>
      <w:r w:rsidR="00D12C47" w:rsidRPr="009D4D4A">
        <w:rPr>
          <w:rFonts w:ascii="Leelawadee" w:hAnsi="Leelawadee" w:cs="Leelawadee"/>
          <w:sz w:val="22"/>
          <w:szCs w:val="22"/>
        </w:rPr>
        <w:t xml:space="preserve">inconclusive </w:t>
      </w:r>
      <w:r w:rsidR="0047107A" w:rsidRPr="009D4D4A">
        <w:rPr>
          <w:rFonts w:ascii="Leelawadee" w:hAnsi="Leelawadee" w:cs="Leelawadee"/>
          <w:sz w:val="22"/>
          <w:szCs w:val="22"/>
        </w:rPr>
        <w:t xml:space="preserve">results of cyst fluid biochemical and tumour markers analysis </w:t>
      </w:r>
      <w:r w:rsidR="00C109C4" w:rsidRPr="009D4D4A">
        <w:rPr>
          <w:rFonts w:ascii="Leelawadee" w:hAnsi="Leelawadee" w:cs="Leelawadee"/>
          <w:sz w:val="22"/>
          <w:szCs w:val="22"/>
        </w:rPr>
        <w:t>that preclude</w:t>
      </w:r>
      <w:r w:rsidR="00783E5E" w:rsidRPr="009D4D4A">
        <w:rPr>
          <w:rFonts w:ascii="Leelawadee" w:hAnsi="Leelawadee" w:cs="Leelawadee"/>
          <w:sz w:val="22"/>
          <w:szCs w:val="22"/>
        </w:rPr>
        <w:t>s</w:t>
      </w:r>
      <w:r w:rsidR="00C109C4" w:rsidRPr="009D4D4A">
        <w:rPr>
          <w:rFonts w:ascii="Leelawadee" w:hAnsi="Leelawadee" w:cs="Leelawadee"/>
          <w:sz w:val="22"/>
          <w:szCs w:val="22"/>
        </w:rPr>
        <w:t xml:space="preserve"> definitive characterisation into a specific cyst sub</w:t>
      </w:r>
      <w:r w:rsidR="00B51CC8" w:rsidRPr="009D4D4A">
        <w:rPr>
          <w:rFonts w:ascii="Leelawadee" w:hAnsi="Leelawadee" w:cs="Leelawadee"/>
          <w:sz w:val="22"/>
          <w:szCs w:val="22"/>
        </w:rPr>
        <w:t>type</w:t>
      </w:r>
      <w:r w:rsidR="00D85FC9" w:rsidRPr="009D4D4A">
        <w:rPr>
          <w:rFonts w:ascii="Leelawadee" w:hAnsi="Leelawadee" w:cs="Leelawadee"/>
          <w:sz w:val="22"/>
          <w:szCs w:val="22"/>
        </w:rPr>
        <w:t>.</w:t>
      </w:r>
      <w:r w:rsidR="005C4855" w:rsidRPr="009D4D4A">
        <w:rPr>
          <w:rFonts w:ascii="Leelawadee" w:hAnsi="Leelawadee" w:cs="Leelawadee"/>
          <w:sz w:val="22"/>
          <w:szCs w:val="22"/>
        </w:rPr>
        <w:t xml:space="preserve"> </w:t>
      </w:r>
      <w:r w:rsidR="001F1654" w:rsidRPr="009D4D4A">
        <w:rPr>
          <w:rFonts w:ascii="Leelawadee" w:hAnsi="Leelawadee" w:cs="Leelawadee"/>
          <w:sz w:val="22"/>
          <w:szCs w:val="22"/>
        </w:rPr>
        <w:t>T</w:t>
      </w:r>
      <w:r w:rsidR="00527978" w:rsidRPr="009D4D4A">
        <w:rPr>
          <w:rFonts w:ascii="Leelawadee" w:hAnsi="Leelawadee" w:cs="Leelawadee"/>
          <w:sz w:val="22"/>
          <w:szCs w:val="22"/>
        </w:rPr>
        <w:t>he ramification of this</w:t>
      </w:r>
      <w:r w:rsidR="00B51CC8" w:rsidRPr="009D4D4A">
        <w:rPr>
          <w:rFonts w:ascii="Leelawadee" w:hAnsi="Leelawadee" w:cs="Leelawadee"/>
          <w:sz w:val="22"/>
          <w:szCs w:val="22"/>
        </w:rPr>
        <w:t xml:space="preserve"> </w:t>
      </w:r>
      <w:r w:rsidR="004D34D0" w:rsidRPr="009D4D4A">
        <w:rPr>
          <w:rFonts w:ascii="Leelawadee" w:hAnsi="Leelawadee" w:cs="Leelawadee"/>
          <w:sz w:val="22"/>
          <w:szCs w:val="22"/>
        </w:rPr>
        <w:t>diagnostic perplexity</w:t>
      </w:r>
      <w:r w:rsidR="0047107A" w:rsidRPr="009D4D4A">
        <w:rPr>
          <w:rFonts w:ascii="Leelawadee" w:hAnsi="Leelawadee" w:cs="Leelawadee"/>
          <w:sz w:val="22"/>
          <w:szCs w:val="22"/>
        </w:rPr>
        <w:t xml:space="preserve"> </w:t>
      </w:r>
      <w:r w:rsidR="001E09D9" w:rsidRPr="009D4D4A">
        <w:rPr>
          <w:rFonts w:ascii="Leelawadee" w:hAnsi="Leelawadee" w:cs="Leelawadee"/>
          <w:sz w:val="22"/>
          <w:szCs w:val="22"/>
        </w:rPr>
        <w:t xml:space="preserve">is </w:t>
      </w:r>
      <w:r w:rsidR="00507D56" w:rsidRPr="009D4D4A">
        <w:rPr>
          <w:rFonts w:ascii="Leelawadee" w:hAnsi="Leelawadee" w:cs="Leelawadee"/>
          <w:sz w:val="22"/>
          <w:szCs w:val="22"/>
        </w:rPr>
        <w:t>reflected</w:t>
      </w:r>
      <w:r w:rsidR="00AC7020" w:rsidRPr="009D4D4A">
        <w:rPr>
          <w:rFonts w:ascii="Leelawadee" w:hAnsi="Leelawadee" w:cs="Leelawadee"/>
          <w:sz w:val="22"/>
          <w:szCs w:val="22"/>
        </w:rPr>
        <w:t xml:space="preserve"> in </w:t>
      </w:r>
      <w:r w:rsidR="00527978" w:rsidRPr="009D4D4A">
        <w:rPr>
          <w:rFonts w:ascii="Leelawadee" w:hAnsi="Leelawadee" w:cs="Leelawadee"/>
          <w:sz w:val="22"/>
          <w:szCs w:val="22"/>
        </w:rPr>
        <w:t xml:space="preserve">the </w:t>
      </w:r>
      <w:r w:rsidR="005D3EEB" w:rsidRPr="009D4D4A">
        <w:rPr>
          <w:rFonts w:ascii="Leelawadee" w:hAnsi="Leelawadee" w:cs="Leelawadee"/>
          <w:sz w:val="22"/>
          <w:szCs w:val="22"/>
        </w:rPr>
        <w:t>high incidence</w:t>
      </w:r>
      <w:r w:rsidR="004D34D0" w:rsidRPr="009D4D4A">
        <w:rPr>
          <w:rFonts w:ascii="Leelawadee" w:hAnsi="Leelawadee" w:cs="Leelawadee"/>
          <w:sz w:val="22"/>
          <w:szCs w:val="22"/>
        </w:rPr>
        <w:t>s</w:t>
      </w:r>
      <w:r w:rsidR="001F1654" w:rsidRPr="009D4D4A">
        <w:rPr>
          <w:rFonts w:ascii="Leelawadee" w:hAnsi="Leelawadee" w:cs="Leelawadee"/>
          <w:sz w:val="22"/>
          <w:szCs w:val="22"/>
        </w:rPr>
        <w:t xml:space="preserve"> of </w:t>
      </w:r>
      <w:r w:rsidR="00507D56" w:rsidRPr="009D4D4A">
        <w:rPr>
          <w:rFonts w:ascii="Leelawadee" w:hAnsi="Leelawadee" w:cs="Leelawadee"/>
          <w:sz w:val="22"/>
          <w:szCs w:val="22"/>
        </w:rPr>
        <w:t>diagnostic inaccuracy</w:t>
      </w:r>
      <w:r w:rsidR="00464433" w:rsidRPr="009D4D4A">
        <w:rPr>
          <w:rFonts w:ascii="Leelawadee" w:hAnsi="Leelawadee" w:cs="Leelawadee"/>
          <w:sz w:val="22"/>
          <w:szCs w:val="22"/>
        </w:rPr>
        <w:t xml:space="preserve"> reported</w:t>
      </w:r>
      <w:r w:rsidR="00AC7020" w:rsidRPr="009D4D4A">
        <w:rPr>
          <w:rFonts w:ascii="Leelawadee" w:hAnsi="Leelawadee" w:cs="Leelawadee"/>
          <w:sz w:val="22"/>
          <w:szCs w:val="22"/>
        </w:rPr>
        <w:t xml:space="preserve"> </w:t>
      </w:r>
      <w:r w:rsidR="00783E5E" w:rsidRPr="009D4D4A">
        <w:rPr>
          <w:rFonts w:ascii="Leelawadee" w:hAnsi="Leelawadee" w:cs="Leelawadee"/>
          <w:sz w:val="22"/>
          <w:szCs w:val="22"/>
        </w:rPr>
        <w:t xml:space="preserve">even </w:t>
      </w:r>
      <w:r w:rsidR="00464433" w:rsidRPr="009D4D4A">
        <w:rPr>
          <w:rFonts w:ascii="Leelawadee" w:hAnsi="Leelawadee" w:cs="Leelawadee"/>
          <w:sz w:val="22"/>
          <w:szCs w:val="22"/>
        </w:rPr>
        <w:t>among</w:t>
      </w:r>
      <w:r w:rsidR="00527978" w:rsidRPr="009D4D4A">
        <w:rPr>
          <w:rFonts w:ascii="Leelawadee" w:hAnsi="Leelawadee" w:cs="Leelawadee"/>
          <w:sz w:val="22"/>
          <w:szCs w:val="22"/>
        </w:rPr>
        <w:t xml:space="preserve"> </w:t>
      </w:r>
      <w:r w:rsidR="00282668" w:rsidRPr="009D4D4A">
        <w:rPr>
          <w:rFonts w:ascii="Leelawadee" w:hAnsi="Leelawadee" w:cs="Leelawadee"/>
          <w:sz w:val="22"/>
          <w:szCs w:val="22"/>
        </w:rPr>
        <w:t>high volume</w:t>
      </w:r>
      <w:r w:rsidR="00E46A17" w:rsidRPr="009D4D4A">
        <w:rPr>
          <w:rFonts w:ascii="Leelawadee" w:hAnsi="Leelawadee" w:cs="Leelawadee"/>
          <w:sz w:val="22"/>
          <w:szCs w:val="22"/>
        </w:rPr>
        <w:t xml:space="preserve"> </w:t>
      </w:r>
      <w:r w:rsidR="00527978" w:rsidRPr="009D4D4A">
        <w:rPr>
          <w:rFonts w:ascii="Leelawadee" w:hAnsi="Leelawadee" w:cs="Leelawadee"/>
          <w:sz w:val="22"/>
          <w:szCs w:val="22"/>
        </w:rPr>
        <w:t>centre</w:t>
      </w:r>
      <w:r w:rsidR="00783E5E" w:rsidRPr="009D4D4A">
        <w:rPr>
          <w:rFonts w:ascii="Leelawadee" w:hAnsi="Leelawadee" w:cs="Leelawadee"/>
          <w:sz w:val="22"/>
          <w:szCs w:val="22"/>
        </w:rPr>
        <w:t xml:space="preserve">s </w:t>
      </w:r>
      <w:r w:rsidR="005E4332" w:rsidRPr="009D4D4A">
        <w:rPr>
          <w:rFonts w:ascii="Leelawadee" w:hAnsi="Leelawadee" w:cs="Leelawadee"/>
          <w:sz w:val="22"/>
          <w:szCs w:val="22"/>
        </w:rPr>
        <w:t>with</w:t>
      </w:r>
      <w:r w:rsidR="00B16EAF" w:rsidRPr="009D4D4A">
        <w:rPr>
          <w:rFonts w:ascii="Leelawadee" w:hAnsi="Leelawadee" w:cs="Leelawadee"/>
          <w:sz w:val="22"/>
          <w:szCs w:val="22"/>
        </w:rPr>
        <w:t xml:space="preserve"> </w:t>
      </w:r>
      <w:r w:rsidR="003C7922" w:rsidRPr="009D4D4A">
        <w:rPr>
          <w:rFonts w:ascii="Leelawadee" w:hAnsi="Leelawadee" w:cs="Leelawadee"/>
          <w:sz w:val="22"/>
          <w:szCs w:val="22"/>
        </w:rPr>
        <w:t>subspecialist</w:t>
      </w:r>
      <w:r w:rsidR="00527978" w:rsidRPr="009D4D4A">
        <w:rPr>
          <w:rFonts w:ascii="Leelawadee" w:hAnsi="Leelawadee" w:cs="Leelawadee"/>
          <w:sz w:val="22"/>
          <w:szCs w:val="22"/>
        </w:rPr>
        <w:t xml:space="preserve"> </w:t>
      </w:r>
      <w:r w:rsidR="004D34D0" w:rsidRPr="009D4D4A">
        <w:rPr>
          <w:rFonts w:ascii="Leelawadee" w:hAnsi="Leelawadee" w:cs="Leelawadee"/>
          <w:sz w:val="22"/>
          <w:szCs w:val="22"/>
        </w:rPr>
        <w:t>pancreatic</w:t>
      </w:r>
      <w:r w:rsidR="00700DEC" w:rsidRPr="009D4D4A">
        <w:rPr>
          <w:rFonts w:ascii="Leelawadee" w:hAnsi="Leelawadee" w:cs="Leelawadee"/>
          <w:sz w:val="22"/>
          <w:szCs w:val="22"/>
        </w:rPr>
        <w:t xml:space="preserve"> </w:t>
      </w:r>
      <w:r w:rsidR="00D3244E" w:rsidRPr="009D4D4A">
        <w:rPr>
          <w:rFonts w:ascii="Leelawadee" w:hAnsi="Leelawadee" w:cs="Leelawadee"/>
          <w:sz w:val="22"/>
          <w:szCs w:val="22"/>
        </w:rPr>
        <w:t xml:space="preserve">expertise </w:t>
      </w:r>
      <w:r w:rsidR="003468C5" w:rsidRPr="009D4D4A">
        <w:rPr>
          <w:rFonts w:ascii="Leelawadee" w:hAnsi="Leelawadee" w:cs="Leelawadee"/>
          <w:sz w:val="22"/>
          <w:szCs w:val="22"/>
        </w:rPr>
        <w:fldChar w:fldCharType="begin" w:fldLock="1"/>
      </w:r>
      <w:r w:rsidR="001E09D9" w:rsidRPr="009D4D4A">
        <w:rPr>
          <w:rFonts w:ascii="Leelawadee" w:hAnsi="Leelawadee" w:cs="Leelawadee"/>
          <w:sz w:val="22"/>
          <w:szCs w:val="22"/>
        </w:rPr>
        <w:instrText>ADDIN CSL_CITATION { "citationItems" : [ { "id" : "ITEM-1", "itemData" : { "DOI" : "10.1016/j.surg.2012.05.019", "ISSN" : "00396060", "author" : [ { "dropping-particle" : "", "family" : "Salvia", "given" : "Roberto", "non-dropping-particle" : "", "parse-names" : false, "suffix" : "" }, { "dropping-particle" : "", "family" : "Malleo", "given" : "Giuseppe", "non-dropping-particle" : "", "parse-names" : false, "suffix" : "" }, { "dropping-particle" : "", "family" : "Marchegiani", "given" : "Giovanni", "non-dropping-particle" : "", "parse-names" : false, "suffix" : "" }, { "dropping-particle" : "", "family" : "Pennacchio", "given" : "Silvia", "non-dropping-particle" : "", "parse-names" : false, "suffix" : "" }, { "dropping-particle" : "", "family" : "Paiella", "given" : "Salvatore", "non-dropping-particle" : "", "parse-names" : false, "suffix" : "" }, { "dropping-particle" : "", "family" : "Paini", "given" : "Marina", "non-dropping-particle" : "", "parse-names" : false, "suffix" : "" }, { "dropping-particle" : "", "family" : "Pea", "given" : "Antonio", "non-dropping-particle" : "", "parse-names" : false, "suffix" : "" }, { "dropping-particle" : "", "family" : "Butturini", "given" : "Giovanni", "non-dropping-particle" : "", "parse-names" : false, "suffix" : "" }, { "dropping-particle" : "", "family" : "Pederzoli", "given" : "Paolo", "non-dropping-particle" : "", "parse-names" : false, "suffix" : "" }, { "dropping-particle" : "", "family" : "Bassi", "given" : "Claudio", "non-dropping-particle" : "", "parse-names" : false, "suffix" : "" } ], "container-title" : "Surgery", "id" : "ITEM-1", "issue" : "3", "issued" : { "date-parts" : [ [ "2012", "9" ] ] }, "page" : "S135-S142", "title" : "Pancreatic resections for cystic neoplasms: From the surgeon's presumption to the pathologist's reality", "type" : "article-journal", "volume" : "152" }, "uris" : [ "http://www.mendeley.com/documents/?uuid=da986ffa-f077-3e50-aaf3-474eeef3774e" ] } ], "mendeley" : { "formattedCitation" : "[8]", "plainTextFormattedCitation" : "[8]", "previouslyFormattedCitation" : "[8]" }, "properties" : {  }, "schema" : "https://github.com/citation-style-language/schema/raw/master/csl-citation.json" }</w:instrText>
      </w:r>
      <w:r w:rsidR="003468C5" w:rsidRPr="009D4D4A">
        <w:rPr>
          <w:rFonts w:ascii="Leelawadee" w:hAnsi="Leelawadee" w:cs="Leelawadee"/>
          <w:sz w:val="22"/>
          <w:szCs w:val="22"/>
        </w:rPr>
        <w:fldChar w:fldCharType="separate"/>
      </w:r>
      <w:r w:rsidR="00F50CD0" w:rsidRPr="009D4D4A">
        <w:rPr>
          <w:rFonts w:ascii="Leelawadee" w:hAnsi="Leelawadee" w:cs="Leelawadee"/>
          <w:noProof/>
          <w:sz w:val="22"/>
          <w:szCs w:val="22"/>
        </w:rPr>
        <w:t>[8]</w:t>
      </w:r>
      <w:r w:rsidR="003468C5" w:rsidRPr="009D4D4A">
        <w:rPr>
          <w:rFonts w:ascii="Leelawadee" w:hAnsi="Leelawadee" w:cs="Leelawadee"/>
          <w:sz w:val="22"/>
          <w:szCs w:val="22"/>
        </w:rPr>
        <w:fldChar w:fldCharType="end"/>
      </w:r>
      <w:r w:rsidR="00B7476A" w:rsidRPr="009D4D4A">
        <w:rPr>
          <w:rFonts w:ascii="Leelawadee" w:hAnsi="Leelawadee" w:cs="Leelawadee"/>
          <w:sz w:val="22"/>
          <w:szCs w:val="22"/>
        </w:rPr>
        <w:fldChar w:fldCharType="begin" w:fldLock="1"/>
      </w:r>
      <w:r w:rsidR="001E09D9" w:rsidRPr="009D4D4A">
        <w:rPr>
          <w:rFonts w:ascii="Leelawadee" w:hAnsi="Leelawadee" w:cs="Leelawadee"/>
          <w:sz w:val="22"/>
          <w:szCs w:val="22"/>
        </w:rPr>
        <w:instrText>ADDIN CSL_CITATION { "citationItems" : [ { "id" : "ITEM-1", "itemData" : { "DOI" : "10.1016/j.pan.2017.01.002", "ISSN" : "1424-3911", "PMID" : "28117220", "abstract" : "BACKGROUND Pancreatic cystic neoplasms (PCN) frequently undergo surgery, given malignant potential. Pancreatic cyst surgery is associated with significant rates of morbidity and mortality. It is crucial to accurately characterize these lesions pre-operatively to avoid unnecessary surgery in patients with benign pancreatic cysts. AIM We aimed to assess the correlation between pre-operative (pre-op) diagnosis based on imaging and clinical presentation, and post-operative (post-op) diagnosis based on histopathology in patients undergone pancreatic cyst surgery. METHODS From January 2000 to January 2012, we randomly selected 2000 patients with ICD-9 code 211.6 and 577.2. Amongst these we identified 281 patients undergone pancreas surgery. Patients with no pre-op imaging or non-cyst indication for surgery were excluded (n\u00a0=\u00a0107). Imaging details, demographics, pre-operative physician diagnosis and histopathologic details of pancreatic cysts were recorded in 174 patients. RESULTS There was a discrepancy between the pre- and post-operative pancreatic cyst diagnosis in 54 (31%) patients. There was no difference in the proportion of various imaging studies (CT, EUS or MRI) between patients with a correct and patients with an incorrect pre-op diagnosis. The pre-op diagnosis was confirmed at pathology in 87.5% of the presumed SCNs, in 80% of the presumed pseudocysts, in 73.3% of the presumed BD-IPMNs, in 66.7% of the presumed MD/mixed-IPMNs and in 53.6% of the presumed MCNs. The accuracy of the pre-operative diagnosis of presumed MCN was significantly lower compared to the non-MCN cysts (53.6% vs. 75%; p\u00a0=\u00a00.037). Fourteen percent of resections were performed for asymptomatic benign cysts, preoperatively suspected to be potentially pre-malignant cysts. CONCLUSION In nearly 1 out of 3 patients undergone pancreas cyst surgery, there is a discrepancy between pre- and post-op diagnosis. Pre-op diagnosis of presumed MCN is more likely to be incorrect, compared to the other cysts.", "author" : [ { "dropping-particle" : "", "family" : "Pretis", "given" : "N", "non-dropping-particle" : "de", "parse-names" : false, "suffix" : "" }, { "dropping-particle" : "", "family" : "Mukewar", "given" : "S", "non-dropping-particle" : "", "parse-names" : false, "suffix" : "" }, { "dropping-particle" : "", "family" : "Aryal-Khanal", "given" : "A", "non-dropping-particle" : "", "parse-names" : false, "suffix" : "" }, { "dropping-particle" : "", "family" : "Bi", "given" : "Y", "non-dropping-particle" : "", "parse-names" : false, "suffix" : "" }, { "dropping-particle" : "", "family" : "Takahashi", "given" : "N", "non-dropping-particle" : "", "parse-names" : false, "suffix" : "" }, { "dropping-particle" : "", "family" : "Chari", "given" : "S", "non-dropping-particle" : "", "parse-names" : false, "suffix" : "" } ], "container-title" : "Pancreatology : official journal of the International Association of Pancreatology (IAP) ... [et al.]", "id" : "ITEM-1", "issue" : "2", "issued" : { "date-parts" : [ [ "2017", "3" ] ] }, "page" : "267-272", "title" : "Pancreatic cysts: Diagnostic accuracy and risk of inappropriate resections.", "type" : "article-journal", "volume" : "17" }, "uris" : [ "http://www.mendeley.com/documents/?uuid=65e492e0-523c-3505-89b2-07270703013f" ] } ], "mendeley" : { "formattedCitation" : "[9]", "plainTextFormattedCitation" : "[9]", "previouslyFormattedCitation" : "[9]" }, "properties" : {  }, "schema" : "https://github.com/citation-style-language/schema/raw/master/csl-citation.json" }</w:instrText>
      </w:r>
      <w:r w:rsidR="00B7476A" w:rsidRPr="009D4D4A">
        <w:rPr>
          <w:rFonts w:ascii="Leelawadee" w:hAnsi="Leelawadee" w:cs="Leelawadee"/>
          <w:sz w:val="22"/>
          <w:szCs w:val="22"/>
        </w:rPr>
        <w:fldChar w:fldCharType="separate"/>
      </w:r>
      <w:r w:rsidR="00F50CD0" w:rsidRPr="009D4D4A">
        <w:rPr>
          <w:rFonts w:ascii="Leelawadee" w:hAnsi="Leelawadee" w:cs="Leelawadee"/>
          <w:noProof/>
          <w:sz w:val="22"/>
          <w:szCs w:val="22"/>
        </w:rPr>
        <w:t>[9]</w:t>
      </w:r>
      <w:r w:rsidR="00B7476A" w:rsidRPr="009D4D4A">
        <w:rPr>
          <w:rFonts w:ascii="Leelawadee" w:hAnsi="Leelawadee" w:cs="Leelawadee"/>
          <w:sz w:val="22"/>
          <w:szCs w:val="22"/>
        </w:rPr>
        <w:fldChar w:fldCharType="end"/>
      </w:r>
      <w:r w:rsidR="00B7476A" w:rsidRPr="009D4D4A">
        <w:rPr>
          <w:rFonts w:ascii="Leelawadee" w:hAnsi="Leelawadee" w:cs="Leelawadee"/>
          <w:sz w:val="22"/>
          <w:szCs w:val="22"/>
        </w:rPr>
        <w:t>.</w:t>
      </w:r>
    </w:p>
    <w:p w:rsidR="00EE6C7E" w:rsidRPr="009D4D4A" w:rsidRDefault="00A549FA"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sz w:val="22"/>
          <w:szCs w:val="22"/>
        </w:rPr>
        <w:t>R</w:t>
      </w:r>
      <w:r w:rsidR="0047107A" w:rsidRPr="009D4D4A">
        <w:rPr>
          <w:rFonts w:ascii="Leelawadee" w:hAnsi="Leelawadee" w:cs="Leelawadee"/>
          <w:sz w:val="22"/>
          <w:szCs w:val="22"/>
        </w:rPr>
        <w:t xml:space="preserve">adiological assessment </w:t>
      </w:r>
      <w:r w:rsidR="00342AA6" w:rsidRPr="009D4D4A">
        <w:rPr>
          <w:rFonts w:ascii="Leelawadee" w:hAnsi="Leelawadee" w:cs="Leelawadee"/>
          <w:sz w:val="22"/>
          <w:szCs w:val="22"/>
        </w:rPr>
        <w:t>play</w:t>
      </w:r>
      <w:r w:rsidRPr="009D4D4A">
        <w:rPr>
          <w:rFonts w:ascii="Leelawadee" w:hAnsi="Leelawadee" w:cs="Leelawadee"/>
          <w:sz w:val="22"/>
          <w:szCs w:val="22"/>
        </w:rPr>
        <w:t>s</w:t>
      </w:r>
      <w:r w:rsidR="0047107A" w:rsidRPr="009D4D4A">
        <w:rPr>
          <w:rFonts w:ascii="Leelawadee" w:hAnsi="Leelawadee" w:cs="Leelawadee"/>
          <w:sz w:val="22"/>
          <w:szCs w:val="22"/>
        </w:rPr>
        <w:t xml:space="preserve"> </w:t>
      </w:r>
      <w:r w:rsidR="00175ADA" w:rsidRPr="009D4D4A">
        <w:rPr>
          <w:rFonts w:ascii="Leelawadee" w:hAnsi="Leelawadee" w:cs="Leelawadee"/>
          <w:sz w:val="22"/>
          <w:szCs w:val="22"/>
        </w:rPr>
        <w:t xml:space="preserve">a </w:t>
      </w:r>
      <w:r w:rsidR="00AB0064" w:rsidRPr="009D4D4A">
        <w:rPr>
          <w:rFonts w:ascii="Leelawadee" w:hAnsi="Leelawadee" w:cs="Leelawadee"/>
          <w:sz w:val="22"/>
          <w:szCs w:val="22"/>
        </w:rPr>
        <w:t>pivotal</w:t>
      </w:r>
      <w:r w:rsidR="0047107A" w:rsidRPr="009D4D4A">
        <w:rPr>
          <w:rFonts w:ascii="Leelawadee" w:hAnsi="Leelawadee" w:cs="Leelawadee"/>
          <w:sz w:val="22"/>
          <w:szCs w:val="22"/>
        </w:rPr>
        <w:t xml:space="preserve"> role in the management and risk stratification of pancreatic </w:t>
      </w:r>
      <w:r w:rsidR="00C8294B" w:rsidRPr="009D4D4A">
        <w:rPr>
          <w:rFonts w:ascii="Leelawadee" w:hAnsi="Leelawadee" w:cs="Leelawadee"/>
          <w:sz w:val="22"/>
          <w:szCs w:val="22"/>
        </w:rPr>
        <w:t xml:space="preserve">mucinous </w:t>
      </w:r>
      <w:r w:rsidR="0047107A" w:rsidRPr="009D4D4A">
        <w:rPr>
          <w:rFonts w:ascii="Leelawadee" w:hAnsi="Leelawadee" w:cs="Leelawadee"/>
          <w:sz w:val="22"/>
          <w:szCs w:val="22"/>
        </w:rPr>
        <w:t>cysts</w:t>
      </w:r>
      <w:r w:rsidR="00342AA6" w:rsidRPr="009D4D4A">
        <w:rPr>
          <w:rFonts w:ascii="Leelawadee" w:hAnsi="Leelawadee" w:cs="Leelawadee"/>
          <w:sz w:val="22"/>
          <w:szCs w:val="22"/>
        </w:rPr>
        <w:t xml:space="preserve"> </w:t>
      </w:r>
      <w:r w:rsidR="00AA18BC" w:rsidRPr="009D4D4A">
        <w:rPr>
          <w:rFonts w:ascii="Leelawadee" w:hAnsi="Leelawadee" w:cs="Leelawadee"/>
          <w:sz w:val="22"/>
          <w:szCs w:val="22"/>
        </w:rPr>
        <w:t>as dictated by the</w:t>
      </w:r>
      <w:r w:rsidR="00151BCE" w:rsidRPr="009D4D4A">
        <w:rPr>
          <w:rFonts w:ascii="Leelawadee" w:hAnsi="Leelawadee" w:cs="Leelawadee"/>
          <w:sz w:val="22"/>
          <w:szCs w:val="22"/>
        </w:rPr>
        <w:t xml:space="preserve"> </w:t>
      </w:r>
      <w:r w:rsidRPr="009D4D4A">
        <w:rPr>
          <w:rFonts w:ascii="Leelawadee" w:hAnsi="Leelawadee" w:cs="Leelawadee"/>
          <w:sz w:val="22"/>
          <w:szCs w:val="22"/>
        </w:rPr>
        <w:t>Fukuok</w:t>
      </w:r>
      <w:r w:rsidR="008E171A" w:rsidRPr="009D4D4A">
        <w:rPr>
          <w:rFonts w:ascii="Leelawadee" w:hAnsi="Leelawadee" w:cs="Leelawadee"/>
          <w:sz w:val="22"/>
          <w:szCs w:val="22"/>
        </w:rPr>
        <w:t xml:space="preserve">a </w:t>
      </w:r>
      <w:r w:rsidRPr="009D4D4A">
        <w:rPr>
          <w:rFonts w:ascii="Leelawadee" w:hAnsi="Leelawadee" w:cs="Leelawadee"/>
          <w:sz w:val="22"/>
          <w:szCs w:val="22"/>
        </w:rPr>
        <w:t>a</w:t>
      </w:r>
      <w:r w:rsidR="00647319" w:rsidRPr="009D4D4A">
        <w:rPr>
          <w:rFonts w:ascii="Leelawadee" w:hAnsi="Leelawadee" w:cs="Leelawadee"/>
          <w:sz w:val="22"/>
          <w:szCs w:val="22"/>
        </w:rPr>
        <w:t xml:space="preserve">nd </w:t>
      </w:r>
      <w:r w:rsidR="008E171A" w:rsidRPr="009D4D4A">
        <w:rPr>
          <w:rFonts w:ascii="Leelawadee" w:hAnsi="Leelawadee" w:cs="Leelawadee"/>
          <w:sz w:val="22"/>
          <w:szCs w:val="22"/>
        </w:rPr>
        <w:t>the E</w:t>
      </w:r>
      <w:r w:rsidR="00647319" w:rsidRPr="009D4D4A">
        <w:rPr>
          <w:rFonts w:ascii="Leelawadee" w:hAnsi="Leelawadee" w:cs="Leelawadee"/>
          <w:sz w:val="22"/>
          <w:szCs w:val="22"/>
        </w:rPr>
        <w:t>uropean expert</w:t>
      </w:r>
      <w:r w:rsidR="00E8563D" w:rsidRPr="009D4D4A">
        <w:rPr>
          <w:rFonts w:ascii="Leelawadee" w:hAnsi="Leelawadee" w:cs="Leelawadee"/>
          <w:sz w:val="22"/>
          <w:szCs w:val="22"/>
        </w:rPr>
        <w:t>s</w:t>
      </w:r>
      <w:r w:rsidR="00647319" w:rsidRPr="009D4D4A">
        <w:rPr>
          <w:rFonts w:ascii="Leelawadee" w:hAnsi="Leelawadee" w:cs="Leelawadee"/>
          <w:sz w:val="22"/>
          <w:szCs w:val="22"/>
        </w:rPr>
        <w:t xml:space="preserve"> consensus</w:t>
      </w:r>
      <w:r w:rsidR="008E171A" w:rsidRPr="009D4D4A">
        <w:rPr>
          <w:rFonts w:ascii="Leelawadee" w:hAnsi="Leelawadee" w:cs="Leelawadee"/>
          <w:sz w:val="22"/>
          <w:szCs w:val="22"/>
        </w:rPr>
        <w:t xml:space="preserve"> guidelines </w:t>
      </w:r>
      <w:r w:rsidR="008E171A"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"10.1016/j.pan.2012.04.004", "ISSN" : "14243903", "PMID" : "22687371", "abstract" : "The international consensus guidelines for management of intraductal papillary mucinous neoplasm and mucinous cystic neoplasm of the pancreas established in 2006 have increased awareness and improved the management of these entities. During the subsequent 5 years, a considerable amount of information has been added to the literature. Based on a consensus symposium held during the 14th meeting of the International Association of Pancreatology in Fukuoka, Japan, in 2010, the working group has generated new guidelines. Since the levels of evidence for all items addressed in these guidelines are low, being 4 or 5, we still have to designate them \"consensus\", rather than \"evidence-based\", guidelines. To simplify the entire guidelines, we have adopted a statement format that differs from the 2006 guidelines, although the headings are similar to the previous guidelines, i.e., classification, investigation, indications for and methods of resection and other treatments, histological aspects, and methods of follow-up. The present guidelines include recent information and recommendations based on our current understanding, and highlight issues that remain controversial and areas where further research is required.", "author" : [ { "dropping-particle" : "", "family" : "Tanaka", "given" : "Masao", "non-dropping-particle" : "", "parse-names" : false, "suffix" : "" }, { "dropping-particle" : "", "family" : "Fern\u00e1ndez-del Castillo", "given" : "Carlos", "non-dropping-particle" : "", "parse-names" : false, "suffix" : "" }, { "dropping-particle" : "", "family" : "Adsay", "given" : "Volkan", "non-dropping-particle" : "", "parse-names" : false, "suffix" : "" }, { "dropping-particle" : "", "family" : "Chari", "given" : "Suresh", "non-dropping-particle" : "", "parse-names" : false, "suffix" : "" }, { "dropping-particle" : "", "family" : "Falconi", "given" : "Massimo", "non-dropping-particle" : "", "parse-names" : false, "suffix" : "" }, { "dropping-particle" : "", "family" : "Jang", "given" : "Jin-Young", "non-dropping-particle" : "", "parse-names" : false, "suffix" : "" }, { "dropping-particle" : "", "family" : "Kimura", "given" : "Wataru", "non-dropping-particle" : "", "parse-names" : false, "suffix" : "" }, { "dropping-particle" : "", "family" : "Levy", "given" : "Philippe", "non-dropping-particle" : "", "parse-names" : false, "suffix" : "" }, { "dropping-particle" : "", "family" : "Pitman", "given" : "Martha Bishop", "non-dropping-particle" : "", "parse-names" : false, "suffix" : "" }, { "dropping-particle" : "", "family" : "Schmidt", "given" : "C. Max", "non-dropping-particle" : "", "parse-names" : false, "suffix" : "" }, { "dropping-particle" : "", "family" : "Shimizu", "given" : "Michio", "non-dropping-particle" : "", "parse-names" : false, "suffix" : "" }, { "dropping-particle" : "", "family" : "Wolfgang", "given" : "Christopher L.", "non-dropping-particle" : "", "parse-names" : false, "suffix" : "" }, { "dropping-particle" : "", "family" : "Yamaguchi", "given" : "Koji", "non-dropping-particle" : "", "parse-names" : false, "suffix" : "" }, { "dropping-particle" : "", "family" : "Yamao", "given" : "Kenji", "non-dropping-particle" : "", "parse-names" : false, "suffix" : "" }, { "dropping-particle" : "", "family" : "International Association of Pancreatology", "given" : "", "non-dropping-particle" : "", "parse-names" : false, "suffix" : "" } ], "container-title" : "Pancreatology", "id" : "ITEM-1", "issue" : "3", "issued" : { "date-parts" : [ [ "2012", "5" ] ] }, "page" : "183-197", "title" : "International consensus guidelines 2012 for the management of IPMN and MCN of the pancreas", "type" : "article-journal", "volume" : "12" }, "uris" : [ "http://www.mendeley.com/documents/?uuid=84184624-f285-3a56-9eaf-627d91d81168" ] } ], "mendeley" : { "formattedCitation" : "[10]", "plainTextFormattedCitation" : "[10]", "previouslyFormattedCitation" : "[10]" }, "properties" : {  }, "schema" : "https://github.com/citation-style-language/schema/raw/master/csl-citation.json" }</w:instrText>
      </w:r>
      <w:r w:rsidR="008E171A" w:rsidRPr="009D4D4A">
        <w:rPr>
          <w:rFonts w:ascii="Leelawadee" w:hAnsi="Leelawadee" w:cs="Leelawadee"/>
          <w:sz w:val="22"/>
          <w:szCs w:val="22"/>
        </w:rPr>
        <w:fldChar w:fldCharType="separate"/>
      </w:r>
      <w:r w:rsidR="008E171A" w:rsidRPr="009D4D4A">
        <w:rPr>
          <w:rFonts w:ascii="Leelawadee" w:hAnsi="Leelawadee" w:cs="Leelawadee"/>
          <w:noProof/>
          <w:sz w:val="22"/>
          <w:szCs w:val="22"/>
        </w:rPr>
        <w:t>[10]</w:t>
      </w:r>
      <w:r w:rsidR="008E171A" w:rsidRPr="009D4D4A">
        <w:rPr>
          <w:rFonts w:ascii="Leelawadee" w:hAnsi="Leelawadee" w:cs="Leelawadee"/>
          <w:sz w:val="22"/>
          <w:szCs w:val="22"/>
        </w:rPr>
        <w:fldChar w:fldCharType="end"/>
      </w:r>
      <w:r w:rsidR="008E171A"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"10.1016/j.dld.2013.01.010", "ISSN" : "15908658", "PMID" : "23415799", "abstract" : "Cystic lesions of the pancreas are increasingly recognized. While some lesions show benign behaviour (serous cystic neoplasm), others have an unequivocal malignant potential (mucinous cystic neoplasm, branch- and main duct intraductal papillary mucinous neoplasm and solid pseudo-papillary neoplasm). European expert pancreatologists provide updated recommendations: diagnostic computerized tomography and/or magnetic resonance imaging are indicated in all patients with cystic lesion of the pancreas. Endoscopic ultrasound with cyst fluid analysis may be used but there is no evidence to suggest this as a routine diagnostic method. The role of pancreatoscopy remains to be established. Resection should be considered in all symptomatic lesions, in mucinous cystic neoplasm, main duct intraductal papillary mucinous neoplasm and solid pseudo-papillary neoplasm as well as in branch duct intraductal papillary mucinous neoplasm with mural nodules, dilated main pancreatic duct &gt;6mm and possibly if rapidly increasing in size. An oncological partial resection should be performed in main duct intraductal papillary mucinous neoplasm and in lesions with a suspicion of malignancy, otherwise organ preserving procedures may be considered. Frozen section of the transection margin in intraductal papillary mucinous neoplasm is suggested. Follow up after resection is recommended for intraductal papillary mucinous neoplasm, solid pseudo-papillary neoplasm and invasive cancer.", "author" : [ { "dropping-particle" : "", "family" : "Chiaro", "given" : "Marco", "non-dropping-particle" : "Del", "parse-names" : false, "suffix" : "" }, { "dropping-particle" : "", "family" : "Verbeke", "given" : "Caroline", "non-dropping-particle" : "", "parse-names" : false, "suffix" : "" }, { "dropping-particle" : "", "family" : "Salvia", "given" : "Roberto", "non-dropping-particle" : "", "parse-names" : false, "suffix" : "" }, { "dropping-particle" : "", "family" : "Kl\u00f6ppel", "given" : "Gunter", "non-dropping-particle" : "", "parse-names" : false, "suffix" : "" }, { "dropping-particle" : "", "family" : "Werner", "given" : "Jens", "non-dropping-particle" : "", "parse-names" : false, "suffix" : "" }, { "dropping-particle" : "", "family" : "McKay", "given" : "Colin", "non-dropping-particle" : "", "parse-names" : false, "suffix" : "" }, { "dropping-particle" : "", "family" : "Friess", "given" : "Helmut", "non-dropping-particle" : "", "parse-names" : false, "suffix" : "" }, { "dropping-particle" : "", "family" : "Manfredi", "given" : "Riccardo", "non-dropping-particle" : "", "parse-names" : false, "suffix" : "" }, { "dropping-particle" : "", "family" : "Cutsem", "given" : "Eric", "non-dropping-particle" : "Van", "parse-names" : false, "suffix" : "" }, { "dropping-particle" : "", "family" : "L\u00f6hr", "given" : "Matthias", "non-dropping-particle" : "", "parse-names" : false, "suffix" : "" }, { "dropping-particle" : "", "family" : "Segersv\u00e4rd", "given" : "Ralf", "non-dropping-particle" : "", "parse-names" : false, "suffix" : "" }, { "dropping-particle" : "", "family" : "Abakken", "given" : "L", "non-dropping-particle" : "", "parse-names" : false, "suffix" : "" }, { "dropping-particle" : "", "family" : "Adham", "given" : "M", "non-dropping-particle" : "", "parse-names" : false, "suffix" : "" }, { "dropping-particle" : "", "family" : "Albin", "given" : "N", "non-dropping-particle" : "", "parse-names" : false, "suffix" : "" }, { "dropping-particle" : "", "family" : "Andren-Sandberg", "given" : "\u00c5", "non-dropping-particle" : "", "parse-names" : false, "suffix" : "" }, { "dropping-particle" : "", "family" : "Arnelo", "given" : "U", "non-dropping-particle" : "", "parse-names" : false, "suffix" : "" }, { "dropping-particle" : "", "family" : "Bruno", "given" : "M", "non-dropping-particle" : "", "parse-names" : false, "suffix" : "" }, { "dropping-particle" : "", "family" : "Cahen", "given" : "D", "non-dropping-particle" : "", "parse-names" : false, "suffix" : "" }, { "dropping-particle" : "", "family" : "Cappelli", "given" : "C", "non-dropping-particle" : "", "parse-names" : false, "suffix" : "" }, { "dropping-particle" : "", "family" : "Costamagna", "given" : "G", "non-dropping-particle" : "", "parse-names" : false, "suffix" : "" }, { "dropping-particle" : "", "family" : "Chiaro", "given" : "M", "non-dropping-particle" : "Del", "parse-names" : false, "suffix" : "" }, { "dropping-particle" : "", "family" : "Delle Fave", "given" : "G", "non-dropping-particle" : "", "parse-names" : false, "suffix" : "" }, { "dropping-particle" : "", "family" : "Esposito", "given" : "I", "non-dropping-particle" : "", "parse-names" : false, "suffix" : "" }, { "dropping-particle" : "", "family" : "Falconi", "given" : "M", "non-dropping-particle" : "", "parse-names" : false, "suffix" : "" }, { "dropping-particle" : "", "family" : "Friess", "given" : "H", "non-dropping-particle" : "", "parse-names" : false, "suffix" : "" }, { "dropping-particle" : "", "family" : "Ghaneh", "given" : "P", "non-dropping-particle" : "", "parse-names" : false, "suffix" : "" }, { "dropping-particle" : "", "family" : "Gladhaug", "given" : "IP", "non-dropping-particle" : "", "parse-names" : false, "suffix" : "" }, { "dropping-particle" : "", "family" : "Haas", "given" : "S", "non-dropping-particle" : "", "parse-names" : false, "suffix" : "" }, { "dropping-particle" : "", "family" : "Hauge", "given" : "T", "non-dropping-particle" : "", "parse-names" : false, "suffix" : "" }, { "dropping-particle" : "", "family" : "Izbicki", "given" : "JR", "non-dropping-particle" : "", "parse-names" : false, "suffix" : "" }, { "dropping-particle" : "", "family" : "Kl\u00f6ppel", "given" : "G", "non-dropping-particle" : "", "parse-names" : false, "suffix" : "" }, { "dropping-particle" : "", "family" : "Lerch", "given" : "M", "non-dropping-particle" : "", "parse-names" : false, "suffix" : "" }, { "dropping-particle" : "", "family" : "Lundell", "given" : "L", "non-dropping-particle" : "", "parse-names" : false, "suffix" : "" }, { "dropping-particle" : "", "family" : "L\u00fcttges", "given" : "J", "non-dropping-particle" : "", "parse-names" : false, "suffix" : "" }, { "dropping-particle" : "", "family" : "L\u00f6hr", "given" : "M", "non-dropping-particle" : "", "parse-names" : false, "suffix" : "" }, { "dropping-particle" : "", "family" : "Manfredi", "given" : "R", "non-dropping-particle" : "", "parse-names" : false, "suffix" : "" }, { "dropping-particle" : "", "family" : "Mayerle", "given" : "J", "non-dropping-particle" : "", "parse-names" : false, "suffix" : "" }, { "dropping-particle" : "", "family" : "McKay", "given" : "C", "non-dropping-particle" : "", "parse-names" : false, "suffix" : "" }, { "dropping-particle" : "", "family" : "Oppong", "given" : "K", "non-dropping-particle" : "", "parse-names" : false, "suffix" : "" }, { "dropping-particle" : "", "family" : "Pukitis", "given" : "A", "non-dropping-particle" : "", "parse-names" : false, "suffix" : "" }, { "dropping-particle" : "", "family" : "Rangelova", "given" : "E", "non-dropping-particle" : "", "parse-names" : false, "suffix" : "" }, { "dropping-particle" : "", "family" : "Rosch", "given" : "T", "non-dropping-particle" : "", "parse-names" : false, "suffix" : "" }, { "dropping-particle" : "", "family" : "Salvia", "given" : "R", "non-dropping-particle" : "", "parse-names" : false, "suffix" : "" }, { "dropping-particle" : "", "family" : "Schulick", "given" : "R", "non-dropping-particle" : "", "parse-names" : false, "suffix" : "" }, { "dropping-particle" : "", "family" : "Segersv\u00e4rd", "given" : "R", "non-dropping-particle" : "", "parse-names" : false, "suffix" : "" }, { "dropping-particle" : "", "family" : "Sufferlein", "given" : "T", "non-dropping-particle" : "", "parse-names" : false, "suffix" : "" }, { "dropping-particle" : "", "family" : "Cutsem", "given" : "E", "non-dropping-particle" : "Van", "parse-names" : false, "suffix" : "" }, { "dropping-particle" : "", "family" : "Merwe", "given" : "SW", "non-dropping-particle" : "Van der", "parse-names" : false, "suffix" : "" }, { "dropping-particle" : "", "family" : "Verbeke", "given" : "C", "non-dropping-particle" : "", "parse-names" : false, "suffix" : "" }, { "dropping-particle" : "", "family" : "Werner", "given" : "J", "non-dropping-particle" : "", "parse-names" : false, "suffix" : "" }, { "dropping-particle" : "", "family" : "Zamboni", "given" : "G", "non-dropping-particle" : "", "parse-names" : false, "suffix" : "" } ], "container-title" : "Digestive and Liver Disease", "id" : "ITEM-1", "issue" : "9", "issued" : { "date-parts" : [ [ "2013", "9" ] ] }, "page" : "703-711", "title" : "European experts consensus statement on cystic tumours of the pancreas", "type" : "article-journal", "volume" : "45" }, "uris" : [ "http://www.mendeley.com/documents/?uuid=4b4dfb6c-dd07-33db-a2b5-b4f38e42d47a" ] } ], "mendeley" : { "formattedCitation" : "[11]", "plainTextFormattedCitation" : "[11]", "previouslyFormattedCitation" : "[11]" }, "properties" : {  }, "schema" : "https://github.com/citation-style-language/schema/raw/master/csl-citation.json" }</w:instrText>
      </w:r>
      <w:r w:rsidR="008E171A" w:rsidRPr="009D4D4A">
        <w:rPr>
          <w:rFonts w:ascii="Leelawadee" w:hAnsi="Leelawadee" w:cs="Leelawadee"/>
          <w:sz w:val="22"/>
          <w:szCs w:val="22"/>
        </w:rPr>
        <w:fldChar w:fldCharType="separate"/>
      </w:r>
      <w:r w:rsidR="008E171A" w:rsidRPr="009D4D4A">
        <w:rPr>
          <w:rFonts w:ascii="Leelawadee" w:hAnsi="Leelawadee" w:cs="Leelawadee"/>
          <w:noProof/>
          <w:sz w:val="22"/>
          <w:szCs w:val="22"/>
        </w:rPr>
        <w:t>[11]</w:t>
      </w:r>
      <w:r w:rsidR="008E171A" w:rsidRPr="009D4D4A">
        <w:rPr>
          <w:rFonts w:ascii="Leelawadee" w:hAnsi="Leelawadee" w:cs="Leelawadee"/>
          <w:sz w:val="22"/>
          <w:szCs w:val="22"/>
        </w:rPr>
        <w:fldChar w:fldCharType="end"/>
      </w:r>
      <w:r w:rsidR="00DE6CA5" w:rsidRPr="009D4D4A">
        <w:rPr>
          <w:rFonts w:ascii="Leelawadee" w:hAnsi="Leelawadee" w:cs="Leelawadee"/>
          <w:sz w:val="22"/>
          <w:szCs w:val="22"/>
        </w:rPr>
        <w:t>. The</w:t>
      </w:r>
      <w:r w:rsidR="00111085" w:rsidRPr="009D4D4A">
        <w:rPr>
          <w:rFonts w:ascii="Leelawadee" w:hAnsi="Leelawadee" w:cs="Leelawadee"/>
          <w:sz w:val="22"/>
          <w:szCs w:val="22"/>
        </w:rPr>
        <w:t>se</w:t>
      </w:r>
      <w:r w:rsidR="00DE6CA5" w:rsidRPr="009D4D4A">
        <w:rPr>
          <w:rFonts w:ascii="Leelawadee" w:hAnsi="Leelawadee" w:cs="Leelawadee"/>
          <w:sz w:val="22"/>
          <w:szCs w:val="22"/>
        </w:rPr>
        <w:t xml:space="preserve"> recommendations are based</w:t>
      </w:r>
      <w:r w:rsidR="00291EBF" w:rsidRPr="009D4D4A">
        <w:rPr>
          <w:rFonts w:ascii="Leelawadee" w:hAnsi="Leelawadee" w:cs="Leelawadee"/>
          <w:sz w:val="22"/>
          <w:szCs w:val="22"/>
        </w:rPr>
        <w:t xml:space="preserve"> on </w:t>
      </w:r>
      <w:r w:rsidR="00111085" w:rsidRPr="009D4D4A">
        <w:rPr>
          <w:rFonts w:ascii="Leelawadee" w:hAnsi="Leelawadee" w:cs="Leelawadee"/>
          <w:sz w:val="22"/>
          <w:szCs w:val="22"/>
        </w:rPr>
        <w:t>estimates of</w:t>
      </w:r>
      <w:r w:rsidR="00E376FF" w:rsidRPr="009D4D4A">
        <w:rPr>
          <w:rFonts w:ascii="Leelawadee" w:hAnsi="Leelawadee" w:cs="Leelawadee"/>
          <w:sz w:val="22"/>
          <w:szCs w:val="22"/>
        </w:rPr>
        <w:t xml:space="preserve"> the </w:t>
      </w:r>
      <w:r w:rsidR="00291EBF" w:rsidRPr="009D4D4A">
        <w:rPr>
          <w:rFonts w:ascii="Leelawadee" w:hAnsi="Leelawadee" w:cs="Leelawadee"/>
          <w:sz w:val="22"/>
          <w:szCs w:val="22"/>
        </w:rPr>
        <w:t>likelihood of malignancy</w:t>
      </w:r>
      <w:r w:rsidR="0082505D" w:rsidRPr="009D4D4A">
        <w:rPr>
          <w:rFonts w:ascii="Leelawadee" w:hAnsi="Leelawadee" w:cs="Leelawadee"/>
          <w:sz w:val="22"/>
          <w:szCs w:val="22"/>
        </w:rPr>
        <w:t xml:space="preserve"> in these </w:t>
      </w:r>
      <w:r w:rsidR="00111085" w:rsidRPr="009D4D4A">
        <w:rPr>
          <w:rFonts w:ascii="Leelawadee" w:hAnsi="Leelawadee" w:cs="Leelawadee"/>
          <w:sz w:val="22"/>
          <w:szCs w:val="22"/>
        </w:rPr>
        <w:t xml:space="preserve">tumours </w:t>
      </w:r>
      <w:r w:rsidR="00291EBF" w:rsidRPr="009D4D4A">
        <w:rPr>
          <w:rFonts w:ascii="Leelawadee" w:hAnsi="Leelawadee" w:cs="Leelawadee"/>
          <w:sz w:val="22"/>
          <w:szCs w:val="22"/>
        </w:rPr>
        <w:t>based on the presence of high risk stigmata and worris</w:t>
      </w:r>
      <w:r w:rsidR="00E376FF" w:rsidRPr="009D4D4A">
        <w:rPr>
          <w:rFonts w:ascii="Leelawadee" w:hAnsi="Leelawadee" w:cs="Leelawadee"/>
          <w:sz w:val="22"/>
          <w:szCs w:val="22"/>
        </w:rPr>
        <w:t xml:space="preserve">ome features on </w:t>
      </w:r>
      <w:r w:rsidR="0082505D" w:rsidRPr="009D4D4A">
        <w:rPr>
          <w:rFonts w:ascii="Leelawadee" w:hAnsi="Leelawadee" w:cs="Leelawadee"/>
          <w:sz w:val="22"/>
          <w:szCs w:val="22"/>
        </w:rPr>
        <w:t xml:space="preserve">radiological </w:t>
      </w:r>
      <w:r w:rsidR="00E376FF" w:rsidRPr="009D4D4A">
        <w:rPr>
          <w:rFonts w:ascii="Leelawadee" w:hAnsi="Leelawadee" w:cs="Leelawadee"/>
          <w:sz w:val="22"/>
          <w:szCs w:val="22"/>
        </w:rPr>
        <w:t xml:space="preserve">imaging with </w:t>
      </w:r>
      <w:r w:rsidR="0092607E" w:rsidRPr="009D4D4A">
        <w:rPr>
          <w:rFonts w:ascii="Leelawadee" w:hAnsi="Leelawadee" w:cs="Leelawadee"/>
          <w:sz w:val="22"/>
          <w:szCs w:val="22"/>
        </w:rPr>
        <w:t xml:space="preserve">suggested </w:t>
      </w:r>
      <w:r w:rsidR="0082505D" w:rsidRPr="009D4D4A">
        <w:rPr>
          <w:rFonts w:ascii="Leelawadee" w:hAnsi="Leelawadee" w:cs="Leelawadee"/>
          <w:sz w:val="22"/>
          <w:szCs w:val="22"/>
        </w:rPr>
        <w:t xml:space="preserve">management </w:t>
      </w:r>
      <w:r w:rsidR="00220382" w:rsidRPr="009D4D4A">
        <w:rPr>
          <w:rFonts w:ascii="Leelawadee" w:hAnsi="Leelawadee" w:cs="Leelawadee"/>
          <w:sz w:val="22"/>
          <w:szCs w:val="22"/>
        </w:rPr>
        <w:t>algorithm</w:t>
      </w:r>
      <w:r w:rsidR="00111085" w:rsidRPr="009D4D4A">
        <w:rPr>
          <w:rFonts w:ascii="Leelawadee" w:hAnsi="Leelawadee" w:cs="Leelawadee"/>
          <w:sz w:val="22"/>
          <w:szCs w:val="22"/>
        </w:rPr>
        <w:t xml:space="preserve">s </w:t>
      </w:r>
      <w:r w:rsidR="0082505D" w:rsidRPr="009D4D4A">
        <w:rPr>
          <w:rFonts w:ascii="Leelawadee" w:hAnsi="Leelawadee" w:cs="Leelawadee"/>
          <w:sz w:val="22"/>
          <w:szCs w:val="22"/>
        </w:rPr>
        <w:t>including the selective use of endoscopic ultrasound (EUS)</w:t>
      </w:r>
      <w:r w:rsidR="00821AA9" w:rsidRPr="009D4D4A">
        <w:rPr>
          <w:rFonts w:ascii="Leelawadee" w:hAnsi="Leelawadee" w:cs="Leelawadee"/>
          <w:sz w:val="22"/>
          <w:szCs w:val="22"/>
        </w:rPr>
        <w:t xml:space="preserve"> and </w:t>
      </w:r>
      <w:r w:rsidR="00111085" w:rsidRPr="009D4D4A">
        <w:rPr>
          <w:rFonts w:ascii="Leelawadee" w:hAnsi="Leelawadee" w:cs="Leelawadee"/>
          <w:sz w:val="22"/>
          <w:szCs w:val="22"/>
        </w:rPr>
        <w:t>proposed</w:t>
      </w:r>
      <w:r w:rsidR="00670A28" w:rsidRPr="009D4D4A">
        <w:rPr>
          <w:rFonts w:ascii="Leelawadee" w:hAnsi="Leelawadee" w:cs="Leelawadee"/>
          <w:sz w:val="22"/>
          <w:szCs w:val="22"/>
        </w:rPr>
        <w:t xml:space="preserve"> timelines </w:t>
      </w:r>
      <w:r w:rsidR="00220382" w:rsidRPr="009D4D4A">
        <w:rPr>
          <w:rFonts w:ascii="Leelawadee" w:hAnsi="Leelawadee" w:cs="Leelawadee"/>
          <w:sz w:val="22"/>
          <w:szCs w:val="22"/>
        </w:rPr>
        <w:t xml:space="preserve">of </w:t>
      </w:r>
      <w:r w:rsidR="00821AA9" w:rsidRPr="009D4D4A">
        <w:rPr>
          <w:rFonts w:ascii="Leelawadee" w:hAnsi="Leelawadee" w:cs="Leelawadee"/>
          <w:sz w:val="22"/>
          <w:szCs w:val="22"/>
        </w:rPr>
        <w:t>follow up</w:t>
      </w:r>
      <w:r w:rsidR="009F6ABE" w:rsidRPr="009D4D4A">
        <w:rPr>
          <w:rFonts w:ascii="Leelawadee" w:hAnsi="Leelawadee" w:cs="Leelawadee"/>
          <w:sz w:val="22"/>
          <w:szCs w:val="22"/>
        </w:rPr>
        <w:t xml:space="preserve"> and recommendations of</w:t>
      </w:r>
      <w:r w:rsidR="007772A7" w:rsidRPr="009D4D4A">
        <w:rPr>
          <w:rFonts w:ascii="Leelawadee" w:hAnsi="Leelawadee" w:cs="Leelawadee"/>
          <w:sz w:val="22"/>
          <w:szCs w:val="22"/>
        </w:rPr>
        <w:t xml:space="preserve"> treatment</w:t>
      </w:r>
      <w:r w:rsidR="00821AA9" w:rsidRPr="009D4D4A">
        <w:rPr>
          <w:rFonts w:ascii="Leelawadee" w:hAnsi="Leelawadee" w:cs="Leelawadee"/>
          <w:sz w:val="22"/>
          <w:szCs w:val="22"/>
        </w:rPr>
        <w:t>.</w:t>
      </w:r>
    </w:p>
    <w:p w:rsidR="00FE79E7" w:rsidRPr="009D4D4A" w:rsidRDefault="00EE6C7E"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sz w:val="22"/>
          <w:szCs w:val="22"/>
        </w:rPr>
        <w:lastRenderedPageBreak/>
        <w:t>The</w:t>
      </w:r>
      <w:r w:rsidR="00D404AE" w:rsidRPr="009D4D4A">
        <w:rPr>
          <w:rFonts w:ascii="Leelawadee" w:hAnsi="Leelawadee" w:cs="Leelawadee"/>
          <w:sz w:val="22"/>
          <w:szCs w:val="22"/>
        </w:rPr>
        <w:t xml:space="preserve"> </w:t>
      </w:r>
      <w:r w:rsidR="0082505D" w:rsidRPr="009D4D4A">
        <w:rPr>
          <w:rFonts w:ascii="Leelawadee" w:hAnsi="Leelawadee" w:cs="Leelawadee"/>
          <w:sz w:val="22"/>
          <w:szCs w:val="22"/>
        </w:rPr>
        <w:t xml:space="preserve">radiological </w:t>
      </w:r>
      <w:r w:rsidR="00D404AE" w:rsidRPr="009D4D4A">
        <w:rPr>
          <w:rFonts w:ascii="Leelawadee" w:hAnsi="Leelawadee" w:cs="Leelawadee"/>
          <w:sz w:val="22"/>
          <w:szCs w:val="22"/>
        </w:rPr>
        <w:t>modalities frequent</w:t>
      </w:r>
      <w:r w:rsidR="0047107A" w:rsidRPr="009D4D4A">
        <w:rPr>
          <w:rFonts w:ascii="Leelawadee" w:hAnsi="Leelawadee" w:cs="Leelawadee"/>
          <w:sz w:val="22"/>
          <w:szCs w:val="22"/>
        </w:rPr>
        <w:t xml:space="preserve">ly used </w:t>
      </w:r>
      <w:r w:rsidR="00C839E1" w:rsidRPr="009D4D4A">
        <w:rPr>
          <w:rFonts w:ascii="Leelawadee" w:hAnsi="Leelawadee" w:cs="Leelawadee"/>
          <w:sz w:val="22"/>
          <w:szCs w:val="22"/>
        </w:rPr>
        <w:t xml:space="preserve">to image pancreatic cysts </w:t>
      </w:r>
      <w:r w:rsidR="0047107A" w:rsidRPr="009D4D4A">
        <w:rPr>
          <w:rFonts w:ascii="Leelawadee" w:hAnsi="Leelawadee" w:cs="Leelawadee"/>
          <w:sz w:val="22"/>
          <w:szCs w:val="22"/>
        </w:rPr>
        <w:t xml:space="preserve">include computed tomography (CT), magnetic resonance imaging (MRI) or magnetic resonance cholangiopancreatography (MRCP), Positron emission tomography (PET) </w:t>
      </w:r>
      <w:r w:rsidRPr="009D4D4A">
        <w:rPr>
          <w:rFonts w:ascii="Leelawadee" w:hAnsi="Leelawadee" w:cs="Leelawadee"/>
          <w:sz w:val="22"/>
          <w:szCs w:val="22"/>
        </w:rPr>
        <w:t xml:space="preserve">which is </w:t>
      </w:r>
      <w:r w:rsidR="00D404AE" w:rsidRPr="009D4D4A">
        <w:rPr>
          <w:rFonts w:ascii="Leelawadee" w:hAnsi="Leelawadee" w:cs="Leelawadee"/>
          <w:sz w:val="22"/>
          <w:szCs w:val="22"/>
        </w:rPr>
        <w:t>superseded by</w:t>
      </w:r>
      <w:r w:rsidR="0047107A" w:rsidRPr="009D4D4A">
        <w:rPr>
          <w:rFonts w:ascii="Leelawadee" w:hAnsi="Leelawadee" w:cs="Leelawadee"/>
          <w:sz w:val="22"/>
          <w:szCs w:val="22"/>
        </w:rPr>
        <w:t xml:space="preserve"> fused imaging with co</w:t>
      </w:r>
      <w:r w:rsidR="00C839E1" w:rsidRPr="009D4D4A">
        <w:rPr>
          <w:rFonts w:ascii="Leelawadee" w:hAnsi="Leelawadee" w:cs="Leelawadee"/>
          <w:sz w:val="22"/>
          <w:szCs w:val="22"/>
        </w:rPr>
        <w:t>mputed tomography (PET/</w:t>
      </w:r>
      <w:r w:rsidR="00494F44" w:rsidRPr="009D4D4A">
        <w:rPr>
          <w:rFonts w:ascii="Leelawadee" w:hAnsi="Leelawadee" w:cs="Leelawadee"/>
          <w:sz w:val="22"/>
          <w:szCs w:val="22"/>
        </w:rPr>
        <w:t>CT) and often with</w:t>
      </w:r>
      <w:r w:rsidR="0047107A" w:rsidRPr="009D4D4A">
        <w:rPr>
          <w:rFonts w:ascii="Leelawadee" w:hAnsi="Leelawadee" w:cs="Leelawadee"/>
          <w:sz w:val="22"/>
          <w:szCs w:val="22"/>
        </w:rPr>
        <w:t xml:space="preserve"> a combination of these tests </w:t>
      </w:r>
      <w:r w:rsidR="00503402" w:rsidRPr="009D4D4A">
        <w:rPr>
          <w:rFonts w:ascii="Leelawadee" w:hAnsi="Leelawadee" w:cs="Leelawadee"/>
          <w:sz w:val="22"/>
          <w:szCs w:val="22"/>
        </w:rPr>
        <w:t>with a view</w:t>
      </w:r>
      <w:r w:rsidR="0047107A" w:rsidRPr="009D4D4A">
        <w:rPr>
          <w:rFonts w:ascii="Leelawadee" w:hAnsi="Leelawadee" w:cs="Leelawadee"/>
          <w:sz w:val="22"/>
          <w:szCs w:val="22"/>
        </w:rPr>
        <w:t xml:space="preserve"> to improve </w:t>
      </w:r>
      <w:r w:rsidR="009108E3" w:rsidRPr="009D4D4A">
        <w:rPr>
          <w:rFonts w:ascii="Leelawadee" w:hAnsi="Leelawadee" w:cs="Leelawadee"/>
          <w:sz w:val="22"/>
          <w:szCs w:val="22"/>
        </w:rPr>
        <w:t xml:space="preserve">the overall diagnostic </w:t>
      </w:r>
      <w:r w:rsidR="004642FA" w:rsidRPr="009D4D4A">
        <w:rPr>
          <w:rFonts w:ascii="Leelawadee" w:hAnsi="Leelawadee" w:cs="Leelawadee"/>
          <w:sz w:val="22"/>
          <w:szCs w:val="22"/>
        </w:rPr>
        <w:t>accuracy</w:t>
      </w:r>
      <w:r w:rsidRPr="009D4D4A">
        <w:rPr>
          <w:rFonts w:ascii="Leelawadee" w:hAnsi="Leelawadee" w:cs="Leelawadee"/>
          <w:sz w:val="22"/>
          <w:szCs w:val="22"/>
        </w:rPr>
        <w:t xml:space="preserve">. </w:t>
      </w:r>
      <w:r w:rsidR="002539AC" w:rsidRPr="009D4D4A">
        <w:rPr>
          <w:rFonts w:ascii="Leelawadee" w:hAnsi="Leelawadee" w:cs="Leelawadee"/>
          <w:sz w:val="22"/>
          <w:szCs w:val="22"/>
        </w:rPr>
        <w:t xml:space="preserve">The aim of this review was to </w:t>
      </w:r>
      <w:r w:rsidR="003C7922" w:rsidRPr="009D4D4A">
        <w:rPr>
          <w:rFonts w:ascii="Leelawadee" w:hAnsi="Leelawadee" w:cs="Leelawadee"/>
          <w:sz w:val="22"/>
          <w:szCs w:val="22"/>
        </w:rPr>
        <w:t>examine</w:t>
      </w:r>
      <w:r w:rsidR="002539AC" w:rsidRPr="009D4D4A">
        <w:rPr>
          <w:rFonts w:ascii="Leelawadee" w:hAnsi="Leelawadee" w:cs="Leelawadee"/>
          <w:sz w:val="22"/>
          <w:szCs w:val="22"/>
        </w:rPr>
        <w:t xml:space="preserve"> the role of </w:t>
      </w:r>
      <w:r w:rsidR="0047107A" w:rsidRPr="009D4D4A">
        <w:rPr>
          <w:rFonts w:ascii="Leelawadee" w:hAnsi="Leelawadee" w:cs="Leelawadee"/>
          <w:sz w:val="22"/>
          <w:szCs w:val="22"/>
        </w:rPr>
        <w:t xml:space="preserve">radiological </w:t>
      </w:r>
      <w:r w:rsidR="00CC0508" w:rsidRPr="009D4D4A">
        <w:rPr>
          <w:rFonts w:ascii="Leelawadee" w:hAnsi="Leelawadee" w:cs="Leelawadee"/>
          <w:sz w:val="22"/>
          <w:szCs w:val="22"/>
        </w:rPr>
        <w:t>imaging</w:t>
      </w:r>
      <w:r w:rsidR="002539AC" w:rsidRPr="009D4D4A">
        <w:rPr>
          <w:rFonts w:ascii="Leelawadee" w:hAnsi="Leelawadee" w:cs="Leelawadee"/>
          <w:sz w:val="22"/>
          <w:szCs w:val="22"/>
        </w:rPr>
        <w:t xml:space="preserve"> tests</w:t>
      </w:r>
      <w:r w:rsidR="0047107A" w:rsidRPr="009D4D4A">
        <w:rPr>
          <w:rFonts w:ascii="Leelawadee" w:hAnsi="Leelawadee" w:cs="Leelawadee"/>
          <w:sz w:val="22"/>
          <w:szCs w:val="22"/>
        </w:rPr>
        <w:t xml:space="preserve"> in </w:t>
      </w:r>
      <w:r w:rsidR="00494F44" w:rsidRPr="009D4D4A">
        <w:rPr>
          <w:rFonts w:ascii="Leelawadee" w:hAnsi="Leelawadee" w:cs="Leelawadee"/>
          <w:sz w:val="22"/>
          <w:szCs w:val="22"/>
        </w:rPr>
        <w:t xml:space="preserve">the </w:t>
      </w:r>
      <w:r w:rsidR="00821AA9" w:rsidRPr="009D4D4A">
        <w:rPr>
          <w:rFonts w:ascii="Leelawadee" w:hAnsi="Leelawadee" w:cs="Leelawadee"/>
          <w:sz w:val="22"/>
          <w:szCs w:val="22"/>
        </w:rPr>
        <w:t xml:space="preserve">diagnosis and </w:t>
      </w:r>
      <w:r w:rsidR="007775B0" w:rsidRPr="009D4D4A">
        <w:rPr>
          <w:rFonts w:ascii="Leelawadee" w:hAnsi="Leelawadee" w:cs="Leelawadee"/>
          <w:sz w:val="22"/>
          <w:szCs w:val="22"/>
        </w:rPr>
        <w:t>characterisation</w:t>
      </w:r>
      <w:r w:rsidR="00494F44" w:rsidRPr="009D4D4A">
        <w:rPr>
          <w:rFonts w:ascii="Leelawadee" w:hAnsi="Leelawadee" w:cs="Leelawadee"/>
          <w:sz w:val="22"/>
          <w:szCs w:val="22"/>
        </w:rPr>
        <w:t xml:space="preserve"> of </w:t>
      </w:r>
      <w:r w:rsidR="00FA3624" w:rsidRPr="009D4D4A">
        <w:rPr>
          <w:rFonts w:ascii="Leelawadee" w:hAnsi="Leelawadee" w:cs="Leelawadee"/>
          <w:sz w:val="22"/>
          <w:szCs w:val="22"/>
        </w:rPr>
        <w:t>PCLs</w:t>
      </w:r>
      <w:r w:rsidR="002539AC" w:rsidRPr="009D4D4A">
        <w:rPr>
          <w:rFonts w:ascii="Leelawadee" w:hAnsi="Leelawadee" w:cs="Leelawadee"/>
          <w:sz w:val="22"/>
          <w:szCs w:val="22"/>
        </w:rPr>
        <w:t>.</w:t>
      </w:r>
      <w:r w:rsidR="00494F44" w:rsidRPr="009D4D4A">
        <w:rPr>
          <w:rFonts w:ascii="Leelawadee" w:hAnsi="Leelawadee" w:cs="Leelawadee"/>
          <w:sz w:val="22"/>
          <w:szCs w:val="22"/>
        </w:rPr>
        <w:t xml:space="preserve"> </w:t>
      </w:r>
      <w:r w:rsidR="002539AC" w:rsidRPr="009D4D4A">
        <w:rPr>
          <w:rFonts w:ascii="Leelawadee" w:hAnsi="Leelawadee" w:cs="Leelawadee"/>
          <w:sz w:val="22"/>
          <w:szCs w:val="22"/>
        </w:rPr>
        <w:t>T</w:t>
      </w:r>
      <w:r w:rsidR="0047107A" w:rsidRPr="009D4D4A">
        <w:rPr>
          <w:rFonts w:ascii="Leelawadee" w:hAnsi="Leelawadee" w:cs="Leelawadee"/>
          <w:sz w:val="22"/>
          <w:szCs w:val="22"/>
        </w:rPr>
        <w:t xml:space="preserve">he reliability of </w:t>
      </w:r>
      <w:r w:rsidR="00D404AE" w:rsidRPr="009D4D4A">
        <w:rPr>
          <w:rFonts w:ascii="Leelawadee" w:hAnsi="Leelawadee" w:cs="Leelawadee"/>
          <w:sz w:val="22"/>
          <w:szCs w:val="22"/>
        </w:rPr>
        <w:t xml:space="preserve">these non-invasive tests in </w:t>
      </w:r>
      <w:r w:rsidR="0061207B" w:rsidRPr="009D4D4A">
        <w:rPr>
          <w:rFonts w:ascii="Leelawadee" w:hAnsi="Leelawadee" w:cs="Leelawadee"/>
          <w:sz w:val="22"/>
          <w:szCs w:val="22"/>
        </w:rPr>
        <w:t>identifying</w:t>
      </w:r>
      <w:r w:rsidR="0047107A" w:rsidRPr="009D4D4A">
        <w:rPr>
          <w:rFonts w:ascii="Leelawadee" w:hAnsi="Leelawadee" w:cs="Leelawadee"/>
          <w:sz w:val="22"/>
          <w:szCs w:val="22"/>
        </w:rPr>
        <w:t xml:space="preserve"> specific morphological features </w:t>
      </w:r>
      <w:r w:rsidR="00D404AE" w:rsidRPr="009D4D4A">
        <w:rPr>
          <w:rFonts w:ascii="Leelawadee" w:hAnsi="Leelawadee" w:cs="Leelawadee"/>
          <w:sz w:val="22"/>
          <w:szCs w:val="22"/>
        </w:rPr>
        <w:t xml:space="preserve">that </w:t>
      </w:r>
      <w:r w:rsidR="002D2A6B" w:rsidRPr="009D4D4A">
        <w:rPr>
          <w:rFonts w:ascii="Leelawadee" w:hAnsi="Leelawadee" w:cs="Leelawadee"/>
          <w:sz w:val="22"/>
          <w:szCs w:val="22"/>
        </w:rPr>
        <w:t>depict</w:t>
      </w:r>
      <w:r w:rsidR="00AC3B4F" w:rsidRPr="009D4D4A">
        <w:rPr>
          <w:rFonts w:ascii="Leelawadee" w:hAnsi="Leelawadee" w:cs="Leelawadee"/>
          <w:sz w:val="22"/>
          <w:szCs w:val="22"/>
        </w:rPr>
        <w:t xml:space="preserve"> an </w:t>
      </w:r>
      <w:r w:rsidR="0047107A" w:rsidRPr="009D4D4A">
        <w:rPr>
          <w:rFonts w:ascii="Leelawadee" w:hAnsi="Leelawadee" w:cs="Leelawadee"/>
          <w:sz w:val="22"/>
          <w:szCs w:val="22"/>
        </w:rPr>
        <w:t xml:space="preserve">aggressive </w:t>
      </w:r>
      <w:r w:rsidR="002539AC" w:rsidRPr="009D4D4A">
        <w:rPr>
          <w:rFonts w:ascii="Leelawadee" w:hAnsi="Leelawadee" w:cs="Leelawadee"/>
          <w:sz w:val="22"/>
          <w:szCs w:val="22"/>
        </w:rPr>
        <w:t>tumour biology was also evaluated.</w:t>
      </w:r>
    </w:p>
    <w:p w:rsidR="00EE2A6B" w:rsidRPr="00FE79E7" w:rsidRDefault="00EE2A6B" w:rsidP="009812D3">
      <w:pPr>
        <w:pStyle w:val="xmsonormal"/>
        <w:shd w:val="clear" w:color="auto" w:fill="FFFFFF"/>
        <w:spacing w:before="0" w:beforeAutospacing="0" w:after="160" w:afterAutospacing="0" w:line="480" w:lineRule="auto"/>
        <w:rPr>
          <w:rFonts w:ascii="Leelawadee" w:hAnsi="Leelawadee" w:cs="Leelawadee"/>
        </w:rPr>
      </w:pPr>
      <w:r w:rsidRPr="00EE2A6B">
        <w:rPr>
          <w:rFonts w:ascii="Leelawadee" w:hAnsi="Leelawadee" w:cs="Leelawadee"/>
          <w:b/>
          <w:sz w:val="32"/>
          <w:szCs w:val="32"/>
        </w:rPr>
        <w:t>Methods</w:t>
      </w:r>
    </w:p>
    <w:p w:rsidR="009438C1" w:rsidRPr="00475479" w:rsidRDefault="00543547" w:rsidP="009812D3">
      <w:pPr>
        <w:pStyle w:val="xmsonormal"/>
        <w:shd w:val="clear" w:color="auto" w:fill="FFFFFF"/>
        <w:spacing w:before="0" w:beforeAutospacing="0" w:after="160" w:afterAutospacing="0" w:line="480" w:lineRule="auto"/>
        <w:rPr>
          <w:rFonts w:ascii="Leelawadee" w:hAnsi="Leelawadee" w:cs="Leelawadee"/>
          <w:b/>
        </w:rPr>
      </w:pPr>
      <w:r w:rsidRPr="00475479">
        <w:rPr>
          <w:rFonts w:ascii="Leelawadee" w:hAnsi="Leelawadee" w:cs="Leelawadee"/>
          <w:b/>
        </w:rPr>
        <w:t xml:space="preserve">Search </w:t>
      </w:r>
      <w:r w:rsidR="009438C1" w:rsidRPr="00475479">
        <w:rPr>
          <w:rFonts w:ascii="Leelawadee" w:hAnsi="Leelawadee" w:cs="Leelawadee"/>
          <w:b/>
        </w:rPr>
        <w:t>s</w:t>
      </w:r>
      <w:r w:rsidRPr="00475479">
        <w:rPr>
          <w:rFonts w:ascii="Leelawadee" w:hAnsi="Leelawadee" w:cs="Leelawadee"/>
          <w:b/>
        </w:rPr>
        <w:t>trategy &amp; Study selection</w:t>
      </w:r>
      <w:r w:rsidR="009438C1" w:rsidRPr="00475479">
        <w:rPr>
          <w:rFonts w:ascii="Leelawadee" w:hAnsi="Leelawadee" w:cs="Leelawadee"/>
          <w:b/>
        </w:rPr>
        <w:t>:</w:t>
      </w:r>
    </w:p>
    <w:p w:rsidR="002E0806" w:rsidRPr="009D4D4A" w:rsidRDefault="005D321C"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sz w:val="22"/>
          <w:szCs w:val="22"/>
        </w:rPr>
        <w:t xml:space="preserve">A </w:t>
      </w:r>
      <w:r w:rsidR="006B7E3F" w:rsidRPr="009D4D4A">
        <w:rPr>
          <w:rFonts w:ascii="Leelawadee" w:hAnsi="Leelawadee" w:cs="Leelawadee"/>
          <w:sz w:val="22"/>
          <w:szCs w:val="22"/>
        </w:rPr>
        <w:t xml:space="preserve">systematic </w:t>
      </w:r>
      <w:r w:rsidRPr="009D4D4A">
        <w:rPr>
          <w:rFonts w:ascii="Leelawadee" w:hAnsi="Leelawadee" w:cs="Leelawadee"/>
          <w:sz w:val="22"/>
          <w:szCs w:val="22"/>
        </w:rPr>
        <w:t>search was conducted</w:t>
      </w:r>
      <w:r w:rsidR="004E05D6" w:rsidRPr="009D4D4A">
        <w:rPr>
          <w:rFonts w:ascii="Leelawadee" w:hAnsi="Leelawadee" w:cs="Leelawadee"/>
          <w:sz w:val="22"/>
          <w:szCs w:val="22"/>
        </w:rPr>
        <w:t xml:space="preserve"> </w:t>
      </w:r>
      <w:r w:rsidR="00A61D8A" w:rsidRPr="009D4D4A">
        <w:rPr>
          <w:rFonts w:ascii="Leelawadee" w:hAnsi="Leelawadee" w:cs="Leelawadee"/>
          <w:sz w:val="22"/>
          <w:szCs w:val="22"/>
        </w:rPr>
        <w:t xml:space="preserve">on MEDLINE </w:t>
      </w:r>
      <w:r w:rsidR="006B7E3F" w:rsidRPr="009D4D4A">
        <w:rPr>
          <w:rFonts w:ascii="Leelawadee" w:hAnsi="Leelawadee" w:cs="Leelawadee"/>
          <w:sz w:val="22"/>
          <w:szCs w:val="22"/>
        </w:rPr>
        <w:t xml:space="preserve">database </w:t>
      </w:r>
      <w:r w:rsidR="004E05D6" w:rsidRPr="009D4D4A">
        <w:rPr>
          <w:rFonts w:ascii="Leelawadee" w:hAnsi="Leelawadee" w:cs="Leelawadee"/>
          <w:sz w:val="22"/>
          <w:szCs w:val="22"/>
        </w:rPr>
        <w:t xml:space="preserve">in accordance with </w:t>
      </w:r>
      <w:r w:rsidR="00C35A09" w:rsidRPr="009D4D4A">
        <w:rPr>
          <w:rFonts w:ascii="Leelawadee" w:hAnsi="Leelawadee" w:cs="Leelawadee"/>
          <w:sz w:val="22"/>
          <w:szCs w:val="22"/>
        </w:rPr>
        <w:t>the Preferred Reporting Items for Systematic Reviews and Metanalysis (</w:t>
      </w:r>
      <w:r w:rsidR="00D71DB0" w:rsidRPr="009D4D4A">
        <w:rPr>
          <w:rFonts w:ascii="Leelawadee" w:hAnsi="Leelawadee" w:cs="Leelawadee"/>
          <w:sz w:val="22"/>
          <w:szCs w:val="22"/>
        </w:rPr>
        <w:t>PRI</w:t>
      </w:r>
      <w:r w:rsidR="004E05D6" w:rsidRPr="009D4D4A">
        <w:rPr>
          <w:rFonts w:ascii="Leelawadee" w:hAnsi="Leelawadee" w:cs="Leelawadee"/>
          <w:sz w:val="22"/>
          <w:szCs w:val="22"/>
        </w:rPr>
        <w:t>S</w:t>
      </w:r>
      <w:r w:rsidR="00D71DB0" w:rsidRPr="009D4D4A">
        <w:rPr>
          <w:rFonts w:ascii="Leelawadee" w:hAnsi="Leelawadee" w:cs="Leelawadee"/>
          <w:sz w:val="22"/>
          <w:szCs w:val="22"/>
        </w:rPr>
        <w:t>M</w:t>
      </w:r>
      <w:r w:rsidR="004E05D6" w:rsidRPr="009D4D4A">
        <w:rPr>
          <w:rFonts w:ascii="Leelawadee" w:hAnsi="Leelawadee" w:cs="Leelawadee"/>
          <w:sz w:val="22"/>
          <w:szCs w:val="22"/>
        </w:rPr>
        <w:t>A</w:t>
      </w:r>
      <w:r w:rsidR="00C35A09" w:rsidRPr="009D4D4A">
        <w:rPr>
          <w:rFonts w:ascii="Leelawadee" w:hAnsi="Leelawadee" w:cs="Leelawadee"/>
          <w:sz w:val="22"/>
          <w:szCs w:val="22"/>
        </w:rPr>
        <w:t>)</w:t>
      </w:r>
      <w:r w:rsidR="004E05D6" w:rsidRPr="009D4D4A">
        <w:rPr>
          <w:rFonts w:ascii="Leelawadee" w:hAnsi="Leelawadee" w:cs="Leelawadee"/>
          <w:sz w:val="22"/>
          <w:szCs w:val="22"/>
        </w:rPr>
        <w:t xml:space="preserve"> statement </w:t>
      </w:r>
      <w:r w:rsidR="00643A64" w:rsidRPr="009D4D4A">
        <w:rPr>
          <w:rFonts w:ascii="Leelawadee" w:hAnsi="Leelawadee" w:cs="Leelawadee"/>
          <w:sz w:val="22"/>
          <w:szCs w:val="22"/>
        </w:rPr>
        <w:t>using the fol</w:t>
      </w:r>
      <w:r w:rsidR="002232EB" w:rsidRPr="009D4D4A">
        <w:rPr>
          <w:rFonts w:ascii="Leelawadee" w:hAnsi="Leelawadee" w:cs="Leelawadee"/>
          <w:sz w:val="22"/>
          <w:szCs w:val="22"/>
        </w:rPr>
        <w:t>lowing keywords</w:t>
      </w:r>
      <w:r w:rsidR="006B7E3F" w:rsidRPr="009D4D4A">
        <w:rPr>
          <w:rFonts w:ascii="Leelawadee" w:hAnsi="Leelawadee" w:cs="Leelawadee"/>
          <w:sz w:val="22"/>
          <w:szCs w:val="22"/>
        </w:rPr>
        <w:t>:</w:t>
      </w:r>
      <w:r w:rsidR="009D288B" w:rsidRPr="009D4D4A">
        <w:rPr>
          <w:rFonts w:ascii="Leelawadee" w:hAnsi="Leelawadee" w:cs="Leelawadee"/>
          <w:sz w:val="22"/>
          <w:szCs w:val="22"/>
        </w:rPr>
        <w:t xml:space="preserve"> </w:t>
      </w:r>
      <w:r w:rsidR="006B7E3F" w:rsidRPr="009D4D4A">
        <w:rPr>
          <w:rFonts w:ascii="Leelawadee" w:hAnsi="Leelawadee" w:cs="Leelawadee"/>
          <w:sz w:val="22"/>
          <w:szCs w:val="22"/>
        </w:rPr>
        <w:t>[Pancreatic cysts] and/or</w:t>
      </w:r>
      <w:r w:rsidR="002232EB" w:rsidRPr="009D4D4A">
        <w:rPr>
          <w:rFonts w:ascii="Leelawadee" w:hAnsi="Leelawadee" w:cs="Leelawadee"/>
          <w:sz w:val="22"/>
          <w:szCs w:val="22"/>
        </w:rPr>
        <w:t xml:space="preserve"> </w:t>
      </w:r>
      <w:r w:rsidR="006B7E3F" w:rsidRPr="009D4D4A">
        <w:rPr>
          <w:rFonts w:ascii="Leelawadee" w:hAnsi="Leelawadee" w:cs="Leelawadee"/>
          <w:sz w:val="22"/>
          <w:szCs w:val="22"/>
        </w:rPr>
        <w:t>[</w:t>
      </w:r>
      <w:r w:rsidR="002232EB" w:rsidRPr="009D4D4A">
        <w:rPr>
          <w:rFonts w:ascii="Leelawadee" w:hAnsi="Leelawadee" w:cs="Leelawadee"/>
          <w:sz w:val="22"/>
          <w:szCs w:val="22"/>
        </w:rPr>
        <w:t>‘’pancrea*’’AND ‘’cyst*</w:t>
      </w:r>
      <w:r w:rsidR="00643A64" w:rsidRPr="009D4D4A">
        <w:rPr>
          <w:rFonts w:ascii="Leelawadee" w:hAnsi="Leelawadee" w:cs="Leelawadee"/>
          <w:sz w:val="22"/>
          <w:szCs w:val="22"/>
        </w:rPr>
        <w:t>’</w:t>
      </w:r>
      <w:r w:rsidR="002232EB" w:rsidRPr="009D4D4A">
        <w:rPr>
          <w:rFonts w:ascii="Leelawadee" w:hAnsi="Leelawadee" w:cs="Leelawadee"/>
          <w:sz w:val="22"/>
          <w:szCs w:val="22"/>
        </w:rPr>
        <w:t>’</w:t>
      </w:r>
      <w:r w:rsidR="006B7E3F" w:rsidRPr="009D4D4A">
        <w:rPr>
          <w:rFonts w:ascii="Leelawadee" w:hAnsi="Leelawadee" w:cs="Leelawadee"/>
          <w:sz w:val="22"/>
          <w:szCs w:val="22"/>
        </w:rPr>
        <w:t>ti.ab]</w:t>
      </w:r>
      <w:r w:rsidR="002232EB" w:rsidRPr="009D4D4A">
        <w:rPr>
          <w:rFonts w:ascii="Leelawadee" w:hAnsi="Leelawadee" w:cs="Leelawadee"/>
          <w:sz w:val="22"/>
          <w:szCs w:val="22"/>
        </w:rPr>
        <w:t xml:space="preserve"> with a combination of the</w:t>
      </w:r>
      <w:r w:rsidR="00C35A09" w:rsidRPr="009D4D4A">
        <w:rPr>
          <w:rFonts w:ascii="Leelawadee" w:hAnsi="Leelawadee" w:cs="Leelawadee"/>
          <w:sz w:val="22"/>
          <w:szCs w:val="22"/>
        </w:rPr>
        <w:t xml:space="preserve"> following terms ‘’computed tomography’’ OR</w:t>
      </w:r>
      <w:r w:rsidR="00643A64" w:rsidRPr="009D4D4A">
        <w:rPr>
          <w:rFonts w:ascii="Leelawadee" w:hAnsi="Leelawadee" w:cs="Leelawadee"/>
          <w:sz w:val="22"/>
          <w:szCs w:val="22"/>
        </w:rPr>
        <w:t xml:space="preserve"> ‘’CT’’ </w:t>
      </w:r>
      <w:r w:rsidR="002232EB" w:rsidRPr="009D4D4A">
        <w:rPr>
          <w:rFonts w:ascii="Leelawadee" w:hAnsi="Leelawadee" w:cs="Leelawadee"/>
          <w:sz w:val="22"/>
          <w:szCs w:val="22"/>
        </w:rPr>
        <w:t xml:space="preserve">and </w:t>
      </w:r>
      <w:r w:rsidR="00643A64" w:rsidRPr="009D4D4A">
        <w:rPr>
          <w:rFonts w:ascii="Leelawadee" w:hAnsi="Leelawadee" w:cs="Leelawadee"/>
          <w:sz w:val="22"/>
          <w:szCs w:val="22"/>
        </w:rPr>
        <w:t>‘’Magnetic resonance im</w:t>
      </w:r>
      <w:r w:rsidR="002232EB" w:rsidRPr="009D4D4A">
        <w:rPr>
          <w:rFonts w:ascii="Leelawadee" w:hAnsi="Leelawadee" w:cs="Leelawadee"/>
          <w:sz w:val="22"/>
          <w:szCs w:val="22"/>
        </w:rPr>
        <w:t>aging’’ OR ‘’MRI’’ OR ‘’MRCP’’ and</w:t>
      </w:r>
      <w:r w:rsidR="00643A64" w:rsidRPr="009D4D4A">
        <w:rPr>
          <w:rFonts w:ascii="Leelawadee" w:hAnsi="Leelawadee" w:cs="Leelawadee"/>
          <w:sz w:val="22"/>
          <w:szCs w:val="22"/>
        </w:rPr>
        <w:t xml:space="preserve"> ‘’Positron em</w:t>
      </w:r>
      <w:r w:rsidR="00C35A09" w:rsidRPr="009D4D4A">
        <w:rPr>
          <w:rFonts w:ascii="Leelawadee" w:hAnsi="Leelawadee" w:cs="Leelawadee"/>
          <w:sz w:val="22"/>
          <w:szCs w:val="22"/>
        </w:rPr>
        <w:t>ission tomography’’ OR ‘’PET’’ OR</w:t>
      </w:r>
      <w:r w:rsidR="00386AA8" w:rsidRPr="009D4D4A">
        <w:rPr>
          <w:rFonts w:ascii="Leelawadee" w:hAnsi="Leelawadee" w:cs="Leelawadee"/>
          <w:sz w:val="22"/>
          <w:szCs w:val="22"/>
        </w:rPr>
        <w:t xml:space="preserve"> ‘’Positron emission computed tomography’’ OR </w:t>
      </w:r>
      <w:r w:rsidR="006B7E3F" w:rsidRPr="009D4D4A">
        <w:rPr>
          <w:rFonts w:ascii="Leelawadee" w:hAnsi="Leelawadee" w:cs="Leelawadee"/>
          <w:sz w:val="22"/>
          <w:szCs w:val="22"/>
        </w:rPr>
        <w:t>‘’PET-CT’’ OR ‘’PET/CT’’. The search was restricted to studies</w:t>
      </w:r>
      <w:r w:rsidR="00543547" w:rsidRPr="009D4D4A">
        <w:rPr>
          <w:rFonts w:ascii="Leelawadee" w:hAnsi="Leelawadee" w:cs="Leelawadee"/>
          <w:sz w:val="22"/>
          <w:szCs w:val="22"/>
        </w:rPr>
        <w:t xml:space="preserve"> reporting on adult patients </w:t>
      </w:r>
      <w:r w:rsidR="006B7E3F" w:rsidRPr="009D4D4A">
        <w:rPr>
          <w:rFonts w:ascii="Leelawadee" w:hAnsi="Leelawadee" w:cs="Leelawadee"/>
          <w:sz w:val="22"/>
          <w:szCs w:val="22"/>
        </w:rPr>
        <w:t xml:space="preserve">in English language </w:t>
      </w:r>
      <w:r w:rsidR="00543547" w:rsidRPr="009D4D4A">
        <w:rPr>
          <w:rFonts w:ascii="Leelawadee" w:hAnsi="Leelawadee" w:cs="Leelawadee"/>
          <w:sz w:val="22"/>
          <w:szCs w:val="22"/>
        </w:rPr>
        <w:t>over the</w:t>
      </w:r>
      <w:r w:rsidR="006B7E3F" w:rsidRPr="009D4D4A">
        <w:rPr>
          <w:rFonts w:ascii="Leelawadee" w:hAnsi="Leelawadee" w:cs="Leelawadee"/>
          <w:sz w:val="22"/>
          <w:szCs w:val="22"/>
        </w:rPr>
        <w:t xml:space="preserve"> last 15 years (2002-2017)</w:t>
      </w:r>
      <w:r w:rsidR="00543547" w:rsidRPr="009D4D4A">
        <w:rPr>
          <w:rFonts w:ascii="Leelawadee" w:hAnsi="Leelawadee" w:cs="Leelawadee"/>
          <w:sz w:val="22"/>
          <w:szCs w:val="22"/>
        </w:rPr>
        <w:t>.</w:t>
      </w:r>
    </w:p>
    <w:p w:rsidR="009F2DA9" w:rsidRDefault="009F2DA9" w:rsidP="009812D3">
      <w:pPr>
        <w:pStyle w:val="xmsonormal"/>
        <w:shd w:val="clear" w:color="auto" w:fill="FFFFFF"/>
        <w:spacing w:before="0" w:beforeAutospacing="0" w:after="160" w:afterAutospacing="0" w:line="480" w:lineRule="auto"/>
        <w:rPr>
          <w:rFonts w:ascii="Leelawadee" w:hAnsi="Leelawadee" w:cs="Leelawadee"/>
        </w:rPr>
      </w:pPr>
      <w:r w:rsidRPr="009D4D4A">
        <w:rPr>
          <w:rFonts w:ascii="Leelawadee" w:hAnsi="Leelawadee" w:cs="Leelawadee"/>
          <w:sz w:val="22"/>
          <w:szCs w:val="22"/>
        </w:rPr>
        <w:t xml:space="preserve">The </w:t>
      </w:r>
      <w:r w:rsidR="001E6F90" w:rsidRPr="009D4D4A">
        <w:rPr>
          <w:rFonts w:ascii="Leelawadee" w:hAnsi="Leelawadee" w:cs="Leelawadee"/>
          <w:sz w:val="22"/>
          <w:szCs w:val="22"/>
        </w:rPr>
        <w:t xml:space="preserve">generated </w:t>
      </w:r>
      <w:r w:rsidR="00F227C7" w:rsidRPr="009D4D4A">
        <w:rPr>
          <w:rFonts w:ascii="Leelawadee" w:hAnsi="Leelawadee" w:cs="Leelawadee"/>
          <w:sz w:val="22"/>
          <w:szCs w:val="22"/>
        </w:rPr>
        <w:t xml:space="preserve">studies </w:t>
      </w:r>
      <w:r w:rsidR="000C1FEC" w:rsidRPr="009D4D4A">
        <w:rPr>
          <w:rFonts w:ascii="Leelawadee" w:hAnsi="Leelawadee" w:cs="Leelawadee"/>
          <w:sz w:val="22"/>
          <w:szCs w:val="22"/>
        </w:rPr>
        <w:t xml:space="preserve">were assessed independently </w:t>
      </w:r>
      <w:r w:rsidRPr="009D4D4A">
        <w:rPr>
          <w:rFonts w:ascii="Leelawadee" w:hAnsi="Leelawadee" w:cs="Leelawadee"/>
          <w:sz w:val="22"/>
          <w:szCs w:val="22"/>
        </w:rPr>
        <w:t xml:space="preserve">by two </w:t>
      </w:r>
      <w:r w:rsidR="000C1FEC" w:rsidRPr="009D4D4A">
        <w:rPr>
          <w:rFonts w:ascii="Leelawadee" w:hAnsi="Leelawadee" w:cs="Leelawadee"/>
          <w:sz w:val="22"/>
          <w:szCs w:val="22"/>
        </w:rPr>
        <w:t xml:space="preserve">authors (EM and PG) </w:t>
      </w:r>
      <w:r w:rsidRPr="009D4D4A">
        <w:rPr>
          <w:rFonts w:ascii="Leelawadee" w:hAnsi="Leelawadee" w:cs="Leelawadee"/>
          <w:sz w:val="22"/>
          <w:szCs w:val="22"/>
        </w:rPr>
        <w:t xml:space="preserve">after screening their titles and abstracts, </w:t>
      </w:r>
      <w:r w:rsidR="00D17BA6" w:rsidRPr="009D4D4A">
        <w:rPr>
          <w:rFonts w:ascii="Leelawadee" w:hAnsi="Leelawadee" w:cs="Leelawadee"/>
          <w:sz w:val="22"/>
          <w:szCs w:val="22"/>
        </w:rPr>
        <w:t>the full text of potential</w:t>
      </w:r>
      <w:r w:rsidR="006E3531" w:rsidRPr="009D4D4A">
        <w:rPr>
          <w:rFonts w:ascii="Leelawadee" w:hAnsi="Leelawadee" w:cs="Leelawadee"/>
          <w:sz w:val="22"/>
          <w:szCs w:val="22"/>
        </w:rPr>
        <w:t xml:space="preserve"> </w:t>
      </w:r>
      <w:r w:rsidR="00D17BA6" w:rsidRPr="009D4D4A">
        <w:rPr>
          <w:rFonts w:ascii="Leelawadee" w:hAnsi="Leelawadee" w:cs="Leelawadee"/>
          <w:sz w:val="22"/>
          <w:szCs w:val="22"/>
        </w:rPr>
        <w:t>studies were</w:t>
      </w:r>
      <w:r w:rsidR="006E3531" w:rsidRPr="009D4D4A">
        <w:rPr>
          <w:rFonts w:ascii="Leelawadee" w:hAnsi="Leelawadee" w:cs="Leelawadee"/>
          <w:sz w:val="22"/>
          <w:szCs w:val="22"/>
        </w:rPr>
        <w:t xml:space="preserve"> read to ensure relevance </w:t>
      </w:r>
      <w:r w:rsidR="00D17BA6" w:rsidRPr="009D4D4A">
        <w:rPr>
          <w:rFonts w:ascii="Leelawadee" w:hAnsi="Leelawadee" w:cs="Leelawadee"/>
          <w:sz w:val="22"/>
          <w:szCs w:val="22"/>
        </w:rPr>
        <w:t>t</w:t>
      </w:r>
      <w:r w:rsidR="006E3531" w:rsidRPr="009D4D4A">
        <w:rPr>
          <w:rFonts w:ascii="Leelawadee" w:hAnsi="Leelawadee" w:cs="Leelawadee"/>
          <w:sz w:val="22"/>
          <w:szCs w:val="22"/>
        </w:rPr>
        <w:t>o the topic of interest</w:t>
      </w:r>
      <w:r w:rsidRPr="009D4D4A">
        <w:rPr>
          <w:rFonts w:ascii="Leelawadee" w:hAnsi="Leelawadee" w:cs="Leelawadee"/>
          <w:sz w:val="22"/>
          <w:szCs w:val="22"/>
        </w:rPr>
        <w:t>.</w:t>
      </w:r>
      <w:r w:rsidR="006E3531" w:rsidRPr="009D4D4A">
        <w:rPr>
          <w:rFonts w:ascii="Leelawadee" w:hAnsi="Leelawadee" w:cs="Leelawadee"/>
          <w:sz w:val="22"/>
          <w:szCs w:val="22"/>
        </w:rPr>
        <w:t xml:space="preserve"> </w:t>
      </w:r>
      <w:r w:rsidRPr="009D4D4A">
        <w:rPr>
          <w:rFonts w:ascii="Leelawadee" w:hAnsi="Leelawadee" w:cs="Leelawadee"/>
          <w:sz w:val="22"/>
          <w:szCs w:val="22"/>
        </w:rPr>
        <w:t>Included</w:t>
      </w:r>
      <w:r w:rsidR="00543547" w:rsidRPr="009D4D4A">
        <w:rPr>
          <w:rFonts w:ascii="Leelawadee" w:hAnsi="Leelawadee" w:cs="Leelawadee"/>
          <w:sz w:val="22"/>
          <w:szCs w:val="22"/>
        </w:rPr>
        <w:t xml:space="preserve"> papers were required to report on the diagnostic ability of </w:t>
      </w:r>
      <w:r w:rsidR="00291C59" w:rsidRPr="009D4D4A">
        <w:rPr>
          <w:rFonts w:ascii="Leelawadee" w:hAnsi="Leelawadee" w:cs="Leelawadee"/>
          <w:sz w:val="22"/>
          <w:szCs w:val="22"/>
        </w:rPr>
        <w:t>radiological imaging</w:t>
      </w:r>
      <w:r w:rsidR="00543547" w:rsidRPr="009D4D4A">
        <w:rPr>
          <w:rFonts w:ascii="Leelawadee" w:hAnsi="Leelawadee" w:cs="Leelawadee"/>
          <w:sz w:val="22"/>
          <w:szCs w:val="22"/>
        </w:rPr>
        <w:t xml:space="preserve"> in diagnosing and characterising </w:t>
      </w:r>
      <w:r w:rsidR="00151BCE" w:rsidRPr="009D4D4A">
        <w:rPr>
          <w:rFonts w:ascii="Leelawadee" w:hAnsi="Leelawadee" w:cs="Leelawadee"/>
          <w:sz w:val="22"/>
          <w:szCs w:val="22"/>
        </w:rPr>
        <w:t xml:space="preserve">PCLs </w:t>
      </w:r>
      <w:r w:rsidR="00543547" w:rsidRPr="009D4D4A">
        <w:rPr>
          <w:rFonts w:ascii="Leelawadee" w:hAnsi="Leelawadee" w:cs="Leelawadee"/>
          <w:sz w:val="22"/>
          <w:szCs w:val="22"/>
        </w:rPr>
        <w:t xml:space="preserve">with a minimum </w:t>
      </w:r>
      <w:r w:rsidR="009D288B" w:rsidRPr="009D4D4A">
        <w:rPr>
          <w:rFonts w:ascii="Leelawadee" w:hAnsi="Leelawadee" w:cs="Leelawadee"/>
          <w:sz w:val="22"/>
          <w:szCs w:val="22"/>
        </w:rPr>
        <w:t>series</w:t>
      </w:r>
      <w:r w:rsidR="00543547" w:rsidRPr="009D4D4A">
        <w:rPr>
          <w:rFonts w:ascii="Leelawadee" w:hAnsi="Leelawadee" w:cs="Leelawadee"/>
          <w:sz w:val="22"/>
          <w:szCs w:val="22"/>
        </w:rPr>
        <w:t xml:space="preserve"> of 30 </w:t>
      </w:r>
      <w:r w:rsidR="00806754" w:rsidRPr="009D4D4A">
        <w:rPr>
          <w:rFonts w:ascii="Leelawadee" w:hAnsi="Leelawadee" w:cs="Leelawadee"/>
          <w:sz w:val="22"/>
          <w:szCs w:val="22"/>
        </w:rPr>
        <w:t>patients</w:t>
      </w:r>
      <w:r w:rsidR="00543547" w:rsidRPr="009D4D4A">
        <w:rPr>
          <w:rFonts w:ascii="Leelawadee" w:hAnsi="Leelawadee" w:cs="Leelawadee"/>
          <w:sz w:val="22"/>
          <w:szCs w:val="22"/>
        </w:rPr>
        <w:t xml:space="preserve"> </w:t>
      </w:r>
      <w:r w:rsidR="00826ADA" w:rsidRPr="009D4D4A">
        <w:rPr>
          <w:rFonts w:ascii="Leelawadee" w:hAnsi="Leelawadee" w:cs="Leelawadee"/>
          <w:sz w:val="22"/>
          <w:szCs w:val="22"/>
        </w:rPr>
        <w:t>and</w:t>
      </w:r>
      <w:r w:rsidR="00543547" w:rsidRPr="009D4D4A">
        <w:rPr>
          <w:rFonts w:ascii="Leelawadee" w:hAnsi="Leelawadee" w:cs="Leelawadee"/>
          <w:sz w:val="22"/>
          <w:szCs w:val="22"/>
        </w:rPr>
        <w:t xml:space="preserve"> available pathological/cytologic</w:t>
      </w:r>
      <w:r w:rsidR="002C410D" w:rsidRPr="009D4D4A">
        <w:rPr>
          <w:rFonts w:ascii="Leelawadee" w:hAnsi="Leelawadee" w:cs="Leelawadee"/>
          <w:sz w:val="22"/>
          <w:szCs w:val="22"/>
        </w:rPr>
        <w:t>al confirmation of the findings</w:t>
      </w:r>
      <w:r w:rsidR="009D288B" w:rsidRPr="009D4D4A">
        <w:rPr>
          <w:rFonts w:ascii="Leelawadee" w:hAnsi="Leelawadee" w:cs="Leelawadee"/>
          <w:sz w:val="22"/>
          <w:szCs w:val="22"/>
        </w:rPr>
        <w:t xml:space="preserve"> as a reference </w:t>
      </w:r>
      <w:r w:rsidR="00160679" w:rsidRPr="009D4D4A">
        <w:rPr>
          <w:rFonts w:ascii="Leelawadee" w:hAnsi="Leelawadee" w:cs="Leelawadee"/>
          <w:sz w:val="22"/>
          <w:szCs w:val="22"/>
        </w:rPr>
        <w:t>diagnosis</w:t>
      </w:r>
      <w:r w:rsidR="002C410D" w:rsidRPr="009D4D4A">
        <w:rPr>
          <w:rFonts w:ascii="Leelawadee" w:hAnsi="Leelawadee" w:cs="Leelawadee"/>
          <w:sz w:val="22"/>
          <w:szCs w:val="22"/>
        </w:rPr>
        <w:t xml:space="preserve"> in the majority </w:t>
      </w:r>
      <w:r w:rsidR="00806754" w:rsidRPr="009D4D4A">
        <w:rPr>
          <w:rFonts w:ascii="Leelawadee" w:hAnsi="Leelawadee" w:cs="Leelawadee"/>
          <w:sz w:val="22"/>
          <w:szCs w:val="22"/>
        </w:rPr>
        <w:t>of</w:t>
      </w:r>
      <w:r w:rsidR="003A4D9C" w:rsidRPr="009D4D4A">
        <w:rPr>
          <w:rFonts w:ascii="Leelawadee" w:hAnsi="Leelawadee" w:cs="Leelawadee"/>
          <w:sz w:val="22"/>
          <w:szCs w:val="22"/>
        </w:rPr>
        <w:t xml:space="preserve"> case</w:t>
      </w:r>
      <w:r w:rsidR="002C410D" w:rsidRPr="009D4D4A">
        <w:rPr>
          <w:rFonts w:ascii="Leelawadee" w:hAnsi="Leelawadee" w:cs="Leelawadee"/>
          <w:sz w:val="22"/>
          <w:szCs w:val="22"/>
        </w:rPr>
        <w:t>s.</w:t>
      </w:r>
      <w:r w:rsidR="006E3531" w:rsidRPr="009D4D4A">
        <w:rPr>
          <w:rFonts w:ascii="Leelawadee" w:hAnsi="Leelawadee" w:cs="Leelawadee"/>
          <w:sz w:val="22"/>
          <w:szCs w:val="22"/>
        </w:rPr>
        <w:t xml:space="preserve"> If there were any discrepancies between the two reviewers for </w:t>
      </w:r>
      <w:r w:rsidR="001E6F90" w:rsidRPr="009D4D4A">
        <w:rPr>
          <w:rFonts w:ascii="Leelawadee" w:hAnsi="Leelawadee" w:cs="Leelawadee"/>
          <w:sz w:val="22"/>
          <w:szCs w:val="22"/>
        </w:rPr>
        <w:t xml:space="preserve">the </w:t>
      </w:r>
      <w:r w:rsidR="006E3531" w:rsidRPr="009D4D4A">
        <w:rPr>
          <w:rFonts w:ascii="Leelawadee" w:hAnsi="Leelawadee" w:cs="Leelawadee"/>
          <w:sz w:val="22"/>
          <w:szCs w:val="22"/>
        </w:rPr>
        <w:t>appropriateness of inclusion that wa</w:t>
      </w:r>
      <w:r w:rsidR="00657979" w:rsidRPr="009D4D4A">
        <w:rPr>
          <w:rFonts w:ascii="Leelawadee" w:hAnsi="Leelawadee" w:cs="Leelawadee"/>
          <w:sz w:val="22"/>
          <w:szCs w:val="22"/>
        </w:rPr>
        <w:t>s resolved after</w:t>
      </w:r>
      <w:r w:rsidR="001E6F90" w:rsidRPr="009D4D4A">
        <w:rPr>
          <w:rFonts w:ascii="Leelawadee" w:hAnsi="Leelawadee" w:cs="Leelawadee"/>
          <w:sz w:val="22"/>
          <w:szCs w:val="22"/>
        </w:rPr>
        <w:t xml:space="preserve"> mutual discussion</w:t>
      </w:r>
      <w:r w:rsidR="006E3531" w:rsidRPr="009D4D4A">
        <w:rPr>
          <w:rFonts w:ascii="Leelawadee" w:hAnsi="Leelawadee" w:cs="Leelawadee"/>
          <w:sz w:val="22"/>
          <w:szCs w:val="22"/>
        </w:rPr>
        <w:t xml:space="preserve">. </w:t>
      </w:r>
      <w:r w:rsidR="002C410D" w:rsidRPr="009D4D4A">
        <w:rPr>
          <w:rFonts w:ascii="Leelawadee" w:hAnsi="Leelawadee" w:cs="Leelawadee"/>
          <w:sz w:val="22"/>
          <w:szCs w:val="22"/>
        </w:rPr>
        <w:t>Studies were excluded if they were case reports, review articles, conference proceedings or comments</w:t>
      </w:r>
      <w:r w:rsidR="009D288B" w:rsidRPr="009D4D4A">
        <w:rPr>
          <w:rFonts w:ascii="Leelawadee" w:hAnsi="Leelawadee" w:cs="Leelawadee"/>
          <w:sz w:val="22"/>
          <w:szCs w:val="22"/>
        </w:rPr>
        <w:t>/letters</w:t>
      </w:r>
      <w:r w:rsidR="002C410D" w:rsidRPr="009D4D4A">
        <w:rPr>
          <w:rFonts w:ascii="Leelawadee" w:hAnsi="Leelawadee" w:cs="Leelawadee"/>
          <w:sz w:val="22"/>
          <w:szCs w:val="22"/>
        </w:rPr>
        <w:t xml:space="preserve"> to the author</w:t>
      </w:r>
      <w:r w:rsidR="00160679" w:rsidRPr="009D4D4A">
        <w:rPr>
          <w:rFonts w:ascii="Leelawadee" w:hAnsi="Leelawadee" w:cs="Leelawadee"/>
          <w:sz w:val="22"/>
          <w:szCs w:val="22"/>
        </w:rPr>
        <w:t>.</w:t>
      </w:r>
      <w:r w:rsidR="003F360A" w:rsidRPr="009D4D4A">
        <w:rPr>
          <w:rFonts w:ascii="Leelawadee" w:hAnsi="Leelawadee" w:cs="Leelawadee"/>
          <w:sz w:val="22"/>
          <w:szCs w:val="22"/>
        </w:rPr>
        <w:t xml:space="preserve"> The references of </w:t>
      </w:r>
      <w:r w:rsidR="003F360A" w:rsidRPr="009D4D4A">
        <w:rPr>
          <w:rFonts w:ascii="Leelawadee" w:hAnsi="Leelawadee" w:cs="Leelawadee"/>
          <w:sz w:val="22"/>
          <w:szCs w:val="22"/>
        </w:rPr>
        <w:lastRenderedPageBreak/>
        <w:t xml:space="preserve">included papers were screened to identify additional </w:t>
      </w:r>
      <w:r w:rsidRPr="009D4D4A">
        <w:rPr>
          <w:rFonts w:ascii="Leelawadee" w:hAnsi="Leelawadee" w:cs="Leelawadee"/>
          <w:sz w:val="22"/>
          <w:szCs w:val="22"/>
        </w:rPr>
        <w:t xml:space="preserve">relevant </w:t>
      </w:r>
      <w:r w:rsidR="00291C59" w:rsidRPr="009D4D4A">
        <w:rPr>
          <w:rFonts w:ascii="Leelawadee" w:hAnsi="Leelawadee" w:cs="Leelawadee"/>
          <w:sz w:val="22"/>
          <w:szCs w:val="22"/>
        </w:rPr>
        <w:t>articles</w:t>
      </w:r>
      <w:r w:rsidR="001E6F90" w:rsidRPr="009D4D4A">
        <w:rPr>
          <w:rFonts w:ascii="Leelawadee" w:hAnsi="Leelawadee" w:cs="Leelawadee"/>
          <w:sz w:val="22"/>
          <w:szCs w:val="22"/>
        </w:rPr>
        <w:t xml:space="preserve"> not captured </w:t>
      </w:r>
      <w:r w:rsidR="00B27570" w:rsidRPr="009D4D4A">
        <w:rPr>
          <w:rFonts w:ascii="Leelawadee" w:hAnsi="Leelawadee" w:cs="Leelawadee"/>
          <w:sz w:val="22"/>
          <w:szCs w:val="22"/>
        </w:rPr>
        <w:t xml:space="preserve">on </w:t>
      </w:r>
      <w:r w:rsidR="00F50497" w:rsidRPr="009D4D4A">
        <w:rPr>
          <w:rFonts w:ascii="Leelawadee" w:hAnsi="Leelawadee" w:cs="Leelawadee"/>
          <w:sz w:val="22"/>
          <w:szCs w:val="22"/>
        </w:rPr>
        <w:t xml:space="preserve">the </w:t>
      </w:r>
      <w:r w:rsidR="00F227C7" w:rsidRPr="009D4D4A">
        <w:rPr>
          <w:rFonts w:ascii="Leelawadee" w:hAnsi="Leelawadee" w:cs="Leelawadee"/>
          <w:sz w:val="22"/>
          <w:szCs w:val="22"/>
        </w:rPr>
        <w:t xml:space="preserve">electronic </w:t>
      </w:r>
      <w:r w:rsidR="00B27570" w:rsidRPr="009D4D4A">
        <w:rPr>
          <w:rFonts w:ascii="Leelawadee" w:hAnsi="Leelawadee" w:cs="Leelawadee"/>
          <w:sz w:val="22"/>
          <w:szCs w:val="22"/>
        </w:rPr>
        <w:t>literature</w:t>
      </w:r>
      <w:r w:rsidR="00B27570">
        <w:rPr>
          <w:rFonts w:ascii="Leelawadee" w:hAnsi="Leelawadee" w:cs="Leelawadee"/>
        </w:rPr>
        <w:t xml:space="preserve"> search</w:t>
      </w:r>
      <w:r w:rsidR="00291C59">
        <w:rPr>
          <w:rFonts w:ascii="Leelawadee" w:hAnsi="Leelawadee" w:cs="Leelawadee"/>
        </w:rPr>
        <w:t>.</w:t>
      </w:r>
    </w:p>
    <w:p w:rsidR="009F2DA9" w:rsidRPr="00475479" w:rsidRDefault="009F2DA9" w:rsidP="009812D3">
      <w:pPr>
        <w:pStyle w:val="xmsonormal"/>
        <w:shd w:val="clear" w:color="auto" w:fill="FFFFFF"/>
        <w:spacing w:before="0" w:beforeAutospacing="0" w:after="160" w:afterAutospacing="0" w:line="480" w:lineRule="auto"/>
        <w:jc w:val="both"/>
        <w:rPr>
          <w:rFonts w:ascii="Leelawadee" w:hAnsi="Leelawadee" w:cs="Leelawadee"/>
          <w:b/>
        </w:rPr>
      </w:pPr>
      <w:r w:rsidRPr="00475479">
        <w:rPr>
          <w:rFonts w:ascii="Leelawadee" w:hAnsi="Leelawadee" w:cs="Leelawadee"/>
          <w:b/>
        </w:rPr>
        <w:t>Data extraction:</w:t>
      </w:r>
    </w:p>
    <w:p w:rsidR="009F2DA9" w:rsidRPr="009D4D4A" w:rsidRDefault="009F2DA9"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color w:val="212121"/>
          <w:sz w:val="22"/>
          <w:szCs w:val="22"/>
        </w:rPr>
        <w:t xml:space="preserve">The data extracted from the included studies were logged on a data extraction sheet and included the following: </w:t>
      </w:r>
      <w:r w:rsidRPr="009D4D4A">
        <w:rPr>
          <w:rFonts w:ascii="Leelawadee" w:hAnsi="Leelawadee" w:cs="Leelawadee"/>
          <w:sz w:val="22"/>
          <w:szCs w:val="22"/>
        </w:rPr>
        <w:t xml:space="preserve">publication year, study period, study design, sample size, </w:t>
      </w:r>
      <w:r w:rsidR="00657979" w:rsidRPr="009D4D4A">
        <w:rPr>
          <w:rFonts w:ascii="Leelawadee" w:hAnsi="Leelawadee" w:cs="Leelawadee"/>
          <w:sz w:val="22"/>
          <w:szCs w:val="22"/>
        </w:rPr>
        <w:t xml:space="preserve">pathology results, </w:t>
      </w:r>
      <w:r w:rsidR="00603DB3" w:rsidRPr="009D4D4A">
        <w:rPr>
          <w:rFonts w:ascii="Leelawadee" w:hAnsi="Leelawadee" w:cs="Leelawadee"/>
          <w:sz w:val="22"/>
          <w:szCs w:val="22"/>
        </w:rPr>
        <w:t>modalities</w:t>
      </w:r>
      <w:r w:rsidRPr="009D4D4A">
        <w:rPr>
          <w:rFonts w:ascii="Leelawadee" w:hAnsi="Leelawadee" w:cs="Leelawadee"/>
          <w:sz w:val="22"/>
          <w:szCs w:val="22"/>
        </w:rPr>
        <w:t xml:space="preserve"> of</w:t>
      </w:r>
      <w:r w:rsidR="00603DB3" w:rsidRPr="009D4D4A">
        <w:rPr>
          <w:rFonts w:ascii="Leelawadee" w:hAnsi="Leelawadee" w:cs="Leelawadee"/>
          <w:sz w:val="22"/>
          <w:szCs w:val="22"/>
        </w:rPr>
        <w:t xml:space="preserve"> radiological</w:t>
      </w:r>
      <w:r w:rsidRPr="009D4D4A">
        <w:rPr>
          <w:rFonts w:ascii="Leelawadee" w:hAnsi="Leelawadee" w:cs="Leelawadee"/>
          <w:sz w:val="22"/>
          <w:szCs w:val="22"/>
        </w:rPr>
        <w:t xml:space="preserve"> imaging used, statistica</w:t>
      </w:r>
      <w:r w:rsidR="00826ADA" w:rsidRPr="009D4D4A">
        <w:rPr>
          <w:rFonts w:ascii="Leelawadee" w:hAnsi="Leelawadee" w:cs="Leelawadee"/>
          <w:sz w:val="22"/>
          <w:szCs w:val="22"/>
        </w:rPr>
        <w:t xml:space="preserve">l parameters </w:t>
      </w:r>
      <w:r w:rsidR="00EA06BC" w:rsidRPr="009D4D4A">
        <w:rPr>
          <w:rFonts w:ascii="Leelawadee" w:hAnsi="Leelawadee" w:cs="Leelawadee"/>
          <w:sz w:val="22"/>
          <w:szCs w:val="22"/>
        </w:rPr>
        <w:t>reported</w:t>
      </w:r>
      <w:r w:rsidR="001852AE" w:rsidRPr="009D4D4A">
        <w:rPr>
          <w:rFonts w:ascii="Leelawadee" w:hAnsi="Leelawadee" w:cs="Leelawadee"/>
          <w:sz w:val="22"/>
          <w:szCs w:val="22"/>
        </w:rPr>
        <w:t xml:space="preserve">: </w:t>
      </w:r>
      <w:r w:rsidRPr="009D4D4A">
        <w:rPr>
          <w:rFonts w:ascii="Leelawadee" w:hAnsi="Leelawadee" w:cs="Leelawadee"/>
          <w:sz w:val="22"/>
          <w:szCs w:val="22"/>
        </w:rPr>
        <w:t>sensitivity, specificity, positive predictive value (PPV), negative predictive value (NPV), accuracy,</w:t>
      </w:r>
      <w:r w:rsidR="00657979" w:rsidRPr="009D4D4A">
        <w:rPr>
          <w:rFonts w:ascii="Leelawadee" w:hAnsi="Leelawadee" w:cs="Leelawadee"/>
          <w:sz w:val="22"/>
          <w:szCs w:val="22"/>
        </w:rPr>
        <w:t xml:space="preserve"> </w:t>
      </w:r>
      <w:r w:rsidRPr="009D4D4A">
        <w:rPr>
          <w:rFonts w:ascii="Leelawadee" w:hAnsi="Leelawadee" w:cs="Leelawadee"/>
          <w:sz w:val="22"/>
          <w:szCs w:val="22"/>
        </w:rPr>
        <w:t xml:space="preserve">cut off </w:t>
      </w:r>
      <w:r w:rsidR="00657979" w:rsidRPr="009D4D4A">
        <w:rPr>
          <w:rFonts w:ascii="Leelawadee" w:hAnsi="Leelawadee" w:cs="Leelawadee"/>
          <w:sz w:val="22"/>
          <w:szCs w:val="22"/>
        </w:rPr>
        <w:t xml:space="preserve">maximum </w:t>
      </w:r>
      <w:r w:rsidRPr="009D4D4A">
        <w:rPr>
          <w:rFonts w:ascii="Leelawadee" w:hAnsi="Leelawadee" w:cs="Leelawadee"/>
          <w:sz w:val="22"/>
          <w:szCs w:val="22"/>
        </w:rPr>
        <w:t>standardised uptake value (SUV</w:t>
      </w:r>
      <w:r w:rsidR="00657979" w:rsidRPr="009D4D4A">
        <w:rPr>
          <w:rFonts w:ascii="Leelawadee" w:hAnsi="Leelawadee" w:cs="Leelawadee"/>
          <w:i/>
          <w:sz w:val="22"/>
          <w:szCs w:val="22"/>
        </w:rPr>
        <w:t>max</w:t>
      </w:r>
      <w:r w:rsidRPr="009D4D4A">
        <w:rPr>
          <w:rFonts w:ascii="Leelawadee" w:hAnsi="Leelawadee" w:cs="Leelawadee"/>
          <w:sz w:val="22"/>
          <w:szCs w:val="22"/>
        </w:rPr>
        <w:t xml:space="preserve">) used to define malignant lesions </w:t>
      </w:r>
      <w:r w:rsidR="001852AE" w:rsidRPr="009D4D4A">
        <w:rPr>
          <w:rFonts w:ascii="Leelawadee" w:hAnsi="Leelawadee" w:cs="Leelawadee"/>
          <w:sz w:val="22"/>
          <w:szCs w:val="22"/>
        </w:rPr>
        <w:t>in addition to</w:t>
      </w:r>
      <w:r w:rsidRPr="009D4D4A">
        <w:rPr>
          <w:rFonts w:ascii="Leelawadee" w:hAnsi="Leelawadee" w:cs="Leelawadee"/>
          <w:sz w:val="22"/>
          <w:szCs w:val="22"/>
        </w:rPr>
        <w:t xml:space="preserve"> the number of radiological reviewers. Peculiar imaging parameters pertinent to the identification of path</w:t>
      </w:r>
      <w:r w:rsidR="00EA06BC" w:rsidRPr="009D4D4A">
        <w:rPr>
          <w:rFonts w:ascii="Leelawadee" w:hAnsi="Leelawadee" w:cs="Leelawadee"/>
          <w:sz w:val="22"/>
          <w:szCs w:val="22"/>
        </w:rPr>
        <w:t xml:space="preserve">ological predictors of aggressive biology </w:t>
      </w:r>
      <w:r w:rsidRPr="009D4D4A">
        <w:rPr>
          <w:rFonts w:ascii="Leelawadee" w:hAnsi="Leelawadee" w:cs="Leelawadee"/>
          <w:sz w:val="22"/>
          <w:szCs w:val="22"/>
        </w:rPr>
        <w:t xml:space="preserve">such as the presence of </w:t>
      </w:r>
      <w:r w:rsidR="00323B2C" w:rsidRPr="009D4D4A">
        <w:rPr>
          <w:rFonts w:ascii="Leelawadee" w:hAnsi="Leelawadee" w:cs="Leelawadee"/>
          <w:sz w:val="22"/>
          <w:szCs w:val="22"/>
        </w:rPr>
        <w:t>septations, mural nodules and main</w:t>
      </w:r>
      <w:r w:rsidRPr="009D4D4A">
        <w:rPr>
          <w:rFonts w:ascii="Leelawadee" w:hAnsi="Leelawadee" w:cs="Leelawadee"/>
          <w:sz w:val="22"/>
          <w:szCs w:val="22"/>
        </w:rPr>
        <w:t xml:space="preserve"> pancreatic duct</w:t>
      </w:r>
      <w:r w:rsidR="00323B2C" w:rsidRPr="009D4D4A">
        <w:rPr>
          <w:rFonts w:ascii="Leelawadee" w:hAnsi="Leelawadee" w:cs="Leelawadee"/>
          <w:sz w:val="22"/>
          <w:szCs w:val="22"/>
        </w:rPr>
        <w:t xml:space="preserve"> (MPD) communication</w:t>
      </w:r>
      <w:r w:rsidRPr="009D4D4A">
        <w:rPr>
          <w:rFonts w:ascii="Leelawadee" w:hAnsi="Leelawadee" w:cs="Leelawadee"/>
          <w:sz w:val="22"/>
          <w:szCs w:val="22"/>
        </w:rPr>
        <w:t xml:space="preserve"> were also </w:t>
      </w:r>
      <w:r w:rsidR="00291C59" w:rsidRPr="009D4D4A">
        <w:rPr>
          <w:rFonts w:ascii="Leelawadee" w:hAnsi="Leelawadee" w:cs="Leelawadee"/>
          <w:sz w:val="22"/>
          <w:szCs w:val="22"/>
        </w:rPr>
        <w:t>re</w:t>
      </w:r>
      <w:r w:rsidR="00771232" w:rsidRPr="009D4D4A">
        <w:rPr>
          <w:rFonts w:ascii="Leelawadee" w:hAnsi="Leelawadee" w:cs="Leelawadee"/>
          <w:sz w:val="22"/>
          <w:szCs w:val="22"/>
        </w:rPr>
        <w:t>trieved</w:t>
      </w:r>
      <w:r w:rsidR="00291C59" w:rsidRPr="009D4D4A">
        <w:rPr>
          <w:rFonts w:ascii="Leelawadee" w:hAnsi="Leelawadee" w:cs="Leelawadee"/>
          <w:sz w:val="22"/>
          <w:szCs w:val="22"/>
        </w:rPr>
        <w:t xml:space="preserve"> and </w:t>
      </w:r>
      <w:r w:rsidRPr="009D4D4A">
        <w:rPr>
          <w:rFonts w:ascii="Leelawadee" w:hAnsi="Leelawadee" w:cs="Leelawadee"/>
          <w:sz w:val="22"/>
          <w:szCs w:val="22"/>
        </w:rPr>
        <w:t xml:space="preserve">logged. </w:t>
      </w:r>
    </w:p>
    <w:p w:rsidR="002F0410" w:rsidRDefault="002F0410" w:rsidP="009812D3">
      <w:pPr>
        <w:pStyle w:val="xmsonormal"/>
        <w:shd w:val="clear" w:color="auto" w:fill="FFFFFF"/>
        <w:spacing w:before="0" w:beforeAutospacing="0" w:after="160" w:afterAutospacing="0" w:line="480" w:lineRule="auto"/>
        <w:rPr>
          <w:rFonts w:ascii="Leelawadee" w:hAnsi="Leelawadee" w:cs="Leelawadee"/>
          <w:szCs w:val="22"/>
        </w:rPr>
      </w:pPr>
    </w:p>
    <w:p w:rsidR="009D4D4A" w:rsidRDefault="009D4D4A" w:rsidP="009812D3">
      <w:pPr>
        <w:pStyle w:val="xmsonormal"/>
        <w:shd w:val="clear" w:color="auto" w:fill="FFFFFF"/>
        <w:spacing w:before="0" w:beforeAutospacing="0" w:after="160" w:afterAutospacing="0" w:line="480" w:lineRule="auto"/>
        <w:rPr>
          <w:rFonts w:ascii="Leelawadee" w:hAnsi="Leelawadee" w:cs="Leelawadee"/>
          <w:szCs w:val="22"/>
        </w:rPr>
      </w:pPr>
    </w:p>
    <w:p w:rsidR="009D4D4A" w:rsidRPr="00A61B18" w:rsidRDefault="009D4D4A" w:rsidP="009812D3">
      <w:pPr>
        <w:pStyle w:val="xmsonormal"/>
        <w:shd w:val="clear" w:color="auto" w:fill="FFFFFF"/>
        <w:spacing w:before="0" w:beforeAutospacing="0" w:after="160" w:afterAutospacing="0" w:line="480" w:lineRule="auto"/>
        <w:rPr>
          <w:rFonts w:ascii="Leelawadee" w:hAnsi="Leelawadee" w:cs="Leelawadee"/>
          <w:szCs w:val="22"/>
        </w:rPr>
      </w:pPr>
    </w:p>
    <w:p w:rsidR="00A40BAA" w:rsidRPr="00526792" w:rsidRDefault="00A40BAA" w:rsidP="009812D3">
      <w:pPr>
        <w:pStyle w:val="xmsonormal"/>
        <w:shd w:val="clear" w:color="auto" w:fill="FFFFFF"/>
        <w:spacing w:before="0" w:beforeAutospacing="0" w:after="160" w:afterAutospacing="0" w:line="480" w:lineRule="auto"/>
        <w:rPr>
          <w:rFonts w:ascii="Leelawadee" w:hAnsi="Leelawadee" w:cs="Leelawadee"/>
          <w:b/>
          <w:color w:val="212121"/>
          <w:sz w:val="32"/>
          <w:szCs w:val="32"/>
        </w:rPr>
      </w:pPr>
      <w:r w:rsidRPr="00526792">
        <w:rPr>
          <w:rFonts w:ascii="Leelawadee" w:hAnsi="Leelawadee" w:cs="Leelawadee"/>
          <w:b/>
          <w:color w:val="212121"/>
          <w:sz w:val="32"/>
          <w:szCs w:val="32"/>
        </w:rPr>
        <w:t>Results:</w:t>
      </w:r>
    </w:p>
    <w:p w:rsidR="00EE5CDE" w:rsidRPr="009D4D4A" w:rsidRDefault="005C76AF" w:rsidP="009812D3">
      <w:pPr>
        <w:pStyle w:val="xmsonormal"/>
        <w:shd w:val="clear" w:color="auto" w:fill="FFFFFF"/>
        <w:spacing w:before="0" w:beforeAutospacing="0" w:after="160" w:afterAutospacing="0" w:line="480" w:lineRule="auto"/>
        <w:rPr>
          <w:rFonts w:ascii="Leelawadee" w:hAnsi="Leelawadee" w:cs="Leelawadee"/>
          <w:color w:val="212121"/>
          <w:sz w:val="22"/>
          <w:szCs w:val="22"/>
        </w:rPr>
      </w:pPr>
      <w:r w:rsidRPr="009D4D4A">
        <w:rPr>
          <w:rFonts w:ascii="Leelawadee" w:hAnsi="Leelawadee" w:cs="Leelawadee"/>
          <w:color w:val="212121"/>
          <w:sz w:val="22"/>
          <w:szCs w:val="22"/>
        </w:rPr>
        <w:t>There were</w:t>
      </w:r>
      <w:r w:rsidR="002F58C6" w:rsidRPr="009D4D4A">
        <w:rPr>
          <w:rFonts w:ascii="Leelawadee" w:hAnsi="Leelawadee" w:cs="Leelawadee"/>
          <w:color w:val="212121"/>
          <w:sz w:val="22"/>
          <w:szCs w:val="22"/>
        </w:rPr>
        <w:t xml:space="preserve"> 22</w:t>
      </w:r>
      <w:r w:rsidR="00A40BAA" w:rsidRPr="009D4D4A">
        <w:rPr>
          <w:rFonts w:ascii="Leelawadee" w:hAnsi="Leelawadee" w:cs="Leelawadee"/>
          <w:color w:val="212121"/>
          <w:sz w:val="22"/>
          <w:szCs w:val="22"/>
        </w:rPr>
        <w:t xml:space="preserve"> publications eligible for </w:t>
      </w:r>
      <w:r w:rsidR="004B54D4" w:rsidRPr="009D4D4A">
        <w:rPr>
          <w:rFonts w:ascii="Leelawadee" w:hAnsi="Leelawadee" w:cs="Leelawadee"/>
          <w:color w:val="212121"/>
          <w:sz w:val="22"/>
          <w:szCs w:val="22"/>
        </w:rPr>
        <w:t xml:space="preserve">analysis in </w:t>
      </w:r>
      <w:r w:rsidR="006C314D" w:rsidRPr="009D4D4A">
        <w:rPr>
          <w:rFonts w:ascii="Leelawadee" w:hAnsi="Leelawadee" w:cs="Leelawadee"/>
          <w:color w:val="212121"/>
          <w:sz w:val="22"/>
          <w:szCs w:val="22"/>
        </w:rPr>
        <w:t>this</w:t>
      </w:r>
      <w:r w:rsidRPr="009D4D4A">
        <w:rPr>
          <w:rFonts w:ascii="Leelawadee" w:hAnsi="Leelawadee" w:cs="Leelawadee"/>
          <w:color w:val="212121"/>
          <w:sz w:val="22"/>
          <w:szCs w:val="22"/>
        </w:rPr>
        <w:t xml:space="preserve"> systematic review</w:t>
      </w:r>
      <w:r w:rsidR="002F58C6" w:rsidRPr="009D4D4A">
        <w:rPr>
          <w:rFonts w:ascii="Leelawadee" w:hAnsi="Leelawadee" w:cs="Leelawadee"/>
          <w:color w:val="212121"/>
          <w:sz w:val="22"/>
          <w:szCs w:val="22"/>
        </w:rPr>
        <w:t xml:space="preserve"> </w:t>
      </w:r>
      <w:r w:rsidR="002F58C6"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"10.1007/s00330-017-4926-5", "ISSN" : "1432-1084", "PMID" : "28779397", "abstract" : "OBJECTIVE To compare diagnostic performance of magnetic resonance imaging (MRI) and endoscopic ultrasonography (EUS) for differentiating malignant from benign intraductal papillary mucinous neoplasms (IPMN) and mucinous cystic neoplasms (MCN) of the pancreas. METHODS This retrospective study included 55 patients with 47 surgically confirmed IPMNs (12 malignant, 35 benign) and eight MCNs (two malignant, six benign) who underwent contrast-enhanced pancreas MRI and EUS. Contrast enhancement was not routinely used at EUS examination. Two observers independently evaluated the MRIs, and another reviewed EUS images. They recorded their confidence for malignancy with each imaging modality. We calculated diagnostic performance using the area under the receiver operating characteristic curves (A z ), and to determine the accuracy, sensitivity, specificity, and positive (PPV) and negative predictive (NPV) values. RESULTS The A z values of MRI were higher than those of EUS (0.712 and 0.688 for MRI vs. 0.543 for EUS; p = 0.007). The diagnostic accuracies (74.5%), specificity (78.0% and 80.5%) and PPV (50.0%) of MRI in two observers were higher than those (56.4%, 58.5% and 29.2%, respectively) of EUS (p = 0.013-0.049). CONCLUSION MRI showed better diagnostic performance than EUS for differentiating malignant from benign pancreatic IPMN and MCN. KEY POINTS \u2022 The A z values of MRI were higher than those of EUS. \u2022 The diagnostic accuracies of MRI were higher than those of EUS. \u2022 The specificities of MRI were higher than those of EUS.", "author" : [ { "dropping-particle" : "", "family" : "Hwang", "given" : "Jiyoung", "non-dropping-particle" : "", "parse-names" : false, "suffix" : "" }, { "dropping-particle" : "", "family" : "Kim", "given" : "Young Kon", "non-dropping-particle" : "", "parse-names" : false, "suffix" : "" }, { "dropping-particle" : "", "family" : "Min", "given" : "Ji Hye", "non-dropping-particle" : "", "parse-names" : false, "suffix" : "" }, { "dropping-particle" : "", "family" : "Jeong", "given" : "Woo Kyung", "non-dropping-particle" : "", "parse-names" : false, "suffix" : "" }, { "dropping-particle" : "", "family" : "Hong", "given" : "Seong Sook", "non-dropping-particle" : "", "parse-names" : false, "suffix" : "" }, { "dropping-particle" : "", "family" : "Kim", "given" : "Hyun-Joo", "non-dropping-particle" : "", "parse-names" : false, "suffix" : "" } ], "container-title" : "European radiology", "id" : "ITEM-1", "issued" : { "date-parts" : [ [ "2017", "8", "4" ] ] }, "title" : "m benign mucinous neoplasms of the pancreas.Comparison between MRI with MR cholangiopancreatography and endoscopic ultrasonography for differentiating malignant fro", "type" : "article-journal" }, "uris" : [ "http://www.mendeley.com/documents/?uuid=97f6ee4a-90bc-3879-8e8f-dacf073351c8" ] }, { "id" : "ITEM-2",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"ITEM-2",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"id" : "ITEM-3",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"ITEM-3", "issue" : "8", "issued" : { "date-parts" : [ [ "2015", "11" ] ] }, "page" : "1329-1333", "title" : "Preoperative Diagnosis of Pancreatic Cystic Lesions", "type" : "article-journal", "volume" : "44" }, "uris" : [ "http://www.mendeley.com/documents/?uuid=64a2421d-934c-320a-b0fd-fd4185ff8f06" ] }, { "id" : "ITEM-4",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"ITEM-4", "issue" : "4", "issued" : { "date-parts" : [ [ "2015" ] ] }, "page" : "324", "title" : "The diagnostic value of EUS in pancreatic cystic neoplasms compared with CT and MRI", "type" : "article-journal", "volume" : "4" }, "uris" : [ "http://www.mendeley.com/documents/?uuid=42cefd70-4465-330f-8d36-3c24157bba1a" ] }, { "id" : "ITEM-5",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"ITEM-5",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"id" : "ITEM-6",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"ITEM-6",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"id" : "ITEM-7", "itemData" : { "DOI" : "10.1097/MPA.0b013e3182883a91", "ISSN" : "0885-3177", "author" : [ { "dropping-particle" : "", "family" : "Khashab", "given" : "Mouen A.", "non-dropping-particle" : "", "parse-names" : false, "suffix" : "" }, { "dropping-particle" : "", "family" : "Kim", "given" : "Katherine", "non-dropping-particle" : "", "parse-names" : false, "suffix" : "" }, { "dropping-particle" : "", "family" : "Lennon", "given" : "Anne Marie", "non-dropping-particle" : "", "parse-names" : false, "suffix" : "" }, { "dropping-particle" : "", "family" : "Shin", "given" : "Eun Ji", "non-dropping-particle" : "", "parse-names" : false, "suffix" : "" }, { "dropping-particle" : "", "family" : "Tignor", "given" : "April S.", "non-dropping-particle" : "", "parse-names" : false, "suffix" : "" }, { "dropping-particle" : "", "family" : "Amateau", "given" : "Stuart K.", "non-dropping-particle" : "", "parse-names" : false, "suffix" : "" }, { "dropping-particle" : "", "family" : "Singh", "given" : "Vikesh K.", "non-dropping-particle" : "", "parse-names" : false, "suffix" : "" }, { "dropping-particle" : "", "family" : "Wolfgang", "given" : "Christopher L.", "non-dropping-particle" : "", "parse-names" : false, "suffix" : "" }, { "dropping-particle" : "", "family" : "Hruban", "given" : "Ralph H.", "non-dropping-particle" : "", "parse-names" : false, "suffix" : "" }, { "dropping-particle" : "", "family" : "Canto", "given" : "Marcia Irene", "non-dropping-particle" : "", "parse-names" : false, "suffix" : "" } ], "container-title" : "Pancreas", "id" : "ITEM-7", "issue" : "4", "issued" : { "date-parts" : [ [ "2013", "5" ] ] }, "page" : "717-721", "title" : "Should We Do EUS/FNA on Patients With Pancreatic Cysts? The Incremental Diagnostic Yield of EUS Over CT/MRI for Prediction of Cystic Neoplasms", "type" : "article-journal", "volume" : "42" }, "uris" : [ "http://www.mendeley.com/documents/?uuid=8e9e9bf8-4eff-3bb6-9cc3-830889e979a9" ] }, { "id" : "ITEM-8",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"ITEM-8",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"id" : "ITEM-9", "itemData" : { "DOI" : "10.1097/MPA.0b013e31822899b6", "ISSN" : "0885-3177", "author" : [ { "dropping-particle" : "", "family" : "Jong", "given" : "Koen", "non-dropping-particle" : "de", "parse-names" : false, "suffix" : "" }, { "dropping-particle" : "", "family" : "Nio", "given" : "Chung Y.", "non-dropping-particle" : "", "parse-names" : false, "suffix" : "" }, { "dropping-particle" : "", "family" : "Mearadji", "given" : "Banafsche", "non-dropping-particle" : "", "parse-names" : false, "suffix" : "" }, { "dropping-particle" : "", "family" : "Phoa", "given" : "Saffire S.", "non-dropping-particle" : "", "parse-names" : false, "suffix" : "" }, { "dropping-particle" : "", "family" : "Engelbrecht", "given" : "Marc R.", "non-dropping-particle" : "", "parse-names" : false, "suffix" : "" }, { "dropping-particle" : "", "family" : "Dijkgraaf", "given" : "Marcel G.", "non-dropping-particle" : "", "parse-names" : false, "suffix" : "" }, { "dropping-particle" : "", "family" : "Bruno", "given" : "Marco J.", "non-dropping-particle" : "", "parse-names" : false, "suffix" : "" }, { "dropping-particle" : "", "family" : "Fockens", "given" : "Paul", "non-dropping-particle" : "", "parse-names" : false, "suffix" : "" } ], "container-title" : "Pancreas", "id" : "ITEM-9", "issue" : "2", "issued" : { "date-parts" : [ [ "2012", "3" ] ] }, "page" : "278-282", "title" : "Disappointing Interobserver Agreement Among Radiologists for a Classifying Diagnosis of Pancreatic Cysts Using Magnetic Resonance Imaging", "type" : "article-journal", "volume" : "41" }, "uris" : [ "http://www.mendeley.com/documents/?uuid=ea098817-a080-39a3-8e80-89bdbc266623" ] }, { "id" : "ITEM-10",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"ITEM-10",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"id" : "ITEM-11", "itemData" : { "DOI" : "10.2214/AJR.10.5866", "ISSN" : "1546-3141", "PMID" : "21700995", "abstract" : "OBJECTIVE Our objective was to evaluate the accuracy of MDCT features of pancreatic cystic lesions in cyst characterization and in predicting cyst biologic aggressiveness. SUBJECTS AND METHODS In this prospective study, 114 patients (40 men and 74 women; age range, 23-89 years) with 130 cystic lesions (size range, 31-160 mm) in the pancreas underwent contrast-enhanced dual-phase (n = 92) and portal phase (n = 22) examinations with 16- or 64-MDCT scanners. Using defined morphologic features of cystic lesions on MDCT, two readers performed blinded evaluations for cystic characterization and predicting biologic aggressiveness (invasive lesions, carcinoma in situ, and moderate grade dysplasias) before pancreatic surgery. Receiver operating characteristic analysis was performed to assess the accuracy of MDCT using pathologic evaluation of the surgical specimen as a reference standard. RESULTS On the basis of MDCT features, the radiologic accuracy (reader 1 and reader 2) for stratifying lesions into mucinous and nonmucinous subtypes was 85% and 82% and for recognizing cysts with aggressive biology was 86% and 85%, respectively. Predictive values of MDCT were superior for lesions &gt; 30 mm and nonmucinous lesions. Features favoring aggressive biology were main pancreatic duct dilation &gt; 10 mm (p &lt; 0.0001), biliary obstruction (p=0.01), mural nodule (p &lt; 0.0001), main-duct intraductal papillary mucinous neoplasm (p &lt; 0.0001), and advanced age (p = 0.0001). Sensitivity of detecting morphologic features was higher with the dual-phase pancreatic protocol CT. CONCLUSION Morphologic features of pancreatic cystic lesions on MDCT allow reliable characterization into mucinous and nonmucinous subtypes and enable prediction of biologic aggressiveness.", "author" : [ { "dropping-particle" : "V", "family" : "Sahani", "given" : "Dushyant", "non-dropping-particle" : "", "parse-names" : false, "suffix" : "" }, { "dropping-particle" : "", "family" : "Sainani", "given" : "Nisha I", "non-dropping-particle" : "", "parse-names" : false, "suffix" : "" }, { "dropping-particle" : "", "family" : "Blake", "given" : "Michael A", "non-dropping-particle" : "", "parse-names" : false, "suffix" : "" }, { "dropping-particle" : "", "family" : "Crippa", "given" : "Stefano", "non-dropping-particle" : "", "parse-names" : false, "suffix" : "" }, { "dropping-particle" : "", "family" : "Mino-Kenudson", "given" : "Mari", "non-dropping-particle" : "", "parse-names" : false, "suffix" : "" }, { "dropping-particle" : "", "family" : "del-Castillo", "given" : "Carlos Fernandez", "non-dropping-particle" : "", "parse-names" : false, "suffix" : "" } ], "container-title" : "AJR. American journal of roentgenology", "id" : "ITEM-11", "issue" : "1", "issued" : { "date-parts" : [ [ "2011", "7" ] ] }, "page" : "W53-61", "title" : "Prospective evaluation of reader performance on MDCT in characterization of cystic pancreatic lesions and prediction of cyst biologic aggressiveness.", "type" : "article-journal", "volume" : "197" }, "uris" : [ "http://www.mendeley.com/documents/?uuid=e26b452e-3990-3888-8485-65633a480ca7" ] }, { "id" : "ITEM-12",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"ITEM-12", "issue" : "4", "issued" : { "date-parts" : [ [ "2011", "4" ] ] }, "page" : "315-321", "title" : "Relative accuracy of CT and MRI in the differentiation of benign from malignant pancreatic cystic lesions", "type" : "article-journal", "volume" : "66" }, "uris" : [ "http://www.mendeley.com/documents/?uuid=fc070e9e-3b6e-3710-95f6-11c474ee9058" ] }, { "id" : "ITEM-13",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"ITEM-13",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"id" : "ITEM-14",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"ITEM-14", "issue" : "10", "issued" : { "date-parts" : [ [ "2010", "10" ] ] }, "page" : "776-779", "title" : "The Utility of F-18 FDG PET/CT in the Evaluation of Pancreatic Intraductal Papillary Mucinous Neoplasm", "type" : "article-journal", "volume" : "35" }, "uris" : [ "http://www.mendeley.com/documents/?uuid=ef4fe16b-882f-3f2e-acf4-b59babf591aa" ] }, { "id" : "ITEM-15",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"ITEM-15",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"id" : "ITEM-16",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"ITEM-16", "issue" : "6", "issued" : { "date-parts" : [ [ "2008", "12" ] ] }, "page" : "483-90", "title" : "Accuracy of CT in predicting malignant potential of cystic pancreatic neoplasms.", "type" : "article-journal", "volume" : "10" }, "uris" : [ "http://www.mendeley.com/documents/?uuid=39be5be0-504a-3740-a870-36622469b1eb" ] }, { "id" : "ITEM-17",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"ITEM-17", "issue" : "1", "issued" : { "date-parts" : [ [ "2008", "2" ] ] }, "page" : "63-69", "title" : "Diagnostic evaluation of cystic pancreatic lesions", "type" : "article-journal", "volume" : "10" }, "uris" : [ "http://www.mendeley.com/documents/?uuid=a0f00903-3e50-349e-9798-80ef977837b6" ] }, { "id" : "ITEM-18",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"ITEM-18",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"id" : "ITEM-19",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"ITEM-19", "issue" : "8", "issued" : { "date-parts" : [ [ "2007", "8" ] ] }, "page" : "745-751", "title" : "Positron-emission tomography and computed tomography of cystic pancreatic masses", "type" : "article-journal", "volume" : "62" }, "uris" : [ "http://www.mendeley.com/documents/?uuid=dd34375d-2ba5-3a2c-8f9f-cff132fb981b" ] }, { "id" : "ITEM-20",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"ITEM-20",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"id" : "ITEM-21", "itemData" : { "DOI" : "10.1016/j.dld.2005.09.023", "ISSN" : "1590-8658", "PMID" : "16314152", "abstract" : "BACKGROUND Despite advances in imaging modalities, preoperative diagnosis of pancreatic cystic lesions remains difficult. AIM To assess the accuracy of endoscopic ultrasound and computer tomography to preoperatively distinguish benign from potentially malignant and malignant pancreatic cystic lesions. METHODS Photograph series obtained from endoscopic ultrasound examinations of 66 patients with cystic pancreatic lesions were blindly reviewed by three endoscopic ultrasonographers. Forty-one of those 66 patients also underwent a computer tomography scan at our institution, which was blindly reviewed by a single radiologist. Computer tomography and endoscopic ultrasound classification into benign and malignant and potentially malignant pancreatic cystic lesions was correlated with the final diagnosis, which was established by surgical pathology (n = 43), diagnostic fine needle aspiration (n = 13) or follow-up imaging (n = 10). Interobserver agreement was measured using kappa statistics. RESULTS Endoscopic ultrasound classification by the three examiners into benign versus malignant or potentially malignant cystic lesions was correct in 65-67%. Interobserver agreement was 50%. Kappa values for pairs of endoscopic ultrasound examiners were 0.16, 0.43 and 0.53. Computer tomography classification was correct in 71% and in agreement with the endoscopic ultrasound classification in 56-61% (kappa 0.12 to 0.27). CONCLUSIONS Endoscopic ultrasound and computer tomography cannot accurately distinguish between benign pancreatic cystic lesions and malignant or potentially malignant ones. There is poor-to-modest interobserver agreement in classifying these lesions.", "author" : [ { "dropping-particle" : "", "family" : "Gerke", "given" : "H", "non-dropping-particle" : "", "parse-names" : false, "suffix" : "" }, { "dropping-particle" : "", "family" : "Jaffe", "given" : "T A", "non-dropping-particle" : "", "parse-names" : false, "suffix" : "" }, { "dropping-particle" : "", "family" : "Mitchell", "given" : "R M", "non-dropping-particle" : "", "parse-names" : false, "suffix" : "" }, { "dropping-particle" : "", "family" : "Byrne", "given" : "M F", "non-dropping-particle" : "", "parse-names" : false, "suffix" : "" }, { "dropping-particle" : "", "family" : "Stiffler", "given" : "H L", "non-dropping-particle" : "", "parse-names" : false, "suffix" : "" }, { "dropping-particle" : "", "family" : "Branch", "given" : "M S", "non-dropping-particle" : "", "parse-names" : false, "suffix" : "" }, { "dropping-particle" : "", "family" : "Baillie", "given" : "J", "non-dropping-particle" : "", "parse-names" : false, "suffix" : "" }, { "dropping-particle" : "", "family" : "Jowell", "given" : "P S", "non-dropping-particle" : "", "parse-names" : false, "suffix" : "" } ], "container-title" : "Digestive and liver disease : official journal of the Italian Society of Gastroenterology and the Italian Association for the Study of the Liver", "id" : "ITEM-21", "issue" : "1", "issued" : { "date-parts" : [ [ "2006", "1" ] ] }, "page" : "39-44", "title" : "Endoscopic ultrasound and computer tomography are inaccurate methods of classifying cystic pancreatic lesions.", "type" : "article-journal", "volume" : "38" }, "uris" : [ "http://www.mendeley.com/documents/?uuid=8f46e236-1984-3d1e-8ffd-acdb8cae2911" ] }, { "id" : "ITEM-22",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"ITEM-22",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"[12]\u2013[33]", "plainTextFormattedCitation" : "[12]\u2013[33]", "previouslyFormattedCitation" : "[12]\u2013[33]" }, "properties" : {  }, "schema" : "https://github.com/citation-style-language/schema/raw/master/csl-citation.json" }</w:instrText>
      </w:r>
      <w:r w:rsidR="002F58C6"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[12]–[33]</w:t>
      </w:r>
      <w:r w:rsidR="002F58C6" w:rsidRPr="009D4D4A">
        <w:rPr>
          <w:rFonts w:ascii="Leelawadee" w:hAnsi="Leelawadee" w:cs="Leelawadee"/>
          <w:color w:val="212121"/>
          <w:sz w:val="22"/>
          <w:szCs w:val="22"/>
        </w:rPr>
        <w:fldChar w:fldCharType="end"/>
      </w:r>
      <w:r w:rsidR="002F58C6" w:rsidRPr="009D4D4A">
        <w:rPr>
          <w:rFonts w:ascii="Leelawadee" w:hAnsi="Leelawadee" w:cs="Leelawadee"/>
          <w:color w:val="212121"/>
          <w:sz w:val="22"/>
          <w:szCs w:val="22"/>
        </w:rPr>
        <w:t xml:space="preserve">  </w:t>
      </w:r>
      <w:r w:rsidR="00140A5C" w:rsidRPr="009D4D4A">
        <w:rPr>
          <w:rFonts w:ascii="Leelawadee" w:hAnsi="Leelawadee" w:cs="Leelawadee"/>
          <w:color w:val="212121"/>
          <w:sz w:val="22"/>
          <w:szCs w:val="22"/>
        </w:rPr>
        <w:t>(table1).</w:t>
      </w:r>
      <w:r w:rsidR="009144D9" w:rsidRPr="009D4D4A">
        <w:rPr>
          <w:rFonts w:ascii="Leelawadee" w:hAnsi="Leelawadee" w:cs="Leelawadee"/>
          <w:sz w:val="22"/>
          <w:szCs w:val="22"/>
        </w:rPr>
        <w:t xml:space="preserve"> </w:t>
      </w:r>
      <w:r w:rsidR="00140A5C" w:rsidRPr="009D4D4A">
        <w:rPr>
          <w:rFonts w:ascii="Leelawadee" w:hAnsi="Leelawadee" w:cs="Leelawadee"/>
          <w:color w:val="212121"/>
          <w:sz w:val="22"/>
          <w:szCs w:val="22"/>
        </w:rPr>
        <w:t>These</w:t>
      </w:r>
      <w:r w:rsidR="00A40BAA" w:rsidRPr="009D4D4A">
        <w:rPr>
          <w:rFonts w:ascii="Leelawadee" w:hAnsi="Leelawadee" w:cs="Leelawadee"/>
          <w:color w:val="212121"/>
          <w:sz w:val="22"/>
          <w:szCs w:val="22"/>
        </w:rPr>
        <w:t xml:space="preserve"> </w:t>
      </w:r>
      <w:r w:rsidR="00F935F7" w:rsidRPr="009D4D4A">
        <w:rPr>
          <w:rFonts w:ascii="Leelawadee" w:hAnsi="Leelawadee" w:cs="Leelawadee"/>
          <w:color w:val="212121"/>
          <w:sz w:val="22"/>
          <w:szCs w:val="22"/>
        </w:rPr>
        <w:t xml:space="preserve">were </w:t>
      </w:r>
      <w:r w:rsidR="00DD7EBA" w:rsidRPr="009D4D4A">
        <w:rPr>
          <w:rFonts w:ascii="Leelawadee" w:hAnsi="Leelawadee" w:cs="Leelawadee"/>
          <w:color w:val="212121"/>
          <w:sz w:val="22"/>
          <w:szCs w:val="22"/>
        </w:rPr>
        <w:t xml:space="preserve">of retrospective nature </w:t>
      </w:r>
      <w:r w:rsidR="008E0CFF" w:rsidRPr="009D4D4A">
        <w:rPr>
          <w:rFonts w:ascii="Leelawadee" w:hAnsi="Leelawadee" w:cs="Leelawadee"/>
          <w:color w:val="212121"/>
          <w:sz w:val="22"/>
          <w:szCs w:val="22"/>
        </w:rPr>
        <w:t>in 1</w:t>
      </w:r>
      <w:r w:rsidR="00140A5C" w:rsidRPr="009D4D4A">
        <w:rPr>
          <w:rFonts w:ascii="Leelawadee" w:hAnsi="Leelawadee" w:cs="Leelawadee"/>
          <w:color w:val="212121"/>
          <w:sz w:val="22"/>
          <w:szCs w:val="22"/>
        </w:rPr>
        <w:t>6</w:t>
      </w:r>
      <w:r w:rsidR="008E0CFF" w:rsidRPr="009D4D4A">
        <w:rPr>
          <w:rFonts w:ascii="Leelawadee" w:hAnsi="Leelawadee" w:cs="Leelawadee"/>
          <w:color w:val="212121"/>
          <w:sz w:val="22"/>
          <w:szCs w:val="22"/>
        </w:rPr>
        <w:t xml:space="preserve"> </w:t>
      </w:r>
      <w:r w:rsidR="007F2531" w:rsidRPr="009D4D4A">
        <w:rPr>
          <w:rFonts w:ascii="Leelawadee" w:hAnsi="Leelawadee" w:cs="Leelawadee"/>
          <w:color w:val="212121"/>
          <w:sz w:val="22"/>
          <w:szCs w:val="22"/>
        </w:rPr>
        <w:t>studies</w:t>
      </w:r>
      <w:r w:rsidR="003C6BF7" w:rsidRPr="009D4D4A">
        <w:rPr>
          <w:rFonts w:ascii="Leelawadee" w:hAnsi="Leelawadee" w:cs="Leelawadee"/>
          <w:color w:val="212121"/>
          <w:sz w:val="22"/>
          <w:szCs w:val="22"/>
        </w:rPr>
        <w:t xml:space="preserve"> while 6</w:t>
      </w:r>
      <w:r w:rsidR="007F2531" w:rsidRPr="009D4D4A">
        <w:rPr>
          <w:rFonts w:ascii="Leelawadee" w:hAnsi="Leelawadee" w:cs="Leelawadee"/>
          <w:color w:val="212121"/>
          <w:sz w:val="22"/>
          <w:szCs w:val="22"/>
        </w:rPr>
        <w:t xml:space="preserve"> were prospective.</w:t>
      </w:r>
      <w:r w:rsidR="008E0CFF" w:rsidRPr="009D4D4A">
        <w:rPr>
          <w:rFonts w:ascii="Leelawadee" w:hAnsi="Leelawadee" w:cs="Leelawadee"/>
          <w:color w:val="212121"/>
          <w:sz w:val="22"/>
          <w:szCs w:val="22"/>
        </w:rPr>
        <w:t xml:space="preserve"> </w:t>
      </w:r>
      <w:r w:rsidR="007F2531" w:rsidRPr="009D4D4A">
        <w:rPr>
          <w:rFonts w:ascii="Leelawadee" w:hAnsi="Leelawadee" w:cs="Leelawadee"/>
          <w:color w:val="212121"/>
          <w:sz w:val="22"/>
          <w:szCs w:val="22"/>
        </w:rPr>
        <w:t>The</w:t>
      </w:r>
      <w:r w:rsidR="00DD7EBA" w:rsidRPr="009D4D4A">
        <w:rPr>
          <w:rFonts w:ascii="Leelawadee" w:hAnsi="Leelawadee" w:cs="Leelawadee"/>
          <w:color w:val="212121"/>
          <w:sz w:val="22"/>
          <w:szCs w:val="22"/>
        </w:rPr>
        <w:t xml:space="preserve"> </w:t>
      </w:r>
      <w:r w:rsidR="00B87221" w:rsidRPr="009D4D4A">
        <w:rPr>
          <w:rFonts w:ascii="Leelawadee" w:hAnsi="Leelawadee" w:cs="Leelawadee"/>
          <w:color w:val="212121"/>
          <w:sz w:val="22"/>
          <w:szCs w:val="22"/>
        </w:rPr>
        <w:t xml:space="preserve">timeline of </w:t>
      </w:r>
      <w:r w:rsidR="00203C04" w:rsidRPr="009D4D4A">
        <w:rPr>
          <w:rFonts w:ascii="Leelawadee" w:hAnsi="Leelawadee" w:cs="Leelawadee"/>
          <w:color w:val="212121"/>
          <w:sz w:val="22"/>
          <w:szCs w:val="22"/>
        </w:rPr>
        <w:t>the included studies</w:t>
      </w:r>
      <w:r w:rsidR="00B87221" w:rsidRPr="009D4D4A">
        <w:rPr>
          <w:rFonts w:ascii="Leelawadee" w:hAnsi="Leelawadee" w:cs="Leelawadee"/>
          <w:color w:val="212121"/>
          <w:sz w:val="22"/>
          <w:szCs w:val="22"/>
        </w:rPr>
        <w:t xml:space="preserve"> was between the years</w:t>
      </w:r>
      <w:r w:rsidR="005F6F88" w:rsidRPr="009D4D4A">
        <w:rPr>
          <w:rFonts w:ascii="Leelawadee" w:hAnsi="Leelawadee" w:cs="Leelawadee"/>
          <w:color w:val="212121"/>
          <w:sz w:val="22"/>
          <w:szCs w:val="22"/>
        </w:rPr>
        <w:t xml:space="preserve"> </w:t>
      </w:r>
      <w:r w:rsidR="00D378D4" w:rsidRPr="009D4D4A">
        <w:rPr>
          <w:rFonts w:ascii="Leelawadee" w:hAnsi="Leelawadee" w:cs="Leelawadee"/>
          <w:color w:val="212121"/>
          <w:sz w:val="22"/>
          <w:szCs w:val="22"/>
        </w:rPr>
        <w:t>1997-</w:t>
      </w:r>
      <w:r w:rsidR="00047CF6" w:rsidRPr="009D4D4A">
        <w:rPr>
          <w:rFonts w:ascii="Leelawadee" w:hAnsi="Leelawadee" w:cs="Leelawadee"/>
          <w:color w:val="212121"/>
          <w:sz w:val="22"/>
          <w:szCs w:val="22"/>
        </w:rPr>
        <w:t>2016</w:t>
      </w:r>
      <w:r w:rsidR="00203C04" w:rsidRPr="009D4D4A">
        <w:rPr>
          <w:rFonts w:ascii="Leelawadee" w:hAnsi="Leelawadee" w:cs="Leelawadee"/>
          <w:color w:val="212121"/>
          <w:sz w:val="22"/>
          <w:szCs w:val="22"/>
        </w:rPr>
        <w:t>.</w:t>
      </w:r>
      <w:r w:rsidR="00CE1DF0" w:rsidRPr="009D4D4A">
        <w:rPr>
          <w:rFonts w:ascii="Leelawadee" w:hAnsi="Leelawadee" w:cs="Leelawadee"/>
          <w:color w:val="212121"/>
          <w:sz w:val="22"/>
          <w:szCs w:val="22"/>
        </w:rPr>
        <w:t xml:space="preserve"> </w:t>
      </w:r>
      <w:r w:rsidR="00203C04" w:rsidRPr="009D4D4A">
        <w:rPr>
          <w:rFonts w:ascii="Leelawadee" w:hAnsi="Leelawadee" w:cs="Leelawadee"/>
          <w:color w:val="212121"/>
          <w:sz w:val="22"/>
          <w:szCs w:val="22"/>
        </w:rPr>
        <w:t>The</w:t>
      </w:r>
      <w:r w:rsidR="00CE1DF0" w:rsidRPr="009D4D4A">
        <w:rPr>
          <w:rFonts w:ascii="Leelawadee" w:hAnsi="Leelawadee" w:cs="Leelawadee"/>
          <w:color w:val="212121"/>
          <w:sz w:val="22"/>
          <w:szCs w:val="22"/>
        </w:rPr>
        <w:t xml:space="preserve"> mean</w:t>
      </w:r>
      <w:r w:rsidR="00F11FFE" w:rsidRPr="009D4D4A">
        <w:rPr>
          <w:rFonts w:ascii="Leelawadee" w:hAnsi="Leelawadee" w:cs="Leelawadee"/>
          <w:color w:val="212121"/>
          <w:sz w:val="22"/>
          <w:szCs w:val="22"/>
        </w:rPr>
        <w:t xml:space="preserve"> and median</w:t>
      </w:r>
      <w:r w:rsidR="00CE1DF0" w:rsidRPr="009D4D4A">
        <w:rPr>
          <w:rFonts w:ascii="Leelawadee" w:hAnsi="Leelawadee" w:cs="Leelawadee"/>
          <w:color w:val="212121"/>
          <w:sz w:val="22"/>
          <w:szCs w:val="22"/>
        </w:rPr>
        <w:t xml:space="preserve"> number of patients</w:t>
      </w:r>
      <w:r w:rsidR="00D378D4" w:rsidRPr="009D4D4A">
        <w:rPr>
          <w:rFonts w:ascii="Leelawadee" w:hAnsi="Leelawadee" w:cs="Leelawadee"/>
          <w:color w:val="212121"/>
          <w:sz w:val="22"/>
          <w:szCs w:val="22"/>
        </w:rPr>
        <w:t xml:space="preserve"> included</w:t>
      </w:r>
      <w:r w:rsidR="00CE1DF0" w:rsidRPr="009D4D4A">
        <w:rPr>
          <w:rFonts w:ascii="Leelawadee" w:hAnsi="Leelawadee" w:cs="Leelawadee"/>
          <w:color w:val="212121"/>
          <w:sz w:val="22"/>
          <w:szCs w:val="22"/>
        </w:rPr>
        <w:t xml:space="preserve"> </w:t>
      </w:r>
      <w:r w:rsidR="00511B5A" w:rsidRPr="009D4D4A">
        <w:rPr>
          <w:rFonts w:ascii="Leelawadee" w:hAnsi="Leelawadee" w:cs="Leelawadee"/>
          <w:color w:val="212121"/>
          <w:sz w:val="22"/>
          <w:szCs w:val="22"/>
        </w:rPr>
        <w:t xml:space="preserve">per study </w:t>
      </w:r>
      <w:r w:rsidR="005E2F71" w:rsidRPr="009D4D4A">
        <w:rPr>
          <w:rFonts w:ascii="Leelawadee" w:hAnsi="Leelawadee" w:cs="Leelawadee"/>
          <w:color w:val="212121"/>
          <w:sz w:val="22"/>
          <w:szCs w:val="22"/>
        </w:rPr>
        <w:t xml:space="preserve">were </w:t>
      </w:r>
      <w:r w:rsidR="00140A5C" w:rsidRPr="009D4D4A">
        <w:rPr>
          <w:rFonts w:ascii="Leelawadee" w:hAnsi="Leelawadee" w:cs="Leelawadee"/>
          <w:color w:val="212121"/>
          <w:sz w:val="22"/>
          <w:szCs w:val="22"/>
        </w:rPr>
        <w:t>77</w:t>
      </w:r>
      <w:r w:rsidR="00F11FFE" w:rsidRPr="009D4D4A">
        <w:rPr>
          <w:rFonts w:ascii="Leelawadee" w:hAnsi="Leelawadee" w:cs="Leelawadee"/>
          <w:color w:val="212121"/>
          <w:sz w:val="22"/>
          <w:szCs w:val="22"/>
        </w:rPr>
        <w:t xml:space="preserve"> and </w:t>
      </w:r>
      <w:r w:rsidR="00140A5C" w:rsidRPr="009D4D4A">
        <w:rPr>
          <w:rFonts w:ascii="Leelawadee" w:hAnsi="Leelawadee" w:cs="Leelawadee"/>
          <w:color w:val="212121"/>
          <w:sz w:val="22"/>
          <w:szCs w:val="22"/>
        </w:rPr>
        <w:t>59</w:t>
      </w:r>
      <w:r w:rsidR="00F11FFE" w:rsidRPr="009D4D4A">
        <w:rPr>
          <w:rFonts w:ascii="Leelawadee" w:hAnsi="Leelawadee" w:cs="Leelawadee"/>
          <w:color w:val="212121"/>
          <w:sz w:val="22"/>
          <w:szCs w:val="22"/>
        </w:rPr>
        <w:t xml:space="preserve"> respectively </w:t>
      </w:r>
      <w:r w:rsidR="00963495" w:rsidRPr="009D4D4A">
        <w:rPr>
          <w:rFonts w:ascii="Leelawadee" w:hAnsi="Leelawadee" w:cs="Leelawadee"/>
          <w:color w:val="212121"/>
          <w:sz w:val="22"/>
          <w:szCs w:val="22"/>
        </w:rPr>
        <w:t>(range 30-154</w:t>
      </w:r>
      <w:r w:rsidR="00CE1DF0" w:rsidRPr="009D4D4A">
        <w:rPr>
          <w:rFonts w:ascii="Leelawadee" w:hAnsi="Leelawadee" w:cs="Leelawadee"/>
          <w:color w:val="212121"/>
          <w:sz w:val="22"/>
          <w:szCs w:val="22"/>
        </w:rPr>
        <w:t>)</w:t>
      </w:r>
      <w:r w:rsidR="00821061" w:rsidRPr="009D4D4A">
        <w:rPr>
          <w:rFonts w:ascii="Leelawadee" w:hAnsi="Leelawadee" w:cs="Leelawadee"/>
          <w:color w:val="212121"/>
          <w:sz w:val="22"/>
          <w:szCs w:val="22"/>
        </w:rPr>
        <w:t>.</w:t>
      </w:r>
      <w:r w:rsidR="00355142" w:rsidRPr="009D4D4A">
        <w:rPr>
          <w:rFonts w:ascii="Leelawadee" w:hAnsi="Leelawadee" w:cs="Leelawadee"/>
          <w:color w:val="212121"/>
          <w:sz w:val="22"/>
          <w:szCs w:val="22"/>
        </w:rPr>
        <w:t xml:space="preserve"> </w:t>
      </w:r>
      <w:r w:rsidR="00EE5CDE" w:rsidRPr="009D4D4A">
        <w:rPr>
          <w:rFonts w:ascii="Leelawadee" w:hAnsi="Leelawadee" w:cs="Leelawadee"/>
          <w:color w:val="212121"/>
          <w:sz w:val="22"/>
          <w:szCs w:val="22"/>
        </w:rPr>
        <w:t>R</w:t>
      </w:r>
      <w:r w:rsidR="00410C8F" w:rsidRPr="009D4D4A">
        <w:rPr>
          <w:rFonts w:ascii="Leelawadee" w:hAnsi="Leelawadee" w:cs="Leelawadee"/>
          <w:color w:val="212121"/>
          <w:sz w:val="22"/>
          <w:szCs w:val="22"/>
        </w:rPr>
        <w:t>eference diagnosis was based on pathological ass</w:t>
      </w:r>
      <w:r w:rsidR="00140A5C" w:rsidRPr="009D4D4A">
        <w:rPr>
          <w:rFonts w:ascii="Leelawadee" w:hAnsi="Leelawadee" w:cs="Leelawadee"/>
          <w:color w:val="212121"/>
          <w:sz w:val="22"/>
          <w:szCs w:val="22"/>
        </w:rPr>
        <w:t>essment in 1445</w:t>
      </w:r>
      <w:r w:rsidR="00410C8F" w:rsidRPr="009D4D4A">
        <w:rPr>
          <w:rFonts w:ascii="Leelawadee" w:hAnsi="Leelawadee" w:cs="Leelawadee"/>
          <w:color w:val="212121"/>
          <w:sz w:val="22"/>
          <w:szCs w:val="22"/>
        </w:rPr>
        <w:t xml:space="preserve"> patients</w:t>
      </w:r>
      <w:r w:rsidR="00140A5C" w:rsidRPr="009D4D4A">
        <w:rPr>
          <w:rFonts w:ascii="Leelawadee" w:hAnsi="Leelawadee" w:cs="Leelawadee"/>
          <w:color w:val="212121"/>
          <w:sz w:val="22"/>
          <w:szCs w:val="22"/>
        </w:rPr>
        <w:t xml:space="preserve"> (87</w:t>
      </w:r>
      <w:r w:rsidR="00EE5CDE" w:rsidRPr="009D4D4A">
        <w:rPr>
          <w:rFonts w:ascii="Leelawadee" w:hAnsi="Leelawadee" w:cs="Leelawadee"/>
          <w:color w:val="212121"/>
          <w:sz w:val="22"/>
          <w:szCs w:val="22"/>
        </w:rPr>
        <w:t>.3%)</w:t>
      </w:r>
      <w:r w:rsidR="00410C8F" w:rsidRPr="009D4D4A">
        <w:rPr>
          <w:rFonts w:ascii="Leelawadee" w:hAnsi="Leelawadee" w:cs="Leelawadee"/>
          <w:color w:val="212121"/>
          <w:sz w:val="22"/>
          <w:szCs w:val="22"/>
        </w:rPr>
        <w:t xml:space="preserve"> and a combination of pathology/follow up in 210 </w:t>
      </w:r>
      <w:r w:rsidR="00EE5CDE" w:rsidRPr="009D4D4A">
        <w:rPr>
          <w:rFonts w:ascii="Leelawadee" w:hAnsi="Leelawadee" w:cs="Leelawadee"/>
          <w:color w:val="212121"/>
          <w:sz w:val="22"/>
          <w:szCs w:val="22"/>
        </w:rPr>
        <w:t>patients (1</w:t>
      </w:r>
      <w:r w:rsidR="00140A5C" w:rsidRPr="009D4D4A">
        <w:rPr>
          <w:rFonts w:ascii="Leelawadee" w:hAnsi="Leelawadee" w:cs="Leelawadee"/>
          <w:color w:val="212121"/>
          <w:sz w:val="22"/>
          <w:szCs w:val="22"/>
        </w:rPr>
        <w:t>2</w:t>
      </w:r>
      <w:r w:rsidR="00EE5CDE" w:rsidRPr="009D4D4A">
        <w:rPr>
          <w:rFonts w:ascii="Leelawadee" w:hAnsi="Leelawadee" w:cs="Leelawadee"/>
          <w:color w:val="212121"/>
          <w:sz w:val="22"/>
          <w:szCs w:val="22"/>
        </w:rPr>
        <w:t xml:space="preserve">.7%). </w:t>
      </w:r>
    </w:p>
    <w:p w:rsidR="00DD7EBA" w:rsidRPr="009D4D4A" w:rsidRDefault="00DD7EBA"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sz w:val="22"/>
          <w:szCs w:val="22"/>
        </w:rPr>
        <w:t>Some</w:t>
      </w:r>
      <w:r w:rsidR="00821061" w:rsidRPr="009D4D4A">
        <w:rPr>
          <w:rFonts w:ascii="Leelawadee" w:hAnsi="Leelawadee" w:cs="Leelawadee"/>
          <w:sz w:val="22"/>
          <w:szCs w:val="22"/>
        </w:rPr>
        <w:t xml:space="preserve"> of the studies</w:t>
      </w:r>
      <w:r w:rsidRPr="009D4D4A">
        <w:rPr>
          <w:rFonts w:ascii="Leelawadee" w:hAnsi="Leelawadee" w:cs="Leelawadee"/>
          <w:sz w:val="22"/>
          <w:szCs w:val="22"/>
        </w:rPr>
        <w:t xml:space="preserve"> reported outcomes in </w:t>
      </w:r>
      <w:r w:rsidR="002C65EF" w:rsidRPr="009D4D4A">
        <w:rPr>
          <w:rFonts w:ascii="Leelawadee" w:hAnsi="Leelawadee" w:cs="Leelawadee"/>
          <w:sz w:val="22"/>
          <w:szCs w:val="22"/>
        </w:rPr>
        <w:t xml:space="preserve">small pancreatic </w:t>
      </w:r>
      <w:r w:rsidR="006B5FE2" w:rsidRPr="009D4D4A">
        <w:rPr>
          <w:rFonts w:ascii="Leelawadee" w:hAnsi="Leelawadee" w:cs="Leelawadee"/>
          <w:sz w:val="22"/>
          <w:szCs w:val="22"/>
        </w:rPr>
        <w:t xml:space="preserve"> </w:t>
      </w:r>
      <w:r w:rsidR="002C65EF" w:rsidRPr="009D4D4A">
        <w:rPr>
          <w:rFonts w:ascii="Leelawadee" w:hAnsi="Leelawadee" w:cs="Leelawadee"/>
          <w:sz w:val="22"/>
          <w:szCs w:val="22"/>
        </w:rPr>
        <w:t xml:space="preserve">cysts (diameter </w:t>
      </w:r>
      <w:r w:rsidR="002C65EF" w:rsidRPr="009D4D4A">
        <w:rPr>
          <w:rFonts w:ascii="Leelawadee" w:hAnsi="Leelawadee" w:cs="Leelawadee"/>
          <w:sz w:val="22"/>
          <w:szCs w:val="22"/>
          <w:shd w:val="clear" w:color="auto" w:fill="FFFFFF"/>
        </w:rPr>
        <w:t>≤3cm</w:t>
      </w:r>
      <w:r w:rsidR="002C65EF" w:rsidRPr="009D4D4A">
        <w:rPr>
          <w:rFonts w:ascii="Leelawadee" w:hAnsi="Leelawadee" w:cs="Leelawadee"/>
          <w:sz w:val="22"/>
          <w:szCs w:val="22"/>
        </w:rPr>
        <w:t xml:space="preserve"> ) </w:t>
      </w:r>
      <w:r w:rsidR="004E645F"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4E645F" w:rsidRPr="009D4D4A">
        <w:rPr>
          <w:rFonts w:ascii="Leelawadee" w:hAnsi="Leelawadee" w:cs="Leelawadee"/>
          <w:sz w:val="22"/>
          <w:szCs w:val="22"/>
        </w:rPr>
        <w:fldChar w:fldCharType="separate"/>
      </w:r>
      <w:r w:rsidR="008E171A" w:rsidRPr="009D4D4A">
        <w:rPr>
          <w:rFonts w:ascii="Leelawadee" w:hAnsi="Leelawadee" w:cs="Leelawadee"/>
          <w:noProof/>
          <w:sz w:val="22"/>
          <w:szCs w:val="22"/>
        </w:rPr>
        <w:t>[24]</w:t>
      </w:r>
      <w:r w:rsidR="004E645F" w:rsidRPr="009D4D4A">
        <w:rPr>
          <w:rFonts w:ascii="Leelawadee" w:hAnsi="Leelawadee" w:cs="Leelawadee"/>
          <w:sz w:val="22"/>
          <w:szCs w:val="22"/>
        </w:rPr>
        <w:fldChar w:fldCharType="end"/>
      </w:r>
      <w:r w:rsidR="004E645F" w:rsidRPr="009D4D4A">
        <w:rPr>
          <w:rFonts w:ascii="Leelawadee" w:hAnsi="Leelawadee" w:cs="Leelawadee"/>
          <w:sz w:val="22"/>
          <w:szCs w:val="22"/>
        </w:rPr>
        <w:t xml:space="preserve"> </w:t>
      </w:r>
      <w:r w:rsidR="005E427A" w:rsidRPr="009D4D4A">
        <w:rPr>
          <w:rFonts w:ascii="Leelawadee" w:hAnsi="Leelawadee" w:cs="Leelawadee"/>
          <w:sz w:val="22"/>
          <w:szCs w:val="22"/>
        </w:rPr>
        <w:t xml:space="preserve">or an IPMN cohort only </w:t>
      </w:r>
      <w:r w:rsidR="005E427A"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5E427A" w:rsidRPr="009D4D4A">
        <w:rPr>
          <w:rFonts w:ascii="Leelawadee" w:hAnsi="Leelawadee" w:cs="Leelawadee"/>
          <w:sz w:val="22"/>
          <w:szCs w:val="22"/>
        </w:rPr>
        <w:fldChar w:fldCharType="separate"/>
      </w:r>
      <w:r w:rsidR="008E171A" w:rsidRPr="009D4D4A">
        <w:rPr>
          <w:rFonts w:ascii="Leelawadee" w:hAnsi="Leelawadee" w:cs="Leelawadee"/>
          <w:noProof/>
          <w:sz w:val="22"/>
          <w:szCs w:val="22"/>
        </w:rPr>
        <w:t>[19]</w:t>
      </w:r>
      <w:r w:rsidR="005E427A" w:rsidRPr="009D4D4A">
        <w:rPr>
          <w:rFonts w:ascii="Leelawadee" w:hAnsi="Leelawadee" w:cs="Leelawadee"/>
          <w:sz w:val="22"/>
          <w:szCs w:val="22"/>
        </w:rPr>
        <w:fldChar w:fldCharType="end"/>
      </w:r>
      <w:r w:rsidR="005E427A"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5E427A" w:rsidRPr="009D4D4A">
        <w:rPr>
          <w:rFonts w:ascii="Leelawadee" w:hAnsi="Leelawadee" w:cs="Leelawadee"/>
          <w:sz w:val="22"/>
          <w:szCs w:val="22"/>
        </w:rPr>
        <w:fldChar w:fldCharType="separate"/>
      </w:r>
      <w:r w:rsidR="008E171A" w:rsidRPr="009D4D4A">
        <w:rPr>
          <w:rFonts w:ascii="Leelawadee" w:hAnsi="Leelawadee" w:cs="Leelawadee"/>
          <w:noProof/>
          <w:sz w:val="22"/>
          <w:szCs w:val="22"/>
        </w:rPr>
        <w:t>[25]</w:t>
      </w:r>
      <w:r w:rsidR="005E427A" w:rsidRPr="009D4D4A">
        <w:rPr>
          <w:rFonts w:ascii="Leelawadee" w:hAnsi="Leelawadee" w:cs="Leelawadee"/>
          <w:sz w:val="22"/>
          <w:szCs w:val="22"/>
        </w:rPr>
        <w:fldChar w:fldCharType="end"/>
      </w:r>
      <w:r w:rsidR="005E427A"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5E427A" w:rsidRPr="009D4D4A">
        <w:rPr>
          <w:rFonts w:ascii="Leelawadee" w:hAnsi="Leelawadee" w:cs="Leelawadee"/>
          <w:sz w:val="22"/>
          <w:szCs w:val="22"/>
        </w:rPr>
        <w:fldChar w:fldCharType="separate"/>
      </w:r>
      <w:r w:rsidR="008E171A" w:rsidRPr="009D4D4A">
        <w:rPr>
          <w:rFonts w:ascii="Leelawadee" w:hAnsi="Leelawadee" w:cs="Leelawadee"/>
          <w:noProof/>
          <w:sz w:val="22"/>
          <w:szCs w:val="22"/>
        </w:rPr>
        <w:t>[29]</w:t>
      </w:r>
      <w:r w:rsidR="005E427A" w:rsidRPr="009D4D4A">
        <w:rPr>
          <w:rFonts w:ascii="Leelawadee" w:hAnsi="Leelawadee" w:cs="Leelawadee"/>
          <w:sz w:val="22"/>
          <w:szCs w:val="22"/>
        </w:rPr>
        <w:fldChar w:fldCharType="end"/>
      </w:r>
      <w:r w:rsidR="005E427A" w:rsidRPr="009D4D4A">
        <w:rPr>
          <w:rFonts w:ascii="Leelawadee" w:hAnsi="Leelawadee" w:cs="Leelawadee"/>
          <w:sz w:val="22"/>
          <w:szCs w:val="22"/>
        </w:rPr>
        <w:t xml:space="preserve">, </w:t>
      </w:r>
      <w:r w:rsidR="005C09AD" w:rsidRPr="009D4D4A">
        <w:rPr>
          <w:rFonts w:ascii="Leelawadee" w:hAnsi="Leelawadee" w:cs="Leelawadee"/>
          <w:sz w:val="22"/>
          <w:szCs w:val="22"/>
        </w:rPr>
        <w:t>while some studies</w:t>
      </w:r>
      <w:r w:rsidR="006E0A37" w:rsidRPr="009D4D4A">
        <w:rPr>
          <w:rFonts w:ascii="Leelawadee" w:hAnsi="Leelawadee" w:cs="Leelawadee"/>
          <w:sz w:val="22"/>
          <w:szCs w:val="22"/>
        </w:rPr>
        <w:t xml:space="preserve"> excluded patients with p</w:t>
      </w:r>
      <w:r w:rsidRPr="009D4D4A">
        <w:rPr>
          <w:rFonts w:ascii="Leelawadee" w:hAnsi="Leelawadee" w:cs="Leelawadee"/>
          <w:sz w:val="22"/>
          <w:szCs w:val="22"/>
        </w:rPr>
        <w:t>ancreatitis</w:t>
      </w:r>
      <w:r w:rsidR="004E645F"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4E645F" w:rsidRPr="009D4D4A">
        <w:rPr>
          <w:rFonts w:ascii="Leelawadee" w:hAnsi="Leelawadee" w:cs="Leelawadee"/>
          <w:sz w:val="22"/>
          <w:szCs w:val="22"/>
        </w:rPr>
        <w:fldChar w:fldCharType="separate"/>
      </w:r>
      <w:r w:rsidR="008E171A" w:rsidRPr="009D4D4A">
        <w:rPr>
          <w:rFonts w:ascii="Leelawadee" w:hAnsi="Leelawadee" w:cs="Leelawadee"/>
          <w:noProof/>
          <w:sz w:val="22"/>
          <w:szCs w:val="22"/>
        </w:rPr>
        <w:t>[24]</w:t>
      </w:r>
      <w:r w:rsidR="004E645F" w:rsidRPr="009D4D4A">
        <w:rPr>
          <w:rFonts w:ascii="Leelawadee" w:hAnsi="Leelawadee" w:cs="Leelawadee"/>
          <w:sz w:val="22"/>
          <w:szCs w:val="22"/>
        </w:rPr>
        <w:fldChar w:fldCharType="end"/>
      </w:r>
      <w:r w:rsidR="004E645F"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4E645F" w:rsidRPr="009D4D4A">
        <w:rPr>
          <w:rFonts w:ascii="Leelawadee" w:hAnsi="Leelawadee" w:cs="Leelawadee"/>
          <w:sz w:val="22"/>
          <w:szCs w:val="22"/>
        </w:rPr>
        <w:fldChar w:fldCharType="separate"/>
      </w:r>
      <w:r w:rsidR="008E171A" w:rsidRPr="009D4D4A">
        <w:rPr>
          <w:rFonts w:ascii="Leelawadee" w:hAnsi="Leelawadee" w:cs="Leelawadee"/>
          <w:noProof/>
          <w:sz w:val="22"/>
          <w:szCs w:val="22"/>
        </w:rPr>
        <w:t>[26]</w:t>
      </w:r>
      <w:r w:rsidR="004E645F" w:rsidRPr="009D4D4A">
        <w:rPr>
          <w:rFonts w:ascii="Leelawadee" w:hAnsi="Leelawadee" w:cs="Leelawadee"/>
          <w:sz w:val="22"/>
          <w:szCs w:val="22"/>
        </w:rPr>
        <w:fldChar w:fldCharType="end"/>
      </w:r>
      <w:r w:rsidR="004E645F"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4E645F" w:rsidRPr="009D4D4A">
        <w:rPr>
          <w:rFonts w:ascii="Leelawadee" w:hAnsi="Leelawadee" w:cs="Leelawadee"/>
          <w:sz w:val="22"/>
          <w:szCs w:val="22"/>
        </w:rPr>
        <w:fldChar w:fldCharType="separate"/>
      </w:r>
      <w:r w:rsidR="008E171A" w:rsidRPr="009D4D4A">
        <w:rPr>
          <w:rFonts w:ascii="Leelawadee" w:hAnsi="Leelawadee" w:cs="Leelawadee"/>
          <w:noProof/>
          <w:sz w:val="22"/>
          <w:szCs w:val="22"/>
        </w:rPr>
        <w:t>[27]</w:t>
      </w:r>
      <w:r w:rsidR="004E645F" w:rsidRPr="009D4D4A">
        <w:rPr>
          <w:rFonts w:ascii="Leelawadee" w:hAnsi="Leelawadee" w:cs="Leelawadee"/>
          <w:sz w:val="22"/>
          <w:szCs w:val="22"/>
        </w:rPr>
        <w:fldChar w:fldCharType="end"/>
      </w:r>
      <w:r w:rsidR="005C09AD" w:rsidRPr="009D4D4A">
        <w:rPr>
          <w:rFonts w:ascii="Leelawadee" w:hAnsi="Leelawadee" w:cs="Leelawadee"/>
          <w:sz w:val="22"/>
          <w:szCs w:val="22"/>
        </w:rPr>
        <w:t xml:space="preserve"> </w:t>
      </w:r>
      <w:r w:rsidR="00D361AB" w:rsidRPr="009D4D4A">
        <w:rPr>
          <w:rFonts w:ascii="Leelawadee" w:hAnsi="Leelawadee" w:cs="Leelawadee"/>
          <w:sz w:val="22"/>
          <w:szCs w:val="22"/>
        </w:rPr>
        <w:t>and</w:t>
      </w:r>
      <w:r w:rsidR="007775B0" w:rsidRPr="009D4D4A">
        <w:rPr>
          <w:rFonts w:ascii="Leelawadee" w:hAnsi="Leelawadee" w:cs="Leelawadee"/>
          <w:sz w:val="22"/>
          <w:szCs w:val="22"/>
        </w:rPr>
        <w:t xml:space="preserve"> </w:t>
      </w:r>
      <w:r w:rsidR="005C09AD" w:rsidRPr="009D4D4A">
        <w:rPr>
          <w:rFonts w:ascii="Leelawadee" w:hAnsi="Leelawadee" w:cs="Leelawadee"/>
          <w:sz w:val="22"/>
          <w:szCs w:val="22"/>
        </w:rPr>
        <w:lastRenderedPageBreak/>
        <w:t>main/mixed type IPMN</w:t>
      </w:r>
      <w:r w:rsidR="00032F4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"ITEM-1", "issue" : "8", "issued" : { "date-parts" : [ [ "2015", "11" ] ] }, "page" : "1329-1333", "title" : "Preoperative Diagnosis of Pancreatic Cystic Lesions", "type" : "article-journal", "volume" : "44" }, "uris" : [ "http://www.mendeley.com/documents/?uuid=64a2421d-934c-320a-b0fd-fd4185ff8f06" ] } ], "mendeley" : { "formattedCitation" : "[14]", "plainTextFormattedCitation" : "[14]", "previouslyFormattedCitation" : "[14]" }, "properties" : {  }, "schema" : "https://github.com/citation-style-language/schema/raw/master/csl-citation.json" }</w:instrText>
      </w:r>
      <w:r w:rsidR="00032F42" w:rsidRPr="009D4D4A">
        <w:rPr>
          <w:rFonts w:ascii="Leelawadee" w:hAnsi="Leelawadee" w:cs="Leelawadee"/>
          <w:sz w:val="22"/>
          <w:szCs w:val="22"/>
        </w:rPr>
        <w:fldChar w:fldCharType="separate"/>
      </w:r>
      <w:r w:rsidR="008E171A" w:rsidRPr="009D4D4A">
        <w:rPr>
          <w:rFonts w:ascii="Leelawadee" w:hAnsi="Leelawadee" w:cs="Leelawadee"/>
          <w:noProof/>
          <w:sz w:val="22"/>
          <w:szCs w:val="22"/>
        </w:rPr>
        <w:t>[14]</w:t>
      </w:r>
      <w:r w:rsidR="00032F42" w:rsidRPr="009D4D4A">
        <w:rPr>
          <w:rFonts w:ascii="Leelawadee" w:hAnsi="Leelawadee" w:cs="Leelawadee"/>
          <w:sz w:val="22"/>
          <w:szCs w:val="22"/>
        </w:rPr>
        <w:fldChar w:fldCharType="end"/>
      </w:r>
      <w:r w:rsidR="00032F4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032F42" w:rsidRPr="009D4D4A">
        <w:rPr>
          <w:rFonts w:ascii="Leelawadee" w:hAnsi="Leelawadee" w:cs="Leelawadee"/>
          <w:sz w:val="22"/>
          <w:szCs w:val="22"/>
        </w:rPr>
        <w:fldChar w:fldCharType="separate"/>
      </w:r>
      <w:r w:rsidR="008E171A" w:rsidRPr="009D4D4A">
        <w:rPr>
          <w:rFonts w:ascii="Leelawadee" w:hAnsi="Leelawadee" w:cs="Leelawadee"/>
          <w:noProof/>
          <w:sz w:val="22"/>
          <w:szCs w:val="22"/>
        </w:rPr>
        <w:t>[17]</w:t>
      </w:r>
      <w:r w:rsidR="00032F42" w:rsidRPr="009D4D4A">
        <w:rPr>
          <w:rFonts w:ascii="Leelawadee" w:hAnsi="Leelawadee" w:cs="Leelawadee"/>
          <w:sz w:val="22"/>
          <w:szCs w:val="22"/>
        </w:rPr>
        <w:fldChar w:fldCharType="end"/>
      </w:r>
      <w:r w:rsidR="00032F42" w:rsidRPr="009D4D4A">
        <w:rPr>
          <w:rFonts w:ascii="Leelawadee" w:hAnsi="Leelawadee" w:cs="Leelawadee"/>
          <w:sz w:val="22"/>
          <w:szCs w:val="22"/>
        </w:rPr>
        <w:t>.</w:t>
      </w:r>
      <w:r w:rsidR="00603DB3" w:rsidRPr="009D4D4A">
        <w:rPr>
          <w:rFonts w:ascii="Leelawadee" w:hAnsi="Leelawadee" w:cs="Leelawadee"/>
          <w:sz w:val="22"/>
          <w:szCs w:val="22"/>
        </w:rPr>
        <w:t xml:space="preserve"> The majority of studies identified patients from a retrospective screen of a radiological database while </w:t>
      </w:r>
      <w:r w:rsidR="0042606B" w:rsidRPr="009D4D4A">
        <w:rPr>
          <w:rFonts w:ascii="Leelawadee" w:hAnsi="Leelawadee" w:cs="Leelawadee"/>
          <w:sz w:val="22"/>
          <w:szCs w:val="22"/>
        </w:rPr>
        <w:t>two other studies</w:t>
      </w:r>
      <w:r w:rsidR="00603DB3" w:rsidRPr="009D4D4A">
        <w:rPr>
          <w:rFonts w:ascii="Leelawadee" w:hAnsi="Leelawadee" w:cs="Leelawadee"/>
          <w:sz w:val="22"/>
          <w:szCs w:val="22"/>
        </w:rPr>
        <w:t xml:space="preserve"> identified patients from an EUS registry </w:t>
      </w:r>
      <w:r w:rsidR="00603DB3"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"10.1016/j.dld.2005.09.023", "ISSN" : "1590-8658", "PMID" : "16314152", "abstract" : "BACKGROUND Despite advances in imaging modalities, preoperative diagnosis of pancreatic cystic lesions remains difficult. AIM To assess the accuracy of endoscopic ultrasound and computer tomography to preoperatively distinguish benign from potentially malignant and malignant pancreatic cystic lesions. METHODS Photograph series obtained from endoscopic ultrasound examinations of 66 patients with cystic pancreatic lesions were blindly reviewed by three endoscopic ultrasonographers. Forty-one of those 66 patients also underwent a computer tomography scan at our institution, which was blindly reviewed by a single radiologist. Computer tomography and endoscopic ultrasound classification into benign and malignant and potentially malignant pancreatic cystic lesions was correlated with the final diagnosis, which was established by surgical pathology (n = 43), diagnostic fine needle aspiration (n = 13) or follow-up imaging (n = 10). Interobserver agreement was measured using kappa statistics. RESULTS Endoscopic ultrasound classification by the three examiners into benign versus malignant or potentially malignant cystic lesions was correct in 65-67%. Interobserver agreement was 50%. Kappa values for pairs of endoscopic ultrasound examiners were 0.16, 0.43 and 0.53. Computer tomography classification was correct in 71% and in agreement with the endoscopic ultrasound classification in 56-61% (kappa 0.12 to 0.27). CONCLUSIONS Endoscopic ultrasound and computer tomography cannot accurately distinguish between benign pancreatic cystic lesions and malignant or potentially malignant ones. There is poor-to-modest interobserver agreement in classifying these lesions.", "author" : [ { "dropping-particle" : "", "family" : "Gerke", "given" : "H", "non-dropping-particle" : "", "parse-names" : false, "suffix" : "" }, { "dropping-particle" : "", "family" : "Jaffe", "given" : "T A", "non-dropping-particle" : "", "parse-names" : false, "suffix" : "" }, { "dropping-particle" : "", "family" : "Mitchell", "given" : "R M", "non-dropping-particle" : "", "parse-names" : false, "suffix" : "" }, { "dropping-particle" : "", "family" : "Byrne", "given" : "M F", "non-dropping-particle" : "", "parse-names" : false, "suffix" : "" }, { "dropping-particle" : "", "family" : "Stiffler", "given" : "H L", "non-dropping-particle" : "", "parse-names" : false, "suffix" : "" }, { "dropping-particle" : "", "family" : "Branch", "given" : "M S", "non-dropping-particle" : "", "parse-names" : false, "suffix" : "" }, { "dropping-particle" : "", "family" : "Baillie", "given" : "J", "non-dropping-particle" : "", "parse-names" : false, "suffix" : "" }, { "dropping-particle" : "", "family" : "Jowell", "given" : "P S", "non-dropping-particle" : "", "parse-names" : false, "suffix" : "" } ], "container-title" : "Digestive and liver disease : official journal of the Italian Society of Gastroenterology and the Italian Association for the Study of the Liver", "id" : "ITEM-1", "issue" : "1", "issued" : { "date-parts" : [ [ "2006", "1" ] ] }, "page" : "39-44", "title" : "Endoscopic ultrasound and computer tomography are inaccurate methods of classifying cystic pancreatic lesions.", "type" : "article-journal", "volume" : "38" }, "uris" : [ "http://www.mendeley.com/documents/?uuid=8f46e236-1984-3d1e-8ffd-acdb8cae2911" ] } ], "mendeley" : { "formattedCitation" : "[32]", "plainTextFormattedCitation" : "[32]", "previouslyFormattedCitation" : "[32]" }, "properties" : {  }, "schema" : "https://github.com/citation-style-language/schema/raw/master/csl-citation.json" }</w:instrText>
      </w:r>
      <w:r w:rsidR="00603DB3" w:rsidRPr="009D4D4A">
        <w:rPr>
          <w:rFonts w:ascii="Leelawadee" w:hAnsi="Leelawadee" w:cs="Leelawadee"/>
          <w:sz w:val="22"/>
          <w:szCs w:val="22"/>
        </w:rPr>
        <w:fldChar w:fldCharType="separate"/>
      </w:r>
      <w:r w:rsidR="008E171A" w:rsidRPr="009D4D4A">
        <w:rPr>
          <w:rFonts w:ascii="Leelawadee" w:hAnsi="Leelawadee" w:cs="Leelawadee"/>
          <w:noProof/>
          <w:sz w:val="22"/>
          <w:szCs w:val="22"/>
        </w:rPr>
        <w:t>[32]</w:t>
      </w:r>
      <w:r w:rsidR="00603DB3" w:rsidRPr="009D4D4A">
        <w:rPr>
          <w:rFonts w:ascii="Leelawadee" w:hAnsi="Leelawadee" w:cs="Leelawadee"/>
          <w:sz w:val="22"/>
          <w:szCs w:val="22"/>
        </w:rPr>
        <w:fldChar w:fldCharType="end"/>
      </w:r>
      <w:r w:rsidR="00603DB3" w:rsidRPr="009D4D4A">
        <w:rPr>
          <w:rFonts w:ascii="Leelawadee" w:hAnsi="Leelawadee" w:cs="Leelawadee"/>
          <w:sz w:val="22"/>
          <w:szCs w:val="22"/>
        </w:rPr>
        <w:t xml:space="preserve"> and </w:t>
      </w:r>
      <w:r w:rsidR="0042606B" w:rsidRPr="009D4D4A">
        <w:rPr>
          <w:rFonts w:ascii="Leelawadee" w:hAnsi="Leelawadee" w:cs="Leelawadee"/>
          <w:sz w:val="22"/>
          <w:szCs w:val="22"/>
        </w:rPr>
        <w:t xml:space="preserve">a radiological registry of </w:t>
      </w:r>
      <w:r w:rsidR="00603DB3" w:rsidRPr="009D4D4A">
        <w:rPr>
          <w:rFonts w:ascii="Leelawadee" w:hAnsi="Leelawadee" w:cs="Leelawadee"/>
          <w:sz w:val="22"/>
          <w:szCs w:val="22"/>
        </w:rPr>
        <w:t>patients who underwent both CT and MRI as a pre-requisite for inclusion</w:t>
      </w:r>
      <w:r w:rsidR="002F04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"mendeley" : { "formattedCitation" : "[21]", "plainTextFormattedCitation" : "[21]", "previouslyFormattedCitation" : "[21]" }, "properties" : {  }, "schema" : "https://github.com/citation-style-language/schema/raw/master/csl-citation.json" }</w:instrText>
      </w:r>
      <w:r w:rsidR="002F0410" w:rsidRPr="009D4D4A">
        <w:rPr>
          <w:rFonts w:ascii="Leelawadee" w:hAnsi="Leelawadee" w:cs="Leelawadee"/>
          <w:sz w:val="22"/>
          <w:szCs w:val="22"/>
        </w:rPr>
        <w:fldChar w:fldCharType="separate"/>
      </w:r>
      <w:r w:rsidR="008E171A" w:rsidRPr="009D4D4A">
        <w:rPr>
          <w:rFonts w:ascii="Leelawadee" w:hAnsi="Leelawadee" w:cs="Leelawadee"/>
          <w:noProof/>
          <w:sz w:val="22"/>
          <w:szCs w:val="22"/>
        </w:rPr>
        <w:t>[21]</w:t>
      </w:r>
      <w:r w:rsidR="002F0410" w:rsidRPr="009D4D4A">
        <w:rPr>
          <w:rFonts w:ascii="Leelawadee" w:hAnsi="Leelawadee" w:cs="Leelawadee"/>
          <w:sz w:val="22"/>
          <w:szCs w:val="22"/>
        </w:rPr>
        <w:fldChar w:fldCharType="end"/>
      </w:r>
      <w:r w:rsidR="002F0410" w:rsidRPr="009D4D4A">
        <w:rPr>
          <w:rFonts w:ascii="Leelawadee" w:hAnsi="Leelawadee" w:cs="Leelawadee"/>
          <w:sz w:val="22"/>
          <w:szCs w:val="22"/>
        </w:rPr>
        <w:t>.</w:t>
      </w:r>
    </w:p>
    <w:p w:rsidR="00EB6AD3" w:rsidRPr="009D4D4A" w:rsidRDefault="00A47387" w:rsidP="009812D3">
      <w:pPr>
        <w:pStyle w:val="xmsonormal"/>
        <w:shd w:val="clear" w:color="auto" w:fill="FFFFFF"/>
        <w:spacing w:before="0" w:beforeAutospacing="0" w:after="160" w:afterAutospacing="0" w:line="480" w:lineRule="auto"/>
        <w:rPr>
          <w:rFonts w:ascii="Leelawadee" w:hAnsi="Leelawadee" w:cs="Leelawadee"/>
          <w:color w:val="212121"/>
          <w:sz w:val="22"/>
          <w:szCs w:val="22"/>
        </w:rPr>
      </w:pPr>
      <w:r w:rsidRPr="009D4D4A">
        <w:rPr>
          <w:rFonts w:ascii="Leelawadee" w:hAnsi="Leelawadee" w:cs="Leelawadee"/>
          <w:color w:val="212121"/>
          <w:sz w:val="22"/>
          <w:szCs w:val="22"/>
        </w:rPr>
        <w:t xml:space="preserve">The prevalence of benign </w:t>
      </w:r>
      <w:r w:rsidR="005C09AD" w:rsidRPr="009D4D4A">
        <w:rPr>
          <w:rFonts w:ascii="Leelawadee" w:hAnsi="Leelawadee" w:cs="Leelawadee"/>
          <w:color w:val="212121"/>
          <w:sz w:val="22"/>
          <w:szCs w:val="22"/>
        </w:rPr>
        <w:t>and</w:t>
      </w:r>
      <w:r w:rsidRPr="009D4D4A">
        <w:rPr>
          <w:rFonts w:ascii="Leelawadee" w:hAnsi="Leelawadee" w:cs="Leelawadee"/>
          <w:color w:val="212121"/>
          <w:sz w:val="22"/>
          <w:szCs w:val="22"/>
        </w:rPr>
        <w:t xml:space="preserve"> malignant </w:t>
      </w:r>
      <w:r w:rsidR="006158F4" w:rsidRPr="009D4D4A">
        <w:rPr>
          <w:rFonts w:ascii="Leelawadee" w:hAnsi="Leelawadee" w:cs="Leelawadee"/>
          <w:color w:val="212121"/>
          <w:sz w:val="22"/>
          <w:szCs w:val="22"/>
        </w:rPr>
        <w:t>cyst</w:t>
      </w:r>
      <w:r w:rsidRPr="009D4D4A">
        <w:rPr>
          <w:rFonts w:ascii="Leelawadee" w:hAnsi="Leelawadee" w:cs="Leelawadee"/>
          <w:color w:val="212121"/>
          <w:sz w:val="22"/>
          <w:szCs w:val="22"/>
        </w:rPr>
        <w:t>s in the overall cohort</w:t>
      </w:r>
      <w:r w:rsidR="007775B0" w:rsidRPr="009D4D4A">
        <w:rPr>
          <w:rFonts w:ascii="Leelawadee" w:hAnsi="Leelawadee" w:cs="Leelawadee"/>
          <w:color w:val="212121"/>
          <w:sz w:val="22"/>
          <w:szCs w:val="22"/>
        </w:rPr>
        <w:t xml:space="preserve"> </w:t>
      </w:r>
      <w:r w:rsidR="002D03ED" w:rsidRPr="009D4D4A">
        <w:rPr>
          <w:rFonts w:ascii="Leelawadee" w:hAnsi="Leelawadee" w:cs="Leelawadee"/>
          <w:color w:val="212121"/>
          <w:sz w:val="22"/>
          <w:szCs w:val="22"/>
        </w:rPr>
        <w:t>was 65.6</w:t>
      </w:r>
      <w:r w:rsidRPr="009D4D4A">
        <w:rPr>
          <w:rFonts w:ascii="Leelawadee" w:hAnsi="Leelawadee" w:cs="Leelawadee"/>
          <w:color w:val="212121"/>
          <w:sz w:val="22"/>
          <w:szCs w:val="22"/>
        </w:rPr>
        <w:t xml:space="preserve">% </w:t>
      </w:r>
      <w:r w:rsidR="00872339" w:rsidRPr="009D4D4A">
        <w:rPr>
          <w:rFonts w:ascii="Leelawadee" w:hAnsi="Leelawadee" w:cs="Leelawadee"/>
          <w:i/>
          <w:color w:val="212121"/>
          <w:sz w:val="22"/>
          <w:szCs w:val="22"/>
        </w:rPr>
        <w:t>vs</w:t>
      </w:r>
      <w:r w:rsidRPr="009D4D4A">
        <w:rPr>
          <w:rFonts w:ascii="Leelawadee" w:hAnsi="Leelawadee" w:cs="Leelawadee"/>
          <w:color w:val="212121"/>
          <w:sz w:val="22"/>
          <w:szCs w:val="22"/>
        </w:rPr>
        <w:t xml:space="preserve"> </w:t>
      </w:r>
      <w:r w:rsidR="00203C04" w:rsidRPr="009D4D4A">
        <w:rPr>
          <w:rFonts w:ascii="Leelawadee" w:hAnsi="Leelawadee" w:cs="Leelawadee"/>
          <w:color w:val="212121"/>
          <w:sz w:val="22"/>
          <w:szCs w:val="22"/>
        </w:rPr>
        <w:t>3</w:t>
      </w:r>
      <w:r w:rsidR="002D03ED" w:rsidRPr="009D4D4A">
        <w:rPr>
          <w:rFonts w:ascii="Leelawadee" w:hAnsi="Leelawadee" w:cs="Leelawadee"/>
          <w:color w:val="212121"/>
          <w:sz w:val="22"/>
          <w:szCs w:val="22"/>
        </w:rPr>
        <w:t>4.4</w:t>
      </w:r>
      <w:r w:rsidRPr="009D4D4A">
        <w:rPr>
          <w:rFonts w:ascii="Leelawadee" w:hAnsi="Leelawadee" w:cs="Leelawadee"/>
          <w:color w:val="212121"/>
          <w:sz w:val="22"/>
          <w:szCs w:val="22"/>
        </w:rPr>
        <w:t>% respectively with</w:t>
      </w:r>
      <w:r w:rsidR="008365F5" w:rsidRPr="009D4D4A">
        <w:rPr>
          <w:rFonts w:ascii="Leelawadee" w:hAnsi="Leelawadee" w:cs="Leelawadee"/>
          <w:color w:val="212121"/>
          <w:sz w:val="22"/>
          <w:szCs w:val="22"/>
        </w:rPr>
        <w:t xml:space="preserve">: </w:t>
      </w:r>
      <w:r w:rsidR="002D03ED" w:rsidRPr="009D4D4A">
        <w:rPr>
          <w:rFonts w:ascii="Leelawadee" w:hAnsi="Leelawadee" w:cs="Leelawadee"/>
          <w:color w:val="212121"/>
          <w:sz w:val="22"/>
          <w:szCs w:val="22"/>
        </w:rPr>
        <w:t>459</w:t>
      </w:r>
      <w:r w:rsidR="00EB6AD3" w:rsidRPr="009D4D4A">
        <w:rPr>
          <w:rFonts w:ascii="Leelawadee" w:hAnsi="Leelawadee" w:cs="Leelawadee"/>
          <w:color w:val="212121"/>
          <w:sz w:val="22"/>
          <w:szCs w:val="22"/>
        </w:rPr>
        <w:t xml:space="preserve"> benign IPMN, </w:t>
      </w:r>
      <w:r w:rsidR="002D03ED" w:rsidRPr="009D4D4A">
        <w:rPr>
          <w:rFonts w:ascii="Leelawadee" w:hAnsi="Leelawadee" w:cs="Leelawadee"/>
          <w:color w:val="212121"/>
          <w:sz w:val="22"/>
          <w:szCs w:val="22"/>
        </w:rPr>
        <w:t>203 benign MCN, 196</w:t>
      </w:r>
      <w:r w:rsidR="00B05B08" w:rsidRPr="009D4D4A">
        <w:rPr>
          <w:rFonts w:ascii="Leelawadee" w:hAnsi="Leelawadee" w:cs="Leelawadee"/>
          <w:color w:val="212121"/>
          <w:sz w:val="22"/>
          <w:szCs w:val="22"/>
        </w:rPr>
        <w:t xml:space="preserve"> SCA</w:t>
      </w:r>
      <w:r w:rsidR="002D03ED" w:rsidRPr="009D4D4A">
        <w:rPr>
          <w:rFonts w:ascii="Leelawadee" w:hAnsi="Leelawadee" w:cs="Leelawadee"/>
          <w:color w:val="212121"/>
          <w:sz w:val="22"/>
          <w:szCs w:val="22"/>
        </w:rPr>
        <w:t>, 100</w:t>
      </w:r>
      <w:r w:rsidR="00D378D4" w:rsidRPr="009D4D4A">
        <w:rPr>
          <w:rFonts w:ascii="Leelawadee" w:hAnsi="Leelawadee" w:cs="Leelawadee"/>
          <w:color w:val="212121"/>
          <w:sz w:val="22"/>
          <w:szCs w:val="22"/>
        </w:rPr>
        <w:t xml:space="preserve"> pseudocysts, 35</w:t>
      </w:r>
      <w:r w:rsidR="00EB6AD3" w:rsidRPr="009D4D4A">
        <w:rPr>
          <w:rFonts w:ascii="Leelawadee" w:hAnsi="Leelawadee" w:cs="Leelawadee"/>
          <w:color w:val="212121"/>
          <w:sz w:val="22"/>
          <w:szCs w:val="22"/>
        </w:rPr>
        <w:t xml:space="preserve"> benign neuroendocrine tumour (NET), 88 other benign cysts</w:t>
      </w:r>
      <w:r w:rsidRPr="009D4D4A">
        <w:rPr>
          <w:rFonts w:ascii="Leelawadee" w:hAnsi="Leelawadee" w:cs="Leelawadee"/>
          <w:color w:val="212121"/>
          <w:sz w:val="22"/>
          <w:szCs w:val="22"/>
        </w:rPr>
        <w:t xml:space="preserve"> while m</w:t>
      </w:r>
      <w:r w:rsidR="00EB6AD3" w:rsidRPr="009D4D4A">
        <w:rPr>
          <w:rFonts w:ascii="Leelawadee" w:hAnsi="Leelawadee" w:cs="Leelawadee"/>
          <w:color w:val="212121"/>
          <w:sz w:val="22"/>
          <w:szCs w:val="22"/>
        </w:rPr>
        <w:t>alignant tumours were</w:t>
      </w:r>
      <w:r w:rsidR="002D03ED" w:rsidRPr="009D4D4A">
        <w:rPr>
          <w:rFonts w:ascii="Leelawadee" w:hAnsi="Leelawadee" w:cs="Leelawadee"/>
          <w:color w:val="212121"/>
          <w:sz w:val="22"/>
          <w:szCs w:val="22"/>
        </w:rPr>
        <w:t>: 227 malignant IPMN, 81</w:t>
      </w:r>
      <w:r w:rsidR="00B05B08" w:rsidRPr="009D4D4A">
        <w:rPr>
          <w:rFonts w:ascii="Leelawadee" w:hAnsi="Leelawadee" w:cs="Leelawadee"/>
          <w:color w:val="212121"/>
          <w:sz w:val="22"/>
          <w:szCs w:val="22"/>
        </w:rPr>
        <w:t xml:space="preserve"> </w:t>
      </w:r>
      <w:r w:rsidR="008365F5" w:rsidRPr="009D4D4A">
        <w:rPr>
          <w:rFonts w:ascii="Leelawadee" w:hAnsi="Leelawadee" w:cs="Leelawadee"/>
          <w:color w:val="212121"/>
          <w:sz w:val="22"/>
          <w:szCs w:val="22"/>
        </w:rPr>
        <w:t>mucinous cystadenocarcinoma</w:t>
      </w:r>
      <w:r w:rsidR="00B05B08" w:rsidRPr="009D4D4A">
        <w:rPr>
          <w:rFonts w:ascii="Leelawadee" w:hAnsi="Leelawadee" w:cs="Leelawadee"/>
          <w:color w:val="212121"/>
          <w:sz w:val="22"/>
          <w:szCs w:val="22"/>
        </w:rPr>
        <w:t xml:space="preserve">, 107 </w:t>
      </w:r>
      <w:r w:rsidR="00D378D4" w:rsidRPr="009D4D4A">
        <w:rPr>
          <w:rFonts w:ascii="Leelawadee" w:hAnsi="Leelawadee" w:cs="Leelawadee"/>
          <w:color w:val="212121"/>
          <w:sz w:val="22"/>
          <w:szCs w:val="22"/>
        </w:rPr>
        <w:t xml:space="preserve">unspecified </w:t>
      </w:r>
      <w:r w:rsidR="00B05B08" w:rsidRPr="009D4D4A">
        <w:rPr>
          <w:rFonts w:ascii="Leelawadee" w:hAnsi="Leelawadee" w:cs="Leelawadee"/>
          <w:color w:val="212121"/>
          <w:sz w:val="22"/>
          <w:szCs w:val="22"/>
        </w:rPr>
        <w:t>maligna</w:t>
      </w:r>
      <w:r w:rsidR="002D03ED" w:rsidRPr="009D4D4A">
        <w:rPr>
          <w:rFonts w:ascii="Leelawadee" w:hAnsi="Leelawadee" w:cs="Leelawadee"/>
          <w:color w:val="212121"/>
          <w:sz w:val="22"/>
          <w:szCs w:val="22"/>
        </w:rPr>
        <w:t>nt mucinous cysts (IPMN/MCN), 55</w:t>
      </w:r>
      <w:r w:rsidR="00B05B08" w:rsidRPr="009D4D4A">
        <w:rPr>
          <w:rFonts w:ascii="Leelawadee" w:hAnsi="Leelawadee" w:cs="Leelawadee"/>
          <w:color w:val="212121"/>
          <w:sz w:val="22"/>
          <w:szCs w:val="22"/>
        </w:rPr>
        <w:t xml:space="preserve"> adenocarcinoma</w:t>
      </w:r>
      <w:r w:rsidR="005D5D00" w:rsidRPr="009D4D4A">
        <w:rPr>
          <w:rFonts w:ascii="Leelawadee" w:hAnsi="Leelawadee" w:cs="Leelawadee"/>
          <w:color w:val="212121"/>
          <w:sz w:val="22"/>
          <w:szCs w:val="22"/>
        </w:rPr>
        <w:t>s</w:t>
      </w:r>
      <w:r w:rsidR="00B05B08" w:rsidRPr="009D4D4A">
        <w:rPr>
          <w:rFonts w:ascii="Leelawadee" w:hAnsi="Leelawadee" w:cs="Leelawadee"/>
          <w:color w:val="212121"/>
          <w:sz w:val="22"/>
          <w:szCs w:val="22"/>
        </w:rPr>
        <w:t xml:space="preserve"> wit</w:t>
      </w:r>
      <w:r w:rsidR="002D03ED" w:rsidRPr="009D4D4A">
        <w:rPr>
          <w:rFonts w:ascii="Leelawadee" w:hAnsi="Leelawadee" w:cs="Leelawadee"/>
          <w:color w:val="212121"/>
          <w:sz w:val="22"/>
          <w:szCs w:val="22"/>
        </w:rPr>
        <w:t xml:space="preserve">h cystic degeneration (ACCD), 83 SPT, 12 </w:t>
      </w:r>
      <w:r w:rsidR="00B05B08" w:rsidRPr="009D4D4A">
        <w:rPr>
          <w:rFonts w:ascii="Leelawadee" w:hAnsi="Leelawadee" w:cs="Leelawadee"/>
          <w:color w:val="212121"/>
          <w:sz w:val="22"/>
          <w:szCs w:val="22"/>
        </w:rPr>
        <w:t xml:space="preserve">malignant NET, 3 rare </w:t>
      </w:r>
      <w:r w:rsidRPr="009D4D4A">
        <w:rPr>
          <w:rFonts w:ascii="Leelawadee" w:hAnsi="Leelawadee" w:cs="Leelawadee"/>
          <w:color w:val="212121"/>
          <w:sz w:val="22"/>
          <w:szCs w:val="22"/>
        </w:rPr>
        <w:t xml:space="preserve">pancreatic </w:t>
      </w:r>
      <w:r w:rsidR="00B05B08" w:rsidRPr="009D4D4A">
        <w:rPr>
          <w:rFonts w:ascii="Leelawadee" w:hAnsi="Leelawadee" w:cs="Leelawadee"/>
          <w:color w:val="212121"/>
          <w:sz w:val="22"/>
          <w:szCs w:val="22"/>
        </w:rPr>
        <w:t xml:space="preserve">malignancy </w:t>
      </w:r>
      <w:r w:rsidR="00B05B08" w:rsidRPr="009D4D4A">
        <w:rPr>
          <w:rFonts w:ascii="Leelawadee" w:hAnsi="Leelawadee" w:cs="Leelawadee"/>
          <w:sz w:val="22"/>
          <w:szCs w:val="22"/>
        </w:rPr>
        <w:t>subtype</w:t>
      </w:r>
      <w:r w:rsidRPr="009D4D4A">
        <w:rPr>
          <w:rFonts w:ascii="Leelawadee" w:hAnsi="Leelawadee" w:cs="Leelawadee"/>
          <w:sz w:val="22"/>
          <w:szCs w:val="22"/>
        </w:rPr>
        <w:t>s</w:t>
      </w:r>
      <w:r w:rsidR="005D5D00" w:rsidRPr="009D4D4A">
        <w:rPr>
          <w:rFonts w:ascii="Leelawadee" w:hAnsi="Leelawadee" w:cs="Leelawadee"/>
          <w:sz w:val="22"/>
          <w:szCs w:val="22"/>
        </w:rPr>
        <w:t xml:space="preserve"> (</w:t>
      </w:r>
      <w:r w:rsidR="009B535F" w:rsidRPr="009D4D4A">
        <w:rPr>
          <w:rFonts w:ascii="Leelawadee" w:hAnsi="Leelawadee" w:cs="Leelawadee"/>
          <w:sz w:val="22"/>
          <w:szCs w:val="22"/>
        </w:rPr>
        <w:t>T</w:t>
      </w:r>
      <w:r w:rsidR="005D5D00" w:rsidRPr="009D4D4A">
        <w:rPr>
          <w:rFonts w:ascii="Leelawadee" w:hAnsi="Leelawadee" w:cs="Leelawadee"/>
          <w:sz w:val="22"/>
          <w:szCs w:val="22"/>
        </w:rPr>
        <w:t>able 2</w:t>
      </w:r>
      <w:r w:rsidR="005C09AD" w:rsidRPr="009D4D4A">
        <w:rPr>
          <w:rFonts w:ascii="Leelawadee" w:hAnsi="Leelawadee" w:cs="Leelawadee"/>
          <w:sz w:val="22"/>
          <w:szCs w:val="22"/>
        </w:rPr>
        <w:t>)</w:t>
      </w:r>
    </w:p>
    <w:p w:rsidR="000B4466" w:rsidRPr="009D4D4A" w:rsidRDefault="000B4466" w:rsidP="009812D3">
      <w:pPr>
        <w:pStyle w:val="xmsonormal"/>
        <w:shd w:val="clear" w:color="auto" w:fill="FFFFFF"/>
        <w:spacing w:before="0" w:beforeAutospacing="0" w:after="160" w:afterAutospacing="0" w:line="480" w:lineRule="auto"/>
        <w:rPr>
          <w:rFonts w:ascii="Leelawadee" w:hAnsi="Leelawadee" w:cs="Leelawadee"/>
          <w:color w:val="212121"/>
          <w:sz w:val="22"/>
          <w:szCs w:val="22"/>
        </w:rPr>
      </w:pPr>
      <w:r w:rsidRPr="009D4D4A">
        <w:rPr>
          <w:rFonts w:ascii="Leelawadee" w:hAnsi="Leelawadee" w:cs="Leelawadee"/>
          <w:color w:val="212121"/>
          <w:sz w:val="22"/>
          <w:szCs w:val="22"/>
        </w:rPr>
        <w:t xml:space="preserve">The majority of the studies </w:t>
      </w:r>
      <w:r w:rsidR="00637BB7" w:rsidRPr="009D4D4A">
        <w:rPr>
          <w:rFonts w:ascii="Leelawadee" w:hAnsi="Leelawadee" w:cs="Leelawadee"/>
          <w:color w:val="212121"/>
          <w:sz w:val="22"/>
          <w:szCs w:val="22"/>
        </w:rPr>
        <w:t xml:space="preserve">reported on two or more </w:t>
      </w:r>
      <w:r w:rsidR="00375C5C" w:rsidRPr="009D4D4A">
        <w:rPr>
          <w:rFonts w:ascii="Leelawadee" w:hAnsi="Leelawadee" w:cs="Leelawadee"/>
          <w:color w:val="212121"/>
          <w:sz w:val="22"/>
          <w:szCs w:val="22"/>
        </w:rPr>
        <w:t>radiological</w:t>
      </w:r>
      <w:r w:rsidR="00637BB7" w:rsidRPr="009D4D4A">
        <w:rPr>
          <w:rFonts w:ascii="Leelawadee" w:hAnsi="Leelawadee" w:cs="Leelawadee"/>
          <w:color w:val="212121"/>
          <w:sz w:val="22"/>
          <w:szCs w:val="22"/>
        </w:rPr>
        <w:t xml:space="preserve"> modalities with </w:t>
      </w:r>
      <w:r w:rsidRPr="009D4D4A">
        <w:rPr>
          <w:rFonts w:ascii="Leelawadee" w:hAnsi="Leelawadee" w:cs="Leelawadee"/>
          <w:color w:val="212121"/>
          <w:sz w:val="22"/>
          <w:szCs w:val="22"/>
        </w:rPr>
        <w:t xml:space="preserve">few studies reporting on the role of either CT scan </w:t>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"10.2214/AJR.10.5866", "ISSN" : "1546-3141", "PMID" : "21700995", "abstract" : "OBJECTIVE Our objective was to evaluate the accuracy of MDCT features of pancreatic cystic lesions in cyst characterization and in predicting cyst biologic aggressiveness. SUBJECTS AND METHODS In this prospective study, 114 patients (40 men and 74 women; age range, 23-89 years) with 130 cystic lesions (size range, 31-160 mm) in the pancreas underwent contrast-enhanced dual-phase (n = 92) and portal phase (n = 22) examinations with 16- or 64-MDCT scanners. Using defined morphologic features of cystic lesions on MDCT, two readers performed blinded evaluations for cystic characterization and predicting biologic aggressiveness (invasive lesions, carcinoma in situ, and moderate grade dysplasias) before pancreatic surgery. Receiver operating characteristic analysis was performed to assess the accuracy of MDCT using pathologic evaluation of the surgical specimen as a reference standard. RESULTS On the basis of MDCT features, the radiologic accuracy (reader 1 and reader 2) for stratifying lesions into mucinous and nonmucinous subtypes was 85% and 82% and for recognizing cysts with aggressive biology was 86% and 85%, respectively. Predictive values of MDCT were superior for lesions &gt; 30 mm and nonmucinous lesions. Features favoring aggressive biology were main pancreatic duct dilation &gt; 10 mm (p &lt; 0.0001), biliary obstruction (p=0.01), mural nodule (p &lt; 0.0001), main-duct intraductal papillary mucinous neoplasm (p &lt; 0.0001), and advanced age (p = 0.0001). Sensitivity of detecting morphologic features was higher with the dual-phase pancreatic protocol CT. CONCLUSION Morphologic features of pancreatic cystic lesions on MDCT allow reliable characterization into mucinous and nonmucinous subtypes and enable prediction of biologic aggressiveness.", "author" : [ { "dropping-particle" : "V", "family" : "Sahani", "given" : "Dushyant", "non-dropping-particle" : "", "parse-names" : false, "suffix" : "" }, { "dropping-particle" : "", "family" : "Sainani", "given" : "Nisha I", "non-dropping-particle" : "", "parse-names" : false, "suffix" : "" }, { "dropping-particle" : "", "family" : "Blake", "given" : "Michael A", "non-dropping-particle" : "", "parse-names" : false, "suffix" : "" }, { "dropping-particle" : "", "family" : "Crippa", "given" : "Stefano", "non-dropping-particle" : "", "parse-names" : false, "suffix" : "" }, { "dropping-particle" : "", "family" : "Mino-Kenudson", "given" : "Mari", "non-dropping-particle" : "", "parse-names" : false, "suffix" : "" }, { "dropping-particle" : "", "family" : "del-Castillo", "given" : "Carlos Fernandez", "non-dropping-particle" : "", "parse-names" : false, "suffix" : "" } ], "container-title" : "AJR. American journal of roentgenology", "id" : "ITEM-1", "issue" : "1", "issued" : { "date-parts" : [ [ "2011", "7" ] ] }, "page" : "W53-61", "title" : "Prospective evaluation of reader performance on MDCT in characterization of cystic pancreatic lesions and prediction of cyst biologic aggressiveness.", "type" : "article-journal", "volume" : "197" }, "uris" : [ "http://www.mendeley.com/documents/?uuid=e26b452e-3990-3888-8485-65633a480ca7" ] } ], "mendeley" : { "formattedCitation" : "[22]", "plainTextFormattedCitation" : "[22]", "previouslyFormattedCitation" : "[22]"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[22]</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[24]</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[27]</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"10.1016/j.dld.2005.09.023", "ISSN" : "1590-8658", "PMID" : "16314152", "abstract" : "BACKGROUND Despite advances in imaging modalities, preoperative diagnosis of pancreatic cystic lesions remains difficult. AIM To assess the accuracy of endoscopic ultrasound and computer tomography to preoperatively distinguish benign from potentially malignant and malignant pancreatic cystic lesions. METHODS Photograph series obtained from endoscopic ultrasound examinations of 66 patients with cystic pancreatic lesions were blindly reviewed by three endoscopic ultrasonographers. Forty-one of those 66 patients also underwent a computer tomography scan at our institution, which was blindly reviewed by a single radiologist. Computer tomography and endoscopic ultrasound classification into benign and malignant and potentially malignant pancreatic cystic lesions was correlated with the final diagnosis, which was established by surgical pathology (n = 43), diagnostic fine needle aspiration (n = 13) or follow-up imaging (n = 10). Interobserver agreement was measured using kappa statistics. RESULTS Endoscopic ultrasound classification by the three examiners into benign versus malignant or potentially malignant cystic lesions was correct in 65-67%. Interobserver agreement was 50%. Kappa values for pairs of endoscopic ultrasound examiners were 0.16, 0.43 and 0.53. Computer tomography classification was correct in 71% and in agreement with the endoscopic ultrasound classification in 56-61% (kappa 0.12 to 0.27). CONCLUSIONS Endoscopic ultrasound and computer tomography cannot accurately distinguish between benign pancreatic cystic lesions and malignant or potentially malignant ones. There is poor-to-modest interobserver agreement in classifying these lesions.", "author" : [ { "dropping-particle" : "", "family" : "Gerke", "given" : "H", "non-dropping-particle" : "", "parse-names" : false, "suffix" : "" }, { "dropping-particle" : "", "family" : "Jaffe", "given" : "T A", "non-dropping-particle" : "", "parse-names" : false, "suffix" : "" }, { "dropping-particle" : "", "family" : "Mitchell", "given" : "R M", "non-dropping-particle" : "", "parse-names" : false, "suffix" : "" }, { "dropping-particle" : "", "family" : "Byrne", "given" : "M F", "non-dropping-particle" : "", "parse-names" : false, "suffix" : "" }, { "dropping-particle" : "", "family" : "Stiffler", "given" : "H L", "non-dropping-particle" : "", "parse-names" : false, "suffix" : "" }, { "dropping-particle" : "", "family" : "Branch", "given" : "M S", "non-dropping-particle" : "", "parse-names" : false, "suffix" : "" }, { "dropping-particle" : "", "family" : "Baillie", "given" : "J", "non-dropping-particle" : "", "parse-names" : false, "suffix" : "" }, { "dropping-particle" : "", "family" : "Jowell", "given" : "P S", "non-dropping-particle" : "", "parse-names" : false, "suffix" : "" } ], "container-title" : "Digestive and liver disease : official journal of the Italian Society of Gastroenterology and the Italian Association for the Study of the Liver", "id" : "ITEM-1", "issue" : "1", "issued" : { "date-parts" : [ [ "2006", "1" ] ] }, "page" : "39-44", "title" : "Endoscopic ultrasound and computer tomography are inaccurate methods of classifying cystic pancreatic lesions.", "type" : "article-journal", "volume" : "38" }, "uris" : [ "http://www.mendeley.com/documents/?uuid=8f46e236-1984-3d1e-8ffd-acdb8cae2911" ] } ], "mendeley" : { "formattedCitation" : "[32]", "plainTextFormattedCitation" : "[32]", "previouslyFormattedCitation" : "[32]"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[32]</w:t>
      </w:r>
      <w:r w:rsidR="00ED0DA8" w:rsidRPr="009D4D4A">
        <w:rPr>
          <w:rFonts w:ascii="Leelawadee" w:hAnsi="Leelawadee" w:cs="Leelawadee"/>
          <w:color w:val="212121"/>
          <w:sz w:val="22"/>
          <w:szCs w:val="22"/>
        </w:rPr>
        <w:fldChar w:fldCharType="end"/>
      </w:r>
      <w:r w:rsidRPr="009D4D4A">
        <w:rPr>
          <w:rFonts w:ascii="Leelawadee" w:hAnsi="Leelawadee" w:cs="Leelawadee"/>
          <w:color w:val="FF0000"/>
          <w:sz w:val="22"/>
          <w:szCs w:val="22"/>
        </w:rPr>
        <w:t xml:space="preserve"> </w:t>
      </w:r>
      <w:r w:rsidR="00375C5C" w:rsidRPr="009D4D4A">
        <w:rPr>
          <w:rFonts w:ascii="Leelawadee" w:hAnsi="Leelawadee" w:cs="Leelawadee"/>
          <w:color w:val="212121"/>
          <w:sz w:val="22"/>
          <w:szCs w:val="22"/>
        </w:rPr>
        <w:t xml:space="preserve">or MRI </w:t>
      </w:r>
      <w:r w:rsidR="00375C5C"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"10.1007/s00330-017-4926-5", "ISSN" : "1432-1084", "PMID" : "28779397", "abstract" : "OBJECTIVE To compare diagnostic performance of magnetic resonance imaging (MRI) and endoscopic ultrasonography (EUS) for differentiating malignant from benign intraductal papillary mucinous neoplasms (IPMN) and mucinous cystic neoplasms (MCN) of the pancreas. METHODS This retrospective study included 55 patients with 47 surgically confirmed IPMNs (12 malignant, 35 benign) and eight MCNs (two malignant, six benign) who underwent contrast-enhanced pancreas MRI and EUS. Contrast enhancement was not routinely used at EUS examination. Two observers independently evaluated the MRIs, and another reviewed EUS images. They recorded their confidence for malignancy with each imaging modality. We calculated diagnostic performance using the area under the receiver operating characteristic curves (A z ), and to determine the accuracy, sensitivity, specificity, and positive (PPV) and negative predictive (NPV) values. RESULTS The A z values of MRI were higher than those of EUS (0.712 and 0.688 for MRI vs. 0.543 for EUS; p = 0.007). The diagnostic accuracies (74.5%), specificity (78.0% and 80.5%) and PPV (50.0%) of MRI in two observers were higher than those (56.4%, 58.5% and 29.2%, respectively) of EUS (p = 0.013-0.049). CONCLUSION MRI showed better diagnostic performance than EUS for differentiating malignant from benign pancreatic IPMN and MCN. KEY POINTS \u2022 The A z values of MRI were higher than those of EUS. \u2022 The diagnostic accuracies of MRI were higher than those of EUS. \u2022 The specificities of MRI were higher than those of EUS.", "author" : [ { "dropping-particle" : "", "family" : "Hwang", "given" : "Jiyoung", "non-dropping-particle" : "", "parse-names" : false, "suffix" : "" }, { "dropping-particle" : "", "family" : "Kim", "given" : "Young Kon", "non-dropping-particle" : "", "parse-names" : false, "suffix" : "" }, { "dropping-particle" : "", "family" : "Min", "given" : "Ji Hye", "non-dropping-particle" : "", "parse-names" : false, "suffix" : "" }, { "dropping-particle" : "", "family" : "Jeong", "given" : "Woo Kyung", "non-dropping-particle" : "", "parse-names" : false, "suffix" : "" }, { "dropping-particle" : "", "family" : "Hong", "given" : "Seong Sook", "non-dropping-particle" : "", "parse-names" : false, "suffix" : "" }, { "dropping-particle" : "", "family" : "Kim", "given" : "Hyun-Joo", "non-dropping-particle" : "", "parse-names" : false, "suffix" : "" } ], "container-title" : "European radiology", "id" : "ITEM-1", "issued" : { "date-parts" : [ [ "2017", "8", "4" ] ] }, "title" : "m benign mucinous neoplasms of the pancreas.Comparison between MRI with MR cholangiopancreatography and endoscopic ultrasonography for differentiating malignant fro", "type" : "article-journal" }, "uris" : [ "http://www.mendeley.com/documents/?uuid=97f6ee4a-90bc-3879-8e8f-dacf073351c8" ] } ], "mendeley" : { "formattedCitation" : "[12]", "plainTextFormattedCitation" : "[12]", "previouslyFormattedCitation" : "[12]" }, "properties" : {  }, "schema" : "https://github.com/citation-style-language/schema/raw/master/csl-citation.json" }</w:instrText>
      </w:r>
      <w:r w:rsidR="00375C5C"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[12]</w:t>
      </w:r>
      <w:r w:rsidR="00375C5C"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"10.1097/MPA.0b013e31822899b6", "ISSN" : "0885-3177", "author" : [ { "dropping-particle" : "", "family" : "Jong", "given" : "Koen", "non-dropping-particle" : "de", "parse-names" : false, "suffix" : "" }, { "dropping-particle" : "", "family" : "Nio", "given" : "Chung Y.", "non-dropping-particle" : "", "parse-names" : false, "suffix" : "" }, { "dropping-particle" : "", "family" : "Mearadji", "given" : "Banafsche", "non-dropping-particle" : "", "parse-names" : false, "suffix" : "" }, { "dropping-particle" : "", "family" : "Phoa", "given" : "Saffire S.", "non-dropping-particle" : "", "parse-names" : false, "suffix" : "" }, { "dropping-particle" : "", "family" : "Engelbrecht", "given" : "Marc R.", "non-dropping-particle" : "", "parse-names" : false, "suffix" : "" }, { "dropping-particle" : "", "family" : "Dijkgraaf", "given" : "Marcel G.", "non-dropping-particle" : "", "parse-names" : false, "suffix" : "" }, { "dropping-particle" : "", "family" : "Bruno", "given" : "Marco J.", "non-dropping-particle" : "", "parse-names" : false, "suffix" : "" }, { "dropping-particle" : "", "family" : "Fockens", "given" : "Paul", "non-dropping-particle" : "", "parse-names" : false, "suffix" : "" } ], "container-title" : "Pancreas", "id" : "ITEM-1", "issue" : "2", "issued" : { "date-parts" : [ [ "2012", "3" ] ] }, "page" : "278-282", "title" : "Disappointing Interobserver Agreement Among Radiologists for a Classifying Diagnosis of Pancreatic Cysts Using Magnetic Resonance Imaging", "type" : "article-journal", "volume" : "41" }, "uris" : [ "http://www.mendeley.com/documents/?uuid=ea098817-a080-39a3-8e80-89bdbc266623" ] } ], "mendeley" : { "formattedCitation" : "[20]", "plainTextFormattedCitation" : "[20]", "previouslyFormattedCitation" : "[20]"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[20]</w:t>
      </w:r>
      <w:r w:rsidR="00ED0DA8" w:rsidRPr="009D4D4A">
        <w:rPr>
          <w:rFonts w:ascii="Leelawadee" w:hAnsi="Leelawadee" w:cs="Leelawadee"/>
          <w:color w:val="212121"/>
          <w:sz w:val="22"/>
          <w:szCs w:val="22"/>
        </w:rPr>
        <w:fldChar w:fldCharType="end"/>
      </w:r>
      <w:r w:rsidR="00D361AB"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"mendeley" : { "formattedCitation" : "[21]", "plainTextFormattedCitation" : "[21]", "previouslyFormattedCitation" : "[21]" }, "properties" : {  }, "schema" : "https://github.com/citation-style-language/schema/raw/master/csl-citation.json" }</w:instrText>
      </w:r>
      <w:r w:rsidR="00D361AB"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[21]</w:t>
      </w:r>
      <w:r w:rsidR="00D361AB" w:rsidRPr="009D4D4A">
        <w:rPr>
          <w:rFonts w:ascii="Leelawadee" w:hAnsi="Leelawadee" w:cs="Leelawadee"/>
          <w:color w:val="212121"/>
          <w:sz w:val="22"/>
          <w:szCs w:val="22"/>
        </w:rPr>
        <w:fldChar w:fldCharType="end"/>
      </w:r>
      <w:r w:rsidR="00664478" w:rsidRPr="009D4D4A">
        <w:rPr>
          <w:rFonts w:ascii="Leelawadee" w:hAnsi="Leelawadee" w:cs="Leelawadee"/>
          <w:color w:val="212121"/>
          <w:sz w:val="22"/>
          <w:szCs w:val="22"/>
        </w:rPr>
        <w:t>.</w:t>
      </w:r>
    </w:p>
    <w:p w:rsidR="000B4466" w:rsidRPr="009D4D4A" w:rsidRDefault="000B4466"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color w:val="212121"/>
          <w:sz w:val="22"/>
          <w:szCs w:val="22"/>
        </w:rPr>
        <w:t xml:space="preserve">A wide spectrum of </w:t>
      </w:r>
      <w:r w:rsidR="00222A83" w:rsidRPr="009D4D4A">
        <w:rPr>
          <w:rFonts w:ascii="Leelawadee" w:hAnsi="Leelawadee" w:cs="Leelawadee"/>
          <w:color w:val="212121"/>
          <w:sz w:val="22"/>
          <w:szCs w:val="22"/>
        </w:rPr>
        <w:t>end points</w:t>
      </w:r>
      <w:r w:rsidRPr="009D4D4A">
        <w:rPr>
          <w:rFonts w:ascii="Leelawadee" w:hAnsi="Leelawadee" w:cs="Leelawadee"/>
          <w:color w:val="212121"/>
          <w:sz w:val="22"/>
          <w:szCs w:val="22"/>
        </w:rPr>
        <w:t xml:space="preserve"> were evaluated which included the ability of the designated radiological test in reaching a specific diagnosis</w:t>
      </w:r>
      <w:r w:rsidR="00D40350" w:rsidRPr="009D4D4A">
        <w:rPr>
          <w:rFonts w:ascii="Leelawadee" w:hAnsi="Leelawadee" w:cs="Leelawadee"/>
          <w:color w:val="212121"/>
          <w:sz w:val="22"/>
          <w:szCs w:val="22"/>
        </w:rPr>
        <w:t xml:space="preserve"> </w:t>
      </w:r>
      <w:r w:rsidR="00637BB7"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637BB7"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[13]</w:t>
      </w:r>
      <w:r w:rsidR="00637BB7" w:rsidRPr="009D4D4A">
        <w:rPr>
          <w:rFonts w:ascii="Leelawadee" w:hAnsi="Leelawadee" w:cs="Leelawadee"/>
          <w:color w:val="212121"/>
          <w:sz w:val="22"/>
          <w:szCs w:val="22"/>
        </w:rPr>
        <w:fldChar w:fldCharType="end"/>
      </w:r>
      <w:r w:rsidR="00D40350"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"ITEM-1", "issue" : "8", "issued" : { "date-parts" : [ [ "2015", "11" ] ] }, "page" : "1329-1333", "title" : "Preoperative Diagnosis of Pancreatic Cystic Lesions", "type" : "article-journal", "volume" : "44" }, "uris" : [ "http://www.mendeley.com/documents/?uuid=64a2421d-934c-320a-b0fd-fd4185ff8f06" ] } ], "mendeley" : { "formattedCitation" : "[14]", "plainTextFormattedCitation" : "[14]", "previouslyFormattedCitation" : "[14]" }, "properties" : {  }, "schema" : "https://github.com/citation-style-language/schema/raw/master/csl-citation.json" }</w:instrText>
      </w:r>
      <w:r w:rsidR="00D40350"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[14]</w:t>
      </w:r>
      <w:r w:rsidR="00D40350"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[15]</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[17]</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"10.1097/MPA.0b013e31822899b6", "ISSN" : "0885-3177", "author" : [ { "dropping-particle" : "", "family" : "Jong", "given" : "Koen", "non-dropping-particle" : "de", "parse-names" : false, "suffix" : "" }, { "dropping-particle" : "", "family" : "Nio", "given" : "Chung Y.", "non-dropping-particle" : "", "parse-names" : false, "suffix" : "" }, { "dropping-particle" : "", "family" : "Mearadji", "given" : "Banafsche", "non-dropping-particle" : "", "parse-names" : false, "suffix" : "" }, { "dropping-particle" : "", "family" : "Phoa", "given" : "Saffire S.", "non-dropping-particle" : "", "parse-names" : false, "suffix" : "" }, { "dropping-particle" : "", "family" : "Engelbrecht", "given" : "Marc R.", "non-dropping-particle" : "", "parse-names" : false, "suffix" : "" }, { "dropping-particle" : "", "family" : "Dijkgraaf", "given" : "Marcel G.", "non-dropping-particle" : "", "parse-names" : false, "suffix" : "" }, { "dropping-particle" : "", "family" : "Bruno", "given" : "Marco J.", "non-dropping-particle" : "", "parse-names" : false, "suffix" : "" }, { "dropping-particle" : "", "family" : "Fockens", "given" : "Paul", "non-dropping-particle" : "", "parse-names" : false, "suffix" : "" } ], "container-title" : "Pancreas", "id" : "ITEM-1", "issue" : "2", "issued" : { "date-parts" : [ [ "2012", "3" ] ] }, "page" : "278-282", "title" : "Disappointing Interobserver Agreement Among Radiologists for a Classifying Diagnosis of Pancreatic Cysts Using Magnetic Resonance Imaging", "type" : "article-journal", "volume" : "41" }, "uris" : [ "http://www.mendeley.com/documents/?uuid=ea098817-a080-39a3-8e80-89bdbc266623" ] } ], "mendeley" : { "formattedCitation" : "[20]", "plainTextFormattedCitation" : "[20]", "previouslyFormattedCitation" : "[20]"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[20]</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[26]</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[27]</w:t>
      </w:r>
      <w:r w:rsidR="00ED0DA8" w:rsidRPr="009D4D4A">
        <w:rPr>
          <w:rFonts w:ascii="Leelawadee" w:hAnsi="Leelawadee" w:cs="Leelawadee"/>
          <w:color w:val="212121"/>
          <w:sz w:val="22"/>
          <w:szCs w:val="22"/>
        </w:rPr>
        <w:fldChar w:fldCharType="end"/>
      </w:r>
      <w:r w:rsidR="00ED0DA8"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 "issue" : "1", "issued" : { "date-parts" : [ [ "2008", "2" ] ] }, "page" : "63-69", "title" : "Diagnostic evaluation of cystic pancreatic lesions", "type" : "article-journal", "volume" : "10" }, "uris" : [ "http://www.mendeley.com/documents/?uuid=a0f00903-3e50-349e-9798-80ef977837b6" ] } ], "mendeley" : { "formattedCitation" : "[28]", "plainTextFormattedCitation" : "[28]", "previouslyFormattedCitation" : "[28]" }, "properties" : {  }, "schema" : "https://github.com/citation-style-language/schema/raw/master/csl-citation.json" }</w:instrText>
      </w:r>
      <w:r w:rsidR="00ED0DA8"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[28]</w:t>
      </w:r>
      <w:r w:rsidR="00ED0DA8" w:rsidRPr="009D4D4A">
        <w:rPr>
          <w:rFonts w:ascii="Leelawadee" w:hAnsi="Leelawadee" w:cs="Leelawadee"/>
          <w:color w:val="212121"/>
          <w:sz w:val="22"/>
          <w:szCs w:val="22"/>
        </w:rPr>
        <w:fldChar w:fldCharType="end"/>
      </w:r>
      <w:r w:rsidRPr="009D4D4A">
        <w:rPr>
          <w:rFonts w:ascii="Leelawadee" w:hAnsi="Leelawadee" w:cs="Leelawadee"/>
          <w:sz w:val="22"/>
          <w:szCs w:val="22"/>
        </w:rPr>
        <w:t>,</w:t>
      </w:r>
      <w:r w:rsidRPr="009D4D4A">
        <w:rPr>
          <w:rFonts w:ascii="Leelawadee" w:hAnsi="Leelawadee" w:cs="Leelawadee"/>
          <w:color w:val="FF0000"/>
          <w:sz w:val="22"/>
          <w:szCs w:val="22"/>
        </w:rPr>
        <w:t xml:space="preserve"> </w:t>
      </w:r>
      <w:r w:rsidR="00E41BB2" w:rsidRPr="009D4D4A">
        <w:rPr>
          <w:rFonts w:ascii="Leelawadee" w:hAnsi="Leelawadee" w:cs="Leelawadee"/>
          <w:sz w:val="22"/>
          <w:szCs w:val="22"/>
        </w:rPr>
        <w:t>diagnosis of</w:t>
      </w:r>
      <w:r w:rsidRPr="009D4D4A">
        <w:rPr>
          <w:rFonts w:ascii="Leelawadee" w:hAnsi="Leelawadee" w:cs="Leelawadee"/>
          <w:sz w:val="22"/>
          <w:szCs w:val="22"/>
        </w:rPr>
        <w:t xml:space="preserve"> benign </w:t>
      </w:r>
      <w:r w:rsidRPr="009D4D4A">
        <w:rPr>
          <w:rFonts w:ascii="Leelawadee" w:hAnsi="Leelawadee" w:cs="Leelawadee"/>
          <w:i/>
          <w:sz w:val="22"/>
          <w:szCs w:val="22"/>
        </w:rPr>
        <w:t xml:space="preserve">vs </w:t>
      </w:r>
      <w:r w:rsidRPr="009D4D4A">
        <w:rPr>
          <w:rFonts w:ascii="Leelawadee" w:hAnsi="Leelawadee" w:cs="Leelawadee"/>
          <w:sz w:val="22"/>
          <w:szCs w:val="22"/>
        </w:rPr>
        <w:t>malignant cysts</w:t>
      </w:r>
      <w:r w:rsidR="00637BB7"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"10.1007/s00330-017-4926-5", "ISSN" : "1432-1084", "PMID" : "28779397", "abstract" : "OBJECTIVE To compare diagnostic performance of magnetic resonance imaging (MRI) and endoscopic ultrasonography (EUS) for differentiating malignant from benign intraductal papillary mucinous neoplasms (IPMN) and mucinous cystic neoplasms (MCN) of the pancreas. METHODS This retrospective study included 55 patients with 47 surgically confirmed IPMNs (12 malignant, 35 benign) and eight MCNs (two malignant, six benign) who underwent contrast-enhanced pancreas MRI and EUS. Contrast enhancement was not routinely used at EUS examination. Two observers independently evaluated the MRIs, and another reviewed EUS images. They recorded their confidence for malignancy with each imaging modality. We calculated diagnostic performance using the area under the receiver operating characteristic curves (A z ), and to determine the accuracy, sensitivity, specificity, and positive (PPV) and negative predictive (NPV) values. RESULTS The A z values of MRI were higher than those of EUS (0.712 and 0.688 for MRI vs. 0.543 for EUS; p = 0.007). The diagnostic accuracies (74.5%), specificity (78.0% and 80.5%) and PPV (50.0%) of MRI in two observers were higher than those (56.4%, 58.5% and 29.2%, respectively) of EUS (p = 0.013-0.049). CONCLUSION MRI showed better diagnostic performance than EUS for differentiating malignant from benign pancreatic IPMN and MCN. KEY POINTS \u2022 The A z values of MRI were higher than those of EUS. \u2022 The diagnostic accuracies of MRI were higher than those of EUS. \u2022 The specificities of MRI were higher than those of EUS.", "author" : [ { "dropping-particle" : "", "family" : "Hwang", "given" : "Jiyoung", "non-dropping-particle" : "", "parse-names" : false, "suffix" : "" }, { "dropping-particle" : "", "family" : "Kim", "given" : "Young Kon", "non-dropping-particle" : "", "parse-names" : false, "suffix" : "" }, { "dropping-particle" : "", "family" : "Min", "given" : "Ji Hye", "non-dropping-particle" : "", "parse-names" : false, "suffix" : "" }, { "dropping-particle" : "", "family" : "Jeong", "given" : "Woo Kyung", "non-dropping-particle" : "", "parse-names" : false, "suffix" : "" }, { "dropping-particle" : "", "family" : "Hong", "given" : "Seong Sook", "non-dropping-particle" : "", "parse-names" : false, "suffix" : "" }, { "dropping-particle" : "", "family" : "Kim", "given" : "Hyun-Joo", "non-dropping-particle" : "", "parse-names" : false, "suffix" : "" } ], "container-title" : "European radiology", "id" : "ITEM-1", "issued" : { "date-parts" : [ [ "2017", "8", "4" ] ] }, "title" : "m benign mucinous neoplasms of the pancreas.Comparison between MRI with MR cholangiopancreatography and endoscopic ultrasonography for differentiating malignant fro", "type" : "article-journal" }, "uris" : [ "http://www.mendeley.com/documents/?uuid=97f6ee4a-90bc-3879-8e8f-dacf073351c8" ] } ], "mendeley" : { "formattedCitation" : "[12]", "plainTextFormattedCitation" : "[12]", "previouslyFormattedCitation" : "[12]" }, "properties" : {  }, "schema" : "https://github.com/citation-style-language/schema/raw/master/csl-citation.json" }</w:instrText>
      </w:r>
      <w:r w:rsidR="00637BB7" w:rsidRPr="009D4D4A">
        <w:rPr>
          <w:rFonts w:ascii="Leelawadee" w:hAnsi="Leelawadee" w:cs="Leelawadee"/>
          <w:sz w:val="22"/>
          <w:szCs w:val="22"/>
        </w:rPr>
        <w:fldChar w:fldCharType="separate"/>
      </w:r>
      <w:r w:rsidR="008E171A" w:rsidRPr="009D4D4A">
        <w:rPr>
          <w:rFonts w:ascii="Leelawadee" w:hAnsi="Leelawadee" w:cs="Leelawadee"/>
          <w:noProof/>
          <w:sz w:val="22"/>
          <w:szCs w:val="22"/>
        </w:rPr>
        <w:t>[12]</w:t>
      </w:r>
      <w:r w:rsidR="00637BB7" w:rsidRPr="009D4D4A">
        <w:rPr>
          <w:rFonts w:ascii="Leelawadee" w:hAnsi="Leelawadee" w:cs="Leelawadee"/>
          <w:sz w:val="22"/>
          <w:szCs w:val="22"/>
        </w:rPr>
        <w:fldChar w:fldCharType="end"/>
      </w:r>
      <w:r w:rsidR="00D4035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"ITEM-1", "issue" : "8", "issued" : { "date-parts" : [ [ "2015", "11" ] ] }, "page" : "1329-1333", "title" : "Preoperative Diagnosis of Pancreatic Cystic Lesions", "type" : "article-journal", "volume" : "44" }, "uris" : [ "http://www.mendeley.com/documents/?uuid=64a2421d-934c-320a-b0fd-fd4185ff8f06" ] } ], "mendeley" : { "formattedCitation" : "[14]", "plainTextFormattedCitation" : "[14]", "previouslyFormattedCitation" : "[14]" }, "properties" : {  }, "schema" : "https://github.com/citation-style-language/schema/raw/master/csl-citation.json" }</w:instrText>
      </w:r>
      <w:r w:rsidR="00D40350" w:rsidRPr="009D4D4A">
        <w:rPr>
          <w:rFonts w:ascii="Leelawadee" w:hAnsi="Leelawadee" w:cs="Leelawadee"/>
          <w:sz w:val="22"/>
          <w:szCs w:val="22"/>
        </w:rPr>
        <w:fldChar w:fldCharType="separate"/>
      </w:r>
      <w:r w:rsidR="008E171A" w:rsidRPr="009D4D4A">
        <w:rPr>
          <w:rFonts w:ascii="Leelawadee" w:hAnsi="Leelawadee" w:cs="Leelawadee"/>
          <w:noProof/>
          <w:sz w:val="22"/>
          <w:szCs w:val="22"/>
        </w:rPr>
        <w:t>[14]</w:t>
      </w:r>
      <w:r w:rsidR="00D40350"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[19]</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[23]</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[24]</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[25]</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[29]</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[30]</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"10.1016/j.dld.2005.09.023", "ISSN" : "1590-8658", "PMID" : "16314152", "abstract" : "BACKGROUND Despite advances in imaging modalities, preoperative diagnosis of pancreatic cystic lesions remains difficult. AIM To assess the accuracy of endoscopic ultrasound and computer tomography to preoperatively distinguish benign from potentially malignant and malignant pancreatic cystic lesions. METHODS Photograph series obtained from endoscopic ultrasound examinations of 66 patients with cystic pancreatic lesions were blindly reviewed by three endoscopic ultrasonographers. Forty-one of those 66 patients also underwent a computer tomography scan at our institution, which was blindly reviewed by a single radiologist. Computer tomography and endoscopic ultrasound classification into benign and malignant and potentially malignant pancreatic cystic lesions was correlated with the final diagnosis, which was established by surgical pathology (n = 43), diagnostic fine needle aspiration (n = 13) or follow-up imaging (n = 10). Interobserver agreement was measured using kappa statistics. RESULTS Endoscopic ultrasound classification by the three examiners into benign versus malignant or potentially malignant cystic lesions was correct in 65-67%. Interobserver agreement was 50%. Kappa values for pairs of endoscopic ultrasound examiners were 0.16, 0.43 and 0.53. Computer tomography classification was correct in 71% and in agreement with the endoscopic ultrasound classification in 56-61% (kappa 0.12 to 0.27). CONCLUSIONS Endoscopic ultrasound and computer tomography cannot accurately distinguish between benign pancreatic cystic lesions and malignant or potentially malignant ones. There is poor-to-modest interobserver agreement in classifying these lesions.", "author" : [ { "dropping-particle" : "", "family" : "Gerke", "given" : "H", "non-dropping-particle" : "", "parse-names" : false, "suffix" : "" }, { "dropping-particle" : "", "family" : "Jaffe", "given" : "T A", "non-dropping-particle" : "", "parse-names" : false, "suffix" : "" }, { "dropping-particle" : "", "family" : "Mitchell", "given" : "R M", "non-dropping-particle" : "", "parse-names" : false, "suffix" : "" }, { "dropping-particle" : "", "family" : "Byrne", "given" : "M F", "non-dropping-particle" : "", "parse-names" : false, "suffix" : "" }, { "dropping-particle" : "", "family" : "Stiffler", "given" : "H L", "non-dropping-particle" : "", "parse-names" : false, "suffix" : "" }, { "dropping-particle" : "", "family" : "Branch", "given" : "M S", "non-dropping-particle" : "", "parse-names" : false, "suffix" : "" }, { "dropping-particle" : "", "family" : "Baillie", "given" : "J", "non-dropping-particle" : "", "parse-names" : false, "suffix" : "" }, { "dropping-particle" : "", "family" : "Jowell", "given" : "P S", "non-dropping-particle" : "", "parse-names" : false, "suffix" : "" } ], "container-title" : "Digestive and liver disease : official journal of the Italian Society of Gastroenterology and the Italian Association for the Study of the Liver", "id" : "ITEM-1", "issue" : "1", "issued" : { "date-parts" : [ [ "2006", "1" ] ] }, "page" : "39-44", "title" : "Endoscopic ultrasound and computer tomography are inaccurate methods of classifying cystic pancreatic lesions.", "type" : "article-journal", "volume" : "38" }, "uris" : [ "http://www.mendeley.com/documents/?uuid=8f46e236-1984-3d1e-8ffd-acdb8cae2911" ] } ], "mendeley" : { "formattedCitation" : "[32]", "plainTextFormattedCitation" : "[32]", "previouslyFormattedCitation" : "[32]"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[32]</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EA537C" w:rsidRPr="009D4D4A">
        <w:rPr>
          <w:rFonts w:ascii="Leelawadee" w:hAnsi="Leelawadee" w:cs="Leelawadee"/>
          <w:sz w:val="22"/>
          <w:szCs w:val="22"/>
        </w:rPr>
        <w:fldChar w:fldCharType="separate"/>
      </w:r>
      <w:r w:rsidR="008E171A" w:rsidRPr="009D4D4A">
        <w:rPr>
          <w:rFonts w:ascii="Leelawadee" w:hAnsi="Leelawadee" w:cs="Leelawadee"/>
          <w:noProof/>
          <w:sz w:val="22"/>
          <w:szCs w:val="22"/>
        </w:rPr>
        <w:t>[33]</w:t>
      </w:r>
      <w:r w:rsidR="00EA537C" w:rsidRPr="009D4D4A">
        <w:rPr>
          <w:rFonts w:ascii="Leelawadee" w:hAnsi="Leelawadee" w:cs="Leelawadee"/>
          <w:sz w:val="22"/>
          <w:szCs w:val="22"/>
        </w:rPr>
        <w:fldChar w:fldCharType="end"/>
      </w:r>
      <w:r w:rsidR="00EA537C" w:rsidRPr="009D4D4A">
        <w:rPr>
          <w:rFonts w:ascii="Leelawadee" w:hAnsi="Leelawadee" w:cs="Leelawadee"/>
          <w:sz w:val="22"/>
          <w:szCs w:val="22"/>
        </w:rPr>
        <w:t xml:space="preserve"> , </w:t>
      </w:r>
      <w:r w:rsidRPr="009D4D4A">
        <w:rPr>
          <w:rFonts w:ascii="Leelawadee" w:hAnsi="Leelawadee" w:cs="Leelawadee"/>
          <w:sz w:val="22"/>
          <w:szCs w:val="22"/>
        </w:rPr>
        <w:t>differentiation between</w:t>
      </w:r>
      <w:r w:rsidR="00D361AB" w:rsidRPr="009D4D4A">
        <w:rPr>
          <w:rFonts w:ascii="Leelawadee" w:hAnsi="Leelawadee" w:cs="Leelawadee"/>
          <w:sz w:val="22"/>
          <w:szCs w:val="22"/>
        </w:rPr>
        <w:t xml:space="preserve"> aggressive and non-aggressive PCLs</w:t>
      </w:r>
      <w:r w:rsidRPr="009D4D4A">
        <w:rPr>
          <w:rFonts w:ascii="Leelawadee" w:hAnsi="Leelawadee" w:cs="Leelawadee"/>
          <w:sz w:val="22"/>
          <w:szCs w:val="22"/>
        </w:rPr>
        <w:t xml:space="preserve"> </w:t>
      </w:r>
      <w:r w:rsidR="00E446B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"10.1097/MPA.0b013e3182883a91", "ISSN" : "0885-3177", "author" : [ { "dropping-particle" : "", "family" : "Khashab", "given" : "Mouen A.", "non-dropping-particle" : "", "parse-names" : false, "suffix" : "" }, { "dropping-particle" : "", "family" : "Kim", "given" : "Katherine", "non-dropping-particle" : "", "parse-names" : false, "suffix" : "" }, { "dropping-particle" : "", "family" : "Lennon", "given" : "Anne Marie", "non-dropping-particle" : "", "parse-names" : false, "suffix" : "" }, { "dropping-particle" : "", "family" : "Shin", "given" : "Eun Ji", "non-dropping-particle" : "", "parse-names" : false, "suffix" : "" }, { "dropping-particle" : "", "family" : "Tignor", "given" : "April S.", "non-dropping-particle" : "", "parse-names" : false, "suffix" : "" }, { "dropping-particle" : "", "family" : "Amateau", "given" : "Stuart K.", "non-dropping-particle" : "", "parse-names" : false, "suffix" : "" }, { "dropping-particle" : "", "family" : "Singh", "given" : "Vikesh K.", "non-dropping-particle" : "", "parse-names" : false, "suffix" : "" }, { "dropping-particle" : "", "family" : "Wolfgang", "given" : "Christopher L.", "non-dropping-particle" : "", "parse-names" : false, "suffix" : "" }, { "dropping-particle" : "", "family" : "Hruban", "given" : "Ralph H.", "non-dropping-particle" : "", "parse-names" : false, "suffix" : "" }, { "dropping-particle" : "", "family" : "Canto", "given" : "Marcia Irene", "non-dropping-particle" : "", "parse-names" : false, "suffix" : "" } ], "container-title" : "Pancreas", "id" : "ITEM-1", "issue" : "4", "issued" : { "date-parts" : [ [ "2013", "5" ] ] }, "page" : "717-721", "title" : "Should We Do EUS/FNA on Patients With Pancreatic Cysts? The Incremental Diagnostic Yield of EUS Over CT/MRI for Prediction of Cystic Neoplasms", "type" : "article-journal", "volume" : "42" }, "uris" : [ "http://www.mendeley.com/documents/?uuid=8e9e9bf8-4eff-3bb6-9cc3-830889e979a9" ] } ], "mendeley" : { "formattedCitation" : "[18]", "plainTextFormattedCitation" : "[18]", "previouslyFormattedCitation" : "[18]" }, "properties" : {  }, "schema" : "https://github.com/citation-style-language/schema/raw/master/csl-citation.json" }</w:instrText>
      </w:r>
      <w:r w:rsidR="00E446B2" w:rsidRPr="009D4D4A">
        <w:rPr>
          <w:rFonts w:ascii="Leelawadee" w:hAnsi="Leelawadee" w:cs="Leelawadee"/>
          <w:sz w:val="22"/>
          <w:szCs w:val="22"/>
        </w:rPr>
        <w:fldChar w:fldCharType="separate"/>
      </w:r>
      <w:r w:rsidR="008E171A" w:rsidRPr="009D4D4A">
        <w:rPr>
          <w:rFonts w:ascii="Leelawadee" w:hAnsi="Leelawadee" w:cs="Leelawadee"/>
          <w:noProof/>
          <w:sz w:val="22"/>
          <w:szCs w:val="22"/>
        </w:rPr>
        <w:t>[18]</w:t>
      </w:r>
      <w:r w:rsidR="00E446B2" w:rsidRPr="009D4D4A">
        <w:rPr>
          <w:rFonts w:ascii="Leelawadee" w:hAnsi="Leelawadee" w:cs="Leelawadee"/>
          <w:sz w:val="22"/>
          <w:szCs w:val="22"/>
        </w:rPr>
        <w:fldChar w:fldCharType="end"/>
      </w:r>
      <w:r w:rsidR="00E446B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"mendeley" : { "formattedCitation" : "[21]", "plainTextFormattedCitation" : "[21]", "previouslyFormattedCitation" : "[21]" }, "properties" : {  }, "schema" : "https://github.com/citation-style-language/schema/raw/master/csl-citation.json" }</w:instrText>
      </w:r>
      <w:r w:rsidR="00E446B2" w:rsidRPr="009D4D4A">
        <w:rPr>
          <w:rFonts w:ascii="Leelawadee" w:hAnsi="Leelawadee" w:cs="Leelawadee"/>
          <w:sz w:val="22"/>
          <w:szCs w:val="22"/>
        </w:rPr>
        <w:fldChar w:fldCharType="separate"/>
      </w:r>
      <w:r w:rsidR="008E171A" w:rsidRPr="009D4D4A">
        <w:rPr>
          <w:rFonts w:ascii="Leelawadee" w:hAnsi="Leelawadee" w:cs="Leelawadee"/>
          <w:noProof/>
          <w:sz w:val="22"/>
          <w:szCs w:val="22"/>
        </w:rPr>
        <w:t>[21]</w:t>
      </w:r>
      <w:r w:rsidR="00E446B2" w:rsidRPr="009D4D4A">
        <w:rPr>
          <w:rFonts w:ascii="Leelawadee" w:hAnsi="Leelawadee" w:cs="Leelawadee"/>
          <w:sz w:val="22"/>
          <w:szCs w:val="22"/>
        </w:rPr>
        <w:fldChar w:fldCharType="end"/>
      </w:r>
      <w:r w:rsidR="00E446B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"10.2214/AJR.10.5866", "ISSN" : "1546-3141", "PMID" : "21700995", "abstract" : "OBJECTIVE Our objective was to evaluate the accuracy of MDCT features of pancreatic cystic lesions in cyst characterization and in predicting cyst biologic aggressiveness. SUBJECTS AND METHODS In this prospective study, 114 patients (40 men and 74 women; age range, 23-89 years) with 130 cystic lesions (size range, 31-160 mm) in the pancreas underwent contrast-enhanced dual-phase (n = 92) and portal phase (n = 22) examinations with 16- or 64-MDCT scanners. Using defined morphologic features of cystic lesions on MDCT, two readers performed blinded evaluations for cystic characterization and predicting biologic aggressiveness (invasive lesions, carcinoma in situ, and moderate grade dysplasias) before pancreatic surgery. Receiver operating characteristic analysis was performed to assess the accuracy of MDCT using pathologic evaluation of the surgical specimen as a reference standard. RESULTS On the basis of MDCT features, the radiologic accuracy (reader 1 and reader 2) for stratifying lesions into mucinous and nonmucinous subtypes was 85% and 82% and for recognizing cysts with aggressive biology was 86% and 85%, respectively. Predictive values of MDCT were superior for lesions &gt; 30 mm and nonmucinous lesions. Features favoring aggressive biology were main pancreatic duct dilation &gt; 10 mm (p &lt; 0.0001), biliary obstruction (p=0.01), mural nodule (p &lt; 0.0001), main-duct intraductal papillary mucinous neoplasm (p &lt; 0.0001), and advanced age (p = 0.0001). Sensitivity of detecting morphologic features was higher with the dual-phase pancreatic protocol CT. CONCLUSION Morphologic features of pancreatic cystic lesions on MDCT allow reliable characterization into mucinous and nonmucinous subtypes and enable prediction of biologic aggressiveness.", "author" : [ { "dropping-particle" : "V", "family" : "Sahani", "given" : "Dushyant", "non-dropping-particle" : "", "parse-names" : false, "suffix" : "" }, { "dropping-particle" : "", "family" : "Sainani", "given" : "Nisha I", "non-dropping-particle" : "", "parse-names" : false, "suffix" : "" }, { "dropping-particle" : "", "family" : "Blake", "given" : "Michael A", "non-dropping-particle" : "", "parse-names" : false, "suffix" : "" }, { "dropping-particle" : "", "family" : "Crippa", "given" : "Stefano", "non-dropping-particle" : "", "parse-names" : false, "suffix" : "" }, { "dropping-particle" : "", "family" : "Mino-Kenudson", "given" : "Mari", "non-dropping-particle" : "", "parse-names" : false, "suffix" : "" }, { "dropping-particle" : "", "family" : "del-Castillo", "given" : "Carlos Fernandez", "non-dropping-particle" : "", "parse-names" : false, "suffix" : "" } ], "container-title" : "AJR. American journal of roentgenology", "id" : "ITEM-1", "issue" : "1", "issued" : { "date-parts" : [ [ "2011", "7" ] ] }, "page" : "W53-61", "title" : "Prospective evaluation of reader performance on MDCT in characterization of cystic pancreatic lesions and prediction of cyst biologic aggressiveness.", "type" : "article-journal", "volume" : "197" }, "uris" : [ "http://www.mendeley.com/documents/?uuid=e26b452e-3990-3888-8485-65633a480ca7" ] } ], "mendeley" : { "formattedCitation" : "[22]", "plainTextFormattedCitation" : "[22]", "previouslyFormattedCitation" : "[22]" }, "properties" : {  }, "schema" : "https://github.com/citation-style-language/schema/raw/master/csl-citation.json" }</w:instrText>
      </w:r>
      <w:r w:rsidR="00E446B2" w:rsidRPr="009D4D4A">
        <w:rPr>
          <w:rFonts w:ascii="Leelawadee" w:hAnsi="Leelawadee" w:cs="Leelawadee"/>
          <w:sz w:val="22"/>
          <w:szCs w:val="22"/>
        </w:rPr>
        <w:fldChar w:fldCharType="separate"/>
      </w:r>
      <w:r w:rsidR="008E171A" w:rsidRPr="009D4D4A">
        <w:rPr>
          <w:rFonts w:ascii="Leelawadee" w:hAnsi="Leelawadee" w:cs="Leelawadee"/>
          <w:noProof/>
          <w:sz w:val="22"/>
          <w:szCs w:val="22"/>
        </w:rPr>
        <w:t>[22]</w:t>
      </w:r>
      <w:r w:rsidR="00E446B2" w:rsidRPr="009D4D4A">
        <w:rPr>
          <w:rFonts w:ascii="Leelawadee" w:hAnsi="Leelawadee" w:cs="Leelawadee"/>
          <w:sz w:val="22"/>
          <w:szCs w:val="22"/>
        </w:rPr>
        <w:fldChar w:fldCharType="end"/>
      </w:r>
      <w:r w:rsidR="00E446B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E446B2" w:rsidRPr="009D4D4A">
        <w:rPr>
          <w:rFonts w:ascii="Leelawadee" w:hAnsi="Leelawadee" w:cs="Leelawadee"/>
          <w:sz w:val="22"/>
          <w:szCs w:val="22"/>
        </w:rPr>
        <w:fldChar w:fldCharType="separate"/>
      </w:r>
      <w:r w:rsidR="008E171A" w:rsidRPr="009D4D4A">
        <w:rPr>
          <w:rFonts w:ascii="Leelawadee" w:hAnsi="Leelawadee" w:cs="Leelawadee"/>
          <w:noProof/>
          <w:sz w:val="22"/>
          <w:szCs w:val="22"/>
        </w:rPr>
        <w:t>[26]</w:t>
      </w:r>
      <w:r w:rsidR="00E446B2" w:rsidRPr="009D4D4A">
        <w:rPr>
          <w:rFonts w:ascii="Leelawadee" w:hAnsi="Leelawadee" w:cs="Leelawadee"/>
          <w:sz w:val="22"/>
          <w:szCs w:val="22"/>
        </w:rPr>
        <w:fldChar w:fldCharType="end"/>
      </w:r>
      <w:r w:rsidR="00E446B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E446B2" w:rsidRPr="009D4D4A">
        <w:rPr>
          <w:rFonts w:ascii="Leelawadee" w:hAnsi="Leelawadee" w:cs="Leelawadee"/>
          <w:sz w:val="22"/>
          <w:szCs w:val="22"/>
        </w:rPr>
        <w:fldChar w:fldCharType="separate"/>
      </w:r>
      <w:r w:rsidR="008E171A" w:rsidRPr="009D4D4A">
        <w:rPr>
          <w:rFonts w:ascii="Leelawadee" w:hAnsi="Leelawadee" w:cs="Leelawadee"/>
          <w:noProof/>
          <w:sz w:val="22"/>
          <w:szCs w:val="22"/>
        </w:rPr>
        <w:t>[27]</w:t>
      </w:r>
      <w:r w:rsidR="00E446B2" w:rsidRPr="009D4D4A">
        <w:rPr>
          <w:rFonts w:ascii="Leelawadee" w:hAnsi="Leelawadee" w:cs="Leelawadee"/>
          <w:sz w:val="22"/>
          <w:szCs w:val="22"/>
        </w:rPr>
        <w:fldChar w:fldCharType="end"/>
      </w:r>
      <w:r w:rsidR="00E446B2"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E446B2" w:rsidRPr="009D4D4A">
        <w:rPr>
          <w:rFonts w:ascii="Leelawadee" w:hAnsi="Leelawadee" w:cs="Leelawadee"/>
          <w:sz w:val="22"/>
          <w:szCs w:val="22"/>
        </w:rPr>
        <w:fldChar w:fldCharType="separate"/>
      </w:r>
      <w:r w:rsidR="008E171A" w:rsidRPr="009D4D4A">
        <w:rPr>
          <w:rFonts w:ascii="Leelawadee" w:hAnsi="Leelawadee" w:cs="Leelawadee"/>
          <w:noProof/>
          <w:sz w:val="22"/>
          <w:szCs w:val="22"/>
        </w:rPr>
        <w:t>[31]</w:t>
      </w:r>
      <w:r w:rsidR="00E446B2" w:rsidRPr="009D4D4A">
        <w:rPr>
          <w:rFonts w:ascii="Leelawadee" w:hAnsi="Leelawadee" w:cs="Leelawadee"/>
          <w:sz w:val="22"/>
          <w:szCs w:val="22"/>
        </w:rPr>
        <w:fldChar w:fldCharType="end"/>
      </w:r>
      <w:r w:rsidR="00CB4714" w:rsidRPr="009D4D4A">
        <w:rPr>
          <w:rFonts w:ascii="Leelawadee" w:hAnsi="Leelawadee" w:cs="Leelawadee"/>
          <w:sz w:val="22"/>
          <w:szCs w:val="22"/>
        </w:rPr>
        <w:t>,</w:t>
      </w:r>
      <w:r w:rsidRPr="009D4D4A">
        <w:rPr>
          <w:rFonts w:ascii="Leelawadee" w:hAnsi="Leelawadee" w:cs="Leelawadee"/>
          <w:color w:val="FF0000"/>
          <w:sz w:val="22"/>
          <w:szCs w:val="22"/>
        </w:rPr>
        <w:t xml:space="preserve"> </w:t>
      </w:r>
      <w:r w:rsidRPr="009D4D4A">
        <w:rPr>
          <w:rFonts w:ascii="Leelawadee" w:hAnsi="Leelawadee" w:cs="Leelawadee"/>
          <w:sz w:val="22"/>
          <w:szCs w:val="22"/>
        </w:rPr>
        <w:t>identification of pathological predictors</w:t>
      </w:r>
      <w:r w:rsidR="00B758A0" w:rsidRPr="009D4D4A">
        <w:rPr>
          <w:rFonts w:ascii="Leelawadee" w:hAnsi="Leelawadee" w:cs="Leelawadee"/>
          <w:sz w:val="22"/>
          <w:szCs w:val="22"/>
        </w:rPr>
        <w:t xml:space="preserve"> of aggressive biology</w:t>
      </w:r>
      <w:r w:rsidRPr="009D4D4A">
        <w:rPr>
          <w:rFonts w:ascii="Leelawadee" w:hAnsi="Leelawadee" w:cs="Leelawadee"/>
          <w:sz w:val="22"/>
          <w:szCs w:val="22"/>
        </w:rPr>
        <w:t xml:space="preserve"> such as the presence of septa</w:t>
      </w:r>
      <w:r w:rsidR="00F75A88" w:rsidRPr="009D4D4A">
        <w:rPr>
          <w:rFonts w:ascii="Leelawadee" w:hAnsi="Leelawadee" w:cs="Leelawadee"/>
          <w:sz w:val="22"/>
          <w:szCs w:val="22"/>
        </w:rPr>
        <w:t>tion</w:t>
      </w:r>
      <w:r w:rsidR="00B758A0" w:rsidRPr="009D4D4A">
        <w:rPr>
          <w:rFonts w:ascii="Leelawadee" w:hAnsi="Leelawadee" w:cs="Leelawadee"/>
          <w:sz w:val="22"/>
          <w:szCs w:val="22"/>
        </w:rPr>
        <w:t>s</w:t>
      </w:r>
      <w:r w:rsidRPr="009D4D4A">
        <w:rPr>
          <w:rFonts w:ascii="Leelawadee" w:hAnsi="Leelawadee" w:cs="Leelawadee"/>
          <w:sz w:val="22"/>
          <w:szCs w:val="22"/>
        </w:rPr>
        <w:t xml:space="preserve">, mural nodules and ductal communication </w:t>
      </w:r>
      <w:r w:rsidR="00637BB7"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"10.1007/s00330-017-4926-5", "ISSN" : "1432-1084", "PMID" : "28779397", "abstract" : "OBJECTIVE To compare diagnostic performance of magnetic resonance imaging (MRI) and endoscopic ultrasonography (EUS) for differentiating malignant from benign intraductal papillary mucinous neoplasms (IPMN) and mucinous cystic neoplasms (MCN) of the pancreas. METHODS This retrospective study included 55 patients with 47 surgically confirmed IPMNs (12 malignant, 35 benign) and eight MCNs (two malignant, six benign) who underwent contrast-enhanced pancreas MRI and EUS. Contrast enhancement was not routinely used at EUS examination. Two observers independently evaluated the MRIs, and another reviewed EUS images. They recorded their confidence for malignancy with each imaging modality. We calculated diagnostic performance using the area under the receiver operating characteristic curves (A z ), and to determine the accuracy, sensitivity, specificity, and positive (PPV) and negative predictive (NPV) values. RESULTS The A z values of MRI were higher than those of EUS (0.712 and 0.688 for MRI vs. 0.543 for EUS; p = 0.007). The diagnostic accuracies (74.5%), specificity (78.0% and 80.5%) and PPV (50.0%) of MRI in two observers were higher than those (56.4%, 58.5% and 29.2%, respectively) of EUS (p = 0.013-0.049). CONCLUSION MRI showed better diagnostic performance than EUS for differentiating malignant from benign pancreatic IPMN and MCN. KEY POINTS \u2022 The A z values of MRI were higher than those of EUS. \u2022 The diagnostic accuracies of MRI were higher than those of EUS. \u2022 The specificities of MRI were higher than those of EUS.", "author" : [ { "dropping-particle" : "", "family" : "Hwang", "given" : "Jiyoung", "non-dropping-particle" : "", "parse-names" : false, "suffix" : "" }, { "dropping-particle" : "", "family" : "Kim", "given" : "Young Kon", "non-dropping-particle" : "", "parse-names" : false, "suffix" : "" }, { "dropping-particle" : "", "family" : "Min", "given" : "Ji Hye", "non-dropping-particle" : "", "parse-names" : false, "suffix" : "" }, { "dropping-particle" : "", "family" : "Jeong", "given" : "Woo Kyung", "non-dropping-particle" : "", "parse-names" : false, "suffix" : "" }, { "dropping-particle" : "", "family" : "Hong", "given" : "Seong Sook", "non-dropping-particle" : "", "parse-names" : false, "suffix" : "" }, { "dropping-particle" : "", "family" : "Kim", "given" : "Hyun-Joo", "non-dropping-particle" : "", "parse-names" : false, "suffix" : "" } ], "container-title" : "European radiology", "id" : "ITEM-1", "issued" : { "date-parts" : [ [ "2017", "8", "4" ] ] }, "title" : "m benign mucinous neoplasms of the pancreas.Comparison between MRI with MR cholangiopancreatography and endoscopic ultrasonography for differentiating malignant fro", "type" : "article-journal" }, "uris" : [ "http://www.mendeley.com/documents/?uuid=97f6ee4a-90bc-3879-8e8f-dacf073351c8" ] } ], "mendeley" : { "formattedCitation" : "[12]", "plainTextFormattedCitation" : "[12]", "previouslyFormattedCitation" : "[12]" }, "properties" : {  }, "schema" : "https://github.com/citation-style-language/schema/raw/master/csl-citation.json" }</w:instrText>
      </w:r>
      <w:r w:rsidR="00637BB7" w:rsidRPr="009D4D4A">
        <w:rPr>
          <w:rFonts w:ascii="Leelawadee" w:hAnsi="Leelawadee" w:cs="Leelawadee"/>
          <w:sz w:val="22"/>
          <w:szCs w:val="22"/>
        </w:rPr>
        <w:fldChar w:fldCharType="separate"/>
      </w:r>
      <w:r w:rsidR="008E171A" w:rsidRPr="009D4D4A">
        <w:rPr>
          <w:rFonts w:ascii="Leelawadee" w:hAnsi="Leelawadee" w:cs="Leelawadee"/>
          <w:noProof/>
          <w:sz w:val="22"/>
          <w:szCs w:val="22"/>
        </w:rPr>
        <w:t>[12]</w:t>
      </w:r>
      <w:r w:rsidR="00637BB7" w:rsidRPr="009D4D4A">
        <w:rPr>
          <w:rFonts w:ascii="Leelawadee" w:hAnsi="Leelawadee" w:cs="Leelawadee"/>
          <w:sz w:val="22"/>
          <w:szCs w:val="22"/>
        </w:rPr>
        <w:fldChar w:fldCharType="end"/>
      </w:r>
      <w:r w:rsidR="00637BB7"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637BB7" w:rsidRPr="009D4D4A">
        <w:rPr>
          <w:rFonts w:ascii="Leelawadee" w:hAnsi="Leelawadee" w:cs="Leelawadee"/>
          <w:sz w:val="22"/>
          <w:szCs w:val="22"/>
        </w:rPr>
        <w:fldChar w:fldCharType="separate"/>
      </w:r>
      <w:r w:rsidR="008E171A" w:rsidRPr="009D4D4A">
        <w:rPr>
          <w:rFonts w:ascii="Leelawadee" w:hAnsi="Leelawadee" w:cs="Leelawadee"/>
          <w:noProof/>
          <w:sz w:val="22"/>
          <w:szCs w:val="22"/>
        </w:rPr>
        <w:t>[13]</w:t>
      </w:r>
      <w:r w:rsidR="00637BB7" w:rsidRPr="009D4D4A">
        <w:rPr>
          <w:rFonts w:ascii="Leelawadee" w:hAnsi="Leelawadee" w:cs="Leelawadee"/>
          <w:sz w:val="22"/>
          <w:szCs w:val="22"/>
        </w:rPr>
        <w:fldChar w:fldCharType="end"/>
      </w:r>
      <w:r w:rsidR="002A7CC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2A7CCC" w:rsidRPr="009D4D4A">
        <w:rPr>
          <w:rFonts w:ascii="Leelawadee" w:hAnsi="Leelawadee" w:cs="Leelawadee"/>
          <w:sz w:val="22"/>
          <w:szCs w:val="22"/>
        </w:rPr>
        <w:fldChar w:fldCharType="separate"/>
      </w:r>
      <w:r w:rsidR="008E171A" w:rsidRPr="009D4D4A">
        <w:rPr>
          <w:rFonts w:ascii="Leelawadee" w:hAnsi="Leelawadee" w:cs="Leelawadee"/>
          <w:noProof/>
          <w:sz w:val="22"/>
          <w:szCs w:val="22"/>
        </w:rPr>
        <w:t>[15]</w:t>
      </w:r>
      <w:r w:rsidR="002A7CCC" w:rsidRPr="009D4D4A">
        <w:rPr>
          <w:rFonts w:ascii="Leelawadee" w:hAnsi="Leelawadee" w:cs="Leelawadee"/>
          <w:sz w:val="22"/>
          <w:szCs w:val="22"/>
        </w:rPr>
        <w:fldChar w:fldCharType="end"/>
      </w:r>
      <w:r w:rsidR="00FD67C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FD67CD" w:rsidRPr="009D4D4A">
        <w:rPr>
          <w:rFonts w:ascii="Leelawadee" w:hAnsi="Leelawadee" w:cs="Leelawadee"/>
          <w:sz w:val="22"/>
          <w:szCs w:val="22"/>
        </w:rPr>
        <w:fldChar w:fldCharType="separate"/>
      </w:r>
      <w:r w:rsidR="008E171A" w:rsidRPr="009D4D4A">
        <w:rPr>
          <w:rFonts w:ascii="Leelawadee" w:hAnsi="Leelawadee" w:cs="Leelawadee"/>
          <w:noProof/>
          <w:sz w:val="22"/>
          <w:szCs w:val="22"/>
        </w:rPr>
        <w:t>[17]</w:t>
      </w:r>
      <w:r w:rsidR="00FD67CD" w:rsidRPr="009D4D4A">
        <w:rPr>
          <w:rFonts w:ascii="Leelawadee" w:hAnsi="Leelawadee" w:cs="Leelawadee"/>
          <w:sz w:val="22"/>
          <w:szCs w:val="22"/>
        </w:rPr>
        <w:fldChar w:fldCharType="end"/>
      </w:r>
      <w:r w:rsidR="00FD67C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"10.1097/MPA.0b013e31822899b6", "ISSN" : "0885-3177", "author" : [ { "dropping-particle" : "", "family" : "Jong", "given" : "Koen", "non-dropping-particle" : "de", "parse-names" : false, "suffix" : "" }, { "dropping-particle" : "", "family" : "Nio", "given" : "Chung Y.", "non-dropping-particle" : "", "parse-names" : false, "suffix" : "" }, { "dropping-particle" : "", "family" : "Mearadji", "given" : "Banafsche", "non-dropping-particle" : "", "parse-names" : false, "suffix" : "" }, { "dropping-particle" : "", "family" : "Phoa", "given" : "Saffire S.", "non-dropping-particle" : "", "parse-names" : false, "suffix" : "" }, { "dropping-particle" : "", "family" : "Engelbrecht", "given" : "Marc R.", "non-dropping-particle" : "", "parse-names" : false, "suffix" : "" }, { "dropping-particle" : "", "family" : "Dijkgraaf", "given" : "Marcel G.", "non-dropping-particle" : "", "parse-names" : false, "suffix" : "" }, { "dropping-particle" : "", "family" : "Bruno", "given" : "Marco J.", "non-dropping-particle" : "", "parse-names" : false, "suffix" : "" }, { "dropping-particle" : "", "family" : "Fockens", "given" : "Paul", "non-dropping-particle" : "", "parse-names" : false, "suffix" : "" } ], "container-title" : "Pancreas", "id" : "ITEM-1", "issue" : "2", "issued" : { "date-parts" : [ [ "2012", "3" ] ] }, "page" : "278-282", "title" : "Disappointing Interobserver Agreement Among Radiologists for a Classifying Diagnosis of Pancreatic Cysts Using Magnetic Resonance Imaging", "type" : "article-journal", "volume" : "41" }, "uris" : [ "http://www.mendeley.com/documents/?uuid=ea098817-a080-39a3-8e80-89bdbc266623" ] } ], "mendeley" : { "formattedCitation" : "[20]", "plainTextFormattedCitation" : "[20]", "previouslyFormattedCitation" : "[20]" }, "properties" : {  }, "schema" : "https://github.com/citation-style-language/schema/raw/master/csl-citation.json" }</w:instrText>
      </w:r>
      <w:r w:rsidR="00FD67CD" w:rsidRPr="009D4D4A">
        <w:rPr>
          <w:rFonts w:ascii="Leelawadee" w:hAnsi="Leelawadee" w:cs="Leelawadee"/>
          <w:sz w:val="22"/>
          <w:szCs w:val="22"/>
        </w:rPr>
        <w:fldChar w:fldCharType="separate"/>
      </w:r>
      <w:r w:rsidR="008E171A" w:rsidRPr="009D4D4A">
        <w:rPr>
          <w:rFonts w:ascii="Leelawadee" w:hAnsi="Leelawadee" w:cs="Leelawadee"/>
          <w:noProof/>
          <w:sz w:val="22"/>
          <w:szCs w:val="22"/>
        </w:rPr>
        <w:t>[20]</w:t>
      </w:r>
      <w:r w:rsidR="00FD67CD" w:rsidRPr="009D4D4A">
        <w:rPr>
          <w:rFonts w:ascii="Leelawadee" w:hAnsi="Leelawadee" w:cs="Leelawadee"/>
          <w:sz w:val="22"/>
          <w:szCs w:val="22"/>
        </w:rPr>
        <w:fldChar w:fldCharType="end"/>
      </w:r>
      <w:r w:rsidR="00FD67C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"mendeley" : { "formattedCitation" : "[21]", "plainTextFormattedCitation" : "[21]", "previouslyFormattedCitation" : "[21]" }, "properties" : {  }, "schema" : "https://github.com/citation-style-language/schema/raw/master/csl-citation.json" }</w:instrText>
      </w:r>
      <w:r w:rsidR="00FD67CD" w:rsidRPr="009D4D4A">
        <w:rPr>
          <w:rFonts w:ascii="Leelawadee" w:hAnsi="Leelawadee" w:cs="Leelawadee"/>
          <w:sz w:val="22"/>
          <w:szCs w:val="22"/>
        </w:rPr>
        <w:fldChar w:fldCharType="separate"/>
      </w:r>
      <w:r w:rsidR="008E171A" w:rsidRPr="009D4D4A">
        <w:rPr>
          <w:rFonts w:ascii="Leelawadee" w:hAnsi="Leelawadee" w:cs="Leelawadee"/>
          <w:noProof/>
          <w:sz w:val="22"/>
          <w:szCs w:val="22"/>
        </w:rPr>
        <w:t>[21]</w:t>
      </w:r>
      <w:r w:rsidR="00FD67CD" w:rsidRPr="009D4D4A">
        <w:rPr>
          <w:rFonts w:ascii="Leelawadee" w:hAnsi="Leelawadee" w:cs="Leelawadee"/>
          <w:sz w:val="22"/>
          <w:szCs w:val="22"/>
        </w:rPr>
        <w:fldChar w:fldCharType="end"/>
      </w:r>
      <w:r w:rsidR="00FD67C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"10.2214/AJR.10.5866", "ISSN" : "1546-3141", "PMID" : "21700995", "abstract" : "OBJECTIVE Our objective was to evaluate the accuracy of MDCT features of pancreatic cystic lesions in cyst characterization and in predicting cyst biologic aggressiveness. SUBJECTS AND METHODS In this prospective study, 114 patients (40 men and 74 women; age range, 23-89 years) with 130 cystic lesions (size range, 31-160 mm) in the pancreas underwent contrast-enhanced dual-phase (n = 92) and portal phase (n = 22) examinations with 16- or 64-MDCT scanners. Using defined morphologic features of cystic lesions on MDCT, two readers performed blinded evaluations for cystic characterization and predicting biologic aggressiveness (invasive lesions, carcinoma in situ, and moderate grade dysplasias) before pancreatic surgery. Receiver operating characteristic analysis was performed to assess the accuracy of MDCT using pathologic evaluation of the surgical specimen as a reference standard. RESULTS On the basis of MDCT features, the radiologic accuracy (reader 1 and reader 2) for stratifying lesions into mucinous and nonmucinous subtypes was 85% and 82% and for recognizing cysts with aggressive biology was 86% and 85%, respectively. Predictive values of MDCT were superior for lesions &gt; 30 mm and nonmucinous lesions. Features favoring aggressive biology were main pancreatic duct dilation &gt; 10 mm (p &lt; 0.0001), biliary obstruction (p=0.01), mural nodule (p &lt; 0.0001), main-duct intraductal papillary mucinous neoplasm (p &lt; 0.0001), and advanced age (p = 0.0001). Sensitivity of detecting morphologic features was higher with the dual-phase pancreatic protocol CT. CONCLUSION Morphologic features of pancreatic cystic lesions on MDCT allow reliable characterization into mucinous and nonmucinous subtypes and enable prediction of biologic aggressiveness.", "author" : [ { "dropping-particle" : "V", "family" : "Sahani", "given" : "Dushyant", "non-dropping-particle" : "", "parse-names" : false, "suffix" : "" }, { "dropping-particle" : "", "family" : "Sainani", "given" : "Nisha I", "non-dropping-particle" : "", "parse-names" : false, "suffix" : "" }, { "dropping-particle" : "", "family" : "Blake", "given" : "Michael A", "non-dropping-particle" : "", "parse-names" : false, "suffix" : "" }, { "dropping-particle" : "", "family" : "Crippa", "given" : "Stefano", "non-dropping-particle" : "", "parse-names" : false, "suffix" : "" }, { "dropping-particle" : "", "family" : "Mino-Kenudson", "given" : "Mari", "non-dropping-particle" : "", "parse-names" : false, "suffix" : "" }, { "dropping-particle" : "", "family" : "del-Castillo", "given" : "Carlos Fernandez", "non-dropping-particle" : "", "parse-names" : false, "suffix" : "" } ], "container-title" : "AJR. American journal of roentgenology", "id" : "ITEM-1", "issue" : "1", "issued" : { "date-parts" : [ [ "2011", "7" ] ] }, "page" : "W53-61", "title" : "Prospective evaluation of reader performance on MDCT in characterization of cystic pancreatic lesions and prediction of cyst biologic aggressiveness.", "type" : "article-journal", "volume" : "197" }, "uris" : [ "http://www.mendeley.com/documents/?uuid=e26b452e-3990-3888-8485-65633a480ca7" ] } ], "mendeley" : { "formattedCitation" : "[22]", "plainTextFormattedCitation" : "[22]", "previouslyFormattedCitation" : "[22]" }, "properties" : {  }, "schema" : "https://github.com/citation-style-language/schema/raw/master/csl-citation.json" }</w:instrText>
      </w:r>
      <w:r w:rsidR="00FD67CD" w:rsidRPr="009D4D4A">
        <w:rPr>
          <w:rFonts w:ascii="Leelawadee" w:hAnsi="Leelawadee" w:cs="Leelawadee"/>
          <w:sz w:val="22"/>
          <w:szCs w:val="22"/>
        </w:rPr>
        <w:fldChar w:fldCharType="separate"/>
      </w:r>
      <w:r w:rsidR="008E171A" w:rsidRPr="009D4D4A">
        <w:rPr>
          <w:rFonts w:ascii="Leelawadee" w:hAnsi="Leelawadee" w:cs="Leelawadee"/>
          <w:noProof/>
          <w:sz w:val="22"/>
          <w:szCs w:val="22"/>
        </w:rPr>
        <w:t>[22]</w:t>
      </w:r>
      <w:r w:rsidR="00FD67CD" w:rsidRPr="009D4D4A">
        <w:rPr>
          <w:rFonts w:ascii="Leelawadee" w:hAnsi="Leelawadee" w:cs="Leelawadee"/>
          <w:sz w:val="22"/>
          <w:szCs w:val="22"/>
        </w:rPr>
        <w:fldChar w:fldCharType="end"/>
      </w:r>
      <w:r w:rsidR="00FD67C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FD67CD" w:rsidRPr="009D4D4A">
        <w:rPr>
          <w:rFonts w:ascii="Leelawadee" w:hAnsi="Leelawadee" w:cs="Leelawadee"/>
          <w:sz w:val="22"/>
          <w:szCs w:val="22"/>
        </w:rPr>
        <w:fldChar w:fldCharType="separate"/>
      </w:r>
      <w:r w:rsidR="008E171A" w:rsidRPr="009D4D4A">
        <w:rPr>
          <w:rFonts w:ascii="Leelawadee" w:hAnsi="Leelawadee" w:cs="Leelawadee"/>
          <w:noProof/>
          <w:sz w:val="22"/>
          <w:szCs w:val="22"/>
        </w:rPr>
        <w:t>[26]</w:t>
      </w:r>
      <w:r w:rsidR="00FD67CD" w:rsidRPr="009D4D4A">
        <w:rPr>
          <w:rFonts w:ascii="Leelawadee" w:hAnsi="Leelawadee" w:cs="Leelawadee"/>
          <w:sz w:val="22"/>
          <w:szCs w:val="22"/>
        </w:rPr>
        <w:fldChar w:fldCharType="end"/>
      </w:r>
      <w:r w:rsidR="00FD67C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FD67CD" w:rsidRPr="009D4D4A">
        <w:rPr>
          <w:rFonts w:ascii="Leelawadee" w:hAnsi="Leelawadee" w:cs="Leelawadee"/>
          <w:sz w:val="22"/>
          <w:szCs w:val="22"/>
        </w:rPr>
        <w:fldChar w:fldCharType="separate"/>
      </w:r>
      <w:r w:rsidR="008E171A" w:rsidRPr="009D4D4A">
        <w:rPr>
          <w:rFonts w:ascii="Leelawadee" w:hAnsi="Leelawadee" w:cs="Leelawadee"/>
          <w:noProof/>
          <w:sz w:val="22"/>
          <w:szCs w:val="22"/>
        </w:rPr>
        <w:t>[31]</w:t>
      </w:r>
      <w:r w:rsidR="00FD67CD" w:rsidRPr="009D4D4A">
        <w:rPr>
          <w:rFonts w:ascii="Leelawadee" w:hAnsi="Leelawadee" w:cs="Leelawadee"/>
          <w:sz w:val="22"/>
          <w:szCs w:val="22"/>
        </w:rPr>
        <w:fldChar w:fldCharType="end"/>
      </w:r>
      <w:r w:rsidR="00FD67CD" w:rsidRPr="009D4D4A">
        <w:rPr>
          <w:rFonts w:ascii="Leelawadee" w:hAnsi="Leelawadee" w:cs="Leelawadee"/>
          <w:color w:val="FF0000"/>
          <w:sz w:val="22"/>
          <w:szCs w:val="22"/>
        </w:rPr>
        <w:t xml:space="preserve"> </w:t>
      </w:r>
      <w:r w:rsidR="006C314D" w:rsidRPr="009D4D4A">
        <w:rPr>
          <w:rFonts w:ascii="Leelawadee" w:hAnsi="Leelawadee" w:cs="Leelawadee"/>
          <w:sz w:val="22"/>
          <w:szCs w:val="22"/>
        </w:rPr>
        <w:t xml:space="preserve">and the </w:t>
      </w:r>
      <w:r w:rsidR="00222A83" w:rsidRPr="009D4D4A">
        <w:rPr>
          <w:rFonts w:ascii="Leelawadee" w:hAnsi="Leelawadee" w:cs="Leelawadee"/>
          <w:sz w:val="22"/>
          <w:szCs w:val="22"/>
        </w:rPr>
        <w:t>differentiation of IPMN from others</w:t>
      </w:r>
      <w:r w:rsidR="00FD67CD" w:rsidRPr="009D4D4A">
        <w:rPr>
          <w:rFonts w:ascii="Leelawadee" w:hAnsi="Leelawadee" w:cs="Leelawadee"/>
          <w:sz w:val="22"/>
          <w:szCs w:val="22"/>
        </w:rPr>
        <w:t xml:space="preserve"> </w:t>
      </w:r>
      <w:r w:rsidR="00FD67C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FD67CD" w:rsidRPr="009D4D4A">
        <w:rPr>
          <w:rFonts w:ascii="Leelawadee" w:hAnsi="Leelawadee" w:cs="Leelawadee"/>
          <w:sz w:val="22"/>
          <w:szCs w:val="22"/>
        </w:rPr>
        <w:fldChar w:fldCharType="separate"/>
      </w:r>
      <w:r w:rsidR="008E171A" w:rsidRPr="009D4D4A">
        <w:rPr>
          <w:rFonts w:ascii="Leelawadee" w:hAnsi="Leelawadee" w:cs="Leelawadee"/>
          <w:noProof/>
          <w:sz w:val="22"/>
          <w:szCs w:val="22"/>
        </w:rPr>
        <w:t>[31]</w:t>
      </w:r>
      <w:r w:rsidR="00FD67CD" w:rsidRPr="009D4D4A">
        <w:rPr>
          <w:rFonts w:ascii="Leelawadee" w:hAnsi="Leelawadee" w:cs="Leelawadee"/>
          <w:sz w:val="22"/>
          <w:szCs w:val="22"/>
        </w:rPr>
        <w:fldChar w:fldCharType="end"/>
      </w:r>
      <w:r w:rsidR="00664478" w:rsidRPr="009D4D4A">
        <w:rPr>
          <w:rFonts w:ascii="Leelawadee" w:hAnsi="Leelawadee" w:cs="Leelawadee"/>
          <w:sz w:val="22"/>
          <w:szCs w:val="22"/>
        </w:rPr>
        <w:t>.</w:t>
      </w:r>
    </w:p>
    <w:p w:rsidR="00651E5D" w:rsidRDefault="00651E5D" w:rsidP="009812D3">
      <w:pPr>
        <w:pStyle w:val="xmsonormal"/>
        <w:shd w:val="clear" w:color="auto" w:fill="FFFFFF"/>
        <w:spacing w:before="0" w:beforeAutospacing="0" w:after="160" w:afterAutospacing="0" w:line="480" w:lineRule="auto"/>
        <w:rPr>
          <w:rFonts w:ascii="Leelawadee" w:hAnsi="Leelawadee" w:cs="Leelawadee"/>
        </w:rPr>
      </w:pPr>
    </w:p>
    <w:p w:rsidR="0061059A" w:rsidRPr="00CC4C47" w:rsidRDefault="00CC4C47" w:rsidP="009812D3">
      <w:pPr>
        <w:pStyle w:val="xmsonormal"/>
        <w:shd w:val="clear" w:color="auto" w:fill="FFFFFF"/>
        <w:spacing w:before="0" w:beforeAutospacing="0" w:after="160" w:afterAutospacing="0" w:line="480" w:lineRule="auto"/>
        <w:rPr>
          <w:rFonts w:ascii="Leelawadee" w:hAnsi="Leelawadee" w:cs="Leelawadee"/>
          <w:b/>
          <w:sz w:val="26"/>
          <w:szCs w:val="26"/>
          <w:u w:val="single"/>
        </w:rPr>
      </w:pPr>
      <w:r w:rsidRPr="00CC4C47">
        <w:rPr>
          <w:rFonts w:ascii="Leelawadee" w:hAnsi="Leelawadee" w:cs="Leelawadee"/>
          <w:b/>
          <w:sz w:val="26"/>
          <w:szCs w:val="26"/>
          <w:u w:val="single"/>
        </w:rPr>
        <w:t>S</w:t>
      </w:r>
      <w:r w:rsidR="0061059A" w:rsidRPr="00CC4C47">
        <w:rPr>
          <w:rFonts w:ascii="Leelawadee" w:hAnsi="Leelawadee" w:cs="Leelawadee"/>
          <w:b/>
          <w:sz w:val="26"/>
          <w:szCs w:val="26"/>
          <w:u w:val="single"/>
        </w:rPr>
        <w:t>tudies of Computed Tomography</w:t>
      </w:r>
    </w:p>
    <w:p w:rsidR="0041416F" w:rsidRPr="009D4D4A" w:rsidRDefault="00EE17AD" w:rsidP="009812D3">
      <w:pPr>
        <w:pStyle w:val="xmsonormal"/>
        <w:shd w:val="clear" w:color="auto" w:fill="FFFFFF"/>
        <w:spacing w:before="240" w:beforeAutospacing="0" w:after="160" w:afterAutospacing="0" w:line="480" w:lineRule="auto"/>
        <w:rPr>
          <w:rFonts w:ascii="Leelawadee UI" w:hAnsi="Leelawadee UI" w:cs="Leelawadee UI"/>
          <w:color w:val="FF0000"/>
          <w:sz w:val="22"/>
          <w:szCs w:val="22"/>
        </w:rPr>
      </w:pPr>
      <w:r w:rsidRPr="009D4D4A">
        <w:rPr>
          <w:rFonts w:ascii="Leelawadee UI" w:hAnsi="Leelawadee UI" w:cs="Leelawadee UI"/>
          <w:sz w:val="22"/>
          <w:szCs w:val="22"/>
        </w:rPr>
        <w:t xml:space="preserve">There were </w:t>
      </w:r>
      <w:r w:rsidR="0097086D" w:rsidRPr="009D4D4A">
        <w:rPr>
          <w:rFonts w:ascii="Leelawadee UI" w:hAnsi="Leelawadee UI" w:cs="Leelawadee UI"/>
          <w:sz w:val="22"/>
          <w:szCs w:val="22"/>
        </w:rPr>
        <w:t>four</w:t>
      </w:r>
      <w:r w:rsidR="006715E9" w:rsidRPr="009D4D4A">
        <w:rPr>
          <w:rFonts w:ascii="Leelawadee UI" w:hAnsi="Leelawadee UI" w:cs="Leelawadee UI"/>
          <w:sz w:val="22"/>
          <w:szCs w:val="22"/>
        </w:rPr>
        <w:t xml:space="preserve"> </w:t>
      </w:r>
      <w:r w:rsidR="006B5FE2" w:rsidRPr="009D4D4A">
        <w:rPr>
          <w:rFonts w:ascii="Leelawadee UI" w:hAnsi="Leelawadee UI" w:cs="Leelawadee UI"/>
          <w:sz w:val="22"/>
          <w:szCs w:val="22"/>
        </w:rPr>
        <w:t>studies reporting on the use</w:t>
      </w:r>
      <w:r w:rsidRPr="009D4D4A">
        <w:rPr>
          <w:rFonts w:ascii="Leelawadee UI" w:hAnsi="Leelawadee UI" w:cs="Leelawadee UI"/>
          <w:sz w:val="22"/>
          <w:szCs w:val="22"/>
        </w:rPr>
        <w:t xml:space="preserve"> of CT scan as </w:t>
      </w:r>
      <w:r w:rsidR="00B671B6" w:rsidRPr="009D4D4A">
        <w:rPr>
          <w:rFonts w:ascii="Leelawadee UI" w:hAnsi="Leelawadee UI" w:cs="Leelawadee UI"/>
          <w:sz w:val="22"/>
          <w:szCs w:val="22"/>
        </w:rPr>
        <w:t>a sole</w:t>
      </w:r>
      <w:r w:rsidRPr="009D4D4A">
        <w:rPr>
          <w:rFonts w:ascii="Leelawadee UI" w:hAnsi="Leelawadee UI" w:cs="Leelawadee UI"/>
          <w:sz w:val="22"/>
          <w:szCs w:val="22"/>
        </w:rPr>
        <w:t xml:space="preserve"> radiological</w:t>
      </w:r>
      <w:r w:rsidR="0020022D" w:rsidRPr="009D4D4A">
        <w:rPr>
          <w:rFonts w:ascii="Leelawadee UI" w:hAnsi="Leelawadee UI" w:cs="Leelawadee UI"/>
          <w:sz w:val="22"/>
          <w:szCs w:val="22"/>
        </w:rPr>
        <w:t xml:space="preserve"> imaging</w:t>
      </w:r>
      <w:r w:rsidRPr="009D4D4A">
        <w:rPr>
          <w:rFonts w:ascii="Leelawadee UI" w:hAnsi="Leelawadee UI" w:cs="Leelawadee UI"/>
          <w:sz w:val="22"/>
          <w:szCs w:val="22"/>
        </w:rPr>
        <w:t xml:space="preserve"> modality </w:t>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"10.2214/AJR.10.5866", "ISSN" : "1546-3141", "PMID" : "21700995", "abstract" : "OBJECTIVE Our objective was to evaluate the accuracy of MDCT features of pancreatic cystic lesions in cyst characterization and in predicting cyst biologic aggressiveness. SUBJECTS AND METHODS In this prospective study, 114 patients (40 men and 74 women; age range, 23-89 years) with 130 cystic lesions (size range, 31-160 mm) in the pancreas underwent contrast-enhanced dual-phase (n = 92) and portal phase (n = 22) examinations with 16- or 64-MDCT scanners. Using defined morphologic features of cystic lesions on MDCT, two readers performed blinded evaluations for cystic characterization and predicting biologic aggressiveness (invasive lesions, carcinoma in situ, and moderate grade dysplasias) before pancreatic surgery. Receiver operating characteristic analysis was performed to assess the accuracy of MDCT using pathologic evaluation of the surgical specimen as a reference standard. RESULTS On the basis of MDCT features, the radiologic accuracy (reader 1 and reader 2) for stratifying lesions into mucinous and nonmucinous subtypes was 85% and 82% and for recognizing cysts with aggressive biology was 86% and 85%, respectively. Predictive values of MDCT were superior for lesions &gt; 30 mm and nonmucinous lesions. Features favoring aggressive biology were main pancreatic duct dilation &gt; 10 mm (p &lt; 0.0001), biliary obstruction (p=0.01), mural nodule (p &lt; 0.0001), main-duct intraductal papillary mucinous neoplasm (p &lt; 0.0001), and advanced age (p = 0.0001). Sensitivity of detecting morphologic features was higher with the dual-phase pancreatic protocol CT. CONCLUSION Morphologic features of pancreatic cystic lesions on MDCT allow reliable characterization into mucinous and nonmucinous subtypes and enable prediction of biologic aggressiveness.", "author" : [ { "dropping-particle" : "V", "family" : "Sahani", "given" : "Dushyant", "non-dropping-particle" : "", "parse-names" : false, "suffix" : "" }, { "dropping-particle" : "", "family" : "Sainani", "given" : "Nisha I", "non-dropping-particle" : "", "parse-names" : false, "suffix" : "" }, { "dropping-particle" : "", "family" : "Blake", "given" : "Michael A", "non-dropping-particle" : "", "parse-names" : false, "suffix" : "" }, { "dropping-particle" : "", "family" : "Crippa", "given" : "Stefano", "non-dropping-particle" : "", "parse-names" : false, "suffix" : "" }, { "dropping-particle" : "", "family" : "Mino-Kenudson", "given" : "Mari", "non-dropping-particle" : "", "parse-names" : false, "suffix" : "" }, { "dropping-particle" : "", "family" : "del-Castillo", "given" : "Carlos Fernandez", "non-dropping-particle" : "", "parse-names" : false, "suffix" : "" } ], "container-title" : "AJR. American journal of roentgenology", "id" : "ITEM-1", "issue" : "1", "issued" : { "date-parts" : [ [ "2011", "7" ] ] }, "page" : "W53-61", "title" : "Prospective evaluation of reader performance on MDCT in characterization of cystic pancreatic lesions and prediction of cyst biologic aggressiveness.", "type" : "article-journal", "volume" : "197" }, "uris" : [ "http://www.mendeley.com/documents/?uuid=e26b452e-3990-3888-8485-65633a480ca7" ] } ], "mendeley" : { "formattedCitation" : "[22]", "plainTextFormattedCitation" : "[22]", "previouslyFormattedCitation" : "[22]"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[22]</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[24]</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[27]</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"10.1016/j.dld.2005.09.023", "ISSN" : "1590-8658", "PMID" : "16314152", "abstract" : "BACKGROUND Despite advances in imaging modalities, preoperative diagnosis of pancreatic cystic lesions remains difficult. AIM To assess the accuracy of endoscopic ultrasound and computer tomography to preoperatively distinguish benign from potentially malignant and malignant pancreatic cystic lesions. METHODS Photograph series obtained from endoscopic ultrasound examinations of 66 patients with cystic pancreatic lesions were blindly reviewed by three endoscopic ultrasonographers. Forty-one of those 66 patients also underwent a computer tomography scan at our institution, which was blindly reviewed by a single radiologist. Computer tomography and endoscopic ultrasound classification into benign and malignant and potentially malignant pancreatic cystic lesions was correlated with the final diagnosis, which was established by surgical pathology (n = 43), diagnostic fine needle aspiration (n = 13) or follow-up imaging (n = 10). Interobserver agreement was measured using kappa statistics. RESULTS Endoscopic ultrasound classification by the three examiners into benign versus malignant or potentially malignant cystic lesions was correct in 65-67%. Interobserver agreement was 50%. Kappa values for pairs of endoscopic ultrasound examiners were 0.16, 0.43 and 0.53. Computer tomography classification was correct in 71% and in agreement with the endoscopic ultrasound classification in 56-61% (kappa 0.12 to 0.27). CONCLUSIONS Endoscopic ultrasound and computer tomography cannot accurately distinguish between benign pancreatic cystic lesions and malignant or potentially malignant ones. There is poor-to-modest interobserver agreement in classifying these lesions.", "author" : [ { "dropping-particle" : "", "family" : "Gerke", "given" : "H", "non-dropping-particle" : "", "parse-names" : false, "suffix" : "" }, { "dropping-particle" : "", "family" : "Jaffe", "given" : "T A", "non-dropping-particle" : "", "parse-names" : false, "suffix" : "" }, { "dropping-particle" : "", "family" : "Mitchell", "given" : "R M", "non-dropping-particle" : "", "parse-names" : false, "suffix" : "" }, { "dropping-particle" : "", "family" : "Byrne", "given" : "M F", "non-dropping-particle" : "", "parse-names" : false, "suffix" : "" }, { "dropping-particle" : "", "family" : "Stiffler", "given" : "H L", "non-dropping-particle" : "", "parse-names" : false, "suffix" : "" }, { "dropping-particle" : "", "family" : "Branch", "given" : "M S", "non-dropping-particle" : "", "parse-names" : false, "suffix" : "" }, { "dropping-particle" : "", "family" : "Baillie", "given" : "J", "non-dropping-particle" : "", "parse-names" : false, "suffix" : "" }, { "dropping-particle" : "", "family" : "Jowell", "given" : "P S", "non-dropping-particle" : "", "parse-names" : false, "suffix" : "" } ], "container-title" : "Digestive and liver disease : official journal of the Italian Society of Gastroenterology and the Italian Association for the Study of the Liver", "id" : "ITEM-1", "issue" : "1", "issued" : { "date-parts" : [ [ "2006", "1" ] ] }, "page" : "39-44", "title" : "Endoscopic ultrasound and computer tomography are inaccurate methods of classifying cystic pancreatic lesions.", "type" : "article-journal", "volume" : "38" }, "uris" : [ "http://www.mendeley.com/documents/?uuid=8f46e236-1984-3d1e-8ffd-acdb8cae2911" ] } ], "mendeley" : { "formattedCitation" : "[32]", "plainTextFormattedCitation" : "[32]", "previouslyFormattedCitation" : "[32]"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[32]</w:t>
      </w:r>
      <w:r w:rsidR="00FD67CD" w:rsidRPr="009D4D4A">
        <w:rPr>
          <w:rFonts w:ascii="Leelawadee UI" w:hAnsi="Leelawadee UI" w:cs="Leelawadee UI"/>
          <w:sz w:val="22"/>
          <w:szCs w:val="22"/>
        </w:rPr>
        <w:fldChar w:fldCharType="end"/>
      </w:r>
      <w:r w:rsidRPr="009D4D4A">
        <w:rPr>
          <w:rFonts w:ascii="Leelawadee UI" w:hAnsi="Leelawadee UI" w:cs="Leelawadee UI"/>
          <w:color w:val="FF0000"/>
          <w:sz w:val="22"/>
          <w:szCs w:val="22"/>
        </w:rPr>
        <w:t xml:space="preserve"> </w:t>
      </w:r>
      <w:r w:rsidRPr="009D4D4A">
        <w:rPr>
          <w:rFonts w:ascii="Leelawadee UI" w:hAnsi="Leelawadee UI" w:cs="Leelawadee UI"/>
          <w:sz w:val="22"/>
          <w:szCs w:val="22"/>
        </w:rPr>
        <w:t xml:space="preserve">while </w:t>
      </w:r>
      <w:r w:rsidR="00255DF4" w:rsidRPr="009D4D4A">
        <w:rPr>
          <w:rFonts w:ascii="Leelawadee UI" w:hAnsi="Leelawadee UI" w:cs="Leelawadee UI"/>
          <w:sz w:val="22"/>
          <w:szCs w:val="22"/>
        </w:rPr>
        <w:t>other</w:t>
      </w:r>
      <w:r w:rsidR="0020022D" w:rsidRPr="009D4D4A">
        <w:rPr>
          <w:rFonts w:ascii="Leelawadee UI" w:hAnsi="Leelawadee UI" w:cs="Leelawadee UI"/>
          <w:sz w:val="22"/>
          <w:szCs w:val="22"/>
        </w:rPr>
        <w:t xml:space="preserve"> papers </w:t>
      </w:r>
      <w:r w:rsidR="006715E9" w:rsidRPr="009D4D4A">
        <w:rPr>
          <w:rFonts w:ascii="Leelawadee UI" w:hAnsi="Leelawadee UI" w:cs="Leelawadee UI"/>
          <w:sz w:val="22"/>
          <w:szCs w:val="22"/>
        </w:rPr>
        <w:t>compared</w:t>
      </w:r>
      <w:r w:rsidRPr="009D4D4A">
        <w:rPr>
          <w:rFonts w:ascii="Leelawadee UI" w:hAnsi="Leelawadee UI" w:cs="Leelawadee UI"/>
          <w:sz w:val="22"/>
          <w:szCs w:val="22"/>
        </w:rPr>
        <w:t xml:space="preserve"> </w:t>
      </w:r>
      <w:r w:rsidR="00F740BE" w:rsidRPr="009D4D4A">
        <w:rPr>
          <w:rFonts w:ascii="Leelawadee UI" w:hAnsi="Leelawadee UI" w:cs="Leelawadee UI"/>
          <w:sz w:val="22"/>
          <w:szCs w:val="22"/>
        </w:rPr>
        <w:t xml:space="preserve">its use with MRI </w:t>
      </w:r>
      <w:r w:rsidR="006707D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6707D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[13]</w:t>
      </w:r>
      <w:r w:rsidR="006707D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[15]</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[16]</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[17]</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"10.1097/MPA.0b013e3182883a91", "ISSN" : "0885-3177", "author" : [ { "dropping-particle" : "", "family" : "Khashab", "given" : "Mouen A.", "non-dropping-particle" : "", "parse-names" : false, "suffix" : "" }, { "dropping-particle" : "", "family" : "Kim", "given" : "Katherine", "non-dropping-particle" : "", "parse-names" : false, "suffix" : "" }, { "dropping-particle" : "", "family" : "Lennon", "given" : "Anne Marie", "non-dropping-particle" : "", "parse-names" : false, "suffix" : "" }, { "dropping-particle" : "", "family" : "Shin", "given" : "Eun Ji", "non-dropping-particle" : "", "parse-names" : false, "suffix" : "" }, { "dropping-particle" : "", "family" : "Tignor", "given" : "April S.", "non-dropping-particle" : "", "parse-names" : false, "suffix" : "" }, { "dropping-particle" : "", "family" : "Amateau", "given" : "Stuart K.", "non-dropping-particle" : "", "parse-names" : false, "suffix" : "" }, { "dropping-particle" : "", "family" : "Singh", "given" : "Vikesh K.", "non-dropping-particle" : "", "parse-names" : false, "suffix" : "" }, { "dropping-particle" : "", "family" : "Wolfgang", "given" : "Christopher L.", "non-dropping-particle" : "", "parse-names" : false, "suffix" : "" }, { "dropping-particle" : "", "family" : "Hruban", "given" : "Ralph H.", "non-dropping-particle" : "", "parse-names" : false, "suffix" : "" }, { "dropping-particle" : "", "family" : "Canto", "given" : "Marcia Irene", "non-dropping-particle" : "", "parse-names" : false, "suffix" : "" } ], "container-title" : "Pancreas", "id" : "ITEM-1", "issue" : "4", "issued" : { "date-parts" : [ [ "2013", "5" ] ] }, "page" : "717-721", "title" : "Should We Do EUS/FNA on Patients With Pancreatic Cysts? The Incremental Diagnostic Yield of EUS Over CT/MRI for Prediction of Cystic Neoplasms", "type" : "article-journal", "volume" : "42" }, "uris" : [ "http://www.mendeley.com/documents/?uuid=8e9e9bf8-4eff-3bb6-9cc3-830889e979a9" ] } ], "mendeley" : { "formattedCitation" : "[18]", "plainTextFormattedCitation" : "[18]", "previouslyFormattedCitation" : "[18]"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[18]</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[23]</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[26]</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 "issue" : "1", "issued" : { "date-parts" : [ [ "2008", "2" ] ] }, "page" : "63-69", "title" : "Diagnostic evaluation of cystic pancreatic lesions", "type" : "article-journal", "volume" : "10" }, "uris" : [ "http://www.mendeley.com/documents/?uuid=a0f00903-3e50-349e-9798-80ef977837b6" ] } ], "mendeley" : { "formattedCitation" : "[28]", "plainTextFormattedCitation" : "[28]", "previouslyFormattedCitation" : "[28]"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[28]</w:t>
      </w:r>
      <w:r w:rsidR="00FD67CD" w:rsidRPr="009D4D4A">
        <w:rPr>
          <w:rFonts w:ascii="Leelawadee UI" w:hAnsi="Leelawadee UI" w:cs="Leelawadee UI"/>
          <w:sz w:val="22"/>
          <w:szCs w:val="22"/>
        </w:rPr>
        <w:fldChar w:fldCharType="end"/>
      </w:r>
      <w:r w:rsidR="00FD67C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FD67C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[31]</w:t>
      </w:r>
      <w:r w:rsidR="00FD67CD" w:rsidRPr="009D4D4A">
        <w:rPr>
          <w:rFonts w:ascii="Leelawadee UI" w:hAnsi="Leelawadee UI" w:cs="Leelawadee UI"/>
          <w:sz w:val="22"/>
          <w:szCs w:val="22"/>
        </w:rPr>
        <w:fldChar w:fldCharType="end"/>
      </w:r>
      <w:r w:rsidR="006715E9" w:rsidRPr="009D4D4A">
        <w:rPr>
          <w:rFonts w:ascii="Leelawadee UI" w:hAnsi="Leelawadee UI" w:cs="Leelawadee UI"/>
          <w:color w:val="FF0000"/>
          <w:sz w:val="22"/>
          <w:szCs w:val="22"/>
        </w:rPr>
        <w:t xml:space="preserve"> </w:t>
      </w:r>
      <w:r w:rsidR="006715E9" w:rsidRPr="009D4D4A">
        <w:rPr>
          <w:rFonts w:ascii="Leelawadee UI" w:hAnsi="Leelawadee UI" w:cs="Leelawadee UI"/>
          <w:sz w:val="22"/>
          <w:szCs w:val="22"/>
        </w:rPr>
        <w:t xml:space="preserve">and/or PET scan </w:t>
      </w:r>
      <w:r w:rsidR="009E6C01"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9E6C01"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[15]</w:t>
      </w:r>
      <w:r w:rsidR="009E6C01" w:rsidRPr="009D4D4A">
        <w:rPr>
          <w:rFonts w:ascii="Leelawadee UI" w:hAnsi="Leelawadee UI" w:cs="Leelawadee UI"/>
          <w:sz w:val="22"/>
          <w:szCs w:val="22"/>
        </w:rPr>
        <w:fldChar w:fldCharType="end"/>
      </w:r>
      <w:r w:rsidR="009E6C01"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9E6C01"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[19]</w:t>
      </w:r>
      <w:r w:rsidR="009E6C01" w:rsidRPr="009D4D4A">
        <w:rPr>
          <w:rFonts w:ascii="Leelawadee UI" w:hAnsi="Leelawadee UI" w:cs="Leelawadee UI"/>
          <w:sz w:val="22"/>
          <w:szCs w:val="22"/>
        </w:rPr>
        <w:fldChar w:fldCharType="end"/>
      </w:r>
      <w:r w:rsidR="009E6C01"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9E6C01"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[25]</w:t>
      </w:r>
      <w:r w:rsidR="009E6C01" w:rsidRPr="009D4D4A">
        <w:rPr>
          <w:rFonts w:ascii="Leelawadee UI" w:hAnsi="Leelawadee UI" w:cs="Leelawadee UI"/>
          <w:sz w:val="22"/>
          <w:szCs w:val="22"/>
        </w:rPr>
        <w:fldChar w:fldCharType="end"/>
      </w:r>
      <w:r w:rsidR="009E6C01"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9E6C01"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[29]</w:t>
      </w:r>
      <w:r w:rsidR="009E6C01" w:rsidRPr="009D4D4A">
        <w:rPr>
          <w:rFonts w:ascii="Leelawadee UI" w:hAnsi="Leelawadee UI" w:cs="Leelawadee UI"/>
          <w:sz w:val="22"/>
          <w:szCs w:val="22"/>
        </w:rPr>
        <w:fldChar w:fldCharType="end"/>
      </w:r>
      <w:r w:rsidR="009E6C01"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9E6C01"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[30]</w:t>
      </w:r>
      <w:r w:rsidR="009E6C01" w:rsidRPr="009D4D4A">
        <w:rPr>
          <w:rFonts w:ascii="Leelawadee UI" w:hAnsi="Leelawadee UI" w:cs="Leelawadee UI"/>
          <w:sz w:val="22"/>
          <w:szCs w:val="22"/>
        </w:rPr>
        <w:fldChar w:fldCharType="end"/>
      </w:r>
      <w:r w:rsidR="009E6C01"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9E6C01"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[33]</w:t>
      </w:r>
      <w:r w:rsidR="009E6C01" w:rsidRPr="009D4D4A">
        <w:rPr>
          <w:rFonts w:ascii="Leelawadee UI" w:hAnsi="Leelawadee UI" w:cs="Leelawadee UI"/>
          <w:sz w:val="22"/>
          <w:szCs w:val="22"/>
        </w:rPr>
        <w:fldChar w:fldCharType="end"/>
      </w:r>
      <w:r w:rsidR="009E6C01" w:rsidRPr="009D4D4A">
        <w:rPr>
          <w:rFonts w:ascii="Leelawadee UI" w:hAnsi="Leelawadee UI" w:cs="Leelawadee UI"/>
          <w:sz w:val="22"/>
          <w:szCs w:val="22"/>
        </w:rPr>
        <w:t>.</w:t>
      </w:r>
      <w:r w:rsidR="00F631A5" w:rsidRPr="009D4D4A">
        <w:rPr>
          <w:rFonts w:ascii="Leelawadee UI" w:hAnsi="Leelawadee UI" w:cs="Leelawadee UI"/>
          <w:color w:val="FF0000"/>
          <w:sz w:val="22"/>
          <w:szCs w:val="22"/>
        </w:rPr>
        <w:t xml:space="preserve"> </w:t>
      </w:r>
      <w:r w:rsidR="00F631A5" w:rsidRPr="009D4D4A">
        <w:rPr>
          <w:rFonts w:ascii="Leelawadee UI" w:hAnsi="Leelawadee UI" w:cs="Leelawadee UI"/>
          <w:sz w:val="22"/>
          <w:szCs w:val="22"/>
        </w:rPr>
        <w:t xml:space="preserve">These studies reported on </w:t>
      </w:r>
      <w:r w:rsidR="0009643F" w:rsidRPr="009D4D4A">
        <w:rPr>
          <w:rFonts w:ascii="Leelawadee UI" w:hAnsi="Leelawadee UI" w:cs="Leelawadee UI"/>
          <w:sz w:val="22"/>
          <w:szCs w:val="22"/>
        </w:rPr>
        <w:t>series of patients</w:t>
      </w:r>
      <w:r w:rsidR="00F631A5" w:rsidRPr="009D4D4A">
        <w:rPr>
          <w:rFonts w:ascii="Leelawadee UI" w:hAnsi="Leelawadee UI" w:cs="Leelawadee UI"/>
          <w:sz w:val="22"/>
          <w:szCs w:val="22"/>
        </w:rPr>
        <w:t xml:space="preserve"> with</w:t>
      </w:r>
      <w:r w:rsidR="00222A83" w:rsidRPr="009D4D4A">
        <w:rPr>
          <w:rFonts w:ascii="Leelawadee UI" w:hAnsi="Leelawadee UI" w:cs="Leelawadee UI"/>
          <w:sz w:val="22"/>
          <w:szCs w:val="22"/>
        </w:rPr>
        <w:t>in</w:t>
      </w:r>
      <w:r w:rsidR="00F631A5" w:rsidRPr="009D4D4A">
        <w:rPr>
          <w:rFonts w:ascii="Leelawadee UI" w:hAnsi="Leelawadee UI" w:cs="Leelawadee UI"/>
          <w:sz w:val="22"/>
          <w:szCs w:val="22"/>
        </w:rPr>
        <w:t xml:space="preserve"> a study timelin</w:t>
      </w:r>
      <w:r w:rsidR="009D3493" w:rsidRPr="009D4D4A">
        <w:rPr>
          <w:rFonts w:ascii="Leelawadee UI" w:hAnsi="Leelawadee UI" w:cs="Leelawadee UI"/>
          <w:sz w:val="22"/>
          <w:szCs w:val="22"/>
        </w:rPr>
        <w:t>e between 2000-2016.</w:t>
      </w:r>
      <w:r w:rsidR="00F631A5" w:rsidRPr="009D4D4A">
        <w:rPr>
          <w:rFonts w:ascii="Leelawadee UI" w:hAnsi="Leelawadee UI" w:cs="Leelawadee UI"/>
          <w:sz w:val="22"/>
          <w:szCs w:val="22"/>
        </w:rPr>
        <w:t xml:space="preserve"> </w:t>
      </w:r>
      <w:r w:rsidR="009D3493" w:rsidRPr="009D4D4A">
        <w:rPr>
          <w:rFonts w:ascii="Leelawadee UI" w:hAnsi="Leelawadee UI" w:cs="Leelawadee UI"/>
          <w:sz w:val="22"/>
          <w:szCs w:val="22"/>
        </w:rPr>
        <w:t>The</w:t>
      </w:r>
      <w:r w:rsidR="00996305" w:rsidRPr="009D4D4A">
        <w:rPr>
          <w:rFonts w:ascii="Leelawadee UI" w:hAnsi="Leelawadee UI" w:cs="Leelawadee UI"/>
          <w:sz w:val="22"/>
          <w:szCs w:val="22"/>
        </w:rPr>
        <w:t xml:space="preserve"> imaging analysis was conducted by one to three radiologists </w:t>
      </w:r>
      <w:r w:rsidR="00996305" w:rsidRPr="009D4D4A">
        <w:rPr>
          <w:rFonts w:ascii="Leelawadee UI" w:hAnsi="Leelawadee UI" w:cs="Leelawadee UI"/>
          <w:sz w:val="22"/>
          <w:szCs w:val="22"/>
        </w:rPr>
        <w:lastRenderedPageBreak/>
        <w:t xml:space="preserve">blinded to clinical and </w:t>
      </w:r>
      <w:r w:rsidR="006B5FE2" w:rsidRPr="009D4D4A">
        <w:rPr>
          <w:rFonts w:ascii="Leelawadee UI" w:hAnsi="Leelawadee UI" w:cs="Leelawadee UI"/>
          <w:sz w:val="22"/>
          <w:szCs w:val="22"/>
        </w:rPr>
        <w:t>previous imaging findings</w:t>
      </w:r>
      <w:r w:rsidR="00606D2F" w:rsidRPr="009D4D4A">
        <w:rPr>
          <w:rFonts w:ascii="Leelawadee UI" w:hAnsi="Leelawadee UI" w:cs="Leelawadee UI"/>
          <w:sz w:val="22"/>
          <w:szCs w:val="22"/>
        </w:rPr>
        <w:t>. T</w:t>
      </w:r>
      <w:r w:rsidR="00E56CA8" w:rsidRPr="009D4D4A">
        <w:rPr>
          <w:rFonts w:ascii="Leelawadee UI" w:hAnsi="Leelawadee UI" w:cs="Leelawadee UI"/>
          <w:sz w:val="22"/>
          <w:szCs w:val="22"/>
        </w:rPr>
        <w:t>he</w:t>
      </w:r>
      <w:r w:rsidR="0020022D" w:rsidRPr="009D4D4A">
        <w:rPr>
          <w:rFonts w:ascii="Leelawadee UI" w:hAnsi="Leelawadee UI" w:cs="Leelawadee UI"/>
          <w:sz w:val="22"/>
          <w:szCs w:val="22"/>
        </w:rPr>
        <w:t>re was a variety in the</w:t>
      </w:r>
      <w:r w:rsidR="00E56CA8" w:rsidRPr="009D4D4A">
        <w:rPr>
          <w:rFonts w:ascii="Leelawadee UI" w:hAnsi="Leelawadee UI" w:cs="Leelawadee UI"/>
          <w:sz w:val="22"/>
          <w:szCs w:val="22"/>
        </w:rPr>
        <w:t xml:space="preserve"> type </w:t>
      </w:r>
      <w:r w:rsidR="004259EA" w:rsidRPr="009D4D4A">
        <w:rPr>
          <w:rFonts w:ascii="Leelawadee UI" w:hAnsi="Leelawadee UI" w:cs="Leelawadee UI"/>
          <w:sz w:val="22"/>
          <w:szCs w:val="22"/>
        </w:rPr>
        <w:t>and phases of CT scanning</w:t>
      </w:r>
      <w:r w:rsidR="00E56CA8" w:rsidRPr="009D4D4A">
        <w:rPr>
          <w:rFonts w:ascii="Leelawadee UI" w:hAnsi="Leelawadee UI" w:cs="Leelawadee UI"/>
          <w:sz w:val="22"/>
          <w:szCs w:val="22"/>
        </w:rPr>
        <w:t xml:space="preserve"> used</w:t>
      </w:r>
      <w:r w:rsidR="00021558" w:rsidRPr="009D4D4A">
        <w:rPr>
          <w:rFonts w:ascii="Leelawadee UI" w:hAnsi="Leelawadee UI" w:cs="Leelawadee UI"/>
          <w:sz w:val="22"/>
          <w:szCs w:val="22"/>
        </w:rPr>
        <w:t xml:space="preserve"> </w:t>
      </w:r>
      <w:r w:rsidR="0020022D" w:rsidRPr="009D4D4A">
        <w:rPr>
          <w:rFonts w:ascii="Leelawadee UI" w:hAnsi="Leelawadee UI" w:cs="Leelawadee UI"/>
          <w:sz w:val="22"/>
          <w:szCs w:val="22"/>
        </w:rPr>
        <w:t xml:space="preserve">for image </w:t>
      </w:r>
      <w:r w:rsidR="006F63A6" w:rsidRPr="009D4D4A">
        <w:rPr>
          <w:rFonts w:ascii="Leelawadee UI" w:hAnsi="Leelawadee UI" w:cs="Leelawadee UI"/>
          <w:sz w:val="22"/>
          <w:szCs w:val="22"/>
        </w:rPr>
        <w:t xml:space="preserve">acquisition </w:t>
      </w:r>
      <w:r w:rsidR="0020022D" w:rsidRPr="009D4D4A">
        <w:rPr>
          <w:rFonts w:ascii="Leelawadee UI" w:hAnsi="Leelawadee UI" w:cs="Leelawadee UI"/>
          <w:sz w:val="22"/>
          <w:szCs w:val="22"/>
        </w:rPr>
        <w:t>in some studies with the use of either</w:t>
      </w:r>
      <w:r w:rsidR="00021558" w:rsidRPr="009D4D4A">
        <w:rPr>
          <w:rFonts w:ascii="Leelawadee UI" w:hAnsi="Leelawadee UI" w:cs="Leelawadee UI"/>
          <w:sz w:val="22"/>
          <w:szCs w:val="22"/>
        </w:rPr>
        <w:t xml:space="preserve"> 16 or 64 mutidetector CT </w:t>
      </w:r>
      <w:r w:rsidR="006E5E5A"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"10.2214/AJR.10.5866", "ISSN" : "1546-3141", "PMID" : "21700995", "abstract" : "OBJECTIVE Our objective was to evaluate the accuracy of MDCT features of pancreatic cystic lesions in cyst characterization and in predicting cyst biologic aggressiveness. SUBJECTS AND METHODS In this prospective study, 114 patients (40 men and 74 women; age range, 23-89 years) with 130 cystic lesions (size range, 31-160 mm) in the pancreas underwent contrast-enhanced dual-phase (n = 92) and portal phase (n = 22) examinations with 16- or 64-MDCT scanners. Using defined morphologic features of cystic lesions on MDCT, two readers performed blinded evaluations for cystic characterization and predicting biologic aggressiveness (invasive lesions, carcinoma in situ, and moderate grade dysplasias) before pancreatic surgery. Receiver operating characteristic analysis was performed to assess the accuracy of MDCT using pathologic evaluation of the surgical specimen as a reference standard. RESULTS On the basis of MDCT features, the radiologic accuracy (reader 1 and reader 2) for stratifying lesions into mucinous and nonmucinous subtypes was 85% and 82% and for recognizing cysts with aggressive biology was 86% and 85%, respectively. Predictive values of MDCT were superior for lesions &gt; 30 mm and nonmucinous lesions. Features favoring aggressive biology were main pancreatic duct dilation &gt; 10 mm (p &lt; 0.0001), biliary obstruction (p=0.01), mural nodule (p &lt; 0.0001), main-duct intraductal papillary mucinous neoplasm (p &lt; 0.0001), and advanced age (p = 0.0001). Sensitivity of detecting morphologic features was higher with the dual-phase pancreatic protocol CT. CONCLUSION Morphologic features of pancreatic cystic lesions on MDCT allow reliable characterization into mucinous and nonmucinous subtypes and enable prediction of biologic aggressiveness.", "author" : [ { "dropping-particle" : "V", "family" : "Sahani", "given" : "Dushyant", "non-dropping-particle" : "", "parse-names" : false, "suffix" : "" }, { "dropping-particle" : "", "family" : "Sainani", "given" : "Nisha I", "non-dropping-particle" : "", "parse-names" : false, "suffix" : "" }, { "dropping-particle" : "", "family" : "Blake", "given" : "Michael A", "non-dropping-particle" : "", "parse-names" : false, "suffix" : "" }, { "dropping-particle" : "", "family" : "Crippa", "given" : "Stefano", "non-dropping-particle" : "", "parse-names" : false, "suffix" : "" }, { "dropping-particle" : "", "family" : "Mino-Kenudson", "given" : "Mari", "non-dropping-particle" : "", "parse-names" : false, "suffix" : "" }, { "dropping-particle" : "", "family" : "del-Castillo", "given" : "Carlos Fernandez", "non-dropping-particle" : "", "parse-names" : false, "suffix" : "" } ], "container-title" : "AJR. American journal of roentgenology", "id" : "ITEM-1", "issue" : "1", "issued" : { "date-parts" : [ [ "2011", "7" ] ] }, "page" : "W53-61", "title" : "Prospective evaluation of reader performance on MDCT in characterization of cystic pancreatic lesions and prediction of cyst biologic aggressiveness.", "type" : "article-journal", "volume" : "197" }, "uris" : [ "http://www.mendeley.com/documents/?uuid=e26b452e-3990-3888-8485-65633a480ca7" ] } ], "mendeley" : { "formattedCitation" : "[22]", "plainTextFormattedCitation" : "[22]", "previouslyFormattedCitation" : "[22]" }, "properties" : {  }, "schema" : "https://github.com/citation-style-language/schema/raw/master/csl-citation.json" }</w:instrText>
      </w:r>
      <w:r w:rsidR="006E5E5A"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[22]</w:t>
      </w:r>
      <w:r w:rsidR="006E5E5A" w:rsidRPr="009D4D4A">
        <w:rPr>
          <w:rFonts w:ascii="Leelawadee UI" w:hAnsi="Leelawadee UI" w:cs="Leelawadee UI"/>
          <w:sz w:val="22"/>
          <w:szCs w:val="22"/>
        </w:rPr>
        <w:fldChar w:fldCharType="end"/>
      </w:r>
      <w:r w:rsidR="006E5E5A"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6E5E5A"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[30]</w:t>
      </w:r>
      <w:r w:rsidR="006E5E5A" w:rsidRPr="009D4D4A">
        <w:rPr>
          <w:rFonts w:ascii="Leelawadee UI" w:hAnsi="Leelawadee UI" w:cs="Leelawadee UI"/>
          <w:sz w:val="22"/>
          <w:szCs w:val="22"/>
        </w:rPr>
        <w:fldChar w:fldCharType="end"/>
      </w:r>
      <w:r w:rsidR="009B535F" w:rsidRPr="009D4D4A">
        <w:rPr>
          <w:rFonts w:ascii="Leelawadee UI" w:hAnsi="Leelawadee UI" w:cs="Leelawadee UI"/>
          <w:sz w:val="22"/>
          <w:szCs w:val="22"/>
        </w:rPr>
        <w:t>,</w:t>
      </w:r>
      <w:r w:rsidR="00021558" w:rsidRPr="009D4D4A">
        <w:rPr>
          <w:rFonts w:ascii="Leelawadee UI" w:hAnsi="Leelawadee UI" w:cs="Leelawadee UI"/>
          <w:color w:val="FF0000"/>
          <w:sz w:val="22"/>
          <w:szCs w:val="22"/>
        </w:rPr>
        <w:t xml:space="preserve"> </w:t>
      </w:r>
      <w:r w:rsidR="00021558" w:rsidRPr="009D4D4A">
        <w:rPr>
          <w:rFonts w:ascii="Leelawadee UI" w:hAnsi="Leelawadee UI" w:cs="Leelawadee UI"/>
          <w:sz w:val="22"/>
          <w:szCs w:val="22"/>
        </w:rPr>
        <w:t>4 or 16 multi</w:t>
      </w:r>
      <w:r w:rsidR="000328B1" w:rsidRPr="009D4D4A">
        <w:rPr>
          <w:rFonts w:ascii="Leelawadee UI" w:hAnsi="Leelawadee UI" w:cs="Leelawadee UI"/>
          <w:sz w:val="22"/>
          <w:szCs w:val="22"/>
        </w:rPr>
        <w:t>-</w:t>
      </w:r>
      <w:r w:rsidR="00021558" w:rsidRPr="009D4D4A">
        <w:rPr>
          <w:rFonts w:ascii="Leelawadee UI" w:hAnsi="Leelawadee UI" w:cs="Leelawadee UI"/>
          <w:sz w:val="22"/>
          <w:szCs w:val="22"/>
        </w:rPr>
        <w:t xml:space="preserve">slice CT </w:t>
      </w:r>
      <w:r w:rsidR="006E5E5A"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6E5E5A"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[25]</w:t>
      </w:r>
      <w:r w:rsidR="006E5E5A" w:rsidRPr="009D4D4A">
        <w:rPr>
          <w:rFonts w:ascii="Leelawadee UI" w:hAnsi="Leelawadee UI" w:cs="Leelawadee UI"/>
          <w:sz w:val="22"/>
          <w:szCs w:val="22"/>
        </w:rPr>
        <w:fldChar w:fldCharType="end"/>
      </w:r>
      <w:r w:rsidR="00021558" w:rsidRPr="009D4D4A">
        <w:rPr>
          <w:rFonts w:ascii="Leelawadee UI" w:hAnsi="Leelawadee UI" w:cs="Leelawadee UI"/>
          <w:color w:val="FF0000"/>
          <w:sz w:val="22"/>
          <w:szCs w:val="22"/>
        </w:rPr>
        <w:t xml:space="preserve"> </w:t>
      </w:r>
      <w:r w:rsidR="003F4C53" w:rsidRPr="009D4D4A">
        <w:rPr>
          <w:rFonts w:ascii="Leelawadee UI" w:hAnsi="Leelawadee UI" w:cs="Leelawadee UI"/>
          <w:sz w:val="22"/>
          <w:szCs w:val="22"/>
        </w:rPr>
        <w:t xml:space="preserve">or </w:t>
      </w:r>
      <w:r w:rsidR="006F63A6" w:rsidRPr="009D4D4A">
        <w:rPr>
          <w:rFonts w:ascii="Leelawadee UI" w:hAnsi="Leelawadee UI" w:cs="Leelawadee UI"/>
          <w:sz w:val="22"/>
          <w:szCs w:val="22"/>
        </w:rPr>
        <w:t>a</w:t>
      </w:r>
      <w:r w:rsidR="00453CD8" w:rsidRPr="009D4D4A">
        <w:rPr>
          <w:rFonts w:ascii="Leelawadee UI" w:hAnsi="Leelawadee UI" w:cs="Leelawadee UI"/>
          <w:sz w:val="22"/>
          <w:szCs w:val="22"/>
        </w:rPr>
        <w:t xml:space="preserve"> </w:t>
      </w:r>
      <w:r w:rsidR="00021558" w:rsidRPr="009D4D4A">
        <w:rPr>
          <w:rFonts w:ascii="Leelawadee UI" w:hAnsi="Leelawadee UI" w:cs="Leelawadee UI"/>
          <w:sz w:val="22"/>
          <w:szCs w:val="22"/>
        </w:rPr>
        <w:t xml:space="preserve">single portovenous phase </w:t>
      </w:r>
      <w:r w:rsidR="00996305" w:rsidRPr="009D4D4A">
        <w:rPr>
          <w:rFonts w:ascii="Leelawadee UI" w:hAnsi="Leelawadee UI" w:cs="Leelawadee UI"/>
          <w:sz w:val="22"/>
          <w:szCs w:val="22"/>
        </w:rPr>
        <w:t xml:space="preserve">CT </w:t>
      </w:r>
      <w:r w:rsidR="006E5E5A"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"10.2214/AJR.10.5866", "ISSN" : "1546-3141", "PMID" : "21700995", "abstract" : "OBJECTIVE Our objective was to evaluate the accuracy of MDCT features of pancreatic cystic lesions in cyst characterization and in predicting cyst biologic aggressiveness. SUBJECTS AND METHODS In this prospective study, 114 patients (40 men and 74 women; age range, 23-89 years) with 130 cystic lesions (size range, 31-160 mm) in the pancreas underwent contrast-enhanced dual-phase (n = 92) and portal phase (n = 22) examinations with 16- or 64-MDCT scanners. Using defined morphologic features of cystic lesions on MDCT, two readers performed blinded evaluations for cystic characterization and predicting biologic aggressiveness (invasive lesions, carcinoma in situ, and moderate grade dysplasias) before pancreatic surgery. Receiver operating characteristic analysis was performed to assess the accuracy of MDCT using pathologic evaluation of the surgical specimen as a reference standard. RESULTS On the basis of MDCT features, the radiologic accuracy (reader 1 and reader 2) for stratifying lesions into mucinous and nonmucinous subtypes was 85% and 82% and for recognizing cysts with aggressive biology was 86% and 85%, respectively. Predictive values of MDCT were superior for lesions &gt; 30 mm and nonmucinous lesions. Features favoring aggressive biology were main pancreatic duct dilation &gt; 10 mm (p &lt; 0.0001), biliary obstruction (p=0.01), mural nodule (p &lt; 0.0001), main-duct intraductal papillary mucinous neoplasm (p &lt; 0.0001), and advanced age (p = 0.0001). Sensitivity of detecting morphologic features was higher with the dual-phase pancreatic protocol CT. CONCLUSION Morphologic features of pancreatic cystic lesions on MDCT allow reliable characterization into mucinous and nonmucinous subtypes and enable prediction of biologic aggressiveness.", "author" : [ { "dropping-particle" : "V", "family" : "Sahani", "given" : "Dushyant", "non-dropping-particle" : "", "parse-names" : false, "suffix" : "" }, { "dropping-particle" : "", "family" : "Sainani", "given" : "Nisha I", "non-dropping-particle" : "", "parse-names" : false, "suffix" : "" }, { "dropping-particle" : "", "family" : "Blake", "given" : "Michael A", "non-dropping-particle" : "", "parse-names" : false, "suffix" : "" }, { "dropping-particle" : "", "family" : "Crippa", "given" : "Stefano", "non-dropping-particle" : "", "parse-names" : false, "suffix" : "" }, { "dropping-particle" : "", "family" : "Mino-Kenudson", "given" : "Mari", "non-dropping-particle" : "", "parse-names" : false, "suffix" : "" }, { "dropping-particle" : "", "family" : "del-Castillo", "given" : "Carlos Fernandez", "non-dropping-particle" : "", "parse-names" : false, "suffix" : "" } ], "container-title" : "AJR. American journal of roentgenology", "id" : "ITEM-1", "issue" : "1", "issued" : { "date-parts" : [ [ "2011", "7" ] ] }, "page" : "W53-61", "title" : "Prospective evaluation of reader performance on MDCT in characterization of cystic pancreatic lesions and prediction of cyst biologic aggressiveness.", "type" : "article-journal", "volume" : "197" }, "uris" : [ "http://www.mendeley.com/documents/?uuid=e26b452e-3990-3888-8485-65633a480ca7" ] } ], "mendeley" : { "formattedCitation" : "[22]", "plainTextFormattedCitation" : "[22]", "previouslyFormattedCitation" : "[22]" }, "properties" : {  }, "schema" : "https://github.com/citation-style-language/schema/raw/master/csl-citation.json" }</w:instrText>
      </w:r>
      <w:r w:rsidR="006E5E5A"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[22]</w:t>
      </w:r>
      <w:r w:rsidR="006E5E5A" w:rsidRPr="009D4D4A">
        <w:rPr>
          <w:rFonts w:ascii="Leelawadee UI" w:hAnsi="Leelawadee UI" w:cs="Leelawadee UI"/>
          <w:sz w:val="22"/>
          <w:szCs w:val="22"/>
        </w:rPr>
        <w:fldChar w:fldCharType="end"/>
      </w:r>
      <w:r w:rsidR="006E5E5A"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6E5E5A"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[26]</w:t>
      </w:r>
      <w:r w:rsidR="006E5E5A" w:rsidRPr="009D4D4A">
        <w:rPr>
          <w:rFonts w:ascii="Leelawadee UI" w:hAnsi="Leelawadee UI" w:cs="Leelawadee UI"/>
          <w:sz w:val="22"/>
          <w:szCs w:val="22"/>
        </w:rPr>
        <w:fldChar w:fldCharType="end"/>
      </w:r>
      <w:r w:rsidR="000328B1" w:rsidRPr="009D4D4A">
        <w:rPr>
          <w:rFonts w:ascii="Leelawadee UI" w:hAnsi="Leelawadee UI" w:cs="Leelawadee UI"/>
          <w:sz w:val="22"/>
          <w:szCs w:val="22"/>
        </w:rPr>
        <w:t>.</w:t>
      </w:r>
    </w:p>
    <w:p w:rsidR="00FC3718" w:rsidRPr="009D4D4A" w:rsidRDefault="006715E9" w:rsidP="009812D3">
      <w:pPr>
        <w:pStyle w:val="xmsonormal"/>
        <w:shd w:val="clear" w:color="auto" w:fill="FFFFFF"/>
        <w:spacing w:before="240" w:beforeAutospacing="0" w:after="160" w:afterAutospacing="0" w:line="480" w:lineRule="auto"/>
        <w:rPr>
          <w:rFonts w:ascii="Leelawadee UI" w:hAnsi="Leelawadee UI" w:cs="Leelawadee UI"/>
          <w:color w:val="FF0000"/>
          <w:sz w:val="22"/>
          <w:szCs w:val="22"/>
        </w:rPr>
      </w:pPr>
      <w:r w:rsidRPr="009D4D4A">
        <w:rPr>
          <w:rFonts w:ascii="Leelawadee UI" w:hAnsi="Leelawadee UI" w:cs="Leelawadee UI"/>
          <w:sz w:val="22"/>
          <w:szCs w:val="22"/>
        </w:rPr>
        <w:t xml:space="preserve">The </w:t>
      </w:r>
      <w:r w:rsidR="00A02168" w:rsidRPr="009D4D4A">
        <w:rPr>
          <w:rFonts w:ascii="Leelawadee UI" w:hAnsi="Leelawadee UI" w:cs="Leelawadee UI"/>
          <w:sz w:val="22"/>
          <w:szCs w:val="22"/>
        </w:rPr>
        <w:t>ability</w:t>
      </w:r>
      <w:r w:rsidRPr="009D4D4A">
        <w:rPr>
          <w:rFonts w:ascii="Leelawadee UI" w:hAnsi="Leelawadee UI" w:cs="Leelawadee UI"/>
          <w:sz w:val="22"/>
          <w:szCs w:val="22"/>
        </w:rPr>
        <w:t xml:space="preserve"> of CT scan to reach a specific diagnosis was </w:t>
      </w:r>
      <w:r w:rsidR="005E1DFC" w:rsidRPr="009D4D4A">
        <w:rPr>
          <w:rFonts w:ascii="Leelawadee UI" w:hAnsi="Leelawadee UI" w:cs="Leelawadee UI"/>
          <w:sz w:val="22"/>
          <w:szCs w:val="22"/>
        </w:rPr>
        <w:t xml:space="preserve">17.3% </w:t>
      </w:r>
      <w:r w:rsidR="005E1DFC"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5E1DFC"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[13]</w:t>
      </w:r>
      <w:r w:rsidR="005E1DFC" w:rsidRPr="009D4D4A">
        <w:rPr>
          <w:rFonts w:ascii="Leelawadee UI" w:hAnsi="Leelawadee UI" w:cs="Leelawadee UI"/>
          <w:sz w:val="22"/>
          <w:szCs w:val="22"/>
        </w:rPr>
        <w:fldChar w:fldCharType="end"/>
      </w:r>
      <w:r w:rsidR="005E1DFC" w:rsidRPr="009D4D4A">
        <w:rPr>
          <w:rFonts w:ascii="Leelawadee UI" w:hAnsi="Leelawadee UI" w:cs="Leelawadee UI"/>
          <w:sz w:val="22"/>
          <w:szCs w:val="22"/>
        </w:rPr>
        <w:t>,</w:t>
      </w:r>
      <w:r w:rsidR="00123E88" w:rsidRPr="009D4D4A">
        <w:rPr>
          <w:rFonts w:ascii="Leelawadee UI" w:hAnsi="Leelawadee UI" w:cs="Leelawadee UI"/>
          <w:sz w:val="22"/>
          <w:szCs w:val="22"/>
        </w:rPr>
        <w:t>61.4%</w:t>
      </w:r>
      <w:r w:rsidR="00123E88"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"ITEM-1", "issue" : "8", "issued" : { "date-parts" : [ [ "2015", "11" ] ] }, "page" : "1329-1333", "title" : "Preoperative Diagnosis of Pancreatic Cystic Lesions", "type" : "article-journal", "volume" : "44" }, "uris" : [ "http://www.mendeley.com/documents/?uuid=64a2421d-934c-320a-b0fd-fd4185ff8f06" ] } ], "mendeley" : { "formattedCitation" : "[14]", "plainTextFormattedCitation" : "[14]", "previouslyFormattedCitation" : "[14]" }, "properties" : {  }, "schema" : "https://github.com/citation-style-language/schema/raw/master/csl-citation.json" }</w:instrText>
      </w:r>
      <w:r w:rsidR="00123E88"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[14]</w:t>
      </w:r>
      <w:r w:rsidR="00123E88" w:rsidRPr="009D4D4A">
        <w:rPr>
          <w:rFonts w:ascii="Leelawadee UI" w:hAnsi="Leelawadee UI" w:cs="Leelawadee UI"/>
          <w:sz w:val="22"/>
          <w:szCs w:val="22"/>
        </w:rPr>
        <w:fldChar w:fldCharType="end"/>
      </w:r>
      <w:r w:rsidR="00123E88" w:rsidRPr="009D4D4A">
        <w:rPr>
          <w:rFonts w:ascii="Leelawadee UI" w:hAnsi="Leelawadee UI" w:cs="Leelawadee UI"/>
          <w:sz w:val="22"/>
          <w:szCs w:val="22"/>
        </w:rPr>
        <w:t>,</w:t>
      </w:r>
      <w:r w:rsidR="005E1DFC" w:rsidRPr="009D4D4A">
        <w:rPr>
          <w:rFonts w:ascii="Leelawadee UI" w:hAnsi="Leelawadee UI" w:cs="Leelawadee UI"/>
          <w:sz w:val="22"/>
          <w:szCs w:val="22"/>
        </w:rPr>
        <w:t xml:space="preserve"> </w:t>
      </w:r>
      <w:r w:rsidRPr="009D4D4A">
        <w:rPr>
          <w:rFonts w:ascii="Leelawadee UI" w:hAnsi="Leelawadee UI" w:cs="Leelawadee UI"/>
          <w:sz w:val="22"/>
          <w:szCs w:val="22"/>
        </w:rPr>
        <w:t>53.9%</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[15]</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Pr="009D4D4A">
        <w:rPr>
          <w:rFonts w:ascii="Leelawadee UI" w:hAnsi="Leelawadee UI" w:cs="Leelawadee UI"/>
          <w:color w:val="FF0000"/>
          <w:sz w:val="22"/>
          <w:szCs w:val="22"/>
        </w:rPr>
        <w:t xml:space="preserve"> </w:t>
      </w:r>
      <w:r w:rsidRPr="009D4D4A">
        <w:rPr>
          <w:rFonts w:ascii="Leelawadee UI" w:hAnsi="Leelawadee UI" w:cs="Leelawadee UI"/>
          <w:sz w:val="22"/>
          <w:szCs w:val="22"/>
        </w:rPr>
        <w:t>41%</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[17]</w:t>
      </w:r>
      <w:r w:rsidR="008D3CE7" w:rsidRPr="009D4D4A">
        <w:rPr>
          <w:rFonts w:ascii="Leelawadee UI" w:hAnsi="Leelawadee UI" w:cs="Leelawadee UI"/>
          <w:sz w:val="22"/>
          <w:szCs w:val="22"/>
        </w:rPr>
        <w:fldChar w:fldCharType="end"/>
      </w:r>
      <w:r w:rsidR="00AC10E4" w:rsidRPr="009D4D4A">
        <w:rPr>
          <w:rFonts w:ascii="Leelawadee UI" w:hAnsi="Leelawadee UI" w:cs="Leelawadee UI"/>
          <w:sz w:val="22"/>
          <w:szCs w:val="22"/>
        </w:rPr>
        <w:t xml:space="preserve"> </w:t>
      </w:r>
      <w:r w:rsidRPr="009D4D4A">
        <w:rPr>
          <w:rFonts w:ascii="Leelawadee UI" w:hAnsi="Leelawadee UI" w:cs="Leelawadee UI"/>
          <w:sz w:val="22"/>
          <w:szCs w:val="22"/>
        </w:rPr>
        <w:t xml:space="preserve">,39%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[27]</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Pr="009D4D4A">
        <w:rPr>
          <w:rFonts w:ascii="Leelawadee UI" w:hAnsi="Leelawadee UI" w:cs="Leelawadee UI"/>
          <w:color w:val="FF0000"/>
          <w:sz w:val="22"/>
          <w:szCs w:val="22"/>
        </w:rPr>
        <w:t xml:space="preserve"> </w:t>
      </w:r>
      <w:r w:rsidRPr="009D4D4A">
        <w:rPr>
          <w:rFonts w:ascii="Leelawadee UI" w:hAnsi="Leelawadee UI" w:cs="Leelawadee UI"/>
          <w:sz w:val="22"/>
          <w:szCs w:val="22"/>
        </w:rPr>
        <w:t>40-44%</w:t>
      </w:r>
      <w:r w:rsidR="008D3CE7" w:rsidRPr="009D4D4A">
        <w:rPr>
          <w:rFonts w:ascii="Leelawadee UI" w:hAnsi="Leelawadee UI" w:cs="Leelawadee UI"/>
          <w:sz w:val="22"/>
          <w:szCs w:val="22"/>
        </w:rPr>
        <w:t xml:space="preserve">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 "issue" : "1", "issued" : { "date-parts" : [ [ "2008", "2" ] ] }, "page" : "63-69", "title" : "Diagnostic evaluation of cystic pancreatic lesions", "type" : "article-journal", "volume" : "10" }, "uris" : [ "http://www.mendeley.com/documents/?uuid=a0f00903-3e50-349e-9798-80ef977837b6" ] } ], "mendeley" : { "formattedCitation" : "[28]", "plainTextFormattedCitation" : "[28]", "previouslyFormattedCitation" : "[28]"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[28]</w:t>
      </w:r>
      <w:r w:rsidR="008D3CE7" w:rsidRPr="009D4D4A">
        <w:rPr>
          <w:rFonts w:ascii="Leelawadee UI" w:hAnsi="Leelawadee UI" w:cs="Leelawadee UI"/>
          <w:sz w:val="22"/>
          <w:szCs w:val="22"/>
        </w:rPr>
        <w:fldChar w:fldCharType="end"/>
      </w:r>
      <w:r w:rsidRPr="009D4D4A">
        <w:rPr>
          <w:rFonts w:ascii="Leelawadee UI" w:hAnsi="Leelawadee UI" w:cs="Leelawadee UI"/>
          <w:sz w:val="22"/>
          <w:szCs w:val="22"/>
        </w:rPr>
        <w:t xml:space="preserve"> </w:t>
      </w:r>
      <w:r w:rsidR="008D3CE7" w:rsidRPr="009D4D4A">
        <w:rPr>
          <w:rFonts w:ascii="Leelawadee UI" w:hAnsi="Leelawadee UI" w:cs="Leelawadee UI"/>
          <w:sz w:val="22"/>
          <w:szCs w:val="22"/>
        </w:rPr>
        <w:t>w</w:t>
      </w:r>
      <w:r w:rsidRPr="009D4D4A">
        <w:rPr>
          <w:rFonts w:ascii="Leelawadee UI" w:hAnsi="Leelawadee UI" w:cs="Leelawadee UI"/>
          <w:sz w:val="22"/>
          <w:szCs w:val="22"/>
        </w:rPr>
        <w:t>hile its accu</w:t>
      </w:r>
      <w:r w:rsidR="00C50882" w:rsidRPr="009D4D4A">
        <w:rPr>
          <w:rFonts w:ascii="Leelawadee UI" w:hAnsi="Leelawadee UI" w:cs="Leelawadee UI"/>
          <w:sz w:val="22"/>
          <w:szCs w:val="22"/>
        </w:rPr>
        <w:t>racy in differentiating benign from</w:t>
      </w:r>
      <w:r w:rsidRPr="009D4D4A">
        <w:rPr>
          <w:rFonts w:ascii="Leelawadee UI" w:hAnsi="Leelawadee UI" w:cs="Leelawadee UI"/>
          <w:sz w:val="22"/>
          <w:szCs w:val="22"/>
        </w:rPr>
        <w:t xml:space="preserve"> malignant lesions </w:t>
      </w:r>
      <w:r w:rsidR="00121781" w:rsidRPr="009D4D4A">
        <w:rPr>
          <w:rFonts w:ascii="Leelawadee UI" w:hAnsi="Leelawadee UI" w:cs="Leelawadee UI"/>
          <w:sz w:val="22"/>
          <w:szCs w:val="22"/>
        </w:rPr>
        <w:t>was</w:t>
      </w:r>
      <w:r w:rsidR="00123E88" w:rsidRPr="009D4D4A">
        <w:rPr>
          <w:rFonts w:ascii="Leelawadee UI" w:hAnsi="Leelawadee UI" w:cs="Leelawadee UI"/>
          <w:sz w:val="22"/>
          <w:szCs w:val="22"/>
        </w:rPr>
        <w:t xml:space="preserve"> 83.1%</w:t>
      </w:r>
      <w:r w:rsidR="00123E88"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"ITEM-1", "issue" : "8", "issued" : { "date-parts" : [ [ "2015", "11" ] ] }, "page" : "1329-1333", "title" : "Preoperative Diagnosis of Pancreatic Cystic Lesions", "type" : "article-journal", "volume" : "44" }, "uris" : [ "http://www.mendeley.com/documents/?uuid=64a2421d-934c-320a-b0fd-fd4185ff8f06" ] } ], "mendeley" : { "formattedCitation" : "[14]", "plainTextFormattedCitation" : "[14]", "previouslyFormattedCitation" : "[14]" }, "properties" : {  }, "schema" : "https://github.com/citation-style-language/schema/raw/master/csl-citation.json" }</w:instrText>
      </w:r>
      <w:r w:rsidR="00123E88"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[14]</w:t>
      </w:r>
      <w:r w:rsidR="00123E88" w:rsidRPr="009D4D4A">
        <w:rPr>
          <w:rFonts w:ascii="Leelawadee UI" w:hAnsi="Leelawadee UI" w:cs="Leelawadee UI"/>
          <w:sz w:val="22"/>
          <w:szCs w:val="22"/>
        </w:rPr>
        <w:fldChar w:fldCharType="end"/>
      </w:r>
      <w:r w:rsidR="00123E88" w:rsidRPr="009D4D4A">
        <w:rPr>
          <w:rFonts w:ascii="Leelawadee UI" w:hAnsi="Leelawadee UI" w:cs="Leelawadee UI"/>
          <w:sz w:val="22"/>
          <w:szCs w:val="22"/>
        </w:rPr>
        <w:t>,</w:t>
      </w:r>
      <w:r w:rsidR="00753018" w:rsidRPr="009D4D4A">
        <w:rPr>
          <w:rFonts w:ascii="Leelawadee UI" w:hAnsi="Leelawadee UI" w:cs="Leelawadee UI"/>
          <w:sz w:val="22"/>
          <w:szCs w:val="22"/>
        </w:rPr>
        <w:t xml:space="preserve"> 77%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[16]</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Pr="009D4D4A">
        <w:rPr>
          <w:rFonts w:ascii="Leelawadee UI" w:hAnsi="Leelawadee UI" w:cs="Leelawadee UI"/>
          <w:sz w:val="22"/>
          <w:szCs w:val="22"/>
        </w:rPr>
        <w:t xml:space="preserve"> 61.9-76.2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[23]</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Pr="009D4D4A">
        <w:rPr>
          <w:rFonts w:ascii="Leelawadee UI" w:hAnsi="Leelawadee UI" w:cs="Leelawadee UI"/>
          <w:sz w:val="22"/>
          <w:szCs w:val="22"/>
        </w:rPr>
        <w:t xml:space="preserve"> 76% -78.8%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[24]</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Pr="009D4D4A">
        <w:rPr>
          <w:rFonts w:ascii="Leelawadee UI" w:hAnsi="Leelawadee UI" w:cs="Leelawadee UI"/>
          <w:color w:val="FF0000"/>
          <w:sz w:val="22"/>
          <w:szCs w:val="22"/>
        </w:rPr>
        <w:t xml:space="preserve"> </w:t>
      </w:r>
      <w:r w:rsidR="00AC10E4" w:rsidRPr="009D4D4A">
        <w:rPr>
          <w:rFonts w:ascii="Leelawadee UI" w:hAnsi="Leelawadee UI" w:cs="Leelawadee UI"/>
          <w:sz w:val="22"/>
          <w:szCs w:val="22"/>
        </w:rPr>
        <w:t>80%</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[33]</w:t>
      </w:r>
      <w:r w:rsidR="008D3CE7" w:rsidRPr="009D4D4A">
        <w:rPr>
          <w:rFonts w:ascii="Leelawadee UI" w:hAnsi="Leelawadee UI" w:cs="Leelawadee UI"/>
          <w:sz w:val="22"/>
          <w:szCs w:val="22"/>
        </w:rPr>
        <w:fldChar w:fldCharType="end"/>
      </w:r>
      <w:r w:rsidR="00AC10E4" w:rsidRPr="009D4D4A">
        <w:rPr>
          <w:rFonts w:ascii="Leelawadee UI" w:hAnsi="Leelawadee UI" w:cs="Leelawadee UI"/>
          <w:color w:val="FF0000"/>
          <w:sz w:val="22"/>
          <w:szCs w:val="22"/>
        </w:rPr>
        <w:t xml:space="preserve"> </w:t>
      </w:r>
      <w:r w:rsidR="006F0EA7" w:rsidRPr="009D4D4A">
        <w:rPr>
          <w:rFonts w:ascii="Leelawadee UI" w:hAnsi="Leelawadee UI" w:cs="Leelawadee UI"/>
          <w:sz w:val="22"/>
          <w:szCs w:val="22"/>
        </w:rPr>
        <w:t>with a PPV and NPV for identifying malignancy of</w:t>
      </w:r>
      <w:r w:rsidR="00123E88" w:rsidRPr="009D4D4A">
        <w:rPr>
          <w:rFonts w:ascii="Leelawadee UI" w:hAnsi="Leelawadee UI" w:cs="Leelawadee UI"/>
          <w:sz w:val="22"/>
          <w:szCs w:val="22"/>
        </w:rPr>
        <w:t xml:space="preserve"> 86.8%</w:t>
      </w:r>
      <w:r w:rsidR="00123E88"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"ITEM-1", "issue" : "8", "issued" : { "date-parts" : [ [ "2015", "11" ] ] }, "page" : "1329-1333", "title" : "Preoperative Diagnosis of Pancreatic Cystic Lesions", "type" : "article-journal", "volume" : "44" }, "uris" : [ "http://www.mendeley.com/documents/?uuid=64a2421d-934c-320a-b0fd-fd4185ff8f06" ] } ], "mendeley" : { "formattedCitation" : "[14]", "plainTextFormattedCitation" : "[14]", "previouslyFormattedCitation" : "[14]" }, "properties" : {  }, "schema" : "https://github.com/citation-style-language/schema/raw/master/csl-citation.json" }</w:instrText>
      </w:r>
      <w:r w:rsidR="00123E88"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[14]</w:t>
      </w:r>
      <w:r w:rsidR="00123E88" w:rsidRPr="009D4D4A">
        <w:rPr>
          <w:rFonts w:ascii="Leelawadee UI" w:hAnsi="Leelawadee UI" w:cs="Leelawadee UI"/>
          <w:sz w:val="22"/>
          <w:szCs w:val="22"/>
        </w:rPr>
        <w:fldChar w:fldCharType="end"/>
      </w:r>
      <w:r w:rsidR="00123E88" w:rsidRPr="009D4D4A">
        <w:rPr>
          <w:rFonts w:ascii="Leelawadee UI" w:hAnsi="Leelawadee UI" w:cs="Leelawadee UI"/>
          <w:sz w:val="22"/>
          <w:szCs w:val="22"/>
        </w:rPr>
        <w:t>,</w:t>
      </w:r>
      <w:r w:rsidR="006F0EA7" w:rsidRPr="009D4D4A">
        <w:rPr>
          <w:rFonts w:ascii="Leelawadee UI" w:hAnsi="Leelawadee UI" w:cs="Leelawadee UI"/>
          <w:sz w:val="22"/>
          <w:szCs w:val="22"/>
        </w:rPr>
        <w:t xml:space="preserve"> 58.1-73.9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[23]</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006F0EA7" w:rsidRPr="009D4D4A">
        <w:rPr>
          <w:rFonts w:ascii="Leelawadee UI" w:hAnsi="Leelawadee UI" w:cs="Leelawadee UI"/>
          <w:color w:val="FF0000"/>
          <w:sz w:val="22"/>
          <w:szCs w:val="22"/>
        </w:rPr>
        <w:t xml:space="preserve"> </w:t>
      </w:r>
      <w:r w:rsidR="006F0EA7" w:rsidRPr="009D4D4A">
        <w:rPr>
          <w:rFonts w:ascii="Leelawadee UI" w:hAnsi="Leelawadee UI" w:cs="Leelawadee UI"/>
          <w:sz w:val="22"/>
          <w:szCs w:val="22"/>
        </w:rPr>
        <w:t>100%</w:t>
      </w:r>
      <w:r w:rsidR="00B65D51" w:rsidRPr="009D4D4A">
        <w:rPr>
          <w:rFonts w:ascii="Leelawadee UI" w:hAnsi="Leelawadee UI" w:cs="Leelawadee UI"/>
          <w:sz w:val="22"/>
          <w:szCs w:val="22"/>
        </w:rPr>
        <w:t xml:space="preserve">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[24]</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006F0EA7" w:rsidRPr="009D4D4A">
        <w:rPr>
          <w:rFonts w:ascii="Leelawadee UI" w:hAnsi="Leelawadee UI" w:cs="Leelawadee UI"/>
          <w:sz w:val="22"/>
          <w:szCs w:val="22"/>
        </w:rPr>
        <w:t xml:space="preserve"> 73%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[33]</w:t>
      </w:r>
      <w:r w:rsidR="008D3CE7" w:rsidRPr="009D4D4A">
        <w:rPr>
          <w:rFonts w:ascii="Leelawadee UI" w:hAnsi="Leelawadee UI" w:cs="Leelawadee UI"/>
          <w:sz w:val="22"/>
          <w:szCs w:val="22"/>
        </w:rPr>
        <w:fldChar w:fldCharType="end"/>
      </w:r>
      <w:r w:rsidR="006F0EA7" w:rsidRPr="009D4D4A">
        <w:rPr>
          <w:rFonts w:ascii="Leelawadee UI" w:hAnsi="Leelawadee UI" w:cs="Leelawadee UI"/>
          <w:color w:val="FF0000"/>
          <w:sz w:val="22"/>
          <w:szCs w:val="22"/>
        </w:rPr>
        <w:t xml:space="preserve"> </w:t>
      </w:r>
      <w:r w:rsidR="006F0EA7" w:rsidRPr="009D4D4A">
        <w:rPr>
          <w:rFonts w:ascii="Leelawadee UI" w:hAnsi="Leelawadee UI" w:cs="Leelawadee UI"/>
          <w:sz w:val="22"/>
          <w:szCs w:val="22"/>
        </w:rPr>
        <w:t xml:space="preserve">and </w:t>
      </w:r>
      <w:r w:rsidR="00123E88" w:rsidRPr="009D4D4A">
        <w:rPr>
          <w:rFonts w:ascii="Leelawadee UI" w:hAnsi="Leelawadee UI" w:cs="Leelawadee UI"/>
          <w:sz w:val="22"/>
          <w:szCs w:val="22"/>
        </w:rPr>
        <w:t>63.6%</w:t>
      </w:r>
      <w:r w:rsidR="00123E88"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"10.1097/MPA.0000000000000396", "ISSN" : "0885-3177", "PMID" : "26465956", "abstract" : "OBJECTIVE This study aimed to evaluate the accuracy of endoscopic ultrasound (EUS) and cross-sectional imaging including multidetector computed tomography (MDCT) or magnetic resonance imaging (MRI) as a preoperative diagnostic modality for the pancreatic cystic lesions. METHODS Three hundred eighteen patients with surgically proven pancreatic cystic lesions were enrolled as a study cohort from 1998 to 2011. Preoperative radiological, EUS, and final histopathologic diagnosis were correlated to measure several kinds of diagnostic performance. RESULTS A total of 318 patients underwent preoperative MDCT, with additional imaging modalities such MRI and/or EUS in 215 (67.6%) and 108 (34.0%) patients, respectively. \u03ba Values among the different modalities were as follows: MDCT versus pathology = 0.52 (P &lt; 0.0001), MDCT + MRI versus pathology = 0.674 (P &lt; 0.0001), and EUS versus pathology = 0.558 (P &lt; 0.0001). The sensitivity and specificity in terms of ability to predict neoplastic cysts were as follows: MDCT, 83.1%/70.0%; MDCT + MRI, 94.7%/58.7%; and EUS, 88.5%/52.9%. The diagnostic accuracies of MDCT and MDCT + MRI were 61.4% (62/101) and 80.5% (173/215), respectively, and that of EUS was 70.4% (76/108). CONCLUSIONS Magnetic resonance imaging as an additional diagnostic modality to MDCT increased the accuracy, sensitivity, and specificity, as well in terms of predicting neoplastic cysts.", "author" : [ { "dropping-particle" : "", "family" : "Jang", "given" : "Dong Kee", "non-dropping-particle" : "", "parse-names" : false, "suffix" : "" }, { "dropping-particle" : "", "family" : "Song", "given" : "Byeong Jun", "non-dropping-particle" : "", "parse-names" : false, "suffix" : "" }, { "dropping-particle" : "", "family" : "Ryu", "given" : "Ji Kon", "non-dropping-particle" : "", "parse-names" : false, "suffix" : "" }, { "dropping-particle" : "", "family" : "Chung", "given" : "Kwang Hyun", "non-dropping-particle" : "", "parse-names" : false, "suffix" : "" }, { "dropping-particle" : "", "family" : "Lee", "given" : "Ban Seok", "non-dropping-particle" : "", "parse-names" : false, "suffix" : "" }, { "dropping-particle" : "", "family" : "Park", "given" : "Joo Kyung", "non-dropping-particle" : "", "parse-names" : false, "suffix" : "" }, { "dropping-particle" : "", "family" : "Lee", "given" : "Sang Hyub", "non-dropping-particle" : "", "parse-names" : false, "suffix" : "" }, { "dropping-particle" : "", "family" : "Kim", "given" : "Yong-Tae", "non-dropping-particle" : "", "parse-names" : false, "suffix" : "" }, { "dropping-particle" : "", "family" : "Lee", "given" : "Jae Young", "non-dropping-particle" : "", "parse-names" : false, "suffix" : "" } ], "container-title" : "Pancreas", "id" : "ITEM-1", "issue" : "8", "issued" : { "date-parts" : [ [ "2015", "11" ] ] }, "page" : "1329-1333", "title" : "Preoperative Diagnosis of Pancreatic Cystic Lesions", "type" : "article-journal", "volume" : "44" }, "uris" : [ "http://www.mendeley.com/documents/?uuid=64a2421d-934c-320a-b0fd-fd4185ff8f06" ] } ], "mendeley" : { "formattedCitation" : "[14]", "plainTextFormattedCitation" : "[14]", "previouslyFormattedCitation" : "[14]" }, "properties" : {  }, "schema" : "https://github.com/citation-style-language/schema/raw/master/csl-citation.json" }</w:instrText>
      </w:r>
      <w:r w:rsidR="00123E88"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[14]</w:t>
      </w:r>
      <w:r w:rsidR="00123E88" w:rsidRPr="009D4D4A">
        <w:rPr>
          <w:rFonts w:ascii="Leelawadee UI" w:hAnsi="Leelawadee UI" w:cs="Leelawadee UI"/>
          <w:sz w:val="22"/>
          <w:szCs w:val="22"/>
        </w:rPr>
        <w:fldChar w:fldCharType="end"/>
      </w:r>
      <w:r w:rsidR="00123E88" w:rsidRPr="009D4D4A">
        <w:rPr>
          <w:rFonts w:ascii="Leelawadee UI" w:hAnsi="Leelawadee UI" w:cs="Leelawadee UI"/>
          <w:sz w:val="22"/>
          <w:szCs w:val="22"/>
        </w:rPr>
        <w:t xml:space="preserve">, </w:t>
      </w:r>
      <w:r w:rsidR="006F0EA7" w:rsidRPr="009D4D4A">
        <w:rPr>
          <w:rFonts w:ascii="Leelawadee UI" w:hAnsi="Leelawadee UI" w:cs="Leelawadee UI"/>
          <w:sz w:val="22"/>
          <w:szCs w:val="22"/>
        </w:rPr>
        <w:t xml:space="preserve">70.3-76.9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[23]</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006F0EA7" w:rsidRPr="009D4D4A">
        <w:rPr>
          <w:rFonts w:ascii="Leelawadee UI" w:hAnsi="Leelawadee UI" w:cs="Leelawadee UI"/>
          <w:sz w:val="22"/>
          <w:szCs w:val="22"/>
        </w:rPr>
        <w:t xml:space="preserve">76%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[24]</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006F0EA7" w:rsidRPr="009D4D4A">
        <w:rPr>
          <w:rFonts w:ascii="Leelawadee UI" w:hAnsi="Leelawadee UI" w:cs="Leelawadee UI"/>
          <w:color w:val="FF0000"/>
          <w:sz w:val="22"/>
          <w:szCs w:val="22"/>
        </w:rPr>
        <w:t xml:space="preserve"> </w:t>
      </w:r>
      <w:r w:rsidR="006F0EA7" w:rsidRPr="009D4D4A">
        <w:rPr>
          <w:rFonts w:ascii="Leelawadee UI" w:hAnsi="Leelawadee UI" w:cs="Leelawadee UI"/>
          <w:sz w:val="22"/>
          <w:szCs w:val="22"/>
        </w:rPr>
        <w:t xml:space="preserve">83%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[33]</w:t>
      </w:r>
      <w:r w:rsidR="008D3CE7" w:rsidRPr="009D4D4A">
        <w:rPr>
          <w:rFonts w:ascii="Leelawadee UI" w:hAnsi="Leelawadee UI" w:cs="Leelawadee UI"/>
          <w:sz w:val="22"/>
          <w:szCs w:val="22"/>
        </w:rPr>
        <w:fldChar w:fldCharType="end"/>
      </w:r>
      <w:r w:rsidR="008019DC" w:rsidRPr="009D4D4A">
        <w:rPr>
          <w:rFonts w:ascii="Leelawadee UI" w:hAnsi="Leelawadee UI" w:cs="Leelawadee UI"/>
          <w:color w:val="FF0000"/>
          <w:sz w:val="22"/>
          <w:szCs w:val="22"/>
        </w:rPr>
        <w:t xml:space="preserve"> </w:t>
      </w:r>
      <w:r w:rsidR="008019DC" w:rsidRPr="009D4D4A">
        <w:rPr>
          <w:rFonts w:ascii="Leelawadee UI" w:hAnsi="Leelawadee UI" w:cs="Leelawadee UI"/>
          <w:sz w:val="22"/>
          <w:szCs w:val="22"/>
        </w:rPr>
        <w:t>respectively</w:t>
      </w:r>
      <w:r w:rsidR="008841D0" w:rsidRPr="009D4D4A">
        <w:rPr>
          <w:rFonts w:ascii="Leelawadee UI" w:hAnsi="Leelawadee UI" w:cs="Leelawadee UI"/>
          <w:sz w:val="22"/>
          <w:szCs w:val="22"/>
        </w:rPr>
        <w:t xml:space="preserve"> .</w:t>
      </w:r>
      <w:r w:rsidR="00FD63AA" w:rsidRPr="009D4D4A">
        <w:rPr>
          <w:rFonts w:ascii="Leelawadee UI" w:hAnsi="Leelawadee UI" w:cs="Leelawadee UI"/>
          <w:sz w:val="22"/>
          <w:szCs w:val="22"/>
        </w:rPr>
        <w:t xml:space="preserve">The </w:t>
      </w:r>
      <w:r w:rsidR="00121781" w:rsidRPr="009D4D4A">
        <w:rPr>
          <w:rFonts w:ascii="Leelawadee UI" w:hAnsi="Leelawadee UI" w:cs="Leelawadee UI"/>
          <w:sz w:val="22"/>
          <w:szCs w:val="22"/>
        </w:rPr>
        <w:t xml:space="preserve">accuracy for the </w:t>
      </w:r>
      <w:r w:rsidR="00AC10E4" w:rsidRPr="009D4D4A">
        <w:rPr>
          <w:rFonts w:ascii="Leelawadee UI" w:hAnsi="Leelawadee UI" w:cs="Leelawadee UI"/>
          <w:sz w:val="22"/>
          <w:szCs w:val="22"/>
        </w:rPr>
        <w:t xml:space="preserve">prediction of aggressive lesions </w:t>
      </w:r>
      <w:r w:rsidR="008019DC" w:rsidRPr="009D4D4A">
        <w:rPr>
          <w:rFonts w:ascii="Leelawadee UI" w:hAnsi="Leelawadee UI" w:cs="Leelawadee UI"/>
          <w:sz w:val="22"/>
          <w:szCs w:val="22"/>
        </w:rPr>
        <w:t xml:space="preserve">was </w:t>
      </w:r>
      <w:r w:rsidR="00AC10E4" w:rsidRPr="009D4D4A">
        <w:rPr>
          <w:rFonts w:ascii="Leelawadee UI" w:hAnsi="Leelawadee UI" w:cs="Leelawadee UI"/>
          <w:sz w:val="22"/>
          <w:szCs w:val="22"/>
        </w:rPr>
        <w:t xml:space="preserve">48%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"10.1097/MPA.0b013e3182883a91", "ISSN" : "0885-3177", "author" : [ { "dropping-particle" : "", "family" : "Khashab", "given" : "Mouen A.", "non-dropping-particle" : "", "parse-names" : false, "suffix" : "" }, { "dropping-particle" : "", "family" : "Kim", "given" : "Katherine", "non-dropping-particle" : "", "parse-names" : false, "suffix" : "" }, { "dropping-particle" : "", "family" : "Lennon", "given" : "Anne Marie", "non-dropping-particle" : "", "parse-names" : false, "suffix" : "" }, { "dropping-particle" : "", "family" : "Shin", "given" : "Eun Ji", "non-dropping-particle" : "", "parse-names" : false, "suffix" : "" }, { "dropping-particle" : "", "family" : "Tignor", "given" : "April S.", "non-dropping-particle" : "", "parse-names" : false, "suffix" : "" }, { "dropping-particle" : "", "family" : "Amateau", "given" : "Stuart K.", "non-dropping-particle" : "", "parse-names" : false, "suffix" : "" }, { "dropping-particle" : "", "family" : "Singh", "given" : "Vikesh K.", "non-dropping-particle" : "", "parse-names" : false, "suffix" : "" }, { "dropping-particle" : "", "family" : "Wolfgang", "given" : "Christopher L.", "non-dropping-particle" : "", "parse-names" : false, "suffix" : "" }, { "dropping-particle" : "", "family" : "Hruban", "given" : "Ralph H.", "non-dropping-particle" : "", "parse-names" : false, "suffix" : "" }, { "dropping-particle" : "", "family" : "Canto", "given" : "Marcia Irene", "non-dropping-particle" : "", "parse-names" : false, "suffix" : "" } ], "container-title" : "Pancreas", "id" : "ITEM-1", "issue" : "4", "issued" : { "date-parts" : [ [ "2013", "5" ] ] }, "page" : "717-721", "title" : "Should We Do EUS/FNA on Patients With Pancreatic Cysts? The Incremental Diagnostic Yield of EUS Over CT/MRI for Prediction of Cystic Neoplasms", "type" : "article-journal", "volume" : "42" }, "uris" : [ "http://www.mendeley.com/documents/?uuid=8e9e9bf8-4eff-3bb6-9cc3-830889e979a9" ] } ], "mendeley" : { "formattedCitation" : "[18]", "plainTextFormattedCitation" : "[18]", "previouslyFormattedCitation" : "[18]"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[18]</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00AC10E4" w:rsidRPr="009D4D4A">
        <w:rPr>
          <w:rFonts w:ascii="Leelawadee UI" w:hAnsi="Leelawadee UI" w:cs="Leelawadee UI"/>
          <w:color w:val="FF0000"/>
          <w:sz w:val="22"/>
          <w:szCs w:val="22"/>
        </w:rPr>
        <w:t xml:space="preserve"> </w:t>
      </w:r>
      <w:r w:rsidR="00BA5D6D" w:rsidRPr="009D4D4A">
        <w:rPr>
          <w:rFonts w:ascii="Leelawadee UI" w:hAnsi="Leelawadee UI" w:cs="Leelawadee UI"/>
          <w:sz w:val="22"/>
          <w:szCs w:val="22"/>
        </w:rPr>
        <w:t xml:space="preserve">75–78%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[26]</w:t>
      </w:r>
      <w:r w:rsidR="008D3CE7" w:rsidRPr="009D4D4A">
        <w:rPr>
          <w:rFonts w:ascii="Leelawadee UI" w:hAnsi="Leelawadee UI" w:cs="Leelawadee UI"/>
          <w:sz w:val="22"/>
          <w:szCs w:val="22"/>
        </w:rPr>
        <w:fldChar w:fldCharType="end"/>
      </w:r>
      <w:r w:rsidR="00BA5D6D" w:rsidRPr="009D4D4A">
        <w:rPr>
          <w:rFonts w:ascii="Leelawadee UI" w:hAnsi="Leelawadee UI" w:cs="Leelawadee UI"/>
          <w:sz w:val="22"/>
          <w:szCs w:val="22"/>
        </w:rPr>
        <w:t xml:space="preserve">, </w:t>
      </w:r>
      <w:r w:rsidR="00AC10E4" w:rsidRPr="009D4D4A">
        <w:rPr>
          <w:rFonts w:ascii="Leelawadee UI" w:hAnsi="Leelawadee UI" w:cs="Leelawadee UI"/>
          <w:sz w:val="22"/>
          <w:szCs w:val="22"/>
        </w:rPr>
        <w:t xml:space="preserve">61%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[27]</w:t>
      </w:r>
      <w:r w:rsidR="008D3CE7" w:rsidRPr="009D4D4A">
        <w:rPr>
          <w:rFonts w:ascii="Leelawadee UI" w:hAnsi="Leelawadee UI" w:cs="Leelawadee UI"/>
          <w:sz w:val="22"/>
          <w:szCs w:val="22"/>
        </w:rPr>
        <w:fldChar w:fldCharType="end"/>
      </w:r>
      <w:r w:rsidR="008D3CE7" w:rsidRPr="009D4D4A">
        <w:rPr>
          <w:rFonts w:ascii="Leelawadee UI" w:hAnsi="Leelawadee UI" w:cs="Leelawadee UI"/>
          <w:sz w:val="22"/>
          <w:szCs w:val="22"/>
        </w:rPr>
        <w:t>,</w:t>
      </w:r>
      <w:r w:rsidR="00AC10E4" w:rsidRPr="009D4D4A">
        <w:rPr>
          <w:rFonts w:ascii="Leelawadee UI" w:hAnsi="Leelawadee UI" w:cs="Leelawadee UI"/>
          <w:color w:val="FF0000"/>
          <w:sz w:val="22"/>
          <w:szCs w:val="22"/>
        </w:rPr>
        <w:t xml:space="preserve"> </w:t>
      </w:r>
      <w:r w:rsidR="00AC10E4" w:rsidRPr="009D4D4A">
        <w:rPr>
          <w:rFonts w:ascii="Leelawadee UI" w:hAnsi="Leelawadee UI" w:cs="Leelawadee UI"/>
          <w:sz w:val="22"/>
          <w:szCs w:val="22"/>
        </w:rPr>
        <w:t>71%</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"10.1016/j.dld.2005.09.023", "ISSN" : "1590-8658", "PMID" : "16314152", "abstract" : "BACKGROUND Despite advances in imaging modalities, preoperative diagnosis of pancreatic cystic lesions remains difficult. AIM To assess the accuracy of endoscopic ultrasound and computer tomography to preoperatively distinguish benign from potentially malignant and malignant pancreatic cystic lesions. METHODS Photograph series obtained from endoscopic ultrasound examinations of 66 patients with cystic pancreatic lesions were blindly reviewed by three endoscopic ultrasonographers. Forty-one of those 66 patients also underwent a computer tomography scan at our institution, which was blindly reviewed by a single radiologist. Computer tomography and endoscopic ultrasound classification into benign and malignant and potentially malignant pancreatic cystic lesions was correlated with the final diagnosis, which was established by surgical pathology (n = 43), diagnostic fine needle aspiration (n = 13) or follow-up imaging (n = 10). Interobserver agreement was measured using kappa statistics. RESULTS Endoscopic ultrasound classification by the three examiners into benign versus malignant or potentially malignant cystic lesions was correct in 65-67%. Interobserver agreement was 50%. Kappa values for pairs of endoscopic ultrasound examiners were 0.16, 0.43 and 0.53. Computer tomography classification was correct in 71% and in agreement with the endoscopic ultrasound classification in 56-61% (kappa 0.12 to 0.27). CONCLUSIONS Endoscopic ultrasound and computer tomography cannot accurately distinguish between benign pancreatic cystic lesions and malignant or potentially malignant ones. There is poor-to-modest interobserver agreement in classifying these lesions.", "author" : [ { "dropping-particle" : "", "family" : "Gerke", "given" : "H", "non-dropping-particle" : "", "parse-names" : false, "suffix" : "" }, { "dropping-particle" : "", "family" : "Jaffe", "given" : "T A", "non-dropping-particle" : "", "parse-names" : false, "suffix" : "" }, { "dropping-particle" : "", "family" : "Mitchell", "given" : "R M", "non-dropping-particle" : "", "parse-names" : false, "suffix" : "" }, { "dropping-particle" : "", "family" : "Byrne", "given" : "M F", "non-dropping-particle" : "", "parse-names" : false, "suffix" : "" }, { "dropping-particle" : "", "family" : "Stiffler", "given" : "H L", "non-dropping-particle" : "", "parse-names" : false, "suffix" : "" }, { "dropping-particle" : "", "family" : "Branch", "given" : "M S", "non-dropping-particle" : "", "parse-names" : false, "suffix" : "" }, { "dropping-particle" : "", "family" : "Baillie", "given" : "J", "non-dropping-particle" : "", "parse-names" : false, "suffix" : "" }, { "dropping-particle" : "", "family" : "Jowell", "given" : "P S", "non-dropping-particle" : "", "parse-names" : false, "suffix" : "" } ], "container-title" : "Digestive and liver disease : official journal of the Italian Society of Gastroenterology and the Italian Association for the Study of the Liver", "id" : "ITEM-1", "issue" : "1", "issued" : { "date-parts" : [ [ "2006", "1" ] ] }, "page" : "39-44", "title" : "Endoscopic ultrasound and computer tomography are inaccurate methods of classifying cystic pancreatic lesions.", "type" : "article-journal", "volume" : "38" }, "uris" : [ "http://www.mendeley.com/documents/?uuid=8f46e236-1984-3d1e-8ffd-acdb8cae2911" ] } ], "mendeley" : { "formattedCitation" : "[32]", "plainTextFormattedCitation" : "[32]", "previouslyFormattedCitation" : "[32]"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[32]</w:t>
      </w:r>
      <w:r w:rsidR="008D3CE7" w:rsidRPr="009D4D4A">
        <w:rPr>
          <w:rFonts w:ascii="Leelawadee UI" w:hAnsi="Leelawadee UI" w:cs="Leelawadee UI"/>
          <w:sz w:val="22"/>
          <w:szCs w:val="22"/>
        </w:rPr>
        <w:fldChar w:fldCharType="end"/>
      </w:r>
      <w:r w:rsidR="00121781" w:rsidRPr="009D4D4A">
        <w:rPr>
          <w:rFonts w:ascii="Leelawadee UI" w:hAnsi="Leelawadee UI" w:cs="Leelawadee UI"/>
          <w:color w:val="FF0000"/>
          <w:sz w:val="22"/>
          <w:szCs w:val="22"/>
        </w:rPr>
        <w:t xml:space="preserve"> </w:t>
      </w:r>
      <w:r w:rsidR="00121781" w:rsidRPr="009D4D4A">
        <w:rPr>
          <w:rFonts w:ascii="Leelawadee UI" w:hAnsi="Leelawadee UI" w:cs="Leelawadee UI"/>
          <w:sz w:val="22"/>
          <w:szCs w:val="22"/>
        </w:rPr>
        <w:t xml:space="preserve">while a </w:t>
      </w:r>
      <w:r w:rsidR="00E56CA8" w:rsidRPr="009D4D4A">
        <w:rPr>
          <w:rFonts w:ascii="Leelawadee UI" w:hAnsi="Leelawadee UI" w:cs="Leelawadee UI"/>
          <w:sz w:val="22"/>
          <w:szCs w:val="22"/>
        </w:rPr>
        <w:t>single study</w:t>
      </w:r>
      <w:r w:rsidR="00222A83" w:rsidRPr="009D4D4A">
        <w:rPr>
          <w:rFonts w:ascii="Leelawadee UI" w:hAnsi="Leelawadee UI" w:cs="Leelawadee UI"/>
          <w:sz w:val="22"/>
          <w:szCs w:val="22"/>
        </w:rPr>
        <w:t xml:space="preserve"> reported an</w:t>
      </w:r>
      <w:r w:rsidR="00AC10E4" w:rsidRPr="009D4D4A">
        <w:rPr>
          <w:rFonts w:ascii="Leelawadee UI" w:hAnsi="Leelawadee UI" w:cs="Leelawadee UI"/>
          <w:sz w:val="22"/>
          <w:szCs w:val="22"/>
        </w:rPr>
        <w:t xml:space="preserve"> accuracy</w:t>
      </w:r>
      <w:r w:rsidR="0009643F" w:rsidRPr="009D4D4A">
        <w:rPr>
          <w:rFonts w:ascii="Leelawadee UI" w:hAnsi="Leelawadee UI" w:cs="Leelawadee UI"/>
          <w:sz w:val="22"/>
          <w:szCs w:val="22"/>
        </w:rPr>
        <w:t xml:space="preserve"> </w:t>
      </w:r>
      <w:r w:rsidR="00222A83" w:rsidRPr="009D4D4A">
        <w:rPr>
          <w:rFonts w:ascii="Leelawadee UI" w:hAnsi="Leelawadee UI" w:cs="Leelawadee UI"/>
          <w:sz w:val="22"/>
          <w:szCs w:val="22"/>
        </w:rPr>
        <w:t>of 77% in differentiating</w:t>
      </w:r>
      <w:r w:rsidR="0009643F" w:rsidRPr="009D4D4A">
        <w:rPr>
          <w:rFonts w:ascii="Leelawadee UI" w:hAnsi="Leelawadee UI" w:cs="Leelawadee UI"/>
          <w:sz w:val="22"/>
          <w:szCs w:val="22"/>
        </w:rPr>
        <w:t xml:space="preserve"> benign from </w:t>
      </w:r>
      <w:r w:rsidR="00AC10E4" w:rsidRPr="009D4D4A">
        <w:rPr>
          <w:rFonts w:ascii="Leelawadee UI" w:hAnsi="Leelawadee UI" w:cs="Leelawadee UI"/>
          <w:sz w:val="22"/>
          <w:szCs w:val="22"/>
        </w:rPr>
        <w:t xml:space="preserve">malignant IPMN </w:t>
      </w:r>
      <w:r w:rsidR="008D3CE7"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8D3CE7"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[25]</w:t>
      </w:r>
      <w:r w:rsidR="008D3CE7" w:rsidRPr="009D4D4A">
        <w:rPr>
          <w:rFonts w:ascii="Leelawadee UI" w:hAnsi="Leelawadee UI" w:cs="Leelawadee UI"/>
          <w:sz w:val="22"/>
          <w:szCs w:val="22"/>
        </w:rPr>
        <w:fldChar w:fldCharType="end"/>
      </w:r>
      <w:r w:rsidR="004B6F05" w:rsidRPr="009D4D4A">
        <w:rPr>
          <w:rFonts w:ascii="Leelawadee UI" w:hAnsi="Leelawadee UI" w:cs="Leelawadee UI"/>
          <w:sz w:val="22"/>
          <w:szCs w:val="22"/>
        </w:rPr>
        <w:t>.</w:t>
      </w:r>
    </w:p>
    <w:p w:rsidR="008841D0" w:rsidRPr="009D4D4A" w:rsidRDefault="009D368B" w:rsidP="009812D3">
      <w:pPr>
        <w:pStyle w:val="xmsonormal"/>
        <w:shd w:val="clear" w:color="auto" w:fill="FFFFFF"/>
        <w:spacing w:before="240" w:beforeAutospacing="0" w:after="160" w:afterAutospacing="0" w:line="480" w:lineRule="auto"/>
        <w:rPr>
          <w:rFonts w:ascii="Leelawadee UI" w:hAnsi="Leelawadee UI" w:cs="Leelawadee UI"/>
          <w:sz w:val="22"/>
          <w:szCs w:val="22"/>
        </w:rPr>
      </w:pPr>
      <w:r w:rsidRPr="009D4D4A">
        <w:rPr>
          <w:rFonts w:ascii="Leelawadee UI" w:hAnsi="Leelawadee UI" w:cs="Leelawadee UI"/>
          <w:sz w:val="22"/>
          <w:szCs w:val="22"/>
        </w:rPr>
        <w:t xml:space="preserve">The sensitivity </w:t>
      </w:r>
      <w:r w:rsidR="008841D0" w:rsidRPr="009D4D4A">
        <w:rPr>
          <w:rFonts w:ascii="Leelawadee UI" w:hAnsi="Leelawadee UI" w:cs="Leelawadee UI"/>
          <w:sz w:val="22"/>
          <w:szCs w:val="22"/>
        </w:rPr>
        <w:t>f</w:t>
      </w:r>
      <w:r w:rsidR="008019DC" w:rsidRPr="009D4D4A">
        <w:rPr>
          <w:rFonts w:ascii="Leelawadee UI" w:hAnsi="Leelawadee UI" w:cs="Leelawadee UI"/>
          <w:sz w:val="22"/>
          <w:szCs w:val="22"/>
        </w:rPr>
        <w:t>or</w:t>
      </w:r>
      <w:r w:rsidR="008841D0" w:rsidRPr="009D4D4A">
        <w:rPr>
          <w:rFonts w:ascii="Leelawadee UI" w:hAnsi="Leelawadee UI" w:cs="Leelawadee UI"/>
          <w:sz w:val="22"/>
          <w:szCs w:val="22"/>
        </w:rPr>
        <w:t xml:space="preserve"> diagnosing the presence of septa</w:t>
      </w:r>
      <w:r w:rsidR="008019DC" w:rsidRPr="009D4D4A">
        <w:rPr>
          <w:rFonts w:ascii="Leelawadee UI" w:hAnsi="Leelawadee UI" w:cs="Leelawadee UI"/>
          <w:sz w:val="22"/>
          <w:szCs w:val="22"/>
        </w:rPr>
        <w:t>tions</w:t>
      </w:r>
      <w:r w:rsidR="008841D0" w:rsidRPr="009D4D4A">
        <w:rPr>
          <w:rFonts w:ascii="Leelawadee UI" w:hAnsi="Leelawadee UI" w:cs="Leelawadee UI"/>
          <w:sz w:val="22"/>
          <w:szCs w:val="22"/>
        </w:rPr>
        <w:t xml:space="preserve"> was</w:t>
      </w:r>
      <w:r w:rsidR="005E1DFC" w:rsidRPr="009D4D4A">
        <w:rPr>
          <w:rFonts w:ascii="Leelawadee UI" w:hAnsi="Leelawadee UI" w:cs="Leelawadee UI"/>
          <w:sz w:val="22"/>
          <w:szCs w:val="22"/>
        </w:rPr>
        <w:t xml:space="preserve"> 34.6%</w:t>
      </w:r>
      <w:r w:rsidR="005E1DFC"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5E1DFC"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[13]</w:t>
      </w:r>
      <w:r w:rsidR="005E1DFC" w:rsidRPr="009D4D4A">
        <w:rPr>
          <w:rFonts w:ascii="Leelawadee UI" w:hAnsi="Leelawadee UI" w:cs="Leelawadee UI"/>
          <w:sz w:val="22"/>
          <w:szCs w:val="22"/>
        </w:rPr>
        <w:fldChar w:fldCharType="end"/>
      </w:r>
      <w:r w:rsidR="005E1DFC" w:rsidRPr="009D4D4A">
        <w:rPr>
          <w:rFonts w:ascii="Leelawadee UI" w:hAnsi="Leelawadee UI" w:cs="Leelawadee UI"/>
          <w:sz w:val="22"/>
          <w:szCs w:val="22"/>
        </w:rPr>
        <w:t>,</w:t>
      </w:r>
      <w:r w:rsidR="008841D0" w:rsidRPr="009D4D4A">
        <w:rPr>
          <w:rFonts w:ascii="Leelawadee UI" w:hAnsi="Leelawadee UI" w:cs="Leelawadee UI"/>
          <w:sz w:val="22"/>
          <w:szCs w:val="22"/>
        </w:rPr>
        <w:t xml:space="preserve"> 54.3%</w:t>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[15]</w:t>
      </w:r>
      <w:r w:rsidR="005E014D" w:rsidRPr="009D4D4A">
        <w:rPr>
          <w:rFonts w:ascii="Leelawadee UI" w:hAnsi="Leelawadee UI" w:cs="Leelawadee UI"/>
          <w:sz w:val="22"/>
          <w:szCs w:val="22"/>
        </w:rPr>
        <w:fldChar w:fldCharType="end"/>
      </w:r>
      <w:r w:rsidR="00DD44BD" w:rsidRPr="009D4D4A">
        <w:rPr>
          <w:rFonts w:ascii="Leelawadee UI" w:hAnsi="Leelawadee UI" w:cs="Leelawadee UI"/>
          <w:color w:val="FF0000"/>
          <w:sz w:val="22"/>
          <w:szCs w:val="22"/>
        </w:rPr>
        <w:t xml:space="preserve"> </w:t>
      </w:r>
      <w:r w:rsidR="00DD44BD" w:rsidRPr="009D4D4A">
        <w:rPr>
          <w:rFonts w:ascii="Leelawadee UI" w:hAnsi="Leelawadee UI" w:cs="Leelawadee UI"/>
          <w:sz w:val="22"/>
          <w:szCs w:val="22"/>
        </w:rPr>
        <w:t xml:space="preserve">and </w:t>
      </w:r>
      <w:r w:rsidR="008841D0" w:rsidRPr="009D4D4A">
        <w:rPr>
          <w:rFonts w:ascii="Leelawadee UI" w:hAnsi="Leelawadee UI" w:cs="Leelawadee UI"/>
          <w:sz w:val="22"/>
          <w:szCs w:val="22"/>
        </w:rPr>
        <w:t xml:space="preserve">73.9% </w:t>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[26]</w:t>
      </w:r>
      <w:r w:rsidR="005E014D" w:rsidRPr="009D4D4A">
        <w:rPr>
          <w:rFonts w:ascii="Leelawadee UI" w:hAnsi="Leelawadee UI" w:cs="Leelawadee UI"/>
          <w:sz w:val="22"/>
          <w:szCs w:val="22"/>
        </w:rPr>
        <w:fldChar w:fldCharType="end"/>
      </w:r>
      <w:r w:rsidR="00212AB3" w:rsidRPr="009D4D4A">
        <w:rPr>
          <w:rFonts w:ascii="Leelawadee UI" w:hAnsi="Leelawadee UI" w:cs="Leelawadee UI"/>
          <w:color w:val="FF0000"/>
          <w:sz w:val="22"/>
          <w:szCs w:val="22"/>
        </w:rPr>
        <w:t xml:space="preserve"> </w:t>
      </w:r>
      <w:r w:rsidR="00212AB3" w:rsidRPr="009D4D4A">
        <w:rPr>
          <w:rFonts w:ascii="Leelawadee UI" w:hAnsi="Leelawadee UI" w:cs="Leelawadee UI"/>
          <w:sz w:val="22"/>
          <w:szCs w:val="22"/>
        </w:rPr>
        <w:t>w</w:t>
      </w:r>
      <w:r w:rsidR="008841D0" w:rsidRPr="009D4D4A">
        <w:rPr>
          <w:rFonts w:ascii="Leelawadee UI" w:hAnsi="Leelawadee UI" w:cs="Leelawadee UI"/>
          <w:sz w:val="22"/>
          <w:szCs w:val="22"/>
        </w:rPr>
        <w:t xml:space="preserve">hile the accuracy for detection of mural nodules </w:t>
      </w:r>
      <w:r w:rsidR="00DD44BD" w:rsidRPr="009D4D4A">
        <w:rPr>
          <w:rFonts w:ascii="Leelawadee UI" w:hAnsi="Leelawadee UI" w:cs="Leelawadee UI"/>
          <w:sz w:val="22"/>
          <w:szCs w:val="22"/>
        </w:rPr>
        <w:t>was</w:t>
      </w:r>
      <w:r w:rsidR="005E1DFC" w:rsidRPr="009D4D4A">
        <w:rPr>
          <w:rFonts w:ascii="Leelawadee UI" w:hAnsi="Leelawadee UI" w:cs="Leelawadee UI"/>
          <w:sz w:val="22"/>
          <w:szCs w:val="22"/>
        </w:rPr>
        <w:t xml:space="preserve"> 5.8%</w:t>
      </w:r>
      <w:r w:rsidR="005E1DFC"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5E1DFC"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[13]</w:t>
      </w:r>
      <w:r w:rsidR="005E1DFC" w:rsidRPr="009D4D4A">
        <w:rPr>
          <w:rFonts w:ascii="Leelawadee UI" w:hAnsi="Leelawadee UI" w:cs="Leelawadee UI"/>
          <w:sz w:val="22"/>
          <w:szCs w:val="22"/>
        </w:rPr>
        <w:fldChar w:fldCharType="end"/>
      </w:r>
      <w:r w:rsidR="005E1DFC" w:rsidRPr="009D4D4A">
        <w:rPr>
          <w:rFonts w:ascii="Leelawadee UI" w:hAnsi="Leelawadee UI" w:cs="Leelawadee UI"/>
          <w:sz w:val="22"/>
          <w:szCs w:val="22"/>
        </w:rPr>
        <w:t>,</w:t>
      </w:r>
      <w:r w:rsidR="00DD44BD" w:rsidRPr="009D4D4A">
        <w:rPr>
          <w:rFonts w:ascii="Leelawadee UI" w:hAnsi="Leelawadee UI" w:cs="Leelawadee UI"/>
          <w:sz w:val="22"/>
          <w:szCs w:val="22"/>
        </w:rPr>
        <w:t xml:space="preserve"> </w:t>
      </w:r>
      <w:r w:rsidR="008841D0" w:rsidRPr="009D4D4A">
        <w:rPr>
          <w:rFonts w:ascii="Leelawadee UI" w:hAnsi="Leelawadee UI" w:cs="Leelawadee UI"/>
          <w:sz w:val="22"/>
          <w:szCs w:val="22"/>
        </w:rPr>
        <w:t>42.9%</w:t>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[15]</w:t>
      </w:r>
      <w:r w:rsidR="005E014D" w:rsidRPr="009D4D4A">
        <w:rPr>
          <w:rFonts w:ascii="Leelawadee UI" w:hAnsi="Leelawadee UI" w:cs="Leelawadee UI"/>
          <w:sz w:val="22"/>
          <w:szCs w:val="22"/>
        </w:rPr>
        <w:fldChar w:fldCharType="end"/>
      </w:r>
      <w:r w:rsidR="00DD44BD" w:rsidRPr="009D4D4A">
        <w:rPr>
          <w:rFonts w:ascii="Leelawadee UI" w:hAnsi="Leelawadee UI" w:cs="Leelawadee UI"/>
          <w:sz w:val="22"/>
          <w:szCs w:val="22"/>
        </w:rPr>
        <w:t>. Th</w:t>
      </w:r>
      <w:r w:rsidR="00222A83" w:rsidRPr="009D4D4A">
        <w:rPr>
          <w:rFonts w:ascii="Leelawadee UI" w:hAnsi="Leelawadee UI" w:cs="Leelawadee UI"/>
          <w:sz w:val="22"/>
          <w:szCs w:val="22"/>
        </w:rPr>
        <w:t xml:space="preserve">e accuracy </w:t>
      </w:r>
      <w:r w:rsidR="00DD44BD" w:rsidRPr="009D4D4A">
        <w:rPr>
          <w:rFonts w:ascii="Leelawadee UI" w:hAnsi="Leelawadee UI" w:cs="Leelawadee UI"/>
          <w:sz w:val="22"/>
          <w:szCs w:val="22"/>
        </w:rPr>
        <w:t xml:space="preserve">in </w:t>
      </w:r>
      <w:r w:rsidRPr="009D4D4A">
        <w:rPr>
          <w:rFonts w:ascii="Leelawadee UI" w:hAnsi="Leelawadee UI" w:cs="Leelawadee UI"/>
          <w:sz w:val="22"/>
          <w:szCs w:val="22"/>
        </w:rPr>
        <w:t xml:space="preserve">delineation of </w:t>
      </w:r>
      <w:r w:rsidR="008841D0" w:rsidRPr="009D4D4A">
        <w:rPr>
          <w:rFonts w:ascii="Leelawadee UI" w:hAnsi="Leelawadee UI" w:cs="Leelawadee UI"/>
          <w:sz w:val="22"/>
          <w:szCs w:val="22"/>
        </w:rPr>
        <w:t>ductal communication</w:t>
      </w:r>
      <w:r w:rsidR="00212AB3" w:rsidRPr="009D4D4A">
        <w:rPr>
          <w:rFonts w:ascii="Leelawadee UI" w:hAnsi="Leelawadee UI" w:cs="Leelawadee UI"/>
          <w:sz w:val="22"/>
          <w:szCs w:val="22"/>
        </w:rPr>
        <w:t xml:space="preserve"> </w:t>
      </w:r>
      <w:r w:rsidR="00222A83" w:rsidRPr="009D4D4A">
        <w:rPr>
          <w:rFonts w:ascii="Leelawadee UI" w:hAnsi="Leelawadee UI" w:cs="Leelawadee UI"/>
          <w:sz w:val="22"/>
          <w:szCs w:val="22"/>
        </w:rPr>
        <w:t xml:space="preserve">was </w:t>
      </w:r>
      <w:r w:rsidR="008841D0" w:rsidRPr="009D4D4A">
        <w:rPr>
          <w:rFonts w:ascii="Leelawadee UI" w:hAnsi="Leelawadee UI" w:cs="Leelawadee UI"/>
          <w:sz w:val="22"/>
          <w:szCs w:val="22"/>
        </w:rPr>
        <w:t>85.7%</w:t>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[15]</w:t>
      </w:r>
      <w:r w:rsidR="005E014D" w:rsidRPr="009D4D4A">
        <w:rPr>
          <w:rFonts w:ascii="Leelawadee UI" w:hAnsi="Leelawadee UI" w:cs="Leelawadee UI"/>
          <w:sz w:val="22"/>
          <w:szCs w:val="22"/>
        </w:rPr>
        <w:fldChar w:fldCharType="end"/>
      </w:r>
      <w:r w:rsidR="00212AB3" w:rsidRPr="009D4D4A">
        <w:rPr>
          <w:rFonts w:ascii="Leelawadee UI" w:hAnsi="Leelawadee UI" w:cs="Leelawadee UI"/>
          <w:color w:val="FF0000"/>
          <w:sz w:val="22"/>
          <w:szCs w:val="22"/>
        </w:rPr>
        <w:t xml:space="preserve"> </w:t>
      </w:r>
      <w:r w:rsidR="00212AB3" w:rsidRPr="009D4D4A">
        <w:rPr>
          <w:rFonts w:ascii="Leelawadee UI" w:hAnsi="Leelawadee UI" w:cs="Leelawadee UI"/>
          <w:sz w:val="22"/>
          <w:szCs w:val="22"/>
        </w:rPr>
        <w:t xml:space="preserve">with an area under ROC curve 0.774-0.790 </w:t>
      </w:r>
      <w:r w:rsidR="00222A83" w:rsidRPr="009D4D4A">
        <w:rPr>
          <w:rFonts w:ascii="Leelawadee UI" w:hAnsi="Leelawadee UI" w:cs="Leelawadee UI"/>
          <w:sz w:val="22"/>
          <w:szCs w:val="22"/>
        </w:rPr>
        <w:t>in a</w:t>
      </w:r>
      <w:r w:rsidR="003A1DEB" w:rsidRPr="009D4D4A">
        <w:rPr>
          <w:rFonts w:ascii="Leelawadee UI" w:hAnsi="Leelawadee UI" w:cs="Leelawadee UI"/>
          <w:sz w:val="22"/>
          <w:szCs w:val="22"/>
        </w:rPr>
        <w:t>nother</w:t>
      </w:r>
      <w:r w:rsidR="00222A83" w:rsidRPr="009D4D4A">
        <w:rPr>
          <w:rFonts w:ascii="Leelawadee UI" w:hAnsi="Leelawadee UI" w:cs="Leelawadee UI"/>
          <w:sz w:val="22"/>
          <w:szCs w:val="22"/>
        </w:rPr>
        <w:t xml:space="preserve"> study</w:t>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[31]</w:t>
      </w:r>
      <w:r w:rsidR="005E014D" w:rsidRPr="009D4D4A">
        <w:rPr>
          <w:rFonts w:ascii="Leelawadee UI" w:hAnsi="Leelawadee UI" w:cs="Leelawadee UI"/>
          <w:sz w:val="22"/>
          <w:szCs w:val="22"/>
        </w:rPr>
        <w:fldChar w:fldCharType="end"/>
      </w:r>
      <w:r w:rsidR="00FC3718" w:rsidRPr="009D4D4A">
        <w:rPr>
          <w:rFonts w:ascii="Leelawadee UI" w:hAnsi="Leelawadee UI" w:cs="Leelawadee UI"/>
          <w:sz w:val="22"/>
          <w:szCs w:val="22"/>
        </w:rPr>
        <w:t>. The inter</w:t>
      </w:r>
      <w:r w:rsidR="00701602" w:rsidRPr="009D4D4A">
        <w:rPr>
          <w:rFonts w:ascii="Leelawadee UI" w:hAnsi="Leelawadee UI" w:cs="Leelawadee UI"/>
          <w:sz w:val="22"/>
          <w:szCs w:val="22"/>
        </w:rPr>
        <w:t>-</w:t>
      </w:r>
      <w:r w:rsidR="00FC3718" w:rsidRPr="009D4D4A">
        <w:rPr>
          <w:rFonts w:ascii="Leelawadee UI" w:hAnsi="Leelawadee UI" w:cs="Leelawadee UI"/>
          <w:sz w:val="22"/>
          <w:szCs w:val="22"/>
        </w:rPr>
        <w:t xml:space="preserve">observer agreement between reporting </w:t>
      </w:r>
      <w:r w:rsidR="00222A83" w:rsidRPr="009D4D4A">
        <w:rPr>
          <w:rFonts w:ascii="Leelawadee UI" w:hAnsi="Leelawadee UI" w:cs="Leelawadee UI"/>
          <w:sz w:val="22"/>
          <w:szCs w:val="22"/>
        </w:rPr>
        <w:t>radiologists</w:t>
      </w:r>
      <w:r w:rsidR="00FC3718" w:rsidRPr="009D4D4A">
        <w:rPr>
          <w:rFonts w:ascii="Leelawadee UI" w:hAnsi="Leelawadee UI" w:cs="Leelawadee UI"/>
          <w:sz w:val="22"/>
          <w:szCs w:val="22"/>
        </w:rPr>
        <w:t xml:space="preserve"> was moderate-good in the diagnosis of benign </w:t>
      </w:r>
      <w:r w:rsidR="00FC3718" w:rsidRPr="009D4D4A">
        <w:rPr>
          <w:rFonts w:ascii="Leelawadee UI" w:hAnsi="Leelawadee UI" w:cs="Leelawadee UI"/>
          <w:i/>
          <w:sz w:val="22"/>
          <w:szCs w:val="22"/>
        </w:rPr>
        <w:t xml:space="preserve">vs </w:t>
      </w:r>
      <w:r w:rsidR="00FC3718" w:rsidRPr="009D4D4A">
        <w:rPr>
          <w:rFonts w:ascii="Leelawadee UI" w:hAnsi="Leelawadee UI" w:cs="Leelawadee UI"/>
          <w:sz w:val="22"/>
          <w:szCs w:val="22"/>
        </w:rPr>
        <w:t xml:space="preserve">malignant </w:t>
      </w:r>
      <w:r w:rsidR="00C50882" w:rsidRPr="009D4D4A">
        <w:rPr>
          <w:rFonts w:ascii="Leelawadee UI" w:hAnsi="Leelawadee UI" w:cs="Leelawadee UI"/>
          <w:sz w:val="22"/>
          <w:szCs w:val="22"/>
        </w:rPr>
        <w:t>PCLs</w:t>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[23]</w:t>
      </w:r>
      <w:r w:rsidR="005E014D" w:rsidRPr="009D4D4A">
        <w:rPr>
          <w:rFonts w:ascii="Leelawadee UI" w:hAnsi="Leelawadee UI" w:cs="Leelawadee UI"/>
          <w:sz w:val="22"/>
          <w:szCs w:val="22"/>
        </w:rPr>
        <w:fldChar w:fldCharType="end"/>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[30]</w:t>
      </w:r>
      <w:r w:rsidR="005E014D" w:rsidRPr="009D4D4A">
        <w:rPr>
          <w:rFonts w:ascii="Leelawadee UI" w:hAnsi="Leelawadee UI" w:cs="Leelawadee UI"/>
          <w:sz w:val="22"/>
          <w:szCs w:val="22"/>
        </w:rPr>
        <w:fldChar w:fldCharType="end"/>
      </w:r>
      <w:r w:rsidR="00FC3718" w:rsidRPr="009D4D4A">
        <w:rPr>
          <w:rFonts w:ascii="Leelawadee UI" w:hAnsi="Leelawadee UI" w:cs="Leelawadee UI"/>
          <w:sz w:val="22"/>
          <w:szCs w:val="22"/>
        </w:rPr>
        <w:t xml:space="preserve"> </w:t>
      </w:r>
      <w:r w:rsidR="00222A83" w:rsidRPr="009D4D4A">
        <w:rPr>
          <w:rFonts w:ascii="Leelawadee UI" w:hAnsi="Leelawadee UI" w:cs="Leelawadee UI"/>
          <w:sz w:val="22"/>
          <w:szCs w:val="22"/>
        </w:rPr>
        <w:t>and fair in</w:t>
      </w:r>
      <w:r w:rsidR="00FC3718" w:rsidRPr="009D4D4A">
        <w:rPr>
          <w:rFonts w:ascii="Leelawadee UI" w:hAnsi="Leelawadee UI" w:cs="Leelawadee UI"/>
          <w:sz w:val="22"/>
          <w:szCs w:val="22"/>
        </w:rPr>
        <w:t xml:space="preserve"> the prediction of </w:t>
      </w:r>
      <w:r w:rsidR="00222A83" w:rsidRPr="009D4D4A">
        <w:rPr>
          <w:rFonts w:ascii="Leelawadee UI" w:hAnsi="Leelawadee UI" w:cs="Leelawadee UI"/>
          <w:sz w:val="22"/>
          <w:szCs w:val="22"/>
        </w:rPr>
        <w:t xml:space="preserve">markers of </w:t>
      </w:r>
      <w:r w:rsidR="00FC3718" w:rsidRPr="009D4D4A">
        <w:rPr>
          <w:rFonts w:ascii="Leelawadee UI" w:hAnsi="Leelawadee UI" w:cs="Leelawadee UI"/>
          <w:sz w:val="22"/>
          <w:szCs w:val="22"/>
        </w:rPr>
        <w:t>aggressiveness</w:t>
      </w:r>
      <w:r w:rsidR="005E014D" w:rsidRPr="009D4D4A">
        <w:rPr>
          <w:rFonts w:ascii="Leelawadee UI" w:hAnsi="Leelawadee UI" w:cs="Leelawadee UI"/>
          <w:sz w:val="22"/>
          <w:szCs w:val="22"/>
        </w:rPr>
        <w:fldChar w:fldCharType="begin" w:fldLock="1"/>
      </w:r>
      <w:r w:rsidR="008E171A" w:rsidRPr="009D4D4A">
        <w:rPr>
          <w:rFonts w:ascii="Leelawadee UI" w:hAnsi="Leelawadee UI" w:cs="Leelawadee UI"/>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5E014D" w:rsidRPr="009D4D4A">
        <w:rPr>
          <w:rFonts w:ascii="Leelawadee UI" w:hAnsi="Leelawadee UI" w:cs="Leelawadee UI"/>
          <w:sz w:val="22"/>
          <w:szCs w:val="22"/>
        </w:rPr>
        <w:fldChar w:fldCharType="separate"/>
      </w:r>
      <w:r w:rsidR="008E171A" w:rsidRPr="009D4D4A">
        <w:rPr>
          <w:rFonts w:ascii="Leelawadee UI" w:hAnsi="Leelawadee UI" w:cs="Leelawadee UI"/>
          <w:noProof/>
          <w:sz w:val="22"/>
          <w:szCs w:val="22"/>
        </w:rPr>
        <w:t>[27]</w:t>
      </w:r>
      <w:r w:rsidR="005E014D" w:rsidRPr="009D4D4A">
        <w:rPr>
          <w:rFonts w:ascii="Leelawadee UI" w:hAnsi="Leelawadee UI" w:cs="Leelawadee UI"/>
          <w:sz w:val="22"/>
          <w:szCs w:val="22"/>
        </w:rPr>
        <w:fldChar w:fldCharType="end"/>
      </w:r>
      <w:r w:rsidR="004B6F05" w:rsidRPr="009D4D4A">
        <w:rPr>
          <w:rFonts w:ascii="Leelawadee UI" w:hAnsi="Leelawadee UI" w:cs="Leelawadee UI"/>
          <w:sz w:val="22"/>
          <w:szCs w:val="22"/>
        </w:rPr>
        <w:t>.</w:t>
      </w:r>
    </w:p>
    <w:p w:rsidR="00053BAD" w:rsidRPr="009D4D4A" w:rsidRDefault="00053BAD" w:rsidP="009812D3">
      <w:pPr>
        <w:pStyle w:val="xmsonormal"/>
        <w:shd w:val="clear" w:color="auto" w:fill="FFFFFF"/>
        <w:spacing w:before="0" w:beforeAutospacing="0" w:after="160" w:afterAutospacing="0" w:line="480" w:lineRule="auto"/>
        <w:rPr>
          <w:rFonts w:ascii="Leelawadee" w:hAnsi="Leelawadee" w:cs="Leelawadee"/>
          <w:b/>
        </w:rPr>
      </w:pPr>
    </w:p>
    <w:p w:rsidR="00AD7DE1" w:rsidRPr="00CC4C47" w:rsidRDefault="0009643F" w:rsidP="009812D3">
      <w:pPr>
        <w:pStyle w:val="xmsonormal"/>
        <w:shd w:val="clear" w:color="auto" w:fill="FFFFFF"/>
        <w:spacing w:before="0" w:beforeAutospacing="0" w:after="160" w:afterAutospacing="0" w:line="480" w:lineRule="auto"/>
        <w:rPr>
          <w:rFonts w:ascii="Leelawadee" w:hAnsi="Leelawadee" w:cs="Leelawadee"/>
          <w:b/>
          <w:sz w:val="26"/>
          <w:szCs w:val="26"/>
          <w:u w:val="single"/>
        </w:rPr>
      </w:pPr>
      <w:r w:rsidRPr="00CC4C47">
        <w:rPr>
          <w:rFonts w:ascii="Leelawadee" w:hAnsi="Leelawadee" w:cs="Leelawadee"/>
          <w:b/>
          <w:sz w:val="26"/>
          <w:szCs w:val="26"/>
          <w:u w:val="single"/>
        </w:rPr>
        <w:t>Studies of Magnetic Resonance imaging</w:t>
      </w:r>
    </w:p>
    <w:p w:rsidR="005707E7" w:rsidRPr="009D4D4A" w:rsidRDefault="005E1DFC" w:rsidP="009812D3">
      <w:pPr>
        <w:pStyle w:val="xmsonormal"/>
        <w:shd w:val="clear" w:color="auto" w:fill="FFFFFF"/>
        <w:spacing w:before="0" w:beforeAutospacing="0" w:after="160" w:afterAutospacing="0" w:line="480" w:lineRule="auto"/>
        <w:rPr>
          <w:rFonts w:ascii="Leelawadee" w:hAnsi="Leelawadee" w:cs="Leelawadee"/>
          <w:color w:val="FF0000"/>
          <w:sz w:val="22"/>
          <w:szCs w:val="22"/>
        </w:rPr>
      </w:pPr>
      <w:r w:rsidRPr="009D4D4A">
        <w:rPr>
          <w:rFonts w:ascii="Leelawadee" w:hAnsi="Leelawadee" w:cs="Leelawadee"/>
          <w:sz w:val="22"/>
          <w:szCs w:val="22"/>
        </w:rPr>
        <w:t>There were three</w:t>
      </w:r>
      <w:r w:rsidR="005707E7" w:rsidRPr="009D4D4A">
        <w:rPr>
          <w:rFonts w:ascii="Leelawadee" w:hAnsi="Leelawadee" w:cs="Leelawadee"/>
          <w:sz w:val="22"/>
          <w:szCs w:val="22"/>
        </w:rPr>
        <w:t xml:space="preserve"> studies reporting on the use of magnetic resonance</w:t>
      </w:r>
      <w:r w:rsidR="00BD728E" w:rsidRPr="009D4D4A">
        <w:rPr>
          <w:rFonts w:ascii="Leelawadee" w:hAnsi="Leelawadee" w:cs="Leelawadee"/>
          <w:sz w:val="22"/>
          <w:szCs w:val="22"/>
        </w:rPr>
        <w:t xml:space="preserve"> techniques </w:t>
      </w:r>
      <w:r w:rsidR="005707E7" w:rsidRPr="009D4D4A">
        <w:rPr>
          <w:rFonts w:ascii="Leelawadee" w:hAnsi="Leelawadee" w:cs="Leelawadee"/>
          <w:sz w:val="22"/>
          <w:szCs w:val="22"/>
        </w:rPr>
        <w:t>as the only radiological imaging modality</w:t>
      </w:r>
      <w:r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"10.1007/s00330-017-4926-5", "ISSN" : "1432-1084", "PMID" : "28779397", "abstract" : "OBJECTIVE To compare diagnostic performance of magnetic resonance imaging (MRI) and endoscopic ultrasonography (EUS) for differentiating malignant from benign intraductal papillary mucinous neoplasms (IPMN) and mucinous cystic neoplasms (MCN) of the pancreas. METHODS This retrospective study included 55 patients with 47 surgically confirmed IPMNs (12 malignant, 35 benign) and eight MCNs (two malignant, six benign) who underwent contrast-enhanced pancreas MRI and EUS. Contrast enhancement was not routinely used at EUS examination. Two observers independently evaluated the MRIs, and another reviewed EUS images. They recorded their confidence for malignancy with each imaging modality. We calculated diagnostic performance using the area under the receiver operating characteristic curves (A z ), and to determine the accuracy, sensitivity, specificity, and positive (PPV) and negative predictive (NPV) values. RESULTS The A z values of MRI were higher than those of EUS (0.712 and 0.688 for MRI vs. 0.543 for EUS; p = 0.007). The diagnostic accuracies (74.5%), specificity (78.0% and 80.5%) and PPV (50.0%) of MRI in two observers were higher than those (56.4%, 58.5% and 29.2%, respectively) of EUS (p = 0.013-0.049). CONCLUSION MRI showed better diagnostic performance than EUS for differentiating malignant from benign pancreatic IPMN and MCN. KEY POINTS \u2022 The A z values of MRI were higher than those of EUS. \u2022 The diagnostic accuracies of MRI were higher than those of EUS. \u2022 The specificities of MRI were higher than those of EUS.", "author" : [ { "dropping-particle" : "", "family" : "Hwang", "given" : "Jiyoung", "non-dropping-particle" : "", "parse-names" : false, "suffix" : "" }, { "dropping-particle" : "", "family" : "Kim", "given" : "Young Kon", "non-dropping-particle" : "", "parse-names" : false, "suffix" : "" }, { "dropping-particle" : "", "family" : "Min", "given" : "Ji Hye", "non-dropping-particle" : "", "parse-names" : false, "suffix" : "" }, { "dropping-particle" : "", "family" : "Jeong", "given" : "Woo Kyung", "non-dropping-particle" : "", "parse-names" : false, "suffix" : "" }, { "dropping-particle" : "", "family" : "Hong", "given" : "Seong Sook", "non-dropping-particle" : "", "parse-names" : false, "suffix" : "" }, { "dropping-particle" : "", "family" : "Kim", "given" : "Hyun-Joo", "non-dropping-particle" : "", "parse-names" : false, "suffix" : "" } ], "container-title" : "European radiology", "id" : "ITEM-1", "issued" : { "date-parts" : [ [ "2017", "8", "4" ] ] }, "title" : "m benign mucinous neoplasms of the pancreas.Comparison between MRI with MR cholangiopancreatography and endoscopic ultrasonography for differentiating malignant fro", "type" : "article-journal" }, "uris" : [ "http://www.mendeley.com/documents/?uuid=97f6ee4a-90bc-3879-8e8f-dacf073351c8" ] } ], "mendeley" : { "formattedCitation" : "[12]", "plainTextFormattedCitation" : "[12]", "previouslyFormattedCitation" : "[12]" }, "properties" : {  }, "schema" : "https://github.com/citation-style-language/schema/raw/master/csl-citation.json" }</w:instrText>
      </w:r>
      <w:r w:rsidRPr="009D4D4A">
        <w:rPr>
          <w:rFonts w:ascii="Leelawadee" w:hAnsi="Leelawadee" w:cs="Leelawadee"/>
          <w:sz w:val="22"/>
          <w:szCs w:val="22"/>
        </w:rPr>
        <w:fldChar w:fldCharType="separate"/>
      </w:r>
      <w:r w:rsidR="008E171A" w:rsidRPr="009D4D4A">
        <w:rPr>
          <w:rFonts w:ascii="Leelawadee" w:hAnsi="Leelawadee" w:cs="Leelawadee"/>
          <w:noProof/>
          <w:sz w:val="22"/>
          <w:szCs w:val="22"/>
        </w:rPr>
        <w:t>[12]</w:t>
      </w:r>
      <w:r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"10.1097/MPA.0b013e31822899b6", "ISSN" : "0885-3177", "author" : [ { "dropping-particle" : "", "family" : "Jong", "given" : "Koen", "non-dropping-particle" : "de", "parse-names" : false, "suffix" : "" }, { "dropping-particle" : "", "family" : "Nio", "given" : "Chung Y.", "non-dropping-particle" : "", "parse-names" : false, "suffix" : "" }, { "dropping-particle" : "", "family" : "Mearadji", "given" : "Banafsche", "non-dropping-particle" : "", "parse-names" : false, "suffix" : "" }, { "dropping-particle" : "", "family" : "Phoa", "given" : "Saffire S.", "non-dropping-particle" : "", "parse-names" : false, "suffix" : "" }, { "dropping-particle" : "", "family" : "Engelbrecht", "given" : "Marc R.", "non-dropping-particle" : "", "parse-names" : false, "suffix" : "" }, { "dropping-particle" : "", "family" : "Dijkgraaf", "given" : "Marcel G.", "non-dropping-particle" : "", "parse-names" : false, "suffix" : "" }, { "dropping-particle" : "", "family" : "Bruno", "given" : "Marco J.", "non-dropping-particle" : "", "parse-names" : false, "suffix" : "" }, { "dropping-particle" : "", "family" : "Fockens", "given" : "Paul", "non-dropping-particle" : "", "parse-names" : false, "suffix" : "" } ], "container-title" : "Pancreas", "id" : "ITEM-1", "issue" : "2", "issued" : { "date-parts" : [ [ "2012", "3" ] ] }, "page" : "278-282", "title" : "Disappointing Interobserver Agreement Among Radiologists for a Classifying Diagnosis of Pancreatic Cysts Using Magnetic Resonance Imaging", "type" : "article-journal", "volume" : "41" }, "uris" : [ "http://www.mendeley.com/documents/?uuid=ea098817-a080-39a3-8e80-89bdbc266623" ] } ], "mendeley" : { "formattedCitation" : "[20]", "plainTextFormattedCitation" : "[20]", "previouslyFormattedCitation" : "[20]"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[20]</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"mendeley" : { "formattedCitation" : "[21]", "plainTextFormattedCitation" : "[21]", "previouslyFormattedCitation" : "[21]"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[21]</w:t>
      </w:r>
      <w:r w:rsidR="00EE5310" w:rsidRPr="009D4D4A">
        <w:rPr>
          <w:rFonts w:ascii="Leelawadee" w:hAnsi="Leelawadee" w:cs="Leelawadee"/>
          <w:sz w:val="22"/>
          <w:szCs w:val="22"/>
        </w:rPr>
        <w:fldChar w:fldCharType="end"/>
      </w:r>
      <w:r w:rsidR="005707E7" w:rsidRPr="009D4D4A">
        <w:rPr>
          <w:rFonts w:ascii="Leelawadee" w:hAnsi="Leelawadee" w:cs="Leelawadee"/>
          <w:color w:val="FF0000"/>
          <w:sz w:val="22"/>
          <w:szCs w:val="22"/>
        </w:rPr>
        <w:t xml:space="preserve"> </w:t>
      </w:r>
      <w:r w:rsidR="00D65448" w:rsidRPr="009D4D4A">
        <w:rPr>
          <w:rFonts w:ascii="Leelawadee" w:hAnsi="Leelawadee" w:cs="Leelawadee"/>
          <w:sz w:val="22"/>
          <w:szCs w:val="22"/>
        </w:rPr>
        <w:t>while some</w:t>
      </w:r>
      <w:r w:rsidR="005707E7" w:rsidRPr="009D4D4A">
        <w:rPr>
          <w:rFonts w:ascii="Leelawadee" w:hAnsi="Leelawadee" w:cs="Leelawadee"/>
          <w:sz w:val="22"/>
          <w:szCs w:val="22"/>
        </w:rPr>
        <w:t xml:space="preserve"> papers compared its use with CT scan</w:t>
      </w:r>
      <w:r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Pr="009D4D4A">
        <w:rPr>
          <w:rFonts w:ascii="Leelawadee" w:hAnsi="Leelawadee" w:cs="Leelawadee"/>
          <w:sz w:val="22"/>
          <w:szCs w:val="22"/>
        </w:rPr>
        <w:fldChar w:fldCharType="separate"/>
      </w:r>
      <w:r w:rsidR="008E171A" w:rsidRPr="009D4D4A">
        <w:rPr>
          <w:rFonts w:ascii="Leelawadee" w:hAnsi="Leelawadee" w:cs="Leelawadee"/>
          <w:noProof/>
          <w:sz w:val="22"/>
          <w:szCs w:val="22"/>
        </w:rPr>
        <w:t>[13]</w:t>
      </w:r>
      <w:r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[15]</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[17]</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"10.1097/MPA.0b013e3182883a91", "ISSN" : "0885-3177", "author" : [ { "dropping-particle" : "", "family" : "Khashab", "given" : "Mouen A.", "non-dropping-particle" : "", "parse-names" : false, "suffix" : "" }, { "dropping-particle" : "", "family" : "Kim", "given" : "Katherine", "non-dropping-particle" : "", "parse-names" : false, "suffix" : "" }, { "dropping-particle" : "", "family" : "Lennon", "given" : "Anne Marie", "non-dropping-particle" : "", "parse-names" : false, "suffix" : "" }, { "dropping-particle" : "", "family" : "Shin", "given" : "Eun Ji", "non-dropping-particle" : "", "parse-names" : false, "suffix" : "" }, { "dropping-particle" : "", "family" : "Tignor", "given" : "April S.", "non-dropping-particle" : "", "parse-names" : false, "suffix" : "" }, { "dropping-particle" : "", "family" : "Amateau", "given" : "Stuart K.", "non-dropping-particle" : "", "parse-names" : false, "suffix" : "" }, { "dropping-particle" : "", "family" : "Singh", "given" : "Vikesh K.", "non-dropping-particle" : "", "parse-names" : false, "suffix" : "" }, { "dropping-particle" : "", "family" : "Wolfgang", "given" : "Christopher L.", "non-dropping-particle" : "", "parse-names" : false, "suffix" : "" }, { "dropping-particle" : "", "family" : "Hruban", "given" : "Ralph H.", "non-dropping-particle" : "", "parse-names" : false, "suffix" : "" }, { "dropping-particle" : "", "family" : "Canto", "given" : "Marcia Irene", "non-dropping-particle" : "", "parse-names" : false, "suffix" : "" } ], "container-title" : "Pancreas", "id" : "ITEM-1", "issue" : "4", "issued" : { "date-parts" : [ [ "2013", "5" ] ] }, "page" : "717-721", "title" : "Should We Do EUS/FNA on Patients With Pancreatic Cysts? The Incremental Diagnostic Yield of EUS Over CT/MRI for Prediction of Cystic Neoplasms", "type" : "article-journal", "volume" : "42" }, "uris" : [ "http://www.mendeley.com/documents/?uuid=8e9e9bf8-4eff-3bb6-9cc3-830889e979a9" ] } ], "mendeley" : { "formattedCitation" : "[18]", "plainTextFormattedCitation" : "[18]", "previouslyFormattedCitation" : "[18]"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[18]</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[23]</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[26]</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 "issue" : "1", "issued" : { "date-parts" : [ [ "2008", "2" ] ] }, "page" : "63-69", "title" : "Diagnostic evaluation of cystic pancreatic lesions", "type" : "article-journal", "volume" : "10" }, "uris" : [ "http://www.mendeley.com/documents/?uuid=a0f00903-3e50-349e-9798-80ef977837b6" ] } ], "mendeley" : { "formattedCitation" : "[28]", "plainTextFormattedCitation" : "[28]", "previouslyFormattedCitation" : "[28]"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[28]</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[30]</w:t>
      </w:r>
      <w:r w:rsidR="00EE5310" w:rsidRPr="009D4D4A">
        <w:rPr>
          <w:rFonts w:ascii="Leelawadee" w:hAnsi="Leelawadee" w:cs="Leelawadee"/>
          <w:sz w:val="22"/>
          <w:szCs w:val="22"/>
        </w:rPr>
        <w:fldChar w:fldCharType="end"/>
      </w:r>
      <w:r w:rsidR="005707E7" w:rsidRPr="009D4D4A">
        <w:rPr>
          <w:rFonts w:ascii="Leelawadee" w:hAnsi="Leelawadee" w:cs="Leelawadee"/>
          <w:color w:val="FF0000"/>
          <w:sz w:val="22"/>
          <w:szCs w:val="22"/>
        </w:rPr>
        <w:t xml:space="preserve"> </w:t>
      </w:r>
      <w:r w:rsidR="00D65448" w:rsidRPr="009D4D4A">
        <w:rPr>
          <w:rFonts w:ascii="Leelawadee" w:hAnsi="Leelawadee" w:cs="Leelawadee"/>
          <w:sz w:val="22"/>
          <w:szCs w:val="22"/>
        </w:rPr>
        <w:t>and</w:t>
      </w:r>
      <w:r w:rsidR="00B671B6" w:rsidRPr="009D4D4A">
        <w:rPr>
          <w:rFonts w:ascii="Leelawadee" w:hAnsi="Leelawadee" w:cs="Leelawadee"/>
          <w:sz w:val="22"/>
          <w:szCs w:val="22"/>
        </w:rPr>
        <w:t xml:space="preserve"> PET/</w:t>
      </w:r>
      <w:r w:rsidR="005707E7" w:rsidRPr="009D4D4A">
        <w:rPr>
          <w:rFonts w:ascii="Leelawadee" w:hAnsi="Leelawadee" w:cs="Leelawadee"/>
          <w:sz w:val="22"/>
          <w:szCs w:val="22"/>
        </w:rPr>
        <w:t xml:space="preserve">CT </w:t>
      </w:r>
      <w:r w:rsidR="00EE5310"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EE5310"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EE5310" w:rsidRPr="009D4D4A">
        <w:rPr>
          <w:rFonts w:ascii="Leelawadee" w:hAnsi="Leelawadee" w:cs="Leelawadee"/>
          <w:sz w:val="22"/>
          <w:szCs w:val="22"/>
        </w:rPr>
        <w:fldChar w:fldCharType="end"/>
      </w:r>
      <w:r w:rsidR="00EE5310" w:rsidRPr="009D4D4A">
        <w:rPr>
          <w:rFonts w:ascii="Leelawadee" w:hAnsi="Leelawadee" w:cs="Leelawadee"/>
          <w:sz w:val="22"/>
          <w:szCs w:val="22"/>
        </w:rPr>
        <w:t>.</w:t>
      </w:r>
      <w:r w:rsidR="00E7556D" w:rsidRPr="009D4D4A">
        <w:rPr>
          <w:rFonts w:ascii="Leelawadee" w:hAnsi="Leelawadee" w:cs="Leelawadee"/>
          <w:sz w:val="22"/>
          <w:szCs w:val="22"/>
        </w:rPr>
        <w:t xml:space="preserve">These studies reported on series of patients </w:t>
      </w:r>
      <w:r w:rsidRPr="009D4D4A">
        <w:rPr>
          <w:rFonts w:ascii="Leelawadee" w:hAnsi="Leelawadee" w:cs="Leelawadee"/>
          <w:sz w:val="22"/>
          <w:szCs w:val="22"/>
        </w:rPr>
        <w:t>in the timeline</w:t>
      </w:r>
      <w:r w:rsidR="00E7556D" w:rsidRPr="009D4D4A">
        <w:rPr>
          <w:rFonts w:ascii="Leelawadee" w:hAnsi="Leelawadee" w:cs="Leelawadee"/>
          <w:sz w:val="22"/>
          <w:szCs w:val="22"/>
        </w:rPr>
        <w:t xml:space="preserve"> </w:t>
      </w:r>
      <w:r w:rsidR="003A1DEB" w:rsidRPr="009D4D4A">
        <w:rPr>
          <w:rFonts w:ascii="Leelawadee" w:hAnsi="Leelawadee" w:cs="Leelawadee"/>
          <w:sz w:val="22"/>
          <w:szCs w:val="22"/>
        </w:rPr>
        <w:t>between</w:t>
      </w:r>
      <w:r w:rsidR="00E7556D" w:rsidRPr="009D4D4A">
        <w:rPr>
          <w:rFonts w:ascii="Leelawadee" w:hAnsi="Leelawadee" w:cs="Leelawadee"/>
          <w:sz w:val="22"/>
          <w:szCs w:val="22"/>
        </w:rPr>
        <w:t xml:space="preserve"> 2002</w:t>
      </w:r>
      <w:r w:rsidR="00C1049D" w:rsidRPr="009D4D4A">
        <w:rPr>
          <w:rFonts w:ascii="Leelawadee" w:hAnsi="Leelawadee" w:cs="Leelawadee"/>
          <w:sz w:val="22"/>
          <w:szCs w:val="22"/>
        </w:rPr>
        <w:t>-2016</w:t>
      </w:r>
      <w:r w:rsidR="00E977C8" w:rsidRPr="009D4D4A">
        <w:rPr>
          <w:rFonts w:ascii="Leelawadee" w:hAnsi="Leelawadee" w:cs="Leelawadee"/>
          <w:sz w:val="22"/>
          <w:szCs w:val="22"/>
        </w:rPr>
        <w:t xml:space="preserve"> with up to 4 blinded radiologists reporting on MRI images in one </w:t>
      </w:r>
      <w:r w:rsidR="00255DF4" w:rsidRPr="009D4D4A">
        <w:rPr>
          <w:rFonts w:ascii="Leelawadee" w:hAnsi="Leelawadee" w:cs="Leelawadee"/>
          <w:sz w:val="22"/>
          <w:szCs w:val="22"/>
        </w:rPr>
        <w:t xml:space="preserve">study </w:t>
      </w:r>
      <w:r w:rsidR="002455AF"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"10.1097/MPA.0b013e31822899b6", "ISSN" : "0885-3177", "author" : [ { "dropping-particle" : "", "family" : "Jong", "given" : "Koen", "non-dropping-particle" : "de", "parse-names" : false, "suffix" : "" }, { "dropping-particle" : "", "family" : "Nio", "given" : "Chung Y.", "non-dropping-particle" : "", "parse-names" : false, "suffix" : "" }, { "dropping-particle" : "", "family" : "Mearadji", "given" : "Banafsche", "non-dropping-particle" : "", "parse-names" : false, "suffix" : "" }, { "dropping-particle" : "", "family" : "Phoa", "given" : "Saffire S.", "non-dropping-particle" : "", "parse-names" : false, "suffix" : "" }, { "dropping-particle" : "", "family" : "Engelbrecht", "given" : "Marc R.", "non-dropping-particle" : "", "parse-names" : false, "suffix" : "" }, { "dropping-particle" : "", "family" : "Dijkgraaf", "given" : "Marcel G.", "non-dropping-particle" : "", "parse-names" : false, "suffix" : "" }, { "dropping-particle" : "", "family" : "Bruno", "given" : "Marco J.", "non-dropping-particle" : "", "parse-names" : false, "suffix" : "" }, { "dropping-particle" : "", "family" : "Fockens", "given" : "Paul", "non-dropping-particle" : "", "parse-names" : false, "suffix" : "" } ], "container-title" : "Pancreas", "id" : "ITEM-1", "issue" : "2", "issued" : { "date-parts" : [ [ "2012", "3" ] ] }, "page" : "278-282", "title" : "Disappointing Interobserver Agreement Among Radiologists for a Classifying Diagnosis of Pancreatic Cysts Using Magnetic Resonance Imaging", "type" : "article-journal", "volume" : "41" }, "uris" : [ "http://www.mendeley.com/documents/?uuid=ea098817-a080-39a3-8e80-89bdbc266623" ] } ], "mendeley" : { "formattedCitation" : "[20]", "plainTextFormattedCitation" : "[20]", "previouslyFormattedCitation" : "[20]" }, "properties" : {  }, "schema" : "https://github.com/citation-style-language/schema/raw/master/csl-citation.json" }</w:instrText>
      </w:r>
      <w:r w:rsidR="002455AF" w:rsidRPr="009D4D4A">
        <w:rPr>
          <w:rFonts w:ascii="Leelawadee" w:hAnsi="Leelawadee" w:cs="Leelawadee"/>
          <w:sz w:val="22"/>
          <w:szCs w:val="22"/>
        </w:rPr>
        <w:fldChar w:fldCharType="separate"/>
      </w:r>
      <w:r w:rsidR="008E171A" w:rsidRPr="009D4D4A">
        <w:rPr>
          <w:rFonts w:ascii="Leelawadee" w:hAnsi="Leelawadee" w:cs="Leelawadee"/>
          <w:noProof/>
          <w:sz w:val="22"/>
          <w:szCs w:val="22"/>
        </w:rPr>
        <w:t>[20]</w:t>
      </w:r>
      <w:r w:rsidR="002455AF" w:rsidRPr="009D4D4A">
        <w:rPr>
          <w:rFonts w:ascii="Leelawadee" w:hAnsi="Leelawadee" w:cs="Leelawadee"/>
          <w:sz w:val="22"/>
          <w:szCs w:val="22"/>
        </w:rPr>
        <w:fldChar w:fldCharType="end"/>
      </w:r>
      <w:r w:rsidR="004B6F05" w:rsidRPr="009D4D4A">
        <w:rPr>
          <w:rFonts w:ascii="Leelawadee" w:hAnsi="Leelawadee" w:cs="Leelawadee"/>
          <w:sz w:val="22"/>
          <w:szCs w:val="22"/>
        </w:rPr>
        <w:t>.</w:t>
      </w:r>
    </w:p>
    <w:p w:rsidR="00AC10E4" w:rsidRPr="009D4D4A" w:rsidRDefault="00E7556D" w:rsidP="009812D3">
      <w:pPr>
        <w:pStyle w:val="xmsonormal"/>
        <w:shd w:val="clear" w:color="auto" w:fill="FFFFFF"/>
        <w:spacing w:before="0" w:beforeAutospacing="0" w:after="160" w:afterAutospacing="0" w:line="480" w:lineRule="auto"/>
        <w:rPr>
          <w:rFonts w:ascii="Leelawadee" w:hAnsi="Leelawadee" w:cs="Leelawadee"/>
          <w:color w:val="FF0000"/>
          <w:sz w:val="22"/>
          <w:szCs w:val="22"/>
        </w:rPr>
      </w:pPr>
      <w:r w:rsidRPr="009D4D4A">
        <w:rPr>
          <w:rFonts w:ascii="Leelawadee" w:hAnsi="Leelawadee" w:cs="Leelawadee"/>
          <w:sz w:val="22"/>
          <w:szCs w:val="22"/>
        </w:rPr>
        <w:lastRenderedPageBreak/>
        <w:t xml:space="preserve">The accuracy of MRI </w:t>
      </w:r>
      <w:r w:rsidR="00A02168" w:rsidRPr="009D4D4A">
        <w:rPr>
          <w:rFonts w:ascii="Leelawadee" w:hAnsi="Leelawadee" w:cs="Leelawadee"/>
          <w:sz w:val="22"/>
          <w:szCs w:val="22"/>
        </w:rPr>
        <w:t>to reach a specific diagnosis was</w:t>
      </w:r>
      <w:r w:rsidR="005E1DFC" w:rsidRPr="009D4D4A">
        <w:rPr>
          <w:rFonts w:ascii="Leelawadee" w:hAnsi="Leelawadee" w:cs="Leelawadee"/>
          <w:sz w:val="22"/>
          <w:szCs w:val="22"/>
        </w:rPr>
        <w:t xml:space="preserve"> 20.3%</w:t>
      </w:r>
      <w:r w:rsidR="005E1DF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5E1DFC" w:rsidRPr="009D4D4A">
        <w:rPr>
          <w:rFonts w:ascii="Leelawadee" w:hAnsi="Leelawadee" w:cs="Leelawadee"/>
          <w:sz w:val="22"/>
          <w:szCs w:val="22"/>
        </w:rPr>
        <w:fldChar w:fldCharType="separate"/>
      </w:r>
      <w:r w:rsidR="008E171A" w:rsidRPr="009D4D4A">
        <w:rPr>
          <w:rFonts w:ascii="Leelawadee" w:hAnsi="Leelawadee" w:cs="Leelawadee"/>
          <w:noProof/>
          <w:sz w:val="22"/>
          <w:szCs w:val="22"/>
        </w:rPr>
        <w:t>[13]</w:t>
      </w:r>
      <w:r w:rsidR="005E1DFC" w:rsidRPr="009D4D4A">
        <w:rPr>
          <w:rFonts w:ascii="Leelawadee" w:hAnsi="Leelawadee" w:cs="Leelawadee"/>
          <w:sz w:val="22"/>
          <w:szCs w:val="22"/>
        </w:rPr>
        <w:fldChar w:fldCharType="end"/>
      </w:r>
      <w:r w:rsidR="005E1DFC" w:rsidRPr="009D4D4A">
        <w:rPr>
          <w:rFonts w:ascii="Leelawadee" w:hAnsi="Leelawadee" w:cs="Leelawadee"/>
          <w:sz w:val="22"/>
          <w:szCs w:val="22"/>
        </w:rPr>
        <w:t>,</w:t>
      </w:r>
      <w:r w:rsidR="00A02168" w:rsidRPr="009D4D4A">
        <w:rPr>
          <w:rFonts w:ascii="Leelawadee" w:hAnsi="Leelawadee" w:cs="Leelawadee"/>
          <w:sz w:val="22"/>
          <w:szCs w:val="22"/>
        </w:rPr>
        <w:t xml:space="preserve"> 55.6%</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"http://www.mendeley.com/documents/?uuid=42cefd70-4465-330f-8d36-3c24157bba1a" ] } ], "mendeley" : { "formattedCitation" : "[15]", "plainTextFormattedCitation" : "[15]", "previouslyFormattedCitation" : "[15]"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[15]</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w:t>
      </w:r>
      <w:r w:rsidR="00A02168" w:rsidRPr="009D4D4A">
        <w:rPr>
          <w:rFonts w:ascii="Leelawadee" w:hAnsi="Leelawadee" w:cs="Leelawadee"/>
          <w:sz w:val="22"/>
          <w:szCs w:val="22"/>
        </w:rPr>
        <w:t xml:space="preserve"> 86%</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[17]</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w:t>
      </w:r>
      <w:r w:rsidR="00A02168" w:rsidRPr="009D4D4A">
        <w:rPr>
          <w:rFonts w:ascii="Leelawadee" w:hAnsi="Leelawadee" w:cs="Leelawadee"/>
          <w:sz w:val="22"/>
          <w:szCs w:val="22"/>
        </w:rPr>
        <w:t xml:space="preserve"> 59-63%</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"10.1097/MPA.0b013e31822899b6", "ISSN" : "0885-3177", "author" : [ { "dropping-particle" : "", "family" : "Jong", "given" : "Koen", "non-dropping-particle" : "de", "parse-names" : false, "suffix" : "" }, { "dropping-particle" : "", "family" : "Nio", "given" : "Chung Y.", "non-dropping-particle" : "", "parse-names" : false, "suffix" : "" }, { "dropping-particle" : "", "family" : "Mearadji", "given" : "Banafsche", "non-dropping-particle" : "", "parse-names" : false, "suffix" : "" }, { "dropping-particle" : "", "family" : "Phoa", "given" : "Saffire S.", "non-dropping-particle" : "", "parse-names" : false, "suffix" : "" }, { "dropping-particle" : "", "family" : "Engelbrecht", "given" : "Marc R.", "non-dropping-particle" : "", "parse-names" : false, "suffix" : "" }, { "dropping-particle" : "", "family" : "Dijkgraaf", "given" : "Marcel G.", "non-dropping-particle" : "", "parse-names" : false, "suffix" : "" }, { "dropping-particle" : "", "family" : "Bruno", "given" : "Marco J.", "non-dropping-particle" : "", "parse-names" : false, "suffix" : "" }, { "dropping-particle" : "", "family" : "Fockens", "given" : "Paul", "non-dropping-particle" : "", "parse-names" : false, "suffix" : "" } ], "container-title" : "Pancreas", "id" : "ITEM-1", "issue" : "2", "issued" : { "date-parts" : [ [ "2012", "3" ] ] }, "page" : "278-282", "title" : "Disappointing Interobserver Agreement Among Radiologists for a Classifying Diagnosis of Pancreatic Cysts Using Magnetic Resonance Imaging", "type" : "article-journal", "volume" : "41" }, "uris" : [ "http://www.mendeley.com/documents/?uuid=ea098817-a080-39a3-8e80-89bdbc266623" ] } ], "mendeley" : { "formattedCitation" : "[20]", "plainTextFormattedCitation" : "[20]", "previouslyFormattedCitation" : "[20]"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[20]</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w:t>
      </w:r>
      <w:r w:rsidR="00A02168" w:rsidRPr="009D4D4A">
        <w:rPr>
          <w:rFonts w:ascii="Leelawadee" w:hAnsi="Leelawadee" w:cs="Leelawadee"/>
          <w:sz w:val="22"/>
          <w:szCs w:val="22"/>
        </w:rPr>
        <w:t xml:space="preserve">50% </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 "issue" : "1", "issued" : { "date-parts" : [ [ "2008", "2" ] ] }, "page" : "63-69", "title" : "Diagnostic evaluation of cystic pancreatic lesions", "type" : "article-journal", "volume" : "10" }, "uris" : [ "http://www.mendeley.com/documents/?uuid=a0f00903-3e50-349e-9798-80ef977837b6" ] } ], "mendeley" : { "formattedCitation" : "[28]", "plainTextFormattedCitation" : "[28]", "previouslyFormattedCitation" : "[28]"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[28]</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w:t>
      </w:r>
      <w:r w:rsidR="00A02168" w:rsidRPr="009D4D4A">
        <w:rPr>
          <w:rFonts w:ascii="Leelawadee" w:hAnsi="Leelawadee" w:cs="Leelawadee"/>
          <w:sz w:val="22"/>
          <w:szCs w:val="22"/>
        </w:rPr>
        <w:t xml:space="preserve"> </w:t>
      </w:r>
      <w:r w:rsidR="00B81C59" w:rsidRPr="009D4D4A">
        <w:rPr>
          <w:rFonts w:ascii="Leelawadee" w:hAnsi="Leelawadee" w:cs="Leelawadee"/>
          <w:sz w:val="22"/>
          <w:szCs w:val="22"/>
        </w:rPr>
        <w:t xml:space="preserve">while its accuracy in differentiating benign </w:t>
      </w:r>
      <w:r w:rsidR="004D5BD3" w:rsidRPr="009D4D4A">
        <w:rPr>
          <w:rFonts w:ascii="Leelawadee" w:hAnsi="Leelawadee" w:cs="Leelawadee"/>
          <w:sz w:val="22"/>
          <w:szCs w:val="22"/>
        </w:rPr>
        <w:t xml:space="preserve">from </w:t>
      </w:r>
      <w:r w:rsidR="00B81C59" w:rsidRPr="009D4D4A">
        <w:rPr>
          <w:rFonts w:ascii="Leelawadee" w:hAnsi="Leelawadee" w:cs="Leelawadee"/>
          <w:sz w:val="22"/>
          <w:szCs w:val="22"/>
        </w:rPr>
        <w:t xml:space="preserve">malignant lesions </w:t>
      </w:r>
      <w:r w:rsidR="003A1DEB" w:rsidRPr="009D4D4A">
        <w:rPr>
          <w:rFonts w:ascii="Leelawadee" w:hAnsi="Leelawadee" w:cs="Leelawadee"/>
          <w:sz w:val="22"/>
          <w:szCs w:val="22"/>
        </w:rPr>
        <w:t>was</w:t>
      </w:r>
      <w:r w:rsidR="00A44736" w:rsidRPr="009D4D4A">
        <w:rPr>
          <w:rFonts w:ascii="Leelawadee" w:hAnsi="Leelawadee" w:cs="Leelawadee"/>
          <w:sz w:val="22"/>
          <w:szCs w:val="22"/>
        </w:rPr>
        <w:t xml:space="preserve"> 74.5%</w:t>
      </w:r>
      <w:r w:rsidR="00A44736"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"10.1007/s00330-017-4926-5", "ISSN" : "1432-1084", "PMID" : "28779397", "abstract" : "OBJECTIVE To compare diagnostic performance of magnetic resonance imaging (MRI) and endoscopic ultrasonography (EUS) for differentiating malignant from benign intraductal papillary mucinous neoplasms (IPMN) and mucinous cystic neoplasms (MCN) of the pancreas. METHODS This retrospective study included 55 patients with 47 surgically confirmed IPMNs (12 malignant, 35 benign) and eight MCNs (two malignant, six benign) who underwent contrast-enhanced pancreas MRI and EUS. Contrast enhancement was not routinely used at EUS examination. Two observers independently evaluated the MRIs, and another reviewed EUS images. They recorded their confidence for malignancy with each imaging modality. We calculated diagnostic performance using the area under the receiver operating characteristic curves (A z ), and to determine the accuracy, sensitivity, specificity, and positive (PPV) and negative predictive (NPV) values. RESULTS The A z values of MRI were higher than those of EUS (0.712 and 0.688 for MRI vs. 0.543 for EUS; p = 0.007). The diagnostic accuracies (74.5%), specificity (78.0% and 80.5%) and PPV (50.0%) of MRI in two observers were higher than those (56.4%, 58.5% and 29.2%, respectively) of EUS (p = 0.013-0.049). CONCLUSION MRI showed better diagnostic performance than EUS for differentiating malignant from benign pancreatic IPMN and MCN. KEY POINTS \u2022 The A z values of MRI were higher than those of EUS. \u2022 The diagnostic accuracies of MRI were higher than those of EUS. \u2022 The specificities of MRI were higher than those of EUS.", "author" : [ { "dropping-particle" : "", "family" : "Hwang", "given" : "Jiyoung", "non-dropping-particle" : "", "parse-names" : false, "suffix" : "" }, { "dropping-particle" : "", "family" : "Kim", "given" : "Young Kon", "non-dropping-particle" : "", "parse-names" : false, "suffix" : "" }, { "dropping-particle" : "", "family" : "Min", "given" : "Ji Hye", "non-dropping-particle" : "", "parse-names" : false, "suffix" : "" }, { "dropping-particle" : "", "family" : "Jeong", "given" : "Woo Kyung", "non-dropping-particle" : "", "parse-names" : false, "suffix" : "" }, { "dropping-particle" : "", "family" : "Hong", "given" : "Seong Sook", "non-dropping-particle" : "", "parse-names" : false, "suffix" : "" }, { "dropping-particle" : "", "family" : "Kim", "given" : "Hyun-Joo", "non-dropping-particle" : "", "parse-names" : false, "suffix" : "" } ], "container-title" : "European radiology", "id" : "ITEM-1", "issued" : { "date-parts" : [ [ "2017", "8", "4" ] ] }, "title" : "m benign mucinous neoplasms of the pancreas.Comparison between MRI with MR cholangiopancreatography and endoscopic ultrasonography for differentiating malignant fro", "type" : "article-journal" }, "uris" : [ "http://www.mendeley.com/documents/?uuid=97f6ee4a-90bc-3879-8e8f-dacf073351c8" ] } ], "mendeley" : { "formattedCitation" : "[12]", "plainTextFormattedCitation" : "[12]", "previouslyFormattedCitation" : "[12]" }, "properties" : {  }, "schema" : "https://github.com/citation-style-language/schema/raw/master/csl-citation.json" }</w:instrText>
      </w:r>
      <w:r w:rsidR="00A44736" w:rsidRPr="009D4D4A">
        <w:rPr>
          <w:rFonts w:ascii="Leelawadee" w:hAnsi="Leelawadee" w:cs="Leelawadee"/>
          <w:sz w:val="22"/>
          <w:szCs w:val="22"/>
        </w:rPr>
        <w:fldChar w:fldCharType="separate"/>
      </w:r>
      <w:r w:rsidR="008E171A" w:rsidRPr="009D4D4A">
        <w:rPr>
          <w:rFonts w:ascii="Leelawadee" w:hAnsi="Leelawadee" w:cs="Leelawadee"/>
          <w:noProof/>
          <w:sz w:val="22"/>
          <w:szCs w:val="22"/>
        </w:rPr>
        <w:t>[12]</w:t>
      </w:r>
      <w:r w:rsidR="00A44736" w:rsidRPr="009D4D4A">
        <w:rPr>
          <w:rFonts w:ascii="Leelawadee" w:hAnsi="Leelawadee" w:cs="Leelawadee"/>
          <w:sz w:val="22"/>
          <w:szCs w:val="22"/>
        </w:rPr>
        <w:fldChar w:fldCharType="end"/>
      </w:r>
      <w:r w:rsidR="00A44736" w:rsidRPr="009D4D4A">
        <w:rPr>
          <w:rFonts w:ascii="Leelawadee" w:hAnsi="Leelawadee" w:cs="Leelawadee"/>
          <w:sz w:val="22"/>
          <w:szCs w:val="22"/>
        </w:rPr>
        <w:t>,</w:t>
      </w:r>
      <w:r w:rsidR="003A1DEB" w:rsidRPr="009D4D4A">
        <w:rPr>
          <w:rFonts w:ascii="Leelawadee" w:hAnsi="Leelawadee" w:cs="Leelawadee"/>
          <w:sz w:val="22"/>
          <w:szCs w:val="22"/>
        </w:rPr>
        <w:t xml:space="preserve"> </w:t>
      </w:r>
      <w:r w:rsidR="00BA5D6D" w:rsidRPr="009D4D4A">
        <w:rPr>
          <w:rFonts w:ascii="Leelawadee" w:hAnsi="Leelawadee" w:cs="Leelawadee"/>
          <w:sz w:val="22"/>
          <w:szCs w:val="22"/>
        </w:rPr>
        <w:t>87%</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 xml:space="preserve"> </w:t>
      </w:r>
      <w:r w:rsidR="00BA5D6D" w:rsidRPr="009D4D4A">
        <w:rPr>
          <w:rFonts w:ascii="Leelawadee" w:hAnsi="Leelawadee" w:cs="Leelawadee"/>
          <w:sz w:val="22"/>
          <w:szCs w:val="22"/>
        </w:rPr>
        <w:t>and</w:t>
      </w:r>
      <w:r w:rsidR="00B81C59" w:rsidRPr="009D4D4A">
        <w:rPr>
          <w:rFonts w:ascii="Leelawadee" w:hAnsi="Leelawadee" w:cs="Leelawadee"/>
          <w:sz w:val="22"/>
          <w:szCs w:val="22"/>
        </w:rPr>
        <w:t xml:space="preserve"> 55.6-76.2%</w:t>
      </w:r>
      <w:r w:rsidR="000F757C" w:rsidRPr="009D4D4A">
        <w:rPr>
          <w:rFonts w:ascii="Leelawadee" w:hAnsi="Leelawadee" w:cs="Leelawadee"/>
          <w:sz w:val="22"/>
          <w:szCs w:val="22"/>
        </w:rPr>
        <w:t xml:space="preserve"> with a PPV 57.1-81.0% and NPV </w:t>
      </w:r>
      <w:r w:rsidR="00B81C59" w:rsidRPr="009D4D4A">
        <w:rPr>
          <w:rFonts w:ascii="Leelawadee" w:hAnsi="Leelawadee" w:cs="Leelawadee"/>
          <w:sz w:val="22"/>
          <w:szCs w:val="22"/>
        </w:rPr>
        <w:t>74.3-78.0</w:t>
      </w:r>
      <w:r w:rsidR="000F757C" w:rsidRPr="009D4D4A">
        <w:rPr>
          <w:rFonts w:ascii="Leelawadee" w:hAnsi="Leelawadee" w:cs="Leelawadee"/>
          <w:sz w:val="22"/>
          <w:szCs w:val="22"/>
        </w:rPr>
        <w:t>%</w:t>
      </w:r>
      <w:r w:rsidR="009B535F" w:rsidRPr="009D4D4A">
        <w:rPr>
          <w:rFonts w:ascii="Leelawadee" w:hAnsi="Leelawadee" w:cs="Leelawadee"/>
          <w:sz w:val="22"/>
          <w:szCs w:val="22"/>
        </w:rPr>
        <w:t xml:space="preserve"> in a separate study</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[23]</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w:t>
      </w:r>
      <w:r w:rsidR="00BD728E" w:rsidRPr="009D4D4A">
        <w:rPr>
          <w:rFonts w:ascii="Leelawadee" w:hAnsi="Leelawadee" w:cs="Leelawadee"/>
          <w:sz w:val="22"/>
          <w:szCs w:val="22"/>
        </w:rPr>
        <w:t xml:space="preserve"> Kim reported </w:t>
      </w:r>
      <w:r w:rsidR="00B81C59" w:rsidRPr="009D4D4A">
        <w:rPr>
          <w:rFonts w:ascii="Leelawadee" w:hAnsi="Leelawadee" w:cs="Leelawadee"/>
          <w:sz w:val="22"/>
          <w:szCs w:val="22"/>
        </w:rPr>
        <w:t>a sensitivity and specificity</w:t>
      </w:r>
      <w:r w:rsidR="00BD728E" w:rsidRPr="009D4D4A">
        <w:rPr>
          <w:rFonts w:ascii="Leelawadee" w:hAnsi="Leelawadee" w:cs="Leelawadee"/>
          <w:sz w:val="22"/>
          <w:szCs w:val="22"/>
        </w:rPr>
        <w:t xml:space="preserve"> of 94</w:t>
      </w:r>
      <w:r w:rsidR="003A1DEB" w:rsidRPr="009D4D4A">
        <w:rPr>
          <w:rFonts w:ascii="Leelawadee" w:hAnsi="Leelawadee" w:cs="Leelawadee"/>
          <w:sz w:val="22"/>
          <w:szCs w:val="22"/>
        </w:rPr>
        <w:t>%</w:t>
      </w:r>
      <w:r w:rsidR="00BD728E" w:rsidRPr="009D4D4A">
        <w:rPr>
          <w:rFonts w:ascii="Leelawadee" w:hAnsi="Leelawadee" w:cs="Leelawadee"/>
          <w:sz w:val="22"/>
          <w:szCs w:val="22"/>
        </w:rPr>
        <w:t xml:space="preserve"> and 75% respectively</w:t>
      </w:r>
      <w:r w:rsidR="000F757C" w:rsidRPr="009D4D4A">
        <w:rPr>
          <w:rFonts w:ascii="Leelawadee" w:hAnsi="Leelawadee" w:cs="Leelawadee"/>
          <w:sz w:val="22"/>
          <w:szCs w:val="22"/>
        </w:rPr>
        <w:t xml:space="preserve"> </w:t>
      </w:r>
      <w:r w:rsidR="00BD728E" w:rsidRPr="009D4D4A">
        <w:rPr>
          <w:rFonts w:ascii="Leelawadee" w:hAnsi="Leelawadee" w:cs="Leelawadee"/>
          <w:sz w:val="22"/>
          <w:szCs w:val="22"/>
        </w:rPr>
        <w:t>for MRI in the p</w:t>
      </w:r>
      <w:r w:rsidR="003A1DEB" w:rsidRPr="009D4D4A">
        <w:rPr>
          <w:rFonts w:ascii="Leelawadee" w:hAnsi="Leelawadee" w:cs="Leelawadee"/>
          <w:sz w:val="22"/>
          <w:szCs w:val="22"/>
        </w:rPr>
        <w:t>rediction of aggressive lesions</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"mendeley" : { "formattedCitation" : "[21]", "plainTextFormattedCitation" : "[21]", "previouslyFormattedCitation" : "[21]"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[21]</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 xml:space="preserve">. </w:t>
      </w:r>
      <w:r w:rsidR="00BA5D6D" w:rsidRPr="009D4D4A">
        <w:rPr>
          <w:rFonts w:ascii="Leelawadee" w:hAnsi="Leelawadee" w:cs="Leelawadee"/>
          <w:sz w:val="22"/>
          <w:szCs w:val="22"/>
        </w:rPr>
        <w:t xml:space="preserve">Sainani reported an accuracy of 75–78% </w:t>
      </w:r>
      <w:r w:rsidR="00C20B04" w:rsidRPr="009D4D4A">
        <w:rPr>
          <w:rFonts w:ascii="Leelawadee" w:hAnsi="Leelawadee" w:cs="Leelawadee"/>
          <w:sz w:val="22"/>
          <w:szCs w:val="22"/>
        </w:rPr>
        <w:t xml:space="preserve">in the diagnosis </w:t>
      </w:r>
      <w:r w:rsidR="004D5BD3" w:rsidRPr="009D4D4A">
        <w:rPr>
          <w:rFonts w:ascii="Leelawadee" w:hAnsi="Leelawadee" w:cs="Leelawadee"/>
          <w:sz w:val="22"/>
          <w:szCs w:val="22"/>
        </w:rPr>
        <w:t xml:space="preserve">of </w:t>
      </w:r>
      <w:r w:rsidR="00C20B04" w:rsidRPr="009D4D4A">
        <w:rPr>
          <w:rFonts w:ascii="Leelawadee" w:hAnsi="Leelawadee" w:cs="Leelawadee"/>
          <w:sz w:val="22"/>
          <w:szCs w:val="22"/>
        </w:rPr>
        <w:t xml:space="preserve">these lesions </w:t>
      </w:r>
      <w:r w:rsidR="003A1DEB" w:rsidRPr="009D4D4A">
        <w:rPr>
          <w:rFonts w:ascii="Leelawadee" w:hAnsi="Leelawadee" w:cs="Leelawadee"/>
          <w:sz w:val="22"/>
          <w:szCs w:val="22"/>
        </w:rPr>
        <w:t xml:space="preserve">while </w:t>
      </w:r>
      <w:r w:rsidR="00BA5D6D" w:rsidRPr="009D4D4A">
        <w:rPr>
          <w:rFonts w:ascii="Leelawadee" w:hAnsi="Leelawadee" w:cs="Leelawadee"/>
          <w:sz w:val="22"/>
          <w:szCs w:val="22"/>
        </w:rPr>
        <w:t>Khashab</w:t>
      </w:r>
      <w:r w:rsidR="003B39C2" w:rsidRPr="009D4D4A">
        <w:rPr>
          <w:rFonts w:ascii="Leelawadee" w:hAnsi="Leelawadee" w:cs="Leelawadee"/>
          <w:sz w:val="22"/>
          <w:szCs w:val="22"/>
        </w:rPr>
        <w:t xml:space="preserve"> reported an</w:t>
      </w:r>
      <w:r w:rsidR="00BA5D6D" w:rsidRPr="009D4D4A">
        <w:rPr>
          <w:rFonts w:ascii="Leelawadee" w:hAnsi="Leelawadee" w:cs="Leelawadee"/>
          <w:sz w:val="22"/>
          <w:szCs w:val="22"/>
        </w:rPr>
        <w:t xml:space="preserve"> inferior</w:t>
      </w:r>
      <w:r w:rsidR="003B39C2" w:rsidRPr="009D4D4A">
        <w:rPr>
          <w:rFonts w:ascii="Leelawadee" w:hAnsi="Leelawadee" w:cs="Leelawadee"/>
          <w:sz w:val="22"/>
          <w:szCs w:val="22"/>
        </w:rPr>
        <w:t xml:space="preserve"> </w:t>
      </w:r>
      <w:r w:rsidR="00BD728E" w:rsidRPr="009D4D4A">
        <w:rPr>
          <w:rFonts w:ascii="Leelawadee" w:hAnsi="Leelawadee" w:cs="Leelawadee"/>
          <w:sz w:val="22"/>
          <w:szCs w:val="22"/>
        </w:rPr>
        <w:t>accuracy of</w:t>
      </w:r>
      <w:r w:rsidR="00C20B04" w:rsidRPr="009D4D4A">
        <w:rPr>
          <w:rFonts w:ascii="Leelawadee" w:hAnsi="Leelawadee" w:cs="Leelawadee"/>
          <w:sz w:val="22"/>
          <w:szCs w:val="22"/>
        </w:rPr>
        <w:t xml:space="preserve"> only</w:t>
      </w:r>
      <w:r w:rsidR="00BD728E" w:rsidRPr="009D4D4A">
        <w:rPr>
          <w:rFonts w:ascii="Leelawadee" w:hAnsi="Leelawadee" w:cs="Leelawadee"/>
          <w:sz w:val="22"/>
          <w:szCs w:val="22"/>
        </w:rPr>
        <w:t xml:space="preserve"> 34% </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"10.1097/MPA.0b013e3182883a91", "ISSN" : "0885-3177", "author" : [ { "dropping-particle" : "", "family" : "Khashab", "given" : "Mouen A.", "non-dropping-particle" : "", "parse-names" : false, "suffix" : "" }, { "dropping-particle" : "", "family" : "Kim", "given" : "Katherine", "non-dropping-particle" : "", "parse-names" : false, "suffix" : "" }, { "dropping-particle" : "", "family" : "Lennon", "given" : "Anne Marie", "non-dropping-particle" : "", "parse-names" : false, "suffix" : "" }, { "dropping-particle" : "", "family" : "Shin", "given" : "Eun Ji", "non-dropping-particle" : "", "parse-names" : false, "suffix" : "" }, { "dropping-particle" : "", "family" : "Tignor", "given" : "April S.", "non-dropping-particle" : "", "parse-names" : false, "suffix" : "" }, { "dropping-particle" : "", "family" : "Amateau", "given" : "Stuart K.", "non-dropping-particle" : "", "parse-names" : false, "suffix" : "" }, { "dropping-particle" : "", "family" : "Singh", "given" : "Vikesh K.", "non-dropping-particle" : "", "parse-names" : false, "suffix" : "" }, { "dropping-particle" : "", "family" : "Wolfgang", "given" : "Christopher L.", "non-dropping-particle" : "", "parse-names" : false, "suffix" : "" }, { "dropping-particle" : "", "family" : "Hruban", "given" : "Ralph H.", "non-dropping-particle" : "", "parse-names" : false, "suffix" : "" }, { "dropping-particle" : "", "family" : "Canto", "given" : "Marcia Irene", "non-dropping-particle" : "", "parse-names" : false, "suffix" : "" } ], "container-title" : "Pancreas", "id" : "ITEM-1", "issue" : "4", "issued" : { "date-parts" : [ [ "2013", "5" ] ] }, "page" : "717-721", "title" : "Should We Do EUS/FNA on Patients With Pancreatic Cysts? The Incremental Diagnostic Yield of EUS Over CT/MRI for Prediction of Cystic Neoplasms", "type" : "article-journal", "volume" : "42" }, "uris" : [ "http://www.mendeley.com/documents/?uuid=8e9e9bf8-4eff-3bb6-9cc3-830889e979a9" ] } ], "mendeley" : { "formattedCitation" : "[18]", "plainTextFormattedCitation" : "[18]", "previouslyFormattedCitation" : "[18]"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[18]</w:t>
      </w:r>
      <w:r w:rsidR="000F757C" w:rsidRPr="009D4D4A">
        <w:rPr>
          <w:rFonts w:ascii="Leelawadee" w:hAnsi="Leelawadee" w:cs="Leelawadee"/>
          <w:sz w:val="22"/>
          <w:szCs w:val="22"/>
        </w:rPr>
        <w:fldChar w:fldCharType="end"/>
      </w:r>
      <w:r w:rsidR="00C20B04" w:rsidRPr="009D4D4A">
        <w:rPr>
          <w:rFonts w:ascii="Leelawadee" w:hAnsi="Leelawadee" w:cs="Leelawadee"/>
          <w:sz w:val="22"/>
          <w:szCs w:val="22"/>
        </w:rPr>
        <w:t>.</w:t>
      </w:r>
      <w:r w:rsidR="00D9035D" w:rsidRPr="009D4D4A">
        <w:rPr>
          <w:rFonts w:ascii="Leelawadee" w:hAnsi="Leelawadee" w:cs="Leelawadee"/>
          <w:color w:val="FF0000"/>
          <w:sz w:val="22"/>
          <w:szCs w:val="22"/>
        </w:rPr>
        <w:t xml:space="preserve"> </w:t>
      </w:r>
      <w:r w:rsidR="00D9035D" w:rsidRPr="009D4D4A">
        <w:rPr>
          <w:rFonts w:ascii="Leelawadee" w:hAnsi="Leelawadee" w:cs="Leelawadee"/>
          <w:sz w:val="22"/>
          <w:szCs w:val="22"/>
        </w:rPr>
        <w:t>Song</w:t>
      </w:r>
      <w:r w:rsidR="00BD728E" w:rsidRPr="009D4D4A">
        <w:rPr>
          <w:rFonts w:ascii="Leelawadee" w:hAnsi="Leelawadee" w:cs="Leelawadee"/>
          <w:sz w:val="22"/>
          <w:szCs w:val="22"/>
        </w:rPr>
        <w:t xml:space="preserve"> reported a 96.8% sensitivity and 90.8% specificity</w:t>
      </w:r>
      <w:r w:rsidR="00D9035D" w:rsidRPr="009D4D4A">
        <w:rPr>
          <w:rFonts w:ascii="Leelawadee" w:hAnsi="Leelawadee" w:cs="Leelawadee"/>
          <w:sz w:val="22"/>
          <w:szCs w:val="22"/>
        </w:rPr>
        <w:t xml:space="preserve"> of MRI</w:t>
      </w:r>
      <w:r w:rsidR="00BD728E" w:rsidRPr="009D4D4A">
        <w:rPr>
          <w:rFonts w:ascii="Leelawadee" w:hAnsi="Leelawadee" w:cs="Leelawadee"/>
          <w:sz w:val="22"/>
          <w:szCs w:val="22"/>
        </w:rPr>
        <w:t xml:space="preserve"> in differentiating IPMN from other </w:t>
      </w:r>
      <w:r w:rsidR="004D5BD3" w:rsidRPr="009D4D4A">
        <w:rPr>
          <w:rFonts w:ascii="Leelawadee" w:hAnsi="Leelawadee" w:cs="Leelawadee"/>
          <w:sz w:val="22"/>
          <w:szCs w:val="22"/>
        </w:rPr>
        <w:t>PCLs</w:t>
      </w:r>
      <w:r w:rsidR="00BD728E" w:rsidRPr="009D4D4A">
        <w:rPr>
          <w:rFonts w:ascii="Leelawadee" w:hAnsi="Leelawadee" w:cs="Leelawadee"/>
          <w:sz w:val="22"/>
          <w:szCs w:val="22"/>
        </w:rPr>
        <w:t xml:space="preserve"> </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[31]</w:t>
      </w:r>
      <w:r w:rsidR="000F757C" w:rsidRPr="009D4D4A">
        <w:rPr>
          <w:rFonts w:ascii="Leelawadee" w:hAnsi="Leelawadee" w:cs="Leelawadee"/>
          <w:sz w:val="22"/>
          <w:szCs w:val="22"/>
        </w:rPr>
        <w:fldChar w:fldCharType="end"/>
      </w:r>
      <w:r w:rsidR="00E43C12" w:rsidRPr="009D4D4A">
        <w:rPr>
          <w:rFonts w:ascii="Leelawadee" w:hAnsi="Leelawadee" w:cs="Leelawadee"/>
          <w:sz w:val="22"/>
          <w:szCs w:val="22"/>
        </w:rPr>
        <w:t>.</w:t>
      </w:r>
    </w:p>
    <w:p w:rsidR="004919DE" w:rsidRPr="009D4D4A" w:rsidRDefault="00435354"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sz w:val="22"/>
          <w:szCs w:val="22"/>
        </w:rPr>
        <w:t xml:space="preserve">The accuracy for diagnosing the presence of septations was 58.8% </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"http://www.mendeley.com/documents/?uuid=42cefd70-4465-330f-8d36-3c24157bba1a" ] } ], "mendeley" : { "formattedCitation" : "[15]", "plainTextFormattedCitation" : "[15]", "previouslyFormattedCitation" : "[15]"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[15]</w:t>
      </w:r>
      <w:r w:rsidR="000F757C" w:rsidRPr="009D4D4A">
        <w:rPr>
          <w:rFonts w:ascii="Leelawadee" w:hAnsi="Leelawadee" w:cs="Leelawadee"/>
          <w:sz w:val="22"/>
          <w:szCs w:val="22"/>
        </w:rPr>
        <w:fldChar w:fldCharType="end"/>
      </w:r>
      <w:r w:rsidR="000F757C" w:rsidRPr="009D4D4A">
        <w:rPr>
          <w:rFonts w:ascii="Leelawadee" w:hAnsi="Leelawadee" w:cs="Leelawadee"/>
          <w:sz w:val="22"/>
          <w:szCs w:val="22"/>
        </w:rPr>
        <w:t>,</w:t>
      </w:r>
      <w:r w:rsidRPr="009D4D4A">
        <w:rPr>
          <w:rFonts w:ascii="Leelawadee" w:hAnsi="Leelawadee" w:cs="Leelawadee"/>
          <w:color w:val="FF0000"/>
          <w:sz w:val="22"/>
          <w:szCs w:val="22"/>
        </w:rPr>
        <w:t xml:space="preserve"> </w:t>
      </w:r>
      <w:r w:rsidR="000F757C" w:rsidRPr="009D4D4A">
        <w:rPr>
          <w:rFonts w:ascii="Leelawadee" w:hAnsi="Leelawadee" w:cs="Leelawadee"/>
          <w:sz w:val="22"/>
          <w:szCs w:val="22"/>
        </w:rPr>
        <w:t>91%</w:t>
      </w:r>
      <w:r w:rsidR="000F757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0F757C" w:rsidRPr="009D4D4A">
        <w:rPr>
          <w:rFonts w:ascii="Leelawadee" w:hAnsi="Leelawadee" w:cs="Leelawadee"/>
          <w:sz w:val="22"/>
          <w:szCs w:val="22"/>
        </w:rPr>
        <w:fldChar w:fldCharType="separate"/>
      </w:r>
      <w:r w:rsidR="008E171A" w:rsidRPr="009D4D4A">
        <w:rPr>
          <w:rFonts w:ascii="Leelawadee" w:hAnsi="Leelawadee" w:cs="Leelawadee"/>
          <w:noProof/>
          <w:sz w:val="22"/>
          <w:szCs w:val="22"/>
        </w:rPr>
        <w:t>[26]</w:t>
      </w:r>
      <w:r w:rsidR="000F757C" w:rsidRPr="009D4D4A">
        <w:rPr>
          <w:rFonts w:ascii="Leelawadee" w:hAnsi="Leelawadee" w:cs="Leelawadee"/>
          <w:sz w:val="22"/>
          <w:szCs w:val="22"/>
        </w:rPr>
        <w:fldChar w:fldCharType="end"/>
      </w:r>
      <w:r w:rsidR="00D9035D" w:rsidRPr="009D4D4A">
        <w:rPr>
          <w:rFonts w:ascii="Leelawadee" w:hAnsi="Leelawadee" w:cs="Leelawadee"/>
          <w:color w:val="FF0000"/>
          <w:sz w:val="22"/>
          <w:szCs w:val="22"/>
        </w:rPr>
        <w:t xml:space="preserve"> </w:t>
      </w:r>
      <w:r w:rsidR="00D9035D" w:rsidRPr="009D4D4A">
        <w:rPr>
          <w:rFonts w:ascii="Leelawadee" w:hAnsi="Leelawadee" w:cs="Leelawadee"/>
          <w:sz w:val="22"/>
          <w:szCs w:val="22"/>
        </w:rPr>
        <w:t>while</w:t>
      </w:r>
      <w:r w:rsidR="00D9035D" w:rsidRPr="009D4D4A">
        <w:rPr>
          <w:rFonts w:ascii="Leelawadee" w:hAnsi="Leelawadee" w:cs="Leelawadee"/>
          <w:color w:val="FF0000"/>
          <w:sz w:val="22"/>
          <w:szCs w:val="22"/>
        </w:rPr>
        <w:t xml:space="preserve"> </w:t>
      </w:r>
      <w:r w:rsidR="009D368B" w:rsidRPr="009D4D4A">
        <w:rPr>
          <w:rFonts w:ascii="Leelawadee" w:hAnsi="Leelawadee" w:cs="Leelawadee"/>
          <w:sz w:val="22"/>
          <w:szCs w:val="22"/>
        </w:rPr>
        <w:t>the sensitivity</w:t>
      </w:r>
      <w:r w:rsidRPr="009D4D4A">
        <w:rPr>
          <w:rFonts w:ascii="Leelawadee" w:hAnsi="Leelawadee" w:cs="Leelawadee"/>
          <w:sz w:val="22"/>
          <w:szCs w:val="22"/>
        </w:rPr>
        <w:t xml:space="preserve"> for detection of mural nodules </w:t>
      </w:r>
      <w:r w:rsidR="00D9035D" w:rsidRPr="009D4D4A">
        <w:rPr>
          <w:rFonts w:ascii="Leelawadee" w:hAnsi="Leelawadee" w:cs="Leelawadee"/>
          <w:sz w:val="22"/>
          <w:szCs w:val="22"/>
        </w:rPr>
        <w:t>was</w:t>
      </w:r>
      <w:r w:rsidR="00A44736" w:rsidRPr="009D4D4A">
        <w:rPr>
          <w:rFonts w:ascii="Leelawadee" w:hAnsi="Leelawadee" w:cs="Leelawadee"/>
          <w:sz w:val="22"/>
          <w:szCs w:val="22"/>
        </w:rPr>
        <w:t xml:space="preserve"> 57.1%</w:t>
      </w:r>
      <w:r w:rsidR="00A44736"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"10.1007/s00330-017-4926-5", "ISSN" : "1432-1084", "PMID" : "28779397", "abstract" : "OBJECTIVE To compare diagnostic performance of magnetic resonance imaging (MRI) and endoscopic ultrasonography (EUS) for differentiating malignant from benign intraductal papillary mucinous neoplasms (IPMN) and mucinous cystic neoplasms (MCN) of the pancreas. METHODS This retrospective study included 55 patients with 47 surgically confirmed IPMNs (12 malignant, 35 benign) and eight MCNs (two malignant, six benign) who underwent contrast-enhanced pancreas MRI and EUS. Contrast enhancement was not routinely used at EUS examination. Two observers independently evaluated the MRIs, and another reviewed EUS images. They recorded their confidence for malignancy with each imaging modality. We calculated diagnostic performance using the area under the receiver operating characteristic curves (A z ), and to determine the accuracy, sensitivity, specificity, and positive (PPV) and negative predictive (NPV) values. RESULTS The A z values of MRI were higher than those of EUS (0.712 and 0.688 for MRI vs. 0.543 for EUS; p = 0.007). The diagnostic accuracies (74.5%), specificity (78.0% and 80.5%) and PPV (50.0%) of MRI in two observers were higher than those (56.4%, 58.5% and 29.2%, respectively) of EUS (p = 0.013-0.049). CONCLUSION MRI showed better diagnostic performance than EUS for differentiating malignant from benign pancreatic IPMN and MCN. KEY POINTS \u2022 The A z values of MRI were higher than those of EUS. \u2022 The diagnostic accuracies of MRI were higher than those of EUS. \u2022 The specificities of MRI were higher than those of EUS.", "author" : [ { "dropping-particle" : "", "family" : "Hwang", "given" : "Jiyoung", "non-dropping-particle" : "", "parse-names" : false, "suffix" : "" }, { "dropping-particle" : "", "family" : "Kim", "given" : "Young Kon", "non-dropping-particle" : "", "parse-names" : false, "suffix" : "" }, { "dropping-particle" : "", "family" : "Min", "given" : "Ji Hye", "non-dropping-particle" : "", "parse-names" : false, "suffix" : "" }, { "dropping-particle" : "", "family" : "Jeong", "given" : "Woo Kyung", "non-dropping-particle" : "", "parse-names" : false, "suffix" : "" }, { "dropping-particle" : "", "family" : "Hong", "given" : "Seong Sook", "non-dropping-particle" : "", "parse-names" : false, "suffix" : "" }, { "dropping-particle" : "", "family" : "Kim", "given" : "Hyun-Joo", "non-dropping-particle" : "", "parse-names" : false, "suffix" : "" } ], "container-title" : "European radiology", "id" : "ITEM-1", "issued" : { "date-parts" : [ [ "2017", "8", "4" ] ] }, "title" : "m benign mucinous neoplasms of the pancreas.Comparison between MRI with MR cholangiopancreatography and endoscopic ultrasonography for differentiating malignant fro", "type" : "article-journal" }, "uris" : [ "http://www.mendeley.com/documents/?uuid=97f6ee4a-90bc-3879-8e8f-dacf073351c8" ] } ], "mendeley" : { "formattedCitation" : "[12]", "plainTextFormattedCitation" : "[12]", "previouslyFormattedCitation" : "[12]" }, "properties" : {  }, "schema" : "https://github.com/citation-style-language/schema/raw/master/csl-citation.json" }</w:instrText>
      </w:r>
      <w:r w:rsidR="00A44736" w:rsidRPr="009D4D4A">
        <w:rPr>
          <w:rFonts w:ascii="Leelawadee" w:hAnsi="Leelawadee" w:cs="Leelawadee"/>
          <w:sz w:val="22"/>
          <w:szCs w:val="22"/>
        </w:rPr>
        <w:fldChar w:fldCharType="separate"/>
      </w:r>
      <w:r w:rsidR="008E171A" w:rsidRPr="009D4D4A">
        <w:rPr>
          <w:rFonts w:ascii="Leelawadee" w:hAnsi="Leelawadee" w:cs="Leelawadee"/>
          <w:noProof/>
          <w:sz w:val="22"/>
          <w:szCs w:val="22"/>
        </w:rPr>
        <w:t>[12]</w:t>
      </w:r>
      <w:r w:rsidR="00A44736" w:rsidRPr="009D4D4A">
        <w:rPr>
          <w:rFonts w:ascii="Leelawadee" w:hAnsi="Leelawadee" w:cs="Leelawadee"/>
          <w:sz w:val="22"/>
          <w:szCs w:val="22"/>
        </w:rPr>
        <w:fldChar w:fldCharType="end"/>
      </w:r>
      <w:r w:rsidR="00A44736" w:rsidRPr="009D4D4A">
        <w:rPr>
          <w:rFonts w:ascii="Leelawadee" w:hAnsi="Leelawadee" w:cs="Leelawadee"/>
          <w:sz w:val="22"/>
          <w:szCs w:val="22"/>
        </w:rPr>
        <w:t>, 6.3%</w:t>
      </w:r>
      <w:r w:rsidR="00A44736"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A44736" w:rsidRPr="009D4D4A">
        <w:rPr>
          <w:rFonts w:ascii="Leelawadee" w:hAnsi="Leelawadee" w:cs="Leelawadee"/>
          <w:sz w:val="22"/>
          <w:szCs w:val="22"/>
        </w:rPr>
        <w:fldChar w:fldCharType="separate"/>
      </w:r>
      <w:r w:rsidR="008E171A" w:rsidRPr="009D4D4A">
        <w:rPr>
          <w:rFonts w:ascii="Leelawadee" w:hAnsi="Leelawadee" w:cs="Leelawadee"/>
          <w:noProof/>
          <w:sz w:val="22"/>
          <w:szCs w:val="22"/>
        </w:rPr>
        <w:t>[13]</w:t>
      </w:r>
      <w:r w:rsidR="00A44736" w:rsidRPr="009D4D4A">
        <w:rPr>
          <w:rFonts w:ascii="Leelawadee" w:hAnsi="Leelawadee" w:cs="Leelawadee"/>
          <w:sz w:val="22"/>
          <w:szCs w:val="22"/>
        </w:rPr>
        <w:fldChar w:fldCharType="end"/>
      </w:r>
      <w:r w:rsidR="00A44736" w:rsidRPr="009D4D4A">
        <w:rPr>
          <w:rFonts w:ascii="Leelawadee" w:hAnsi="Leelawadee" w:cs="Leelawadee"/>
          <w:sz w:val="22"/>
          <w:szCs w:val="22"/>
        </w:rPr>
        <w:t>,</w:t>
      </w:r>
      <w:r w:rsidR="00D9035D" w:rsidRPr="009D4D4A">
        <w:rPr>
          <w:rFonts w:ascii="Leelawadee" w:hAnsi="Leelawadee" w:cs="Leelawadee"/>
          <w:sz w:val="22"/>
          <w:szCs w:val="22"/>
        </w:rPr>
        <w:t xml:space="preserve"> </w:t>
      </w:r>
      <w:r w:rsidRPr="009D4D4A">
        <w:rPr>
          <w:rFonts w:ascii="Leelawadee" w:hAnsi="Leelawadee" w:cs="Leelawadee"/>
          <w:sz w:val="22"/>
          <w:szCs w:val="22"/>
        </w:rPr>
        <w:t>55.6%</w:t>
      </w:r>
      <w:r w:rsidR="00D53CE5"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D53CE5" w:rsidRPr="009D4D4A">
        <w:rPr>
          <w:rFonts w:ascii="Leelawadee" w:hAnsi="Leelawadee" w:cs="Leelawadee"/>
          <w:sz w:val="22"/>
          <w:szCs w:val="22"/>
        </w:rPr>
        <w:fldChar w:fldCharType="separate"/>
      </w:r>
      <w:r w:rsidR="008E171A" w:rsidRPr="009D4D4A">
        <w:rPr>
          <w:rFonts w:ascii="Leelawadee" w:hAnsi="Leelawadee" w:cs="Leelawadee"/>
          <w:noProof/>
          <w:sz w:val="22"/>
          <w:szCs w:val="22"/>
        </w:rPr>
        <w:t>[15]</w:t>
      </w:r>
      <w:r w:rsidR="00D53CE5" w:rsidRPr="009D4D4A">
        <w:rPr>
          <w:rFonts w:ascii="Leelawadee" w:hAnsi="Leelawadee" w:cs="Leelawadee"/>
          <w:sz w:val="22"/>
          <w:szCs w:val="22"/>
        </w:rPr>
        <w:fldChar w:fldCharType="end"/>
      </w:r>
      <w:r w:rsidR="00D53CE5" w:rsidRPr="009D4D4A">
        <w:rPr>
          <w:rFonts w:ascii="Leelawadee" w:hAnsi="Leelawadee" w:cs="Leelawadee"/>
          <w:sz w:val="22"/>
          <w:szCs w:val="22"/>
        </w:rPr>
        <w:t>,</w:t>
      </w:r>
      <w:r w:rsidRPr="009D4D4A">
        <w:rPr>
          <w:rFonts w:ascii="Leelawadee" w:hAnsi="Leelawadee" w:cs="Leelawadee"/>
          <w:color w:val="FF0000"/>
          <w:sz w:val="22"/>
          <w:szCs w:val="22"/>
        </w:rPr>
        <w:t xml:space="preserve"> </w:t>
      </w:r>
      <w:r w:rsidRPr="009D4D4A">
        <w:rPr>
          <w:rFonts w:ascii="Leelawadee" w:hAnsi="Leelawadee" w:cs="Leelawadee"/>
          <w:sz w:val="22"/>
          <w:szCs w:val="22"/>
        </w:rPr>
        <w:t>9%</w:t>
      </w:r>
      <w:r w:rsidR="00D53CE5"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D53CE5" w:rsidRPr="009D4D4A">
        <w:rPr>
          <w:rFonts w:ascii="Leelawadee" w:hAnsi="Leelawadee" w:cs="Leelawadee"/>
          <w:sz w:val="22"/>
          <w:szCs w:val="22"/>
        </w:rPr>
        <w:fldChar w:fldCharType="separate"/>
      </w:r>
      <w:r w:rsidR="008E171A" w:rsidRPr="009D4D4A">
        <w:rPr>
          <w:rFonts w:ascii="Leelawadee" w:hAnsi="Leelawadee" w:cs="Leelawadee"/>
          <w:noProof/>
          <w:sz w:val="22"/>
          <w:szCs w:val="22"/>
        </w:rPr>
        <w:t>[17]</w:t>
      </w:r>
      <w:r w:rsidR="00D53CE5" w:rsidRPr="009D4D4A">
        <w:rPr>
          <w:rFonts w:ascii="Leelawadee" w:hAnsi="Leelawadee" w:cs="Leelawadee"/>
          <w:sz w:val="22"/>
          <w:szCs w:val="22"/>
        </w:rPr>
        <w:fldChar w:fldCharType="end"/>
      </w:r>
      <w:r w:rsidR="00D53CE5" w:rsidRPr="009D4D4A">
        <w:rPr>
          <w:rFonts w:ascii="Leelawadee" w:hAnsi="Leelawadee" w:cs="Leelawadee"/>
          <w:sz w:val="22"/>
          <w:szCs w:val="22"/>
        </w:rPr>
        <w:t>,</w:t>
      </w:r>
      <w:r w:rsidRPr="009D4D4A">
        <w:rPr>
          <w:rFonts w:ascii="Leelawadee" w:hAnsi="Leelawadee" w:cs="Leelawadee"/>
          <w:color w:val="FF0000"/>
          <w:sz w:val="22"/>
          <w:szCs w:val="22"/>
        </w:rPr>
        <w:t xml:space="preserve"> </w:t>
      </w:r>
      <w:r w:rsidRPr="009D4D4A">
        <w:rPr>
          <w:rFonts w:ascii="Leelawadee" w:hAnsi="Leelawadee" w:cs="Leelawadee"/>
          <w:sz w:val="22"/>
          <w:szCs w:val="22"/>
        </w:rPr>
        <w:t>33.3%</w:t>
      </w:r>
      <w:r w:rsidR="00D53CE5"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D53CE5" w:rsidRPr="009D4D4A">
        <w:rPr>
          <w:rFonts w:ascii="Leelawadee" w:hAnsi="Leelawadee" w:cs="Leelawadee"/>
          <w:sz w:val="22"/>
          <w:szCs w:val="22"/>
        </w:rPr>
        <w:fldChar w:fldCharType="separate"/>
      </w:r>
      <w:r w:rsidR="008E171A" w:rsidRPr="009D4D4A">
        <w:rPr>
          <w:rFonts w:ascii="Leelawadee" w:hAnsi="Leelawadee" w:cs="Leelawadee"/>
          <w:noProof/>
          <w:sz w:val="22"/>
          <w:szCs w:val="22"/>
        </w:rPr>
        <w:t>[26]</w:t>
      </w:r>
      <w:r w:rsidR="00D53CE5" w:rsidRPr="009D4D4A">
        <w:rPr>
          <w:rFonts w:ascii="Leelawadee" w:hAnsi="Leelawadee" w:cs="Leelawadee"/>
          <w:sz w:val="22"/>
          <w:szCs w:val="22"/>
        </w:rPr>
        <w:fldChar w:fldCharType="end"/>
      </w:r>
      <w:r w:rsidR="00D53CE5" w:rsidRPr="009D4D4A">
        <w:rPr>
          <w:rFonts w:ascii="Leelawadee" w:hAnsi="Leelawadee" w:cs="Leelawadee"/>
          <w:sz w:val="22"/>
          <w:szCs w:val="22"/>
        </w:rPr>
        <w:t>,</w:t>
      </w:r>
      <w:r w:rsidR="00D9035D" w:rsidRPr="009D4D4A">
        <w:rPr>
          <w:rFonts w:ascii="Leelawadee" w:hAnsi="Leelawadee" w:cs="Leelawadee"/>
          <w:color w:val="FF0000"/>
          <w:sz w:val="22"/>
          <w:szCs w:val="22"/>
        </w:rPr>
        <w:t xml:space="preserve"> </w:t>
      </w:r>
      <w:r w:rsidRPr="009D4D4A">
        <w:rPr>
          <w:rFonts w:ascii="Leelawadee" w:hAnsi="Leelawadee" w:cs="Leelawadee"/>
          <w:sz w:val="22"/>
          <w:szCs w:val="22"/>
        </w:rPr>
        <w:t>ductal communication</w:t>
      </w:r>
      <w:r w:rsidR="008C252A" w:rsidRPr="009D4D4A">
        <w:rPr>
          <w:rFonts w:ascii="Leelawadee" w:hAnsi="Leelawadee" w:cs="Leelawadee"/>
          <w:sz w:val="22"/>
          <w:szCs w:val="22"/>
        </w:rPr>
        <w:t xml:space="preserve"> </w:t>
      </w:r>
      <w:r w:rsidR="00D9035D" w:rsidRPr="009D4D4A">
        <w:rPr>
          <w:rFonts w:ascii="Leelawadee" w:hAnsi="Leelawadee" w:cs="Leelawadee"/>
          <w:sz w:val="22"/>
          <w:szCs w:val="22"/>
        </w:rPr>
        <w:t xml:space="preserve">was established in </w:t>
      </w:r>
      <w:r w:rsidR="008C252A" w:rsidRPr="009D4D4A">
        <w:rPr>
          <w:rFonts w:ascii="Leelawadee" w:hAnsi="Leelawadee" w:cs="Leelawadee"/>
          <w:sz w:val="22"/>
          <w:szCs w:val="22"/>
        </w:rPr>
        <w:t>100%</w:t>
      </w:r>
      <w:r w:rsidR="003A1DEB" w:rsidRPr="009D4D4A">
        <w:rPr>
          <w:rFonts w:ascii="Leelawadee" w:hAnsi="Leelawadee" w:cs="Leelawadee"/>
          <w:sz w:val="22"/>
          <w:szCs w:val="22"/>
        </w:rPr>
        <w:t xml:space="preserve"> of the cases with IPMN</w:t>
      </w:r>
      <w:r w:rsidR="00A44736" w:rsidRPr="009D4D4A">
        <w:rPr>
          <w:rFonts w:ascii="Leelawadee" w:hAnsi="Leelawadee" w:cs="Leelawadee"/>
          <w:sz w:val="22"/>
          <w:szCs w:val="22"/>
        </w:rPr>
        <w:t xml:space="preserve"> in a study</w:t>
      </w:r>
      <w:r w:rsidR="003A1DEB" w:rsidRPr="009D4D4A">
        <w:rPr>
          <w:rFonts w:ascii="Leelawadee" w:hAnsi="Leelawadee" w:cs="Leelawadee"/>
          <w:sz w:val="22"/>
          <w:szCs w:val="22"/>
        </w:rPr>
        <w:t xml:space="preserve"> </w:t>
      </w:r>
      <w:r w:rsidR="00D53CE5"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D53CE5" w:rsidRPr="009D4D4A">
        <w:rPr>
          <w:rFonts w:ascii="Leelawadee" w:hAnsi="Leelawadee" w:cs="Leelawadee"/>
          <w:sz w:val="22"/>
          <w:szCs w:val="22"/>
        </w:rPr>
        <w:fldChar w:fldCharType="separate"/>
      </w:r>
      <w:r w:rsidR="008E171A" w:rsidRPr="009D4D4A">
        <w:rPr>
          <w:rFonts w:ascii="Leelawadee" w:hAnsi="Leelawadee" w:cs="Leelawadee"/>
          <w:noProof/>
          <w:sz w:val="22"/>
          <w:szCs w:val="22"/>
        </w:rPr>
        <w:t>[26]</w:t>
      </w:r>
      <w:r w:rsidR="00D53CE5" w:rsidRPr="009D4D4A">
        <w:rPr>
          <w:rFonts w:ascii="Leelawadee" w:hAnsi="Leelawadee" w:cs="Leelawadee"/>
          <w:sz w:val="22"/>
          <w:szCs w:val="22"/>
        </w:rPr>
        <w:fldChar w:fldCharType="end"/>
      </w:r>
      <w:r w:rsidR="008C252A" w:rsidRPr="009D4D4A">
        <w:rPr>
          <w:rFonts w:ascii="Leelawadee" w:hAnsi="Leelawadee" w:cs="Leelawadee"/>
          <w:sz w:val="22"/>
          <w:szCs w:val="22"/>
        </w:rPr>
        <w:t xml:space="preserve"> </w:t>
      </w:r>
      <w:r w:rsidR="003A1DEB" w:rsidRPr="009D4D4A">
        <w:rPr>
          <w:rFonts w:ascii="Leelawadee" w:hAnsi="Leelawadee" w:cs="Leelawadee"/>
          <w:sz w:val="22"/>
          <w:szCs w:val="22"/>
        </w:rPr>
        <w:t xml:space="preserve">which stands in agreement with findings from </w:t>
      </w:r>
      <w:r w:rsidR="005571AB" w:rsidRPr="009D4D4A">
        <w:rPr>
          <w:rFonts w:ascii="Leelawadee" w:hAnsi="Leelawadee" w:cs="Leelawadee"/>
          <w:sz w:val="22"/>
          <w:szCs w:val="22"/>
        </w:rPr>
        <w:t xml:space="preserve">another study by </w:t>
      </w:r>
      <w:r w:rsidR="00414102" w:rsidRPr="009D4D4A">
        <w:rPr>
          <w:rFonts w:ascii="Leelawadee" w:hAnsi="Leelawadee" w:cs="Leelawadee"/>
          <w:sz w:val="22"/>
          <w:szCs w:val="22"/>
        </w:rPr>
        <w:t>Song et al</w:t>
      </w:r>
      <w:r w:rsidR="005571AB" w:rsidRPr="009D4D4A">
        <w:rPr>
          <w:rFonts w:ascii="Leelawadee" w:hAnsi="Leelawadee" w:cs="Leelawadee"/>
          <w:sz w:val="22"/>
          <w:szCs w:val="22"/>
        </w:rPr>
        <w:t xml:space="preserve"> </w:t>
      </w:r>
      <w:r w:rsidR="003A1DEB" w:rsidRPr="009D4D4A">
        <w:rPr>
          <w:rFonts w:ascii="Leelawadee" w:hAnsi="Leelawadee" w:cs="Leelawadee"/>
          <w:sz w:val="22"/>
          <w:szCs w:val="22"/>
        </w:rPr>
        <w:t>with</w:t>
      </w:r>
      <w:r w:rsidR="005571AB" w:rsidRPr="009D4D4A">
        <w:rPr>
          <w:rFonts w:ascii="Leelawadee" w:hAnsi="Leelawadee" w:cs="Leelawadee"/>
          <w:sz w:val="22"/>
          <w:szCs w:val="22"/>
        </w:rPr>
        <w:t xml:space="preserve"> Az value of </w:t>
      </w:r>
      <w:r w:rsidR="005571AB" w:rsidRPr="009D4D4A">
        <w:rPr>
          <w:rFonts w:ascii="Leelawadee" w:hAnsi="Leelawadee" w:cs="Leelawadee"/>
          <w:color w:val="282828"/>
          <w:sz w:val="22"/>
          <w:szCs w:val="22"/>
        </w:rPr>
        <w:t>0.916 to 0.949</w:t>
      </w:r>
      <w:r w:rsidR="00D9035D" w:rsidRPr="009D4D4A">
        <w:rPr>
          <w:rFonts w:ascii="Leelawadee" w:hAnsi="Leelawadee" w:cs="Leelawadee"/>
          <w:color w:val="282828"/>
          <w:sz w:val="22"/>
          <w:szCs w:val="22"/>
        </w:rPr>
        <w:t xml:space="preserve"> </w:t>
      </w:r>
      <w:r w:rsidR="003A1DEB" w:rsidRPr="009D4D4A">
        <w:rPr>
          <w:rFonts w:ascii="Leelawadee" w:hAnsi="Leelawadee" w:cs="Leelawadee"/>
          <w:sz w:val="22"/>
          <w:szCs w:val="22"/>
        </w:rPr>
        <w:t>on</w:t>
      </w:r>
      <w:r w:rsidR="00D9035D" w:rsidRPr="009D4D4A">
        <w:rPr>
          <w:rFonts w:ascii="Leelawadee" w:hAnsi="Leelawadee" w:cs="Leelawadee"/>
          <w:sz w:val="22"/>
          <w:szCs w:val="22"/>
        </w:rPr>
        <w:t xml:space="preserve"> ROC curve analysis</w:t>
      </w:r>
      <w:r w:rsidR="00E43C12" w:rsidRPr="009D4D4A">
        <w:rPr>
          <w:rFonts w:ascii="Leelawadee" w:hAnsi="Leelawadee" w:cs="Leelawadee"/>
          <w:sz w:val="22"/>
          <w:szCs w:val="22"/>
        </w:rPr>
        <w:t xml:space="preserve"> </w:t>
      </w:r>
      <w:r w:rsidR="00D53CE5"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D53CE5" w:rsidRPr="009D4D4A">
        <w:rPr>
          <w:rFonts w:ascii="Leelawadee" w:hAnsi="Leelawadee" w:cs="Leelawadee"/>
          <w:sz w:val="22"/>
          <w:szCs w:val="22"/>
        </w:rPr>
        <w:fldChar w:fldCharType="separate"/>
      </w:r>
      <w:r w:rsidR="008E171A" w:rsidRPr="009D4D4A">
        <w:rPr>
          <w:rFonts w:ascii="Leelawadee" w:hAnsi="Leelawadee" w:cs="Leelawadee"/>
          <w:noProof/>
          <w:sz w:val="22"/>
          <w:szCs w:val="22"/>
        </w:rPr>
        <w:t>[31]</w:t>
      </w:r>
      <w:r w:rsidR="00D53CE5" w:rsidRPr="009D4D4A">
        <w:rPr>
          <w:rFonts w:ascii="Leelawadee" w:hAnsi="Leelawadee" w:cs="Leelawadee"/>
          <w:sz w:val="22"/>
          <w:szCs w:val="22"/>
        </w:rPr>
        <w:fldChar w:fldCharType="end"/>
      </w:r>
      <w:r w:rsidR="00E43C12" w:rsidRPr="009D4D4A">
        <w:rPr>
          <w:rFonts w:ascii="Leelawadee" w:hAnsi="Leelawadee" w:cs="Leelawadee"/>
          <w:sz w:val="22"/>
          <w:szCs w:val="22"/>
        </w:rPr>
        <w:t>.</w:t>
      </w:r>
    </w:p>
    <w:p w:rsidR="00A44736" w:rsidRPr="00CC4C47" w:rsidRDefault="00A44736" w:rsidP="009812D3">
      <w:pPr>
        <w:pStyle w:val="xmsonormal"/>
        <w:shd w:val="clear" w:color="auto" w:fill="FFFFFF"/>
        <w:spacing w:before="0" w:beforeAutospacing="0" w:after="160" w:afterAutospacing="0" w:line="480" w:lineRule="auto"/>
        <w:rPr>
          <w:rFonts w:ascii="Leelawadee" w:hAnsi="Leelawadee" w:cs="Leelawadee"/>
          <w:szCs w:val="22"/>
        </w:rPr>
      </w:pPr>
    </w:p>
    <w:p w:rsidR="00700377" w:rsidRPr="00CC4C47" w:rsidRDefault="00700377" w:rsidP="009812D3">
      <w:pPr>
        <w:pStyle w:val="xmsonormal"/>
        <w:shd w:val="clear" w:color="auto" w:fill="FFFFFF"/>
        <w:spacing w:before="0" w:beforeAutospacing="0" w:after="160" w:afterAutospacing="0" w:line="480" w:lineRule="auto"/>
        <w:rPr>
          <w:rFonts w:ascii="Leelawadee" w:hAnsi="Leelawadee" w:cs="Leelawadee"/>
          <w:b/>
          <w:sz w:val="26"/>
          <w:szCs w:val="26"/>
          <w:u w:val="single"/>
        </w:rPr>
      </w:pPr>
      <w:r w:rsidRPr="00CC4C47">
        <w:rPr>
          <w:rFonts w:ascii="Leelawadee" w:hAnsi="Leelawadee" w:cs="Leelawadee"/>
          <w:b/>
          <w:sz w:val="26"/>
          <w:szCs w:val="26"/>
          <w:u w:val="single"/>
        </w:rPr>
        <w:t>Studi</w:t>
      </w:r>
      <w:r w:rsidR="006D4277" w:rsidRPr="00CC4C47">
        <w:rPr>
          <w:rFonts w:ascii="Leelawadee" w:hAnsi="Leelawadee" w:cs="Leelawadee"/>
          <w:b/>
          <w:sz w:val="26"/>
          <w:szCs w:val="26"/>
          <w:u w:val="single"/>
        </w:rPr>
        <w:t>es of Positron Emission T</w:t>
      </w:r>
      <w:r w:rsidRPr="00CC4C47">
        <w:rPr>
          <w:rFonts w:ascii="Leelawadee" w:hAnsi="Leelawadee" w:cs="Leelawadee"/>
          <w:b/>
          <w:sz w:val="26"/>
          <w:szCs w:val="26"/>
          <w:u w:val="single"/>
        </w:rPr>
        <w:t>omography</w:t>
      </w:r>
    </w:p>
    <w:p w:rsidR="00AC6277" w:rsidRPr="009D4D4A" w:rsidRDefault="000C3F54"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color w:val="212121"/>
          <w:sz w:val="22"/>
          <w:szCs w:val="22"/>
        </w:rPr>
        <w:t xml:space="preserve">There </w:t>
      </w:r>
      <w:r w:rsidR="00672714" w:rsidRPr="009D4D4A">
        <w:rPr>
          <w:rFonts w:ascii="Leelawadee" w:hAnsi="Leelawadee" w:cs="Leelawadee"/>
          <w:color w:val="212121"/>
          <w:sz w:val="22"/>
          <w:szCs w:val="22"/>
        </w:rPr>
        <w:t>were 4</w:t>
      </w:r>
      <w:r w:rsidRPr="009D4D4A">
        <w:rPr>
          <w:rFonts w:ascii="Leelawadee" w:hAnsi="Leelawadee" w:cs="Leelawadee"/>
          <w:color w:val="212121"/>
          <w:sz w:val="22"/>
          <w:szCs w:val="22"/>
        </w:rPr>
        <w:t xml:space="preserve"> s</w:t>
      </w:r>
      <w:r w:rsidR="00672714" w:rsidRPr="009D4D4A">
        <w:rPr>
          <w:rFonts w:ascii="Leelawadee" w:hAnsi="Leelawadee" w:cs="Leelawadee"/>
          <w:color w:val="212121"/>
          <w:sz w:val="22"/>
          <w:szCs w:val="22"/>
        </w:rPr>
        <w:t xml:space="preserve">tudies </w:t>
      </w:r>
      <w:r w:rsidR="006D4277" w:rsidRPr="009D4D4A">
        <w:rPr>
          <w:rFonts w:ascii="Leelawadee" w:hAnsi="Leelawadee" w:cs="Leelawadee"/>
          <w:color w:val="212121"/>
          <w:sz w:val="22"/>
          <w:szCs w:val="22"/>
        </w:rPr>
        <w:t>examin</w:t>
      </w:r>
      <w:r w:rsidR="00672714" w:rsidRPr="009D4D4A">
        <w:rPr>
          <w:rFonts w:ascii="Leelawadee" w:hAnsi="Leelawadee" w:cs="Leelawadee"/>
          <w:color w:val="212121"/>
          <w:sz w:val="22"/>
          <w:szCs w:val="22"/>
        </w:rPr>
        <w:t>ing the</w:t>
      </w:r>
      <w:r w:rsidRPr="009D4D4A">
        <w:rPr>
          <w:rFonts w:ascii="Leelawadee" w:hAnsi="Leelawadee" w:cs="Leelawadee"/>
          <w:color w:val="212121"/>
          <w:sz w:val="22"/>
          <w:szCs w:val="22"/>
        </w:rPr>
        <w:t xml:space="preserve"> use of</w:t>
      </w:r>
      <w:r w:rsidR="00672714" w:rsidRPr="009D4D4A">
        <w:rPr>
          <w:rFonts w:ascii="Leelawadee" w:hAnsi="Leelawadee" w:cs="Leelawadee"/>
          <w:color w:val="212121"/>
          <w:sz w:val="22"/>
          <w:szCs w:val="22"/>
        </w:rPr>
        <w:t xml:space="preserve"> </w:t>
      </w:r>
      <w:r w:rsidR="00577673" w:rsidRPr="009D4D4A">
        <w:rPr>
          <w:rFonts w:ascii="Leelawadee" w:hAnsi="Leelawadee" w:cs="Leelawadee"/>
          <w:color w:val="212121"/>
          <w:sz w:val="22"/>
          <w:szCs w:val="22"/>
        </w:rPr>
        <w:t xml:space="preserve">hybrid </w:t>
      </w:r>
      <w:r w:rsidR="00AA5CDA" w:rsidRPr="009D4D4A">
        <w:rPr>
          <w:rFonts w:ascii="Leelawadee" w:hAnsi="Leelawadee" w:cs="Leelawadee"/>
          <w:color w:val="212121"/>
          <w:sz w:val="22"/>
          <w:szCs w:val="22"/>
        </w:rPr>
        <w:t>PET/</w:t>
      </w:r>
      <w:r w:rsidRPr="009D4D4A">
        <w:rPr>
          <w:rFonts w:ascii="Leelawadee" w:hAnsi="Leelawadee" w:cs="Leelawadee"/>
          <w:color w:val="212121"/>
          <w:sz w:val="22"/>
          <w:szCs w:val="22"/>
        </w:rPr>
        <w:t xml:space="preserve">CT </w:t>
      </w:r>
      <w:r w:rsidR="007C481C"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7C481C"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[16]</w:t>
      </w:r>
      <w:r w:rsidR="007C481C" w:rsidRPr="009D4D4A">
        <w:rPr>
          <w:rFonts w:ascii="Leelawadee" w:hAnsi="Leelawadee" w:cs="Leelawadee"/>
          <w:color w:val="212121"/>
          <w:sz w:val="22"/>
          <w:szCs w:val="22"/>
        </w:rPr>
        <w:fldChar w:fldCharType="end"/>
      </w:r>
      <w:r w:rsidR="007C481C"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7C481C"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[19]</w:t>
      </w:r>
      <w:r w:rsidR="007C481C" w:rsidRPr="009D4D4A">
        <w:rPr>
          <w:rFonts w:ascii="Leelawadee" w:hAnsi="Leelawadee" w:cs="Leelawadee"/>
          <w:color w:val="212121"/>
          <w:sz w:val="22"/>
          <w:szCs w:val="22"/>
        </w:rPr>
        <w:fldChar w:fldCharType="end"/>
      </w:r>
      <w:r w:rsidR="007C481C"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7C481C"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[25]</w:t>
      </w:r>
      <w:r w:rsidR="007C481C" w:rsidRPr="009D4D4A">
        <w:rPr>
          <w:rFonts w:ascii="Leelawadee" w:hAnsi="Leelawadee" w:cs="Leelawadee"/>
          <w:color w:val="212121"/>
          <w:sz w:val="22"/>
          <w:szCs w:val="22"/>
        </w:rPr>
        <w:fldChar w:fldCharType="end"/>
      </w:r>
      <w:r w:rsidR="007C481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7C481C" w:rsidRPr="009D4D4A">
        <w:rPr>
          <w:rFonts w:ascii="Leelawadee" w:hAnsi="Leelawadee" w:cs="Leelawadee"/>
          <w:sz w:val="22"/>
          <w:szCs w:val="22"/>
        </w:rPr>
        <w:fldChar w:fldCharType="separate"/>
      </w:r>
      <w:r w:rsidR="008E171A" w:rsidRPr="009D4D4A">
        <w:rPr>
          <w:rFonts w:ascii="Leelawadee" w:hAnsi="Leelawadee" w:cs="Leelawadee"/>
          <w:noProof/>
          <w:sz w:val="22"/>
          <w:szCs w:val="22"/>
        </w:rPr>
        <w:t>[29]</w:t>
      </w:r>
      <w:r w:rsidR="007C481C" w:rsidRPr="009D4D4A">
        <w:rPr>
          <w:rFonts w:ascii="Leelawadee" w:hAnsi="Leelawadee" w:cs="Leelawadee"/>
          <w:sz w:val="22"/>
          <w:szCs w:val="22"/>
        </w:rPr>
        <w:fldChar w:fldCharType="end"/>
      </w:r>
      <w:r w:rsidR="007C481C" w:rsidRPr="009D4D4A">
        <w:rPr>
          <w:rFonts w:ascii="Leelawadee" w:hAnsi="Leelawadee" w:cs="Leelawadee"/>
          <w:sz w:val="22"/>
          <w:szCs w:val="22"/>
        </w:rPr>
        <w:t xml:space="preserve">, </w:t>
      </w:r>
      <w:r w:rsidR="00C93FF8" w:rsidRPr="009D4D4A">
        <w:rPr>
          <w:rFonts w:ascii="Leelawadee" w:hAnsi="Leelawadee" w:cs="Leelawadee"/>
          <w:color w:val="212121"/>
          <w:sz w:val="22"/>
          <w:szCs w:val="22"/>
        </w:rPr>
        <w:t>a single study on</w:t>
      </w:r>
      <w:r w:rsidR="007C481C" w:rsidRPr="009D4D4A">
        <w:rPr>
          <w:rFonts w:ascii="Leelawadee" w:hAnsi="Leelawadee" w:cs="Leelawadee"/>
          <w:color w:val="212121"/>
          <w:sz w:val="22"/>
          <w:szCs w:val="22"/>
        </w:rPr>
        <w:t xml:space="preserve"> the use of PET </w:t>
      </w:r>
      <w:r w:rsidR="007C481C" w:rsidRPr="009D4D4A">
        <w:rPr>
          <w:rFonts w:ascii="Leelawadee" w:hAnsi="Leelawadee" w:cs="Leelawadee"/>
          <w:color w:val="212121"/>
          <w:sz w:val="22"/>
          <w:szCs w:val="22"/>
        </w:rPr>
        <w:fldChar w:fldCharType="begin" w:fldLock="1"/>
      </w:r>
      <w:r w:rsidR="008E171A" w:rsidRPr="009D4D4A">
        <w:rPr>
          <w:rFonts w:ascii="Leelawadee" w:hAnsi="Leelawadee" w:cs="Leelawadee"/>
          <w:color w:val="212121"/>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7C481C" w:rsidRPr="009D4D4A">
        <w:rPr>
          <w:rFonts w:ascii="Leelawadee" w:hAnsi="Leelawadee" w:cs="Leelawadee"/>
          <w:color w:val="212121"/>
          <w:sz w:val="22"/>
          <w:szCs w:val="22"/>
        </w:rPr>
        <w:fldChar w:fldCharType="separate"/>
      </w:r>
      <w:r w:rsidR="008E171A" w:rsidRPr="009D4D4A">
        <w:rPr>
          <w:rFonts w:ascii="Leelawadee" w:hAnsi="Leelawadee" w:cs="Leelawadee"/>
          <w:noProof/>
          <w:color w:val="212121"/>
          <w:sz w:val="22"/>
          <w:szCs w:val="22"/>
        </w:rPr>
        <w:t>[33]</w:t>
      </w:r>
      <w:r w:rsidR="007C481C" w:rsidRPr="009D4D4A">
        <w:rPr>
          <w:rFonts w:ascii="Leelawadee" w:hAnsi="Leelawadee" w:cs="Leelawadee"/>
          <w:color w:val="212121"/>
          <w:sz w:val="22"/>
          <w:szCs w:val="22"/>
        </w:rPr>
        <w:fldChar w:fldCharType="end"/>
      </w:r>
      <w:r w:rsidR="00672714" w:rsidRPr="009D4D4A">
        <w:rPr>
          <w:rFonts w:ascii="Leelawadee" w:hAnsi="Leelawadee" w:cs="Leelawadee"/>
          <w:color w:val="FF0000"/>
          <w:sz w:val="22"/>
          <w:szCs w:val="22"/>
        </w:rPr>
        <w:t xml:space="preserve"> </w:t>
      </w:r>
      <w:r w:rsidR="00EA3C58" w:rsidRPr="009D4D4A">
        <w:rPr>
          <w:rFonts w:ascii="Leelawadee" w:hAnsi="Leelawadee" w:cs="Leelawadee"/>
          <w:sz w:val="22"/>
          <w:szCs w:val="22"/>
        </w:rPr>
        <w:t>and a</w:t>
      </w:r>
      <w:r w:rsidR="00574301" w:rsidRPr="009D4D4A">
        <w:rPr>
          <w:rFonts w:ascii="Leelawadee" w:hAnsi="Leelawadee" w:cs="Leelawadee"/>
          <w:sz w:val="22"/>
          <w:szCs w:val="22"/>
        </w:rPr>
        <w:t>nother</w:t>
      </w:r>
      <w:r w:rsidR="00672714" w:rsidRPr="009D4D4A">
        <w:rPr>
          <w:rFonts w:ascii="Leelawadee" w:hAnsi="Leelawadee" w:cs="Leelawadee"/>
          <w:sz w:val="22"/>
          <w:szCs w:val="22"/>
        </w:rPr>
        <w:t xml:space="preserve"> study on t</w:t>
      </w:r>
      <w:r w:rsidR="00EA3C58" w:rsidRPr="009D4D4A">
        <w:rPr>
          <w:rFonts w:ascii="Leelawadee" w:hAnsi="Leelawadee" w:cs="Leelawadee"/>
          <w:sz w:val="22"/>
          <w:szCs w:val="22"/>
        </w:rPr>
        <w:t xml:space="preserve">he utility of PET </w:t>
      </w:r>
      <w:r w:rsidR="009B535F" w:rsidRPr="009D4D4A">
        <w:rPr>
          <w:rFonts w:ascii="Leelawadee" w:hAnsi="Leelawadee" w:cs="Leelawadee"/>
          <w:sz w:val="22"/>
          <w:szCs w:val="22"/>
        </w:rPr>
        <w:t>separately</w:t>
      </w:r>
      <w:r w:rsidR="006D4277" w:rsidRPr="009D4D4A">
        <w:rPr>
          <w:rFonts w:ascii="Leelawadee" w:hAnsi="Leelawadee" w:cs="Leelawadee"/>
          <w:sz w:val="22"/>
          <w:szCs w:val="22"/>
        </w:rPr>
        <w:t xml:space="preserve"> followed by</w:t>
      </w:r>
      <w:r w:rsidR="00E977C8" w:rsidRPr="009D4D4A">
        <w:rPr>
          <w:rFonts w:ascii="Leelawadee" w:hAnsi="Leelawadee" w:cs="Leelawadee"/>
          <w:sz w:val="22"/>
          <w:szCs w:val="22"/>
        </w:rPr>
        <w:t xml:space="preserve"> super-imposed CT images (</w:t>
      </w:r>
      <w:r w:rsidR="002A51AF" w:rsidRPr="009D4D4A">
        <w:rPr>
          <w:rFonts w:ascii="Leelawadee" w:hAnsi="Leelawadee" w:cs="Leelawadee"/>
          <w:sz w:val="22"/>
          <w:szCs w:val="22"/>
        </w:rPr>
        <w:t xml:space="preserve">sequential </w:t>
      </w:r>
      <w:r w:rsidR="00AA5CDA" w:rsidRPr="009D4D4A">
        <w:rPr>
          <w:rFonts w:ascii="Leelawadee" w:hAnsi="Leelawadee" w:cs="Leelawadee"/>
          <w:sz w:val="22"/>
          <w:szCs w:val="22"/>
        </w:rPr>
        <w:t>PET/</w:t>
      </w:r>
      <w:r w:rsidR="00672714" w:rsidRPr="009D4D4A">
        <w:rPr>
          <w:rFonts w:ascii="Leelawadee" w:hAnsi="Leelawadee" w:cs="Leelawadee"/>
          <w:sz w:val="22"/>
          <w:szCs w:val="22"/>
        </w:rPr>
        <w:t>CT</w:t>
      </w:r>
      <w:r w:rsidR="00E977C8" w:rsidRPr="009D4D4A">
        <w:rPr>
          <w:rFonts w:ascii="Leelawadee" w:hAnsi="Leelawadee" w:cs="Leelawadee"/>
          <w:sz w:val="22"/>
          <w:szCs w:val="22"/>
        </w:rPr>
        <w:t>)</w:t>
      </w:r>
      <w:r w:rsidR="00672714" w:rsidRPr="009D4D4A">
        <w:rPr>
          <w:rFonts w:ascii="Leelawadee" w:hAnsi="Leelawadee" w:cs="Leelawadee"/>
          <w:sz w:val="22"/>
          <w:szCs w:val="22"/>
        </w:rPr>
        <w:t xml:space="preserve"> in the same series </w:t>
      </w:r>
      <w:r w:rsidR="007C481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7C481C" w:rsidRPr="009D4D4A">
        <w:rPr>
          <w:rFonts w:ascii="Leelawadee" w:hAnsi="Leelawadee" w:cs="Leelawadee"/>
          <w:sz w:val="22"/>
          <w:szCs w:val="22"/>
        </w:rPr>
        <w:fldChar w:fldCharType="separate"/>
      </w:r>
      <w:r w:rsidR="008E171A" w:rsidRPr="009D4D4A">
        <w:rPr>
          <w:rFonts w:ascii="Leelawadee" w:hAnsi="Leelawadee" w:cs="Leelawadee"/>
          <w:noProof/>
          <w:sz w:val="22"/>
          <w:szCs w:val="22"/>
        </w:rPr>
        <w:t>[30]</w:t>
      </w:r>
      <w:r w:rsidR="007C481C" w:rsidRPr="009D4D4A">
        <w:rPr>
          <w:rFonts w:ascii="Leelawadee" w:hAnsi="Leelawadee" w:cs="Leelawadee"/>
          <w:sz w:val="22"/>
          <w:szCs w:val="22"/>
        </w:rPr>
        <w:fldChar w:fldCharType="end"/>
      </w:r>
      <w:r w:rsidR="007C481C" w:rsidRPr="009D4D4A">
        <w:rPr>
          <w:rFonts w:ascii="Leelawadee" w:hAnsi="Leelawadee" w:cs="Leelawadee"/>
          <w:sz w:val="22"/>
          <w:szCs w:val="22"/>
        </w:rPr>
        <w:t>.</w:t>
      </w:r>
      <w:r w:rsidR="00672714" w:rsidRPr="009D4D4A">
        <w:rPr>
          <w:rFonts w:ascii="Leelawadee" w:hAnsi="Leelawadee" w:cs="Leelawadee"/>
          <w:color w:val="FF0000"/>
          <w:sz w:val="22"/>
          <w:szCs w:val="22"/>
        </w:rPr>
        <w:t xml:space="preserve"> </w:t>
      </w:r>
      <w:r w:rsidR="007C481C" w:rsidRPr="009D4D4A">
        <w:rPr>
          <w:rFonts w:ascii="Leelawadee" w:hAnsi="Leelawadee" w:cs="Leelawadee"/>
          <w:sz w:val="22"/>
          <w:szCs w:val="22"/>
        </w:rPr>
        <w:t>The</w:t>
      </w:r>
      <w:r w:rsidR="00672714" w:rsidRPr="009D4D4A">
        <w:rPr>
          <w:rFonts w:ascii="Leelawadee" w:hAnsi="Leelawadee" w:cs="Leelawadee"/>
          <w:sz w:val="22"/>
          <w:szCs w:val="22"/>
        </w:rPr>
        <w:t xml:space="preserve"> number included per individual study </w:t>
      </w:r>
      <w:r w:rsidR="007C481C" w:rsidRPr="009D4D4A">
        <w:rPr>
          <w:rFonts w:ascii="Leelawadee" w:hAnsi="Leelawadee" w:cs="Leelawadee"/>
          <w:sz w:val="22"/>
          <w:szCs w:val="22"/>
        </w:rPr>
        <w:t xml:space="preserve">varied </w:t>
      </w:r>
      <w:r w:rsidR="00672714" w:rsidRPr="009D4D4A">
        <w:rPr>
          <w:rFonts w:ascii="Leelawadee" w:hAnsi="Leelawadee" w:cs="Leelawadee"/>
          <w:sz w:val="22"/>
          <w:szCs w:val="22"/>
        </w:rPr>
        <w:t xml:space="preserve">between 30 and 64 </w:t>
      </w:r>
      <w:r w:rsidR="006D4277" w:rsidRPr="009D4D4A">
        <w:rPr>
          <w:rFonts w:ascii="Leelawadee" w:hAnsi="Leelawadee" w:cs="Leelawadee"/>
          <w:sz w:val="22"/>
          <w:szCs w:val="22"/>
        </w:rPr>
        <w:t xml:space="preserve">patients, the studies </w:t>
      </w:r>
      <w:r w:rsidR="00872090" w:rsidRPr="009D4D4A">
        <w:rPr>
          <w:rFonts w:ascii="Leelawadee" w:hAnsi="Leelawadee" w:cs="Leelawadee"/>
          <w:sz w:val="22"/>
          <w:szCs w:val="22"/>
        </w:rPr>
        <w:t xml:space="preserve">reported on patients investigated </w:t>
      </w:r>
      <w:r w:rsidR="002A51AF" w:rsidRPr="009D4D4A">
        <w:rPr>
          <w:rFonts w:ascii="Leelawadee" w:hAnsi="Leelawadee" w:cs="Leelawadee"/>
          <w:sz w:val="22"/>
          <w:szCs w:val="22"/>
        </w:rPr>
        <w:t xml:space="preserve">in the period </w:t>
      </w:r>
      <w:r w:rsidR="00872090" w:rsidRPr="009D4D4A">
        <w:rPr>
          <w:rFonts w:ascii="Leelawadee" w:hAnsi="Leelawadee" w:cs="Leelawadee"/>
          <w:sz w:val="22"/>
          <w:szCs w:val="22"/>
        </w:rPr>
        <w:t>between</w:t>
      </w:r>
      <w:r w:rsidR="006D4277" w:rsidRPr="009D4D4A">
        <w:rPr>
          <w:rFonts w:ascii="Leelawadee" w:hAnsi="Leelawadee" w:cs="Leelawadee"/>
          <w:sz w:val="22"/>
          <w:szCs w:val="22"/>
        </w:rPr>
        <w:t xml:space="preserve"> 1998-2013</w:t>
      </w:r>
      <w:r w:rsidR="00872090" w:rsidRPr="009D4D4A">
        <w:rPr>
          <w:rFonts w:ascii="Leelawadee" w:hAnsi="Leelawadee" w:cs="Leelawadee"/>
          <w:sz w:val="22"/>
          <w:szCs w:val="22"/>
        </w:rPr>
        <w:t>.</w:t>
      </w:r>
      <w:r w:rsidR="006C5C9D" w:rsidRPr="009D4D4A">
        <w:rPr>
          <w:rFonts w:ascii="Leelawadee" w:hAnsi="Leelawadee" w:cs="Leelawadee"/>
          <w:sz w:val="22"/>
          <w:szCs w:val="22"/>
        </w:rPr>
        <w:t xml:space="preserve"> The </w:t>
      </w:r>
      <w:r w:rsidR="002A51AF" w:rsidRPr="009D4D4A">
        <w:rPr>
          <w:rFonts w:ascii="Leelawadee" w:hAnsi="Leelawadee" w:cs="Leelawadee"/>
          <w:sz w:val="22"/>
          <w:szCs w:val="22"/>
        </w:rPr>
        <w:t xml:space="preserve">cut off value </w:t>
      </w:r>
      <w:r w:rsidR="006C5C9D" w:rsidRPr="009D4D4A">
        <w:rPr>
          <w:rFonts w:ascii="Leelawadee" w:hAnsi="Leelawadee" w:cs="Leelawadee"/>
          <w:sz w:val="22"/>
          <w:szCs w:val="22"/>
        </w:rPr>
        <w:t>SUV</w:t>
      </w:r>
      <w:r w:rsidR="006C5C9D" w:rsidRPr="009D4D4A">
        <w:rPr>
          <w:rFonts w:ascii="Leelawadee" w:hAnsi="Leelawadee" w:cs="Leelawadee"/>
          <w:i/>
          <w:sz w:val="22"/>
          <w:szCs w:val="22"/>
        </w:rPr>
        <w:t xml:space="preserve">max </w:t>
      </w:r>
      <w:r w:rsidR="006C5C9D" w:rsidRPr="009D4D4A">
        <w:rPr>
          <w:rFonts w:ascii="Leelawadee" w:hAnsi="Leelawadee" w:cs="Leelawadee"/>
          <w:sz w:val="22"/>
          <w:szCs w:val="22"/>
        </w:rPr>
        <w:t>for diagnosing a malignant</w:t>
      </w:r>
      <w:r w:rsidR="00577673" w:rsidRPr="009D4D4A">
        <w:rPr>
          <w:rFonts w:ascii="Leelawadee" w:hAnsi="Leelawadee" w:cs="Leelawadee"/>
          <w:sz w:val="22"/>
          <w:szCs w:val="22"/>
        </w:rPr>
        <w:t xml:space="preserve"> lesion was </w:t>
      </w:r>
      <w:r w:rsidR="006C5C9D" w:rsidRPr="009D4D4A">
        <w:rPr>
          <w:rFonts w:ascii="Leelawadee" w:hAnsi="Leelawadee" w:cs="Leelawadee"/>
          <w:sz w:val="22"/>
          <w:szCs w:val="22"/>
        </w:rPr>
        <w:t>2.0</w:t>
      </w:r>
      <w:r w:rsidR="006C5C9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6C5C9D" w:rsidRPr="009D4D4A">
        <w:rPr>
          <w:rFonts w:ascii="Leelawadee" w:hAnsi="Leelawadee" w:cs="Leelawadee"/>
          <w:sz w:val="22"/>
          <w:szCs w:val="22"/>
        </w:rPr>
        <w:fldChar w:fldCharType="separate"/>
      </w:r>
      <w:r w:rsidR="008E171A" w:rsidRPr="009D4D4A">
        <w:rPr>
          <w:rFonts w:ascii="Leelawadee" w:hAnsi="Leelawadee" w:cs="Leelawadee"/>
          <w:noProof/>
          <w:sz w:val="22"/>
          <w:szCs w:val="22"/>
        </w:rPr>
        <w:t>[19]</w:t>
      </w:r>
      <w:r w:rsidR="006C5C9D" w:rsidRPr="009D4D4A">
        <w:rPr>
          <w:rFonts w:ascii="Leelawadee" w:hAnsi="Leelawadee" w:cs="Leelawadee"/>
          <w:sz w:val="22"/>
          <w:szCs w:val="22"/>
        </w:rPr>
        <w:fldChar w:fldCharType="end"/>
      </w:r>
      <w:r w:rsidR="006C5C9D" w:rsidRPr="009D4D4A">
        <w:rPr>
          <w:rFonts w:ascii="Leelawadee" w:hAnsi="Leelawadee" w:cs="Leelawadee"/>
          <w:sz w:val="22"/>
          <w:szCs w:val="22"/>
        </w:rPr>
        <w:t>, 2.5</w:t>
      </w:r>
      <w:r w:rsidR="006C5C9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"id" : "ITEM-2",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"ITEM-2",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"[29], [33]", "manualFormatting" : "[28][32]", "plainTextFormattedCitation" : "[29], [33]", "previouslyFormattedCitation" : "[29], [33]" }, "properties" : {  }, "schema" : "https://github.com/citation-style-language/schema/raw/master/csl-citation.json" }</w:instrText>
      </w:r>
      <w:r w:rsidR="006C5C9D" w:rsidRPr="009D4D4A">
        <w:rPr>
          <w:rFonts w:ascii="Leelawadee" w:hAnsi="Leelawadee" w:cs="Leelawadee"/>
          <w:sz w:val="22"/>
          <w:szCs w:val="22"/>
        </w:rPr>
        <w:fldChar w:fldCharType="separate"/>
      </w:r>
      <w:r w:rsidR="006C5C9D" w:rsidRPr="009D4D4A">
        <w:rPr>
          <w:rFonts w:ascii="Leelawadee" w:hAnsi="Leelawadee" w:cs="Leelawadee"/>
          <w:noProof/>
          <w:sz w:val="22"/>
          <w:szCs w:val="22"/>
        </w:rPr>
        <w:t>[28][32]</w:t>
      </w:r>
      <w:r w:rsidR="006C5C9D" w:rsidRPr="009D4D4A">
        <w:rPr>
          <w:rFonts w:ascii="Leelawadee" w:hAnsi="Leelawadee" w:cs="Leelawadee"/>
          <w:sz w:val="22"/>
          <w:szCs w:val="22"/>
        </w:rPr>
        <w:fldChar w:fldCharType="end"/>
      </w:r>
      <w:r w:rsidR="00577673" w:rsidRPr="009D4D4A">
        <w:rPr>
          <w:rFonts w:ascii="Leelawadee" w:hAnsi="Leelawadee" w:cs="Leelawadee"/>
          <w:sz w:val="22"/>
          <w:szCs w:val="22"/>
        </w:rPr>
        <w:t xml:space="preserve"> and</w:t>
      </w:r>
      <w:r w:rsidR="006C5C9D" w:rsidRPr="009D4D4A">
        <w:rPr>
          <w:rFonts w:ascii="Leelawadee" w:hAnsi="Leelawadee" w:cs="Leelawadee"/>
          <w:sz w:val="22"/>
          <w:szCs w:val="22"/>
        </w:rPr>
        <w:t xml:space="preserve"> 3.6</w:t>
      </w:r>
      <w:r w:rsidR="00E43C12" w:rsidRPr="009D4D4A">
        <w:rPr>
          <w:rFonts w:ascii="Leelawadee" w:hAnsi="Leelawadee" w:cs="Leelawadee"/>
          <w:sz w:val="22"/>
          <w:szCs w:val="22"/>
        </w:rPr>
        <w:t xml:space="preserve"> </w:t>
      </w:r>
      <w:r w:rsidR="006C5C9D"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6C5C9D"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6C5C9D" w:rsidRPr="009D4D4A">
        <w:rPr>
          <w:rFonts w:ascii="Leelawadee" w:hAnsi="Leelawadee" w:cs="Leelawadee"/>
          <w:sz w:val="22"/>
          <w:szCs w:val="22"/>
        </w:rPr>
        <w:fldChar w:fldCharType="end"/>
      </w:r>
      <w:r w:rsidR="00E43C12" w:rsidRPr="009D4D4A">
        <w:rPr>
          <w:rFonts w:ascii="Leelawadee" w:hAnsi="Leelawadee" w:cs="Leelawadee"/>
          <w:sz w:val="22"/>
          <w:szCs w:val="22"/>
        </w:rPr>
        <w:t>.</w:t>
      </w:r>
    </w:p>
    <w:p w:rsidR="00E50B1B" w:rsidRPr="009D4D4A" w:rsidRDefault="00AC6277" w:rsidP="009812D3">
      <w:pPr>
        <w:pStyle w:val="xmsonormal"/>
        <w:shd w:val="clear" w:color="auto" w:fill="FFFFFF"/>
        <w:spacing w:before="0" w:beforeAutospacing="0" w:after="160" w:afterAutospacing="0" w:line="480" w:lineRule="auto"/>
        <w:rPr>
          <w:rFonts w:ascii="Leelawadee" w:hAnsi="Leelawadee" w:cs="Leelawadee"/>
          <w:color w:val="FF0000"/>
          <w:sz w:val="22"/>
          <w:szCs w:val="22"/>
        </w:rPr>
      </w:pPr>
      <w:r w:rsidRPr="009D4D4A">
        <w:rPr>
          <w:rFonts w:ascii="Leelawadee" w:hAnsi="Leelawadee" w:cs="Leelawadee"/>
          <w:sz w:val="22"/>
          <w:szCs w:val="22"/>
        </w:rPr>
        <w:t xml:space="preserve">The </w:t>
      </w:r>
      <w:r w:rsidR="00574301" w:rsidRPr="009D4D4A">
        <w:rPr>
          <w:rFonts w:ascii="Leelawadee" w:hAnsi="Leelawadee" w:cs="Leelawadee"/>
          <w:sz w:val="22"/>
          <w:szCs w:val="22"/>
        </w:rPr>
        <w:t xml:space="preserve">utility of PET was </w:t>
      </w:r>
      <w:r w:rsidR="005E1966" w:rsidRPr="009D4D4A">
        <w:rPr>
          <w:rFonts w:ascii="Leelawadee" w:hAnsi="Leelawadee" w:cs="Leelawadee"/>
          <w:sz w:val="22"/>
          <w:szCs w:val="22"/>
        </w:rPr>
        <w:t>employed</w:t>
      </w:r>
      <w:r w:rsidR="00574301" w:rsidRPr="009D4D4A">
        <w:rPr>
          <w:rFonts w:ascii="Leelawadee" w:hAnsi="Leelawadee" w:cs="Leelawadee"/>
          <w:sz w:val="22"/>
          <w:szCs w:val="22"/>
        </w:rPr>
        <w:t xml:space="preserve"> to differentiate bet</w:t>
      </w:r>
      <w:r w:rsidR="00255DF4" w:rsidRPr="009D4D4A">
        <w:rPr>
          <w:rFonts w:ascii="Leelawadee" w:hAnsi="Leelawadee" w:cs="Leelawadee"/>
          <w:sz w:val="22"/>
          <w:szCs w:val="22"/>
        </w:rPr>
        <w:t xml:space="preserve">ween benign from </w:t>
      </w:r>
      <w:r w:rsidR="005E1966" w:rsidRPr="009D4D4A">
        <w:rPr>
          <w:rFonts w:ascii="Leelawadee" w:hAnsi="Leelawadee" w:cs="Leelawadee"/>
          <w:sz w:val="22"/>
          <w:szCs w:val="22"/>
        </w:rPr>
        <w:t>malignant cyst</w:t>
      </w:r>
      <w:r w:rsidR="00574301" w:rsidRPr="009D4D4A">
        <w:rPr>
          <w:rFonts w:ascii="Leelawadee" w:hAnsi="Leelawadee" w:cs="Leelawadee"/>
          <w:sz w:val="22"/>
          <w:szCs w:val="22"/>
        </w:rPr>
        <w:t>s</w:t>
      </w:r>
      <w:r w:rsidR="007C481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7C481C"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7C481C" w:rsidRPr="009D4D4A">
        <w:rPr>
          <w:rFonts w:ascii="Leelawadee" w:hAnsi="Leelawadee" w:cs="Leelawadee"/>
          <w:sz w:val="22"/>
          <w:szCs w:val="22"/>
        </w:rPr>
        <w:fldChar w:fldCharType="end"/>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[30]</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[33]</w:t>
      </w:r>
      <w:r w:rsidR="00402CAC" w:rsidRPr="009D4D4A">
        <w:rPr>
          <w:rFonts w:ascii="Leelawadee" w:hAnsi="Leelawadee" w:cs="Leelawadee"/>
          <w:sz w:val="22"/>
          <w:szCs w:val="22"/>
        </w:rPr>
        <w:fldChar w:fldCharType="end"/>
      </w:r>
      <w:r w:rsidR="00574301" w:rsidRPr="009D4D4A">
        <w:rPr>
          <w:rFonts w:ascii="Leelawadee" w:hAnsi="Leelawadee" w:cs="Leelawadee"/>
          <w:sz w:val="22"/>
          <w:szCs w:val="22"/>
        </w:rPr>
        <w:t xml:space="preserve"> </w:t>
      </w:r>
      <w:r w:rsidR="00FE7C40" w:rsidRPr="009D4D4A">
        <w:rPr>
          <w:rFonts w:ascii="Leelawadee" w:hAnsi="Leelawadee" w:cs="Leelawadee"/>
          <w:sz w:val="22"/>
          <w:szCs w:val="22"/>
        </w:rPr>
        <w:t xml:space="preserve">or </w:t>
      </w:r>
      <w:r w:rsidR="00574301" w:rsidRPr="009D4D4A">
        <w:rPr>
          <w:rFonts w:ascii="Leelawadee" w:hAnsi="Leelawadee" w:cs="Leelawadee"/>
          <w:sz w:val="22"/>
          <w:szCs w:val="22"/>
        </w:rPr>
        <w:t xml:space="preserve">to differentiate benign from malignant IPMN </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[19]</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[25]</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[29]</w:t>
      </w:r>
      <w:r w:rsidR="00402CAC" w:rsidRPr="009D4D4A">
        <w:rPr>
          <w:rFonts w:ascii="Leelawadee" w:hAnsi="Leelawadee" w:cs="Leelawadee"/>
          <w:sz w:val="22"/>
          <w:szCs w:val="22"/>
        </w:rPr>
        <w:fldChar w:fldCharType="end"/>
      </w:r>
      <w:r w:rsidR="00E43C12" w:rsidRPr="009D4D4A">
        <w:rPr>
          <w:rFonts w:ascii="Leelawadee" w:hAnsi="Leelawadee" w:cs="Leelawadee"/>
          <w:sz w:val="22"/>
          <w:szCs w:val="22"/>
        </w:rPr>
        <w:t>.</w:t>
      </w:r>
    </w:p>
    <w:p w:rsidR="00881772" w:rsidRPr="009D4D4A" w:rsidRDefault="00881772"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9D4D4A">
        <w:rPr>
          <w:rFonts w:ascii="Leelawadee" w:hAnsi="Leelawadee" w:cs="Leelawadee"/>
          <w:sz w:val="22"/>
          <w:szCs w:val="22"/>
        </w:rPr>
        <w:t>The accuracies for differentiating benign from malignant cysts were 94%</w:t>
      </w:r>
      <w:r w:rsidR="001C441D" w:rsidRPr="009D4D4A">
        <w:rPr>
          <w:rFonts w:ascii="Leelawadee" w:hAnsi="Leelawadee" w:cs="Leelawadee"/>
          <w:sz w:val="22"/>
          <w:szCs w:val="22"/>
        </w:rPr>
        <w:t xml:space="preserve"> for PET/</w:t>
      </w:r>
      <w:r w:rsidR="00402CAC" w:rsidRPr="009D4D4A">
        <w:rPr>
          <w:rFonts w:ascii="Leelawadee" w:hAnsi="Leelawadee" w:cs="Leelawadee"/>
          <w:sz w:val="22"/>
          <w:szCs w:val="22"/>
        </w:rPr>
        <w:t>CT</w:t>
      </w:r>
      <w:r w:rsidR="001C441D" w:rsidRPr="009D4D4A">
        <w:rPr>
          <w:rFonts w:ascii="Leelawadee" w:hAnsi="Leelawadee" w:cs="Leelawadee"/>
          <w:sz w:val="22"/>
          <w:szCs w:val="22"/>
        </w:rPr>
        <w:t xml:space="preserve"> </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t xml:space="preserve">, </w:t>
      </w:r>
      <w:r w:rsidRPr="009D4D4A">
        <w:rPr>
          <w:rFonts w:ascii="Leelawadee" w:hAnsi="Leelawadee" w:cs="Leelawadee"/>
          <w:sz w:val="22"/>
          <w:szCs w:val="22"/>
        </w:rPr>
        <w:t>94% for PET</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[33]</w:t>
      </w:r>
      <w:r w:rsidR="00402CAC" w:rsidRPr="009D4D4A">
        <w:rPr>
          <w:rFonts w:ascii="Leelawadee" w:hAnsi="Leelawadee" w:cs="Leelawadee"/>
          <w:sz w:val="22"/>
          <w:szCs w:val="22"/>
        </w:rPr>
        <w:fldChar w:fldCharType="end"/>
      </w:r>
      <w:r w:rsidRPr="009D4D4A">
        <w:rPr>
          <w:rFonts w:ascii="Leelawadee" w:hAnsi="Leelawadee" w:cs="Leelawadee"/>
          <w:sz w:val="22"/>
          <w:szCs w:val="22"/>
        </w:rPr>
        <w:t xml:space="preserve"> with </w:t>
      </w:r>
      <w:r w:rsidR="00ED28AD" w:rsidRPr="009D4D4A">
        <w:rPr>
          <w:rFonts w:ascii="Leelawadee" w:hAnsi="Leelawadee" w:cs="Leelawadee"/>
          <w:sz w:val="22"/>
          <w:szCs w:val="22"/>
        </w:rPr>
        <w:t>a sensitivity and specificity of 100% ,92</w:t>
      </w:r>
      <w:r w:rsidRPr="009D4D4A">
        <w:rPr>
          <w:rFonts w:ascii="Leelawadee" w:hAnsi="Leelawadee" w:cs="Leelawadee"/>
          <w:sz w:val="22"/>
          <w:szCs w:val="22"/>
        </w:rPr>
        <w:t xml:space="preserve">% </w:t>
      </w:r>
      <w:r w:rsidR="005E1966" w:rsidRPr="009D4D4A">
        <w:rPr>
          <w:rFonts w:ascii="Leelawadee" w:hAnsi="Leelawadee" w:cs="Leelawadee"/>
          <w:sz w:val="22"/>
          <w:szCs w:val="22"/>
        </w:rPr>
        <w:t>vs</w:t>
      </w:r>
      <w:r w:rsidR="00ED28AD" w:rsidRPr="009D4D4A">
        <w:rPr>
          <w:rFonts w:ascii="Leelawadee" w:hAnsi="Leelawadee" w:cs="Leelawadee"/>
          <w:sz w:val="22"/>
          <w:szCs w:val="22"/>
        </w:rPr>
        <w:t xml:space="preserve"> 94%,94% respectively</w:t>
      </w:r>
      <w:r w:rsidR="003B261C" w:rsidRPr="009D4D4A">
        <w:rPr>
          <w:rFonts w:ascii="Leelawadee" w:hAnsi="Leelawadee" w:cs="Leelawadee"/>
          <w:sz w:val="22"/>
          <w:szCs w:val="22"/>
        </w:rPr>
        <w:t>.</w:t>
      </w:r>
      <w:r w:rsidR="005E1966" w:rsidRPr="009D4D4A">
        <w:rPr>
          <w:rFonts w:ascii="Leelawadee" w:hAnsi="Leelawadee" w:cs="Leelawadee"/>
          <w:sz w:val="22"/>
          <w:szCs w:val="22"/>
        </w:rPr>
        <w:t xml:space="preserve"> Tann reported </w:t>
      </w:r>
      <w:r w:rsidR="005E1966" w:rsidRPr="009D4D4A">
        <w:rPr>
          <w:rFonts w:ascii="Leelawadee" w:hAnsi="Leelawadee" w:cs="Leelawadee"/>
          <w:sz w:val="22"/>
          <w:szCs w:val="22"/>
        </w:rPr>
        <w:lastRenderedPageBreak/>
        <w:t>inferior results with the use of PET only</w:t>
      </w:r>
      <w:r w:rsidR="001C441D" w:rsidRPr="009D4D4A">
        <w:rPr>
          <w:rFonts w:ascii="Leelawadee" w:hAnsi="Leelawadee" w:cs="Leelawadee"/>
          <w:sz w:val="22"/>
          <w:szCs w:val="22"/>
        </w:rPr>
        <w:t xml:space="preserve"> compared to PET/</w:t>
      </w:r>
      <w:r w:rsidR="003B261C" w:rsidRPr="009D4D4A">
        <w:rPr>
          <w:rFonts w:ascii="Leelawadee" w:hAnsi="Leelawadee" w:cs="Leelawadee"/>
          <w:sz w:val="22"/>
          <w:szCs w:val="22"/>
        </w:rPr>
        <w:t>CT</w:t>
      </w:r>
      <w:r w:rsidR="005E1966" w:rsidRPr="009D4D4A">
        <w:rPr>
          <w:rFonts w:ascii="Leelawadee" w:hAnsi="Leelawadee" w:cs="Leelawadee"/>
          <w:sz w:val="22"/>
          <w:szCs w:val="22"/>
        </w:rPr>
        <w:t xml:space="preserve"> (sensitivity of 57.1</w:t>
      </w:r>
      <w:r w:rsidR="003B261C" w:rsidRPr="009D4D4A">
        <w:rPr>
          <w:rFonts w:ascii="Leelawadee" w:hAnsi="Leelawadee" w:cs="Leelawadee"/>
          <w:sz w:val="22"/>
          <w:szCs w:val="22"/>
        </w:rPr>
        <w:t>%, specificity</w:t>
      </w:r>
      <w:r w:rsidR="005E1966" w:rsidRPr="009D4D4A">
        <w:rPr>
          <w:rFonts w:ascii="Leelawadee" w:hAnsi="Leelawadee" w:cs="Leelawadee"/>
          <w:sz w:val="22"/>
          <w:szCs w:val="22"/>
        </w:rPr>
        <w:t xml:space="preserve"> 65.2%) </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[30]</w:t>
      </w:r>
      <w:r w:rsidR="00402CAC" w:rsidRPr="009D4D4A">
        <w:rPr>
          <w:rFonts w:ascii="Leelawadee" w:hAnsi="Leelawadee" w:cs="Leelawadee"/>
          <w:sz w:val="22"/>
          <w:szCs w:val="22"/>
        </w:rPr>
        <w:fldChar w:fldCharType="end"/>
      </w:r>
      <w:r w:rsidR="00577673" w:rsidRPr="009D4D4A">
        <w:rPr>
          <w:rFonts w:ascii="Leelawadee" w:hAnsi="Leelawadee" w:cs="Leelawadee"/>
          <w:sz w:val="22"/>
          <w:szCs w:val="22"/>
        </w:rPr>
        <w:t>.</w:t>
      </w:r>
    </w:p>
    <w:p w:rsidR="00ED28AD" w:rsidRPr="009D4D4A" w:rsidRDefault="00ED28AD" w:rsidP="009812D3">
      <w:pPr>
        <w:pStyle w:val="xmsonormal"/>
        <w:shd w:val="clear" w:color="auto" w:fill="FFFFFF"/>
        <w:spacing w:before="0" w:beforeAutospacing="0" w:after="160" w:afterAutospacing="0" w:line="480" w:lineRule="auto"/>
        <w:rPr>
          <w:rFonts w:ascii="Leelawadee" w:hAnsi="Leelawadee" w:cs="Leelawadee"/>
          <w:color w:val="FF0000"/>
          <w:sz w:val="22"/>
          <w:szCs w:val="22"/>
        </w:rPr>
      </w:pPr>
      <w:r w:rsidRPr="009D4D4A">
        <w:rPr>
          <w:rFonts w:ascii="Leelawadee" w:hAnsi="Leelawadee" w:cs="Leelawadee"/>
          <w:sz w:val="22"/>
          <w:szCs w:val="22"/>
        </w:rPr>
        <w:t>The reported accuracies of PET</w:t>
      </w:r>
      <w:r w:rsidR="001C441D" w:rsidRPr="009D4D4A">
        <w:rPr>
          <w:rFonts w:ascii="Leelawadee" w:hAnsi="Leelawadee" w:cs="Leelawadee"/>
          <w:sz w:val="22"/>
          <w:szCs w:val="22"/>
        </w:rPr>
        <w:t>/</w:t>
      </w:r>
      <w:r w:rsidRPr="009D4D4A">
        <w:rPr>
          <w:rFonts w:ascii="Leelawadee" w:hAnsi="Leelawadee" w:cs="Leelawadee"/>
          <w:sz w:val="22"/>
          <w:szCs w:val="22"/>
        </w:rPr>
        <w:t>CT for the differentiation between benign and malignant IPMN were comparable 88%</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[16]</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t>,</w:t>
      </w:r>
      <w:r w:rsidRPr="009D4D4A">
        <w:rPr>
          <w:rFonts w:ascii="Leelawadee" w:hAnsi="Leelawadee" w:cs="Leelawadee"/>
          <w:sz w:val="22"/>
          <w:szCs w:val="22"/>
        </w:rPr>
        <w:t xml:space="preserve">94% </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[25]</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t>,</w:t>
      </w:r>
      <w:r w:rsidRPr="009D4D4A">
        <w:rPr>
          <w:rFonts w:ascii="Leelawadee" w:hAnsi="Leelawadee" w:cs="Leelawadee"/>
          <w:color w:val="FF0000"/>
          <w:sz w:val="22"/>
          <w:szCs w:val="22"/>
        </w:rPr>
        <w:t xml:space="preserve"> </w:t>
      </w:r>
      <w:r w:rsidRPr="009D4D4A">
        <w:rPr>
          <w:rFonts w:ascii="Leelawadee" w:hAnsi="Leelawadee" w:cs="Leelawadee"/>
          <w:sz w:val="22"/>
          <w:szCs w:val="22"/>
        </w:rPr>
        <w:t xml:space="preserve">94% </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[29]</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t xml:space="preserve"> </w:t>
      </w:r>
      <w:r w:rsidR="00277DBE" w:rsidRPr="009D4D4A">
        <w:rPr>
          <w:rFonts w:ascii="Leelawadee" w:hAnsi="Leelawadee" w:cs="Leelawadee"/>
          <w:sz w:val="22"/>
          <w:szCs w:val="22"/>
        </w:rPr>
        <w:t xml:space="preserve">with sensitivities and specificities of 88%,100% and 88%,87% respectively </w:t>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[19]</w:t>
      </w:r>
      <w:r w:rsidR="00402CAC" w:rsidRPr="009D4D4A">
        <w:rPr>
          <w:rFonts w:ascii="Leelawadee" w:hAnsi="Leelawadee" w:cs="Leelawadee"/>
          <w:sz w:val="22"/>
          <w:szCs w:val="22"/>
        </w:rPr>
        <w:fldChar w:fldCharType="end"/>
      </w:r>
      <w:r w:rsidR="00402CAC" w:rsidRPr="009D4D4A">
        <w:rPr>
          <w:rFonts w:ascii="Leelawadee" w:hAnsi="Leelawadee" w:cs="Leelawadee"/>
          <w:sz w:val="22"/>
          <w:szCs w:val="22"/>
        </w:rPr>
        <w:fldChar w:fldCharType="begin" w:fldLock="1"/>
      </w:r>
      <w:r w:rsidR="008E171A" w:rsidRPr="009D4D4A">
        <w:rPr>
          <w:rFonts w:ascii="Leelawadee" w:hAnsi="Leelawadee" w:cs="Leelawadee"/>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402CAC" w:rsidRPr="009D4D4A">
        <w:rPr>
          <w:rFonts w:ascii="Leelawadee" w:hAnsi="Leelawadee" w:cs="Leelawadee"/>
          <w:sz w:val="22"/>
          <w:szCs w:val="22"/>
        </w:rPr>
        <w:fldChar w:fldCharType="separate"/>
      </w:r>
      <w:r w:rsidR="008E171A" w:rsidRPr="009D4D4A">
        <w:rPr>
          <w:rFonts w:ascii="Leelawadee" w:hAnsi="Leelawadee" w:cs="Leelawadee"/>
          <w:noProof/>
          <w:sz w:val="22"/>
          <w:szCs w:val="22"/>
        </w:rPr>
        <w:t>[25]</w:t>
      </w:r>
      <w:r w:rsidR="00402CAC" w:rsidRPr="009D4D4A">
        <w:rPr>
          <w:rFonts w:ascii="Leelawadee" w:hAnsi="Leelawadee" w:cs="Leelawadee"/>
          <w:sz w:val="22"/>
          <w:szCs w:val="22"/>
        </w:rPr>
        <w:fldChar w:fldCharType="end"/>
      </w:r>
      <w:r w:rsidR="00577673" w:rsidRPr="009D4D4A">
        <w:rPr>
          <w:rFonts w:ascii="Leelawadee" w:hAnsi="Leelawadee" w:cs="Leelawadee"/>
          <w:sz w:val="22"/>
          <w:szCs w:val="22"/>
        </w:rPr>
        <w:t>.</w:t>
      </w:r>
    </w:p>
    <w:p w:rsidR="00C93444" w:rsidRPr="003D2073" w:rsidRDefault="00C93444" w:rsidP="009812D3">
      <w:pPr>
        <w:pStyle w:val="xmsonormal"/>
        <w:shd w:val="clear" w:color="auto" w:fill="FFFFFF"/>
        <w:spacing w:before="0" w:beforeAutospacing="0" w:after="160" w:afterAutospacing="0" w:line="480" w:lineRule="auto"/>
        <w:rPr>
          <w:rFonts w:ascii="Leelawadee" w:hAnsi="Leelawadee" w:cs="Leelawadee"/>
          <w:b/>
          <w:i/>
          <w:sz w:val="28"/>
          <w:szCs w:val="28"/>
          <w:u w:val="single"/>
        </w:rPr>
      </w:pPr>
    </w:p>
    <w:p w:rsidR="004E043E" w:rsidRPr="00CC4C47" w:rsidRDefault="004E043E" w:rsidP="009812D3">
      <w:pPr>
        <w:pStyle w:val="xmsonormal"/>
        <w:shd w:val="clear" w:color="auto" w:fill="FFFFFF"/>
        <w:spacing w:before="0" w:beforeAutospacing="0" w:after="160" w:afterAutospacing="0" w:line="480" w:lineRule="auto"/>
        <w:rPr>
          <w:rFonts w:ascii="Leelawadee" w:hAnsi="Leelawadee" w:cs="Leelawadee"/>
          <w:b/>
          <w:sz w:val="28"/>
          <w:szCs w:val="28"/>
          <w:u w:val="single"/>
        </w:rPr>
      </w:pPr>
      <w:r w:rsidRPr="00CC4C47">
        <w:rPr>
          <w:rFonts w:ascii="Leelawadee" w:hAnsi="Leelawadee" w:cs="Leelawadee"/>
          <w:b/>
          <w:sz w:val="28"/>
          <w:szCs w:val="28"/>
          <w:u w:val="single"/>
        </w:rPr>
        <w:t>Studies with</w:t>
      </w:r>
      <w:r w:rsidR="003D2073" w:rsidRPr="00CC4C47">
        <w:rPr>
          <w:rFonts w:ascii="Leelawadee" w:hAnsi="Leelawadee" w:cs="Leelawadee"/>
          <w:b/>
          <w:sz w:val="28"/>
          <w:szCs w:val="28"/>
          <w:u w:val="single"/>
        </w:rPr>
        <w:t xml:space="preserve"> direct</w:t>
      </w:r>
      <w:r w:rsidRPr="00CC4C47">
        <w:rPr>
          <w:rFonts w:ascii="Leelawadee" w:hAnsi="Leelawadee" w:cs="Leelawadee"/>
          <w:b/>
          <w:sz w:val="28"/>
          <w:szCs w:val="28"/>
          <w:u w:val="single"/>
        </w:rPr>
        <w:t xml:space="preserve"> imaging</w:t>
      </w:r>
      <w:r w:rsidR="0028647D" w:rsidRPr="00CC4C47">
        <w:rPr>
          <w:rFonts w:ascii="Leelawadee" w:hAnsi="Leelawadee" w:cs="Leelawadee"/>
          <w:b/>
          <w:sz w:val="28"/>
          <w:szCs w:val="28"/>
          <w:u w:val="single"/>
        </w:rPr>
        <w:t xml:space="preserve"> comparison</w:t>
      </w:r>
    </w:p>
    <w:p w:rsidR="006E0A6B" w:rsidRPr="00A2668F" w:rsidRDefault="00B37F95"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A2668F">
        <w:rPr>
          <w:rFonts w:ascii="Leelawadee" w:hAnsi="Leelawadee" w:cs="Leelawadee"/>
          <w:sz w:val="22"/>
          <w:szCs w:val="22"/>
        </w:rPr>
        <w:t>T</w:t>
      </w:r>
      <w:r w:rsidR="00CB3F68" w:rsidRPr="00A2668F">
        <w:rPr>
          <w:rFonts w:ascii="Leelawadee" w:hAnsi="Leelawadee" w:cs="Leelawadee"/>
          <w:sz w:val="22"/>
          <w:szCs w:val="22"/>
        </w:rPr>
        <w:t>hree</w:t>
      </w:r>
      <w:r w:rsidRPr="00A2668F">
        <w:rPr>
          <w:rFonts w:ascii="Leelawadee" w:hAnsi="Leelawadee" w:cs="Leelawadee"/>
          <w:sz w:val="22"/>
          <w:szCs w:val="22"/>
        </w:rPr>
        <w:t xml:space="preserve"> </w:t>
      </w:r>
      <w:r w:rsidR="0028647D" w:rsidRPr="00A2668F">
        <w:rPr>
          <w:rFonts w:ascii="Leelawadee" w:hAnsi="Leelawadee" w:cs="Leelawadee"/>
          <w:sz w:val="22"/>
          <w:szCs w:val="22"/>
        </w:rPr>
        <w:t xml:space="preserve">studies reported </w:t>
      </w:r>
      <w:r w:rsidRPr="00A2668F">
        <w:rPr>
          <w:rFonts w:ascii="Leelawadee" w:hAnsi="Leelawadee" w:cs="Leelawadee"/>
          <w:sz w:val="22"/>
          <w:szCs w:val="22"/>
        </w:rPr>
        <w:t xml:space="preserve">a </w:t>
      </w:r>
      <w:r w:rsidR="00CB3F68" w:rsidRPr="00A2668F">
        <w:rPr>
          <w:rFonts w:ascii="Leelawadee" w:hAnsi="Leelawadee" w:cs="Leelawadee"/>
          <w:sz w:val="22"/>
          <w:szCs w:val="22"/>
        </w:rPr>
        <w:t>modest improved accuracy</w:t>
      </w:r>
      <w:r w:rsidR="004D5ACB" w:rsidRPr="00A2668F">
        <w:rPr>
          <w:rFonts w:ascii="Leelawadee" w:hAnsi="Leelawadee" w:cs="Leelawadee"/>
          <w:sz w:val="22"/>
          <w:szCs w:val="22"/>
        </w:rPr>
        <w:t xml:space="preserve"> in reaching a specific diagnosis</w:t>
      </w:r>
      <w:r w:rsidR="0028647D" w:rsidRPr="00A2668F">
        <w:rPr>
          <w:rFonts w:ascii="Leelawadee" w:hAnsi="Leelawadee" w:cs="Leelawadee"/>
          <w:sz w:val="22"/>
          <w:szCs w:val="22"/>
        </w:rPr>
        <w:t xml:space="preserve"> with the use of </w:t>
      </w:r>
      <w:r w:rsidR="00EB2079" w:rsidRPr="00A2668F">
        <w:rPr>
          <w:rFonts w:ascii="Leelawadee" w:hAnsi="Leelawadee" w:cs="Leelawadee"/>
          <w:sz w:val="22"/>
          <w:szCs w:val="22"/>
        </w:rPr>
        <w:t xml:space="preserve">MRI </w:t>
      </w:r>
      <w:r w:rsidR="00CB3F68" w:rsidRPr="00A2668F">
        <w:rPr>
          <w:rFonts w:ascii="Leelawadee" w:hAnsi="Leelawadee" w:cs="Leelawadee"/>
          <w:sz w:val="22"/>
          <w:szCs w:val="22"/>
        </w:rPr>
        <w:t>over CT scan</w:t>
      </w:r>
      <w:r w:rsidR="005B7167" w:rsidRPr="00A2668F">
        <w:rPr>
          <w:rFonts w:ascii="Leelawadee" w:hAnsi="Leelawadee" w:cs="Leelawadee"/>
          <w:sz w:val="22"/>
          <w:szCs w:val="22"/>
        </w:rPr>
        <w:t xml:space="preserve">: 20.3% </w:t>
      </w:r>
      <w:r w:rsidR="005B7167" w:rsidRPr="00A2668F">
        <w:rPr>
          <w:rFonts w:ascii="Leelawadee" w:hAnsi="Leelawadee" w:cs="Leelawadee"/>
          <w:i/>
          <w:sz w:val="22"/>
          <w:szCs w:val="22"/>
        </w:rPr>
        <w:t>vs</w:t>
      </w:r>
      <w:r w:rsidR="005B7167" w:rsidRPr="00A2668F">
        <w:rPr>
          <w:rFonts w:ascii="Leelawadee" w:hAnsi="Leelawadee" w:cs="Leelawadee"/>
          <w:sz w:val="22"/>
          <w:szCs w:val="22"/>
        </w:rPr>
        <w:t xml:space="preserve"> 17.3%</w:t>
      </w:r>
      <w:r w:rsidR="00CB3F68" w:rsidRPr="00A2668F">
        <w:rPr>
          <w:rFonts w:ascii="Leelawadee" w:hAnsi="Leelawadee" w:cs="Leelawadee"/>
          <w:sz w:val="22"/>
          <w:szCs w:val="22"/>
        </w:rPr>
        <w:t xml:space="preserve"> </w:t>
      </w:r>
      <w:r w:rsidR="00CB3F68"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CB3F68" w:rsidRPr="00A2668F">
        <w:rPr>
          <w:rFonts w:ascii="Leelawadee" w:hAnsi="Leelawadee" w:cs="Leelawadee"/>
          <w:sz w:val="22"/>
          <w:szCs w:val="22"/>
        </w:rPr>
        <w:fldChar w:fldCharType="separate"/>
      </w:r>
      <w:r w:rsidR="008E171A" w:rsidRPr="00A2668F">
        <w:rPr>
          <w:rFonts w:ascii="Leelawadee" w:hAnsi="Leelawadee" w:cs="Leelawadee"/>
          <w:noProof/>
          <w:sz w:val="22"/>
          <w:szCs w:val="22"/>
        </w:rPr>
        <w:t>[13]</w:t>
      </w:r>
      <w:r w:rsidR="00CB3F68" w:rsidRPr="00A2668F">
        <w:rPr>
          <w:rFonts w:ascii="Leelawadee" w:hAnsi="Leelawadee" w:cs="Leelawadee"/>
          <w:sz w:val="22"/>
          <w:szCs w:val="22"/>
        </w:rPr>
        <w:fldChar w:fldCharType="end"/>
      </w:r>
      <w:r w:rsidR="00CB3F68" w:rsidRPr="00A2668F">
        <w:rPr>
          <w:rFonts w:ascii="Leelawadee" w:hAnsi="Leelawadee" w:cs="Leelawadee"/>
          <w:sz w:val="22"/>
          <w:szCs w:val="22"/>
        </w:rPr>
        <w:t xml:space="preserve"> </w:t>
      </w:r>
      <w:r w:rsidR="005B7167" w:rsidRPr="00A2668F">
        <w:rPr>
          <w:rFonts w:ascii="Leelawadee" w:hAnsi="Leelawadee" w:cs="Leelawadee"/>
          <w:sz w:val="22"/>
          <w:szCs w:val="22"/>
        </w:rPr>
        <w:t xml:space="preserve">, </w:t>
      </w:r>
      <w:r w:rsidR="0028647D" w:rsidRPr="00A2668F">
        <w:rPr>
          <w:rFonts w:ascii="Leelawadee" w:hAnsi="Leelawadee" w:cs="Leelawadee"/>
          <w:sz w:val="22"/>
          <w:szCs w:val="22"/>
        </w:rPr>
        <w:t>55.6 %</w:t>
      </w:r>
      <w:r w:rsidR="005B7167" w:rsidRPr="00A2668F">
        <w:rPr>
          <w:rFonts w:ascii="Leelawadee" w:hAnsi="Leelawadee" w:cs="Leelawadee"/>
          <w:sz w:val="22"/>
          <w:szCs w:val="22"/>
        </w:rPr>
        <w:t xml:space="preserve"> </w:t>
      </w:r>
      <w:r w:rsidR="005B7167" w:rsidRPr="00A2668F">
        <w:rPr>
          <w:rFonts w:ascii="Leelawadee" w:hAnsi="Leelawadee" w:cs="Leelawadee"/>
          <w:i/>
          <w:sz w:val="22"/>
          <w:szCs w:val="22"/>
        </w:rPr>
        <w:t>vs</w:t>
      </w:r>
      <w:r w:rsidR="005B7167" w:rsidRPr="00A2668F">
        <w:rPr>
          <w:rFonts w:ascii="Leelawadee" w:hAnsi="Leelawadee" w:cs="Leelawadee"/>
          <w:sz w:val="22"/>
          <w:szCs w:val="22"/>
        </w:rPr>
        <w:t xml:space="preserve"> </w:t>
      </w:r>
      <w:r w:rsidR="00CB3F68" w:rsidRPr="00A2668F">
        <w:rPr>
          <w:rFonts w:ascii="Leelawadee" w:hAnsi="Leelawadee" w:cs="Leelawadee"/>
          <w:sz w:val="22"/>
          <w:szCs w:val="22"/>
        </w:rPr>
        <w:t>53.9 %</w:t>
      </w:r>
      <w:r w:rsidR="0028647D" w:rsidRPr="00A2668F">
        <w:rPr>
          <w:rFonts w:ascii="Leelawadee" w:hAnsi="Leelawadee" w:cs="Leelawadee"/>
          <w:sz w:val="22"/>
          <w:szCs w:val="22"/>
        </w:rPr>
        <w:t xml:space="preserve"> </w:t>
      </w:r>
      <w:r w:rsidR="00EB2079"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"http://www.mendeley.com/documents/?uuid=42cefd70-4465-330f-8d36-3c24157bba1a" ] } ], "mendeley" : { "formattedCitation" : "[15]", "plainTextFormattedCitation" : "[15]", "previouslyFormattedCitation" : "[15]" }, "properties" : {  }, "schema" : "https://github.com/citation-style-language/schema/raw/master/csl-citation.json" }</w:instrText>
      </w:r>
      <w:r w:rsidR="00EB2079" w:rsidRPr="00A2668F">
        <w:rPr>
          <w:rFonts w:ascii="Leelawadee" w:hAnsi="Leelawadee" w:cs="Leelawadee"/>
          <w:sz w:val="22"/>
          <w:szCs w:val="22"/>
        </w:rPr>
        <w:fldChar w:fldCharType="separate"/>
      </w:r>
      <w:r w:rsidR="008E171A" w:rsidRPr="00A2668F">
        <w:rPr>
          <w:rFonts w:ascii="Leelawadee" w:hAnsi="Leelawadee" w:cs="Leelawadee"/>
          <w:noProof/>
          <w:sz w:val="22"/>
          <w:szCs w:val="22"/>
        </w:rPr>
        <w:t>[15]</w:t>
      </w:r>
      <w:r w:rsidR="00EB2079" w:rsidRPr="00A2668F">
        <w:rPr>
          <w:rFonts w:ascii="Leelawadee" w:hAnsi="Leelawadee" w:cs="Leelawadee"/>
          <w:sz w:val="22"/>
          <w:szCs w:val="22"/>
        </w:rPr>
        <w:fldChar w:fldCharType="end"/>
      </w:r>
      <w:r w:rsidR="0028647D" w:rsidRPr="00A2668F">
        <w:rPr>
          <w:rFonts w:ascii="Leelawadee" w:hAnsi="Leelawadee" w:cs="Leelawadee"/>
          <w:color w:val="FF0000"/>
          <w:sz w:val="22"/>
          <w:szCs w:val="22"/>
        </w:rPr>
        <w:t xml:space="preserve"> </w:t>
      </w:r>
      <w:r w:rsidR="005B7167" w:rsidRPr="00A2668F">
        <w:rPr>
          <w:rFonts w:ascii="Leelawadee" w:hAnsi="Leelawadee" w:cs="Leelawadee"/>
          <w:sz w:val="22"/>
          <w:szCs w:val="22"/>
        </w:rPr>
        <w:t xml:space="preserve">, </w:t>
      </w:r>
      <w:r w:rsidR="00CB3F68" w:rsidRPr="00A2668F">
        <w:rPr>
          <w:rFonts w:ascii="Leelawadee" w:hAnsi="Leelawadee" w:cs="Leelawadee"/>
          <w:sz w:val="22"/>
          <w:szCs w:val="22"/>
        </w:rPr>
        <w:t xml:space="preserve">50% </w:t>
      </w:r>
      <w:r w:rsidR="005B7167" w:rsidRPr="00A2668F">
        <w:rPr>
          <w:rFonts w:ascii="Leelawadee" w:hAnsi="Leelawadee" w:cs="Leelawadee"/>
          <w:i/>
          <w:sz w:val="22"/>
          <w:szCs w:val="22"/>
        </w:rPr>
        <w:t>vs</w:t>
      </w:r>
      <w:r w:rsidR="005B7167" w:rsidRPr="00A2668F">
        <w:rPr>
          <w:rFonts w:ascii="Leelawadee" w:hAnsi="Leelawadee" w:cs="Leelawadee"/>
          <w:sz w:val="22"/>
          <w:szCs w:val="22"/>
        </w:rPr>
        <w:t xml:space="preserve"> </w:t>
      </w:r>
      <w:r w:rsidR="00CB3F68" w:rsidRPr="00A2668F">
        <w:rPr>
          <w:rFonts w:ascii="Leelawadee" w:hAnsi="Leelawadee" w:cs="Leelawadee"/>
          <w:sz w:val="22"/>
          <w:szCs w:val="22"/>
        </w:rPr>
        <w:t>40-44%</w:t>
      </w:r>
      <w:r w:rsidR="00CB3F68"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 "issue" : "1", "issued" : { "date-parts" : [ [ "2008", "2" ] ] }, "page" : "63-69", "title" : "Diagnostic evaluation of cystic pancreatic lesions", "type" : "article-journal", "volume" : "10" }, "uris" : [ "http://www.mendeley.com/documents/?uuid=a0f00903-3e50-349e-9798-80ef977837b6" ] } ], "mendeley" : { "formattedCitation" : "[28]", "plainTextFormattedCitation" : "[28]", "previouslyFormattedCitation" : "[28]" }, "properties" : {  }, "schema" : "https://github.com/citation-style-language/schema/raw/master/csl-citation.json" }</w:instrText>
      </w:r>
      <w:r w:rsidR="00CB3F68" w:rsidRPr="00A2668F">
        <w:rPr>
          <w:rFonts w:ascii="Leelawadee" w:hAnsi="Leelawadee" w:cs="Leelawadee"/>
          <w:sz w:val="22"/>
          <w:szCs w:val="22"/>
        </w:rPr>
        <w:fldChar w:fldCharType="separate"/>
      </w:r>
      <w:r w:rsidR="008E171A" w:rsidRPr="00A2668F">
        <w:rPr>
          <w:rFonts w:ascii="Leelawadee" w:hAnsi="Leelawadee" w:cs="Leelawadee"/>
          <w:noProof/>
          <w:sz w:val="22"/>
          <w:szCs w:val="22"/>
        </w:rPr>
        <w:t>[28]</w:t>
      </w:r>
      <w:r w:rsidR="00CB3F68" w:rsidRPr="00A2668F">
        <w:rPr>
          <w:rFonts w:ascii="Leelawadee" w:hAnsi="Leelawadee" w:cs="Leelawadee"/>
          <w:sz w:val="22"/>
          <w:szCs w:val="22"/>
        </w:rPr>
        <w:fldChar w:fldCharType="end"/>
      </w:r>
      <w:r w:rsidR="00CB3F68" w:rsidRPr="00A2668F">
        <w:rPr>
          <w:rFonts w:ascii="Leelawadee" w:hAnsi="Leelawadee" w:cs="Leelawadee"/>
          <w:sz w:val="22"/>
          <w:szCs w:val="22"/>
        </w:rPr>
        <w:t xml:space="preserve"> </w:t>
      </w:r>
      <w:r w:rsidR="0028647D" w:rsidRPr="00A2668F">
        <w:rPr>
          <w:rFonts w:ascii="Leelawadee" w:hAnsi="Leelawadee" w:cs="Leelawadee"/>
          <w:sz w:val="22"/>
          <w:szCs w:val="22"/>
        </w:rPr>
        <w:t xml:space="preserve">while Duconseil et al </w:t>
      </w:r>
      <w:r w:rsidR="009D4D4A" w:rsidRPr="00A2668F">
        <w:rPr>
          <w:rFonts w:ascii="Leelawadee" w:hAnsi="Leelawadee" w:cs="Leelawadee"/>
          <w:sz w:val="22"/>
          <w:szCs w:val="22"/>
        </w:rPr>
        <w:t xml:space="preserve">study </w:t>
      </w:r>
      <w:r w:rsidR="0028647D" w:rsidRPr="00A2668F">
        <w:rPr>
          <w:rFonts w:ascii="Leelawadee" w:hAnsi="Leelawadee" w:cs="Leelawadee"/>
          <w:sz w:val="22"/>
          <w:szCs w:val="22"/>
        </w:rPr>
        <w:t xml:space="preserve">showed a </w:t>
      </w:r>
      <w:r w:rsidR="00CB3F68" w:rsidRPr="00A2668F">
        <w:rPr>
          <w:rFonts w:ascii="Leelawadee" w:hAnsi="Leelawadee" w:cs="Leelawadee"/>
          <w:sz w:val="22"/>
          <w:szCs w:val="22"/>
        </w:rPr>
        <w:t xml:space="preserve">clear </w:t>
      </w:r>
      <w:r w:rsidR="006E1A92" w:rsidRPr="00A2668F">
        <w:rPr>
          <w:rFonts w:ascii="Leelawadee" w:hAnsi="Leelawadee" w:cs="Leelawadee"/>
          <w:sz w:val="22"/>
          <w:szCs w:val="22"/>
        </w:rPr>
        <w:t xml:space="preserve">superior </w:t>
      </w:r>
      <w:r w:rsidR="0028647D" w:rsidRPr="00A2668F">
        <w:rPr>
          <w:rFonts w:ascii="Leelawadee" w:hAnsi="Leelawadee" w:cs="Leelawadee"/>
          <w:sz w:val="22"/>
          <w:szCs w:val="22"/>
        </w:rPr>
        <w:t>diagnos</w:t>
      </w:r>
      <w:r w:rsidR="005B7167" w:rsidRPr="00A2668F">
        <w:rPr>
          <w:rFonts w:ascii="Leelawadee" w:hAnsi="Leelawadee" w:cs="Leelawadee"/>
          <w:sz w:val="22"/>
          <w:szCs w:val="22"/>
        </w:rPr>
        <w:t xml:space="preserve">tic accuracy </w:t>
      </w:r>
      <w:r w:rsidR="0091481D">
        <w:rPr>
          <w:rFonts w:ascii="Leelawadee" w:hAnsi="Leelawadee" w:cs="Leelawadee"/>
          <w:sz w:val="22"/>
          <w:szCs w:val="22"/>
        </w:rPr>
        <w:t xml:space="preserve">of </w:t>
      </w:r>
      <w:r w:rsidR="0028647D" w:rsidRPr="00A2668F">
        <w:rPr>
          <w:rFonts w:ascii="Leelawadee" w:hAnsi="Leelawadee" w:cs="Leelawadee"/>
          <w:sz w:val="22"/>
          <w:szCs w:val="22"/>
        </w:rPr>
        <w:t xml:space="preserve">86% </w:t>
      </w:r>
      <w:r w:rsidR="0028647D" w:rsidRPr="00A2668F">
        <w:rPr>
          <w:rFonts w:ascii="Leelawadee" w:hAnsi="Leelawadee" w:cs="Leelawadee"/>
          <w:i/>
          <w:sz w:val="22"/>
          <w:szCs w:val="22"/>
        </w:rPr>
        <w:t>vs</w:t>
      </w:r>
      <w:r w:rsidR="0028647D" w:rsidRPr="00A2668F">
        <w:rPr>
          <w:rFonts w:ascii="Leelawadee" w:hAnsi="Leelawadee" w:cs="Leelawadee"/>
          <w:sz w:val="22"/>
          <w:szCs w:val="22"/>
        </w:rPr>
        <w:t xml:space="preserve"> 41%</w:t>
      </w:r>
      <w:r w:rsidR="000C2BAE"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0C2BAE" w:rsidRPr="00A2668F">
        <w:rPr>
          <w:rFonts w:ascii="Leelawadee" w:hAnsi="Leelawadee" w:cs="Leelawadee"/>
          <w:sz w:val="22"/>
          <w:szCs w:val="22"/>
        </w:rPr>
        <w:fldChar w:fldCharType="separate"/>
      </w:r>
      <w:r w:rsidR="008E171A" w:rsidRPr="00A2668F">
        <w:rPr>
          <w:rFonts w:ascii="Leelawadee" w:hAnsi="Leelawadee" w:cs="Leelawadee"/>
          <w:noProof/>
          <w:sz w:val="22"/>
          <w:szCs w:val="22"/>
        </w:rPr>
        <w:t>[17]</w:t>
      </w:r>
      <w:r w:rsidR="000C2BAE" w:rsidRPr="00A2668F">
        <w:rPr>
          <w:rFonts w:ascii="Leelawadee" w:hAnsi="Leelawadee" w:cs="Leelawadee"/>
          <w:sz w:val="22"/>
          <w:szCs w:val="22"/>
        </w:rPr>
        <w:fldChar w:fldCharType="end"/>
      </w:r>
      <w:r w:rsidR="007731D0" w:rsidRPr="00A2668F">
        <w:rPr>
          <w:rFonts w:ascii="Leelawadee" w:hAnsi="Leelawadee" w:cs="Leelawadee"/>
          <w:sz w:val="22"/>
          <w:szCs w:val="22"/>
        </w:rPr>
        <w:t xml:space="preserve">. </w:t>
      </w:r>
      <w:r w:rsidR="006E0A6B" w:rsidRPr="00A2668F">
        <w:rPr>
          <w:rFonts w:ascii="Leelawadee" w:hAnsi="Leelawadee" w:cs="Leelawadee"/>
          <w:sz w:val="22"/>
          <w:szCs w:val="22"/>
        </w:rPr>
        <w:t xml:space="preserve"> </w:t>
      </w:r>
    </w:p>
    <w:p w:rsidR="00081515" w:rsidRPr="00A2668F" w:rsidRDefault="006E1A92"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A2668F">
        <w:rPr>
          <w:rFonts w:ascii="Leelawadee" w:hAnsi="Leelawadee" w:cs="Leelawadee"/>
          <w:sz w:val="22"/>
          <w:szCs w:val="22"/>
        </w:rPr>
        <w:t xml:space="preserve">The </w:t>
      </w:r>
      <w:r w:rsidR="004F6ED8" w:rsidRPr="00A2668F">
        <w:rPr>
          <w:rFonts w:ascii="Leelawadee" w:hAnsi="Leelawadee" w:cs="Leelawadee"/>
          <w:sz w:val="22"/>
          <w:szCs w:val="22"/>
        </w:rPr>
        <w:t>respective sensitivities of</w:t>
      </w:r>
      <w:r w:rsidRPr="00A2668F">
        <w:rPr>
          <w:rFonts w:ascii="Leelawadee" w:hAnsi="Leelawadee" w:cs="Leelawadee"/>
          <w:sz w:val="22"/>
          <w:szCs w:val="22"/>
        </w:rPr>
        <w:t xml:space="preserve"> CT and MRI</w:t>
      </w:r>
      <w:r w:rsidR="005F7996" w:rsidRPr="00A2668F">
        <w:rPr>
          <w:rFonts w:ascii="Leelawadee" w:hAnsi="Leelawadee" w:cs="Leelawadee"/>
          <w:sz w:val="22"/>
          <w:szCs w:val="22"/>
        </w:rPr>
        <w:t xml:space="preserve"> scan</w:t>
      </w:r>
      <w:r w:rsidRPr="00A2668F">
        <w:rPr>
          <w:rFonts w:ascii="Leelawadee" w:hAnsi="Leelawadee" w:cs="Leelawadee"/>
          <w:sz w:val="22"/>
          <w:szCs w:val="22"/>
        </w:rPr>
        <w:t xml:space="preserve"> in the </w:t>
      </w:r>
      <w:r w:rsidR="004F6ED8" w:rsidRPr="00A2668F">
        <w:rPr>
          <w:rFonts w:ascii="Leelawadee" w:hAnsi="Leelawadee" w:cs="Leelawadee"/>
          <w:sz w:val="22"/>
          <w:szCs w:val="22"/>
        </w:rPr>
        <w:t>distinction</w:t>
      </w:r>
      <w:r w:rsidRPr="00A2668F">
        <w:rPr>
          <w:rFonts w:ascii="Leelawadee" w:hAnsi="Leelawadee" w:cs="Leelawadee"/>
          <w:sz w:val="22"/>
          <w:szCs w:val="22"/>
        </w:rPr>
        <w:t xml:space="preserve"> between </w:t>
      </w:r>
      <w:r w:rsidR="004F6ED8" w:rsidRPr="00A2668F">
        <w:rPr>
          <w:rFonts w:ascii="Leelawadee" w:hAnsi="Leelawadee" w:cs="Leelawadee"/>
          <w:sz w:val="22"/>
          <w:szCs w:val="22"/>
        </w:rPr>
        <w:t>benign and malignant cysts were comparable</w:t>
      </w:r>
      <w:r w:rsidR="008F60F7" w:rsidRPr="00A2668F">
        <w:rPr>
          <w:rFonts w:ascii="Leelawadee" w:hAnsi="Leelawadee" w:cs="Leelawadee"/>
          <w:sz w:val="22"/>
          <w:szCs w:val="22"/>
        </w:rPr>
        <w:t xml:space="preserve"> in two studies</w:t>
      </w:r>
      <w:r w:rsidR="00081515" w:rsidRPr="00A2668F">
        <w:rPr>
          <w:rFonts w:ascii="Leelawadee" w:hAnsi="Leelawadee" w:cs="Leelawadee"/>
          <w:sz w:val="22"/>
          <w:szCs w:val="22"/>
        </w:rPr>
        <w:t xml:space="preserve"> </w:t>
      </w:r>
      <w:r w:rsidR="004F6ED8" w:rsidRPr="00A2668F">
        <w:rPr>
          <w:rFonts w:ascii="Leelawadee" w:hAnsi="Leelawadee" w:cs="Leelawadee"/>
          <w:sz w:val="22"/>
          <w:szCs w:val="22"/>
        </w:rPr>
        <w:t xml:space="preserve">83% </w:t>
      </w:r>
      <w:r w:rsidR="004F6ED8" w:rsidRPr="00A2668F">
        <w:rPr>
          <w:rFonts w:ascii="Leelawadee" w:hAnsi="Leelawadee" w:cs="Leelawadee"/>
          <w:i/>
          <w:sz w:val="22"/>
          <w:szCs w:val="22"/>
        </w:rPr>
        <w:t>vs</w:t>
      </w:r>
      <w:r w:rsidR="004F6ED8" w:rsidRPr="00A2668F">
        <w:rPr>
          <w:rFonts w:ascii="Leelawadee" w:hAnsi="Leelawadee" w:cs="Leelawadee"/>
          <w:sz w:val="22"/>
          <w:szCs w:val="22"/>
        </w:rPr>
        <w:t xml:space="preserve"> 83%</w:t>
      </w:r>
      <w:r w:rsidR="00EB2079"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EB2079" w:rsidRPr="00A2668F">
        <w:rPr>
          <w:rFonts w:ascii="Leelawadee" w:hAnsi="Leelawadee" w:cs="Leelawadee"/>
          <w:sz w:val="22"/>
          <w:szCs w:val="22"/>
        </w:rPr>
        <w:fldChar w:fldCharType="separate"/>
      </w:r>
      <w:r w:rsidR="008E171A" w:rsidRPr="00A2668F">
        <w:rPr>
          <w:rFonts w:ascii="Leelawadee" w:hAnsi="Leelawadee" w:cs="Leelawadee"/>
          <w:noProof/>
          <w:sz w:val="22"/>
          <w:szCs w:val="22"/>
        </w:rPr>
        <w:t>[16]</w:t>
      </w:r>
      <w:r w:rsidR="00EB2079" w:rsidRPr="00A2668F">
        <w:rPr>
          <w:rFonts w:ascii="Leelawadee" w:hAnsi="Leelawadee" w:cs="Leelawadee"/>
          <w:sz w:val="22"/>
          <w:szCs w:val="22"/>
        </w:rPr>
        <w:fldChar w:fldCharType="end"/>
      </w:r>
      <w:r w:rsidR="00081515" w:rsidRPr="00A2668F">
        <w:rPr>
          <w:rFonts w:ascii="Leelawadee" w:hAnsi="Leelawadee" w:cs="Leelawadee"/>
          <w:sz w:val="22"/>
          <w:szCs w:val="22"/>
        </w:rPr>
        <w:t xml:space="preserve"> and 57.7-69.2% </w:t>
      </w:r>
      <w:r w:rsidR="00081515" w:rsidRPr="00A2668F">
        <w:rPr>
          <w:rFonts w:ascii="Leelawadee" w:hAnsi="Leelawadee" w:cs="Leelawadee"/>
          <w:i/>
          <w:sz w:val="22"/>
          <w:szCs w:val="22"/>
        </w:rPr>
        <w:t>vs</w:t>
      </w:r>
      <w:r w:rsidR="00081515" w:rsidRPr="00A2668F">
        <w:rPr>
          <w:rFonts w:ascii="Leelawadee" w:hAnsi="Leelawadee" w:cs="Leelawadee"/>
          <w:sz w:val="22"/>
          <w:szCs w:val="22"/>
        </w:rPr>
        <w:t xml:space="preserve"> 65.4-76.9%</w:t>
      </w:r>
      <w:r w:rsidR="004F6ED8" w:rsidRPr="00A2668F">
        <w:rPr>
          <w:rFonts w:ascii="Leelawadee" w:hAnsi="Leelawadee" w:cs="Leelawadee"/>
          <w:sz w:val="22"/>
          <w:szCs w:val="22"/>
        </w:rPr>
        <w:t xml:space="preserve"> </w:t>
      </w:r>
      <w:r w:rsidR="00EB2079"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"10.1016/j.crad.2010.06.019", "ISSN" : "00099260", "author" : [ { "dropping-particle" : "", "family" : "Lee", "given" : "H.-J.", "non-dropping-particle" : "", "parse-names" : false, "suffix" : "" }, { "dropping-particle" : "", "family" : "Kim", "given" : "M.-J.", "non-dropping-particle" : "", "parse-names" : false, "suffix" : "" }, { "dropping-particle" : "", "family" : "Choi", "given" : "J.-Y.", "non-dropping-particle" : "", "parse-names" : false, "suffix" : "" }, { "dropping-particle" : "", "family" : "Hong", "given" : "H.-S.", "non-dropping-particle" : "", "parse-names" : false, "suffix" : "" }, { "dropping-particle" : "", "family" : "Kim", "given" : "K.A.", "non-dropping-particle" : "", "parse-names" : false, "suffix" : "" } ], "container-title" : "Clinical Radiology", "id" : "ITEM-1", "issue" : "4", "issued" : { "date-parts" : [ [ "2011", "4" ] ] }, "page" : "315-321", "title" : "Relative accuracy of CT and MRI in the differentiation of benign from malignant pancreatic cystic lesions", "type" : "article-journal", "volume" : "66" }, "uris" : [ "http://www.mendeley.com/documents/?uuid=fc070e9e-3b6e-3710-95f6-11c474ee9058" ] } ], "mendeley" : { "formattedCitation" : "[23]", "plainTextFormattedCitation" : "[23]", "previouslyFormattedCitation" : "[23]" }, "properties" : {  }, "schema" : "https://github.com/citation-style-language/schema/raw/master/csl-citation.json" }</w:instrText>
      </w:r>
      <w:r w:rsidR="00EB2079" w:rsidRPr="00A2668F">
        <w:rPr>
          <w:rFonts w:ascii="Leelawadee" w:hAnsi="Leelawadee" w:cs="Leelawadee"/>
          <w:sz w:val="22"/>
          <w:szCs w:val="22"/>
        </w:rPr>
        <w:fldChar w:fldCharType="separate"/>
      </w:r>
      <w:r w:rsidR="008E171A" w:rsidRPr="00A2668F">
        <w:rPr>
          <w:rFonts w:ascii="Leelawadee" w:hAnsi="Leelawadee" w:cs="Leelawadee"/>
          <w:noProof/>
          <w:sz w:val="22"/>
          <w:szCs w:val="22"/>
        </w:rPr>
        <w:t>[23]</w:t>
      </w:r>
      <w:r w:rsidR="00EB2079" w:rsidRPr="00A2668F">
        <w:rPr>
          <w:rFonts w:ascii="Leelawadee" w:hAnsi="Leelawadee" w:cs="Leelawadee"/>
          <w:sz w:val="22"/>
          <w:szCs w:val="22"/>
        </w:rPr>
        <w:fldChar w:fldCharType="end"/>
      </w:r>
      <w:r w:rsidR="00EB2079" w:rsidRPr="00A2668F">
        <w:rPr>
          <w:rFonts w:ascii="Leelawadee" w:hAnsi="Leelawadee" w:cs="Leelawadee"/>
          <w:sz w:val="22"/>
          <w:szCs w:val="22"/>
        </w:rPr>
        <w:t xml:space="preserve"> </w:t>
      </w:r>
      <w:r w:rsidR="004F6ED8" w:rsidRPr="00A2668F">
        <w:rPr>
          <w:rFonts w:ascii="Leelawadee" w:hAnsi="Leelawadee" w:cs="Leelawadee"/>
          <w:sz w:val="22"/>
          <w:szCs w:val="22"/>
        </w:rPr>
        <w:t xml:space="preserve">while </w:t>
      </w:r>
      <w:r w:rsidR="003A64B0" w:rsidRPr="00A2668F">
        <w:rPr>
          <w:rFonts w:ascii="Leelawadee" w:hAnsi="Leelawadee" w:cs="Leelawadee"/>
          <w:sz w:val="22"/>
          <w:szCs w:val="22"/>
        </w:rPr>
        <w:t xml:space="preserve">Kauhanen </w:t>
      </w:r>
      <w:r w:rsidR="00081515" w:rsidRPr="00A2668F">
        <w:rPr>
          <w:rFonts w:ascii="Leelawadee" w:hAnsi="Leelawadee" w:cs="Leelawadee"/>
          <w:sz w:val="22"/>
          <w:szCs w:val="22"/>
        </w:rPr>
        <w:t xml:space="preserve">et al </w:t>
      </w:r>
      <w:r w:rsidR="003A64B0" w:rsidRPr="00A2668F">
        <w:rPr>
          <w:rFonts w:ascii="Leelawadee" w:hAnsi="Leelawadee" w:cs="Leelawadee"/>
          <w:sz w:val="22"/>
          <w:szCs w:val="22"/>
        </w:rPr>
        <w:t xml:space="preserve">reported </w:t>
      </w:r>
      <w:r w:rsidR="005F7996" w:rsidRPr="00A2668F">
        <w:rPr>
          <w:rFonts w:ascii="Leelawadee" w:hAnsi="Leelawadee" w:cs="Leelawadee"/>
          <w:sz w:val="22"/>
          <w:szCs w:val="22"/>
        </w:rPr>
        <w:t xml:space="preserve">better accuracy </w:t>
      </w:r>
      <w:r w:rsidR="005A2E63" w:rsidRPr="00A2668F">
        <w:rPr>
          <w:rFonts w:ascii="Leelawadee" w:hAnsi="Leelawadee" w:cs="Leelawadee"/>
          <w:sz w:val="22"/>
          <w:szCs w:val="22"/>
        </w:rPr>
        <w:t>with the use of MRI</w:t>
      </w:r>
      <w:r w:rsidR="00081515" w:rsidRPr="00A2668F">
        <w:rPr>
          <w:rFonts w:ascii="Leelawadee" w:hAnsi="Leelawadee" w:cs="Leelawadee"/>
          <w:sz w:val="22"/>
          <w:szCs w:val="22"/>
        </w:rPr>
        <w:t xml:space="preserve"> </w:t>
      </w:r>
      <w:r w:rsidR="005A2E63" w:rsidRPr="00A2668F">
        <w:rPr>
          <w:rFonts w:ascii="Leelawadee" w:hAnsi="Leelawadee" w:cs="Leelawadee"/>
          <w:sz w:val="22"/>
          <w:szCs w:val="22"/>
        </w:rPr>
        <w:t xml:space="preserve">87% </w:t>
      </w:r>
      <w:r w:rsidR="005A2E63" w:rsidRPr="00A2668F">
        <w:rPr>
          <w:rFonts w:ascii="Leelawadee" w:hAnsi="Leelawadee" w:cs="Leelawadee"/>
          <w:i/>
          <w:sz w:val="22"/>
          <w:szCs w:val="22"/>
        </w:rPr>
        <w:t xml:space="preserve">vs </w:t>
      </w:r>
      <w:r w:rsidR="00081515" w:rsidRPr="00A2668F">
        <w:rPr>
          <w:rFonts w:ascii="Leelawadee" w:hAnsi="Leelawadee" w:cs="Leelawadee"/>
          <w:sz w:val="22"/>
          <w:szCs w:val="22"/>
        </w:rPr>
        <w:t>77%</w:t>
      </w:r>
      <w:r w:rsidR="00081515"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081515" w:rsidRPr="00A2668F">
        <w:rPr>
          <w:rFonts w:ascii="Leelawadee" w:hAnsi="Leelawadee" w:cs="Leelawadee"/>
          <w:sz w:val="22"/>
          <w:szCs w:val="22"/>
        </w:rPr>
        <w:fldChar w:fldCharType="separate"/>
      </w:r>
      <w:r w:rsidR="008E171A" w:rsidRPr="00A2668F">
        <w:rPr>
          <w:rFonts w:ascii="Leelawadee" w:hAnsi="Leelawadee" w:cs="Leelawadee"/>
          <w:noProof/>
          <w:sz w:val="22"/>
          <w:szCs w:val="22"/>
        </w:rPr>
        <w:t>[16]</w:t>
      </w:r>
      <w:r w:rsidR="00081515" w:rsidRPr="00A2668F">
        <w:rPr>
          <w:rFonts w:ascii="Leelawadee" w:hAnsi="Leelawadee" w:cs="Leelawadee"/>
          <w:sz w:val="22"/>
          <w:szCs w:val="22"/>
        </w:rPr>
        <w:fldChar w:fldCharType="end"/>
      </w:r>
      <w:r w:rsidR="003B261C" w:rsidRPr="00A2668F">
        <w:rPr>
          <w:rFonts w:ascii="Leelawadee" w:hAnsi="Leelawadee" w:cs="Leelawadee"/>
          <w:sz w:val="22"/>
          <w:szCs w:val="22"/>
        </w:rPr>
        <w:t xml:space="preserve">. </w:t>
      </w:r>
      <w:r w:rsidR="00CB4167" w:rsidRPr="00A2668F">
        <w:rPr>
          <w:rFonts w:ascii="Leelawadee" w:hAnsi="Leelawadee" w:cs="Leelawadee"/>
          <w:sz w:val="22"/>
          <w:szCs w:val="22"/>
        </w:rPr>
        <w:t xml:space="preserve">MRI </w:t>
      </w:r>
      <w:r w:rsidR="004E28A6" w:rsidRPr="00A2668F">
        <w:rPr>
          <w:rFonts w:ascii="Leelawadee" w:hAnsi="Leelawadee" w:cs="Leelawadee"/>
          <w:sz w:val="22"/>
          <w:szCs w:val="22"/>
        </w:rPr>
        <w:t xml:space="preserve">showed better ability than CT scan in </w:t>
      </w:r>
      <w:r w:rsidR="00FE0967" w:rsidRPr="00A2668F">
        <w:rPr>
          <w:rFonts w:ascii="Leelawadee" w:hAnsi="Leelawadee" w:cs="Leelawadee"/>
          <w:sz w:val="22"/>
          <w:szCs w:val="22"/>
        </w:rPr>
        <w:t xml:space="preserve">the </w:t>
      </w:r>
      <w:r w:rsidR="004E28A6" w:rsidRPr="00A2668F">
        <w:rPr>
          <w:rFonts w:ascii="Leelawadee" w:hAnsi="Leelawadee" w:cs="Leelawadee"/>
          <w:sz w:val="22"/>
          <w:szCs w:val="22"/>
        </w:rPr>
        <w:t>diagno</w:t>
      </w:r>
      <w:r w:rsidR="00FE0967" w:rsidRPr="00A2668F">
        <w:rPr>
          <w:rFonts w:ascii="Leelawadee" w:hAnsi="Leelawadee" w:cs="Leelawadee"/>
          <w:sz w:val="22"/>
          <w:szCs w:val="22"/>
        </w:rPr>
        <w:t>sis of</w:t>
      </w:r>
      <w:r w:rsidR="000C2BAE" w:rsidRPr="00A2668F">
        <w:rPr>
          <w:rFonts w:ascii="Leelawadee" w:hAnsi="Leelawadee" w:cs="Leelawadee"/>
          <w:sz w:val="22"/>
          <w:szCs w:val="22"/>
        </w:rPr>
        <w:t xml:space="preserve"> septations with</w:t>
      </w:r>
      <w:r w:rsidR="003D2810" w:rsidRPr="00A2668F">
        <w:rPr>
          <w:rFonts w:ascii="Leelawadee" w:hAnsi="Leelawadee" w:cs="Leelawadee"/>
          <w:sz w:val="22"/>
          <w:szCs w:val="22"/>
        </w:rPr>
        <w:t xml:space="preserve"> </w:t>
      </w:r>
      <w:r w:rsidR="004E28A6" w:rsidRPr="00A2668F">
        <w:rPr>
          <w:rFonts w:ascii="Leelawadee" w:hAnsi="Leelawadee" w:cs="Leelawadee"/>
          <w:sz w:val="22"/>
          <w:szCs w:val="22"/>
        </w:rPr>
        <w:t>sensitivities</w:t>
      </w:r>
      <w:r w:rsidR="003D2810" w:rsidRPr="00A2668F">
        <w:rPr>
          <w:rFonts w:ascii="Leelawadee" w:hAnsi="Leelawadee" w:cs="Leelawadee"/>
          <w:sz w:val="22"/>
          <w:szCs w:val="22"/>
        </w:rPr>
        <w:t xml:space="preserve"> </w:t>
      </w:r>
      <w:r w:rsidR="000C2BAE" w:rsidRPr="00A2668F">
        <w:rPr>
          <w:rFonts w:ascii="Leelawadee" w:hAnsi="Leelawadee" w:cs="Leelawadee"/>
          <w:sz w:val="22"/>
          <w:szCs w:val="22"/>
        </w:rPr>
        <w:t xml:space="preserve">of </w:t>
      </w:r>
      <w:r w:rsidR="00DF41CE" w:rsidRPr="00A2668F">
        <w:rPr>
          <w:rFonts w:ascii="Leelawadee" w:hAnsi="Leelawadee" w:cs="Leelawadee"/>
          <w:sz w:val="22"/>
          <w:szCs w:val="22"/>
        </w:rPr>
        <w:t xml:space="preserve">46.9% </w:t>
      </w:r>
      <w:r w:rsidR="00DF41CE" w:rsidRPr="00A2668F">
        <w:rPr>
          <w:rFonts w:ascii="Leelawadee" w:hAnsi="Leelawadee" w:cs="Leelawadee"/>
          <w:i/>
          <w:sz w:val="22"/>
          <w:szCs w:val="22"/>
        </w:rPr>
        <w:t>vs</w:t>
      </w:r>
      <w:r w:rsidR="00DF41CE" w:rsidRPr="00A2668F">
        <w:rPr>
          <w:rFonts w:ascii="Leelawadee" w:hAnsi="Leelawadee" w:cs="Leelawadee"/>
          <w:sz w:val="22"/>
          <w:szCs w:val="22"/>
        </w:rPr>
        <w:t xml:space="preserve"> 34.6%</w:t>
      </w:r>
      <w:r w:rsidR="00DF41CE"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"10.3748/wjg.v23.i17.3184", "ISSN" : "2219-2840", "PMID" : "28533675", "abstract" : "AIM To evaluate the advantages of endoscopic ultrasound (EUS) in the assessment of detailed structures of pancreatic cystic neoplasms (PCNs) compared to computed tomography (CT) and magnetic resonance imaging (MRI). METHODS All patients with indeterminate PCNs underwent CT, MRI, and EUS. The detailed information, including size, number, the presence of a papilla/nodule, the presence of a septum, and the morphology of the pancreatic duct of PCNs were compared among the three imaging modalities. The size of each PCN was determined using the largest diameter measured. A cyst consisting of several small cysts was referred to as a mother-daughter cyst. Disagreement among the three imaging modalities regarding the total number of mother cysts resulted in the assumption that the correct number was the one in which the majority of imaging modalities indicated. RESULTS A total of 52 females and 16 males were evaluated. The median size of the cysts was 42.5 mm by EUS, 42.0 mm by CT and 38.0 mm by MRI; there was no significant difference in size as assessed among the three imaging techniques. The diagnostic sensitivity and ability of EUS to classify PCNs were 98.5% (67/68) and 92.6% (63/68), respectively. These percentages were higher than those of CT (73.1%, P &lt; 0.001; 17.1%, P &lt; 0.001) and MRI (81.3%, P = 0.001; 20.3%, P &lt; 0.001). EUS was also able to better assess the number of daughter cysts in mother cysts than CT (P = 0.003); however, there was no significant difference between EUS and MRI in assessing mother-daughter cysts (P = 0.254). The papilla/nodule detection rate by EUS was 35.3% (24/68), much higher than those by CT (5.8%, 3/52) and MRI (6.3%, 4/64). The detection rate of the septum by EUS was 60.3% (41/68), which was higher than those by CT (34.6%, 18/52) and by MRI (46.9%, 30/64); the difference between EUS and CT was significant (P = 0.02). The rate of visualizing the pancreatic duct using EUS was 100%, whereas using CT and MRI it was less than 10%. CONCLUSION EUS helps visualize the detailed structures of PCNs and has many advantages over CT and MRI. EUS is valuable in the diagnosis and assessment of PCNs.", "author" : [ { "dropping-particle" : "", "family" : "Du", "given" : "Chen", "non-dropping-particle" : "", "parse-names" : false, "suffix" : "" }, { "dropping-particle" : "", "family" : "Chai", "given" : "Ning-Li", "non-dropping-particle" : "", "parse-names" : false, "suffix" : "" }, { "dropping-particle" : "", "family" : "Linghu", "given" : "En-Qiang", "non-dropping-particle" : "", "parse-names" : false, "suffix" : "" }, { "dropping-particle" : "", "family" : "Li", "given" : "Hui-Kai", "non-dropping-particle" : "", "parse-names" : false, "suffix" : "" }, { "dropping-particle" : "", "family" : "Sun", "given" : "Li-Hua", "non-dropping-particle" : "", "parse-names" : false, "suffix" : "" }, { "dropping-particle" : "", "family" : "Jiang", "given" : "Lei", "non-dropping-particle" : "", "parse-names" : false, "suffix" : "" }, { "dropping-particle" : "", "family" : "Wang", "given" : "Xiang-Dong", "non-dropping-particle" : "", "parse-names" : false, "suffix" : "" }, { "dropping-particle" : "", "family" : "Tang", "given" : "Ping", "non-dropping-particle" : "", "parse-names" : false, "suffix" : "" }, { "dropping-particle" : "", "family" : "Yang", "given" : "Jing", "non-dropping-particle" : "", "parse-names" : false, "suffix" : "" } ], "container-title" : "World journal of gastroenterology", "id" : "ITEM-1", "issue" : "17", "issued" : { "date-parts" : [ [ "2017", "5", "7" ] ] }, "page" : "3184-3192", "title" : "Comparison of endoscopic ultrasound, computed tomography and magnetic resonance imaging in assessment of detailed structures of pancreatic cystic neoplasms.", "type" : "article-journal", "volume" : "23" }, "uris" : [ "http://www.mendeley.com/documents/?uuid=16da297b-e45d-3f1e-ae06-b0eec9e138a3" ] } ], "mendeley" : { "formattedCitation" : "[13]", "plainTextFormattedCitation" : "[13]", "previouslyFormattedCitation" : "[13]" }, "properties" : {  }, "schema" : "https://github.com/citation-style-language/schema/raw/master/csl-citation.json" }</w:instrText>
      </w:r>
      <w:r w:rsidR="00DF41CE" w:rsidRPr="00A2668F">
        <w:rPr>
          <w:rFonts w:ascii="Leelawadee" w:hAnsi="Leelawadee" w:cs="Leelawadee"/>
          <w:sz w:val="22"/>
          <w:szCs w:val="22"/>
        </w:rPr>
        <w:fldChar w:fldCharType="separate"/>
      </w:r>
      <w:r w:rsidR="008E171A" w:rsidRPr="00A2668F">
        <w:rPr>
          <w:rFonts w:ascii="Leelawadee" w:hAnsi="Leelawadee" w:cs="Leelawadee"/>
          <w:noProof/>
          <w:sz w:val="22"/>
          <w:szCs w:val="22"/>
        </w:rPr>
        <w:t>[13]</w:t>
      </w:r>
      <w:r w:rsidR="00DF41CE" w:rsidRPr="00A2668F">
        <w:rPr>
          <w:rFonts w:ascii="Leelawadee" w:hAnsi="Leelawadee" w:cs="Leelawadee"/>
          <w:sz w:val="22"/>
          <w:szCs w:val="22"/>
        </w:rPr>
        <w:fldChar w:fldCharType="end"/>
      </w:r>
      <w:r w:rsidR="00DF41CE" w:rsidRPr="00A2668F">
        <w:rPr>
          <w:rFonts w:ascii="Leelawadee" w:hAnsi="Leelawadee" w:cs="Leelawadee"/>
          <w:sz w:val="22"/>
          <w:szCs w:val="22"/>
        </w:rPr>
        <w:t xml:space="preserve"> ,</w:t>
      </w:r>
      <w:r w:rsidR="003D2810" w:rsidRPr="00A2668F">
        <w:rPr>
          <w:rFonts w:ascii="Leelawadee" w:hAnsi="Leelawadee" w:cs="Leelawadee"/>
          <w:sz w:val="22"/>
          <w:szCs w:val="22"/>
        </w:rPr>
        <w:t xml:space="preserve"> </w:t>
      </w:r>
      <w:r w:rsidR="004E28A6" w:rsidRPr="00A2668F">
        <w:rPr>
          <w:rFonts w:ascii="Leelawadee" w:hAnsi="Leelawadee" w:cs="Leelawadee"/>
          <w:sz w:val="22"/>
          <w:szCs w:val="22"/>
        </w:rPr>
        <w:t xml:space="preserve">58.8% </w:t>
      </w:r>
      <w:r w:rsidR="004E28A6" w:rsidRPr="00A2668F">
        <w:rPr>
          <w:rFonts w:ascii="Leelawadee" w:hAnsi="Leelawadee" w:cs="Leelawadee"/>
          <w:i/>
          <w:sz w:val="22"/>
          <w:szCs w:val="22"/>
        </w:rPr>
        <w:t>vs</w:t>
      </w:r>
      <w:r w:rsidR="004E28A6" w:rsidRPr="00A2668F">
        <w:rPr>
          <w:rFonts w:ascii="Leelawadee" w:hAnsi="Leelawadee" w:cs="Leelawadee"/>
          <w:sz w:val="22"/>
          <w:szCs w:val="22"/>
        </w:rPr>
        <w:t xml:space="preserve"> 54.3%</w:t>
      </w:r>
      <w:r w:rsidR="00EB2079"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EB2079" w:rsidRPr="00A2668F">
        <w:rPr>
          <w:rFonts w:ascii="Leelawadee" w:hAnsi="Leelawadee" w:cs="Leelawadee"/>
          <w:sz w:val="22"/>
          <w:szCs w:val="22"/>
        </w:rPr>
        <w:fldChar w:fldCharType="separate"/>
      </w:r>
      <w:r w:rsidR="008E171A" w:rsidRPr="00A2668F">
        <w:rPr>
          <w:rFonts w:ascii="Leelawadee" w:hAnsi="Leelawadee" w:cs="Leelawadee"/>
          <w:noProof/>
          <w:sz w:val="22"/>
          <w:szCs w:val="22"/>
        </w:rPr>
        <w:t>[15]</w:t>
      </w:r>
      <w:r w:rsidR="00EB2079" w:rsidRPr="00A2668F">
        <w:rPr>
          <w:rFonts w:ascii="Leelawadee" w:hAnsi="Leelawadee" w:cs="Leelawadee"/>
          <w:sz w:val="22"/>
          <w:szCs w:val="22"/>
        </w:rPr>
        <w:fldChar w:fldCharType="end"/>
      </w:r>
      <w:r w:rsidR="00EB2079" w:rsidRPr="00A2668F">
        <w:rPr>
          <w:rFonts w:ascii="Leelawadee" w:hAnsi="Leelawadee" w:cs="Leelawadee"/>
          <w:sz w:val="22"/>
          <w:szCs w:val="22"/>
        </w:rPr>
        <w:t xml:space="preserve"> </w:t>
      </w:r>
      <w:r w:rsidR="004E28A6" w:rsidRPr="00A2668F">
        <w:rPr>
          <w:rFonts w:ascii="Leelawadee" w:hAnsi="Leelawadee" w:cs="Leelawadee"/>
          <w:sz w:val="22"/>
          <w:szCs w:val="22"/>
        </w:rPr>
        <w:t xml:space="preserve">and 91% </w:t>
      </w:r>
      <w:r w:rsidR="004E28A6" w:rsidRPr="00A2668F">
        <w:rPr>
          <w:rFonts w:ascii="Leelawadee" w:hAnsi="Leelawadee" w:cs="Leelawadee"/>
          <w:i/>
          <w:sz w:val="22"/>
          <w:szCs w:val="22"/>
        </w:rPr>
        <w:t xml:space="preserve">vs </w:t>
      </w:r>
      <w:r w:rsidR="004E28A6" w:rsidRPr="00A2668F">
        <w:rPr>
          <w:rFonts w:ascii="Leelawadee" w:hAnsi="Leelawadee" w:cs="Leelawadee"/>
          <w:sz w:val="22"/>
          <w:szCs w:val="22"/>
        </w:rPr>
        <w:t xml:space="preserve">73.9% </w:t>
      </w:r>
      <w:r w:rsidR="00EB2079"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EB2079" w:rsidRPr="00A2668F">
        <w:rPr>
          <w:rFonts w:ascii="Leelawadee" w:hAnsi="Leelawadee" w:cs="Leelawadee"/>
          <w:sz w:val="22"/>
          <w:szCs w:val="22"/>
        </w:rPr>
        <w:fldChar w:fldCharType="separate"/>
      </w:r>
      <w:r w:rsidR="008E171A" w:rsidRPr="00A2668F">
        <w:rPr>
          <w:rFonts w:ascii="Leelawadee" w:hAnsi="Leelawadee" w:cs="Leelawadee"/>
          <w:noProof/>
          <w:sz w:val="22"/>
          <w:szCs w:val="22"/>
        </w:rPr>
        <w:t>[26]</w:t>
      </w:r>
      <w:r w:rsidR="00EB2079" w:rsidRPr="00A2668F">
        <w:rPr>
          <w:rFonts w:ascii="Leelawadee" w:hAnsi="Leelawadee" w:cs="Leelawadee"/>
          <w:sz w:val="22"/>
          <w:szCs w:val="22"/>
        </w:rPr>
        <w:fldChar w:fldCharType="end"/>
      </w:r>
      <w:r w:rsidR="00081515" w:rsidRPr="00A2668F">
        <w:rPr>
          <w:rFonts w:ascii="Leelawadee" w:hAnsi="Leelawadee" w:cs="Leelawadee"/>
          <w:sz w:val="22"/>
          <w:szCs w:val="22"/>
        </w:rPr>
        <w:t>.</w:t>
      </w:r>
    </w:p>
    <w:p w:rsidR="004D5ACB" w:rsidRPr="00A2668F" w:rsidRDefault="003D2810" w:rsidP="009812D3">
      <w:pPr>
        <w:pStyle w:val="xmsonormal"/>
        <w:shd w:val="clear" w:color="auto" w:fill="FFFFFF"/>
        <w:spacing w:before="0" w:beforeAutospacing="0" w:after="160" w:afterAutospacing="0" w:line="480" w:lineRule="auto"/>
        <w:rPr>
          <w:rFonts w:ascii="Leelawadee" w:hAnsi="Leelawadee" w:cs="Leelawadee"/>
          <w:sz w:val="22"/>
          <w:szCs w:val="22"/>
        </w:rPr>
      </w:pPr>
      <w:r w:rsidRPr="00A2668F">
        <w:rPr>
          <w:rFonts w:ascii="Leelawadee" w:hAnsi="Leelawadee" w:cs="Leelawadee"/>
          <w:sz w:val="22"/>
          <w:szCs w:val="22"/>
        </w:rPr>
        <w:t xml:space="preserve">MRI had better sensitivity </w:t>
      </w:r>
      <w:r w:rsidR="008F7BEC" w:rsidRPr="00A2668F">
        <w:rPr>
          <w:rFonts w:ascii="Leelawadee" w:hAnsi="Leelawadee" w:cs="Leelawadee"/>
          <w:sz w:val="22"/>
          <w:szCs w:val="22"/>
        </w:rPr>
        <w:t>for identifying mural nodules</w:t>
      </w:r>
      <w:r w:rsidRPr="00A2668F">
        <w:rPr>
          <w:rFonts w:ascii="Leelawadee" w:hAnsi="Leelawadee" w:cs="Leelawadee"/>
          <w:sz w:val="22"/>
          <w:szCs w:val="22"/>
        </w:rPr>
        <w:t xml:space="preserve"> in comparison to CT in two studies:</w:t>
      </w:r>
      <w:r w:rsidR="008F7BEC" w:rsidRPr="00A2668F">
        <w:rPr>
          <w:rFonts w:ascii="Leelawadee" w:hAnsi="Leelawadee" w:cs="Leelawadee"/>
          <w:sz w:val="22"/>
          <w:szCs w:val="22"/>
        </w:rPr>
        <w:t xml:space="preserve"> </w:t>
      </w:r>
      <w:r w:rsidR="003A64B0" w:rsidRPr="00A2668F">
        <w:rPr>
          <w:rFonts w:ascii="Leelawadee" w:hAnsi="Leelawadee" w:cs="Leelawadee"/>
          <w:sz w:val="22"/>
          <w:szCs w:val="22"/>
        </w:rPr>
        <w:t xml:space="preserve">9% </w:t>
      </w:r>
      <w:r w:rsidR="003A64B0" w:rsidRPr="00A2668F">
        <w:rPr>
          <w:rFonts w:ascii="Leelawadee" w:hAnsi="Leelawadee" w:cs="Leelawadee"/>
          <w:i/>
          <w:sz w:val="22"/>
          <w:szCs w:val="22"/>
        </w:rPr>
        <w:t xml:space="preserve">vs </w:t>
      </w:r>
      <w:r w:rsidR="003A64B0" w:rsidRPr="00A2668F">
        <w:rPr>
          <w:rFonts w:ascii="Leelawadee" w:hAnsi="Leelawadee" w:cs="Leelawadee"/>
          <w:sz w:val="22"/>
          <w:szCs w:val="22"/>
        </w:rPr>
        <w:t xml:space="preserve">nil </w:t>
      </w:r>
      <w:r w:rsidR="00EB2079"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EB2079" w:rsidRPr="00A2668F">
        <w:rPr>
          <w:rFonts w:ascii="Leelawadee" w:hAnsi="Leelawadee" w:cs="Leelawadee"/>
          <w:sz w:val="22"/>
          <w:szCs w:val="22"/>
        </w:rPr>
        <w:fldChar w:fldCharType="separate"/>
      </w:r>
      <w:r w:rsidR="008E171A" w:rsidRPr="00A2668F">
        <w:rPr>
          <w:rFonts w:ascii="Leelawadee" w:hAnsi="Leelawadee" w:cs="Leelawadee"/>
          <w:noProof/>
          <w:sz w:val="22"/>
          <w:szCs w:val="22"/>
        </w:rPr>
        <w:t>[17]</w:t>
      </w:r>
      <w:r w:rsidR="00EB2079" w:rsidRPr="00A2668F">
        <w:rPr>
          <w:rFonts w:ascii="Leelawadee" w:hAnsi="Leelawadee" w:cs="Leelawadee"/>
          <w:sz w:val="22"/>
          <w:szCs w:val="22"/>
        </w:rPr>
        <w:fldChar w:fldCharType="end"/>
      </w:r>
      <w:r w:rsidRPr="00A2668F">
        <w:rPr>
          <w:rFonts w:ascii="Leelawadee" w:hAnsi="Leelawadee" w:cs="Leelawadee"/>
          <w:sz w:val="22"/>
          <w:szCs w:val="22"/>
        </w:rPr>
        <w:t xml:space="preserve"> and </w:t>
      </w:r>
      <w:r w:rsidR="003A64B0" w:rsidRPr="00A2668F">
        <w:rPr>
          <w:rFonts w:ascii="Leelawadee" w:hAnsi="Leelawadee" w:cs="Leelawadee"/>
          <w:sz w:val="22"/>
          <w:szCs w:val="22"/>
        </w:rPr>
        <w:t xml:space="preserve">55.6% </w:t>
      </w:r>
      <w:r w:rsidR="003A64B0" w:rsidRPr="00A2668F">
        <w:rPr>
          <w:rFonts w:ascii="Leelawadee" w:hAnsi="Leelawadee" w:cs="Leelawadee"/>
          <w:i/>
          <w:sz w:val="22"/>
          <w:szCs w:val="22"/>
        </w:rPr>
        <w:t xml:space="preserve">vs </w:t>
      </w:r>
      <w:r w:rsidR="003A64B0" w:rsidRPr="00A2668F">
        <w:rPr>
          <w:rFonts w:ascii="Leelawadee" w:hAnsi="Leelawadee" w:cs="Leelawadee"/>
          <w:sz w:val="22"/>
          <w:szCs w:val="22"/>
        </w:rPr>
        <w:t>42.9%</w:t>
      </w:r>
      <w:r w:rsidR="00FE0967" w:rsidRPr="00A2668F">
        <w:rPr>
          <w:rFonts w:ascii="Leelawadee" w:hAnsi="Leelawadee" w:cs="Leelawadee"/>
          <w:sz w:val="22"/>
          <w:szCs w:val="22"/>
        </w:rPr>
        <w:t xml:space="preserve"> </w:t>
      </w:r>
      <w:r w:rsidR="003579C6"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"http://www.mendeley.com/documents/?uuid=42cefd70-4465-330f-8d36-3c24157bba1a" ] } ], "mendeley" : { "formattedCitation" : "[15]", "plainTextFormattedCitation" : "[15]", "previouslyFormattedCitation" : "[15]" }, "properties" : {  }, "schema" : "https://github.com/citation-style-language/schema/raw/master/csl-citation.json" }</w:instrText>
      </w:r>
      <w:r w:rsidR="003579C6" w:rsidRPr="00A2668F">
        <w:rPr>
          <w:rFonts w:ascii="Leelawadee" w:hAnsi="Leelawadee" w:cs="Leelawadee"/>
          <w:sz w:val="22"/>
          <w:szCs w:val="22"/>
        </w:rPr>
        <w:fldChar w:fldCharType="separate"/>
      </w:r>
      <w:r w:rsidR="008E171A" w:rsidRPr="00A2668F">
        <w:rPr>
          <w:rFonts w:ascii="Leelawadee" w:hAnsi="Leelawadee" w:cs="Leelawadee"/>
          <w:noProof/>
          <w:sz w:val="22"/>
          <w:szCs w:val="22"/>
        </w:rPr>
        <w:t>[15]</w:t>
      </w:r>
      <w:r w:rsidR="003579C6" w:rsidRPr="00A2668F">
        <w:rPr>
          <w:rFonts w:ascii="Leelawadee" w:hAnsi="Leelawadee" w:cs="Leelawadee"/>
          <w:sz w:val="22"/>
          <w:szCs w:val="22"/>
        </w:rPr>
        <w:fldChar w:fldCharType="end"/>
      </w:r>
      <w:r w:rsidRPr="00A2668F">
        <w:rPr>
          <w:rFonts w:ascii="Leelawadee" w:hAnsi="Leelawadee" w:cs="Leelawadee"/>
          <w:sz w:val="22"/>
          <w:szCs w:val="22"/>
        </w:rPr>
        <w:t xml:space="preserve">. </w:t>
      </w:r>
      <w:r w:rsidR="00C61AD3" w:rsidRPr="00A2668F">
        <w:rPr>
          <w:rFonts w:ascii="Leelawadee" w:hAnsi="Leelawadee" w:cs="Leelawadee"/>
          <w:sz w:val="22"/>
          <w:szCs w:val="22"/>
        </w:rPr>
        <w:t xml:space="preserve">MRI </w:t>
      </w:r>
      <w:r w:rsidR="00756AA3" w:rsidRPr="00A2668F">
        <w:rPr>
          <w:rFonts w:ascii="Leelawadee" w:hAnsi="Leelawadee" w:cs="Leelawadee"/>
          <w:sz w:val="22"/>
          <w:szCs w:val="22"/>
        </w:rPr>
        <w:t>showed</w:t>
      </w:r>
      <w:r w:rsidRPr="00A2668F">
        <w:rPr>
          <w:rFonts w:ascii="Leelawadee" w:hAnsi="Leelawadee" w:cs="Leelawadee"/>
          <w:sz w:val="22"/>
          <w:szCs w:val="22"/>
        </w:rPr>
        <w:t xml:space="preserve"> higher sensitivity</w:t>
      </w:r>
      <w:r w:rsidR="00C61AD3" w:rsidRPr="00A2668F">
        <w:rPr>
          <w:rFonts w:ascii="Leelawadee" w:hAnsi="Leelawadee" w:cs="Leelawadee"/>
          <w:sz w:val="22"/>
          <w:szCs w:val="22"/>
        </w:rPr>
        <w:t xml:space="preserve"> in est</w:t>
      </w:r>
      <w:r w:rsidR="008F7BEC" w:rsidRPr="00A2668F">
        <w:rPr>
          <w:rFonts w:ascii="Leelawadee" w:hAnsi="Leelawadee" w:cs="Leelawadee"/>
          <w:sz w:val="22"/>
          <w:szCs w:val="22"/>
        </w:rPr>
        <w:t xml:space="preserve">ablishing ductal communication </w:t>
      </w:r>
      <w:r w:rsidR="00290532" w:rsidRPr="00A2668F">
        <w:rPr>
          <w:rFonts w:ascii="Leelawadee" w:hAnsi="Leelawadee" w:cs="Leelawadee"/>
          <w:sz w:val="22"/>
          <w:szCs w:val="22"/>
        </w:rPr>
        <w:t>1</w:t>
      </w:r>
      <w:r w:rsidR="00C61AD3" w:rsidRPr="00A2668F">
        <w:rPr>
          <w:rFonts w:ascii="Leelawadee" w:hAnsi="Leelawadee" w:cs="Leelawadee"/>
          <w:sz w:val="22"/>
          <w:szCs w:val="22"/>
        </w:rPr>
        <w:t xml:space="preserve">00% </w:t>
      </w:r>
      <w:r w:rsidR="00C61AD3" w:rsidRPr="00A2668F">
        <w:rPr>
          <w:rFonts w:ascii="Leelawadee" w:hAnsi="Leelawadee" w:cs="Leelawadee"/>
          <w:i/>
          <w:sz w:val="22"/>
          <w:szCs w:val="22"/>
        </w:rPr>
        <w:t xml:space="preserve">vs </w:t>
      </w:r>
      <w:r w:rsidR="008F7BEC" w:rsidRPr="00A2668F">
        <w:rPr>
          <w:rFonts w:ascii="Leelawadee" w:hAnsi="Leelawadee" w:cs="Leelawadee"/>
          <w:sz w:val="22"/>
          <w:szCs w:val="22"/>
        </w:rPr>
        <w:t>85.7%</w:t>
      </w:r>
      <w:r w:rsidR="00C61AD3" w:rsidRPr="00A2668F">
        <w:rPr>
          <w:rFonts w:ascii="Leelawadee" w:hAnsi="Leelawadee" w:cs="Leelawadee"/>
          <w:sz w:val="22"/>
          <w:szCs w:val="22"/>
        </w:rPr>
        <w:t xml:space="preserve"> </w:t>
      </w:r>
      <w:r w:rsidR="003579C6"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3579C6" w:rsidRPr="00A2668F">
        <w:rPr>
          <w:rFonts w:ascii="Leelawadee" w:hAnsi="Leelawadee" w:cs="Leelawadee"/>
          <w:sz w:val="22"/>
          <w:szCs w:val="22"/>
        </w:rPr>
        <w:fldChar w:fldCharType="separate"/>
      </w:r>
      <w:r w:rsidR="008E171A" w:rsidRPr="00A2668F">
        <w:rPr>
          <w:rFonts w:ascii="Leelawadee" w:hAnsi="Leelawadee" w:cs="Leelawadee"/>
          <w:noProof/>
          <w:sz w:val="22"/>
          <w:szCs w:val="22"/>
        </w:rPr>
        <w:t>[26]</w:t>
      </w:r>
      <w:r w:rsidR="003579C6" w:rsidRPr="00A2668F">
        <w:rPr>
          <w:rFonts w:ascii="Leelawadee" w:hAnsi="Leelawadee" w:cs="Leelawadee"/>
          <w:sz w:val="22"/>
          <w:szCs w:val="22"/>
        </w:rPr>
        <w:fldChar w:fldCharType="end"/>
      </w:r>
      <w:r w:rsidR="00C61AD3" w:rsidRPr="00A2668F">
        <w:rPr>
          <w:rFonts w:ascii="Leelawadee" w:hAnsi="Leelawadee" w:cs="Leelawadee"/>
          <w:color w:val="FF0000"/>
          <w:sz w:val="22"/>
          <w:szCs w:val="22"/>
        </w:rPr>
        <w:t xml:space="preserve"> </w:t>
      </w:r>
      <w:r w:rsidR="00C61AD3" w:rsidRPr="00A2668F">
        <w:rPr>
          <w:rFonts w:ascii="Leelawadee" w:hAnsi="Leelawadee" w:cs="Leelawadee"/>
          <w:sz w:val="22"/>
          <w:szCs w:val="22"/>
        </w:rPr>
        <w:t>and</w:t>
      </w:r>
      <w:r w:rsidRPr="00A2668F">
        <w:rPr>
          <w:rFonts w:ascii="Leelawadee" w:hAnsi="Leelawadee" w:cs="Leelawadee"/>
          <w:sz w:val="22"/>
          <w:szCs w:val="22"/>
        </w:rPr>
        <w:t xml:space="preserve"> also</w:t>
      </w:r>
      <w:r w:rsidR="00C61AD3" w:rsidRPr="00A2668F">
        <w:rPr>
          <w:rFonts w:ascii="Leelawadee" w:hAnsi="Leelawadee" w:cs="Leelawadee"/>
          <w:sz w:val="22"/>
          <w:szCs w:val="22"/>
        </w:rPr>
        <w:t xml:space="preserve"> in</w:t>
      </w:r>
      <w:r w:rsidR="006E0A6B" w:rsidRPr="00A2668F">
        <w:rPr>
          <w:rFonts w:ascii="Leelawadee" w:hAnsi="Leelawadee" w:cs="Leelawadee"/>
          <w:sz w:val="22"/>
          <w:szCs w:val="22"/>
        </w:rPr>
        <w:t xml:space="preserve"> the distinction of IPMN from others</w:t>
      </w:r>
      <w:r w:rsidR="00C61AD3" w:rsidRPr="00A2668F">
        <w:rPr>
          <w:rFonts w:ascii="Leelawadee" w:hAnsi="Leelawadee" w:cs="Leelawadee"/>
          <w:sz w:val="22"/>
          <w:szCs w:val="22"/>
        </w:rPr>
        <w:t xml:space="preserve"> </w:t>
      </w:r>
      <w:r w:rsidR="008F7BEC" w:rsidRPr="00A2668F">
        <w:rPr>
          <w:rFonts w:ascii="Leelawadee" w:hAnsi="Leelawadee" w:cs="Leelawadee"/>
          <w:sz w:val="22"/>
          <w:szCs w:val="22"/>
        </w:rPr>
        <w:t xml:space="preserve">with a </w:t>
      </w:r>
      <w:r w:rsidR="006E0A6B" w:rsidRPr="00A2668F">
        <w:rPr>
          <w:rFonts w:ascii="Leelawadee" w:hAnsi="Leelawadee" w:cs="Leelawadee"/>
          <w:sz w:val="22"/>
          <w:szCs w:val="22"/>
        </w:rPr>
        <w:t>sensitivity</w:t>
      </w:r>
      <w:r w:rsidR="008F7BEC" w:rsidRPr="00A2668F">
        <w:rPr>
          <w:rFonts w:ascii="Leelawadee" w:hAnsi="Leelawadee" w:cs="Leelawadee"/>
          <w:sz w:val="22"/>
          <w:szCs w:val="22"/>
        </w:rPr>
        <w:t xml:space="preserve"> of</w:t>
      </w:r>
      <w:r w:rsidR="006E0A6B" w:rsidRPr="00A2668F">
        <w:rPr>
          <w:rFonts w:ascii="Leelawadee" w:hAnsi="Leelawadee" w:cs="Leelawadee"/>
          <w:sz w:val="22"/>
          <w:szCs w:val="22"/>
        </w:rPr>
        <w:t xml:space="preserve"> 96.8% </w:t>
      </w:r>
      <w:r w:rsidR="006E0A6B" w:rsidRPr="00A2668F">
        <w:rPr>
          <w:rFonts w:ascii="Leelawadee" w:hAnsi="Leelawadee" w:cs="Leelawadee"/>
          <w:i/>
          <w:sz w:val="22"/>
          <w:szCs w:val="22"/>
        </w:rPr>
        <w:t>vs</w:t>
      </w:r>
      <w:r w:rsidR="008F7BEC" w:rsidRPr="00A2668F">
        <w:rPr>
          <w:rFonts w:ascii="Leelawadee" w:hAnsi="Leelawadee" w:cs="Leelawadee"/>
          <w:sz w:val="22"/>
          <w:szCs w:val="22"/>
        </w:rPr>
        <w:t xml:space="preserve"> 80.6%</w:t>
      </w:r>
      <w:r w:rsidR="00290532" w:rsidRPr="00A2668F">
        <w:rPr>
          <w:rFonts w:ascii="Leelawadee" w:hAnsi="Leelawadee" w:cs="Leelawadee"/>
          <w:sz w:val="22"/>
          <w:szCs w:val="22"/>
        </w:rPr>
        <w:t xml:space="preserve"> </w:t>
      </w:r>
      <w:r w:rsidR="003579C6"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3579C6" w:rsidRPr="00A2668F">
        <w:rPr>
          <w:rFonts w:ascii="Leelawadee" w:hAnsi="Leelawadee" w:cs="Leelawadee"/>
          <w:sz w:val="22"/>
          <w:szCs w:val="22"/>
        </w:rPr>
        <w:fldChar w:fldCharType="separate"/>
      </w:r>
      <w:r w:rsidR="008E171A" w:rsidRPr="00A2668F">
        <w:rPr>
          <w:rFonts w:ascii="Leelawadee" w:hAnsi="Leelawadee" w:cs="Leelawadee"/>
          <w:noProof/>
          <w:sz w:val="22"/>
          <w:szCs w:val="22"/>
        </w:rPr>
        <w:t>[31]</w:t>
      </w:r>
      <w:r w:rsidR="003579C6" w:rsidRPr="00A2668F">
        <w:rPr>
          <w:rFonts w:ascii="Leelawadee" w:hAnsi="Leelawadee" w:cs="Leelawadee"/>
          <w:sz w:val="22"/>
          <w:szCs w:val="22"/>
        </w:rPr>
        <w:fldChar w:fldCharType="end"/>
      </w:r>
      <w:r w:rsidR="00D9017F" w:rsidRPr="00A2668F">
        <w:rPr>
          <w:rFonts w:ascii="Leelawadee" w:hAnsi="Leelawadee" w:cs="Leelawadee"/>
          <w:color w:val="FF0000"/>
          <w:sz w:val="22"/>
          <w:szCs w:val="22"/>
        </w:rPr>
        <w:t xml:space="preserve"> </w:t>
      </w:r>
      <w:r w:rsidR="008F7BEC" w:rsidRPr="00A2668F">
        <w:rPr>
          <w:rFonts w:ascii="Leelawadee" w:hAnsi="Leelawadee" w:cs="Leelawadee"/>
          <w:sz w:val="22"/>
          <w:szCs w:val="22"/>
        </w:rPr>
        <w:t>and</w:t>
      </w:r>
      <w:r w:rsidR="00D9017F" w:rsidRPr="00A2668F">
        <w:rPr>
          <w:rFonts w:ascii="Leelawadee" w:hAnsi="Leelawadee" w:cs="Leelawadee"/>
          <w:sz w:val="22"/>
          <w:szCs w:val="22"/>
        </w:rPr>
        <w:t xml:space="preserve"> better interobserver </w:t>
      </w:r>
      <w:r w:rsidR="003B261C" w:rsidRPr="00A2668F">
        <w:rPr>
          <w:rFonts w:ascii="Leelawadee" w:hAnsi="Leelawadee" w:cs="Leelawadee"/>
          <w:sz w:val="22"/>
          <w:szCs w:val="22"/>
        </w:rPr>
        <w:t>agreement in comparison</w:t>
      </w:r>
      <w:r w:rsidR="00D9017F" w:rsidRPr="00A2668F">
        <w:rPr>
          <w:rFonts w:ascii="Leelawadee" w:hAnsi="Leelawadee" w:cs="Leelawadee"/>
          <w:sz w:val="22"/>
          <w:szCs w:val="22"/>
        </w:rPr>
        <w:t xml:space="preserve"> to CT scan</w:t>
      </w:r>
      <w:r w:rsidR="00E43C12" w:rsidRPr="00A2668F">
        <w:rPr>
          <w:rFonts w:ascii="Leelawadee" w:hAnsi="Leelawadee" w:cs="Leelawadee"/>
          <w:sz w:val="22"/>
          <w:szCs w:val="22"/>
        </w:rPr>
        <w:t xml:space="preserve"> </w:t>
      </w:r>
      <w:r w:rsidR="003579C6"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3579C6" w:rsidRPr="00A2668F">
        <w:rPr>
          <w:rFonts w:ascii="Leelawadee" w:hAnsi="Leelawadee" w:cs="Leelawadee"/>
          <w:sz w:val="22"/>
          <w:szCs w:val="22"/>
        </w:rPr>
        <w:fldChar w:fldCharType="separate"/>
      </w:r>
      <w:r w:rsidR="008E171A" w:rsidRPr="00A2668F">
        <w:rPr>
          <w:rFonts w:ascii="Leelawadee" w:hAnsi="Leelawadee" w:cs="Leelawadee"/>
          <w:noProof/>
          <w:sz w:val="22"/>
          <w:szCs w:val="22"/>
        </w:rPr>
        <w:t>[31]</w:t>
      </w:r>
      <w:r w:rsidR="003579C6" w:rsidRPr="00A2668F">
        <w:rPr>
          <w:rFonts w:ascii="Leelawadee" w:hAnsi="Leelawadee" w:cs="Leelawadee"/>
          <w:sz w:val="22"/>
          <w:szCs w:val="22"/>
        </w:rPr>
        <w:fldChar w:fldCharType="end"/>
      </w:r>
      <w:r w:rsidR="00E43C12" w:rsidRPr="00A2668F">
        <w:rPr>
          <w:rFonts w:ascii="Leelawadee" w:hAnsi="Leelawadee" w:cs="Leelawadee"/>
          <w:sz w:val="22"/>
          <w:szCs w:val="22"/>
        </w:rPr>
        <w:t>.</w:t>
      </w:r>
    </w:p>
    <w:p w:rsidR="00FE79E7" w:rsidRPr="00577673" w:rsidRDefault="00290532" w:rsidP="009812D3">
      <w:pPr>
        <w:pStyle w:val="xmsonormal"/>
        <w:shd w:val="clear" w:color="auto" w:fill="FFFFFF"/>
        <w:spacing w:before="0" w:beforeAutospacing="0" w:after="160" w:afterAutospacing="0" w:line="480" w:lineRule="auto"/>
        <w:rPr>
          <w:rFonts w:ascii="Leelawadee" w:hAnsi="Leelawadee" w:cs="Leelawadee"/>
          <w:szCs w:val="22"/>
        </w:rPr>
      </w:pPr>
      <w:r w:rsidRPr="00A2668F">
        <w:rPr>
          <w:rFonts w:ascii="Leelawadee" w:hAnsi="Leelawadee" w:cs="Leelawadee"/>
          <w:sz w:val="22"/>
          <w:szCs w:val="22"/>
        </w:rPr>
        <w:t>There were four studies comparing the use of PET technology</w:t>
      </w:r>
      <w:r w:rsidR="00756AA3" w:rsidRPr="00A2668F">
        <w:rPr>
          <w:rFonts w:ascii="Leelawadee" w:hAnsi="Leelawadee" w:cs="Leelawadee"/>
          <w:sz w:val="22"/>
          <w:szCs w:val="22"/>
        </w:rPr>
        <w:t xml:space="preserve"> in the diagnosis of malignant cysts </w:t>
      </w:r>
      <w:r w:rsidRPr="00A2668F">
        <w:rPr>
          <w:rFonts w:ascii="Leelawadee" w:hAnsi="Leelawadee" w:cs="Leelawadee"/>
          <w:sz w:val="22"/>
          <w:szCs w:val="22"/>
        </w:rPr>
        <w:t>with two</w:t>
      </w:r>
      <w:r w:rsidR="00756AA3" w:rsidRPr="00A2668F">
        <w:rPr>
          <w:rFonts w:ascii="Leelawadee" w:hAnsi="Leelawadee" w:cs="Leelawadee"/>
          <w:sz w:val="22"/>
          <w:szCs w:val="22"/>
        </w:rPr>
        <w:t xml:space="preserve"> of</w:t>
      </w:r>
      <w:r w:rsidRPr="00A2668F">
        <w:rPr>
          <w:rFonts w:ascii="Leelawadee" w:hAnsi="Leelawadee" w:cs="Leelawadee"/>
          <w:sz w:val="22"/>
          <w:szCs w:val="22"/>
        </w:rPr>
        <w:t xml:space="preserve"> </w:t>
      </w:r>
      <w:r w:rsidR="00756AA3" w:rsidRPr="00A2668F">
        <w:rPr>
          <w:rFonts w:ascii="Leelawadee" w:hAnsi="Leelawadee" w:cs="Leelawadee"/>
          <w:sz w:val="22"/>
          <w:szCs w:val="22"/>
        </w:rPr>
        <w:t xml:space="preserve">the </w:t>
      </w:r>
      <w:r w:rsidRPr="00A2668F">
        <w:rPr>
          <w:rFonts w:ascii="Leelawadee" w:hAnsi="Leelawadee" w:cs="Leelawadee"/>
          <w:sz w:val="22"/>
          <w:szCs w:val="22"/>
        </w:rPr>
        <w:t xml:space="preserve">publications from the same institution </w:t>
      </w:r>
      <w:r w:rsidR="00AD1948"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AD1948" w:rsidRPr="00A2668F">
        <w:rPr>
          <w:rFonts w:ascii="Leelawadee" w:hAnsi="Leelawadee" w:cs="Leelawadee"/>
          <w:sz w:val="22"/>
          <w:szCs w:val="22"/>
        </w:rPr>
        <w:fldChar w:fldCharType="separate"/>
      </w:r>
      <w:r w:rsidR="008E171A" w:rsidRPr="00A2668F">
        <w:rPr>
          <w:rFonts w:ascii="Leelawadee" w:hAnsi="Leelawadee" w:cs="Leelawadee"/>
          <w:noProof/>
          <w:sz w:val="22"/>
          <w:szCs w:val="22"/>
        </w:rPr>
        <w:t>[29]</w:t>
      </w:r>
      <w:r w:rsidR="00AD1948" w:rsidRPr="00A2668F">
        <w:rPr>
          <w:rFonts w:ascii="Leelawadee" w:hAnsi="Leelawadee" w:cs="Leelawadee"/>
          <w:sz w:val="22"/>
          <w:szCs w:val="22"/>
        </w:rPr>
        <w:fldChar w:fldCharType="end"/>
      </w:r>
      <w:r w:rsidR="00AD1948"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AD1948" w:rsidRPr="00A2668F">
        <w:rPr>
          <w:rFonts w:ascii="Leelawadee" w:hAnsi="Leelawadee" w:cs="Leelawadee"/>
          <w:sz w:val="22"/>
          <w:szCs w:val="22"/>
        </w:rPr>
        <w:fldChar w:fldCharType="separate"/>
      </w:r>
      <w:r w:rsidR="008E171A" w:rsidRPr="00A2668F">
        <w:rPr>
          <w:rFonts w:ascii="Leelawadee" w:hAnsi="Leelawadee" w:cs="Leelawadee"/>
          <w:noProof/>
          <w:sz w:val="22"/>
          <w:szCs w:val="22"/>
        </w:rPr>
        <w:t>[33]</w:t>
      </w:r>
      <w:r w:rsidR="00AD1948" w:rsidRPr="00A2668F">
        <w:rPr>
          <w:rFonts w:ascii="Leelawadee" w:hAnsi="Leelawadee" w:cs="Leelawadee"/>
          <w:sz w:val="22"/>
          <w:szCs w:val="22"/>
        </w:rPr>
        <w:fldChar w:fldCharType="end"/>
      </w:r>
      <w:r w:rsidRPr="00A2668F">
        <w:rPr>
          <w:rFonts w:ascii="Leelawadee" w:hAnsi="Leelawadee" w:cs="Leelawadee"/>
          <w:sz w:val="22"/>
          <w:szCs w:val="22"/>
        </w:rPr>
        <w:t xml:space="preserve">. The </w:t>
      </w:r>
      <w:r w:rsidR="003D2810" w:rsidRPr="00A2668F">
        <w:rPr>
          <w:rFonts w:ascii="Leelawadee" w:hAnsi="Leelawadee" w:cs="Leelawadee"/>
          <w:sz w:val="22"/>
          <w:szCs w:val="22"/>
        </w:rPr>
        <w:t>accuracy of PET/</w:t>
      </w:r>
      <w:r w:rsidR="00FE7C40" w:rsidRPr="00A2668F">
        <w:rPr>
          <w:rFonts w:ascii="Leelawadee" w:hAnsi="Leelawadee" w:cs="Leelawadee"/>
          <w:sz w:val="22"/>
          <w:szCs w:val="22"/>
        </w:rPr>
        <w:t>CT</w:t>
      </w:r>
      <w:r w:rsidRPr="00A2668F">
        <w:rPr>
          <w:rFonts w:ascii="Leelawadee" w:hAnsi="Leelawadee" w:cs="Leelawadee"/>
          <w:sz w:val="22"/>
          <w:szCs w:val="22"/>
        </w:rPr>
        <w:t xml:space="preserve"> was</w:t>
      </w:r>
      <w:r w:rsidR="00FE7C40" w:rsidRPr="00A2668F">
        <w:rPr>
          <w:rFonts w:ascii="Leelawadee" w:hAnsi="Leelawadee" w:cs="Leelawadee"/>
          <w:sz w:val="22"/>
          <w:szCs w:val="22"/>
        </w:rPr>
        <w:t xml:space="preserve"> superior to </w:t>
      </w:r>
      <w:r w:rsidRPr="00A2668F">
        <w:rPr>
          <w:rFonts w:ascii="Leelawadee" w:hAnsi="Leelawadee" w:cs="Leelawadee"/>
          <w:sz w:val="22"/>
          <w:szCs w:val="22"/>
        </w:rPr>
        <w:t>MRI and CT scan</w:t>
      </w:r>
      <w:r w:rsidR="00FE7C40" w:rsidRPr="00A2668F">
        <w:rPr>
          <w:rFonts w:ascii="Leelawadee" w:hAnsi="Leelawadee" w:cs="Leelawadee"/>
          <w:sz w:val="22"/>
          <w:szCs w:val="22"/>
        </w:rPr>
        <w:t xml:space="preserve"> </w:t>
      </w:r>
      <w:r w:rsidR="009D755D" w:rsidRPr="00A2668F">
        <w:rPr>
          <w:rFonts w:ascii="Leelawadee" w:hAnsi="Leelawadee" w:cs="Leelawadee"/>
          <w:sz w:val="22"/>
          <w:szCs w:val="22"/>
        </w:rPr>
        <w:t xml:space="preserve">in identifying malignant cysts </w:t>
      </w:r>
      <w:r w:rsidR="00FE7C40" w:rsidRPr="00A2668F">
        <w:rPr>
          <w:rFonts w:ascii="Leelawadee" w:hAnsi="Leelawadee" w:cs="Leelawadee"/>
          <w:sz w:val="22"/>
          <w:szCs w:val="22"/>
        </w:rPr>
        <w:t xml:space="preserve">94% </w:t>
      </w:r>
      <w:r w:rsidR="00FE7C40" w:rsidRPr="00A2668F">
        <w:rPr>
          <w:rFonts w:ascii="Leelawadee" w:hAnsi="Leelawadee" w:cs="Leelawadee"/>
          <w:i/>
          <w:sz w:val="22"/>
          <w:szCs w:val="22"/>
        </w:rPr>
        <w:t>vs</w:t>
      </w:r>
      <w:r w:rsidR="00FE7C40" w:rsidRPr="00A2668F">
        <w:rPr>
          <w:rFonts w:ascii="Leelawadee" w:hAnsi="Leelawadee" w:cs="Leelawadee"/>
          <w:sz w:val="22"/>
          <w:szCs w:val="22"/>
        </w:rPr>
        <w:t xml:space="preserve"> 87% </w:t>
      </w:r>
      <w:r w:rsidR="00FE7C40" w:rsidRPr="00A2668F">
        <w:rPr>
          <w:rFonts w:ascii="Leelawadee" w:hAnsi="Leelawadee" w:cs="Leelawadee"/>
          <w:i/>
          <w:sz w:val="22"/>
          <w:szCs w:val="22"/>
        </w:rPr>
        <w:t>vs</w:t>
      </w:r>
      <w:r w:rsidR="00FE7C40" w:rsidRPr="00A2668F">
        <w:rPr>
          <w:rFonts w:ascii="Leelawadee" w:hAnsi="Leelawadee" w:cs="Leelawadee"/>
          <w:sz w:val="22"/>
          <w:szCs w:val="22"/>
        </w:rPr>
        <w:t xml:space="preserve"> 77% respectively</w:t>
      </w:r>
      <w:r w:rsidR="006168FB"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6168FB" w:rsidRPr="00A2668F">
        <w:rPr>
          <w:rFonts w:ascii="Leelawadee" w:hAnsi="Leelawadee" w:cs="Leelawadee"/>
          <w:sz w:val="22"/>
          <w:szCs w:val="22"/>
        </w:rPr>
        <w:fldChar w:fldCharType="separate"/>
      </w:r>
      <w:r w:rsidR="008E171A" w:rsidRPr="00A2668F">
        <w:rPr>
          <w:rFonts w:ascii="Leelawadee" w:hAnsi="Leelawadee" w:cs="Leelawadee"/>
          <w:noProof/>
          <w:sz w:val="22"/>
          <w:szCs w:val="22"/>
        </w:rPr>
        <w:t>[16]</w:t>
      </w:r>
      <w:r w:rsidR="006168FB" w:rsidRPr="00A2668F">
        <w:rPr>
          <w:rFonts w:ascii="Leelawadee" w:hAnsi="Leelawadee" w:cs="Leelawadee"/>
          <w:sz w:val="22"/>
          <w:szCs w:val="22"/>
        </w:rPr>
        <w:fldChar w:fldCharType="end"/>
      </w:r>
      <w:r w:rsidR="00214F3C" w:rsidRPr="00A2668F">
        <w:rPr>
          <w:rFonts w:ascii="Leelawadee" w:hAnsi="Leelawadee" w:cs="Leelawadee"/>
          <w:sz w:val="22"/>
          <w:szCs w:val="22"/>
        </w:rPr>
        <w:t xml:space="preserve"> while in another study PET/CT had accuracy</w:t>
      </w:r>
      <w:r w:rsidR="00FE7C40" w:rsidRPr="00A2668F">
        <w:rPr>
          <w:rFonts w:ascii="Leelawadee" w:hAnsi="Leelawadee" w:cs="Leelawadee"/>
          <w:color w:val="FF0000"/>
          <w:sz w:val="22"/>
          <w:szCs w:val="22"/>
        </w:rPr>
        <w:t xml:space="preserve"> </w:t>
      </w:r>
      <w:r w:rsidR="00214F3C" w:rsidRPr="00A2668F">
        <w:rPr>
          <w:rFonts w:ascii="Leelawadee" w:hAnsi="Leelawadee" w:cs="Leelawadee"/>
          <w:sz w:val="22"/>
          <w:szCs w:val="22"/>
        </w:rPr>
        <w:t>of</w:t>
      </w:r>
      <w:r w:rsidR="00F21F00" w:rsidRPr="00A2668F">
        <w:rPr>
          <w:rFonts w:ascii="Leelawadee" w:hAnsi="Leelawadee" w:cs="Leelawadee"/>
          <w:sz w:val="22"/>
          <w:szCs w:val="22"/>
        </w:rPr>
        <w:t xml:space="preserve"> 94% vs 77%</w:t>
      </w:r>
      <w:r w:rsidR="00214F3C" w:rsidRPr="00A2668F">
        <w:rPr>
          <w:rFonts w:ascii="Leelawadee" w:hAnsi="Leelawadee" w:cs="Leelawadee"/>
          <w:sz w:val="22"/>
          <w:szCs w:val="22"/>
        </w:rPr>
        <w:t xml:space="preserve"> for</w:t>
      </w:r>
      <w:r w:rsidR="0062755B" w:rsidRPr="00A2668F">
        <w:rPr>
          <w:rFonts w:ascii="Leelawadee" w:hAnsi="Leelawadee" w:cs="Leelawadee"/>
          <w:sz w:val="22"/>
          <w:szCs w:val="22"/>
        </w:rPr>
        <w:t xml:space="preserve"> that of</w:t>
      </w:r>
      <w:r w:rsidR="00214F3C" w:rsidRPr="00A2668F">
        <w:rPr>
          <w:rFonts w:ascii="Leelawadee" w:hAnsi="Leelawadee" w:cs="Leelawadee"/>
          <w:sz w:val="22"/>
          <w:szCs w:val="22"/>
        </w:rPr>
        <w:t xml:space="preserve"> CT scan</w:t>
      </w:r>
      <w:r w:rsidR="00F21F00" w:rsidRPr="00A2668F">
        <w:rPr>
          <w:rFonts w:ascii="Leelawadee" w:hAnsi="Leelawadee" w:cs="Leelawadee"/>
          <w:sz w:val="22"/>
          <w:szCs w:val="22"/>
        </w:rPr>
        <w:t xml:space="preserve"> </w:t>
      </w:r>
      <w:r w:rsidR="006168FB"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"10.1097/RLU.0b013e3181e4da32", "ISSN" : "0363-9762", "author" : [ { "dropping-particle" : "", "family" : "Hong", "given" : "Hye-Suk", "non-dropping-particle" : "", "parse-names" : false, "suffix" : "" }, { "dropping-particle" : "", "family" : "Yun", "given" : "Mijin", "non-dropping-particle" : "", "parse-names" : false, "suffix" : "" }, { "dropping-particle" : "", "family" : "Cho", "given" : "Arthur", "non-dropping-particle" : "", "parse-names" : false, "suffix" : "" }, { "dropping-particle" : "", "family" : "Choi", "given" : "Jin-Young", "non-dropping-particle" : "", "parse-names" : false, "suffix" : "" }, { "dropping-particle" : "", "family" : "Kim", "given" : "Myeong-Jin", "non-dropping-particle" : "", "parse-names" : false, "suffix" : "" }, { "dropping-particle" : "", "family" : "Kim", "given" : "Ki Whang", "non-dropping-particle" : "", "parse-names" : false, "suffix" : "" }, { "dropping-particle" : "", "family" : "Choi", "given" : "Yun Jung", "non-dropping-particle" : "", "parse-names" : false, "suffix" : "" }, { "dropping-particle" : "", "family" : "Lee", "given" : "Jong Doo", "non-dropping-particle" : "", "parse-names" : false, "suffix" : "" } ], "container-title" : "Clinical Nuclear Medicine", "id" : "ITEM-1", "issue" : "10", "issued" : { "date-parts" : [ [ "2010", "10" ] ] }, "page" : "776-779", "title" : "The Utility of F-18 FDG PET/CT in the Evaluation of Pancreatic Intraductal Papillary Mucinous Neoplasm", "type" : "article-journal", "volume" : "35" }, "uris" : [ "http://www.mendeley.com/documents/?uuid=ef4fe16b-882f-3f2e-acf4-b59babf591aa" ] } ], "mendeley" : { "formattedCitation" : "[25]", "plainTextFormattedCitation" : "[25]", "previouslyFormattedCitation" : "[25]" }, "properties" : {  }, "schema" : "https://github.com/citation-style-language/schema/raw/master/csl-citation.json" }</w:instrText>
      </w:r>
      <w:r w:rsidR="006168FB" w:rsidRPr="00A2668F">
        <w:rPr>
          <w:rFonts w:ascii="Leelawadee" w:hAnsi="Leelawadee" w:cs="Leelawadee"/>
          <w:sz w:val="22"/>
          <w:szCs w:val="22"/>
        </w:rPr>
        <w:fldChar w:fldCharType="separate"/>
      </w:r>
      <w:r w:rsidR="008E171A" w:rsidRPr="00A2668F">
        <w:rPr>
          <w:rFonts w:ascii="Leelawadee" w:hAnsi="Leelawadee" w:cs="Leelawadee"/>
          <w:noProof/>
          <w:sz w:val="22"/>
          <w:szCs w:val="22"/>
        </w:rPr>
        <w:t>[25]</w:t>
      </w:r>
      <w:r w:rsidR="006168FB" w:rsidRPr="00A2668F">
        <w:rPr>
          <w:rFonts w:ascii="Leelawadee" w:hAnsi="Leelawadee" w:cs="Leelawadee"/>
          <w:sz w:val="22"/>
          <w:szCs w:val="22"/>
        </w:rPr>
        <w:fldChar w:fldCharType="end"/>
      </w:r>
      <w:r w:rsidR="00214F3C" w:rsidRPr="00A2668F">
        <w:rPr>
          <w:rFonts w:ascii="Leelawadee" w:hAnsi="Leelawadee" w:cs="Leelawadee"/>
          <w:sz w:val="22"/>
          <w:szCs w:val="22"/>
        </w:rPr>
        <w:t>.</w:t>
      </w:r>
      <w:r w:rsidR="00F21F00" w:rsidRPr="00A2668F">
        <w:rPr>
          <w:rFonts w:ascii="Leelawadee" w:hAnsi="Leelawadee" w:cs="Leelawadee"/>
          <w:sz w:val="22"/>
          <w:szCs w:val="22"/>
        </w:rPr>
        <w:t xml:space="preserve"> </w:t>
      </w:r>
      <w:r w:rsidR="00866CFB" w:rsidRPr="00A2668F">
        <w:rPr>
          <w:rFonts w:ascii="Leelawadee" w:hAnsi="Leelawadee" w:cs="Leelawadee"/>
          <w:sz w:val="22"/>
          <w:szCs w:val="22"/>
        </w:rPr>
        <w:t xml:space="preserve">Sperti et al </w:t>
      </w:r>
      <w:r w:rsidR="00214F3C" w:rsidRPr="00A2668F">
        <w:rPr>
          <w:rFonts w:ascii="Leelawadee" w:hAnsi="Leelawadee" w:cs="Leelawadee"/>
          <w:sz w:val="22"/>
          <w:szCs w:val="22"/>
        </w:rPr>
        <w:t xml:space="preserve">reported </w:t>
      </w:r>
      <w:r w:rsidR="003D2810" w:rsidRPr="00A2668F">
        <w:rPr>
          <w:rFonts w:ascii="Leelawadee" w:hAnsi="Leelawadee" w:cs="Leelawadee"/>
          <w:sz w:val="22"/>
          <w:szCs w:val="22"/>
        </w:rPr>
        <w:lastRenderedPageBreak/>
        <w:t>better outcome</w:t>
      </w:r>
      <w:r w:rsidR="00214F3C" w:rsidRPr="00A2668F">
        <w:rPr>
          <w:rFonts w:ascii="Leelawadee" w:hAnsi="Leelawadee" w:cs="Leelawadee"/>
          <w:sz w:val="22"/>
          <w:szCs w:val="22"/>
        </w:rPr>
        <w:t>s</w:t>
      </w:r>
      <w:r w:rsidR="003D2810" w:rsidRPr="00A2668F">
        <w:rPr>
          <w:rFonts w:ascii="Leelawadee" w:hAnsi="Leelawadee" w:cs="Leelawadee"/>
          <w:sz w:val="22"/>
          <w:szCs w:val="22"/>
        </w:rPr>
        <w:t xml:space="preserve"> with PET/</w:t>
      </w:r>
      <w:r w:rsidR="00F21F00" w:rsidRPr="00A2668F">
        <w:rPr>
          <w:rFonts w:ascii="Leelawadee" w:hAnsi="Leelawadee" w:cs="Leelawadee"/>
          <w:sz w:val="22"/>
          <w:szCs w:val="22"/>
        </w:rPr>
        <w:t xml:space="preserve">CT over cross sectional imaging </w:t>
      </w:r>
      <w:r w:rsidR="00116ECB" w:rsidRPr="00A2668F">
        <w:rPr>
          <w:rFonts w:ascii="Leelawadee" w:hAnsi="Leelawadee" w:cs="Leelawadee"/>
          <w:sz w:val="22"/>
          <w:szCs w:val="22"/>
        </w:rPr>
        <w:t xml:space="preserve">in a cohort of patients imaged with a </w:t>
      </w:r>
      <w:r w:rsidR="00214F3C" w:rsidRPr="00A2668F">
        <w:rPr>
          <w:rFonts w:ascii="Leelawadee" w:hAnsi="Leelawadee" w:cs="Leelawadee"/>
          <w:sz w:val="22"/>
          <w:szCs w:val="22"/>
        </w:rPr>
        <w:t>mix</w:t>
      </w:r>
      <w:r w:rsidR="00116ECB" w:rsidRPr="00A2668F">
        <w:rPr>
          <w:rFonts w:ascii="Leelawadee" w:hAnsi="Leelawadee" w:cs="Leelawadee"/>
          <w:sz w:val="22"/>
          <w:szCs w:val="22"/>
        </w:rPr>
        <w:t xml:space="preserve"> of CT and MRI </w:t>
      </w:r>
      <w:r w:rsidR="0062755B" w:rsidRPr="00A2668F">
        <w:rPr>
          <w:rFonts w:ascii="Leelawadee" w:hAnsi="Leelawadee" w:cs="Leelawadee"/>
          <w:sz w:val="22"/>
          <w:szCs w:val="22"/>
        </w:rPr>
        <w:t xml:space="preserve">of </w:t>
      </w:r>
      <w:r w:rsidR="00F21F00" w:rsidRPr="00A2668F">
        <w:rPr>
          <w:rFonts w:ascii="Leelawadee" w:hAnsi="Leelawadee" w:cs="Leelawadee"/>
          <w:sz w:val="22"/>
          <w:szCs w:val="22"/>
        </w:rPr>
        <w:t>95% vs 72%</w:t>
      </w:r>
      <w:r w:rsidR="00214F3C" w:rsidRPr="00A2668F">
        <w:rPr>
          <w:rFonts w:ascii="Leelawadee" w:hAnsi="Leelawadee" w:cs="Leelawadee"/>
          <w:sz w:val="22"/>
          <w:szCs w:val="22"/>
        </w:rPr>
        <w:t xml:space="preserve"> respectively</w:t>
      </w:r>
      <w:r w:rsidR="00E43C12" w:rsidRPr="00A2668F">
        <w:rPr>
          <w:rFonts w:ascii="Leelawadee" w:hAnsi="Leelawadee" w:cs="Leelawadee"/>
          <w:sz w:val="22"/>
          <w:szCs w:val="22"/>
        </w:rPr>
        <w:t xml:space="preserve"> </w:t>
      </w:r>
      <w:r w:rsidR="006168FB" w:rsidRPr="00A2668F">
        <w:rPr>
          <w:rFonts w:ascii="Leelawadee" w:hAnsi="Leelawadee" w:cs="Leelawadee"/>
          <w:sz w:val="22"/>
          <w:szCs w:val="22"/>
        </w:rPr>
        <w:fldChar w:fldCharType="begin" w:fldLock="1"/>
      </w:r>
      <w:r w:rsidR="008E171A" w:rsidRPr="00A2668F">
        <w:rPr>
          <w:rFonts w:ascii="Leelawadee" w:hAnsi="Leelawadee" w:cs="Leelawadee"/>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6168FB" w:rsidRPr="00A2668F">
        <w:rPr>
          <w:rFonts w:ascii="Leelawadee" w:hAnsi="Leelawadee" w:cs="Leelawadee"/>
          <w:sz w:val="22"/>
          <w:szCs w:val="22"/>
        </w:rPr>
        <w:fldChar w:fldCharType="separate"/>
      </w:r>
      <w:r w:rsidR="008E171A" w:rsidRPr="00A2668F">
        <w:rPr>
          <w:rFonts w:ascii="Leelawadee" w:hAnsi="Leelawadee" w:cs="Leelawadee"/>
          <w:noProof/>
          <w:sz w:val="22"/>
          <w:szCs w:val="22"/>
        </w:rPr>
        <w:t>[29]</w:t>
      </w:r>
      <w:r w:rsidR="006168FB" w:rsidRPr="00A2668F">
        <w:rPr>
          <w:rFonts w:ascii="Leelawadee" w:hAnsi="Leelawadee" w:cs="Leelawadee"/>
          <w:sz w:val="22"/>
          <w:szCs w:val="22"/>
        </w:rPr>
        <w:fldChar w:fldCharType="end"/>
      </w:r>
      <w:r w:rsidR="00577673">
        <w:rPr>
          <w:rFonts w:ascii="Leelawadee" w:hAnsi="Leelawadee" w:cs="Leelawadee"/>
          <w:szCs w:val="22"/>
        </w:rPr>
        <w:t>.</w:t>
      </w:r>
    </w:p>
    <w:p w:rsidR="00A2668F" w:rsidRDefault="00A2668F" w:rsidP="009812D3">
      <w:pPr>
        <w:pStyle w:val="xmsonormal"/>
        <w:shd w:val="clear" w:color="auto" w:fill="FFFFFF"/>
        <w:spacing w:before="0" w:beforeAutospacing="0" w:after="160" w:afterAutospacing="0" w:line="480" w:lineRule="auto"/>
        <w:rPr>
          <w:rFonts w:ascii="Leelawadee" w:hAnsi="Leelawadee" w:cs="Leelawadee"/>
          <w:b/>
          <w:sz w:val="32"/>
          <w:szCs w:val="32"/>
        </w:rPr>
      </w:pPr>
    </w:p>
    <w:p w:rsidR="00A2668F" w:rsidRDefault="00A2668F" w:rsidP="009812D3">
      <w:pPr>
        <w:pStyle w:val="xmsonormal"/>
        <w:shd w:val="clear" w:color="auto" w:fill="FFFFFF"/>
        <w:spacing w:before="0" w:beforeAutospacing="0" w:after="160" w:afterAutospacing="0" w:line="480" w:lineRule="auto"/>
        <w:rPr>
          <w:rFonts w:ascii="Leelawadee" w:hAnsi="Leelawadee" w:cs="Leelawadee"/>
          <w:b/>
          <w:sz w:val="32"/>
          <w:szCs w:val="32"/>
        </w:rPr>
      </w:pPr>
    </w:p>
    <w:p w:rsidR="00230D2C" w:rsidRPr="003D2810" w:rsidRDefault="00CD743D" w:rsidP="009812D3">
      <w:pPr>
        <w:pStyle w:val="xmsonormal"/>
        <w:shd w:val="clear" w:color="auto" w:fill="FFFFFF"/>
        <w:spacing w:before="0" w:beforeAutospacing="0" w:after="160" w:afterAutospacing="0" w:line="480" w:lineRule="auto"/>
        <w:rPr>
          <w:rFonts w:ascii="Leelawadee" w:hAnsi="Leelawadee" w:cs="Leelawadee"/>
          <w:b/>
          <w:sz w:val="32"/>
          <w:szCs w:val="32"/>
        </w:rPr>
      </w:pPr>
      <w:r w:rsidRPr="003D2810">
        <w:rPr>
          <w:rFonts w:ascii="Leelawadee" w:hAnsi="Leelawadee" w:cs="Leelawadee"/>
          <w:b/>
          <w:sz w:val="32"/>
          <w:szCs w:val="32"/>
        </w:rPr>
        <w:t>Discussion:</w:t>
      </w:r>
    </w:p>
    <w:p w:rsidR="00F11304" w:rsidRPr="00A2668F" w:rsidRDefault="00D92F9A"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t>The wide spread availability and short scanning time has made CT scan</w:t>
      </w:r>
      <w:r w:rsidR="00614669" w:rsidRPr="00A2668F">
        <w:rPr>
          <w:rFonts w:ascii="Leelawadee UI" w:hAnsi="Leelawadee UI" w:cs="Leelawadee UI"/>
          <w:sz w:val="22"/>
          <w:szCs w:val="22"/>
        </w:rPr>
        <w:t xml:space="preserve"> the preferred modality for</w:t>
      </w:r>
      <w:r w:rsidRPr="00A2668F">
        <w:rPr>
          <w:rFonts w:ascii="Leelawadee UI" w:hAnsi="Leelawadee UI" w:cs="Leelawadee UI"/>
          <w:sz w:val="22"/>
          <w:szCs w:val="22"/>
        </w:rPr>
        <w:t xml:space="preserve"> abdominal imagi</w:t>
      </w:r>
      <w:r w:rsidR="00FA3624" w:rsidRPr="00A2668F">
        <w:rPr>
          <w:rFonts w:ascii="Leelawadee UI" w:hAnsi="Leelawadee UI" w:cs="Leelawadee UI"/>
          <w:sz w:val="22"/>
          <w:szCs w:val="22"/>
        </w:rPr>
        <w:t>ng in routine clinical practice.</w:t>
      </w:r>
      <w:r w:rsidRPr="00A2668F">
        <w:rPr>
          <w:rFonts w:ascii="Leelawadee UI" w:hAnsi="Leelawadee UI" w:cs="Leelawadee UI"/>
          <w:sz w:val="22"/>
          <w:szCs w:val="22"/>
        </w:rPr>
        <w:t xml:space="preserve"> </w:t>
      </w:r>
      <w:r w:rsidR="00FA3624" w:rsidRPr="00A2668F">
        <w:rPr>
          <w:rFonts w:ascii="Leelawadee UI" w:hAnsi="Leelawadee UI" w:cs="Leelawadee UI"/>
          <w:sz w:val="22"/>
          <w:szCs w:val="22"/>
        </w:rPr>
        <w:t>This</w:t>
      </w:r>
      <w:r w:rsidRPr="00A2668F">
        <w:rPr>
          <w:rFonts w:ascii="Leelawadee UI" w:hAnsi="Leelawadee UI" w:cs="Leelawadee UI"/>
          <w:sz w:val="22"/>
          <w:szCs w:val="22"/>
        </w:rPr>
        <w:t xml:space="preserve"> is reflected in</w:t>
      </w:r>
      <w:r w:rsidR="00F11304" w:rsidRPr="00A2668F">
        <w:rPr>
          <w:rFonts w:ascii="Leelawadee UI" w:hAnsi="Leelawadee UI" w:cs="Leelawadee UI"/>
          <w:sz w:val="22"/>
          <w:szCs w:val="22"/>
        </w:rPr>
        <w:t xml:space="preserve"> the number of studies included in this review</w:t>
      </w:r>
      <w:r w:rsidRPr="00A2668F">
        <w:rPr>
          <w:rFonts w:ascii="Leelawadee UI" w:hAnsi="Leelawadee UI" w:cs="Leelawadee UI"/>
          <w:sz w:val="22"/>
          <w:szCs w:val="22"/>
        </w:rPr>
        <w:t xml:space="preserve"> </w:t>
      </w:r>
      <w:r w:rsidR="00F11304" w:rsidRPr="00A2668F">
        <w:rPr>
          <w:rFonts w:ascii="Leelawadee UI" w:hAnsi="Leelawadee UI" w:cs="Leelawadee UI"/>
          <w:sz w:val="22"/>
          <w:szCs w:val="22"/>
        </w:rPr>
        <w:t xml:space="preserve">reporting </w:t>
      </w:r>
      <w:r w:rsidRPr="00A2668F">
        <w:rPr>
          <w:rFonts w:ascii="Leelawadee UI" w:hAnsi="Leelawadee UI" w:cs="Leelawadee UI"/>
          <w:sz w:val="22"/>
          <w:szCs w:val="22"/>
        </w:rPr>
        <w:t xml:space="preserve">on its use in the characterisation of </w:t>
      </w:r>
      <w:r w:rsidR="00FA3624" w:rsidRPr="00A2668F">
        <w:rPr>
          <w:rFonts w:ascii="Leelawadee UI" w:hAnsi="Leelawadee UI" w:cs="Leelawadee UI"/>
          <w:sz w:val="22"/>
          <w:szCs w:val="22"/>
        </w:rPr>
        <w:t>PCLs</w:t>
      </w:r>
      <w:r w:rsidR="00EF31AC" w:rsidRPr="00A2668F">
        <w:rPr>
          <w:rFonts w:ascii="Leelawadee UI" w:hAnsi="Leelawadee UI" w:cs="Leelawadee UI"/>
          <w:sz w:val="22"/>
          <w:szCs w:val="22"/>
        </w:rPr>
        <w:t>.</w:t>
      </w:r>
      <w:r w:rsidRPr="00A2668F">
        <w:rPr>
          <w:rFonts w:ascii="Leelawadee UI" w:hAnsi="Leelawadee UI" w:cs="Leelawadee UI"/>
          <w:sz w:val="22"/>
          <w:szCs w:val="22"/>
        </w:rPr>
        <w:t xml:space="preserve"> </w:t>
      </w:r>
      <w:r w:rsidR="00F11304" w:rsidRPr="00A2668F">
        <w:rPr>
          <w:rFonts w:ascii="Leelawadee UI" w:hAnsi="Leelawadee UI" w:cs="Leelawadee UI"/>
          <w:sz w:val="22"/>
          <w:szCs w:val="22"/>
        </w:rPr>
        <w:t xml:space="preserve">The accuracy of CT performance in establishing a specific diagnosis was low </w:t>
      </w:r>
      <w:r w:rsidR="00B67246" w:rsidRPr="00A2668F">
        <w:rPr>
          <w:rFonts w:ascii="Leelawadee UI" w:hAnsi="Leelawadee UI" w:cs="Leelawadee UI"/>
          <w:sz w:val="22"/>
          <w:szCs w:val="22"/>
        </w:rPr>
        <w:t xml:space="preserve">with a diagnostic accuracy ranging between </w:t>
      </w:r>
      <w:r w:rsidR="00F11304" w:rsidRPr="00A2668F">
        <w:rPr>
          <w:rFonts w:ascii="Leelawadee UI" w:hAnsi="Leelawadee UI" w:cs="Leelawadee UI"/>
          <w:sz w:val="22"/>
          <w:szCs w:val="22"/>
        </w:rPr>
        <w:t>39</w:t>
      </w:r>
      <w:r w:rsidR="00CE3892" w:rsidRPr="00A2668F">
        <w:rPr>
          <w:rFonts w:ascii="Leelawadee UI" w:hAnsi="Leelawadee UI" w:cs="Leelawadee UI"/>
          <w:sz w:val="22"/>
          <w:szCs w:val="22"/>
        </w:rPr>
        <w:t>-61.4</w:t>
      </w:r>
      <w:r w:rsidR="00F11304" w:rsidRPr="00A2668F">
        <w:rPr>
          <w:rFonts w:ascii="Leelawadee UI" w:hAnsi="Leelawadee UI" w:cs="Leelawadee UI"/>
          <w:sz w:val="22"/>
          <w:szCs w:val="22"/>
        </w:rPr>
        <w:t>%</w:t>
      </w:r>
      <w:r w:rsidR="0042075D" w:rsidRPr="00A2668F">
        <w:rPr>
          <w:rFonts w:ascii="Leelawadee UI" w:hAnsi="Leelawadee UI" w:cs="Leelawadee UI"/>
          <w:sz w:val="22"/>
          <w:szCs w:val="22"/>
        </w:rPr>
        <w:t xml:space="preserve">. Duconseil et al </w:t>
      </w:r>
      <w:r w:rsidR="00F11304" w:rsidRPr="00A2668F">
        <w:rPr>
          <w:rFonts w:ascii="Leelawadee UI" w:hAnsi="Leelawadee UI" w:cs="Leelawadee UI"/>
          <w:sz w:val="22"/>
          <w:szCs w:val="22"/>
        </w:rPr>
        <w:t>conclude</w:t>
      </w:r>
      <w:r w:rsidR="003B5E17" w:rsidRPr="00A2668F">
        <w:rPr>
          <w:rFonts w:ascii="Leelawadee UI" w:hAnsi="Leelawadee UI" w:cs="Leelawadee UI"/>
          <w:sz w:val="22"/>
          <w:szCs w:val="22"/>
        </w:rPr>
        <w:t>d</w:t>
      </w:r>
      <w:r w:rsidR="00F11304" w:rsidRPr="00A2668F">
        <w:rPr>
          <w:rFonts w:ascii="Leelawadee UI" w:hAnsi="Leelawadee UI" w:cs="Leelawadee UI"/>
          <w:sz w:val="22"/>
          <w:szCs w:val="22"/>
        </w:rPr>
        <w:t xml:space="preserve"> that </w:t>
      </w:r>
      <w:r w:rsidR="003B5E17" w:rsidRPr="00A2668F">
        <w:rPr>
          <w:rFonts w:ascii="Leelawadee UI" w:hAnsi="Leelawadee UI" w:cs="Leelawadee UI"/>
          <w:sz w:val="22"/>
          <w:szCs w:val="22"/>
        </w:rPr>
        <w:t>CT use</w:t>
      </w:r>
      <w:r w:rsidR="00F11304" w:rsidRPr="00A2668F">
        <w:rPr>
          <w:rFonts w:ascii="Leelawadee UI" w:hAnsi="Leelawadee UI" w:cs="Leelawadee UI"/>
          <w:sz w:val="22"/>
          <w:szCs w:val="22"/>
        </w:rPr>
        <w:t xml:space="preserve"> is not adequate for full characterisation and should be supplemented by the use of either MRI or EUS </w:t>
      </w:r>
      <w:r w:rsidR="004C7F49"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4C7F49"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[17]</w:t>
      </w:r>
      <w:r w:rsidR="004C7F49" w:rsidRPr="00A2668F">
        <w:rPr>
          <w:rFonts w:ascii="Leelawadee UI" w:hAnsi="Leelawadee UI" w:cs="Leelawadee UI"/>
          <w:sz w:val="22"/>
          <w:szCs w:val="22"/>
        </w:rPr>
        <w:fldChar w:fldCharType="end"/>
      </w:r>
      <w:r w:rsidR="00F11304" w:rsidRPr="00A2668F">
        <w:rPr>
          <w:rFonts w:ascii="Leelawadee UI" w:hAnsi="Leelawadee UI" w:cs="Leelawadee UI"/>
          <w:sz w:val="22"/>
          <w:szCs w:val="22"/>
        </w:rPr>
        <w:t xml:space="preserve">. This view is supported by the findings </w:t>
      </w:r>
      <w:r w:rsidR="00E8797D" w:rsidRPr="00A2668F">
        <w:rPr>
          <w:rFonts w:ascii="Leelawadee UI" w:hAnsi="Leelawadee UI" w:cs="Leelawadee UI"/>
          <w:sz w:val="22"/>
          <w:szCs w:val="22"/>
        </w:rPr>
        <w:t>from</w:t>
      </w:r>
      <w:r w:rsidR="00F11304" w:rsidRPr="00A2668F">
        <w:rPr>
          <w:rFonts w:ascii="Leelawadee UI" w:hAnsi="Leelawadee UI" w:cs="Leelawadee UI"/>
          <w:sz w:val="22"/>
          <w:szCs w:val="22"/>
        </w:rPr>
        <w:t xml:space="preserve"> Khashab et al as the use of EUS-fine needle aspiration</w:t>
      </w:r>
      <w:r w:rsidR="008B5828" w:rsidRPr="00A2668F">
        <w:rPr>
          <w:rFonts w:ascii="Leelawadee UI" w:hAnsi="Leelawadee UI" w:cs="Leelawadee UI"/>
          <w:sz w:val="22"/>
          <w:szCs w:val="22"/>
        </w:rPr>
        <w:t xml:space="preserve"> (FNA)</w:t>
      </w:r>
      <w:r w:rsidR="00F11304" w:rsidRPr="00A2668F">
        <w:rPr>
          <w:rFonts w:ascii="Leelawadee UI" w:hAnsi="Leelawadee UI" w:cs="Leelawadee UI"/>
          <w:sz w:val="22"/>
          <w:szCs w:val="22"/>
        </w:rPr>
        <w:t xml:space="preserve"> </w:t>
      </w:r>
      <w:r w:rsidR="00070D97" w:rsidRPr="00A2668F">
        <w:rPr>
          <w:rFonts w:ascii="Leelawadee UI" w:hAnsi="Leelawadee UI" w:cs="Leelawadee UI"/>
          <w:sz w:val="22"/>
          <w:szCs w:val="22"/>
        </w:rPr>
        <w:t xml:space="preserve">in their study </w:t>
      </w:r>
      <w:r w:rsidR="006F7956" w:rsidRPr="00A2668F">
        <w:rPr>
          <w:rFonts w:ascii="Leelawadee UI" w:hAnsi="Leelawadee UI" w:cs="Leelawadee UI"/>
          <w:sz w:val="22"/>
          <w:szCs w:val="22"/>
        </w:rPr>
        <w:t>had an incremental value</w:t>
      </w:r>
      <w:r w:rsidR="008913AD" w:rsidRPr="00A2668F">
        <w:rPr>
          <w:rFonts w:ascii="Leelawadee UI" w:hAnsi="Leelawadee UI" w:cs="Leelawadee UI"/>
          <w:sz w:val="22"/>
          <w:szCs w:val="22"/>
        </w:rPr>
        <w:t xml:space="preserve"> of 36% in helping to reach</w:t>
      </w:r>
      <w:r w:rsidR="00F11304" w:rsidRPr="00A2668F">
        <w:rPr>
          <w:rFonts w:ascii="Leelawadee UI" w:hAnsi="Leelawadee UI" w:cs="Leelawadee UI"/>
          <w:sz w:val="22"/>
          <w:szCs w:val="22"/>
        </w:rPr>
        <w:t xml:space="preserve"> the correct diagnosis after imaging with CT scan </w:t>
      </w:r>
      <w:r w:rsidR="004C7F49"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"10.1097/MPA.0b013e3182883a91", "ISSN" : "0885-3177", "author" : [ { "dropping-particle" : "", "family" : "Khashab", "given" : "Mouen A.", "non-dropping-particle" : "", "parse-names" : false, "suffix" : "" }, { "dropping-particle" : "", "family" : "Kim", "given" : "Katherine", "non-dropping-particle" : "", "parse-names" : false, "suffix" : "" }, { "dropping-particle" : "", "family" : "Lennon", "given" : "Anne Marie", "non-dropping-particle" : "", "parse-names" : false, "suffix" : "" }, { "dropping-particle" : "", "family" : "Shin", "given" : "Eun Ji", "non-dropping-particle" : "", "parse-names" : false, "suffix" : "" }, { "dropping-particle" : "", "family" : "Tignor", "given" : "April S.", "non-dropping-particle" : "", "parse-names" : false, "suffix" : "" }, { "dropping-particle" : "", "family" : "Amateau", "given" : "Stuart K.", "non-dropping-particle" : "", "parse-names" : false, "suffix" : "" }, { "dropping-particle" : "", "family" : "Singh", "given" : "Vikesh K.", "non-dropping-particle" : "", "parse-names" : false, "suffix" : "" }, { "dropping-particle" : "", "family" : "Wolfgang", "given" : "Christopher L.", "non-dropping-particle" : "", "parse-names" : false, "suffix" : "" }, { "dropping-particle" : "", "family" : "Hruban", "given" : "Ralph H.", "non-dropping-particle" : "", "parse-names" : false, "suffix" : "" }, { "dropping-particle" : "", "family" : "Canto", "given" : "Marcia Irene", "non-dropping-particle" : "", "parse-names" : false, "suffix" : "" } ], "container-title" : "Pancreas", "id" : "ITEM-1", "issue" : "4", "issued" : { "date-parts" : [ [ "2013", "5" ] ] }, "page" : "717-721", "title" : "Should We Do EUS/FNA on Patients With Pancreatic Cysts? The Incremental Diagnostic Yield of EUS Over CT/MRI for Prediction of Cystic Neoplasms", "type" : "article-journal", "volume" : "42" }, "uris" : [ "http://www.mendeley.com/documents/?uuid=8e9e9bf8-4eff-3bb6-9cc3-830889e979a9" ] } ], "mendeley" : { "formattedCitation" : "[18]", "plainTextFormattedCitation" : "[18]", "previouslyFormattedCitation" : "[18]" }, "properties" : {  }, "schema" : "https://github.com/citation-style-language/schema/raw/master/csl-citation.json" }</w:instrText>
      </w:r>
      <w:r w:rsidR="004C7F49"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[18]</w:t>
      </w:r>
      <w:r w:rsidR="004C7F49" w:rsidRPr="00A2668F">
        <w:rPr>
          <w:rFonts w:ascii="Leelawadee UI" w:hAnsi="Leelawadee UI" w:cs="Leelawadee UI"/>
          <w:sz w:val="22"/>
          <w:szCs w:val="22"/>
        </w:rPr>
        <w:fldChar w:fldCharType="end"/>
      </w:r>
      <w:r w:rsidR="004C7F49" w:rsidRPr="00A2668F">
        <w:rPr>
          <w:rFonts w:ascii="Leelawadee UI" w:hAnsi="Leelawadee UI" w:cs="Leelawadee UI"/>
          <w:sz w:val="22"/>
          <w:szCs w:val="22"/>
        </w:rPr>
        <w:t>.</w:t>
      </w:r>
      <w:r w:rsidR="00F11304" w:rsidRPr="00A2668F">
        <w:rPr>
          <w:rFonts w:ascii="Leelawadee UI" w:hAnsi="Leelawadee UI" w:cs="Leelawadee UI"/>
          <w:color w:val="FF0000"/>
          <w:sz w:val="22"/>
          <w:szCs w:val="22"/>
        </w:rPr>
        <w:t xml:space="preserve"> </w:t>
      </w:r>
      <w:r w:rsidR="00F11304" w:rsidRPr="00A2668F">
        <w:rPr>
          <w:rFonts w:ascii="Leelawadee UI" w:hAnsi="Leelawadee UI" w:cs="Leelawadee UI"/>
          <w:sz w:val="22"/>
          <w:szCs w:val="22"/>
        </w:rPr>
        <w:t>Of note</w:t>
      </w:r>
      <w:r w:rsidR="00651E5D" w:rsidRPr="00A2668F">
        <w:rPr>
          <w:rFonts w:ascii="Leelawadee UI" w:hAnsi="Leelawadee UI" w:cs="Leelawadee UI"/>
          <w:sz w:val="22"/>
          <w:szCs w:val="22"/>
        </w:rPr>
        <w:t>,</w:t>
      </w:r>
      <w:r w:rsidR="00F11304" w:rsidRPr="00A2668F">
        <w:rPr>
          <w:rFonts w:ascii="Leelawadee UI" w:hAnsi="Leelawadee UI" w:cs="Leelawadee UI"/>
          <w:sz w:val="22"/>
          <w:szCs w:val="22"/>
        </w:rPr>
        <w:t xml:space="preserve"> two of the included studies with direct comparison between CT and MRI </w:t>
      </w:r>
      <w:r w:rsidR="00651E5D" w:rsidRPr="00A2668F">
        <w:rPr>
          <w:rFonts w:ascii="Leelawadee UI" w:hAnsi="Leelawadee UI" w:cs="Leelawadee UI"/>
          <w:sz w:val="22"/>
          <w:szCs w:val="22"/>
        </w:rPr>
        <w:t xml:space="preserve">in the same cohort </w:t>
      </w:r>
      <w:r w:rsidR="00F11304" w:rsidRPr="00A2668F">
        <w:rPr>
          <w:rFonts w:ascii="Leelawadee UI" w:hAnsi="Leelawadee UI" w:cs="Leelawadee UI"/>
          <w:sz w:val="22"/>
          <w:szCs w:val="22"/>
        </w:rPr>
        <w:t>didn’t not show a substantial benefit with the use of MRI over CT s</w:t>
      </w:r>
      <w:r w:rsidR="00070D97" w:rsidRPr="00A2668F">
        <w:rPr>
          <w:rFonts w:ascii="Leelawadee UI" w:hAnsi="Leelawadee UI" w:cs="Leelawadee UI"/>
          <w:sz w:val="22"/>
          <w:szCs w:val="22"/>
        </w:rPr>
        <w:t xml:space="preserve">can </w:t>
      </w:r>
      <w:r w:rsidR="00651E5D" w:rsidRPr="00A2668F">
        <w:rPr>
          <w:rFonts w:ascii="Leelawadee UI" w:hAnsi="Leelawadee UI" w:cs="Leelawadee UI"/>
          <w:sz w:val="22"/>
          <w:szCs w:val="22"/>
        </w:rPr>
        <w:t xml:space="preserve">in establishing a specific diagnosis </w:t>
      </w:r>
      <w:r w:rsidR="00070D97" w:rsidRPr="00A2668F">
        <w:rPr>
          <w:rFonts w:ascii="Leelawadee UI" w:hAnsi="Leelawadee UI" w:cs="Leelawadee UI"/>
          <w:sz w:val="22"/>
          <w:szCs w:val="22"/>
        </w:rPr>
        <w:t>with accuracies</w:t>
      </w:r>
      <w:r w:rsidR="004C7F49" w:rsidRPr="00A2668F">
        <w:rPr>
          <w:rFonts w:ascii="Leelawadee UI" w:hAnsi="Leelawadee UI" w:cs="Leelawadee UI"/>
          <w:sz w:val="22"/>
          <w:szCs w:val="22"/>
        </w:rPr>
        <w:t xml:space="preserve"> of 55.6% </w:t>
      </w:r>
      <w:r w:rsidR="004C7F49" w:rsidRPr="00A2668F">
        <w:rPr>
          <w:rFonts w:ascii="Leelawadee UI" w:hAnsi="Leelawadee UI" w:cs="Leelawadee UI"/>
          <w:i/>
          <w:sz w:val="22"/>
          <w:szCs w:val="22"/>
        </w:rPr>
        <w:t>vs</w:t>
      </w:r>
      <w:r w:rsidR="004C7F49" w:rsidRPr="00A2668F">
        <w:rPr>
          <w:rFonts w:ascii="Leelawadee UI" w:hAnsi="Leelawadee UI" w:cs="Leelawadee UI"/>
          <w:sz w:val="22"/>
          <w:szCs w:val="22"/>
        </w:rPr>
        <w:t xml:space="preserve"> 53.9%</w:t>
      </w:r>
      <w:r w:rsidR="004C7F49"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"http://www.mendeley.com/documents/?uuid=4445d12b-ef82-3d39-8b92-fa2c75d4f847" ] } ], "mendeley" : { "formattedCitation" : "[15]", "plainTextFormattedCitation" : "[15]", "previouslyFormattedCitation" : "[15]" }, "properties" : {  }, "schema" : "https://github.com/citation-style-language/schema/raw/master/csl-citation.json" }</w:instrText>
      </w:r>
      <w:r w:rsidR="004C7F49"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[15]</w:t>
      </w:r>
      <w:r w:rsidR="004C7F49" w:rsidRPr="00A2668F">
        <w:rPr>
          <w:rFonts w:ascii="Leelawadee UI" w:hAnsi="Leelawadee UI" w:cs="Leelawadee UI"/>
          <w:sz w:val="22"/>
          <w:szCs w:val="22"/>
        </w:rPr>
        <w:fldChar w:fldCharType="end"/>
      </w:r>
      <w:r w:rsidR="00F11304" w:rsidRPr="00A2668F">
        <w:rPr>
          <w:rFonts w:ascii="Leelawadee UI" w:hAnsi="Leelawadee UI" w:cs="Leelawadee UI"/>
          <w:sz w:val="22"/>
          <w:szCs w:val="22"/>
        </w:rPr>
        <w:t xml:space="preserve"> and 50% </w:t>
      </w:r>
      <w:r w:rsidR="00F11304" w:rsidRPr="00A2668F">
        <w:rPr>
          <w:rFonts w:ascii="Leelawadee UI" w:hAnsi="Leelawadee UI" w:cs="Leelawadee UI"/>
          <w:i/>
          <w:sz w:val="22"/>
          <w:szCs w:val="22"/>
        </w:rPr>
        <w:t>vs</w:t>
      </w:r>
      <w:r w:rsidR="00F11304" w:rsidRPr="00A2668F">
        <w:rPr>
          <w:rFonts w:ascii="Leelawadee UI" w:hAnsi="Leelawadee UI" w:cs="Leelawadee UI"/>
          <w:sz w:val="22"/>
          <w:szCs w:val="22"/>
        </w:rPr>
        <w:t xml:space="preserve"> 40-44% </w:t>
      </w:r>
      <w:r w:rsidR="004C7F49"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"10.1080/13651820701883155", "ISSN" : "1365182X", "author" : [ { "dropping-particle" : "", "family" : "Visser", "given" : "B.C.", "non-dropping-particle" : "", "parse-names" : false, "suffix" : "" }, { "dropping-particle" : "", "family" : "Muthusamy", "given" : "V.R.", "non-dropping-particle" : "", "parse-names" : false, "suffix" : "" }, { "dropping-particle" : "", "family" : "Yeh", "given" : "B.M.", "non-dropping-particle" : "", "parse-names" : false, "suffix" : "" }, { "dropping-particle" : "", "family" : "Coakley", "given" : "F.V.", "non-dropping-particle" : "", "parse-names" : false, "suffix" : "" }, { "dropping-particle" : "", "family" : "Way", "given" : "L.W.", "non-dropping-particle" : "", "parse-names" : false, "suffix" : "" } ], "container-title" : "HPB", "id" : "ITEM-1", "issue" : "1", "issued" : { "date-parts" : [ [ "2008", "2" ] ] }, "page" : "63-69", "title" : "Diagnostic evaluation of cystic pancreatic lesions", "type" : "article-journal", "volume" : "10" }, "uris" : [ "http://www.mendeley.com/documents/?uuid=a0f00903-3e50-349e-9798-80ef977837b6" ] } ], "mendeley" : { "formattedCitation" : "[28]", "plainTextFormattedCitation" : "[28]", "previouslyFormattedCitation" : "[28]" }, "properties" : {  }, "schema" : "https://github.com/citation-style-language/schema/raw/master/csl-citation.json" }</w:instrText>
      </w:r>
      <w:r w:rsidR="004C7F49"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[28]</w:t>
      </w:r>
      <w:r w:rsidR="004C7F49" w:rsidRPr="00A2668F">
        <w:rPr>
          <w:rFonts w:ascii="Leelawadee UI" w:hAnsi="Leelawadee UI" w:cs="Leelawadee UI"/>
          <w:sz w:val="22"/>
          <w:szCs w:val="22"/>
        </w:rPr>
        <w:fldChar w:fldCharType="end"/>
      </w:r>
      <w:r w:rsidR="00F11304" w:rsidRPr="00A2668F">
        <w:rPr>
          <w:rFonts w:ascii="Leelawadee UI" w:hAnsi="Leelawadee UI" w:cs="Leelawadee UI"/>
          <w:sz w:val="22"/>
          <w:szCs w:val="22"/>
        </w:rPr>
        <w:t xml:space="preserve"> </w:t>
      </w:r>
      <w:r w:rsidR="00923AE3" w:rsidRPr="00A2668F">
        <w:rPr>
          <w:rFonts w:ascii="Leelawadee UI" w:hAnsi="Leelawadee UI" w:cs="Leelawadee UI"/>
          <w:sz w:val="22"/>
          <w:szCs w:val="22"/>
        </w:rPr>
        <w:t xml:space="preserve">respectively </w:t>
      </w:r>
      <w:r w:rsidR="00F11304" w:rsidRPr="00A2668F">
        <w:rPr>
          <w:rFonts w:ascii="Leelawadee UI" w:hAnsi="Leelawadee UI" w:cs="Leelawadee UI"/>
          <w:sz w:val="22"/>
          <w:szCs w:val="22"/>
        </w:rPr>
        <w:t xml:space="preserve">while a third study showed a clear advantage with an accuracy of 86% </w:t>
      </w:r>
      <w:r w:rsidR="00F11304" w:rsidRPr="00A2668F">
        <w:rPr>
          <w:rFonts w:ascii="Leelawadee UI" w:hAnsi="Leelawadee UI" w:cs="Leelawadee UI"/>
          <w:i/>
          <w:sz w:val="22"/>
          <w:szCs w:val="22"/>
        </w:rPr>
        <w:t>vs</w:t>
      </w:r>
      <w:r w:rsidR="00F11304" w:rsidRPr="00A2668F">
        <w:rPr>
          <w:rFonts w:ascii="Leelawadee UI" w:hAnsi="Leelawadee UI" w:cs="Leelawadee UI"/>
          <w:sz w:val="22"/>
          <w:szCs w:val="22"/>
        </w:rPr>
        <w:t xml:space="preserve"> 41% </w:t>
      </w:r>
      <w:r w:rsidR="004C7F49"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4C7F49"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[17]</w:t>
      </w:r>
      <w:r w:rsidR="004C7F49" w:rsidRPr="00A2668F">
        <w:rPr>
          <w:rFonts w:ascii="Leelawadee UI" w:hAnsi="Leelawadee UI" w:cs="Leelawadee UI"/>
          <w:sz w:val="22"/>
          <w:szCs w:val="22"/>
        </w:rPr>
        <w:fldChar w:fldCharType="end"/>
      </w:r>
      <w:r w:rsidR="00355CD0" w:rsidRPr="00A2668F">
        <w:rPr>
          <w:rFonts w:ascii="Leelawadee UI" w:hAnsi="Leelawadee UI" w:cs="Leelawadee UI"/>
          <w:sz w:val="22"/>
          <w:szCs w:val="22"/>
        </w:rPr>
        <w:t>.</w:t>
      </w:r>
    </w:p>
    <w:p w:rsidR="00D92F9A" w:rsidRPr="00A2668F" w:rsidRDefault="00E8797D"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t xml:space="preserve">In addition, CT </w:t>
      </w:r>
      <w:r w:rsidR="00F11304" w:rsidRPr="00A2668F">
        <w:rPr>
          <w:rFonts w:ascii="Leelawadee UI" w:hAnsi="Leelawadee UI" w:cs="Leelawadee UI"/>
          <w:sz w:val="22"/>
          <w:szCs w:val="22"/>
        </w:rPr>
        <w:t xml:space="preserve">studies </w:t>
      </w:r>
      <w:r w:rsidR="00EF31AC" w:rsidRPr="00A2668F">
        <w:rPr>
          <w:rFonts w:ascii="Leelawadee UI" w:hAnsi="Leelawadee UI" w:cs="Leelawadee UI"/>
          <w:sz w:val="22"/>
          <w:szCs w:val="22"/>
        </w:rPr>
        <w:t xml:space="preserve">has shown </w:t>
      </w:r>
      <w:r w:rsidR="00F11304" w:rsidRPr="00A2668F">
        <w:rPr>
          <w:rFonts w:ascii="Leelawadee UI" w:hAnsi="Leelawadee UI" w:cs="Leelawadee UI"/>
          <w:sz w:val="22"/>
          <w:szCs w:val="22"/>
        </w:rPr>
        <w:t>wide-ranged</w:t>
      </w:r>
      <w:r w:rsidR="000F51D2" w:rsidRPr="00A2668F">
        <w:rPr>
          <w:rFonts w:ascii="Leelawadee UI" w:hAnsi="Leelawadee UI" w:cs="Leelawadee UI"/>
          <w:sz w:val="22"/>
          <w:szCs w:val="22"/>
        </w:rPr>
        <w:t xml:space="preserve"> results </w:t>
      </w:r>
      <w:r w:rsidR="00F11304" w:rsidRPr="00A2668F">
        <w:rPr>
          <w:rFonts w:ascii="Leelawadee UI" w:hAnsi="Leelawadee UI" w:cs="Leelawadee UI"/>
          <w:sz w:val="22"/>
          <w:szCs w:val="22"/>
        </w:rPr>
        <w:t>in its ability</w:t>
      </w:r>
      <w:r w:rsidR="00D92F9A" w:rsidRPr="00A2668F">
        <w:rPr>
          <w:rFonts w:ascii="Leelawadee UI" w:hAnsi="Leelawadee UI" w:cs="Leelawadee UI"/>
          <w:sz w:val="22"/>
          <w:szCs w:val="22"/>
        </w:rPr>
        <w:t xml:space="preserve"> differentiation between benign and malignant cysts </w:t>
      </w:r>
      <w:r w:rsidR="00355CD0" w:rsidRPr="00A2668F">
        <w:rPr>
          <w:rFonts w:ascii="Leelawadee UI" w:hAnsi="Leelawadee UI" w:cs="Leelawadee UI"/>
          <w:sz w:val="22"/>
          <w:szCs w:val="22"/>
        </w:rPr>
        <w:t>with sensitivities of</w:t>
      </w:r>
      <w:r w:rsidR="003E50B8" w:rsidRPr="00A2668F">
        <w:rPr>
          <w:rFonts w:ascii="Leelawadee UI" w:hAnsi="Leelawadee UI" w:cs="Leelawadee UI"/>
          <w:sz w:val="22"/>
          <w:szCs w:val="22"/>
        </w:rPr>
        <w:t xml:space="preserve"> 36.3-94% and specificities of 73-100%. </w:t>
      </w:r>
      <w:r w:rsidR="000F51D2" w:rsidRPr="00A2668F">
        <w:rPr>
          <w:rFonts w:ascii="Leelawadee UI" w:hAnsi="Leelawadee UI" w:cs="Leelawadee UI"/>
          <w:sz w:val="22"/>
          <w:szCs w:val="22"/>
        </w:rPr>
        <w:t xml:space="preserve">This disparity </w:t>
      </w:r>
      <w:r w:rsidR="00623095" w:rsidRPr="00A2668F">
        <w:rPr>
          <w:rFonts w:ascii="Leelawadee UI" w:hAnsi="Leelawadee UI" w:cs="Leelawadee UI"/>
          <w:sz w:val="22"/>
          <w:szCs w:val="22"/>
        </w:rPr>
        <w:t>is likely to be</w:t>
      </w:r>
      <w:r w:rsidR="009B535F" w:rsidRPr="00A2668F">
        <w:rPr>
          <w:rFonts w:ascii="Leelawadee UI" w:hAnsi="Leelawadee UI" w:cs="Leelawadee UI"/>
          <w:sz w:val="22"/>
          <w:szCs w:val="22"/>
        </w:rPr>
        <w:t xml:space="preserve"> </w:t>
      </w:r>
      <w:r w:rsidR="009215A8" w:rsidRPr="00A2668F">
        <w:rPr>
          <w:rFonts w:ascii="Leelawadee UI" w:hAnsi="Leelawadee UI" w:cs="Leelawadee UI"/>
          <w:sz w:val="22"/>
          <w:szCs w:val="22"/>
        </w:rPr>
        <w:t>induced by</w:t>
      </w:r>
      <w:r w:rsidR="009B535F" w:rsidRPr="00A2668F">
        <w:rPr>
          <w:rFonts w:ascii="Leelawadee UI" w:hAnsi="Leelawadee UI" w:cs="Leelawadee UI"/>
          <w:sz w:val="22"/>
          <w:szCs w:val="22"/>
        </w:rPr>
        <w:t xml:space="preserve"> </w:t>
      </w:r>
      <w:r w:rsidR="00C52103" w:rsidRPr="00A2668F">
        <w:rPr>
          <w:rFonts w:ascii="Leelawadee UI" w:hAnsi="Leelawadee UI" w:cs="Leelawadee UI"/>
          <w:sz w:val="22"/>
          <w:szCs w:val="22"/>
        </w:rPr>
        <w:t xml:space="preserve">the </w:t>
      </w:r>
      <w:r w:rsidR="002C264F" w:rsidRPr="00A2668F">
        <w:rPr>
          <w:rFonts w:ascii="Leelawadee UI" w:hAnsi="Leelawadee UI" w:cs="Leelawadee UI"/>
          <w:sz w:val="22"/>
          <w:szCs w:val="22"/>
        </w:rPr>
        <w:t xml:space="preserve">difference in </w:t>
      </w:r>
      <w:r w:rsidR="006F7F3E" w:rsidRPr="00A2668F">
        <w:rPr>
          <w:rFonts w:ascii="Leelawadee UI" w:hAnsi="Leelawadee UI" w:cs="Leelawadee UI"/>
          <w:sz w:val="22"/>
          <w:szCs w:val="22"/>
        </w:rPr>
        <w:t xml:space="preserve">the </w:t>
      </w:r>
      <w:r w:rsidR="00C52103" w:rsidRPr="00A2668F">
        <w:rPr>
          <w:rFonts w:ascii="Leelawadee UI" w:hAnsi="Leelawadee UI" w:cs="Leelawadee UI"/>
          <w:sz w:val="22"/>
          <w:szCs w:val="22"/>
        </w:rPr>
        <w:t xml:space="preserve">selection criteria and case </w:t>
      </w:r>
      <w:r w:rsidR="009B535F" w:rsidRPr="00A2668F">
        <w:rPr>
          <w:rFonts w:ascii="Leelawadee UI" w:hAnsi="Leelawadee UI" w:cs="Leelawadee UI"/>
          <w:sz w:val="22"/>
          <w:szCs w:val="22"/>
        </w:rPr>
        <w:t>mix</w:t>
      </w:r>
      <w:r w:rsidR="00C52103" w:rsidRPr="00A2668F">
        <w:rPr>
          <w:rFonts w:ascii="Leelawadee UI" w:hAnsi="Leelawadee UI" w:cs="Leelawadee UI"/>
          <w:sz w:val="22"/>
          <w:szCs w:val="22"/>
        </w:rPr>
        <w:t xml:space="preserve"> in</w:t>
      </w:r>
      <w:r w:rsidRPr="00A2668F">
        <w:rPr>
          <w:rFonts w:ascii="Leelawadee UI" w:hAnsi="Leelawadee UI" w:cs="Leelawadee UI"/>
          <w:sz w:val="22"/>
          <w:szCs w:val="22"/>
        </w:rPr>
        <w:t xml:space="preserve"> </w:t>
      </w:r>
      <w:r w:rsidR="006F7F3E" w:rsidRPr="00A2668F">
        <w:rPr>
          <w:rFonts w:ascii="Leelawadee UI" w:hAnsi="Leelawadee UI" w:cs="Leelawadee UI"/>
          <w:sz w:val="22"/>
          <w:szCs w:val="22"/>
        </w:rPr>
        <w:t xml:space="preserve">the included </w:t>
      </w:r>
      <w:r w:rsidR="000971DA" w:rsidRPr="00A2668F">
        <w:rPr>
          <w:rFonts w:ascii="Leelawadee UI" w:hAnsi="Leelawadee UI" w:cs="Leelawadee UI"/>
          <w:sz w:val="22"/>
          <w:szCs w:val="22"/>
        </w:rPr>
        <w:t>studies</w:t>
      </w:r>
      <w:r w:rsidR="00070D97" w:rsidRPr="00A2668F">
        <w:rPr>
          <w:rFonts w:ascii="Leelawadee UI" w:hAnsi="Leelawadee UI" w:cs="Leelawadee UI"/>
          <w:sz w:val="22"/>
          <w:szCs w:val="22"/>
        </w:rPr>
        <w:t xml:space="preserve"> </w:t>
      </w:r>
      <w:r w:rsidR="009C0926" w:rsidRPr="00A2668F">
        <w:rPr>
          <w:rFonts w:ascii="Leelawadee UI" w:hAnsi="Leelawadee UI" w:cs="Leelawadee UI"/>
          <w:sz w:val="22"/>
          <w:szCs w:val="22"/>
        </w:rPr>
        <w:t xml:space="preserve">as well as </w:t>
      </w:r>
      <w:r w:rsidR="00070D97" w:rsidRPr="00A2668F">
        <w:rPr>
          <w:rFonts w:ascii="Leelawadee UI" w:hAnsi="Leelawadee UI" w:cs="Leelawadee UI"/>
          <w:sz w:val="22"/>
          <w:szCs w:val="22"/>
        </w:rPr>
        <w:t xml:space="preserve">the type </w:t>
      </w:r>
      <w:r w:rsidR="006F7F3E" w:rsidRPr="00A2668F">
        <w:rPr>
          <w:rFonts w:ascii="Leelawadee UI" w:hAnsi="Leelawadee UI" w:cs="Leelawadee UI"/>
          <w:sz w:val="22"/>
          <w:szCs w:val="22"/>
        </w:rPr>
        <w:t>and phase of scanning</w:t>
      </w:r>
      <w:r w:rsidR="00070D97" w:rsidRPr="00A2668F">
        <w:rPr>
          <w:rFonts w:ascii="Leelawadee UI" w:hAnsi="Leelawadee UI" w:cs="Leelawadee UI"/>
          <w:sz w:val="22"/>
          <w:szCs w:val="22"/>
        </w:rPr>
        <w:t xml:space="preserve"> used</w:t>
      </w:r>
      <w:r w:rsidR="000971DA" w:rsidRPr="00A2668F">
        <w:rPr>
          <w:rFonts w:ascii="Leelawadee UI" w:hAnsi="Leelawadee UI" w:cs="Leelawadee UI"/>
          <w:sz w:val="22"/>
          <w:szCs w:val="22"/>
        </w:rPr>
        <w:t xml:space="preserve">. </w:t>
      </w:r>
      <w:r w:rsidR="00293AC0" w:rsidRPr="00A2668F">
        <w:rPr>
          <w:rFonts w:ascii="Leelawadee UI" w:hAnsi="Leelawadee UI" w:cs="Leelawadee UI"/>
          <w:sz w:val="22"/>
          <w:szCs w:val="22"/>
        </w:rPr>
        <w:t>Sainani et a</w:t>
      </w:r>
      <w:r w:rsidR="00E902CE" w:rsidRPr="00A2668F">
        <w:rPr>
          <w:rFonts w:ascii="Leelawadee UI" w:hAnsi="Leelawadee UI" w:cs="Leelawadee UI"/>
          <w:sz w:val="22"/>
          <w:szCs w:val="22"/>
        </w:rPr>
        <w:t>l</w:t>
      </w:r>
      <w:r w:rsidR="00293AC0" w:rsidRPr="00A2668F">
        <w:rPr>
          <w:rFonts w:ascii="Leelawadee UI" w:hAnsi="Leelawadee UI" w:cs="Leelawadee UI"/>
          <w:sz w:val="22"/>
          <w:szCs w:val="22"/>
        </w:rPr>
        <w:t xml:space="preserve"> </w:t>
      </w:r>
      <w:r w:rsidR="00DE1D0A" w:rsidRPr="00A2668F">
        <w:rPr>
          <w:rFonts w:ascii="Leelawadee UI" w:hAnsi="Leelawadee UI" w:cs="Leelawadee UI"/>
          <w:sz w:val="22"/>
          <w:szCs w:val="22"/>
        </w:rPr>
        <w:t xml:space="preserve">showed a </w:t>
      </w:r>
      <w:r w:rsidR="00293AC0" w:rsidRPr="00A2668F">
        <w:rPr>
          <w:rFonts w:ascii="Leelawadee UI" w:hAnsi="Leelawadee UI" w:cs="Leelawadee UI"/>
          <w:sz w:val="22"/>
          <w:szCs w:val="22"/>
        </w:rPr>
        <w:t xml:space="preserve">better sensitivity with </w:t>
      </w:r>
      <w:r w:rsidR="00DE1D0A" w:rsidRPr="00A2668F">
        <w:rPr>
          <w:rFonts w:ascii="Leelawadee UI" w:hAnsi="Leelawadee UI" w:cs="Leelawadee UI"/>
          <w:sz w:val="22"/>
          <w:szCs w:val="22"/>
        </w:rPr>
        <w:t>the use of a</w:t>
      </w:r>
      <w:r w:rsidR="004D2880" w:rsidRPr="00A2668F">
        <w:rPr>
          <w:rFonts w:ascii="Leelawadee UI" w:hAnsi="Leelawadee UI" w:cs="Leelawadee UI"/>
          <w:sz w:val="22"/>
          <w:szCs w:val="22"/>
        </w:rPr>
        <w:t xml:space="preserve"> focused pancreatic protocol </w:t>
      </w:r>
      <w:r w:rsidR="00DE1D0A" w:rsidRPr="00A2668F">
        <w:rPr>
          <w:rFonts w:ascii="Leelawadee UI" w:hAnsi="Leelawadee UI" w:cs="Leelawadee UI"/>
          <w:sz w:val="22"/>
          <w:szCs w:val="22"/>
        </w:rPr>
        <w:t>in comparison</w:t>
      </w:r>
      <w:r w:rsidR="00293AC0" w:rsidRPr="00A2668F">
        <w:rPr>
          <w:rFonts w:ascii="Leelawadee UI" w:hAnsi="Leelawadee UI" w:cs="Leelawadee UI"/>
          <w:sz w:val="22"/>
          <w:szCs w:val="22"/>
        </w:rPr>
        <w:t xml:space="preserve"> with</w:t>
      </w:r>
      <w:r w:rsidR="00CB4654" w:rsidRPr="00A2668F">
        <w:rPr>
          <w:rFonts w:ascii="Leelawadee UI" w:hAnsi="Leelawadee UI" w:cs="Leelawadee UI"/>
          <w:sz w:val="22"/>
          <w:szCs w:val="22"/>
        </w:rPr>
        <w:t xml:space="preserve"> the use of</w:t>
      </w:r>
      <w:r w:rsidR="00293AC0" w:rsidRPr="00A2668F">
        <w:rPr>
          <w:rFonts w:ascii="Leelawadee UI" w:hAnsi="Leelawadee UI" w:cs="Leelawadee UI"/>
          <w:sz w:val="22"/>
          <w:szCs w:val="22"/>
        </w:rPr>
        <w:t xml:space="preserve"> a single phase </w:t>
      </w:r>
      <w:r w:rsidR="0051413D" w:rsidRPr="00A2668F">
        <w:rPr>
          <w:rFonts w:ascii="Leelawadee UI" w:hAnsi="Leelawadee UI" w:cs="Leelawadee UI"/>
          <w:sz w:val="22"/>
          <w:szCs w:val="22"/>
        </w:rPr>
        <w:t>examination</w:t>
      </w:r>
      <w:r w:rsidR="00293AC0" w:rsidRPr="00A2668F">
        <w:rPr>
          <w:rFonts w:ascii="Leelawadee UI" w:hAnsi="Leelawadee UI" w:cs="Leelawadee UI"/>
          <w:sz w:val="22"/>
          <w:szCs w:val="22"/>
        </w:rPr>
        <w:t xml:space="preserve"> in the </w:t>
      </w:r>
      <w:r w:rsidR="00293AC0" w:rsidRPr="00A2668F">
        <w:rPr>
          <w:rFonts w:ascii="Leelawadee UI" w:hAnsi="Leelawadee UI" w:cs="Leelawadee UI"/>
          <w:sz w:val="22"/>
          <w:szCs w:val="22"/>
        </w:rPr>
        <w:lastRenderedPageBreak/>
        <w:t xml:space="preserve">elucidation of morphological features although the difference </w:t>
      </w:r>
      <w:r w:rsidR="00623095" w:rsidRPr="00A2668F">
        <w:rPr>
          <w:rFonts w:ascii="Leelawadee UI" w:hAnsi="Leelawadee UI" w:cs="Leelawadee UI"/>
          <w:sz w:val="22"/>
          <w:szCs w:val="22"/>
        </w:rPr>
        <w:t>did not reach statistical</w:t>
      </w:r>
      <w:r w:rsidR="00CE22F6" w:rsidRPr="00A2668F">
        <w:rPr>
          <w:rFonts w:ascii="Leelawadee UI" w:hAnsi="Leelawadee UI" w:cs="Leelawadee UI"/>
          <w:sz w:val="22"/>
          <w:szCs w:val="22"/>
        </w:rPr>
        <w:t xml:space="preserve"> </w:t>
      </w:r>
      <w:r w:rsidR="00623095" w:rsidRPr="00A2668F">
        <w:rPr>
          <w:rFonts w:ascii="Leelawadee UI" w:hAnsi="Leelawadee UI" w:cs="Leelawadee UI"/>
          <w:sz w:val="22"/>
          <w:szCs w:val="22"/>
        </w:rPr>
        <w:t>significance</w:t>
      </w:r>
      <w:r w:rsidR="00293AC0" w:rsidRPr="00A2668F">
        <w:rPr>
          <w:rFonts w:ascii="Leelawadee UI" w:hAnsi="Leelawadee UI" w:cs="Leelawadee UI"/>
          <w:sz w:val="22"/>
          <w:szCs w:val="22"/>
        </w:rPr>
        <w:t xml:space="preserve"> (</w:t>
      </w:r>
      <w:r w:rsidR="00293AC0" w:rsidRPr="00A2668F">
        <w:rPr>
          <w:rFonts w:ascii="Leelawadee UI" w:hAnsi="Leelawadee UI" w:cs="Leelawadee UI"/>
          <w:i/>
          <w:sz w:val="22"/>
          <w:szCs w:val="22"/>
        </w:rPr>
        <w:t>p</w:t>
      </w:r>
      <w:r w:rsidR="00CB4654" w:rsidRPr="00A2668F">
        <w:rPr>
          <w:rFonts w:ascii="Leelawadee UI" w:hAnsi="Leelawadee UI" w:cs="Leelawadee UI"/>
          <w:sz w:val="22"/>
          <w:szCs w:val="22"/>
        </w:rPr>
        <w:t>-</w:t>
      </w:r>
      <w:r w:rsidR="00575BA9" w:rsidRPr="00A2668F">
        <w:rPr>
          <w:rFonts w:ascii="Leelawadee UI" w:hAnsi="Leelawadee UI" w:cs="Leelawadee UI"/>
          <w:sz w:val="22"/>
          <w:szCs w:val="22"/>
        </w:rPr>
        <w:t>value=</w:t>
      </w:r>
      <w:r w:rsidR="00101C96" w:rsidRPr="00A2668F">
        <w:rPr>
          <w:rFonts w:ascii="Leelawadee UI" w:hAnsi="Leelawadee UI" w:cs="Leelawadee UI"/>
          <w:sz w:val="22"/>
          <w:szCs w:val="22"/>
        </w:rPr>
        <w:t>0.09</w:t>
      </w:r>
      <w:r w:rsidR="00293AC0" w:rsidRPr="00A2668F">
        <w:rPr>
          <w:rFonts w:ascii="Leelawadee UI" w:hAnsi="Leelawadee UI" w:cs="Leelawadee UI"/>
          <w:sz w:val="22"/>
          <w:szCs w:val="22"/>
        </w:rPr>
        <w:t>)</w:t>
      </w:r>
      <w:r w:rsidR="00E902CE"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E902CE"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[26]</w:t>
      </w:r>
      <w:r w:rsidR="00E902CE" w:rsidRPr="00A2668F">
        <w:rPr>
          <w:rFonts w:ascii="Leelawadee UI" w:hAnsi="Leelawadee UI" w:cs="Leelawadee UI"/>
          <w:sz w:val="22"/>
          <w:szCs w:val="22"/>
        </w:rPr>
        <w:fldChar w:fldCharType="end"/>
      </w:r>
      <w:r w:rsidR="00CB4654" w:rsidRPr="00A2668F">
        <w:rPr>
          <w:rFonts w:ascii="Leelawadee UI" w:hAnsi="Leelawadee UI" w:cs="Leelawadee UI"/>
          <w:sz w:val="22"/>
          <w:szCs w:val="22"/>
        </w:rPr>
        <w:t>.</w:t>
      </w:r>
    </w:p>
    <w:p w:rsidR="002B3F2A" w:rsidRPr="00A2668F" w:rsidRDefault="0077239B"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t xml:space="preserve">Previous reports </w:t>
      </w:r>
      <w:r w:rsidR="00C52103" w:rsidRPr="00A2668F">
        <w:rPr>
          <w:rFonts w:ascii="Leelawadee UI" w:hAnsi="Leelawadee UI" w:cs="Leelawadee UI"/>
          <w:sz w:val="22"/>
          <w:szCs w:val="22"/>
        </w:rPr>
        <w:t>on a large cohort of patients has shown</w:t>
      </w:r>
      <w:r w:rsidR="00CC06DC" w:rsidRPr="00A2668F">
        <w:rPr>
          <w:rFonts w:ascii="Leelawadee UI" w:hAnsi="Leelawadee UI" w:cs="Leelawadee UI"/>
          <w:sz w:val="22"/>
          <w:szCs w:val="22"/>
        </w:rPr>
        <w:t xml:space="preserve"> </w:t>
      </w:r>
      <w:r w:rsidRPr="00A2668F">
        <w:rPr>
          <w:rFonts w:ascii="Leelawadee UI" w:hAnsi="Leelawadee UI" w:cs="Leelawadee UI"/>
          <w:sz w:val="22"/>
          <w:szCs w:val="22"/>
        </w:rPr>
        <w:t xml:space="preserve">a prevalence </w:t>
      </w:r>
      <w:r w:rsidR="00FB11C2" w:rsidRPr="00A2668F">
        <w:rPr>
          <w:rFonts w:ascii="Leelawadee UI" w:hAnsi="Leelawadee UI" w:cs="Leelawadee UI"/>
          <w:sz w:val="22"/>
          <w:szCs w:val="22"/>
        </w:rPr>
        <w:t xml:space="preserve">of </w:t>
      </w:r>
      <w:r w:rsidR="00226A8F" w:rsidRPr="00A2668F">
        <w:rPr>
          <w:rFonts w:ascii="Leelawadee UI" w:hAnsi="Leelawadee UI" w:cs="Leelawadee UI"/>
          <w:sz w:val="22"/>
          <w:szCs w:val="22"/>
        </w:rPr>
        <w:t xml:space="preserve">1.2-2.6% for incidental </w:t>
      </w:r>
      <w:r w:rsidR="00A643C8" w:rsidRPr="00A2668F">
        <w:rPr>
          <w:rFonts w:ascii="Leelawadee UI" w:hAnsi="Leelawadee UI" w:cs="Leelawadee UI"/>
          <w:sz w:val="22"/>
          <w:szCs w:val="22"/>
        </w:rPr>
        <w:t>PCLs</w:t>
      </w:r>
      <w:r w:rsidR="00226A8F" w:rsidRPr="00A2668F">
        <w:rPr>
          <w:rFonts w:ascii="Leelawadee UI" w:hAnsi="Leelawadee UI" w:cs="Leelawadee UI"/>
          <w:sz w:val="22"/>
          <w:szCs w:val="22"/>
        </w:rPr>
        <w:t xml:space="preserve"> </w:t>
      </w:r>
      <w:r w:rsidRPr="00A2668F">
        <w:rPr>
          <w:rFonts w:ascii="Leelawadee UI" w:hAnsi="Leelawadee UI" w:cs="Leelawadee UI"/>
          <w:sz w:val="22"/>
          <w:szCs w:val="22"/>
        </w:rPr>
        <w:t xml:space="preserve">with the use of CT </w:t>
      </w:r>
      <w:r w:rsidR="00E902CE" w:rsidRPr="00A2668F">
        <w:rPr>
          <w:rFonts w:ascii="Leelawadee UI" w:hAnsi="Leelawadee UI" w:cs="Leelawadee UI"/>
          <w:sz w:val="22"/>
          <w:szCs w:val="22"/>
        </w:rPr>
        <w:fldChar w:fldCharType="begin" w:fldLock="1"/>
      </w:r>
      <w:r w:rsidR="001E09D9" w:rsidRPr="00A2668F">
        <w:rPr>
          <w:rFonts w:ascii="Leelawadee UI" w:hAnsi="Leelawadee UI" w:cs="Leelawadee UI"/>
          <w:sz w:val="22"/>
          <w:szCs w:val="22"/>
        </w:rPr>
        <w:instrText>ADDIN CSL_CITATION { "citationItems" : [ { "id" : "ITEM-1", "itemData" : { "ISSN" : "0003-4932", "PMID" : "15082969", "abstract" : "OBJECTIVE The objectives of this analysis were to define the incidence, natural history, and predictors of neoplasia in pancreatic cysts to determine which patients can safely be observed and which should undergo an operation. SUMMARY BACKGROUND DATA With advancements in imaging technology, cystic lesions of the pancreas are being detected with increased frequency. Many of these lesions are small and asymptomatic, but they may be associated with pancreatitis or have malignant potential. Therefore, the management of these patients is complex, and knowledge of pancreatic cyst natural history and predictors of neoplasia are important. METHODS From January 1995 through December 2002, all radiologic, surgical, and pathology records were reviewed for the presence of pancreatic cysts. In determining natural history, only patients with 2 scans more than 1 month apart at our institution were included. Patients with a clinical history and laboratory evidence of pancreatitis and/or pathologic confirmation of a pseudocyst were excluded. Factors analyzed as potential predictors of neoplasia included age, gender, cyst size, and symptoms. Serous cystadenomas, solid and cystic papillary (Hamoudi) tumors, lymphoepithelial cysts and simple cysts were all benign, whereas mucinous cystic neoplasms, intraductal papillary mucinous neoplasm, cystic neuroendocrine tumors, and cystadenocarcinomas were considered to be premalignant or malignant. RESULTS Among 24,039 CT or MR scans, 290 patients (1.2%) had pancreatic cysts, and 168 of these patients (0.7%) had no documentation of pancreatitis. Seventy-nine of these patients with 103 cysts had more than 1 scan with an average interval of 16 months. These cysts increased in size in 19%, did not change in 59% and decreased in 22% of patients. Forty-nine patients underwent surgery for 14 benign (serous cystadenomas = 10, Hamoudi = 2, lymphoepithelial = 1, simple = 1) 25 premalignant (mucinous cystic neoplasm =16, intraductal papillary mucinous neoplasm = 5, neuroendocrine tumors = 4), or 10 malignant (intraductal papillary mucinous neoplasm = 7, cystadenocarcinomas = 3) lesions. Gender and cyst size did not predict neoplasia. However, presence of symptoms predicted premalignant or malignant pathology (60% vs. 23%, P &lt; 0.05), and age over 70 years was associated with malignancy (60% vs. 21%, P &lt; 0.02). CONCLUSIONS These data suggest that cystic pancreatic neoplasms 1) occur in 0.7% of patients, 2) increase in 19% over 16 months, and 3\u2026", "author" : [ { "dropping-particle" : "", "family" : "Spinelli", "given" : "Kristine S", "non-dropping-particle" : "", "parse-names" : false, "suffix" : "" }, { "dropping-particle" : "", "family" : "Fromwiller", "given" : "Travis E", "non-dropping-particle" : "", "parse-names" : false, "suffix" : "" }, { "dropping-particle" : "", "family" : "Daniel", "given" : "Roger A", "non-dropping-particle" : "", "parse-names" : false, "suffix" : "" }, { "dropping-particle" : "", "family" : "Kiely", "given" : "James M", "non-dropping-particle" : "", "parse-names" : false, "suffix" : "" }, { "dropping-particle" : "", "family" : "Nakeeb", "given" : "Attila", "non-dropping-particle" : "", "parse-names" : false, "suffix" : "" }, { "dropping-particle" : "", "family" : "Komorowski", "given" : "Richard A", "non-dropping-particle" : "", "parse-names" : false, "suffix" : "" }, { "dropping-particle" : "", "family" : "Wilson", "given" : "Stuart D", "non-dropping-particle" : "", "parse-names" : false, "suffix" : "" }, { "dropping-particle" : "", "family" : "Pitt", "given" : "Henry A", "non-dropping-particle" : "", "parse-names" : false, "suffix" : "" } ], "container-title" : "Annals of surgery", "id" : "ITEM-1", "issue" : "5", "issued" : { "date-parts" : [ [ "2004", "5" ] ] }, "page" : "651-7; discussion 657-9", "title" : "Cystic pancreatic neoplasms: observe or operate.", "type" : "article-journal", "volume" : "239" }, "uris" : [ "http://www.mendeley.com/documents/?uuid=39d1e007-e141-3c82-8075-337a438b2f75" ] } ], "mendeley" : { "formattedCitation" : "[2]", "plainTextFormattedCitation" : "[2]", "previouslyFormattedCitation" : "[2]" }, "properties" : {  }, "schema" : "https://github.com/citation-style-language/schema/raw/master/csl-citation.json" }</w:instrText>
      </w:r>
      <w:r w:rsidR="00E902CE" w:rsidRPr="00A2668F">
        <w:rPr>
          <w:rFonts w:ascii="Leelawadee UI" w:hAnsi="Leelawadee UI" w:cs="Leelawadee UI"/>
          <w:sz w:val="22"/>
          <w:szCs w:val="22"/>
        </w:rPr>
        <w:fldChar w:fldCharType="separate"/>
      </w:r>
      <w:r w:rsidR="00F50CD0" w:rsidRPr="00A2668F">
        <w:rPr>
          <w:rFonts w:ascii="Leelawadee UI" w:hAnsi="Leelawadee UI" w:cs="Leelawadee UI"/>
          <w:noProof/>
          <w:sz w:val="22"/>
          <w:szCs w:val="22"/>
        </w:rPr>
        <w:t>[2]</w:t>
      </w:r>
      <w:r w:rsidR="00E902CE" w:rsidRPr="00A2668F">
        <w:rPr>
          <w:rFonts w:ascii="Leelawadee UI" w:hAnsi="Leelawadee UI" w:cs="Leelawadee UI"/>
          <w:sz w:val="22"/>
          <w:szCs w:val="22"/>
        </w:rPr>
        <w:fldChar w:fldCharType="end"/>
      </w:r>
      <w:r w:rsidR="00E902CE"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"10.2214/AJR.07.3340", "ISSN" : "0361-803X", "author" : [ { "dropping-particle" : "", "family" : "Laffan", "given" : "Thomas A.", "non-dropping-particle" : "", "parse-names" : false, "suffix" : "" }, { "dropping-particle" : "", "family" : "Horton", "given" : "Karen M.", "non-dropping-particle" : "", "parse-names" : false, "suffix" : "" }, { "dropping-particle" : "", "family" : "Klein", "given" : "Alison P.", "non-dropping-particle" : "", "parse-names" : false, "suffix" : "" }, { "dropping-particle" : "", "family" : "Berlanstein", "given" : "Bruce", "non-dropping-particle" : "", "parse-names" : false, "suffix" : "" }, { "dropping-particle" : "", "family" : "Siegelman", "given" : "Stanley S.", "non-dropping-particle" : "", "parse-names" : false, "suffix" : "" }, { "dropping-particle" : "", "family" : "Kawamoto", "given" : "Satomi", "non-dropping-particle" : "", "parse-names" : false, "suffix" : "" }, { "dropping-particle" : "", "family" : "Johnson", "given" : "Pamela T.", "non-dropping-particle" : "", "parse-names" : false, "suffix" : "" }, { "dropping-particle" : "", "family" : "Fishman", "given" : "Elliot K.", "non-dropping-particle" : "", "parse-names" : false, "suffix" : "" }, { "dropping-particle" : "", "family" : "Hruban", "given" : "Ralph H.", "non-dropping-particle" : "", "parse-names" : false, "suffix" : "" } ], "container-title" : "American Journal of Roentgenology", "id" : "ITEM-1", "issue" : "3", "issued" : { "date-parts" : [ [ "2008", "9" ] ] }, "page" : "802-807", "title" : "Prevalence of Unsuspected Pancreatic Cysts on MDCT", "type" : "article-journal", "volume" : "191" }, "uris" : [ "http://www.mendeley.com/documents/?uuid=3a680095-b774-31a6-ae66-a933c515548e" ] } ], "mendeley" : { "formattedCitation" : "[34]", "plainTextFormattedCitation" : "[34]", "previouslyFormattedCitation" : "[34]" }, "properties" : {  }, "schema" : "https://github.com/citation-style-language/schema/raw/master/csl-citation.json" }</w:instrText>
      </w:r>
      <w:r w:rsidR="00E902CE"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[34]</w:t>
      </w:r>
      <w:r w:rsidR="00E902CE" w:rsidRPr="00A2668F">
        <w:rPr>
          <w:rFonts w:ascii="Leelawadee UI" w:hAnsi="Leelawadee UI" w:cs="Leelawadee UI"/>
          <w:sz w:val="22"/>
          <w:szCs w:val="22"/>
        </w:rPr>
        <w:fldChar w:fldCharType="end"/>
      </w:r>
      <w:r w:rsidR="00C52103" w:rsidRPr="00A2668F">
        <w:rPr>
          <w:rFonts w:ascii="Leelawadee UI" w:hAnsi="Leelawadee UI" w:cs="Leelawadee UI"/>
          <w:color w:val="FF0000"/>
          <w:sz w:val="22"/>
          <w:szCs w:val="22"/>
        </w:rPr>
        <w:t xml:space="preserve"> </w:t>
      </w:r>
      <w:r w:rsidR="00CB4654" w:rsidRPr="00A2668F">
        <w:rPr>
          <w:rFonts w:ascii="Leelawadee UI" w:hAnsi="Leelawadee UI" w:cs="Leelawadee UI"/>
          <w:sz w:val="22"/>
          <w:szCs w:val="22"/>
        </w:rPr>
        <w:t xml:space="preserve">while that of MRI was shown to be of </w:t>
      </w:r>
      <w:r w:rsidR="00086695" w:rsidRPr="00A2668F">
        <w:rPr>
          <w:rFonts w:ascii="Leelawadee UI" w:hAnsi="Leelawadee UI" w:cs="Leelawadee UI"/>
          <w:sz w:val="22"/>
          <w:szCs w:val="22"/>
        </w:rPr>
        <w:t>19.6</w:t>
      </w:r>
      <w:r w:rsidRPr="00A2668F">
        <w:rPr>
          <w:rFonts w:ascii="Leelawadee UI" w:hAnsi="Leelawadee UI" w:cs="Leelawadee UI"/>
          <w:sz w:val="22"/>
          <w:szCs w:val="22"/>
        </w:rPr>
        <w:t>%</w:t>
      </w:r>
      <w:r w:rsidR="001C37A8" w:rsidRPr="00A2668F">
        <w:rPr>
          <w:rFonts w:ascii="Leelawadee UI" w:hAnsi="Leelawadee UI" w:cs="Leelawadee UI"/>
          <w:sz w:val="22"/>
          <w:szCs w:val="22"/>
        </w:rPr>
        <w:t xml:space="preserve"> in another study </w:t>
      </w:r>
      <w:r w:rsidR="000A5730"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"10.1148/radiol.2232010815", "ISSN" : "0033-8419", "PMID" : "11997566", "abstract" : "PURPOSE To evaluate single-shot fast spin-echo (SE) magnetic resonance (MR) imaging for depiction of pancreatic cysts in a large number of patients and to analyze cyst prevalence with respect to patient age and sex and other clinical information. MATERIALS AND METHODS Single-shot fast SE images of the pancreas were obtained in 1,444 patients. The images were reviewed for presence of pancreatic cysts, which were classified as simple and nonsimple types, and cyst diameters were measured. kappa statistic, Fisher exact, McNemar Q, and Pearson product moment correlation tests were performed. RESULTS Two hundred eighty-three (19.6%) patients had at least one pancreatic cyst. The prevalence of pancreatic cysts increased with age (r = 0.96). The percentages of male and female patients with pancreatic cysts (20.4% vs 18.8%) were not significantly different. Two hundred seventy-one (18.8%) patients had simple cysts, and 147 (10.2%) had nonsimple cysts. Of 283 patients with pancreatic cysts, 158 (55.8%) had only one pancreatic cyst. The number of patients with multiple cysts increased with age after 70 years. Four hundred fifteen (83.8%) cysts were 10 mm in diameter or smaller; 56 (11.3%), 11-20 mm in diameter; and 24 (4.9%), 21 mm in diameter or larger. Sixteen (5.7%) patients with pancreatic cysts had malignant pancreatic tumors, and 75 (26.5%) patients had pancreatitis. CONCLUSION The prevalence of pancreatic cysts at single-shot fast SE MR imaging-especially cysts with a diameter smaller than 10 mm-is similar to that of pancreatic cysts at autopsy and higher than that of pancreatic cysts at transabdominal ultrasonography. Prevalence is especially high in patients with pancreatitis.", "author" : [ { "dropping-particle" : "", "family" : "Zhang", "given" : "Xiao-Ming", "non-dropping-particle" : "", "parse-names" : false, "suffix" : "" }, { "dropping-particle" : "", "family" : "Mitchell", "given" : "Donald G", "non-dropping-particle" : "", "parse-names" : false, "suffix" : "" }, { "dropping-particle" : "", "family" : "Dohke", "given" : "Masako", "non-dropping-particle" : "", "parse-names" : false, "suffix" : "" }, { "dropping-particle" : "", "family" : "Holland", "given" : "George A", "non-dropping-particle" : "", "parse-names" : false, "suffix" : "" }, { "dropping-particle" : "", "family" : "Parker", "given" : "Laurence", "non-dropping-particle" : "", "parse-names" : false, "suffix" : "" } ], "container-title" : "Radiology", "id" : "ITEM-1", "issue" : "2", "issued" : { "date-parts" : [ [ "2002", "5" ] ] }, "page" : "547-53", "title" : "Pancreatic cysts: depiction on single-shot fast spin-echo MR images.", "type" : "article-journal", "volume" : "223" }, "uris" : [ "http://www.mendeley.com/documents/?uuid=83f3724e-5f13-3709-8f6f-a0e4939ee0a5" ] } ], "mendeley" : { "formattedCitation" : "[35]", "plainTextFormattedCitation" : "[35]", "previouslyFormattedCitation" : "[35]" }, "properties" : {  }, "schema" : "https://github.com/citation-style-language/schema/raw/master/csl-citation.json" }</w:instrText>
      </w:r>
      <w:r w:rsidR="000A5730"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[35]</w:t>
      </w:r>
      <w:r w:rsidR="000A5730" w:rsidRPr="00A2668F">
        <w:rPr>
          <w:rFonts w:ascii="Leelawadee UI" w:hAnsi="Leelawadee UI" w:cs="Leelawadee UI"/>
          <w:sz w:val="22"/>
          <w:szCs w:val="22"/>
        </w:rPr>
        <w:fldChar w:fldCharType="end"/>
      </w:r>
      <w:r w:rsidR="00FB11C2" w:rsidRPr="00A2668F">
        <w:rPr>
          <w:rFonts w:ascii="Leelawadee UI" w:hAnsi="Leelawadee UI" w:cs="Leelawadee UI"/>
          <w:sz w:val="22"/>
          <w:szCs w:val="22"/>
        </w:rPr>
        <w:t xml:space="preserve">. This discrepancy demonstrates the superiority of MRI in the detection of pancreatic cysts. </w:t>
      </w:r>
      <w:r w:rsidR="00CD7B3B" w:rsidRPr="00A2668F">
        <w:rPr>
          <w:rFonts w:ascii="Leelawadee UI" w:hAnsi="Leelawadee UI" w:cs="Leelawadee UI"/>
          <w:sz w:val="22"/>
          <w:szCs w:val="22"/>
        </w:rPr>
        <w:t>The use of MRI is considered to be advantageous given</w:t>
      </w:r>
      <w:r w:rsidR="009C0A80" w:rsidRPr="00A2668F">
        <w:rPr>
          <w:rFonts w:ascii="Leelawadee UI" w:hAnsi="Leelawadee UI" w:cs="Leelawadee UI"/>
          <w:sz w:val="22"/>
          <w:szCs w:val="22"/>
        </w:rPr>
        <w:t xml:space="preserve"> its</w:t>
      </w:r>
      <w:r w:rsidR="00CD7B3B" w:rsidRPr="00A2668F">
        <w:rPr>
          <w:rFonts w:ascii="Leelawadee UI" w:hAnsi="Leelawadee UI" w:cs="Leelawadee UI"/>
          <w:sz w:val="22"/>
          <w:szCs w:val="22"/>
        </w:rPr>
        <w:t xml:space="preserve"> </w:t>
      </w:r>
      <w:r w:rsidR="00621FBC" w:rsidRPr="00A2668F">
        <w:rPr>
          <w:rFonts w:ascii="Leelawadee UI" w:hAnsi="Leelawadee UI" w:cs="Leelawadee UI"/>
          <w:sz w:val="22"/>
          <w:szCs w:val="22"/>
        </w:rPr>
        <w:t xml:space="preserve">higher </w:t>
      </w:r>
      <w:r w:rsidR="00BF32A4" w:rsidRPr="00A2668F">
        <w:rPr>
          <w:rFonts w:ascii="Leelawadee UI" w:hAnsi="Leelawadee UI" w:cs="Leelawadee UI"/>
          <w:sz w:val="22"/>
          <w:szCs w:val="22"/>
        </w:rPr>
        <w:t xml:space="preserve">image </w:t>
      </w:r>
      <w:r w:rsidR="00CD7B3B" w:rsidRPr="00A2668F">
        <w:rPr>
          <w:rFonts w:ascii="Leelawadee UI" w:hAnsi="Leelawadee UI" w:cs="Leelawadee UI"/>
          <w:sz w:val="22"/>
          <w:szCs w:val="22"/>
        </w:rPr>
        <w:t xml:space="preserve">resolution </w:t>
      </w:r>
      <w:r w:rsidR="002E66BD" w:rsidRPr="00A2668F">
        <w:rPr>
          <w:rFonts w:ascii="Leelawadee UI" w:hAnsi="Leelawadee UI" w:cs="Leelawadee UI"/>
          <w:sz w:val="22"/>
          <w:szCs w:val="22"/>
        </w:rPr>
        <w:t xml:space="preserve">that result in </w:t>
      </w:r>
      <w:r w:rsidR="00E8797D" w:rsidRPr="00A2668F">
        <w:rPr>
          <w:rFonts w:ascii="Leelawadee UI" w:hAnsi="Leelawadee UI" w:cs="Leelawadee UI"/>
          <w:sz w:val="22"/>
          <w:szCs w:val="22"/>
        </w:rPr>
        <w:t xml:space="preserve">better </w:t>
      </w:r>
      <w:r w:rsidR="002E66BD" w:rsidRPr="00A2668F">
        <w:rPr>
          <w:rFonts w:ascii="Leelawadee UI" w:hAnsi="Leelawadee UI" w:cs="Leelawadee UI"/>
          <w:sz w:val="22"/>
          <w:szCs w:val="22"/>
        </w:rPr>
        <w:t>d</w:t>
      </w:r>
      <w:r w:rsidR="00E8797D" w:rsidRPr="00A2668F">
        <w:rPr>
          <w:rFonts w:ascii="Leelawadee UI" w:hAnsi="Leelawadee UI" w:cs="Leelawadee UI"/>
          <w:sz w:val="22"/>
          <w:szCs w:val="22"/>
        </w:rPr>
        <w:t>elineation</w:t>
      </w:r>
      <w:r w:rsidR="00CD7B3B" w:rsidRPr="00A2668F">
        <w:rPr>
          <w:rFonts w:ascii="Leelawadee UI" w:hAnsi="Leelawadee UI" w:cs="Leelawadee UI"/>
          <w:sz w:val="22"/>
          <w:szCs w:val="22"/>
        </w:rPr>
        <w:t xml:space="preserve"> </w:t>
      </w:r>
      <w:r w:rsidR="009C0A80" w:rsidRPr="00A2668F">
        <w:rPr>
          <w:rFonts w:ascii="Leelawadee UI" w:hAnsi="Leelawadee UI" w:cs="Leelawadee UI"/>
          <w:sz w:val="22"/>
          <w:szCs w:val="22"/>
        </w:rPr>
        <w:t xml:space="preserve">of </w:t>
      </w:r>
      <w:r w:rsidR="00E8797D" w:rsidRPr="00A2668F">
        <w:rPr>
          <w:rFonts w:ascii="Leelawadee UI" w:hAnsi="Leelawadee UI" w:cs="Leelawadee UI"/>
          <w:sz w:val="22"/>
          <w:szCs w:val="22"/>
        </w:rPr>
        <w:t>cyst</w:t>
      </w:r>
      <w:r w:rsidR="00620DD1" w:rsidRPr="00A2668F">
        <w:rPr>
          <w:rFonts w:ascii="Leelawadee UI" w:hAnsi="Leelawadee UI" w:cs="Leelawadee UI"/>
          <w:sz w:val="22"/>
          <w:szCs w:val="22"/>
        </w:rPr>
        <w:t xml:space="preserve"> morphology, multiplicity</w:t>
      </w:r>
      <w:r w:rsidR="0037743E" w:rsidRPr="00A2668F">
        <w:rPr>
          <w:rFonts w:ascii="Leelawadee UI" w:hAnsi="Leelawadee UI" w:cs="Leelawadee UI"/>
          <w:sz w:val="22"/>
          <w:szCs w:val="22"/>
        </w:rPr>
        <w:t xml:space="preserve">, </w:t>
      </w:r>
      <w:r w:rsidR="00FC7504" w:rsidRPr="00A2668F">
        <w:rPr>
          <w:rFonts w:ascii="Leelawadee UI" w:hAnsi="Leelawadee UI" w:cs="Leelawadee UI"/>
          <w:sz w:val="22"/>
          <w:szCs w:val="22"/>
        </w:rPr>
        <w:t>communication with</w:t>
      </w:r>
      <w:r w:rsidR="0037743E" w:rsidRPr="00A2668F">
        <w:rPr>
          <w:rFonts w:ascii="Leelawadee UI" w:hAnsi="Leelawadee UI" w:cs="Leelawadee UI"/>
          <w:sz w:val="22"/>
          <w:szCs w:val="22"/>
        </w:rPr>
        <w:t xml:space="preserve"> the </w:t>
      </w:r>
      <w:r w:rsidR="00E8797D" w:rsidRPr="00A2668F">
        <w:rPr>
          <w:rFonts w:ascii="Leelawadee UI" w:hAnsi="Leelawadee UI" w:cs="Leelawadee UI"/>
          <w:sz w:val="22"/>
          <w:szCs w:val="22"/>
        </w:rPr>
        <w:t>MPD which is of utmost importance in</w:t>
      </w:r>
      <w:r w:rsidR="002E66BD" w:rsidRPr="00A2668F">
        <w:rPr>
          <w:rFonts w:ascii="Leelawadee UI" w:hAnsi="Leelawadee UI" w:cs="Leelawadee UI"/>
          <w:sz w:val="22"/>
          <w:szCs w:val="22"/>
        </w:rPr>
        <w:t xml:space="preserve"> the differential diagnosis of </w:t>
      </w:r>
      <w:r w:rsidR="00FB11C2" w:rsidRPr="00A2668F">
        <w:rPr>
          <w:rFonts w:ascii="Leelawadee UI" w:hAnsi="Leelawadee UI" w:cs="Leelawadee UI"/>
          <w:sz w:val="22"/>
          <w:szCs w:val="22"/>
        </w:rPr>
        <w:t xml:space="preserve">mucinous </w:t>
      </w:r>
      <w:r w:rsidR="009215A8" w:rsidRPr="00A2668F">
        <w:rPr>
          <w:rFonts w:ascii="Leelawadee UI" w:hAnsi="Leelawadee UI" w:cs="Leelawadee UI"/>
          <w:sz w:val="22"/>
          <w:szCs w:val="22"/>
        </w:rPr>
        <w:t>lesion</w:t>
      </w:r>
      <w:r w:rsidR="00CB4654" w:rsidRPr="00A2668F">
        <w:rPr>
          <w:rFonts w:ascii="Leelawadee UI" w:hAnsi="Leelawadee UI" w:cs="Leelawadee UI"/>
          <w:sz w:val="22"/>
          <w:szCs w:val="22"/>
        </w:rPr>
        <w:t xml:space="preserve">s </w:t>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"10.4240/wjgs.v2.i10.324", "ISSN" : "1948-9366", "PMID" : "21160838", "abstract" : "With the widespread use of cross-sectional imaging, particularly computed tomography (CT) and magnetic resonance imaging (MRI), and the continuous improvement in the image quality of these techniques, the diagnosis of incidental pancreatic cysts has increased dramatically in the last decades. While the vast majority of these cysts are not clinically relevant, a small percentage of them will evolve into an invasive malignant tumor making their management challenging. Mucinous cystic neoplasms and intraductal papillary mucinous neoplasms (IPMN) are the most common pancreatic cystic lesions with malignant potential. Imaging findings on CT and MRI correlate tightly with the presence of malignant degeneration in these neoplasms. IPMN can be classified based on their distribution as main duct, branch duct or mixed type lesions. MRI is superior to CT in demonstrating the communication of a branch duct IPMN with the main pancreatic duct (MPD). Most branch duct lesions are benign whereas tumors involving the MPD are frequently associated with malignancy. The presence of solid nodules, thick enhancing walls and/or septae, a wide (&gt; 1 cm) connection of a side-branch lesion with the MPD and the size of the tumor &gt; 3 cm are indicative of malignancy in a branch and mixed type IPMN. A main pancreatic duct &gt; 6 mm, a mural nodule &gt; 3 mm and an abnormal attenuating area in the adjacent pancreatic parenchyma on CT correlates with malignant disease in main duct and mixed type IPMN. An accurate characterization of these neoplasms by imaging is thus crucial for selecting the best management options. In this article, we review the imaging findings of IPMN including imaging predictors of malignancy and surgical resectability. We also discuss follow-up strategies for patients with surgically resected IPMN and patients with incidental pancreatic cysts.", "author" : [ { "dropping-particle" : "", "family" : "Pedrosa", "given" : "Ivan", "non-dropping-particle" : "", "parse-names" : false, "suffix" : "" }, { "dropping-particle" : "", "family" : "Boparai", "given" : "Dennis", "non-dropping-particle" : "", "parse-names" : false, "suffix" : "" } ], "container-title" : "World journal of gastrointestinal surgery", "id" : "ITEM-1", "issue" : "10", "issued" : { "date-parts" : [ [ "2010", "10", "27" ] ] }, "page" : "324-30", "publisher" : "Baishideng Publishing Group Inc", "title" : "Imaging considerations in intraductal papillary mucinous neoplasms of the pancreas.", "type" : "article-journal", "volume" : "2" }, "uris" : [ "http://www.mendeley.com/documents/?uuid=1853f1ea-509a-3b00-80c2-890fd52fb373" ] } ], "mendeley" : { "formattedCitation" : "[36]", "plainTextFormattedCitation" : "[36]", "previouslyFormattedCitation" : "[36]"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[36]</w:t>
      </w:r>
      <w:r w:rsidR="003D2AFC" w:rsidRPr="00A2668F">
        <w:rPr>
          <w:rFonts w:ascii="Leelawadee UI" w:hAnsi="Leelawadee UI" w:cs="Leelawadee UI"/>
          <w:sz w:val="22"/>
          <w:szCs w:val="22"/>
        </w:rPr>
        <w:fldChar w:fldCharType="end"/>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"10.1007/s11605-007-0367-9", "ISSN" : "1091-255X", "PMID" : "17917784", "abstract" : "INTRODUCTION Intraductal papillary mucinous neoplasms (IPMNs) of the pancreas are being diagnosed with increased frequency. CT scanning commonly serves as the primary imaging modality before surgery. We hypothesized MRCP provides better characterization of IPMN type/extent, which more closely matches actual pathology. METHODS Of 214 patients treated with IPMN (1991-2006), 30 had both preoperative CT and MRCP. Of these, 18 met imaging study criteria. Independent readers performed retrospective, blinded analyses using standardized criteria for IPMN type and extent. RESULTS A ductal connection was detected on 73% of MRCP scans and only 18% of CT. IPMN type was classified differently in seven (39%); four (22%) of which were read on CT as having main duct involvement where this was not appreciated on MRCP or found on surgical pathology. MRCP showed multifocal disease in 13(72%) versus only 9(50%) on CT. A different disease distribution was seen in 9(50%). Finally, 101 branch lesions were identified on MRCP compared to 46 on CT. CONCLUSIONS CT falls short of MRCP in detecting a ductal connection, estimating main duct involvement, and identification of small branch duct cysts. These factors influence diagnostic accuracy, cancer risk stratification and operative strategy. MRCP should be employed for optimal management of patients with IPMN.", "author" : [ { "dropping-particle" : "", "family" : "Waters", "given" : "Joshua A", "non-dropping-particle" : "", "parse-names" : false, "suffix" : "" }, { "dropping-particle" : "", "family" : "Schmidt", "given" : "C Max", "non-dropping-particle" : "", "parse-names" : false, "suffix" : "" }, { "dropping-particle" : "", "family" : "Pinchot", "given" : "Jason W", "non-dropping-particle" : "", "parse-names" : false, "suffix" : "" }, { "dropping-particle" : "", "family" : "White", "given" : "Patrick B", "non-dropping-particle" : "", "parse-names" : false, "suffix" : "" }, { "dropping-particle" : "", "family" : "Cummings", "given" : "Oscar W", "non-dropping-particle" : "", "parse-names" : false, "suffix" : "" }, { "dropping-particle" : "", "family" : "Pitt", "given" : "Henry A", "non-dropping-particle" : "", "parse-names" : false, "suffix" : "" }, { "dropping-particle" : "", "family" : "Sandrasegaran", "given" : "Kumar", "non-dropping-particle" : "", "parse-names" : false, "suffix" : "" }, { "dropping-particle" : "", "family" : "Akisik", "given" : "Fatih", "non-dropping-particle" : "", "parse-names" : false, "suffix" : "" }, { "dropping-particle" : "", "family" : "Howard", "given" : "Thomas J", "non-dropping-particle" : "", "parse-names" : false, "suffix" : "" }, { "dropping-particle" : "", "family" : "Nakeeb", "given" : "Attila", "non-dropping-particle" : "", "parse-names" : false, "suffix" : "" }, { "dropping-particle" : "", "family" : "Zyromski", "given" : "Nicholas J", "non-dropping-particle" : "", "parse-names" : false, "suffix" : "" }, { "dropping-particle" : "", "family" : "Lillemoe", "given" : "Keith D", "non-dropping-particle" : "", "parse-names" : false, "suffix" : "" } ], "container-title" : "Journal of gastrointestinal surgery : official journal of the Society for Surgery of the Alimentary Tract", "id" : "ITEM-1", "issue" : "1", "issued" : { "date-parts" : [ [ "2008", "1", "5" ] ] }, "page" : "101-9", "title" : "CT vs MRCP: optimal classification of IPMN type and extent.", "type" : "article-journal", "volume" : "12" }, "uris" : [ "http://www.mendeley.com/documents/?uuid=334f0a78-82f7-3dfe-b70e-5ce81a49b5bc" ] } ], "mendeley" : { "formattedCitation" : "[37]", "plainTextFormattedCitation" : "[37]", "previouslyFormattedCitation" : "[37]"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[37]</w:t>
      </w:r>
      <w:r w:rsidR="003D2AFC" w:rsidRPr="00A2668F">
        <w:rPr>
          <w:rFonts w:ascii="Leelawadee UI" w:hAnsi="Leelawadee UI" w:cs="Leelawadee UI"/>
          <w:sz w:val="22"/>
          <w:szCs w:val="22"/>
        </w:rPr>
        <w:fldChar w:fldCharType="end"/>
      </w:r>
      <w:r w:rsidR="002B3F2A" w:rsidRPr="00A2668F">
        <w:rPr>
          <w:rFonts w:ascii="Leelawadee UI" w:hAnsi="Leelawadee UI" w:cs="Leelawadee UI"/>
          <w:sz w:val="22"/>
          <w:szCs w:val="22"/>
        </w:rPr>
        <w:t>.</w:t>
      </w:r>
      <w:r w:rsidR="00621FBC" w:rsidRPr="00A2668F">
        <w:rPr>
          <w:rFonts w:ascii="Leelawadee UI" w:hAnsi="Leelawadee UI" w:cs="Leelawadee UI"/>
          <w:sz w:val="22"/>
          <w:szCs w:val="22"/>
        </w:rPr>
        <w:t xml:space="preserve"> </w:t>
      </w:r>
      <w:r w:rsidR="00534C8F" w:rsidRPr="00A2668F">
        <w:rPr>
          <w:rFonts w:ascii="Leelawadee UI" w:hAnsi="Leelawadee UI" w:cs="Leelawadee UI"/>
          <w:sz w:val="22"/>
          <w:szCs w:val="22"/>
        </w:rPr>
        <w:t xml:space="preserve">The use of MRI </w:t>
      </w:r>
      <w:r w:rsidR="00621FBC" w:rsidRPr="00A2668F">
        <w:rPr>
          <w:rFonts w:ascii="Leelawadee UI" w:hAnsi="Leelawadee UI" w:cs="Leelawadee UI"/>
          <w:sz w:val="22"/>
          <w:szCs w:val="22"/>
        </w:rPr>
        <w:t xml:space="preserve">also </w:t>
      </w:r>
      <w:r w:rsidR="00CD7B3B" w:rsidRPr="00A2668F">
        <w:rPr>
          <w:rFonts w:ascii="Leelawadee UI" w:hAnsi="Leelawadee UI" w:cs="Leelawadee UI"/>
          <w:sz w:val="22"/>
          <w:szCs w:val="22"/>
        </w:rPr>
        <w:t>negate</w:t>
      </w:r>
      <w:r w:rsidR="006F7956" w:rsidRPr="00A2668F">
        <w:rPr>
          <w:rFonts w:ascii="Leelawadee UI" w:hAnsi="Leelawadee UI" w:cs="Leelawadee UI"/>
          <w:sz w:val="22"/>
          <w:szCs w:val="22"/>
        </w:rPr>
        <w:t>s</w:t>
      </w:r>
      <w:r w:rsidR="00CD7B3B" w:rsidRPr="00A2668F">
        <w:rPr>
          <w:rFonts w:ascii="Leelawadee UI" w:hAnsi="Leelawadee UI" w:cs="Leelawadee UI"/>
          <w:sz w:val="22"/>
          <w:szCs w:val="22"/>
        </w:rPr>
        <w:t xml:space="preserve"> the potential risks with repeated radiation exposure in cases where </w:t>
      </w:r>
      <w:r w:rsidR="009C0A80" w:rsidRPr="00A2668F">
        <w:rPr>
          <w:rFonts w:ascii="Leelawadee UI" w:hAnsi="Leelawadee UI" w:cs="Leelawadee UI"/>
          <w:sz w:val="22"/>
          <w:szCs w:val="22"/>
        </w:rPr>
        <w:t xml:space="preserve">long term </w:t>
      </w:r>
      <w:r w:rsidR="00CD7B3B" w:rsidRPr="00A2668F">
        <w:rPr>
          <w:rFonts w:ascii="Leelawadee UI" w:hAnsi="Leelawadee UI" w:cs="Leelawadee UI"/>
          <w:sz w:val="22"/>
          <w:szCs w:val="22"/>
        </w:rPr>
        <w:t xml:space="preserve">pancreatic surveillance is </w:t>
      </w:r>
      <w:r w:rsidR="002E66BD" w:rsidRPr="00A2668F">
        <w:rPr>
          <w:rFonts w:ascii="Leelawadee UI" w:hAnsi="Leelawadee UI" w:cs="Leelawadee UI"/>
          <w:sz w:val="22"/>
          <w:szCs w:val="22"/>
        </w:rPr>
        <w:t>indicated</w:t>
      </w:r>
      <w:r w:rsidR="00B24F2E" w:rsidRPr="00A2668F">
        <w:rPr>
          <w:rFonts w:ascii="Leelawadee UI" w:hAnsi="Leelawadee UI" w:cs="Leelawadee UI"/>
          <w:sz w:val="22"/>
          <w:szCs w:val="22"/>
        </w:rPr>
        <w:t xml:space="preserve">.  </w:t>
      </w:r>
      <w:r w:rsidR="009C0A80" w:rsidRPr="00A2668F">
        <w:rPr>
          <w:rFonts w:ascii="Leelawadee UI" w:hAnsi="Leelawadee UI" w:cs="Leelawadee UI"/>
          <w:sz w:val="22"/>
          <w:szCs w:val="22"/>
        </w:rPr>
        <w:t>The a</w:t>
      </w:r>
      <w:r w:rsidR="00840F0A" w:rsidRPr="00A2668F">
        <w:rPr>
          <w:rFonts w:ascii="Leelawadee UI" w:hAnsi="Leelawadee UI" w:cs="Leelawadee UI"/>
          <w:sz w:val="22"/>
          <w:szCs w:val="22"/>
        </w:rPr>
        <w:t>ccuracy</w:t>
      </w:r>
      <w:r w:rsidR="002B3F2A" w:rsidRPr="00A2668F">
        <w:rPr>
          <w:rFonts w:ascii="Leelawadee UI" w:hAnsi="Leelawadee UI" w:cs="Leelawadee UI"/>
          <w:sz w:val="22"/>
          <w:szCs w:val="22"/>
        </w:rPr>
        <w:t xml:space="preserve"> of MRI to </w:t>
      </w:r>
      <w:r w:rsidR="009C0A80" w:rsidRPr="00A2668F">
        <w:rPr>
          <w:rFonts w:ascii="Leelawadee UI" w:hAnsi="Leelawadee UI" w:cs="Leelawadee UI"/>
          <w:sz w:val="22"/>
          <w:szCs w:val="22"/>
        </w:rPr>
        <w:t xml:space="preserve">predict a specific diagnosis </w:t>
      </w:r>
      <w:r w:rsidR="00FB11C2" w:rsidRPr="00A2668F">
        <w:rPr>
          <w:rFonts w:ascii="Leelawadee UI" w:hAnsi="Leelawadee UI" w:cs="Leelawadee UI"/>
          <w:sz w:val="22"/>
          <w:szCs w:val="22"/>
        </w:rPr>
        <w:t xml:space="preserve">in the included studies </w:t>
      </w:r>
      <w:r w:rsidR="00840F0A" w:rsidRPr="00A2668F">
        <w:rPr>
          <w:rFonts w:ascii="Leelawadee UI" w:hAnsi="Leelawadee UI" w:cs="Leelawadee UI"/>
          <w:sz w:val="22"/>
          <w:szCs w:val="22"/>
        </w:rPr>
        <w:t>varied between 50-86%</w:t>
      </w:r>
      <w:r w:rsidR="002C264F" w:rsidRPr="00A2668F">
        <w:rPr>
          <w:rFonts w:ascii="Leelawadee UI" w:hAnsi="Leelawadee UI" w:cs="Leelawadee UI"/>
          <w:sz w:val="22"/>
          <w:szCs w:val="22"/>
        </w:rPr>
        <w:t xml:space="preserve"> and</w:t>
      </w:r>
      <w:r w:rsidR="009C0A80" w:rsidRPr="00A2668F">
        <w:rPr>
          <w:rFonts w:ascii="Leelawadee UI" w:hAnsi="Leelawadee UI" w:cs="Leelawadee UI"/>
          <w:sz w:val="22"/>
          <w:szCs w:val="22"/>
        </w:rPr>
        <w:t xml:space="preserve"> its ability to identify markers of aggressive behaviour was superior to CT scan </w:t>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"10.4103/2303-9027.170425", "ISSN" : "2303-9027", "author" : [ { "dropping-particle" : "", "family" : "Lu", "given" : "Xuejia", "non-dropping-particle" : "", "parse-names" : false, "suffix" : "" }, { "dropping-particle" : "", "family" : "Zhang", "given" : "Shu", "non-dropping-particle" : "", "parse-names" : false, "suffix" : "" }, { "dropping-particle" : "", "family" : "Ma", "given" : "Chao", "non-dropping-particle" : "", "parse-names" : false, "suffix" : "" }, { "dropping-particle" : "", "family" : "Peng", "given" : "Chunyan", "non-dropping-particle" : "", "parse-names" : false, "suffix" : "" }, { "dropping-particle" : "", "family" : "Lv", "given" : "Ying", "non-dropping-particle" : "", "parse-names" : false, "suffix" : "" }, { "dropping-particle" : "", "family" : "Zou", "given" : "Xiaoping", "non-dropping-particle" : "", "parse-names" : false, "suffix" : "" } ], "container-title" : "Endoscopic Ultrasound", "id" : "ITEM-1", "issue" : "4", "issued" : { "date-parts" : [ [ "2015" ] ] }, "page" : "324", "title" : "The diagnostic value of EUS in pancreatic cystic neoplasms compared with CT and MRI", "type" : "article-journal", "volume" : "4" }, "uris" : [ "http://www.mendeley.com/documents/?uuid=42cefd70-4465-330f-8d36-3c24157bba1a" ] } ], "mendeley" : { "formattedCitation" : "[15]", "plainTextFormattedCitation" : "[15]", "previouslyFormattedCitation" : "[15]"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[15]</w:t>
      </w:r>
      <w:r w:rsidR="003D2AFC" w:rsidRPr="00A2668F">
        <w:rPr>
          <w:rFonts w:ascii="Leelawadee UI" w:hAnsi="Leelawadee UI" w:cs="Leelawadee UI"/>
          <w:sz w:val="22"/>
          <w:szCs w:val="22"/>
        </w:rPr>
        <w:fldChar w:fldCharType="end"/>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[17]</w:t>
      </w:r>
      <w:r w:rsidR="003D2AFC" w:rsidRPr="00A2668F">
        <w:rPr>
          <w:rFonts w:ascii="Leelawadee UI" w:hAnsi="Leelawadee UI" w:cs="Leelawadee UI"/>
          <w:sz w:val="22"/>
          <w:szCs w:val="22"/>
        </w:rPr>
        <w:fldChar w:fldCharType="end"/>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[26]</w:t>
      </w:r>
      <w:r w:rsidR="003D2AFC" w:rsidRPr="00A2668F">
        <w:rPr>
          <w:rFonts w:ascii="Leelawadee UI" w:hAnsi="Leelawadee UI" w:cs="Leelawadee UI"/>
          <w:sz w:val="22"/>
          <w:szCs w:val="22"/>
        </w:rPr>
        <w:fldChar w:fldCharType="end"/>
      </w:r>
      <w:r w:rsidR="00EB0286" w:rsidRPr="00A2668F">
        <w:rPr>
          <w:rFonts w:ascii="Leelawadee UI" w:hAnsi="Leelawadee UI" w:cs="Leelawadee UI"/>
          <w:sz w:val="22"/>
          <w:szCs w:val="22"/>
        </w:rPr>
        <w:t xml:space="preserve">. </w:t>
      </w:r>
      <w:r w:rsidR="00E26653" w:rsidRPr="00A2668F">
        <w:rPr>
          <w:rFonts w:ascii="Leelawadee UI" w:hAnsi="Leelawadee UI" w:cs="Leelawadee UI"/>
          <w:sz w:val="22"/>
          <w:szCs w:val="22"/>
        </w:rPr>
        <w:t xml:space="preserve">Sainani et al </w:t>
      </w:r>
      <w:r w:rsidR="002B3F2A" w:rsidRPr="00A2668F">
        <w:rPr>
          <w:rFonts w:ascii="Leelawadee UI" w:hAnsi="Leelawadee UI" w:cs="Leelawadee UI"/>
          <w:sz w:val="22"/>
          <w:szCs w:val="22"/>
        </w:rPr>
        <w:t>showed sensitivities</w:t>
      </w:r>
      <w:r w:rsidR="00E26653" w:rsidRPr="00A2668F">
        <w:rPr>
          <w:rFonts w:ascii="Leelawadee UI" w:hAnsi="Leelawadee UI" w:cs="Leelawadee UI"/>
          <w:sz w:val="22"/>
          <w:szCs w:val="22"/>
        </w:rPr>
        <w:t xml:space="preserve"> </w:t>
      </w:r>
      <w:r w:rsidR="002B3F2A" w:rsidRPr="00A2668F">
        <w:rPr>
          <w:rFonts w:ascii="Leelawadee UI" w:hAnsi="Leelawadee UI" w:cs="Leelawadee UI"/>
          <w:sz w:val="22"/>
          <w:szCs w:val="22"/>
        </w:rPr>
        <w:t xml:space="preserve">of 100% and 73% </w:t>
      </w:r>
      <w:r w:rsidR="00E26653" w:rsidRPr="00A2668F">
        <w:rPr>
          <w:rFonts w:ascii="Leelawadee UI" w:hAnsi="Leelawadee UI" w:cs="Leelawadee UI"/>
          <w:sz w:val="22"/>
          <w:szCs w:val="22"/>
        </w:rPr>
        <w:t>with the use of MRI</w:t>
      </w:r>
      <w:r w:rsidR="009C0A80" w:rsidRPr="00A2668F">
        <w:rPr>
          <w:rFonts w:ascii="Leelawadee UI" w:hAnsi="Leelawadee UI" w:cs="Leelawadee UI"/>
          <w:sz w:val="22"/>
          <w:szCs w:val="22"/>
        </w:rPr>
        <w:t xml:space="preserve"> in the detection of ductal communication and </w:t>
      </w:r>
      <w:r w:rsidR="00E26653" w:rsidRPr="00A2668F">
        <w:rPr>
          <w:rFonts w:ascii="Leelawadee UI" w:hAnsi="Leelawadee UI" w:cs="Leelawadee UI"/>
          <w:sz w:val="22"/>
          <w:szCs w:val="22"/>
        </w:rPr>
        <w:t xml:space="preserve">septations </w:t>
      </w:r>
      <w:r w:rsidR="00840F0A" w:rsidRPr="00A2668F">
        <w:rPr>
          <w:rFonts w:ascii="Leelawadee UI" w:hAnsi="Leelawadee UI" w:cs="Leelawadee UI"/>
          <w:sz w:val="22"/>
          <w:szCs w:val="22"/>
        </w:rPr>
        <w:t xml:space="preserve">respectively </w:t>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[26]</w:t>
      </w:r>
      <w:r w:rsidR="003D2AFC" w:rsidRPr="00A2668F">
        <w:rPr>
          <w:rFonts w:ascii="Leelawadee UI" w:hAnsi="Leelawadee UI" w:cs="Leelawadee UI"/>
          <w:sz w:val="22"/>
          <w:szCs w:val="22"/>
        </w:rPr>
        <w:fldChar w:fldCharType="end"/>
      </w:r>
      <w:r w:rsidR="002B3F2A" w:rsidRPr="00A2668F">
        <w:rPr>
          <w:rFonts w:ascii="Leelawadee UI" w:hAnsi="Leelawadee UI" w:cs="Leelawadee UI"/>
          <w:sz w:val="22"/>
          <w:szCs w:val="22"/>
        </w:rPr>
        <w:t>.</w:t>
      </w:r>
    </w:p>
    <w:p w:rsidR="008B51B6" w:rsidRPr="00A2668F" w:rsidRDefault="00840F0A"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t>Song et al found better sensitivity with MRI over CT in differentiating IPMN from others 96.8% vs 80.6%</w:t>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"10.1002/jmri.21001", "ISSN" : "10531807", "PMID" : "17659551", "abstract" : "PURPOSE To compare the diagnostic performance of multirow-detector computed tomography (MDCT) and magnetic resonance imaging (MRI) in the differentiation of intraductal papillary mucinous neoplasms (IPMNs) from other pancreatic cystic masses. MATERIALS AND METHODS A total of 53 patients with pathologically proven pancreatic cystic lesions who had undergone MDCT and MRI were included in this study. Two radiologists analyzed the morphologic features of the lesions and graded the lesion conspicuity on each examination. The readers assigned their confidence level regarding the differentiation of IPMN from other lesions and predicting ductal communication of the lesion. The radiologists' diagnostic confidence was compared using receiver operating characteristic (ROC) analysis. RESULTS The Az values for each observer for predicting ductal communication of the lesion and differentiating IPMN from other lesions were as follows: For MRI they were respectively 0.949 and 0.995 for reader 1, and 0.916 and 0.932 for reader 2. For MDCT they were respectively 0.790 and 0.875 for reader 1, and 0.774 and 0.850 for reader 2. In addition, for differentiating IPMNs from other lesions, MRI was significantly more accurate than MDCT (P &lt; 0.05) for one observer, but for the other observer there was no significant difference between the two examinations (P = 0.059). For predicting ductal communication of the cystic lesions for both observers, MRI was significantly more accurate than MDCT (P &lt; 0.05). The weighted kappa values indicate good agreement (kappa = 0.61) between observers for MDCT, and excellent agreement (kappa = 0.82) for MRI. CONCLUSION Pancreatic MRI shows better diagnostic performance than MDCT for differentiating IPMNs from other cystic lesions of the pancreas.", "author" : [ { "dropping-particle" : "", "family" : "Song", "given" : "Su Jin", "non-dropping-particle" : "", "parse-names" : false, "suffix" : "" }, { "dropping-particle" : "", "family" : "Lee", "given" : "Jeong Min", "non-dropping-particle" : "", "parse-names" : false, "suffix" : "" }, { "dropping-particle" : "", "family" : "Kim", "given" : "Young Jun", "non-dropping-particle" : "", "parse-names" : false, "suffix" : "" }, { "dropping-particle" : "", "family" : "Kim", "given" : "Se Hyung", "non-dropping-particle" : "", "parse-names" : false, "suffix" : "" }, { "dropping-particle" : "", "family" : "Lee", "given" : "Jae Young", "non-dropping-particle" : "", "parse-names" : false, "suffix" : "" }, { "dropping-particle" : "", "family" : "Han", "given" : "Joon Koo", "non-dropping-particle" : "", "parse-names" : false, "suffix" : "" }, { "dropping-particle" : "", "family" : "Choi", "given" : "Byung Ihn", "non-dropping-particle" : "", "parse-names" : false, "suffix" : "" } ], "container-title" : "Journal of Magnetic Resonance Imaging", "id" : "ITEM-1", "issue" : "1", "issued" : { "date-parts" : [ [ "2007", "7" ] ] }, "page" : "86-93", "title" : "Differentiation of intraductal papillary mucinous neoplasms from other pancreatic cystic masses: Comparison of multirow-detector CT and MR imaging using ROC analysis", "type" : "article-journal", "volume" : "26" }, "uris" : [ "http://www.mendeley.com/documents/?uuid=358f7f93-569b-34e0-9ded-27f052c2d876" ] } ], "mendeley" : { "formattedCitation" : "[31]", "plainTextFormattedCitation" : "[31]", "previouslyFormattedCitation" : "[31]"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[31]</w:t>
      </w:r>
      <w:r w:rsidR="003D2AFC" w:rsidRPr="00A2668F">
        <w:rPr>
          <w:rFonts w:ascii="Leelawadee UI" w:hAnsi="Leelawadee UI" w:cs="Leelawadee UI"/>
          <w:sz w:val="22"/>
          <w:szCs w:val="22"/>
        </w:rPr>
        <w:fldChar w:fldCharType="end"/>
      </w:r>
      <w:r w:rsidR="003D2AFC" w:rsidRPr="00A2668F">
        <w:rPr>
          <w:rFonts w:ascii="Leelawadee UI" w:hAnsi="Leelawadee UI" w:cs="Leelawadee UI"/>
          <w:sz w:val="22"/>
          <w:szCs w:val="22"/>
        </w:rPr>
        <w:t>.</w:t>
      </w:r>
      <w:r w:rsidR="00EB0286" w:rsidRPr="00A2668F">
        <w:rPr>
          <w:rFonts w:ascii="Leelawadee UI" w:hAnsi="Leelawadee UI" w:cs="Leelawadee UI"/>
          <w:color w:val="FF0000"/>
          <w:sz w:val="22"/>
          <w:szCs w:val="22"/>
        </w:rPr>
        <w:t xml:space="preserve"> </w:t>
      </w:r>
      <w:r w:rsidR="00EB0286" w:rsidRPr="00A2668F">
        <w:rPr>
          <w:rFonts w:ascii="Leelawadee UI" w:hAnsi="Leelawadee UI" w:cs="Leelawadee UI"/>
          <w:sz w:val="22"/>
          <w:szCs w:val="22"/>
        </w:rPr>
        <w:t>A clear advantage is demonstrated in the sensitivity of MRI in identifying septations, mural nodules and ductal communication</w:t>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[17]</w:t>
      </w:r>
      <w:r w:rsidR="003D2AFC" w:rsidRPr="00A2668F">
        <w:rPr>
          <w:rFonts w:ascii="Leelawadee UI" w:hAnsi="Leelawadee UI" w:cs="Leelawadee UI"/>
          <w:sz w:val="22"/>
          <w:szCs w:val="22"/>
        </w:rPr>
        <w:fldChar w:fldCharType="end"/>
      </w:r>
      <w:r w:rsidR="003D2AFC"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3D2AFC"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[26]</w:t>
      </w:r>
      <w:r w:rsidR="003D2AFC" w:rsidRPr="00A2668F">
        <w:rPr>
          <w:rFonts w:ascii="Leelawadee UI" w:hAnsi="Leelawadee UI" w:cs="Leelawadee UI"/>
          <w:sz w:val="22"/>
          <w:szCs w:val="22"/>
        </w:rPr>
        <w:fldChar w:fldCharType="end"/>
      </w:r>
      <w:r w:rsidR="00EB0286" w:rsidRPr="00A2668F">
        <w:rPr>
          <w:rFonts w:ascii="Leelawadee UI" w:hAnsi="Leelawadee UI" w:cs="Leelawadee UI"/>
          <w:color w:val="FF0000"/>
          <w:sz w:val="22"/>
          <w:szCs w:val="22"/>
        </w:rPr>
        <w:t xml:space="preserve"> </w:t>
      </w:r>
      <w:r w:rsidR="00FC7504" w:rsidRPr="00A2668F">
        <w:rPr>
          <w:rFonts w:ascii="Leelawadee UI" w:hAnsi="Leelawadee UI" w:cs="Leelawadee UI"/>
          <w:sz w:val="22"/>
          <w:szCs w:val="22"/>
        </w:rPr>
        <w:t>, this</w:t>
      </w:r>
      <w:r w:rsidR="00EB0286" w:rsidRPr="00A2668F">
        <w:rPr>
          <w:rFonts w:ascii="Leelawadee UI" w:hAnsi="Leelawadee UI" w:cs="Leelawadee UI"/>
          <w:sz w:val="22"/>
          <w:szCs w:val="22"/>
        </w:rPr>
        <w:t xml:space="preserve"> </w:t>
      </w:r>
      <w:r w:rsidR="00FC7504" w:rsidRPr="00A2668F">
        <w:rPr>
          <w:rFonts w:ascii="Leelawadee UI" w:hAnsi="Leelawadee UI" w:cs="Leelawadee UI"/>
          <w:sz w:val="22"/>
          <w:szCs w:val="22"/>
        </w:rPr>
        <w:t>support its u</w:t>
      </w:r>
      <w:r w:rsidR="00704700" w:rsidRPr="00A2668F">
        <w:rPr>
          <w:rFonts w:ascii="Leelawadee UI" w:hAnsi="Leelawadee UI" w:cs="Leelawadee UI"/>
          <w:sz w:val="22"/>
          <w:szCs w:val="22"/>
        </w:rPr>
        <w:t>se</w:t>
      </w:r>
      <w:r w:rsidR="00FC7504" w:rsidRPr="00A2668F">
        <w:rPr>
          <w:rFonts w:ascii="Leelawadee UI" w:hAnsi="Leelawadee UI" w:cs="Leelawadee UI"/>
          <w:sz w:val="22"/>
          <w:szCs w:val="22"/>
        </w:rPr>
        <w:t xml:space="preserve"> </w:t>
      </w:r>
      <w:r w:rsidR="00704700" w:rsidRPr="00A2668F">
        <w:rPr>
          <w:rFonts w:ascii="Leelawadee UI" w:hAnsi="Leelawadee UI" w:cs="Leelawadee UI"/>
          <w:sz w:val="22"/>
          <w:szCs w:val="22"/>
        </w:rPr>
        <w:t>whene</w:t>
      </w:r>
      <w:r w:rsidR="00FC7504" w:rsidRPr="00A2668F">
        <w:rPr>
          <w:rFonts w:ascii="Leelawadee UI" w:hAnsi="Leelawadee UI" w:cs="Leelawadee UI"/>
          <w:sz w:val="22"/>
          <w:szCs w:val="22"/>
        </w:rPr>
        <w:t>ver</w:t>
      </w:r>
      <w:r w:rsidR="00EB0286" w:rsidRPr="00A2668F">
        <w:rPr>
          <w:rFonts w:ascii="Leelawadee UI" w:hAnsi="Leelawadee UI" w:cs="Leelawadee UI"/>
          <w:sz w:val="22"/>
          <w:szCs w:val="22"/>
        </w:rPr>
        <w:t xml:space="preserve"> there is a high index of suspicion of </w:t>
      </w:r>
      <w:r w:rsidR="00CB4654" w:rsidRPr="00A2668F">
        <w:rPr>
          <w:rFonts w:ascii="Leelawadee UI" w:hAnsi="Leelawadee UI" w:cs="Leelawadee UI"/>
          <w:sz w:val="22"/>
          <w:szCs w:val="22"/>
        </w:rPr>
        <w:t xml:space="preserve">a mucinous </w:t>
      </w:r>
      <w:r w:rsidR="00135D4A" w:rsidRPr="00A2668F">
        <w:rPr>
          <w:rFonts w:ascii="Leelawadee UI" w:hAnsi="Leelawadee UI" w:cs="Leelawadee UI"/>
          <w:sz w:val="22"/>
          <w:szCs w:val="22"/>
        </w:rPr>
        <w:t>lesion</w:t>
      </w:r>
      <w:r w:rsidR="006D57DD" w:rsidRPr="00A2668F">
        <w:rPr>
          <w:rFonts w:ascii="Leelawadee UI" w:hAnsi="Leelawadee UI" w:cs="Leelawadee UI"/>
          <w:sz w:val="22"/>
          <w:szCs w:val="22"/>
        </w:rPr>
        <w:t xml:space="preserve"> and in cases where confirmation of diagnosis by s</w:t>
      </w:r>
      <w:r w:rsidR="0037743E" w:rsidRPr="00A2668F">
        <w:rPr>
          <w:rFonts w:ascii="Leelawadee UI" w:hAnsi="Leelawadee UI" w:cs="Leelawadee UI"/>
          <w:sz w:val="22"/>
          <w:szCs w:val="22"/>
        </w:rPr>
        <w:t xml:space="preserve">urgical resection is not </w:t>
      </w:r>
      <w:r w:rsidR="00CB4654" w:rsidRPr="00A2668F">
        <w:rPr>
          <w:rFonts w:ascii="Leelawadee UI" w:hAnsi="Leelawadee UI" w:cs="Leelawadee UI"/>
          <w:sz w:val="22"/>
          <w:szCs w:val="22"/>
        </w:rPr>
        <w:t>advise</w:t>
      </w:r>
      <w:r w:rsidR="0037743E" w:rsidRPr="00A2668F">
        <w:rPr>
          <w:rFonts w:ascii="Leelawadee UI" w:hAnsi="Leelawadee UI" w:cs="Leelawadee UI"/>
          <w:sz w:val="22"/>
          <w:szCs w:val="22"/>
        </w:rPr>
        <w:t>d</w:t>
      </w:r>
      <w:r w:rsidR="002B3F2A" w:rsidRPr="00A2668F">
        <w:rPr>
          <w:rFonts w:ascii="Leelawadee UI" w:hAnsi="Leelawadee UI" w:cs="Leelawadee UI"/>
          <w:sz w:val="22"/>
          <w:szCs w:val="22"/>
        </w:rPr>
        <w:t>.</w:t>
      </w:r>
      <w:r w:rsidR="00135D4A" w:rsidRPr="00A2668F">
        <w:rPr>
          <w:rFonts w:ascii="Leelawadee UI" w:hAnsi="Leelawadee UI" w:cs="Leelawadee UI"/>
          <w:sz w:val="22"/>
          <w:szCs w:val="22"/>
        </w:rPr>
        <w:t xml:space="preserve"> </w:t>
      </w:r>
      <w:r w:rsidR="002B3F2A" w:rsidRPr="00A2668F">
        <w:rPr>
          <w:rFonts w:ascii="Leelawadee UI" w:hAnsi="Leelawadee UI" w:cs="Leelawadee UI"/>
          <w:sz w:val="22"/>
          <w:szCs w:val="22"/>
        </w:rPr>
        <w:t>The</w:t>
      </w:r>
      <w:r w:rsidR="00EB0286" w:rsidRPr="00A2668F">
        <w:rPr>
          <w:rFonts w:ascii="Leelawadee UI" w:hAnsi="Leelawadee UI" w:cs="Leelawadee UI"/>
          <w:sz w:val="22"/>
          <w:szCs w:val="22"/>
        </w:rPr>
        <w:t xml:space="preserve"> main draw-back</w:t>
      </w:r>
      <w:r w:rsidR="00F12F70" w:rsidRPr="00A2668F">
        <w:rPr>
          <w:rFonts w:ascii="Leelawadee UI" w:hAnsi="Leelawadee UI" w:cs="Leelawadee UI"/>
          <w:sz w:val="22"/>
          <w:szCs w:val="22"/>
        </w:rPr>
        <w:t xml:space="preserve"> with MRI imaging is its low spatial resolution and inadequacy in </w:t>
      </w:r>
      <w:r w:rsidR="00FC7504" w:rsidRPr="00A2668F">
        <w:rPr>
          <w:rFonts w:ascii="Leelawadee UI" w:hAnsi="Leelawadee UI" w:cs="Leelawadee UI"/>
          <w:sz w:val="22"/>
          <w:szCs w:val="22"/>
        </w:rPr>
        <w:t xml:space="preserve">overall </w:t>
      </w:r>
      <w:r w:rsidR="00F12F70" w:rsidRPr="00A2668F">
        <w:rPr>
          <w:rFonts w:ascii="Leelawadee UI" w:hAnsi="Leelawadee UI" w:cs="Leelawadee UI"/>
          <w:sz w:val="22"/>
          <w:szCs w:val="22"/>
        </w:rPr>
        <w:t xml:space="preserve">disease staging in comparison to </w:t>
      </w:r>
      <w:r w:rsidR="0037743E" w:rsidRPr="00A2668F">
        <w:rPr>
          <w:rFonts w:ascii="Leelawadee UI" w:hAnsi="Leelawadee UI" w:cs="Leelawadee UI"/>
          <w:sz w:val="22"/>
          <w:szCs w:val="22"/>
        </w:rPr>
        <w:t xml:space="preserve">triple phase </w:t>
      </w:r>
      <w:r w:rsidR="00F12F70" w:rsidRPr="00A2668F">
        <w:rPr>
          <w:rFonts w:ascii="Leelawadee UI" w:hAnsi="Leelawadee UI" w:cs="Leelawadee UI"/>
          <w:sz w:val="22"/>
          <w:szCs w:val="22"/>
        </w:rPr>
        <w:t>CT</w:t>
      </w:r>
      <w:r w:rsidR="00135D4A" w:rsidRPr="00A2668F">
        <w:rPr>
          <w:rFonts w:ascii="Leelawadee UI" w:hAnsi="Leelawadee UI" w:cs="Leelawadee UI"/>
          <w:sz w:val="22"/>
          <w:szCs w:val="22"/>
        </w:rPr>
        <w:t>.</w:t>
      </w:r>
      <w:r w:rsidR="002B3F2A" w:rsidRPr="00A2668F">
        <w:rPr>
          <w:rFonts w:ascii="Leelawadee UI" w:hAnsi="Leelawadee UI" w:cs="Leelawadee UI"/>
          <w:sz w:val="22"/>
          <w:szCs w:val="22"/>
        </w:rPr>
        <w:t xml:space="preserve"> </w:t>
      </w:r>
    </w:p>
    <w:p w:rsidR="007646E9" w:rsidRPr="00A2668F" w:rsidRDefault="005275EE"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t>The</w:t>
      </w:r>
      <w:r w:rsidR="00062960" w:rsidRPr="00A2668F">
        <w:rPr>
          <w:rFonts w:ascii="Leelawadee UI" w:hAnsi="Leelawadee UI" w:cs="Leelawadee UI"/>
          <w:sz w:val="22"/>
          <w:szCs w:val="22"/>
        </w:rPr>
        <w:t>re is</w:t>
      </w:r>
      <w:r w:rsidR="00F96EAF" w:rsidRPr="00A2668F">
        <w:rPr>
          <w:rFonts w:ascii="Leelawadee UI" w:hAnsi="Leelawadee UI" w:cs="Leelawadee UI"/>
          <w:sz w:val="22"/>
          <w:szCs w:val="22"/>
        </w:rPr>
        <w:t xml:space="preserve"> a</w:t>
      </w:r>
      <w:r w:rsidR="00062960" w:rsidRPr="00A2668F">
        <w:rPr>
          <w:rFonts w:ascii="Leelawadee UI" w:hAnsi="Leelawadee UI" w:cs="Leelawadee UI"/>
          <w:sz w:val="22"/>
          <w:szCs w:val="22"/>
        </w:rPr>
        <w:t xml:space="preserve"> paucity in the </w:t>
      </w:r>
      <w:r w:rsidR="00F96EAF" w:rsidRPr="00A2668F">
        <w:rPr>
          <w:rFonts w:ascii="Leelawadee UI" w:hAnsi="Leelawadee UI" w:cs="Leelawadee UI"/>
          <w:sz w:val="22"/>
          <w:szCs w:val="22"/>
        </w:rPr>
        <w:t>number of studies reporting</w:t>
      </w:r>
      <w:r w:rsidRPr="00A2668F">
        <w:rPr>
          <w:rFonts w:ascii="Leelawadee UI" w:hAnsi="Leelawadee UI" w:cs="Leelawadee UI"/>
          <w:sz w:val="22"/>
          <w:szCs w:val="22"/>
        </w:rPr>
        <w:t xml:space="preserve"> </w:t>
      </w:r>
      <w:r w:rsidR="00F96EAF" w:rsidRPr="00A2668F">
        <w:rPr>
          <w:rFonts w:ascii="Leelawadee UI" w:hAnsi="Leelawadee UI" w:cs="Leelawadee UI"/>
          <w:sz w:val="22"/>
          <w:szCs w:val="22"/>
        </w:rPr>
        <w:t xml:space="preserve">on the </w:t>
      </w:r>
      <w:r w:rsidRPr="00A2668F">
        <w:rPr>
          <w:rFonts w:ascii="Leelawadee UI" w:hAnsi="Leelawadee UI" w:cs="Leelawadee UI"/>
          <w:sz w:val="22"/>
          <w:szCs w:val="22"/>
        </w:rPr>
        <w:t>role of P</w:t>
      </w:r>
      <w:r w:rsidR="009944DC" w:rsidRPr="00A2668F">
        <w:rPr>
          <w:rFonts w:ascii="Leelawadee UI" w:hAnsi="Leelawadee UI" w:cs="Leelawadee UI"/>
          <w:sz w:val="22"/>
          <w:szCs w:val="22"/>
        </w:rPr>
        <w:t>E</w:t>
      </w:r>
      <w:r w:rsidRPr="00A2668F">
        <w:rPr>
          <w:rFonts w:ascii="Leelawadee UI" w:hAnsi="Leelawadee UI" w:cs="Leelawadee UI"/>
          <w:sz w:val="22"/>
          <w:szCs w:val="22"/>
        </w:rPr>
        <w:t xml:space="preserve">T </w:t>
      </w:r>
      <w:r w:rsidR="00534C8F" w:rsidRPr="00A2668F">
        <w:rPr>
          <w:rFonts w:ascii="Leelawadee UI" w:hAnsi="Leelawadee UI" w:cs="Leelawadee UI"/>
          <w:sz w:val="22"/>
          <w:szCs w:val="22"/>
        </w:rPr>
        <w:t xml:space="preserve">imaging </w:t>
      </w:r>
      <w:r w:rsidRPr="00A2668F">
        <w:rPr>
          <w:rFonts w:ascii="Leelawadee UI" w:hAnsi="Leelawadee UI" w:cs="Leelawadee UI"/>
          <w:sz w:val="22"/>
          <w:szCs w:val="22"/>
        </w:rPr>
        <w:t xml:space="preserve">in the assessment of </w:t>
      </w:r>
      <w:r w:rsidR="00935AAB" w:rsidRPr="00A2668F">
        <w:rPr>
          <w:rFonts w:ascii="Leelawadee UI" w:hAnsi="Leelawadee UI" w:cs="Leelawadee UI"/>
          <w:sz w:val="22"/>
          <w:szCs w:val="22"/>
        </w:rPr>
        <w:t>PCLs</w:t>
      </w:r>
      <w:r w:rsidR="002B3F2A" w:rsidRPr="00A2668F">
        <w:rPr>
          <w:rFonts w:ascii="Leelawadee UI" w:hAnsi="Leelawadee UI" w:cs="Leelawadee UI"/>
          <w:sz w:val="22"/>
          <w:szCs w:val="22"/>
        </w:rPr>
        <w:t>.</w:t>
      </w:r>
      <w:r w:rsidR="00F96EAF" w:rsidRPr="00A2668F">
        <w:rPr>
          <w:rFonts w:ascii="Leelawadee UI" w:hAnsi="Leelawadee UI" w:cs="Leelawadee UI"/>
          <w:sz w:val="22"/>
          <w:szCs w:val="22"/>
        </w:rPr>
        <w:t xml:space="preserve"> </w:t>
      </w:r>
      <w:r w:rsidR="002B3F2A" w:rsidRPr="00A2668F">
        <w:rPr>
          <w:rFonts w:ascii="Leelawadee UI" w:hAnsi="Leelawadee UI" w:cs="Leelawadee UI"/>
          <w:sz w:val="22"/>
          <w:szCs w:val="22"/>
        </w:rPr>
        <w:t>The</w:t>
      </w:r>
      <w:r w:rsidR="00F96EAF" w:rsidRPr="00A2668F">
        <w:rPr>
          <w:rFonts w:ascii="Leelawadee UI" w:hAnsi="Leelawadee UI" w:cs="Leelawadee UI"/>
          <w:sz w:val="22"/>
          <w:szCs w:val="22"/>
        </w:rPr>
        <w:t xml:space="preserve"> result</w:t>
      </w:r>
      <w:r w:rsidR="00FC7504" w:rsidRPr="00A2668F">
        <w:rPr>
          <w:rFonts w:ascii="Leelawadee UI" w:hAnsi="Leelawadee UI" w:cs="Leelawadee UI"/>
          <w:sz w:val="22"/>
          <w:szCs w:val="22"/>
        </w:rPr>
        <w:t>s</w:t>
      </w:r>
      <w:r w:rsidR="00F96EAF" w:rsidRPr="00A2668F">
        <w:rPr>
          <w:rFonts w:ascii="Leelawadee UI" w:hAnsi="Leelawadee UI" w:cs="Leelawadee UI"/>
          <w:sz w:val="22"/>
          <w:szCs w:val="22"/>
        </w:rPr>
        <w:t xml:space="preserve"> of these studies </w:t>
      </w:r>
      <w:r w:rsidR="002D235A" w:rsidRPr="00A2668F">
        <w:rPr>
          <w:rFonts w:ascii="Leelawadee UI" w:hAnsi="Leelawadee UI" w:cs="Leelawadee UI"/>
          <w:sz w:val="22"/>
          <w:szCs w:val="22"/>
        </w:rPr>
        <w:t>report</w:t>
      </w:r>
      <w:r w:rsidR="00F667CE" w:rsidRPr="00A2668F">
        <w:rPr>
          <w:rFonts w:ascii="Leelawadee UI" w:hAnsi="Leelawadee UI" w:cs="Leelawadee UI"/>
          <w:sz w:val="22"/>
          <w:szCs w:val="22"/>
        </w:rPr>
        <w:t xml:space="preserve"> </w:t>
      </w:r>
      <w:r w:rsidR="00814748" w:rsidRPr="00A2668F">
        <w:rPr>
          <w:rFonts w:ascii="Leelawadee UI" w:hAnsi="Leelawadee UI" w:cs="Leelawadee UI"/>
          <w:sz w:val="22"/>
          <w:szCs w:val="22"/>
        </w:rPr>
        <w:t xml:space="preserve">on </w:t>
      </w:r>
      <w:r w:rsidR="00607738" w:rsidRPr="00A2668F">
        <w:rPr>
          <w:rFonts w:ascii="Leelawadee UI" w:hAnsi="Leelawadee UI" w:cs="Leelawadee UI"/>
          <w:sz w:val="22"/>
          <w:szCs w:val="22"/>
        </w:rPr>
        <w:t>findings</w:t>
      </w:r>
      <w:r w:rsidR="00F667CE" w:rsidRPr="00A2668F">
        <w:rPr>
          <w:rFonts w:ascii="Leelawadee UI" w:hAnsi="Leelawadee UI" w:cs="Leelawadee UI"/>
          <w:sz w:val="22"/>
          <w:szCs w:val="22"/>
        </w:rPr>
        <w:t xml:space="preserve"> from </w:t>
      </w:r>
      <w:r w:rsidR="00534C8F" w:rsidRPr="00A2668F">
        <w:rPr>
          <w:rFonts w:ascii="Leelawadee UI" w:hAnsi="Leelawadee UI" w:cs="Leelawadee UI"/>
          <w:sz w:val="22"/>
          <w:szCs w:val="22"/>
        </w:rPr>
        <w:t>single institutional series</w:t>
      </w:r>
      <w:r w:rsidR="002D235A" w:rsidRPr="00A2668F">
        <w:rPr>
          <w:rFonts w:ascii="Leelawadee UI" w:hAnsi="Leelawadee UI" w:cs="Leelawadee UI"/>
          <w:sz w:val="22"/>
          <w:szCs w:val="22"/>
        </w:rPr>
        <w:t xml:space="preserve"> </w:t>
      </w:r>
      <w:r w:rsidR="00534C8F" w:rsidRPr="00A2668F">
        <w:rPr>
          <w:rFonts w:ascii="Leelawadee UI" w:hAnsi="Leelawadee UI" w:cs="Leelawadee UI"/>
          <w:sz w:val="22"/>
          <w:szCs w:val="22"/>
        </w:rPr>
        <w:t xml:space="preserve">with </w:t>
      </w:r>
      <w:r w:rsidR="00FC7504" w:rsidRPr="00A2668F">
        <w:rPr>
          <w:rFonts w:ascii="Leelawadee UI" w:hAnsi="Leelawadee UI" w:cs="Leelawadee UI"/>
          <w:sz w:val="22"/>
          <w:szCs w:val="22"/>
        </w:rPr>
        <w:t xml:space="preserve">a </w:t>
      </w:r>
      <w:r w:rsidR="00534C8F" w:rsidRPr="00A2668F">
        <w:rPr>
          <w:rFonts w:ascii="Leelawadee UI" w:hAnsi="Leelawadee UI" w:cs="Leelawadee UI"/>
          <w:sz w:val="22"/>
          <w:szCs w:val="22"/>
        </w:rPr>
        <w:t xml:space="preserve">limited </w:t>
      </w:r>
      <w:r w:rsidR="00FC7504" w:rsidRPr="00A2668F">
        <w:rPr>
          <w:rFonts w:ascii="Leelawadee UI" w:hAnsi="Leelawadee UI" w:cs="Leelawadee UI"/>
          <w:sz w:val="22"/>
          <w:szCs w:val="22"/>
        </w:rPr>
        <w:t xml:space="preserve">number of patients. </w:t>
      </w:r>
      <w:r w:rsidR="006858AB" w:rsidRPr="00A2668F">
        <w:rPr>
          <w:rFonts w:ascii="Leelawadee UI" w:hAnsi="Leelawadee UI" w:cs="Leelawadee UI"/>
          <w:sz w:val="22"/>
          <w:szCs w:val="22"/>
        </w:rPr>
        <w:t>The</w:t>
      </w:r>
      <w:r w:rsidR="00F96EAF" w:rsidRPr="00A2668F">
        <w:rPr>
          <w:rFonts w:ascii="Leelawadee UI" w:hAnsi="Leelawadee UI" w:cs="Leelawadee UI"/>
          <w:sz w:val="22"/>
          <w:szCs w:val="22"/>
        </w:rPr>
        <w:t xml:space="preserve"> majority of these</w:t>
      </w:r>
      <w:r w:rsidR="00062960" w:rsidRPr="00A2668F">
        <w:rPr>
          <w:rFonts w:ascii="Leelawadee UI" w:hAnsi="Leelawadee UI" w:cs="Leelawadee UI"/>
          <w:sz w:val="22"/>
          <w:szCs w:val="22"/>
        </w:rPr>
        <w:t xml:space="preserve"> studies has shown</w:t>
      </w:r>
      <w:r w:rsidRPr="00A2668F">
        <w:rPr>
          <w:rFonts w:ascii="Leelawadee UI" w:hAnsi="Leelawadee UI" w:cs="Leelawadee UI"/>
          <w:sz w:val="22"/>
          <w:szCs w:val="22"/>
        </w:rPr>
        <w:t xml:space="preserve"> better sensitivities and </w:t>
      </w:r>
      <w:r w:rsidR="00062960" w:rsidRPr="00A2668F">
        <w:rPr>
          <w:rFonts w:ascii="Leelawadee UI" w:hAnsi="Leelawadee UI" w:cs="Leelawadee UI"/>
          <w:sz w:val="22"/>
          <w:szCs w:val="22"/>
        </w:rPr>
        <w:t>diagnostic</w:t>
      </w:r>
      <w:r w:rsidR="00F96EAF" w:rsidRPr="00A2668F">
        <w:rPr>
          <w:rFonts w:ascii="Leelawadee UI" w:hAnsi="Leelawadee UI" w:cs="Leelawadee UI"/>
          <w:sz w:val="22"/>
          <w:szCs w:val="22"/>
        </w:rPr>
        <w:t xml:space="preserve"> accuracies </w:t>
      </w:r>
      <w:r w:rsidR="00FC7504" w:rsidRPr="00A2668F">
        <w:rPr>
          <w:rFonts w:ascii="Leelawadee UI" w:hAnsi="Leelawadee UI" w:cs="Leelawadee UI"/>
          <w:sz w:val="22"/>
          <w:szCs w:val="22"/>
        </w:rPr>
        <w:t>in comparison</w:t>
      </w:r>
      <w:r w:rsidR="00F96EAF" w:rsidRPr="00A2668F">
        <w:rPr>
          <w:rFonts w:ascii="Leelawadee UI" w:hAnsi="Leelawadee UI" w:cs="Leelawadee UI"/>
          <w:sz w:val="22"/>
          <w:szCs w:val="22"/>
        </w:rPr>
        <w:t xml:space="preserve"> to CT scan</w:t>
      </w:r>
      <w:r w:rsidR="009944DC" w:rsidRPr="00A2668F">
        <w:rPr>
          <w:rFonts w:ascii="Leelawadee UI" w:hAnsi="Leelawadee UI" w:cs="Leelawadee UI"/>
          <w:sz w:val="22"/>
          <w:szCs w:val="22"/>
        </w:rPr>
        <w:t xml:space="preserve"> </w:t>
      </w:r>
      <w:r w:rsidR="00135D4A" w:rsidRPr="00A2668F">
        <w:rPr>
          <w:rFonts w:ascii="Leelawadee UI" w:hAnsi="Leelawadee UI" w:cs="Leelawadee UI"/>
          <w:sz w:val="22"/>
          <w:szCs w:val="22"/>
        </w:rPr>
        <w:t>.</w:t>
      </w:r>
      <w:r w:rsidR="00607738" w:rsidRPr="00A2668F">
        <w:rPr>
          <w:rFonts w:ascii="Leelawadee UI" w:hAnsi="Leelawadee UI" w:cs="Leelawadee UI"/>
          <w:sz w:val="22"/>
          <w:szCs w:val="22"/>
        </w:rPr>
        <w:t xml:space="preserve">The use of fused PET images with CT scan results in a better </w:t>
      </w:r>
      <w:r w:rsidR="00607738" w:rsidRPr="00A2668F">
        <w:rPr>
          <w:rFonts w:ascii="Leelawadee UI" w:hAnsi="Leelawadee UI" w:cs="Leelawadee UI"/>
          <w:sz w:val="22"/>
          <w:szCs w:val="22"/>
        </w:rPr>
        <w:lastRenderedPageBreak/>
        <w:t>anatomic precision to the ar</w:t>
      </w:r>
      <w:r w:rsidR="00814748" w:rsidRPr="00A2668F">
        <w:rPr>
          <w:rFonts w:ascii="Leelawadee UI" w:hAnsi="Leelawadee UI" w:cs="Leelawadee UI"/>
          <w:sz w:val="22"/>
          <w:szCs w:val="22"/>
        </w:rPr>
        <w:t>eas of avi</w:t>
      </w:r>
      <w:r w:rsidR="00607738" w:rsidRPr="00A2668F">
        <w:rPr>
          <w:rFonts w:ascii="Leelawadee UI" w:hAnsi="Leelawadee UI" w:cs="Leelawadee UI"/>
          <w:sz w:val="22"/>
          <w:szCs w:val="22"/>
        </w:rPr>
        <w:t>d FDG upt</w:t>
      </w:r>
      <w:r w:rsidR="002F327C" w:rsidRPr="00A2668F">
        <w:rPr>
          <w:rFonts w:ascii="Leelawadee UI" w:hAnsi="Leelawadee UI" w:cs="Leelawadee UI"/>
          <w:sz w:val="22"/>
          <w:szCs w:val="22"/>
        </w:rPr>
        <w:t>ake and helps in better staging</w:t>
      </w:r>
      <w:r w:rsidR="002D235A" w:rsidRPr="00A2668F">
        <w:rPr>
          <w:rFonts w:ascii="Leelawadee UI" w:hAnsi="Leelawadee UI" w:cs="Leelawadee UI"/>
          <w:sz w:val="22"/>
          <w:szCs w:val="22"/>
        </w:rPr>
        <w:t>.</w:t>
      </w:r>
      <w:r w:rsidR="00607738" w:rsidRPr="00A2668F">
        <w:rPr>
          <w:rFonts w:ascii="Leelawadee UI" w:hAnsi="Leelawadee UI" w:cs="Leelawadee UI"/>
          <w:sz w:val="22"/>
          <w:szCs w:val="22"/>
        </w:rPr>
        <w:t xml:space="preserve"> </w:t>
      </w:r>
      <w:r w:rsidR="00135D4A" w:rsidRPr="00A2668F">
        <w:rPr>
          <w:rFonts w:ascii="Leelawadee UI" w:hAnsi="Leelawadee UI" w:cs="Leelawadee UI"/>
          <w:sz w:val="22"/>
          <w:szCs w:val="22"/>
        </w:rPr>
        <w:t xml:space="preserve">The findings from Tann et al </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"10.1016/j.crad.2007.01.023", "ISSN" : "00099260", "PMID" : "17604762", "abstract" : "AIM To investigate the sensitivity and specificity of computed tomography (CT), positron-emission tomography (PET), and both methods in combination, for determining whether cystic pancreatic tumours are malignant. MATERIALS AND METHODS We retrospectively identified all patients with cystic pancreatic tumours who underwent separate PET and contrast-enhanced CT examinations within a 1-month interval. Tumours were classified as benign or malignant on CT (two radiologists, independently), PET [a reported standardized uptake value (SUV) of 2.5 was taken as the cut-off between benign and malignant], and with PET and CT images together (two radiologists, in consensus). Readers were blinded to pathological and other radiological findings. Mean patient age and lesion size were compared between benign and malignant groups using Student's t-test. For CT findings, odds ratios (OR) and confidence intervals (CI) were calculated using multivariate logistic regression models. For CT, PET, and the combined images, sensitivities and specificities were calculated, and compared between groups using Fisher's exact test. RESULTS Thirty patients were identified. The best CT predictor of malignancy was size; mean diameter was 2.3 cm (benign) and 4.1 cm (malignant) (p&lt;0.01); OR was 2.80 (95% CI, 1.26-6.20). Sensitivities of CT, PET and combined PET/CT images were 67-71, 57, and 86%, respectively. PET/CT was more sensitive than PET (p&lt;0.01) or CT (p&lt;0.01) alone. Specificities of CT, PET, and combined PET/CT images were 87-90, 65, and 91%, respectively. PET/CT was more specific than PET (p&lt;0.01) but not CT (p&gt;0.05). CONCLUSION The sensitivity and specificity of combined PET and CT images is comparable with or superior to either CT or PET alone in determining malignancy in cystic pancreatic lesions.", "author" : [ { "dropping-particle" : "", "family" : "Tann", "given" : "M.", "non-dropping-particle" : "", "parse-names" : false, "suffix" : "" }, { "dropping-particle" : "", "family" : "Sandrasegaran", "given" : "K.", "non-dropping-particle" : "", "parse-names" : false, "suffix" : "" }, { "dropping-particle" : "", "family" : "Jennings", "given" : "S.G.", "non-dropping-particle" : "", "parse-names" : false, "suffix" : "" }, { "dropping-particle" : "", "family" : "Skandarajah", "given" : "A.", "non-dropping-particle" : "", "parse-names" : false, "suffix" : "" }, { "dropping-particle" : "", "family" : "McHenry", "given" : "L.", "non-dropping-particle" : "", "parse-names" : false, "suffix" : "" }, { "dropping-particle" : "", "family" : "Schmidt", "given" : "C.M.", "non-dropping-particle" : "", "parse-names" : false, "suffix" : "" } ], "container-title" : "Clinical Radiology", "id" : "ITEM-1", "issue" : "8", "issued" : { "date-parts" : [ [ "2007", "8" ] ] }, "page" : "745-751", "title" : "Positron-emission tomography and computed tomography of cystic pancreatic masses", "type" : "article-journal", "volume" : "62" }, "uris" : [ "http://www.mendeley.com/documents/?uuid=dd34375d-2ba5-3a2c-8f9f-cff132fb981b" ] } ], "mendeley" : { "formattedCitation" : "[30]", "plainTextFormattedCitation" : "[30]", "previouslyFormattedCitation" : "[30]"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[30]</w:t>
      </w:r>
      <w:r w:rsidR="00491106" w:rsidRPr="00A2668F">
        <w:rPr>
          <w:rFonts w:ascii="Leelawadee UI" w:hAnsi="Leelawadee UI" w:cs="Leelawadee UI"/>
          <w:sz w:val="22"/>
          <w:szCs w:val="22"/>
        </w:rPr>
        <w:fldChar w:fldCharType="end"/>
      </w:r>
      <w:r w:rsidR="00135D4A" w:rsidRPr="00A2668F">
        <w:rPr>
          <w:rFonts w:ascii="Leelawadee UI" w:hAnsi="Leelawadee UI" w:cs="Leelawadee UI"/>
          <w:color w:val="FF0000"/>
          <w:sz w:val="22"/>
          <w:szCs w:val="22"/>
        </w:rPr>
        <w:t xml:space="preserve"> </w:t>
      </w:r>
      <w:r w:rsidR="00C6243B" w:rsidRPr="00A2668F">
        <w:rPr>
          <w:rFonts w:ascii="Leelawadee UI" w:hAnsi="Leelawadee UI" w:cs="Leelawadee UI"/>
          <w:sz w:val="22"/>
          <w:szCs w:val="22"/>
        </w:rPr>
        <w:t>has shown an</w:t>
      </w:r>
      <w:r w:rsidR="00135D4A" w:rsidRPr="00A2668F">
        <w:rPr>
          <w:rFonts w:ascii="Leelawadee UI" w:hAnsi="Leelawadee UI" w:cs="Leelawadee UI"/>
          <w:sz w:val="22"/>
          <w:szCs w:val="22"/>
        </w:rPr>
        <w:t xml:space="preserve"> inferior</w:t>
      </w:r>
      <w:r w:rsidR="002B3F2A" w:rsidRPr="00A2668F">
        <w:rPr>
          <w:rFonts w:ascii="Leelawadee UI" w:hAnsi="Leelawadee UI" w:cs="Leelawadee UI"/>
          <w:sz w:val="22"/>
          <w:szCs w:val="22"/>
        </w:rPr>
        <w:t>ity of PET in comparison to PET/</w:t>
      </w:r>
      <w:r w:rsidR="00135D4A" w:rsidRPr="00A2668F">
        <w:rPr>
          <w:rFonts w:ascii="Leelawadee UI" w:hAnsi="Leelawadee UI" w:cs="Leelawadee UI"/>
          <w:sz w:val="22"/>
          <w:szCs w:val="22"/>
        </w:rPr>
        <w:t>CT</w:t>
      </w:r>
      <w:r w:rsidR="00C6243B" w:rsidRPr="00A2668F">
        <w:rPr>
          <w:rFonts w:ascii="Leelawadee UI" w:hAnsi="Leelawadee UI" w:cs="Leelawadee UI"/>
          <w:sz w:val="22"/>
          <w:szCs w:val="22"/>
        </w:rPr>
        <w:t xml:space="preserve"> which</w:t>
      </w:r>
      <w:r w:rsidR="00135D4A" w:rsidRPr="00A2668F">
        <w:rPr>
          <w:rFonts w:ascii="Leelawadee UI" w:hAnsi="Leelawadee UI" w:cs="Leelawadee UI"/>
          <w:sz w:val="22"/>
          <w:szCs w:val="22"/>
        </w:rPr>
        <w:t xml:space="preserve"> stipulate that PET should always be combined with CT to improve the diagnostic outcome</w:t>
      </w:r>
      <w:r w:rsidR="006858AB" w:rsidRPr="00A2668F">
        <w:rPr>
          <w:rFonts w:ascii="Leelawadee UI" w:hAnsi="Leelawadee UI" w:cs="Leelawadee UI"/>
          <w:sz w:val="22"/>
          <w:szCs w:val="22"/>
        </w:rPr>
        <w:t xml:space="preserve"> which is </w:t>
      </w:r>
      <w:r w:rsidR="00FC7504" w:rsidRPr="00A2668F">
        <w:rPr>
          <w:rFonts w:ascii="Leelawadee UI" w:hAnsi="Leelawadee UI" w:cs="Leelawadee UI"/>
          <w:sz w:val="22"/>
          <w:szCs w:val="22"/>
        </w:rPr>
        <w:t xml:space="preserve">currently </w:t>
      </w:r>
      <w:r w:rsidR="006F7F3E" w:rsidRPr="00A2668F">
        <w:rPr>
          <w:rFonts w:ascii="Leelawadee UI" w:hAnsi="Leelawadee UI" w:cs="Leelawadee UI"/>
          <w:sz w:val="22"/>
          <w:szCs w:val="22"/>
        </w:rPr>
        <w:t xml:space="preserve">the </w:t>
      </w:r>
      <w:r w:rsidR="00143CE0" w:rsidRPr="00A2668F">
        <w:rPr>
          <w:rFonts w:ascii="Leelawadee UI" w:hAnsi="Leelawadee UI" w:cs="Leelawadee UI"/>
          <w:sz w:val="22"/>
          <w:szCs w:val="22"/>
        </w:rPr>
        <w:t>incorporated</w:t>
      </w:r>
      <w:r w:rsidR="00DF1127" w:rsidRPr="00A2668F">
        <w:rPr>
          <w:rFonts w:ascii="Leelawadee UI" w:hAnsi="Leelawadee UI" w:cs="Leelawadee UI"/>
          <w:sz w:val="22"/>
          <w:szCs w:val="22"/>
        </w:rPr>
        <w:t xml:space="preserve"> </w:t>
      </w:r>
      <w:r w:rsidR="00FC7504" w:rsidRPr="00A2668F">
        <w:rPr>
          <w:rFonts w:ascii="Leelawadee UI" w:hAnsi="Leelawadee UI" w:cs="Leelawadee UI"/>
          <w:sz w:val="22"/>
          <w:szCs w:val="22"/>
        </w:rPr>
        <w:t>technique</w:t>
      </w:r>
      <w:r w:rsidR="006858AB" w:rsidRPr="00A2668F">
        <w:rPr>
          <w:rFonts w:ascii="Leelawadee UI" w:hAnsi="Leelawadee UI" w:cs="Leelawadee UI"/>
          <w:sz w:val="22"/>
          <w:szCs w:val="22"/>
        </w:rPr>
        <w:t xml:space="preserve"> in new generation scanners</w:t>
      </w:r>
      <w:r w:rsidR="00135D4A" w:rsidRPr="00A2668F">
        <w:rPr>
          <w:rFonts w:ascii="Leelawadee UI" w:hAnsi="Leelawadee UI" w:cs="Leelawadee UI"/>
          <w:sz w:val="22"/>
          <w:szCs w:val="22"/>
        </w:rPr>
        <w:t xml:space="preserve">. </w:t>
      </w:r>
      <w:r w:rsidR="00470941" w:rsidRPr="00A2668F">
        <w:rPr>
          <w:rFonts w:ascii="Leelawadee UI" w:hAnsi="Leelawadee UI" w:cs="Leelawadee UI"/>
          <w:sz w:val="22"/>
          <w:szCs w:val="22"/>
        </w:rPr>
        <w:t>A previous metanalysis of three studies</w:t>
      </w:r>
      <w:r w:rsidR="007646E9" w:rsidRPr="00A2668F">
        <w:rPr>
          <w:rFonts w:ascii="Leelawadee UI" w:hAnsi="Leelawadee UI" w:cs="Leelawadee UI"/>
          <w:sz w:val="22"/>
          <w:szCs w:val="22"/>
        </w:rPr>
        <w:t xml:space="preserve"> reporting on the malignant potential of IPMN</w:t>
      </w:r>
      <w:r w:rsidR="00470941" w:rsidRPr="00A2668F">
        <w:rPr>
          <w:rFonts w:ascii="Leelawadee UI" w:hAnsi="Leelawadee UI" w:cs="Leelawadee UI"/>
          <w:sz w:val="22"/>
          <w:szCs w:val="22"/>
        </w:rPr>
        <w:t xml:space="preserve"> (n=106) has shown a pooled sensitivity and specificity of 0.968 (95% CI 0.900–0.995) and 0.911 (95% CI 0.815–0.998) </w:t>
      </w:r>
      <w:r w:rsidR="007646E9" w:rsidRPr="00A2668F">
        <w:rPr>
          <w:rFonts w:ascii="Leelawadee UI" w:hAnsi="Leelawadee UI" w:cs="Leelawadee UI"/>
          <w:sz w:val="22"/>
          <w:szCs w:val="22"/>
        </w:rPr>
        <w:t>for PET/CT</w:t>
      </w:r>
      <w:r w:rsidR="00470941" w:rsidRPr="00A2668F">
        <w:rPr>
          <w:rFonts w:ascii="Leelawadee UI" w:hAnsi="Leelawadee UI" w:cs="Leelawadee UI"/>
          <w:sz w:val="22"/>
          <w:szCs w:val="22"/>
        </w:rPr>
        <w:t xml:space="preserve"> which was higher to pooled </w:t>
      </w:r>
      <w:r w:rsidR="007646E9" w:rsidRPr="00A2668F">
        <w:rPr>
          <w:rFonts w:ascii="Leelawadee UI" w:hAnsi="Leelawadee UI" w:cs="Leelawadee UI"/>
          <w:sz w:val="22"/>
          <w:szCs w:val="22"/>
        </w:rPr>
        <w:t>sensitivity and specificity for a comparable number of patients imaged with</w:t>
      </w:r>
      <w:r w:rsidR="00470941" w:rsidRPr="00A2668F">
        <w:rPr>
          <w:rFonts w:ascii="Leelawadee UI" w:hAnsi="Leelawadee UI" w:cs="Leelawadee UI"/>
          <w:sz w:val="22"/>
          <w:szCs w:val="22"/>
        </w:rPr>
        <w:t xml:space="preserve"> CT/MRI which was 0.809 (95% CI 0.714–0.883) and 0.762 (95% CI 0.654–0.851) respectively </w:t>
      </w:r>
      <w:r w:rsidR="00470941" w:rsidRPr="00A2668F">
        <w:rPr>
          <w:rFonts w:ascii="Leelawadee UI" w:hAnsi="Leelawadee UI" w:cs="Leelawadee UI"/>
          <w:sz w:val="22"/>
          <w:szCs w:val="22"/>
        </w:rPr>
        <w:fldChar w:fldCharType="begin" w:fldLock="1"/>
      </w:r>
      <w:r w:rsidR="00470941" w:rsidRPr="00A2668F">
        <w:rPr>
          <w:rFonts w:ascii="Leelawadee UI" w:hAnsi="Leelawadee UI" w:cs="Leelawadee UI"/>
          <w:sz w:val="22"/>
          <w:szCs w:val="22"/>
        </w:rPr>
        <w:instrText>ADDIN CSL_CITATION { "citationItems" : [ { "id" : "ITEM-1", "itemData" : { "DOI" : "10.1038/ctg.2015.60", "abstract" : "OBJECTIVES: Pancreatic intraductal papillary mucinous neoplasias (IPMNs) represent 25% of all cystic neoplasms and are precursor lesions for pancreatic ductal adenocarcinoma. This study aims to identify the best imaging modality for detecting malignant transformation in IPMN, the sensitivity and specificity of risk features on imaging, and the usefulness of tumor markers in serum and cyst fluid to predict malignancy in IPMN. METHODS: Databases were searched from November 2006 to March 2014. Pooled sensitivity and specificity of diagnostic techniques/imaging features of suspected malignancy in IPMN using a hierarchical summary receiver operator characteristic (HSROC) approach were performed. RESULTS: A total of 467 eligible studies were identified, of which 51 studies met the inclusion criteria and 37 of these were incorporated into meta-analyses. The pooled sensitivity and specificity for risk features predictive of malignancy on computed tomography/magnetic resonance imaging were 0.809 and 0.762 respectively, and on positron emission tomography were 0.968 and 0.911. Mural nodule, cyst size, and main pancreatic duct dilation found on imaging had pooled sensitivity for prediction of malignancy of 0.690, 0.682, and 0.614, respectively, and specificity of 0.798, 0.574, and 0.687. Raised serum carbohydrate antigen 19-9 (CA19-9) levels yielded sensitivity of 0.380 and specificity of 0903. Combining parameters yielded a sensitivity of 0.743 and specificity of 0.906. CONCLUSIONS: PET holds the most promise in identifying malignant transformation within an IPMN. Combining parameters increases sensitivity and specificity; the presence of mural nodule on imaging was the most sensitive whereas raised serum CA19-9 (437 KU/l) was the most specific feature predictive of malignancy in IPMNs.", "author" : [ { "dropping-particle" : "", "family" : "Sultana", "given" : "Asma", "non-dropping-particle" : "", "parse-names" : false, "suffix" : "" }, { "dropping-particle" : "", "family" : "Jackson", "given" : "Richard", "non-dropping-particle" : "", "parse-names" : false, "suffix" : "" }, { "dropping-particle" : "", "family" : "Tim", "given" : "Gilbert", "non-dropping-particle" : "", "parse-names" : false, "suffix" : "" }, { "dropping-particle" : "", "family" : "Bostock", "given" : "Emma", "non-dropping-particle" : "", "parse-names" : false, "suffix" : "" }, { "dropping-particle" : "", "family" : "Psarelli", "given" : "Eftychia E", "non-dropping-particle" : "", "parse-names" : false, "suffix" : "" }, { "dropping-particle" : "", "family" : "Cox", "given" : "Trevor F", "non-dropping-particle" : "", "parse-names" : false, "suffix" : "" }, { "dropping-particle" : "", "family" : "Sutton", "given" : "Robert", "non-dropping-particle" : "", "parse-names" : false, "suffix" : "" }, { "dropping-particle" : "", "family" : "Ghaneh", "given" : "Paula", "non-dropping-particle" : "", "parse-names" : false, "suffix" : "" }, { "dropping-particle" : "", "family" : "Raraty", "given" : "Michael GT", "non-dropping-particle" : "", "parse-names" : false, "suffix" : "" }, { "dropping-particle" : "", "family" : "Neoptolemos", "given" : "John P", "non-dropping-particle" : "", "parse-names" : false, "suffix" : "" }, { "dropping-particle" : "", "family" : "Halloran", "given" : "Christopher M", "non-dropping-particle" : "", "parse-names" : false, "suffix" : "" } ], "container-title" : "Clinical and Translational Gastroenterology", "id" : "ITEM-1", "issued" : { "date-parts" : [ [ "2015" ] ] }, "title" : "What Is the Best Way to Identify Malignant Transformation Within Pancreatic IPMN: A Systematic Review and Meta-Analyses", "type" : "article-journal", "volume" : "6" }, "uris" : [ "http://www.mendeley.com/documents/?uuid=b302f2f4-3c30-361b-b3f8-ef63825961cf" ] } ], "mendeley" : { "formattedCitation" : "[38]", "plainTextFormattedCitation" : "[38]", "previouslyFormattedCitation" : "[38]" }, "properties" : {  }, "schema" : "https://github.com/citation-style-language/schema/raw/master/csl-citation.json" }</w:instrText>
      </w:r>
      <w:r w:rsidR="00470941" w:rsidRPr="00A2668F">
        <w:rPr>
          <w:rFonts w:ascii="Leelawadee UI" w:hAnsi="Leelawadee UI" w:cs="Leelawadee UI"/>
          <w:sz w:val="22"/>
          <w:szCs w:val="22"/>
        </w:rPr>
        <w:fldChar w:fldCharType="separate"/>
      </w:r>
      <w:r w:rsidR="00470941" w:rsidRPr="00A2668F">
        <w:rPr>
          <w:rFonts w:ascii="Leelawadee UI" w:hAnsi="Leelawadee UI" w:cs="Leelawadee UI"/>
          <w:noProof/>
          <w:sz w:val="22"/>
          <w:szCs w:val="22"/>
        </w:rPr>
        <w:t>[38]</w:t>
      </w:r>
      <w:r w:rsidR="00470941" w:rsidRPr="00A2668F">
        <w:rPr>
          <w:rFonts w:ascii="Leelawadee UI" w:hAnsi="Leelawadee UI" w:cs="Leelawadee UI"/>
          <w:sz w:val="22"/>
          <w:szCs w:val="22"/>
        </w:rPr>
        <w:fldChar w:fldCharType="end"/>
      </w:r>
      <w:r w:rsidR="00470941" w:rsidRPr="00A2668F">
        <w:rPr>
          <w:rFonts w:ascii="Leelawadee UI" w:hAnsi="Leelawadee UI" w:cs="Leelawadee UI"/>
          <w:sz w:val="22"/>
          <w:szCs w:val="22"/>
        </w:rPr>
        <w:t xml:space="preserve">. </w:t>
      </w:r>
    </w:p>
    <w:p w:rsidR="009944DC" w:rsidRPr="00A2668F" w:rsidRDefault="00470941"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t>The</w:t>
      </w:r>
      <w:r w:rsidR="002B3F2A" w:rsidRPr="00A2668F">
        <w:rPr>
          <w:rFonts w:ascii="Leelawadee UI" w:hAnsi="Leelawadee UI" w:cs="Leelawadee UI"/>
          <w:sz w:val="22"/>
          <w:szCs w:val="22"/>
        </w:rPr>
        <w:t xml:space="preserve"> limitation</w:t>
      </w:r>
      <w:r w:rsidR="00C6243B" w:rsidRPr="00A2668F">
        <w:rPr>
          <w:rFonts w:ascii="Leelawadee UI" w:hAnsi="Leelawadee UI" w:cs="Leelawadee UI"/>
          <w:sz w:val="22"/>
          <w:szCs w:val="22"/>
        </w:rPr>
        <w:t>s</w:t>
      </w:r>
      <w:r w:rsidR="002B3F2A" w:rsidRPr="00A2668F">
        <w:rPr>
          <w:rFonts w:ascii="Leelawadee UI" w:hAnsi="Leelawadee UI" w:cs="Leelawadee UI"/>
          <w:sz w:val="22"/>
          <w:szCs w:val="22"/>
        </w:rPr>
        <w:t xml:space="preserve"> with the use of PET/</w:t>
      </w:r>
      <w:r w:rsidR="009944DC" w:rsidRPr="00A2668F">
        <w:rPr>
          <w:rFonts w:ascii="Leelawadee UI" w:hAnsi="Leelawadee UI" w:cs="Leelawadee UI"/>
          <w:sz w:val="22"/>
          <w:szCs w:val="22"/>
        </w:rPr>
        <w:t>CT are induced by the false positive</w:t>
      </w:r>
      <w:r w:rsidR="00727546" w:rsidRPr="00A2668F">
        <w:rPr>
          <w:rFonts w:ascii="Leelawadee UI" w:hAnsi="Leelawadee UI" w:cs="Leelawadee UI"/>
          <w:sz w:val="22"/>
          <w:szCs w:val="22"/>
        </w:rPr>
        <w:t xml:space="preserve"> results with increased </w:t>
      </w:r>
      <w:r w:rsidR="00E07DC4" w:rsidRPr="00A2668F">
        <w:rPr>
          <w:rFonts w:ascii="Leelawadee UI" w:hAnsi="Leelawadee UI" w:cs="Leelawadee UI"/>
          <w:sz w:val="22"/>
          <w:szCs w:val="22"/>
        </w:rPr>
        <w:t xml:space="preserve">FDG </w:t>
      </w:r>
      <w:r w:rsidR="00727546" w:rsidRPr="00A2668F">
        <w:rPr>
          <w:rFonts w:ascii="Leelawadee UI" w:hAnsi="Leelawadee UI" w:cs="Leelawadee UI"/>
          <w:sz w:val="22"/>
          <w:szCs w:val="22"/>
        </w:rPr>
        <w:t xml:space="preserve">uptake in </w:t>
      </w:r>
      <w:r w:rsidR="009944DC" w:rsidRPr="00A2668F">
        <w:rPr>
          <w:rFonts w:ascii="Leelawadee UI" w:hAnsi="Leelawadee UI" w:cs="Leelawadee UI"/>
          <w:sz w:val="22"/>
          <w:szCs w:val="22"/>
        </w:rPr>
        <w:t xml:space="preserve">inflammatory </w:t>
      </w:r>
      <w:r w:rsidR="00135D4A" w:rsidRPr="00A2668F">
        <w:rPr>
          <w:rFonts w:ascii="Leelawadee UI" w:hAnsi="Leelawadee UI" w:cs="Leelawadee UI"/>
          <w:sz w:val="22"/>
          <w:szCs w:val="22"/>
        </w:rPr>
        <w:t>lesions</w:t>
      </w:r>
      <w:r w:rsidR="00230910" w:rsidRPr="00A2668F">
        <w:rPr>
          <w:rFonts w:ascii="Leelawadee UI" w:hAnsi="Leelawadee UI" w:cs="Leelawadee UI"/>
          <w:sz w:val="22"/>
          <w:szCs w:val="22"/>
        </w:rPr>
        <w:t xml:space="preserve"> </w:t>
      </w:r>
      <w:r w:rsidR="00230910" w:rsidRPr="00A2668F">
        <w:rPr>
          <w:rFonts w:ascii="Leelawadee UI" w:hAnsi="Leelawadee UI" w:cs="Leelawadee UI"/>
          <w:sz w:val="22"/>
          <w:szCs w:val="22"/>
        </w:rPr>
        <w:fldChar w:fldCharType="begin" w:fldLock="1"/>
      </w:r>
      <w:r w:rsidRPr="00A2668F">
        <w:rPr>
          <w:rFonts w:ascii="Leelawadee UI" w:hAnsi="Leelawadee UI" w:cs="Leelawadee UI"/>
          <w:sz w:val="22"/>
          <w:szCs w:val="22"/>
        </w:rPr>
        <w:instrText>ADDIN CSL_CITATION { "citationItems" : [ { "id" : "ITEM-1", "itemData" : { "DOI" : "10.1080/13651820510028909", "PMID" : "18333185", "author" : [ { "dropping-particle" : "", "family" : "Delbeke", "given" : "Dominique", "non-dropping-particle" : "", "parse-names" : false, "suffix" : "" }, { "dropping-particle" : "", "family" : "Martin", "given" : "William H.", "non-dropping-particle" : "", "parse-names" : false, "suffix" : "" } ], "container-title" : "HPB : The Official Journal of the International Hepato Pancreato Biliary Association", "id" : "ITEM-1", "issue" : "3", "issued" : { "date-parts" : [ [ "2005" ] ] }, "page" : "166", "publisher" : "Elsevier", "title" : "Update of PET and PET/CT for hepatobiliary and pancreatic malignancies", "type" : "article-journal", "volume" : "7" }, "uris" : [ "http://www.mendeley.com/documents/?uuid=3b33444d-964a-3974-b3c0-a53014716606" ] }, { "id" : "ITEM-2", "itemData" : { "DOI" : "10.1148/rg.324115143", "ISSN" : "0271-5333", "PMID" : "22786999", "abstract" : "Fused positron emission tomography (PET)/computed tomography (CT) is a recently developed technology that couples the functional information of PET with the anatomic details of CT. Integrated PET/CT scanners produce both PET and contrast material-enhanced CT images of the entire body in one setting. Typically, the amount of fluorine 18 (18F) fluorodeoxyglucose (FDG) uptake in normal pancreatic parenchyma is insignificant compared with that of the liver. However, both malignant (eg, adenocarcinoma) and benign (eg, acute pancreatitis) pancreatic conditions may demonstrate intense FDG uptake. PET/CT provides an opportunity to depict pancreatic tumors and distant metastases, perform preoperative staging, and monitor response to treatment, and it has proved useful in distinguishing postoperative fibrosis from recurrence. In selected cases, PET/CT findings may be used to help diagnose autoimmune pancreatitis mimicking a mass by depicting systemic involvement. PET/CT may also be used to direct biopsy to sites more likely to yield representative tumor tissue. Novel radiolabeled molecules, such as sigma-receptor ligands and 18F-3'-fluoro-3'-deoxy-l-thymidine (FLT), may play an even greater role in distinguishing tumor recurrence from postoperative fibrosis or inflammation.", "author" : [ { "dropping-particle" : "V.", "family" : "Sahani", "given" : "Dushyant", "non-dropping-particle" : "", "parse-names" : false, "suffix" : "" }, { "dropping-particle" : "", "family" : "Bonaffini", "given" : "Pietro A.", "non-dropping-particle" : "", "parse-names" : false, "suffix" : "" }, { "dropping-particle" : "", "family" : "Catalano", "given" : "Onofrio A.", "non-dropping-particle" : "", "parse-names" : false, "suffix" : "" }, { "dropping-particle" : "", "family" : "Guimaraes", "given" : "Alexander R.", "non-dropping-particle" : "", "parse-names" : false, "suffix" : "" }, { "dropping-particle" : "", "family" : "Blake", "given" : "Michael A.", "non-dropping-particle" : "", "parse-names" : false, "suffix" : "" } ], "container-title" : "RadioGraphics", "id" : "ITEM-2", "issue" : "4", "issued" : { "date-parts" : [ [ "2012", "7" ] ] }, "page" : "1133-1158", "title" : "State-of-the-Art PET/CT of the Pancreas: Current Role and Emerging Indications", "type" : "article-journal", "volume" : "32" }, "uris" : [ "http://www.mendeley.com/documents/?uuid=2fb86743-5483-3b92-9c60-e3068d1b0e3c" ] }, { "id" : "ITEM-3", "itemData" : { "DOI" : "10.1016/J.CRAD.2015.03.010", "ISSN" : "0009-9260", "abstract" : "Integrated positron emission tomography/computed tomography (PET/CT) with the glucose analogue, 2-[18F]-fluoro-2-deoxy-d-glucose (FDG), is an evolving hybrid imaging technique in the evaluation of an important and diverse group of pathological conditions, which are characterised by infection and aseptic inflammation. With a rapidly expanding body of evidence, it is being increasingly recognised that, in addition to its established role in oncological imaging, FDG PET/CT also has clinical utility in suspected infection and inflammation. The technique can identify the source of infection or inflammation in a timely fashion ahead of morphological changes on conventional anatomical imaging techniques, such as computed tomography (CT) and magnetic resonance imaging (MRI), map the extent and severity of disease, identify sites for tissue sampling, and assess therapy response. FDG PET/CT exhibits distinct advantages over traditional radionuclide imaging techniques in terms of shorter duration of examination, higher spatial resolution, non-invasive nature of acquisition, ability to perform quantitative analyses, and the provision of a synergistic combination of functional and anatomical imaging. With the use of illustrative clinico-radiological cases, this article discusses the current and emerging evidence for the use of FDG PET/CT in a broad spectrum of disorders, such as fever of unknown origin, sarcoidosis, large vessel vasculitis, musculoskeletal infections, joint prosthesis or implant-related complications, human immunodeficiency virus (HIV)-related infections, and miscellaneous indications, such as IgG4-related systemic disease. It will also briefly summarise the role of more novel tracers such as FDG-labelled leukocytes and gallium-68 PET tracers in this arena.", "author" : [ { "dropping-particle" : "", "family" : "Vaidyanathan", "given" : "S.", "non-dropping-particle" : "", "parse-names" : false, "suffix" : "" }, { "dropping-particle" : "", "family" : "Patel", "given" : "C.N.", "non-dropping-particle" : "", "parse-names" : false, "suffix" : "" }, { "dropping-particle" : "", "family" : "Scarsbrook", "given" : "A.F.", "non-dropping-particle" : "", "parse-names" : false, "suffix" : "" }, { "dropping-particle" : "", "family" : "Chowdhury", "given" : "F.U.", "non-dropping-particle" : "", "parse-names" : false, "suffix" : "" } ], "container-title" : "Clinical Radiology", "id" : "ITEM-3", "issue" : "7", "issued" : { "date-parts" : [ [ "2015", "7", "1" ] ] }, "page" : "787-800", "publisher" : "W.B. Saunders", "title" : "FDG PET/CT in infection and inflammation\u2014current and emerging clinical applications", "type" : "article-journal", "volume" : "70" }, "uris" : [ "http://www.mendeley.com/documents/?uuid=c5515a39-35d3-3745-878a-86e9aa44603b" ] } ], "mendeley" : { "formattedCitation" : "[39]\u2013[41]", "plainTextFormattedCitation" : "[39]\u2013[41]", "previouslyFormattedCitation" : "[39]\u2013[41]" }, "properties" : {  }, "schema" : "https://github.com/citation-style-language/schema/raw/master/csl-citation.json" }</w:instrText>
      </w:r>
      <w:r w:rsidR="00230910" w:rsidRPr="00A2668F">
        <w:rPr>
          <w:rFonts w:ascii="Leelawadee UI" w:hAnsi="Leelawadee UI" w:cs="Leelawadee UI"/>
          <w:sz w:val="22"/>
          <w:szCs w:val="22"/>
        </w:rPr>
        <w:fldChar w:fldCharType="separate"/>
      </w:r>
      <w:r w:rsidRPr="00A2668F">
        <w:rPr>
          <w:rFonts w:ascii="Leelawadee UI" w:hAnsi="Leelawadee UI" w:cs="Leelawadee UI"/>
          <w:noProof/>
          <w:sz w:val="22"/>
          <w:szCs w:val="22"/>
        </w:rPr>
        <w:t>[39]–[41]</w:t>
      </w:r>
      <w:r w:rsidR="00230910" w:rsidRPr="00A2668F">
        <w:rPr>
          <w:rFonts w:ascii="Leelawadee UI" w:hAnsi="Leelawadee UI" w:cs="Leelawadee UI"/>
          <w:sz w:val="22"/>
          <w:szCs w:val="22"/>
        </w:rPr>
        <w:fldChar w:fldCharType="end"/>
      </w:r>
      <w:r w:rsidR="00FC7504" w:rsidRPr="00A2668F">
        <w:rPr>
          <w:rFonts w:ascii="Leelawadee UI" w:hAnsi="Leelawadee UI" w:cs="Leelawadee UI"/>
          <w:sz w:val="22"/>
          <w:szCs w:val="22"/>
        </w:rPr>
        <w:t xml:space="preserve"> and the fear of false negatives in hypometabolic tumours</w:t>
      </w:r>
      <w:r w:rsidR="002B3F2A" w:rsidRPr="00A2668F">
        <w:rPr>
          <w:rFonts w:ascii="Leelawadee UI" w:hAnsi="Leelawadee UI" w:cs="Leelawadee UI"/>
          <w:sz w:val="22"/>
          <w:szCs w:val="22"/>
        </w:rPr>
        <w:t>. T</w:t>
      </w:r>
      <w:r w:rsidR="00727546" w:rsidRPr="00A2668F">
        <w:rPr>
          <w:rFonts w:ascii="Leelawadee UI" w:hAnsi="Leelawadee UI" w:cs="Leelawadee UI"/>
          <w:sz w:val="22"/>
          <w:szCs w:val="22"/>
        </w:rPr>
        <w:t xml:space="preserve">he advent </w:t>
      </w:r>
      <w:r w:rsidR="002B3F2A" w:rsidRPr="00A2668F">
        <w:rPr>
          <w:rFonts w:ascii="Leelawadee UI" w:hAnsi="Leelawadee UI" w:cs="Leelawadee UI"/>
          <w:sz w:val="22"/>
          <w:szCs w:val="22"/>
        </w:rPr>
        <w:t>of dual phase PET/</w:t>
      </w:r>
      <w:r w:rsidR="00607738" w:rsidRPr="00A2668F">
        <w:rPr>
          <w:rFonts w:ascii="Leelawadee UI" w:hAnsi="Leelawadee UI" w:cs="Leelawadee UI"/>
          <w:sz w:val="22"/>
          <w:szCs w:val="22"/>
        </w:rPr>
        <w:t xml:space="preserve">CT </w:t>
      </w:r>
      <w:r w:rsidR="002B3F2A" w:rsidRPr="00A2668F">
        <w:rPr>
          <w:rFonts w:ascii="Leelawadee UI" w:hAnsi="Leelawadee UI" w:cs="Leelawadee UI"/>
          <w:sz w:val="22"/>
          <w:szCs w:val="22"/>
        </w:rPr>
        <w:t xml:space="preserve">in the absence of cancer specific radiotracers </w:t>
      </w:r>
      <w:r w:rsidR="00607738" w:rsidRPr="00A2668F">
        <w:rPr>
          <w:rFonts w:ascii="Leelawadee UI" w:hAnsi="Leelawadee UI" w:cs="Leelawadee UI"/>
          <w:sz w:val="22"/>
          <w:szCs w:val="22"/>
        </w:rPr>
        <w:t xml:space="preserve">might </w:t>
      </w:r>
      <w:r w:rsidR="00135D4A" w:rsidRPr="00A2668F">
        <w:rPr>
          <w:rFonts w:ascii="Leelawadee UI" w:hAnsi="Leelawadee UI" w:cs="Leelawadee UI"/>
          <w:sz w:val="22"/>
          <w:szCs w:val="22"/>
        </w:rPr>
        <w:t xml:space="preserve">provide the solution for this </w:t>
      </w:r>
      <w:r w:rsidR="00FC7504" w:rsidRPr="00A2668F">
        <w:rPr>
          <w:rFonts w:ascii="Leelawadee UI" w:hAnsi="Leelawadee UI" w:cs="Leelawadee UI"/>
          <w:sz w:val="22"/>
          <w:szCs w:val="22"/>
        </w:rPr>
        <w:t xml:space="preserve">drawback </w:t>
      </w:r>
      <w:r w:rsidR="00135D4A" w:rsidRPr="00A2668F">
        <w:rPr>
          <w:rFonts w:ascii="Leelawadee UI" w:hAnsi="Leelawadee UI" w:cs="Leelawadee UI"/>
          <w:sz w:val="22"/>
          <w:szCs w:val="22"/>
        </w:rPr>
        <w:t>as</w:t>
      </w:r>
      <w:r w:rsidR="00727546" w:rsidRPr="00A2668F">
        <w:rPr>
          <w:rFonts w:ascii="Leelawadee UI" w:hAnsi="Leelawadee UI" w:cs="Leelawadee UI"/>
          <w:sz w:val="22"/>
          <w:szCs w:val="22"/>
        </w:rPr>
        <w:t xml:space="preserve"> </w:t>
      </w:r>
      <w:r w:rsidR="00E07DC4" w:rsidRPr="00A2668F">
        <w:rPr>
          <w:rFonts w:ascii="Leelawadee UI" w:hAnsi="Leelawadee UI" w:cs="Leelawadee UI"/>
          <w:sz w:val="22"/>
          <w:szCs w:val="22"/>
        </w:rPr>
        <w:t xml:space="preserve">benign lesions show decreased </w:t>
      </w:r>
      <w:r w:rsidR="00727546" w:rsidRPr="00A2668F">
        <w:rPr>
          <w:rFonts w:ascii="Leelawadee UI" w:hAnsi="Leelawadee UI" w:cs="Leelawadee UI"/>
          <w:sz w:val="22"/>
          <w:szCs w:val="22"/>
        </w:rPr>
        <w:t>FDG</w:t>
      </w:r>
      <w:r w:rsidR="00E07DC4" w:rsidRPr="00A2668F">
        <w:rPr>
          <w:rFonts w:ascii="Leelawadee UI" w:hAnsi="Leelawadee UI" w:cs="Leelawadee UI"/>
          <w:sz w:val="22"/>
          <w:szCs w:val="22"/>
        </w:rPr>
        <w:t xml:space="preserve"> uptake </w:t>
      </w:r>
      <w:r w:rsidR="00727546" w:rsidRPr="00A2668F">
        <w:rPr>
          <w:rFonts w:ascii="Leelawadee UI" w:hAnsi="Leelawadee UI" w:cs="Leelawadee UI"/>
          <w:sz w:val="22"/>
          <w:szCs w:val="22"/>
        </w:rPr>
        <w:t>in the delayed phase</w:t>
      </w:r>
      <w:r w:rsidR="00E07DC4" w:rsidRPr="00A2668F">
        <w:rPr>
          <w:rFonts w:ascii="Leelawadee UI" w:hAnsi="Leelawadee UI" w:cs="Leelawadee UI"/>
          <w:sz w:val="22"/>
          <w:szCs w:val="22"/>
        </w:rPr>
        <w:t xml:space="preserve"> while the </w:t>
      </w:r>
      <w:r w:rsidR="00135D4A" w:rsidRPr="00A2668F">
        <w:rPr>
          <w:rFonts w:ascii="Leelawadee UI" w:hAnsi="Leelawadee UI" w:cs="Leelawadee UI"/>
          <w:sz w:val="22"/>
          <w:szCs w:val="22"/>
        </w:rPr>
        <w:t>SUV</w:t>
      </w:r>
      <w:r w:rsidR="00135D4A" w:rsidRPr="00A2668F">
        <w:rPr>
          <w:rFonts w:ascii="Leelawadee UI" w:hAnsi="Leelawadee UI" w:cs="Leelawadee UI"/>
          <w:i/>
          <w:sz w:val="22"/>
          <w:szCs w:val="22"/>
        </w:rPr>
        <w:t xml:space="preserve">max  </w:t>
      </w:r>
      <w:r w:rsidR="00135D4A" w:rsidRPr="00A2668F">
        <w:rPr>
          <w:rFonts w:ascii="Leelawadee UI" w:hAnsi="Leelawadee UI" w:cs="Leelawadee UI"/>
          <w:sz w:val="22"/>
          <w:szCs w:val="22"/>
        </w:rPr>
        <w:t xml:space="preserve">increases </w:t>
      </w:r>
      <w:r w:rsidR="00E07DC4" w:rsidRPr="00A2668F">
        <w:rPr>
          <w:rFonts w:ascii="Leelawadee UI" w:hAnsi="Leelawadee UI" w:cs="Leelawadee UI"/>
          <w:sz w:val="22"/>
          <w:szCs w:val="22"/>
        </w:rPr>
        <w:t xml:space="preserve">further secondary to up-regulation of glucose consumption </w:t>
      </w:r>
      <w:r w:rsidR="00D659BA" w:rsidRPr="00A2668F">
        <w:rPr>
          <w:rFonts w:ascii="Leelawadee UI" w:hAnsi="Leelawadee UI" w:cs="Leelawadee UI"/>
          <w:sz w:val="22"/>
          <w:szCs w:val="22"/>
        </w:rPr>
        <w:t>and transport in malignant lesions</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[19]</w:t>
      </w:r>
      <w:r w:rsidR="00491106" w:rsidRPr="00A2668F">
        <w:rPr>
          <w:rFonts w:ascii="Leelawadee UI" w:hAnsi="Leelawadee UI" w:cs="Leelawadee UI"/>
          <w:sz w:val="22"/>
          <w:szCs w:val="22"/>
        </w:rPr>
        <w:fldChar w:fldCharType="end"/>
      </w:r>
      <w:r w:rsidR="00D659BA" w:rsidRPr="00A2668F">
        <w:rPr>
          <w:rFonts w:ascii="Leelawadee UI" w:hAnsi="Leelawadee UI" w:cs="Leelawadee UI"/>
          <w:color w:val="FF0000"/>
          <w:sz w:val="22"/>
          <w:szCs w:val="22"/>
        </w:rPr>
        <w:t xml:space="preserve"> </w:t>
      </w:r>
    </w:p>
    <w:p w:rsidR="00BC66F9" w:rsidRPr="00A2668F" w:rsidRDefault="00D9261D" w:rsidP="009812D3">
      <w:pPr>
        <w:pStyle w:val="xmsonormal"/>
        <w:shd w:val="clear" w:color="auto" w:fill="FFFFFF"/>
        <w:spacing w:before="0" w:beforeAutospacing="0" w:after="160" w:afterAutospacing="0" w:line="480" w:lineRule="auto"/>
        <w:rPr>
          <w:rFonts w:ascii="Leelawadee UI" w:hAnsi="Leelawadee UI" w:cs="Leelawadee UI"/>
          <w:color w:val="000000"/>
          <w:sz w:val="22"/>
          <w:szCs w:val="22"/>
        </w:rPr>
      </w:pPr>
      <w:r w:rsidRPr="00A2668F">
        <w:rPr>
          <w:rFonts w:ascii="Leelawadee UI" w:hAnsi="Leelawadee UI" w:cs="Leelawadee UI"/>
          <w:sz w:val="22"/>
          <w:szCs w:val="22"/>
        </w:rPr>
        <w:t xml:space="preserve">Despite the overall encouraging results </w:t>
      </w:r>
      <w:r w:rsidR="00563C9D" w:rsidRPr="00A2668F">
        <w:rPr>
          <w:rFonts w:ascii="Leelawadee UI" w:hAnsi="Leelawadee UI" w:cs="Leelawadee UI"/>
          <w:sz w:val="22"/>
          <w:szCs w:val="22"/>
        </w:rPr>
        <w:t>with the</w:t>
      </w:r>
      <w:r w:rsidRPr="00A2668F">
        <w:rPr>
          <w:rFonts w:ascii="Leelawadee UI" w:hAnsi="Leelawadee UI" w:cs="Leelawadee UI"/>
          <w:sz w:val="22"/>
          <w:szCs w:val="22"/>
        </w:rPr>
        <w:t xml:space="preserve"> use of PET</w:t>
      </w:r>
      <w:r w:rsidR="00DF1127" w:rsidRPr="00A2668F">
        <w:rPr>
          <w:rFonts w:ascii="Leelawadee UI" w:hAnsi="Leelawadee UI" w:cs="Leelawadee UI"/>
          <w:sz w:val="22"/>
          <w:szCs w:val="22"/>
        </w:rPr>
        <w:t xml:space="preserve"> technology in these studies there is in</w:t>
      </w:r>
      <w:r w:rsidR="00563C9D" w:rsidRPr="00A2668F">
        <w:rPr>
          <w:rFonts w:ascii="Leelawadee UI" w:hAnsi="Leelawadee UI" w:cs="Leelawadee UI"/>
          <w:sz w:val="22"/>
          <w:szCs w:val="22"/>
        </w:rPr>
        <w:t xml:space="preserve">sufficient evidence to recommend its </w:t>
      </w:r>
      <w:r w:rsidR="00DF1127" w:rsidRPr="00A2668F">
        <w:rPr>
          <w:rFonts w:ascii="Leelawadee UI" w:hAnsi="Leelawadee UI" w:cs="Leelawadee UI"/>
          <w:sz w:val="22"/>
          <w:szCs w:val="22"/>
        </w:rPr>
        <w:t>routine use</w:t>
      </w:r>
      <w:r w:rsidR="00563C9D" w:rsidRPr="00A2668F">
        <w:rPr>
          <w:rFonts w:ascii="Leelawadee UI" w:hAnsi="Leelawadee UI" w:cs="Leelawadee UI"/>
          <w:sz w:val="22"/>
          <w:szCs w:val="22"/>
        </w:rPr>
        <w:t xml:space="preserve"> </w:t>
      </w:r>
      <w:r w:rsidR="00DF1127" w:rsidRPr="00A2668F">
        <w:rPr>
          <w:rFonts w:ascii="Leelawadee UI" w:hAnsi="Leelawadee UI" w:cs="Leelawadee UI"/>
          <w:sz w:val="22"/>
          <w:szCs w:val="22"/>
        </w:rPr>
        <w:t>in the</w:t>
      </w:r>
      <w:r w:rsidR="00F54EEA" w:rsidRPr="00A2668F">
        <w:rPr>
          <w:rFonts w:ascii="Leelawadee UI" w:hAnsi="Leelawadee UI" w:cs="Leelawadee UI"/>
          <w:sz w:val="22"/>
          <w:szCs w:val="22"/>
        </w:rPr>
        <w:t xml:space="preserve"> absence of high quality </w:t>
      </w:r>
      <w:r w:rsidR="002F198C" w:rsidRPr="00A2668F">
        <w:rPr>
          <w:rFonts w:ascii="Leelawadee UI" w:hAnsi="Leelawadee UI" w:cs="Leelawadee UI"/>
          <w:sz w:val="22"/>
          <w:szCs w:val="22"/>
        </w:rPr>
        <w:t>studies</w:t>
      </w:r>
      <w:r w:rsidR="00A643C8" w:rsidRPr="00A2668F">
        <w:rPr>
          <w:rFonts w:ascii="Leelawadee UI" w:hAnsi="Leelawadee UI" w:cs="Leelawadee UI"/>
          <w:sz w:val="22"/>
          <w:szCs w:val="22"/>
        </w:rPr>
        <w:t>.</w:t>
      </w:r>
      <w:r w:rsidR="00563C9D" w:rsidRPr="00A2668F">
        <w:rPr>
          <w:rFonts w:ascii="Leelawadee UI" w:hAnsi="Leelawadee UI" w:cs="Leelawadee UI"/>
          <w:sz w:val="22"/>
          <w:szCs w:val="22"/>
        </w:rPr>
        <w:t xml:space="preserve"> </w:t>
      </w:r>
      <w:r w:rsidR="00A643C8" w:rsidRPr="00A2668F">
        <w:rPr>
          <w:rFonts w:ascii="Leelawadee UI" w:hAnsi="Leelawadee UI" w:cs="Leelawadee UI"/>
          <w:sz w:val="22"/>
          <w:szCs w:val="22"/>
        </w:rPr>
        <w:t>The</w:t>
      </w:r>
      <w:r w:rsidR="002B3F2A" w:rsidRPr="00A2668F">
        <w:rPr>
          <w:rFonts w:ascii="Leelawadee UI" w:hAnsi="Leelawadee UI" w:cs="Leelawadee UI"/>
          <w:sz w:val="22"/>
          <w:szCs w:val="22"/>
        </w:rPr>
        <w:t xml:space="preserve"> benefit</w:t>
      </w:r>
      <w:r w:rsidR="00DF1127" w:rsidRPr="00A2668F">
        <w:rPr>
          <w:rFonts w:ascii="Leelawadee UI" w:hAnsi="Leelawadee UI" w:cs="Leelawadee UI"/>
          <w:sz w:val="22"/>
          <w:szCs w:val="22"/>
        </w:rPr>
        <w:t>s</w:t>
      </w:r>
      <w:r w:rsidR="002B3F2A" w:rsidRPr="00A2668F">
        <w:rPr>
          <w:rFonts w:ascii="Leelawadee UI" w:hAnsi="Leelawadee UI" w:cs="Leelawadee UI"/>
          <w:sz w:val="22"/>
          <w:szCs w:val="22"/>
        </w:rPr>
        <w:t xml:space="preserve"> of PET/</w:t>
      </w:r>
      <w:r w:rsidR="00BC66F9" w:rsidRPr="00A2668F">
        <w:rPr>
          <w:rFonts w:ascii="Leelawadee UI" w:hAnsi="Leelawadee UI" w:cs="Leelawadee UI"/>
          <w:sz w:val="22"/>
          <w:szCs w:val="22"/>
        </w:rPr>
        <w:t xml:space="preserve">CT in the management of patients with </w:t>
      </w:r>
      <w:r w:rsidR="00F667CE" w:rsidRPr="00A2668F">
        <w:rPr>
          <w:rFonts w:ascii="Leelawadee UI" w:hAnsi="Leelawadee UI" w:cs="Leelawadee UI"/>
          <w:sz w:val="22"/>
          <w:szCs w:val="22"/>
        </w:rPr>
        <w:t xml:space="preserve">suspected </w:t>
      </w:r>
      <w:r w:rsidR="00E12707" w:rsidRPr="00A2668F">
        <w:rPr>
          <w:rFonts w:ascii="Leelawadee UI" w:hAnsi="Leelawadee UI" w:cs="Leelawadee UI"/>
          <w:sz w:val="22"/>
          <w:szCs w:val="22"/>
        </w:rPr>
        <w:t>pancreatic cancer ha</w:t>
      </w:r>
      <w:r w:rsidR="00DF1127" w:rsidRPr="00A2668F">
        <w:rPr>
          <w:rFonts w:ascii="Leelawadee UI" w:hAnsi="Leelawadee UI" w:cs="Leelawadee UI"/>
          <w:sz w:val="22"/>
          <w:szCs w:val="22"/>
        </w:rPr>
        <w:t xml:space="preserve">ve </w:t>
      </w:r>
      <w:r w:rsidR="00E12707" w:rsidRPr="00A2668F">
        <w:rPr>
          <w:rFonts w:ascii="Leelawadee UI" w:hAnsi="Leelawadee UI" w:cs="Leelawadee UI"/>
          <w:sz w:val="22"/>
          <w:szCs w:val="22"/>
        </w:rPr>
        <w:t xml:space="preserve">been </w:t>
      </w:r>
      <w:r w:rsidR="00DF1127" w:rsidRPr="00A2668F">
        <w:rPr>
          <w:rFonts w:ascii="Leelawadee UI" w:hAnsi="Leelawadee UI" w:cs="Leelawadee UI"/>
          <w:sz w:val="22"/>
          <w:szCs w:val="22"/>
        </w:rPr>
        <w:t>investigated</w:t>
      </w:r>
      <w:r w:rsidR="00F667CE" w:rsidRPr="00A2668F">
        <w:rPr>
          <w:rFonts w:ascii="Leelawadee UI" w:hAnsi="Leelawadee UI" w:cs="Leelawadee UI"/>
          <w:sz w:val="22"/>
          <w:szCs w:val="22"/>
        </w:rPr>
        <w:t xml:space="preserve"> by </w:t>
      </w:r>
      <w:r w:rsidR="001D4C1F" w:rsidRPr="00A2668F">
        <w:rPr>
          <w:rFonts w:ascii="Leelawadee UI" w:hAnsi="Leelawadee UI" w:cs="Leelawadee UI"/>
          <w:sz w:val="22"/>
          <w:szCs w:val="22"/>
        </w:rPr>
        <w:t xml:space="preserve">our group in </w:t>
      </w:r>
      <w:r w:rsidR="00F667CE" w:rsidRPr="00A2668F">
        <w:rPr>
          <w:rFonts w:ascii="Leelawadee UI" w:hAnsi="Leelawadee UI" w:cs="Leelawadee UI"/>
          <w:sz w:val="22"/>
          <w:szCs w:val="22"/>
        </w:rPr>
        <w:t>a multicentre</w:t>
      </w:r>
      <w:r w:rsidR="001D4C1F" w:rsidRPr="00A2668F">
        <w:rPr>
          <w:rFonts w:ascii="Leelawadee UI" w:hAnsi="Leelawadee UI" w:cs="Leelawadee UI"/>
          <w:sz w:val="22"/>
          <w:szCs w:val="22"/>
        </w:rPr>
        <w:t xml:space="preserve"> d</w:t>
      </w:r>
      <w:r w:rsidR="00DF1127" w:rsidRPr="00A2668F">
        <w:rPr>
          <w:rFonts w:ascii="Leelawadee UI" w:hAnsi="Leelawadee UI" w:cs="Leelawadee UI"/>
          <w:sz w:val="22"/>
          <w:szCs w:val="22"/>
        </w:rPr>
        <w:t xml:space="preserve">iagnostic accuracy </w:t>
      </w:r>
      <w:r w:rsidR="00F667CE" w:rsidRPr="00A2668F">
        <w:rPr>
          <w:rFonts w:ascii="Leelawadee UI" w:hAnsi="Leelawadee UI" w:cs="Leelawadee UI"/>
          <w:sz w:val="22"/>
          <w:szCs w:val="22"/>
        </w:rPr>
        <w:t>trial which contain</w:t>
      </w:r>
      <w:r w:rsidR="00014D47" w:rsidRPr="00A2668F">
        <w:rPr>
          <w:rFonts w:ascii="Leelawadee UI" w:hAnsi="Leelawadee UI" w:cs="Leelawadee UI"/>
          <w:sz w:val="22"/>
          <w:szCs w:val="22"/>
        </w:rPr>
        <w:t>ed</w:t>
      </w:r>
      <w:r w:rsidR="00F667CE" w:rsidRPr="00A2668F">
        <w:rPr>
          <w:rFonts w:ascii="Leelawadee UI" w:hAnsi="Leelawadee UI" w:cs="Leelawadee UI"/>
          <w:sz w:val="22"/>
          <w:szCs w:val="22"/>
        </w:rPr>
        <w:t xml:space="preserve"> a subset of patients with pancreatic cysts (</w:t>
      </w:r>
      <w:r w:rsidR="00DF1127" w:rsidRPr="00A2668F">
        <w:rPr>
          <w:rFonts w:ascii="Leelawadee UI" w:hAnsi="Leelawadee UI" w:cs="Leelawadee UI"/>
          <w:sz w:val="22"/>
          <w:szCs w:val="22"/>
        </w:rPr>
        <w:t xml:space="preserve">The </w:t>
      </w:r>
      <w:r w:rsidR="00F667CE" w:rsidRPr="00A2668F">
        <w:rPr>
          <w:rFonts w:ascii="Leelawadee UI" w:hAnsi="Leelawadee UI" w:cs="Leelawadee UI"/>
          <w:sz w:val="22"/>
          <w:szCs w:val="22"/>
        </w:rPr>
        <w:t>PET-PANC trial)</w:t>
      </w:r>
      <w:r w:rsidR="002B3F2A" w:rsidRPr="00A2668F">
        <w:rPr>
          <w:rFonts w:ascii="Leelawadee UI" w:hAnsi="Leelawadee UI" w:cs="Leelawadee UI"/>
          <w:sz w:val="22"/>
          <w:szCs w:val="22"/>
        </w:rPr>
        <w:t>.</w:t>
      </w:r>
      <w:r w:rsidR="001D4C1F" w:rsidRPr="00A2668F">
        <w:rPr>
          <w:rFonts w:ascii="Leelawadee UI" w:hAnsi="Leelawadee UI" w:cs="Leelawadee UI"/>
          <w:sz w:val="22"/>
          <w:szCs w:val="22"/>
        </w:rPr>
        <w:t xml:space="preserve"> </w:t>
      </w:r>
      <w:r w:rsidR="002B3F2A" w:rsidRPr="00A2668F">
        <w:rPr>
          <w:rFonts w:ascii="Leelawadee UI" w:hAnsi="Leelawadee UI" w:cs="Leelawadee UI"/>
          <w:sz w:val="22"/>
          <w:szCs w:val="22"/>
        </w:rPr>
        <w:t>I</w:t>
      </w:r>
      <w:r w:rsidR="00DF1127" w:rsidRPr="00A2668F">
        <w:rPr>
          <w:rFonts w:ascii="Leelawadee UI" w:hAnsi="Leelawadee UI" w:cs="Leelawadee UI"/>
          <w:sz w:val="22"/>
          <w:szCs w:val="22"/>
        </w:rPr>
        <w:t xml:space="preserve">t showed an </w:t>
      </w:r>
      <w:r w:rsidR="00A643C8" w:rsidRPr="00A2668F">
        <w:rPr>
          <w:rFonts w:ascii="Leelawadee UI" w:hAnsi="Leelawadee UI" w:cs="Leelawadee UI"/>
          <w:sz w:val="22"/>
          <w:szCs w:val="22"/>
        </w:rPr>
        <w:t>improved clinical</w:t>
      </w:r>
      <w:r w:rsidR="00014D47" w:rsidRPr="00A2668F">
        <w:rPr>
          <w:rFonts w:ascii="Leelawadee UI" w:hAnsi="Leelawadee UI" w:cs="Leelawadee UI"/>
          <w:sz w:val="22"/>
          <w:szCs w:val="22"/>
        </w:rPr>
        <w:t xml:space="preserve"> </w:t>
      </w:r>
      <w:r w:rsidR="00A643C8" w:rsidRPr="00A2668F">
        <w:rPr>
          <w:rFonts w:ascii="Leelawadee UI" w:hAnsi="Leelawadee UI" w:cs="Leelawadee UI"/>
          <w:sz w:val="22"/>
          <w:szCs w:val="22"/>
        </w:rPr>
        <w:t>staging over CT based diagn</w:t>
      </w:r>
      <w:r w:rsidR="00B81D4E" w:rsidRPr="00A2668F">
        <w:rPr>
          <w:rFonts w:ascii="Leelawadee UI" w:hAnsi="Leelawadee UI" w:cs="Leelawadee UI"/>
          <w:sz w:val="22"/>
          <w:szCs w:val="22"/>
        </w:rPr>
        <w:t>ostic work-up</w:t>
      </w:r>
      <w:r w:rsidR="00A643C8" w:rsidRPr="00A2668F">
        <w:rPr>
          <w:rFonts w:ascii="Leelawadee UI" w:hAnsi="Leelawadee UI" w:cs="Leelawadee UI"/>
          <w:sz w:val="22"/>
          <w:szCs w:val="22"/>
        </w:rPr>
        <w:t xml:space="preserve"> and prevented futile laparotomies in 20% of patients scheduled for surgery</w:t>
      </w:r>
      <w:r w:rsidR="00BC66F9" w:rsidRPr="00A2668F">
        <w:rPr>
          <w:rFonts w:ascii="Leelawadee UI" w:hAnsi="Leelawadee UI" w:cs="Leelawadee UI"/>
          <w:sz w:val="22"/>
          <w:szCs w:val="22"/>
        </w:rPr>
        <w:t xml:space="preserve"> and influenced the management plans of 45% of the cases included in the trial </w:t>
      </w:r>
      <w:r w:rsidR="00A643C8" w:rsidRPr="00A2668F">
        <w:rPr>
          <w:rFonts w:ascii="Leelawadee UI" w:hAnsi="Leelawadee UI" w:cs="Leelawadee UI"/>
          <w:sz w:val="22"/>
          <w:szCs w:val="22"/>
        </w:rPr>
        <w:t xml:space="preserve"> </w:t>
      </w:r>
      <w:r w:rsidR="00491106" w:rsidRPr="00A2668F">
        <w:rPr>
          <w:rFonts w:ascii="Leelawadee UI" w:hAnsi="Leelawadee UI" w:cs="Leelawadee UI"/>
          <w:sz w:val="22"/>
          <w:szCs w:val="22"/>
        </w:rPr>
        <w:fldChar w:fldCharType="begin" w:fldLock="1"/>
      </w:r>
      <w:r w:rsidR="00470941" w:rsidRPr="00A2668F">
        <w:rPr>
          <w:rFonts w:ascii="Leelawadee UI" w:hAnsi="Leelawadee UI" w:cs="Leelawadee UI"/>
          <w:sz w:val="22"/>
          <w:szCs w:val="22"/>
        </w:rPr>
        <w:instrText>ADDIN CSL_CITATION { "citationItems" : [ { "id" : "ITEM-1", "itemData" : { "abstract" : "Background: Pancreatic cancer diagnosis and staging is challenging. FDG PET/CT adds anatomic localization to functional data. The aim of this study was to determine the impact of FDG PET/CT in addition to standard diagnostic workup in patients with suspected pancreatic cancer. Methods: Patients with suspected pancreatic cancer underwent FDG PET/CT following multi-detector CT (MDCT). FDG PET/CT scans were reviewed and quality assured centrally. Diagnosis, staging and planned management were recorded before and after FDG PET/CT. Reference standard was histology or clinical outcome. Primary outcome measure was incremental diagnostic value of FDG PET/CT in addition to MDCT. Sample size was 500 patients, following interim analysis; 80% power to detect increase in sensitivity from 81% to 90% and specificity from 66% to 80%. Secondary outcome measures were changes in diagnosis, staging, and management; cost effectiveness was estimated. Results: Between January 2011 and April 2013 589 patients with suspected pancreatic cancer underwent MDCT and FDG PET/CT in 18 UK centres. 550 patients had complete data and in range FDG PET/CT. 261 patients (47%) had pancreatic ductal adenocarcinoma (PDAC). For the diagnosis of PDAC, both sensitivity (92.7% [95% CI 89.6%, 95.9%] compared to 88.5% [95% CI 84.6%, 92.4%], p=0.010) and specificity (75.8% [95% CI 70.8%, 80.7%] compared to 70.6% [95% CI 65.3%, 75.8%] p=0.023) were significantly higher for FDG PET/CT than MDCT. FDG PET/CT correctly changed the staging of PDAC in 56 patients (14%) (p=0.001). FDG PET/CT influenced management in 250 (45%) of patients. FDG PET/CT stopped futile resection in 58 patients (20%) due to have surgery. FDG PET/CT was associated with a QALY gain of 0.0157 (95% CI -0.0101, 0.0430) and cost saving of \u00a3645 (95% CI -\u00a31314, \u00a32743). In the base case model FDG PET/CT dominated MDCT alone and is likely to be cost effective for the UK NHS. Conclusions: FDG PET/CT provided significant incremental diagnostic benefit in the diagnosis of pancreatic cancer and had a significant influence on the staging and management of patients. FDG PET/CT was cost effective at current reimbursement rates for FDG PET/CT to the UK NHS.", "author" : [ { "dropping-particle" : "", "family" : "Ghaneh", "given" : "Paula", "non-dropping-particle" : "", "parse-names" : false, "suffix" : "" } ], "container-title" : "J Clin Oncol", "id" : "ITEM-1", "issue" : "Supplemental", "issued" : { "date-parts" : [ [ "2016" ] ] }, "page" : "Abstract 4008", "title" : "PET-PANC: Multi-centre prospective diagnostic accuracy and clinical value trial of FDG PET/CT in the diagnosis and management of suspected pancreatic cancer", "type" : "article-journal", "volume" : "34" }, "uris" : [ "http://www.mendeley.com/documents/?uuid=3eed286c-b7b7-4ea0-8d52-1781e606da9a" ] } ], "mendeley" : { "formattedCitation" : "[42]", "plainTextFormattedCitation" : "[42]", "previouslyFormattedCitation" : "[42]"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470941" w:rsidRPr="00A2668F">
        <w:rPr>
          <w:rFonts w:ascii="Leelawadee UI" w:hAnsi="Leelawadee UI" w:cs="Leelawadee UI"/>
          <w:noProof/>
          <w:sz w:val="22"/>
          <w:szCs w:val="22"/>
        </w:rPr>
        <w:t>[42]</w:t>
      </w:r>
      <w:r w:rsidR="00491106" w:rsidRPr="00A2668F">
        <w:rPr>
          <w:rFonts w:ascii="Leelawadee UI" w:hAnsi="Leelawadee UI" w:cs="Leelawadee UI"/>
          <w:sz w:val="22"/>
          <w:szCs w:val="22"/>
        </w:rPr>
        <w:fldChar w:fldCharType="end"/>
      </w:r>
      <w:r w:rsidR="001D4C1F" w:rsidRPr="00A2668F">
        <w:rPr>
          <w:rFonts w:ascii="Leelawadee UI" w:hAnsi="Leelawadee UI" w:cs="Leelawadee UI"/>
          <w:sz w:val="22"/>
          <w:szCs w:val="22"/>
        </w:rPr>
        <w:t xml:space="preserve">, the full </w:t>
      </w:r>
      <w:r w:rsidR="00014D47" w:rsidRPr="00A2668F">
        <w:rPr>
          <w:rFonts w:ascii="Leelawadee UI" w:hAnsi="Leelawadee UI" w:cs="Leelawadee UI"/>
          <w:sz w:val="22"/>
          <w:szCs w:val="22"/>
        </w:rPr>
        <w:t>results</w:t>
      </w:r>
      <w:r w:rsidR="001D4C1F" w:rsidRPr="00A2668F">
        <w:rPr>
          <w:rFonts w:ascii="Leelawadee UI" w:hAnsi="Leelawadee UI" w:cs="Leelawadee UI"/>
          <w:sz w:val="22"/>
          <w:szCs w:val="22"/>
        </w:rPr>
        <w:t xml:space="preserve"> and recommendations are still awaited</w:t>
      </w:r>
      <w:r w:rsidR="00BC66F9" w:rsidRPr="00A2668F">
        <w:rPr>
          <w:rFonts w:ascii="Leelawadee UI" w:hAnsi="Leelawadee UI" w:cs="Leelawadee UI"/>
          <w:sz w:val="22"/>
          <w:szCs w:val="22"/>
        </w:rPr>
        <w:t xml:space="preserve"> and hopefully will </w:t>
      </w:r>
      <w:r w:rsidR="00A332E3" w:rsidRPr="00A2668F">
        <w:rPr>
          <w:rFonts w:ascii="Leelawadee UI" w:hAnsi="Leelawadee UI" w:cs="Leelawadee UI"/>
          <w:sz w:val="22"/>
          <w:szCs w:val="22"/>
        </w:rPr>
        <w:t>explore</w:t>
      </w:r>
      <w:r w:rsidR="00BC66F9" w:rsidRPr="00A2668F">
        <w:rPr>
          <w:rFonts w:ascii="Leelawadee UI" w:hAnsi="Leelawadee UI" w:cs="Leelawadee UI"/>
          <w:sz w:val="22"/>
          <w:szCs w:val="22"/>
        </w:rPr>
        <w:t xml:space="preserve"> the f</w:t>
      </w:r>
      <w:r w:rsidR="00A332E3" w:rsidRPr="00A2668F">
        <w:rPr>
          <w:rFonts w:ascii="Leelawadee UI" w:hAnsi="Leelawadee UI" w:cs="Leelawadee UI"/>
          <w:sz w:val="22"/>
          <w:szCs w:val="22"/>
        </w:rPr>
        <w:t xml:space="preserve">uture utility of PET/CT in this group </w:t>
      </w:r>
      <w:r w:rsidR="00BC66F9" w:rsidRPr="00A2668F">
        <w:rPr>
          <w:rFonts w:ascii="Leelawadee UI" w:hAnsi="Leelawadee UI" w:cs="Leelawadee UI"/>
          <w:sz w:val="22"/>
          <w:szCs w:val="22"/>
        </w:rPr>
        <w:t>.</w:t>
      </w:r>
    </w:p>
    <w:p w:rsidR="00F05A92" w:rsidRPr="00A2668F" w:rsidRDefault="00E12707"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lastRenderedPageBreak/>
        <w:t>There were</w:t>
      </w:r>
      <w:r w:rsidR="00206D2B" w:rsidRPr="00A2668F">
        <w:rPr>
          <w:rFonts w:ascii="Leelawadee UI" w:hAnsi="Leelawadee UI" w:cs="Leelawadee UI"/>
          <w:sz w:val="22"/>
          <w:szCs w:val="22"/>
        </w:rPr>
        <w:t xml:space="preserve"> a number of limitations in </w:t>
      </w:r>
      <w:r w:rsidRPr="00A2668F">
        <w:rPr>
          <w:rFonts w:ascii="Leelawadee UI" w:hAnsi="Leelawadee UI" w:cs="Leelawadee UI"/>
          <w:sz w:val="22"/>
          <w:szCs w:val="22"/>
        </w:rPr>
        <w:t xml:space="preserve">the </w:t>
      </w:r>
      <w:r w:rsidR="00206D2B" w:rsidRPr="00A2668F">
        <w:rPr>
          <w:rFonts w:ascii="Leelawadee UI" w:hAnsi="Leelawadee UI" w:cs="Leelawadee UI"/>
          <w:sz w:val="22"/>
          <w:szCs w:val="22"/>
        </w:rPr>
        <w:t>evide</w:t>
      </w:r>
      <w:r w:rsidR="00694B2A" w:rsidRPr="00A2668F">
        <w:rPr>
          <w:rFonts w:ascii="Leelawadee UI" w:hAnsi="Leelawadee UI" w:cs="Leelawadee UI"/>
          <w:sz w:val="22"/>
          <w:szCs w:val="22"/>
        </w:rPr>
        <w:t>nce</w:t>
      </w:r>
      <w:r w:rsidRPr="00A2668F">
        <w:rPr>
          <w:rFonts w:ascii="Leelawadee UI" w:hAnsi="Leelawadee UI" w:cs="Leelawadee UI"/>
          <w:sz w:val="22"/>
          <w:szCs w:val="22"/>
        </w:rPr>
        <w:t xml:space="preserve"> obtained </w:t>
      </w:r>
      <w:r w:rsidR="00694B2A" w:rsidRPr="00A2668F">
        <w:rPr>
          <w:rFonts w:ascii="Leelawadee UI" w:hAnsi="Leelawadee UI" w:cs="Leelawadee UI"/>
          <w:sz w:val="22"/>
          <w:szCs w:val="22"/>
        </w:rPr>
        <w:t xml:space="preserve">from </w:t>
      </w:r>
      <w:r w:rsidR="00D64FAF" w:rsidRPr="00A2668F">
        <w:rPr>
          <w:rFonts w:ascii="Leelawadee UI" w:hAnsi="Leelawadee UI" w:cs="Leelawadee UI"/>
          <w:sz w:val="22"/>
          <w:szCs w:val="22"/>
        </w:rPr>
        <w:t>studies</w:t>
      </w:r>
      <w:r w:rsidRPr="00A2668F">
        <w:rPr>
          <w:rFonts w:ascii="Leelawadee UI" w:hAnsi="Leelawadee UI" w:cs="Leelawadee UI"/>
          <w:sz w:val="22"/>
          <w:szCs w:val="22"/>
        </w:rPr>
        <w:t xml:space="preserve"> included in this </w:t>
      </w:r>
      <w:r w:rsidR="00DF1127" w:rsidRPr="00A2668F">
        <w:rPr>
          <w:rFonts w:ascii="Leelawadee UI" w:hAnsi="Leelawadee UI" w:cs="Leelawadee UI"/>
          <w:sz w:val="22"/>
          <w:szCs w:val="22"/>
        </w:rPr>
        <w:t xml:space="preserve">systematic </w:t>
      </w:r>
      <w:r w:rsidRPr="00A2668F">
        <w:rPr>
          <w:rFonts w:ascii="Leelawadee UI" w:hAnsi="Leelawadee UI" w:cs="Leelawadee UI"/>
          <w:sz w:val="22"/>
          <w:szCs w:val="22"/>
        </w:rPr>
        <w:t>review</w:t>
      </w:r>
      <w:r w:rsidR="00D64FAF" w:rsidRPr="00A2668F">
        <w:rPr>
          <w:rFonts w:ascii="Leelawadee UI" w:hAnsi="Leelawadee UI" w:cs="Leelawadee UI"/>
          <w:sz w:val="22"/>
          <w:szCs w:val="22"/>
        </w:rPr>
        <w:t>. The</w:t>
      </w:r>
      <w:r w:rsidR="00206D2B" w:rsidRPr="00A2668F">
        <w:rPr>
          <w:rFonts w:ascii="Leelawadee UI" w:hAnsi="Leelawadee UI" w:cs="Leelawadee UI"/>
          <w:sz w:val="22"/>
          <w:szCs w:val="22"/>
        </w:rPr>
        <w:t xml:space="preserve"> majority</w:t>
      </w:r>
      <w:r w:rsidR="00DF1127" w:rsidRPr="00A2668F">
        <w:rPr>
          <w:rFonts w:ascii="Leelawadee UI" w:hAnsi="Leelawadee UI" w:cs="Leelawadee UI"/>
          <w:sz w:val="22"/>
          <w:szCs w:val="22"/>
        </w:rPr>
        <w:t xml:space="preserve"> of the included studies</w:t>
      </w:r>
      <w:r w:rsidR="00206D2B" w:rsidRPr="00A2668F">
        <w:rPr>
          <w:rFonts w:ascii="Leelawadee UI" w:hAnsi="Leelawadee UI" w:cs="Leelawadee UI"/>
          <w:sz w:val="22"/>
          <w:szCs w:val="22"/>
        </w:rPr>
        <w:t xml:space="preserve"> were retrospective case series</w:t>
      </w:r>
      <w:r w:rsidR="002F198C" w:rsidRPr="00A2668F">
        <w:rPr>
          <w:rFonts w:ascii="Leelawadee UI" w:hAnsi="Leelawadee UI" w:cs="Leelawadee UI"/>
          <w:sz w:val="22"/>
          <w:szCs w:val="22"/>
        </w:rPr>
        <w:t xml:space="preserve"> from single institutions with an evident selection bias</w:t>
      </w:r>
      <w:r w:rsidR="000D74BA" w:rsidRPr="00A2668F">
        <w:rPr>
          <w:rFonts w:ascii="Leelawadee UI" w:hAnsi="Leelawadee UI" w:cs="Leelawadee UI"/>
          <w:sz w:val="22"/>
          <w:szCs w:val="22"/>
        </w:rPr>
        <w:t>.</w:t>
      </w:r>
      <w:r w:rsidR="002F198C" w:rsidRPr="00A2668F">
        <w:rPr>
          <w:rFonts w:ascii="Leelawadee UI" w:hAnsi="Leelawadee UI" w:cs="Leelawadee UI"/>
          <w:sz w:val="22"/>
          <w:szCs w:val="22"/>
        </w:rPr>
        <w:t xml:space="preserve"> </w:t>
      </w:r>
      <w:r w:rsidR="00A337DE" w:rsidRPr="00A2668F">
        <w:rPr>
          <w:rFonts w:ascii="Leelawadee UI" w:hAnsi="Leelawadee UI" w:cs="Leelawadee UI"/>
          <w:sz w:val="22"/>
          <w:szCs w:val="22"/>
        </w:rPr>
        <w:t>S</w:t>
      </w:r>
      <w:r w:rsidR="004E1081" w:rsidRPr="00A2668F">
        <w:rPr>
          <w:rFonts w:ascii="Leelawadee UI" w:hAnsi="Leelawadee UI" w:cs="Leelawadee UI"/>
          <w:sz w:val="22"/>
          <w:szCs w:val="22"/>
        </w:rPr>
        <w:t>ome of the series</w:t>
      </w:r>
      <w:r w:rsidR="00206D2B" w:rsidRPr="00A2668F">
        <w:rPr>
          <w:rFonts w:ascii="Leelawadee UI" w:hAnsi="Leelawadee UI" w:cs="Leelawadee UI"/>
          <w:sz w:val="22"/>
          <w:szCs w:val="22"/>
        </w:rPr>
        <w:t xml:space="preserve"> excluded </w:t>
      </w:r>
      <w:r w:rsidR="00C8261B" w:rsidRPr="00A2668F">
        <w:rPr>
          <w:rFonts w:ascii="Leelawadee UI" w:hAnsi="Leelawadee UI" w:cs="Leelawadee UI"/>
          <w:sz w:val="22"/>
          <w:szCs w:val="22"/>
        </w:rPr>
        <w:t xml:space="preserve">patients with pancreatitis or </w:t>
      </w:r>
      <w:r w:rsidR="009C135B" w:rsidRPr="00A2668F">
        <w:rPr>
          <w:rFonts w:ascii="Leelawadee UI" w:hAnsi="Leelawadee UI" w:cs="Leelawadee UI"/>
          <w:sz w:val="22"/>
          <w:szCs w:val="22"/>
        </w:rPr>
        <w:t>IPMN</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"10.1111/hpb.12388", "ISSN" : "1365182X", "author" : [ { "dropping-particle" : "", "family" : "Duconseil", "given" : "P.", "non-dropping-particle" : "", "parse-names" : false, "suffix" : "" }, { "dropping-particle" : "", "family" : "Turrini", "given" : "O.", "non-dropping-particle" : "", "parse-names" : false, "suffix" : "" }, { "dropping-particle" : "", "family" : "Ewald", "given" : "J.", "non-dropping-particle" : "", "parse-names" : false, "suffix" : "" }, { "dropping-particle" : "", "family" : "Soussan", "given" : "J.", "non-dropping-particle" : "", "parse-names" : false, "suffix" : "" }, { "dropping-particle" : "", "family" : "Sarran", "given" : "A.", "non-dropping-particle" : "", "parse-names" : false, "suffix" : "" }, { "dropping-particle" : "", "family" : "Gasmi", "given" : "M.", "non-dropping-particle" : "", "parse-names" : false, "suffix" : "" }, { "dropping-particle" : "", "family" : "Moutardier", "given" : "V.", "non-dropping-particle" : "", "parse-names" : false, "suffix" : "" }, { "dropping-particle" : "", "family" : "Delpero", "given" : "J.R.", "non-dropping-particle" : "", "parse-names" : false, "suffix" : "" } ], "container-title" : "HPB", "id" : "ITEM-1", "issue" : "6", "issued" : { "date-parts" : [ [ "2015", "6" ] ] }, "page" : "485-489", "title" : "\u2018Peripheric\u2019 pancreatic cysts: performance of CT scan, MRI and endoscopy according to final pathological examination", "type" : "article-journal", "volume" : "17" }, "uris" : [ "http://www.mendeley.com/documents/?uuid=790b4ca1-1d4f-30f3-b833-67199b93a835" ] } ], "mendeley" : { "formattedCitation" : "[17]", "plainTextFormattedCitation" : "[17]", "previouslyFormattedCitation" : "[17]"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[17]</w:t>
      </w:r>
      <w:r w:rsidR="00491106" w:rsidRPr="00A2668F">
        <w:rPr>
          <w:rFonts w:ascii="Leelawadee UI" w:hAnsi="Leelawadee UI" w:cs="Leelawadee UI"/>
          <w:sz w:val="22"/>
          <w:szCs w:val="22"/>
        </w:rPr>
        <w:fldChar w:fldCharType="end"/>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"ISSN" : "0125-2208", "PMID" : "21560846", "abstract" : "OBJECTIVE The purpose of the present study was to determine the characteristic imaging findings for diagnosis of the benign or malignant nature of pancreatic cystic lesions by 64 slice multidetector computed tomography (MDCT) for further investigation or treatment. MATERIAL AND METHOD A retrospective study was performed in 33 patients with pancreatic cystic lesion who underwent 64 slice MDCT to characterize and establish the diagnosis. The patients were enrolled between January 2004 and March 2009. The MDCT scan of abdomen from patients with pancreatic cystic lesion was retrospectively evaluated by two gastrointestinal radiologists without knowledge of the patient's history, clinical data, and final diagnosis. Sensitivity, specificity, accuracy, PPV, and NPV of CT scan for discriminate benign and malignant pancreatic cystic lesion were calculated. Weighted-kappa statistics were used to estimate agreement between readers. RESULTS Thirty-three patients with pancreatic cystic lesion were included in the present study. Benign pancreatic cystic lesion are pancreatic pseudocyst (n = 16), serous cystadenoma (n = 4) and benign intraductal papillary mucinous neoplasms IPMN (n = 2). Premalignant and malignant pancreatic cystic tumor are mucinous cystic tumor (n = 5) and include solid pseudopapillary epithelial neoplasm of pancreas (n = 3) and malignant intraductal papillary mucinous neoplasms IPMN (n = 3). The final diagnosis was established either by pathological diagnosis (20 patients), EUS with FNA (11 patients) or F/U clinical and imaging findings (2 patients). Pseudopod sign is a helpful finding for diagnosis pancreatic pseudocyst (3/16) and not observed in other types pancreatic cystic lesions. Type of cyst (unilocular, multilocular microcystic, multilocular macrocystic and solid component) is the only finding that has statistical significance for differentiating between the benign and malignant groups (p &lt; 0.005). The overall sensitivity, specificity and accuracy of 64-slice MDCT to discriminate benign and malignant pancreatic cystic lesion were 36.3%, 100% and 78.8%, respectively. In addition, the PPV and NPV were 100% and 75.9%, respectively. CONCLUSION The 64 sliced MDCT is a noninvasive method that can be used for discriminating between benign and malignant pancreatic cystic lesions, which is an important finding for further investigation and proper treatment.", "author" : [ { "dropping-particle" : "", "family" : "Pongpornsup", "given" : "Sopa", "non-dropping-particle" : "", "parse-names" : false, "suffix" : "" }, { "dropping-particle" : "", "family" : "Piyapittayanan", "given" : "Siriwan", "non-dropping-particle" : "", "parse-names" : false, "suffix" : "" }, { "dropping-particle" : "", "family" : "Charoensak", "given" : "Apinya", "non-dropping-particle" : "", "parse-names" : false, "suffix" : "" } ], "container-title" : "Journal of the Medical Association of Thailand = Chotmaihet thangphaet", "id" : "ITEM-1", "issue" : "3", "issued" : { "date-parts" : [ [ "2011", "3" ] ] }, "page" : "369-78", "title" : "MDCT imaging findings for characterization pancreatic cystic lesion: differentiation between benign and malignant pattern.", "type" : "article-journal", "volume" : "94" }, "uris" : [ "http://www.mendeley.com/documents/?uuid=0090b35b-ea3e-373c-981e-c8cdea2384e6" ] } ], "mendeley" : { "formattedCitation" : "[24]", "plainTextFormattedCitation" : "[24]", "previouslyFormattedCitation" : "[24]"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[24]</w:t>
      </w:r>
      <w:r w:rsidR="00491106" w:rsidRPr="00A2668F">
        <w:rPr>
          <w:rFonts w:ascii="Leelawadee UI" w:hAnsi="Leelawadee UI" w:cs="Leelawadee UI"/>
          <w:sz w:val="22"/>
          <w:szCs w:val="22"/>
        </w:rPr>
        <w:fldChar w:fldCharType="end"/>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"10.2214/AJR.08.1253", "ISSN" : "1546-3141", "PMID" : "19696285", "abstract" : "OBJECTIVE The objective of our study was to compare MDCT with MRI-MR cholangiopancreatography (MRCP) in characterizing small pancreatic cysts (&lt; or = 3 cm) and predicting aggressiveness. MATERIALS AND METHODS In a retrospective analysis, contrast-enhanced MDCT and MRI examinations of 30 patients with 38 pathologically confirmed small pancreatic cysts were reviewed. MDCT and MRCP studies were independently evaluated by two readers for cyst morphology, cyst characterization, and prediction of lesion aggressiveness, which included lesions with moderate-grade dysplasia, high-grade dysplasia (carcinoma in situ), and invasive carcinomas. The sensitivity of MDCT and MRI for the detection of each morphologic feature, accuracy for cyst characterization, and predictive values for aggressiveness were calculated. RESULTS Of 38 lesions, 14 were side-branch intraductal papillary mucinous neoplasms (IPMNs), 12 mixed IPMNs, six mucinous cystic neoplasms, and six nonneoplastic cysts. On histopathology, 26 lesions were nonaggressive (six nonneoplastic cysts, six benign mucinous cystic neoplasms, 14 low-grade dysplasias in IPMNs), whereas 12 lesions revealed aggressive biology (eight moderate-grade dysplasias, four high-grade dysplasias in IPMNs). The sensitivity of MRCP for the detection of morphologic features was better than that of MDCT, but the differences were not statistically significant (p = 0.25-1). Interreader agreement and MDCT-MRI agreement for morphologic features were good to perfect (kappa = 0.7-1). The accuracy of MDCT and MRI was higher in classifying cysts as mucinous or nonmucinous than in determining a specific diagnosis (71-84.2% vs 39.5-44.7%, respectively), whereas the accuracy of the two techniques in characterizing cysts into nonaggressive and aggressive categories was similar (MDCT vs MRI, 75-78% vs 78-86%, respectively; p &gt; 0.05). CONCLUSION MRI enables more confident assessment of the morphology of small cysts than MDCT, but the accuracy of the two imaging techniques for cyst characterization is comparable. MDCT and MRI have high accuracy in classifying cysts into mucinous and nonmucinous categories and perform similarly in estimating histologic aggressiveness.", "author" : [ { "dropping-particle" : "", "family" : "Sainani", "given" : "Nisha I", "non-dropping-particle" : "", "parse-names" : false, "suffix" : "" }, { "dropping-particle" : "", "family" : "Saokar", "given" : "Anuradha", "non-dropping-particle" : "", "parse-names" : false, "suffix" : "" }, { "dropping-particle" : "", "family" : "Deshpande", "given" : "Vikram", "non-dropping-particle" : "", "parse-names" : false, "suffix" : "" }, { "dropping-particle" : "", "family" : "Fern\u00e1ndez-del Castillo", "given" : "Carlos", "non-dropping-particle" : "", "parse-names" : false, "suffix" : "" }, { "dropping-particle" : "", "family" : "Hahn", "given" : "Peter", "non-dropping-particle" : "", "parse-names" : false, "suffix" : "" }, { "dropping-particle" : "V", "family" : "Sahani", "given" : "Dushyant", "non-dropping-particle" : "", "parse-names" : false, "suffix" : "" } ], "container-title" : "AJR. American journal of roentgenology", "id" : "ITEM-1", "issue" : "3", "issued" : { "date-parts" : [ [ "2009", "9" ] ] }, "page" : "722-31", "title" : "Comparative performance of MDCT and MRI with MR cholangiopancreatography in characterizing small pancreatic cysts.", "type" : "article-journal", "volume" : "193" }, "uris" : [ "http://www.mendeley.com/documents/?uuid=435fd4ce-8f55-38f6-a726-5e6a0e4fb346" ] } ], "mendeley" : { "formattedCitation" : "[26]", "plainTextFormattedCitation" : "[26]", "previouslyFormattedCitation" : "[26]"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[26]</w:t>
      </w:r>
      <w:r w:rsidR="00491106" w:rsidRPr="00A2668F">
        <w:rPr>
          <w:rFonts w:ascii="Leelawadee UI" w:hAnsi="Leelawadee UI" w:cs="Leelawadee UI"/>
          <w:sz w:val="22"/>
          <w:szCs w:val="22"/>
        </w:rPr>
        <w:fldChar w:fldCharType="end"/>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"10.1080/13651820802291225", "ISSN" : "1365-182X", "PMID" : "19088937", "abstract" : "BACKGROUND Cystic lesions of the pancreas are being identified more frequently. Deciding which asymptomatic lesions can be safely followed with serial imaging and which require resection due to malignant potential is an increasingly common question. Current clinical practice is to rely on characteristics of the lesions on CT scan, and additional information from endoscopic ultrasound with fine-needle aspiration (EUS-FNA) and cyst fluid analysis or endoscopic retrograde pancreatography (ERCP) to assess malignant potential. HYPOTHESIS The malignant potential of pancreatic cystic lesions cannot be accurately predicted by CT scan. METHODS CT scans from 48 patients with cystic lesions of the pancreas were stripped of patient identifiers and retrospectively presented to two expert radiologists. The radiologists recorded specific characteristics of the lesions thought to be important in the differential diagnosis and their opinion of the likely diagnosis. Diagnostic accuracy was assessed by comparing the radiologists' diagnoses to the final pathologic diagnosis after resection. To determine if clinical history, EUS-FNA or ERCP findings improved diagnostic accuracy, medical records were retrospectively reviewed and scored as either supporting or not supporting malignant potential of the lesion. RESULTS Specific diagnoses based on CT findings alone were correct in an average of 39% of the cases. Even when diagnoses were dichotomized as benign (43%) or potentially malignant (57%, papillary mucinous neoplasms, mucinous cystic neoplasms, cancer), determinations based on CT alone were accurate in an average of 61% of cases. Accuracy rates were 60.4 and 62.5% for the two radiologists, although there was only fair agreement between them (Kappa=0.28, 95% CI=(0.01-0.55), p=0.05). When all clinical information available was considered together as a single dichotomous indicator of malignant potential, the indicator was accurate in 90% of the cases (Kappa=0.73, 95% CI=(0.51-0.95, p&lt;0.0001)). CONCLUSION Specific preoperative diagnosis of pancreatic cystic neoplasms by CT alone is substantially inaccurate. Complementary tests such as EUS-FNA with fluid analysis and ERCP should be recommended to improve diagnosis especially if nonoperative treatment is planned.", "author" : [ { "dropping-particle" : "", "family" : "Fisher", "given" : "William E", "non-dropping-particle" : "", "parse-names" : false, "suffix" : "" }, { "dropping-particle" : "", "family" : "Hodges", "given" : "Sally E", "non-dropping-particle" : "", "parse-names" : false, "suffix" : "" }, { "dropping-particle" : "", "family" : "Yagnik", "given" : "Vivek", "non-dropping-particle" : "", "parse-names" : false, "suffix" : "" }, { "dropping-particle" : "", "family" : "Mor\u00f3n", "given" : "Fannie E", "non-dropping-particle" : "", "parse-names" : false, "suffix" : "" }, { "dropping-particle" : "", "family" : "Wu", "given" : "Meng-Fen", "non-dropping-particle" : "", "parse-names" : false, "suffix" : "" }, { "dropping-particle" : "", "family" : "Hilsenbeck", "given" : "Susan G", "non-dropping-particle" : "", "parse-names" : false, "suffix" : "" }, { "dropping-particle" : "", "family" : "Raijman", "given" : "Isaac L", "non-dropping-particle" : "", "parse-names" : false, "suffix" : "" }, { "dropping-particle" : "", "family" : "Brunicardi", "given" : "F Charles", "non-dropping-particle" : "", "parse-names" : false, "suffix" : "" } ], "container-title" : "HPB : the official journal of the International Hepato Pancreato Biliary Association", "id" : "ITEM-1", "issue" : "6", "issued" : { "date-parts" : [ [ "2008", "12" ] ] }, "page" : "483-90", "title" : "Accuracy of CT in predicting malignant potential of cystic pancreatic neoplasms.", "type" : "article-journal", "volume" : "10" }, "uris" : [ "http://www.mendeley.com/documents/?uuid=39be5be0-504a-3740-a870-36622469b1eb" ] } ], "mendeley" : { "formattedCitation" : "[27]", "plainTextFormattedCitation" : "[27]", "previouslyFormattedCitation" : "[27]"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[27]</w:t>
      </w:r>
      <w:r w:rsidR="00491106" w:rsidRPr="00A2668F">
        <w:rPr>
          <w:rFonts w:ascii="Leelawadee UI" w:hAnsi="Leelawadee UI" w:cs="Leelawadee UI"/>
          <w:sz w:val="22"/>
          <w:szCs w:val="22"/>
        </w:rPr>
        <w:fldChar w:fldCharType="end"/>
      </w:r>
      <w:r w:rsidR="009C135B" w:rsidRPr="00A2668F">
        <w:rPr>
          <w:rFonts w:ascii="Leelawadee UI" w:hAnsi="Leelawadee UI" w:cs="Leelawadee UI"/>
          <w:sz w:val="22"/>
          <w:szCs w:val="22"/>
        </w:rPr>
        <w:t>,</w:t>
      </w:r>
      <w:r w:rsidR="00C8261B" w:rsidRPr="00A2668F">
        <w:rPr>
          <w:rFonts w:ascii="Leelawadee UI" w:hAnsi="Leelawadee UI" w:cs="Leelawadee UI"/>
          <w:sz w:val="22"/>
          <w:szCs w:val="22"/>
        </w:rPr>
        <w:t xml:space="preserve"> Kim et al reported on a subset of patients who underwent both CT and MRI </w:t>
      </w:r>
      <w:r w:rsidR="00C7016A" w:rsidRPr="00A2668F">
        <w:rPr>
          <w:rFonts w:ascii="Leelawadee UI" w:hAnsi="Leelawadee UI" w:cs="Leelawadee UI"/>
          <w:sz w:val="22"/>
          <w:szCs w:val="22"/>
        </w:rPr>
        <w:t xml:space="preserve">as a </w:t>
      </w:r>
      <w:r w:rsidR="007A589E" w:rsidRPr="00A2668F">
        <w:rPr>
          <w:rFonts w:ascii="Leelawadee UI" w:hAnsi="Leelawadee UI" w:cs="Leelawadee UI"/>
          <w:sz w:val="22"/>
          <w:szCs w:val="22"/>
        </w:rPr>
        <w:t xml:space="preserve">mandatory requirement </w:t>
      </w:r>
      <w:r w:rsidR="00C7016A" w:rsidRPr="00A2668F">
        <w:rPr>
          <w:rFonts w:ascii="Leelawadee UI" w:hAnsi="Leelawadee UI" w:cs="Leelawadee UI"/>
          <w:sz w:val="22"/>
          <w:szCs w:val="22"/>
        </w:rPr>
        <w:t>for inclusion</w:t>
      </w:r>
      <w:r w:rsidR="00A337DE" w:rsidRPr="00A2668F">
        <w:rPr>
          <w:rFonts w:ascii="Leelawadee UI" w:hAnsi="Leelawadee UI" w:cs="Leelawadee UI"/>
          <w:sz w:val="22"/>
          <w:szCs w:val="22"/>
        </w:rPr>
        <w:t xml:space="preserve"> </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"10.1016/j.ejrad.2011.12.019", "ISSN" : "0720048X", "author" : [ { "dropping-particle" : "", "family" : "Kim", "given" : "Jung Hoon", "non-dropping-particle" : "", "parse-names" : false, "suffix" : "" }, { "dropping-particle" : "", "family" : "Eun", "given" : "Hyo Won", "non-dropping-particle" : "", "parse-names" : false, "suffix" : "" }, { "dropping-particle" : "", "family" : "Park", "given" : "Hyun-Jeong", "non-dropping-particle" : "", "parse-names" : false, "suffix" : "" }, { "dropping-particle" : "", "family" : "Hong", "given" : "Seong Sook", "non-dropping-particle" : "", "parse-names" : false, "suffix" : "" }, { "dropping-particle" : "", "family" : "Kim", "given" : "Young Jae", "non-dropping-particle" : "", "parse-names" : false, "suffix" : "" } ], "container-title" : "European Journal of Radiology", "id" : "ITEM-1", "issue" : "11", "issued" : { "date-parts" : [ [ "2012", "11" ] ] }, "page" : "2927-2935", "title" : "Diagnostic performance of MRI and EUS in the differentiation of benign from malignant pancreatic cyst and cyst communication with the main duct", "type" : "article-journal", "volume" : "81" }, "uris" : [ "http://www.mendeley.com/documents/?uuid=18fb89ff-558f-3587-ae8d-c4068ed94e19" ] } ], "mendeley" : { "formattedCitation" : "[21]", "plainTextFormattedCitation" : "[21]", "previouslyFormattedCitation" : "[21]"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[21]</w:t>
      </w:r>
      <w:r w:rsidR="00491106" w:rsidRPr="00A2668F">
        <w:rPr>
          <w:rFonts w:ascii="Leelawadee UI" w:hAnsi="Leelawadee UI" w:cs="Leelawadee UI"/>
          <w:sz w:val="22"/>
          <w:szCs w:val="22"/>
        </w:rPr>
        <w:fldChar w:fldCharType="end"/>
      </w:r>
      <w:r w:rsidR="007D4D4A" w:rsidRPr="00A2668F">
        <w:rPr>
          <w:rFonts w:ascii="Leelawadee UI" w:hAnsi="Leelawadee UI" w:cs="Leelawadee UI"/>
          <w:sz w:val="22"/>
          <w:szCs w:val="22"/>
        </w:rPr>
        <w:t>.</w:t>
      </w:r>
      <w:r w:rsidR="00A337DE" w:rsidRPr="00A2668F">
        <w:rPr>
          <w:rFonts w:ascii="Leelawadee UI" w:hAnsi="Leelawadee UI" w:cs="Leelawadee UI"/>
          <w:sz w:val="22"/>
          <w:szCs w:val="22"/>
        </w:rPr>
        <w:t xml:space="preserve"> Gerke et al identified patients from a retrospective review of EUS registry</w:t>
      </w:r>
      <w:r w:rsidR="007646E9" w:rsidRPr="00A2668F">
        <w:rPr>
          <w:rFonts w:ascii="Leelawadee UI" w:hAnsi="Leelawadee UI" w:cs="Leelawadee UI"/>
          <w:sz w:val="22"/>
          <w:szCs w:val="22"/>
        </w:rPr>
        <w:t xml:space="preserve"> </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"10.1016/j.dld.2005.09.023", "ISSN" : "1590-8658", "PMID" : "16314152", "abstract" : "BACKGROUND Despite advances in imaging modalities, preoperative diagnosis of pancreatic cystic lesions remains difficult. AIM To assess the accuracy of endoscopic ultrasound and computer tomography to preoperatively distinguish benign from potentially malignant and malignant pancreatic cystic lesions. METHODS Photograph series obtained from endoscopic ultrasound examinations of 66 patients with cystic pancreatic lesions were blindly reviewed by three endoscopic ultrasonographers. Forty-one of those 66 patients also underwent a computer tomography scan at our institution, which was blindly reviewed by a single radiologist. Computer tomography and endoscopic ultrasound classification into benign and malignant and potentially malignant pancreatic cystic lesions was correlated with the final diagnosis, which was established by surgical pathology (n = 43), diagnostic fine needle aspiration (n = 13) or follow-up imaging (n = 10). Interobserver agreement was measured using kappa statistics. RESULTS Endoscopic ultrasound classification by the three examiners into benign versus malignant or potentially malignant cystic lesions was correct in 65-67%. Interobserver agreement was 50%. Kappa values for pairs of endoscopic ultrasound examiners were 0.16, 0.43 and 0.53. Computer tomography classification was correct in 71% and in agreement with the endoscopic ultrasound classification in 56-61% (kappa 0.12 to 0.27). CONCLUSIONS Endoscopic ultrasound and computer tomography cannot accurately distinguish between benign pancreatic cystic lesions and malignant or potentially malignant ones. There is poor-to-modest interobserver agreement in classifying these lesions.", "author" : [ { "dropping-particle" : "", "family" : "Gerke", "given" : "H", "non-dropping-particle" : "", "parse-names" : false, "suffix" : "" }, { "dropping-particle" : "", "family" : "Jaffe", "given" : "T A", "non-dropping-particle" : "", "parse-names" : false, "suffix" : "" }, { "dropping-particle" : "", "family" : "Mitchell", "given" : "R M", "non-dropping-particle" : "", "parse-names" : false, "suffix" : "" }, { "dropping-particle" : "", "family" : "Byrne", "given" : "M F", "non-dropping-particle" : "", "parse-names" : false, "suffix" : "" }, { "dropping-particle" : "", "family" : "Stiffler", "given" : "H L", "non-dropping-particle" : "", "parse-names" : false, "suffix" : "" }, { "dropping-particle" : "", "family" : "Branch", "given" : "M S", "non-dropping-particle" : "", "parse-names" : false, "suffix" : "" }, { "dropping-particle" : "", "family" : "Baillie", "given" : "J", "non-dropping-particle" : "", "parse-names" : false, "suffix" : "" }, { "dropping-particle" : "", "family" : "Jowell", "given" : "P S", "non-dropping-particle" : "", "parse-names" : false, "suffix" : "" } ], "container-title" : "Digestive and liver disease : official journal of the Italian Society of Gastroenterology and the Italian Association for the Study of the Liver", "id" : "ITEM-1", "issue" : "1", "issued" : { "date-parts" : [ [ "2006", "1" ] ] }, "page" : "39-44", "title" : "Endoscopic ultrasound and computer tomography are inaccurate methods of classifying cystic pancreatic lesions.", "type" : "article-journal", "volume" : "38" }, "uris" : [ "http://www.mendeley.com/documents/?uuid=8f46e236-1984-3d1e-8ffd-acdb8cae2911" ] } ], "mendeley" : { "formattedCitation" : "[32]", "plainTextFormattedCitation" : "[32]", "previouslyFormattedCitation" : "[32]"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[32]</w:t>
      </w:r>
      <w:r w:rsidR="00491106" w:rsidRPr="00A2668F">
        <w:rPr>
          <w:rFonts w:ascii="Leelawadee UI" w:hAnsi="Leelawadee UI" w:cs="Leelawadee UI"/>
          <w:sz w:val="22"/>
          <w:szCs w:val="22"/>
        </w:rPr>
        <w:fldChar w:fldCharType="end"/>
      </w:r>
      <w:r w:rsidR="00A337DE" w:rsidRPr="00A2668F">
        <w:rPr>
          <w:rFonts w:ascii="Leelawadee UI" w:hAnsi="Leelawadee UI" w:cs="Leelawadee UI"/>
          <w:sz w:val="22"/>
          <w:szCs w:val="22"/>
        </w:rPr>
        <w:t xml:space="preserve"> while </w:t>
      </w:r>
      <w:r w:rsidR="00F11E40" w:rsidRPr="00A2668F">
        <w:rPr>
          <w:rFonts w:ascii="Leelawadee UI" w:hAnsi="Leelawadee UI" w:cs="Leelawadee UI"/>
          <w:sz w:val="22"/>
          <w:szCs w:val="22"/>
        </w:rPr>
        <w:t xml:space="preserve">the series published by </w:t>
      </w:r>
      <w:r w:rsidR="00A337DE" w:rsidRPr="00A2668F">
        <w:rPr>
          <w:rFonts w:ascii="Leelawadee UI" w:hAnsi="Leelawadee UI" w:cs="Leelawadee UI"/>
          <w:sz w:val="22"/>
          <w:szCs w:val="22"/>
        </w:rPr>
        <w:t>Sperti et al</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[33]</w:t>
      </w:r>
      <w:r w:rsidR="00491106" w:rsidRPr="00A2668F">
        <w:rPr>
          <w:rFonts w:ascii="Leelawadee UI" w:hAnsi="Leelawadee UI" w:cs="Leelawadee UI"/>
          <w:sz w:val="22"/>
          <w:szCs w:val="22"/>
        </w:rPr>
        <w:fldChar w:fldCharType="end"/>
      </w:r>
      <w:r w:rsidR="00A337DE" w:rsidRPr="00A2668F">
        <w:rPr>
          <w:rFonts w:ascii="Leelawadee UI" w:hAnsi="Leelawadee UI" w:cs="Leelawadee UI"/>
          <w:sz w:val="22"/>
          <w:szCs w:val="22"/>
        </w:rPr>
        <w:t xml:space="preserve"> </w:t>
      </w:r>
      <w:r w:rsidR="00F05A92" w:rsidRPr="00A2668F">
        <w:rPr>
          <w:rFonts w:ascii="Leelawadee UI" w:hAnsi="Leelawadee UI" w:cs="Leelawadee UI"/>
          <w:sz w:val="22"/>
          <w:szCs w:val="22"/>
        </w:rPr>
        <w:t xml:space="preserve">included </w:t>
      </w:r>
      <w:r w:rsidR="007A589E" w:rsidRPr="00A2668F">
        <w:rPr>
          <w:rFonts w:ascii="Leelawadee UI" w:hAnsi="Leelawadee UI" w:cs="Leelawadee UI"/>
          <w:sz w:val="22"/>
          <w:szCs w:val="22"/>
        </w:rPr>
        <w:t xml:space="preserve">a third of </w:t>
      </w:r>
      <w:r w:rsidR="00A337DE" w:rsidRPr="00A2668F">
        <w:rPr>
          <w:rFonts w:ascii="Leelawadee UI" w:hAnsi="Leelawadee UI" w:cs="Leelawadee UI"/>
          <w:sz w:val="22"/>
          <w:szCs w:val="22"/>
        </w:rPr>
        <w:t>p</w:t>
      </w:r>
      <w:r w:rsidR="004E1081" w:rsidRPr="00A2668F">
        <w:rPr>
          <w:rFonts w:ascii="Leelawadee UI" w:hAnsi="Leelawadee UI" w:cs="Leelawadee UI"/>
          <w:sz w:val="22"/>
          <w:szCs w:val="22"/>
        </w:rPr>
        <w:t>atients</w:t>
      </w:r>
      <w:r w:rsidR="00A337DE" w:rsidRPr="00A2668F">
        <w:rPr>
          <w:rFonts w:ascii="Leelawadee UI" w:hAnsi="Leelawadee UI" w:cs="Leelawadee UI"/>
          <w:sz w:val="22"/>
          <w:szCs w:val="22"/>
        </w:rPr>
        <w:t xml:space="preserve"> with suspected IPMN</w:t>
      </w:r>
      <w:r w:rsidR="00F11E40" w:rsidRPr="00A2668F">
        <w:rPr>
          <w:rFonts w:ascii="Leelawadee UI" w:hAnsi="Leelawadee UI" w:cs="Leelawadee UI"/>
          <w:sz w:val="22"/>
          <w:szCs w:val="22"/>
        </w:rPr>
        <w:t xml:space="preserve"> which are </w:t>
      </w:r>
      <w:r w:rsidRPr="00A2668F">
        <w:rPr>
          <w:rFonts w:ascii="Leelawadee UI" w:hAnsi="Leelawadee UI" w:cs="Leelawadee UI"/>
          <w:sz w:val="22"/>
          <w:szCs w:val="22"/>
        </w:rPr>
        <w:t xml:space="preserve">a subset with </w:t>
      </w:r>
      <w:r w:rsidR="00004695" w:rsidRPr="00A2668F">
        <w:rPr>
          <w:rFonts w:ascii="Leelawadee UI" w:hAnsi="Leelawadee UI" w:cs="Leelawadee UI"/>
          <w:sz w:val="22"/>
          <w:szCs w:val="22"/>
        </w:rPr>
        <w:t xml:space="preserve">a </w:t>
      </w:r>
      <w:r w:rsidR="00F11E40" w:rsidRPr="00A2668F">
        <w:rPr>
          <w:rFonts w:ascii="Leelawadee UI" w:hAnsi="Leelawadee UI" w:cs="Leelawadee UI"/>
          <w:sz w:val="22"/>
          <w:szCs w:val="22"/>
        </w:rPr>
        <w:t>higher malignant potential</w:t>
      </w:r>
      <w:r w:rsidRPr="00A2668F">
        <w:rPr>
          <w:rFonts w:ascii="Leelawadee UI" w:hAnsi="Leelawadee UI" w:cs="Leelawadee UI"/>
          <w:sz w:val="22"/>
          <w:szCs w:val="22"/>
        </w:rPr>
        <w:t xml:space="preserve"> at baseline</w:t>
      </w:r>
      <w:r w:rsidR="00F11E40" w:rsidRPr="00A2668F">
        <w:rPr>
          <w:rFonts w:ascii="Leelawadee UI" w:hAnsi="Leelawadee UI" w:cs="Leelawadee UI"/>
          <w:sz w:val="22"/>
          <w:szCs w:val="22"/>
        </w:rPr>
        <w:t>.</w:t>
      </w:r>
      <w:r w:rsidR="004116CB" w:rsidRPr="00A2668F">
        <w:rPr>
          <w:rFonts w:ascii="Leelawadee UI" w:hAnsi="Leelawadee UI" w:cs="Leelawadee UI"/>
          <w:sz w:val="22"/>
          <w:szCs w:val="22"/>
        </w:rPr>
        <w:t xml:space="preserve"> </w:t>
      </w:r>
      <w:r w:rsidR="000D74BA" w:rsidRPr="00A2668F">
        <w:rPr>
          <w:rFonts w:ascii="Leelawadee UI" w:hAnsi="Leelawadee UI" w:cs="Leelawadee UI"/>
          <w:sz w:val="22"/>
          <w:szCs w:val="22"/>
        </w:rPr>
        <w:t>The</w:t>
      </w:r>
      <w:r w:rsidR="00694B2A" w:rsidRPr="00A2668F">
        <w:rPr>
          <w:rFonts w:ascii="Leelawadee UI" w:hAnsi="Leelawadee UI" w:cs="Leelawadee UI"/>
          <w:sz w:val="22"/>
          <w:szCs w:val="22"/>
        </w:rPr>
        <w:t xml:space="preserve"> </w:t>
      </w:r>
      <w:r w:rsidR="000D74BA" w:rsidRPr="00A2668F">
        <w:rPr>
          <w:rFonts w:ascii="Leelawadee UI" w:hAnsi="Leelawadee UI" w:cs="Leelawadee UI"/>
          <w:sz w:val="22"/>
          <w:szCs w:val="22"/>
        </w:rPr>
        <w:t>outcome</w:t>
      </w:r>
      <w:r w:rsidR="00C7016A" w:rsidRPr="00A2668F">
        <w:rPr>
          <w:rFonts w:ascii="Leelawadee UI" w:hAnsi="Leelawadee UI" w:cs="Leelawadee UI"/>
          <w:sz w:val="22"/>
          <w:szCs w:val="22"/>
        </w:rPr>
        <w:t xml:space="preserve">s </w:t>
      </w:r>
      <w:r w:rsidR="00694B2A" w:rsidRPr="00A2668F">
        <w:rPr>
          <w:rFonts w:ascii="Leelawadee UI" w:hAnsi="Leelawadee UI" w:cs="Leelawadee UI"/>
          <w:sz w:val="22"/>
          <w:szCs w:val="22"/>
        </w:rPr>
        <w:t>of patients who did not proceed with operative intervention</w:t>
      </w:r>
      <w:r w:rsidR="00F05A92" w:rsidRPr="00A2668F">
        <w:rPr>
          <w:rFonts w:ascii="Leelawadee UI" w:hAnsi="Leelawadee UI" w:cs="Leelawadee UI"/>
          <w:sz w:val="22"/>
          <w:szCs w:val="22"/>
        </w:rPr>
        <w:t xml:space="preserve"> </w:t>
      </w:r>
      <w:r w:rsidR="004E1081" w:rsidRPr="00A2668F">
        <w:rPr>
          <w:rFonts w:ascii="Leelawadee UI" w:hAnsi="Leelawadee UI" w:cs="Leelawadee UI"/>
          <w:sz w:val="22"/>
          <w:szCs w:val="22"/>
        </w:rPr>
        <w:t xml:space="preserve">following initial diagnosis </w:t>
      </w:r>
      <w:r w:rsidRPr="00A2668F">
        <w:rPr>
          <w:rFonts w:ascii="Leelawadee UI" w:hAnsi="Leelawadee UI" w:cs="Leelawadee UI"/>
          <w:sz w:val="22"/>
          <w:szCs w:val="22"/>
        </w:rPr>
        <w:t xml:space="preserve">and were followed up </w:t>
      </w:r>
      <w:r w:rsidR="00004695" w:rsidRPr="00A2668F">
        <w:rPr>
          <w:rFonts w:ascii="Leelawadee UI" w:hAnsi="Leelawadee UI" w:cs="Leelawadee UI"/>
          <w:sz w:val="22"/>
          <w:szCs w:val="22"/>
        </w:rPr>
        <w:t>was not reported</w:t>
      </w:r>
      <w:r w:rsidR="004E1081" w:rsidRPr="00A2668F">
        <w:rPr>
          <w:rFonts w:ascii="Leelawadee UI" w:hAnsi="Leelawadee UI" w:cs="Leelawadee UI"/>
          <w:sz w:val="22"/>
          <w:szCs w:val="22"/>
        </w:rPr>
        <w:t xml:space="preserve"> </w:t>
      </w:r>
      <w:r w:rsidR="00F05A92" w:rsidRPr="00A2668F">
        <w:rPr>
          <w:rFonts w:ascii="Leelawadee UI" w:hAnsi="Leelawadee UI" w:cs="Leelawadee UI"/>
          <w:sz w:val="22"/>
          <w:szCs w:val="22"/>
        </w:rPr>
        <w:t xml:space="preserve">and therefore it’s difficult to speculate the </w:t>
      </w:r>
      <w:r w:rsidR="000B1725" w:rsidRPr="00A2668F">
        <w:rPr>
          <w:rFonts w:ascii="Leelawadee UI" w:hAnsi="Leelawadee UI" w:cs="Leelawadee UI"/>
          <w:sz w:val="22"/>
          <w:szCs w:val="22"/>
        </w:rPr>
        <w:t>ultimate fate</w:t>
      </w:r>
      <w:r w:rsidR="007A589E" w:rsidRPr="00A2668F">
        <w:rPr>
          <w:rFonts w:ascii="Leelawadee UI" w:hAnsi="Leelawadee UI" w:cs="Leelawadee UI"/>
          <w:sz w:val="22"/>
          <w:szCs w:val="22"/>
        </w:rPr>
        <w:t xml:space="preserve"> of these lesions.</w:t>
      </w:r>
      <w:r w:rsidR="00F05A92" w:rsidRPr="00A2668F">
        <w:rPr>
          <w:rFonts w:ascii="Leelawadee UI" w:hAnsi="Leelawadee UI" w:cs="Leelawadee UI"/>
          <w:sz w:val="22"/>
          <w:szCs w:val="22"/>
        </w:rPr>
        <w:t xml:space="preserve"> </w:t>
      </w:r>
    </w:p>
    <w:p w:rsidR="004E1081" w:rsidRPr="00A2668F" w:rsidRDefault="00F05A92" w:rsidP="009812D3">
      <w:pPr>
        <w:pStyle w:val="xmsonormal"/>
        <w:shd w:val="clear" w:color="auto" w:fill="FFFFFF"/>
        <w:spacing w:before="0" w:beforeAutospacing="0" w:after="160" w:afterAutospacing="0" w:line="480" w:lineRule="auto"/>
        <w:rPr>
          <w:rFonts w:ascii="Leelawadee UI" w:hAnsi="Leelawadee UI" w:cs="Leelawadee UI"/>
          <w:sz w:val="22"/>
          <w:szCs w:val="22"/>
        </w:rPr>
      </w:pPr>
      <w:r w:rsidRPr="00A2668F">
        <w:rPr>
          <w:rFonts w:ascii="Leelawadee UI" w:hAnsi="Leelawadee UI" w:cs="Leelawadee UI"/>
          <w:sz w:val="22"/>
          <w:szCs w:val="22"/>
        </w:rPr>
        <w:t>T</w:t>
      </w:r>
      <w:r w:rsidR="004116CB" w:rsidRPr="00A2668F">
        <w:rPr>
          <w:rFonts w:ascii="Leelawadee UI" w:hAnsi="Leelawadee UI" w:cs="Leelawadee UI"/>
          <w:sz w:val="22"/>
          <w:szCs w:val="22"/>
        </w:rPr>
        <w:t xml:space="preserve">he experience </w:t>
      </w:r>
      <w:r w:rsidR="00AF27CF" w:rsidRPr="00A2668F">
        <w:rPr>
          <w:rFonts w:ascii="Leelawadee UI" w:hAnsi="Leelawadee UI" w:cs="Leelawadee UI"/>
          <w:sz w:val="22"/>
          <w:szCs w:val="22"/>
        </w:rPr>
        <w:t xml:space="preserve">and interobserver agreement </w:t>
      </w:r>
      <w:r w:rsidR="004116CB" w:rsidRPr="00A2668F">
        <w:rPr>
          <w:rFonts w:ascii="Leelawadee UI" w:hAnsi="Leelawadee UI" w:cs="Leelawadee UI"/>
          <w:sz w:val="22"/>
          <w:szCs w:val="22"/>
        </w:rPr>
        <w:t xml:space="preserve">of radiologists varied </w:t>
      </w:r>
      <w:r w:rsidR="00AF27CF" w:rsidRPr="00A2668F">
        <w:rPr>
          <w:rFonts w:ascii="Leelawadee UI" w:hAnsi="Leelawadee UI" w:cs="Leelawadee UI"/>
          <w:sz w:val="22"/>
          <w:szCs w:val="22"/>
        </w:rPr>
        <w:t>in the published s</w:t>
      </w:r>
      <w:r w:rsidR="004E1081" w:rsidRPr="00A2668F">
        <w:rPr>
          <w:rFonts w:ascii="Leelawadee UI" w:hAnsi="Leelawadee UI" w:cs="Leelawadee UI"/>
          <w:sz w:val="22"/>
          <w:szCs w:val="22"/>
        </w:rPr>
        <w:t>erie</w:t>
      </w:r>
      <w:r w:rsidR="00AF27CF" w:rsidRPr="00A2668F">
        <w:rPr>
          <w:rFonts w:ascii="Leelawadee UI" w:hAnsi="Leelawadee UI" w:cs="Leelawadee UI"/>
          <w:sz w:val="22"/>
          <w:szCs w:val="22"/>
        </w:rPr>
        <w:t>s</w:t>
      </w:r>
      <w:r w:rsidR="004116CB" w:rsidRPr="00A2668F">
        <w:rPr>
          <w:rFonts w:ascii="Leelawadee UI" w:hAnsi="Leelawadee UI" w:cs="Leelawadee UI"/>
          <w:sz w:val="22"/>
          <w:szCs w:val="22"/>
        </w:rPr>
        <w:t xml:space="preserve">, </w:t>
      </w:r>
      <w:r w:rsidR="00EB27D6" w:rsidRPr="00A2668F">
        <w:rPr>
          <w:rFonts w:ascii="Leelawadee UI" w:hAnsi="Leelawadee UI" w:cs="Leelawadee UI"/>
          <w:sz w:val="22"/>
          <w:szCs w:val="22"/>
        </w:rPr>
        <w:t xml:space="preserve">although </w:t>
      </w:r>
      <w:r w:rsidR="004116CB" w:rsidRPr="00A2668F">
        <w:rPr>
          <w:rFonts w:ascii="Leelawadee UI" w:hAnsi="Leelawadee UI" w:cs="Leelawadee UI"/>
          <w:sz w:val="22"/>
          <w:szCs w:val="22"/>
        </w:rPr>
        <w:t>the blinding</w:t>
      </w:r>
      <w:r w:rsidR="00EB27D6" w:rsidRPr="00A2668F">
        <w:rPr>
          <w:rFonts w:ascii="Leelawadee UI" w:hAnsi="Leelawadee UI" w:cs="Leelawadee UI"/>
          <w:sz w:val="22"/>
          <w:szCs w:val="22"/>
        </w:rPr>
        <w:t xml:space="preserve"> effect</w:t>
      </w:r>
      <w:r w:rsidR="004116CB" w:rsidRPr="00A2668F">
        <w:rPr>
          <w:rFonts w:ascii="Leelawadee UI" w:hAnsi="Leelawadee UI" w:cs="Leelawadee UI"/>
          <w:sz w:val="22"/>
          <w:szCs w:val="22"/>
        </w:rPr>
        <w:t xml:space="preserve"> to clinical and previous imaging findings in the study design </w:t>
      </w:r>
      <w:r w:rsidR="004E1081" w:rsidRPr="00A2668F">
        <w:rPr>
          <w:rFonts w:ascii="Leelawadee UI" w:hAnsi="Leelawadee UI" w:cs="Leelawadee UI"/>
          <w:sz w:val="22"/>
          <w:szCs w:val="22"/>
        </w:rPr>
        <w:t xml:space="preserve">was prudent in eliminating </w:t>
      </w:r>
      <w:r w:rsidR="004116CB" w:rsidRPr="00A2668F">
        <w:rPr>
          <w:rFonts w:ascii="Leelawadee UI" w:hAnsi="Leelawadee UI" w:cs="Leelawadee UI"/>
          <w:sz w:val="22"/>
          <w:szCs w:val="22"/>
        </w:rPr>
        <w:t>reader’s bias in image interpretation but</w:t>
      </w:r>
      <w:r w:rsidR="00EB27D6" w:rsidRPr="00A2668F">
        <w:rPr>
          <w:rFonts w:ascii="Leelawadee UI" w:hAnsi="Leelawadee UI" w:cs="Leelawadee UI"/>
          <w:sz w:val="22"/>
          <w:szCs w:val="22"/>
        </w:rPr>
        <w:t xml:space="preserve"> it</w:t>
      </w:r>
      <w:r w:rsidR="004116CB" w:rsidRPr="00A2668F">
        <w:rPr>
          <w:rFonts w:ascii="Leelawadee UI" w:hAnsi="Leelawadee UI" w:cs="Leelawadee UI"/>
          <w:sz w:val="22"/>
          <w:szCs w:val="22"/>
        </w:rPr>
        <w:t xml:space="preserve"> is likely to </w:t>
      </w:r>
      <w:r w:rsidR="00AF27CF" w:rsidRPr="00A2668F">
        <w:rPr>
          <w:rFonts w:ascii="Leelawadee UI" w:hAnsi="Leelawadee UI" w:cs="Leelawadee UI"/>
          <w:sz w:val="22"/>
          <w:szCs w:val="22"/>
        </w:rPr>
        <w:t xml:space="preserve">have </w:t>
      </w:r>
      <w:r w:rsidR="00EB27D6" w:rsidRPr="00A2668F">
        <w:rPr>
          <w:rFonts w:ascii="Leelawadee UI" w:hAnsi="Leelawadee UI" w:cs="Leelawadee UI"/>
          <w:sz w:val="22"/>
          <w:szCs w:val="22"/>
        </w:rPr>
        <w:t>impact</w:t>
      </w:r>
      <w:r w:rsidR="00E12707" w:rsidRPr="00A2668F">
        <w:rPr>
          <w:rFonts w:ascii="Leelawadee UI" w:hAnsi="Leelawadee UI" w:cs="Leelawadee UI"/>
          <w:sz w:val="22"/>
          <w:szCs w:val="22"/>
        </w:rPr>
        <w:t xml:space="preserve">ed </w:t>
      </w:r>
      <w:r w:rsidR="004116CB" w:rsidRPr="00A2668F">
        <w:rPr>
          <w:rFonts w:ascii="Leelawadee UI" w:hAnsi="Leelawadee UI" w:cs="Leelawadee UI"/>
          <w:sz w:val="22"/>
          <w:szCs w:val="22"/>
        </w:rPr>
        <w:t xml:space="preserve">the overall diagnostic </w:t>
      </w:r>
      <w:r w:rsidR="004B06FA" w:rsidRPr="00A2668F">
        <w:rPr>
          <w:rFonts w:ascii="Leelawadee UI" w:hAnsi="Leelawadee UI" w:cs="Leelawadee UI"/>
          <w:sz w:val="22"/>
          <w:szCs w:val="22"/>
        </w:rPr>
        <w:t>accuracy. The</w:t>
      </w:r>
      <w:r w:rsidR="00300836" w:rsidRPr="00A2668F">
        <w:rPr>
          <w:rFonts w:ascii="Leelawadee UI" w:hAnsi="Leelawadee UI" w:cs="Leelawadee UI"/>
          <w:sz w:val="22"/>
          <w:szCs w:val="22"/>
        </w:rPr>
        <w:t xml:space="preserve"> </w:t>
      </w:r>
      <w:r w:rsidR="00835E35" w:rsidRPr="00A2668F">
        <w:rPr>
          <w:rFonts w:ascii="Leelawadee UI" w:hAnsi="Leelawadee UI" w:cs="Leelawadee UI"/>
          <w:sz w:val="22"/>
          <w:szCs w:val="22"/>
        </w:rPr>
        <w:t xml:space="preserve">optimal cut off for </w:t>
      </w:r>
      <w:r w:rsidR="000B1725" w:rsidRPr="00A2668F">
        <w:rPr>
          <w:rFonts w:ascii="Leelawadee UI" w:hAnsi="Leelawadee UI" w:cs="Leelawadee UI"/>
          <w:sz w:val="22"/>
          <w:szCs w:val="22"/>
        </w:rPr>
        <w:t>SUV</w:t>
      </w:r>
      <w:r w:rsidR="000B1725" w:rsidRPr="00A2668F">
        <w:rPr>
          <w:rFonts w:ascii="Leelawadee UI" w:hAnsi="Leelawadee UI" w:cs="Leelawadee UI"/>
          <w:i/>
          <w:sz w:val="22"/>
          <w:szCs w:val="22"/>
        </w:rPr>
        <w:t xml:space="preserve">max </w:t>
      </w:r>
      <w:r w:rsidR="000B1725" w:rsidRPr="00A2668F">
        <w:rPr>
          <w:rFonts w:ascii="Leelawadee UI" w:hAnsi="Leelawadee UI" w:cs="Leelawadee UI"/>
          <w:sz w:val="22"/>
          <w:szCs w:val="22"/>
        </w:rPr>
        <w:t>in diagnosing malignancy</w:t>
      </w:r>
      <w:r w:rsidR="000B1725" w:rsidRPr="00A2668F">
        <w:rPr>
          <w:rFonts w:ascii="Leelawadee UI" w:hAnsi="Leelawadee UI" w:cs="Leelawadee UI"/>
          <w:i/>
          <w:sz w:val="22"/>
          <w:szCs w:val="22"/>
        </w:rPr>
        <w:t xml:space="preserve"> </w:t>
      </w:r>
      <w:r w:rsidR="007C177F" w:rsidRPr="00A2668F">
        <w:rPr>
          <w:rFonts w:ascii="Leelawadee UI" w:hAnsi="Leelawadee UI" w:cs="Leelawadee UI"/>
          <w:sz w:val="22"/>
          <w:szCs w:val="22"/>
        </w:rPr>
        <w:t>was</w:t>
      </w:r>
      <w:r w:rsidR="00502086" w:rsidRPr="00A2668F">
        <w:rPr>
          <w:rFonts w:ascii="Leelawadee UI" w:hAnsi="Leelawadee UI" w:cs="Leelawadee UI"/>
          <w:sz w:val="22"/>
          <w:szCs w:val="22"/>
        </w:rPr>
        <w:t xml:space="preserve"> inconsistent </w:t>
      </w:r>
      <w:r w:rsidR="00835E35" w:rsidRPr="00A2668F">
        <w:rPr>
          <w:rFonts w:ascii="Leelawadee UI" w:hAnsi="Leelawadee UI" w:cs="Leelawadee UI"/>
          <w:sz w:val="22"/>
          <w:szCs w:val="22"/>
        </w:rPr>
        <w:t xml:space="preserve">among </w:t>
      </w:r>
      <w:r w:rsidR="00502086" w:rsidRPr="00A2668F">
        <w:rPr>
          <w:rFonts w:ascii="Leelawadee UI" w:hAnsi="Leelawadee UI" w:cs="Leelawadee UI"/>
          <w:sz w:val="22"/>
          <w:szCs w:val="22"/>
        </w:rPr>
        <w:t>studies reporting on PET scans.</w:t>
      </w:r>
      <w:r w:rsidR="00835E35" w:rsidRPr="00A2668F">
        <w:rPr>
          <w:rFonts w:ascii="Leelawadee UI" w:hAnsi="Leelawadee UI" w:cs="Leelawadee UI"/>
          <w:sz w:val="22"/>
          <w:szCs w:val="22"/>
        </w:rPr>
        <w:t xml:space="preserve"> Sperti et al considered an SUV</w:t>
      </w:r>
      <w:r w:rsidR="00835E35" w:rsidRPr="00A2668F">
        <w:rPr>
          <w:rFonts w:ascii="Leelawadee UI" w:hAnsi="Leelawadee UI" w:cs="Leelawadee UI"/>
          <w:i/>
          <w:sz w:val="22"/>
          <w:szCs w:val="22"/>
        </w:rPr>
        <w:t xml:space="preserve">max </w:t>
      </w:r>
      <w:r w:rsidR="00835E35" w:rsidRPr="00A2668F">
        <w:rPr>
          <w:rFonts w:ascii="Leelawadee UI" w:hAnsi="Leelawadee UI" w:cs="Leelawadee UI"/>
          <w:sz w:val="22"/>
          <w:szCs w:val="22"/>
        </w:rPr>
        <w:t xml:space="preserve">of 2.5 </w:t>
      </w:r>
      <w:r w:rsidR="0096763E" w:rsidRPr="00A2668F">
        <w:rPr>
          <w:rFonts w:ascii="Leelawadee UI" w:hAnsi="Leelawadee UI" w:cs="Leelawadee UI"/>
          <w:sz w:val="22"/>
          <w:szCs w:val="22"/>
        </w:rPr>
        <w:t>positive in</w:t>
      </w:r>
      <w:r w:rsidR="00E12707" w:rsidRPr="00A2668F">
        <w:rPr>
          <w:rFonts w:ascii="Leelawadee UI" w:hAnsi="Leelawadee UI" w:cs="Leelawadee UI"/>
          <w:sz w:val="22"/>
          <w:szCs w:val="22"/>
        </w:rPr>
        <w:t xml:space="preserve"> his two report</w:t>
      </w:r>
      <w:r w:rsidR="003D7BAF" w:rsidRPr="00A2668F">
        <w:rPr>
          <w:rFonts w:ascii="Leelawadee UI" w:hAnsi="Leelawadee UI" w:cs="Leelawadee UI"/>
          <w:sz w:val="22"/>
          <w:szCs w:val="22"/>
        </w:rPr>
        <w:t xml:space="preserve">s </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"10.1097/SLA.0b013e31815c2a29", "ISSN" : "0003-4932", "PMID" : "18043094", "abstract" : "OBJECTIVE To assess the reliability of 18-fluorodeoxyglucose positron emission tomography (18-FDG PET) in distinguishing benign from malignant intraductal papillary mucinous neoplasms (IPMNs) of the pancreas and its contribution to surgical decision making. SUMMARY BACKGROUND DATA Pancreatic IPMNs are increasingly recognized, often as incidental findings, especially in people over age 70 and 80. Computed tomography (CT) and magnetic resonance (MR) are unreliable in discriminating a benign from a malignant neoplasm. 18-FDG PET as imaging procedure based on the increased glucose uptake by tumor cells has been suggested for diagnosis and staging of pancreatic cancer. METHODS From January 1998 to December 2005, 64 patients with suspected IPMNs were prospectively investigated with 18-FDG PET in addition to conventional imaging techniques [helical-CT in all and MR and magnetic resonance cholangiopancreatography (MRCP) in 60]. 18-FDG PET was analyzed visually and semiquantitatively using the standard uptake value (SUV). The validation of the diagnosis was made by a surgical procedure (n = 44), a percutaneous biopsy (n = 2), main duct cytology (n = 1), or follow-up (n = 17). Mean and median follow-up times were 25 and 27.5 months, respectively (range, 12-90 months). RESULTS Twenty-seven patients (42%) were asymptomatic. Forty-two patients underwent pancreatic resection, 2 palliative surgery, and 20 did not undergo surgery. An adenoma was diagnosed in 13 patients, a borderline tumor in 8, a carcinoma in situ in 5, and an invasive cancer in 21; in 17 patients a tumor sampling was not performed and therefore the histology remained undetermined. Positive criteria of increased uptake on 18-FDG PET was absent in 13 of 13 adenomas and 7 of 8 borderline IPMNs, but was present in 4 of 5 carcinoma in situ (80%) and in 20 of 21 invasive cancers (95%). Conventional imaging technique was strongly suggestive of malignancy in 2 of 5 carcinomas in situ and in 13 of 21 invasive carcinomas (62%). Furthermore, conventional imaging had findings that would be considered falsely positive in 1 of 13 adenomas (8%) and in 3 of 8 borderline neoplasms (37.5%). Therefore, positive 18-FDG PET influenced surgical decision making in 10 patients with malignant IPMN. Furthermore, negative findings on 18-FDG PET prompted us to use a more limited resection in 15 patients, and offered a follow-up strategy in 18 patients (3 positive at CT scan) for the future development of a malignancy. CONCLUSIO\u2026", "author" : [ { "dropping-particle" : "", "family" : "Sperti", "given" : "Cosimo", "non-dropping-particle" : "", "parse-names" : false, "suffix" : "" }, { "dropping-particle" : "", "family" : "Bissoli", "given" : "Sergio", "non-dropping-particle" : "", "parse-names" : false, "suffix" : "" }, { "dropping-particle" : "", "family" : "Pasquali", "given" : "Claudio", "non-dropping-particle" : "", "parse-names" : false, "suffix" : "" }, { "dropping-particle" : "", "family" : "Frison", "given" : "Laura", "non-dropping-particle" : "", "parse-names" : false, "suffix" : "" }, { "dropping-particle" : "", "family" : "Liessi", "given" : "Guido", "non-dropping-particle" : "", "parse-names" : false, "suffix" : "" }, { "dropping-particle" : "", "family" : "Chierichetti", "given" : "Franca", "non-dropping-particle" : "", "parse-names" : false, "suffix" : "" }, { "dropping-particle" : "", "family" : "Pedrazzoli", "given" : "Sergio", "non-dropping-particle" : "", "parse-names" : false, "suffix" : "" } ], "container-title" : "Annals of surgery", "id" : "ITEM-1", "issue" : "6", "issued" : { "date-parts" : [ [ "2007", "12" ] ] }, "page" : "932-7; discussion 937-9", "title" : "18-fluorodeoxyglucose positron emission tomography enhances computed tomography diagnosis of malignant intraductal papillary mucinous neoplasms of the pancreas.", "type" : "article-journal", "volume" : "246" }, "uris" : [ "http://www.mendeley.com/documents/?uuid=10dd3893-9680-3585-ae9d-a2b7b05e72a1" ] } ], "mendeley" : { "formattedCitation" : "[29]", "plainTextFormattedCitation" : "[29]", "previouslyFormattedCitation" : "[29]"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[29]</w:t>
      </w:r>
      <w:r w:rsidR="00491106" w:rsidRPr="00A2668F">
        <w:rPr>
          <w:rFonts w:ascii="Leelawadee UI" w:hAnsi="Leelawadee UI" w:cs="Leelawadee UI"/>
          <w:sz w:val="22"/>
          <w:szCs w:val="22"/>
        </w:rPr>
        <w:fldChar w:fldCharType="end"/>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"10.1016/j.gassur.2004.10.002", "ISSN" : "1091-255X", "PMID" : "15623441", "abstract" : "The differential diagnosis between benign and malignant pancreatic cystic lesions may be very difficult. We recently found that F-18-fluorodeoxyglucose positron emission tomography (18-FDG PET) was useful for the preoperative work-up of pancreatic cystic lesions. This study was undertaken to confirm these results. From February 2000 to July 2003, 50 patients with a pancreatic cystic lesion were prospectively investigated with 18-FDG PET in addition to helical computed tomography (CT) and, in some instances, magnetic resonance imaging (MRI). The validation of diagnosis was based on pathologic findings after surgery (n=31), percutaneous biopsy (n=4), and according to follow-up in 15 patients. The 18-FDG PET was analyzed visually and semiquantitatively using the standard uptake value (SUV). The accuracy of FDG PET and CT was determined for preoperative diagnosis of malignant cystic lesions. Seventeen patients had malignant cystic lesions. Sixteen (94%) showed increased 18-FDG uptake (SUV&gt;2.5), including two patients with carcinoma in situ. Eleven patients (65%) were correctly identified as having malignancy by CT. Thirty-three patients had benign tumors: two patients showed increased 18-FDG uptake, and four patients showed CT findings of malignancy. Sensitivity, specificity, positive and negative predictive value, and accuracy of 18-FDG PET and CT in detecting malignant tumors were 94%, 94%, 89%, 97%, and 94% and 65%, 88%, 73%, 83%, and 80%, respectively. 18-FDG PET is accurate in identifying malignant pancreatic cystic lesions and should be used in combination with CT in the preoperative evaluation of patients with pancreatic cystic lesions. A negative result with 18-FDG PET may avoid unnecessary operation in asymptomatic or high-risk patients.", "author" : [ { "dropping-particle" : "", "family" : "Sperti", "given" : "Cosimo", "non-dropping-particle" : "", "parse-names" : false, "suffix" : "" }, { "dropping-particle" : "", "family" : "Pasquali", "given" : "Claudio", "non-dropping-particle" : "", "parse-names" : false, "suffix" : "" }, { "dropping-particle" : "", "family" : "Decet", "given" : "Giandomenico", "non-dropping-particle" : "", "parse-names" : false, "suffix" : "" }, { "dropping-particle" : "", "family" : "Chierichetti", "given" : "Franca", "non-dropping-particle" : "", "parse-names" : false, "suffix" : "" }, { "dropping-particle" : "", "family" : "Liessi", "given" : "Guido", "non-dropping-particle" : "", "parse-names" : false, "suffix" : "" }, { "dropping-particle" : "", "family" : "Pedrazzoli", "given" : "Sergio", "non-dropping-particle" : "", "parse-names" : false, "suffix" : "" } ], "container-title" : "Journal of gastrointestinal surgery : official journal of the Society for Surgery of the Alimentary Tract", "id" : "ITEM-1", "issue" : "1", "issued" : { "date-parts" : [ [ "2005", "1", "1" ] ] }, "page" : "22-8; discussion 28-9", "title" : "F-18-fluorodeoxyglucose positron emission tomography in differentiating malignant from benign pancreatic cysts: a prospective study.", "type" : "article-journal", "volume" : "9" }, "uris" : [ "http://www.mendeley.com/documents/?uuid=cb7727d5-6aa3-375e-a6b8-2ddd1ba76ed4" ] } ], "mendeley" : { "formattedCitation" : "[33]", "plainTextFormattedCitation" : "[33]", "previouslyFormattedCitation" : "[33]"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[33]</w:t>
      </w:r>
      <w:r w:rsidR="00491106" w:rsidRPr="00A2668F">
        <w:rPr>
          <w:rFonts w:ascii="Leelawadee UI" w:hAnsi="Leelawadee UI" w:cs="Leelawadee UI"/>
          <w:sz w:val="22"/>
          <w:szCs w:val="22"/>
        </w:rPr>
        <w:fldChar w:fldCharType="end"/>
      </w:r>
      <w:r w:rsidR="00835E35" w:rsidRPr="00A2668F">
        <w:rPr>
          <w:rFonts w:ascii="Leelawadee UI" w:hAnsi="Leelawadee UI" w:cs="Leelawadee UI"/>
          <w:color w:val="FF0000"/>
          <w:sz w:val="22"/>
          <w:szCs w:val="22"/>
        </w:rPr>
        <w:t xml:space="preserve"> </w:t>
      </w:r>
      <w:r w:rsidR="00BC66F9" w:rsidRPr="00A2668F">
        <w:rPr>
          <w:rFonts w:ascii="Leelawadee UI" w:hAnsi="Leelawadee UI" w:cs="Leelawadee UI"/>
          <w:sz w:val="22"/>
          <w:szCs w:val="22"/>
        </w:rPr>
        <w:t xml:space="preserve">, </w:t>
      </w:r>
      <w:r w:rsidR="00835E35" w:rsidRPr="00A2668F">
        <w:rPr>
          <w:rFonts w:ascii="Leelawadee UI" w:hAnsi="Leelawadee UI" w:cs="Leelawadee UI"/>
          <w:sz w:val="22"/>
          <w:szCs w:val="22"/>
        </w:rPr>
        <w:t xml:space="preserve">Saito et al </w:t>
      </w:r>
      <w:r w:rsidR="00BC66F9" w:rsidRPr="00A2668F">
        <w:rPr>
          <w:rFonts w:ascii="Leelawadee UI" w:hAnsi="Leelawadee UI" w:cs="Leelawadee UI"/>
          <w:sz w:val="22"/>
          <w:szCs w:val="22"/>
        </w:rPr>
        <w:t>used an SUV</w:t>
      </w:r>
      <w:r w:rsidR="00BC66F9" w:rsidRPr="00A2668F">
        <w:rPr>
          <w:rFonts w:ascii="Leelawadee UI" w:hAnsi="Leelawadee UI" w:cs="Leelawadee UI"/>
          <w:i/>
          <w:sz w:val="22"/>
          <w:szCs w:val="22"/>
        </w:rPr>
        <w:t>max</w:t>
      </w:r>
      <w:r w:rsidR="00835E35" w:rsidRPr="00A2668F">
        <w:rPr>
          <w:rFonts w:ascii="Leelawadee UI" w:hAnsi="Leelawadee UI" w:cs="Leelawadee UI"/>
          <w:sz w:val="22"/>
          <w:szCs w:val="22"/>
        </w:rPr>
        <w:t xml:space="preserve"> 2.0</w:t>
      </w:r>
      <w:r w:rsidR="00BC66F9" w:rsidRPr="00A2668F">
        <w:rPr>
          <w:rFonts w:ascii="Leelawadee UI" w:hAnsi="Leelawadee UI" w:cs="Leelawadee UI"/>
          <w:sz w:val="22"/>
          <w:szCs w:val="22"/>
        </w:rPr>
        <w:t xml:space="preserve"> to diagnose malignancy</w:t>
      </w:r>
      <w:r w:rsidR="00835E35" w:rsidRPr="00A2668F">
        <w:rPr>
          <w:rFonts w:ascii="Leelawadee UI" w:hAnsi="Leelawadee UI" w:cs="Leelawadee UI"/>
          <w:sz w:val="22"/>
          <w:szCs w:val="22"/>
        </w:rPr>
        <w:t xml:space="preserve"> </w:t>
      </w:r>
      <w:r w:rsidR="0049110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"10.1016/j.cgh.2012.10.037", "ISSN" : "15423565", "author" : [ { "dropping-particle" : "", "family" : "Saito", "given" : "Masayoshi", "non-dropping-particle" : "", "parse-names" : false, "suffix" : "" }, { "dropping-particle" : "", "family" : "Ishihara", "given" : "Takeshi", "non-dropping-particle" : "", "parse-names" : false, "suffix" : "" }, { "dropping-particle" : "", "family" : "Tada", "given" : "Motohisa", "non-dropping-particle" : "", "parse-names" : false, "suffix" : "" }, { "dropping-particle" : "", "family" : "Tsuyuguchi", "given" : "Toshio", "non-dropping-particle" : "", "parse-names" : false, "suffix" : "" }, { "dropping-particle" : "", "family" : "Mikata", "given" : "Rintaro", "non-dropping-particle" : "", "parse-names" : false, "suffix" : "" }, { "dropping-particle" : "", "family" : "Sakai", "given" : "Yuji", "non-dropping-particle" : "", "parse-names" : false, "suffix" : "" }, { "dropping-particle" : "", "family" : "Tawada", "given" : "Katsunobu", "non-dropping-particle" : "", "parse-names" : false, "suffix" : "" }, { "dropping-particle" : "", "family" : "Sugiyama", "given" : "Harutoshi", "non-dropping-particle" : "", "parse-names" : false, "suffix" : "" }, { "dropping-particle" : "", "family" : "Kurosawa", "given" : "Jo", "non-dropping-particle" : "", "parse-names" : false, "suffix" : "" }, { "dropping-particle" : "", "family" : "Otsuka", "given" : "Masayuki", "non-dropping-particle" : "", "parse-names" : false, "suffix" : "" }, { "dropping-particle" : "", "family" : "Uchida", "given" : "Yoshitaka", "non-dropping-particle" : "", "parse-names" : false, "suffix" : "" }, { "dropping-particle" : "", "family" : "Uchiyama", "given" : "Katsuhiro", "non-dropping-particle" : "", "parse-names" : false, "suffix" : "" }, { "dropping-particle" : "", "family" : "Miyazaki", "given" : "Masaru", "non-dropping-particle" : "", "parse-names" : false, "suffix" : "" }, { "dropping-particle" : "", "family" : "Yokosuka", "given" : "Osamu", "non-dropping-particle" : "", "parse-names" : false, "suffix" : "" } ], "container-title" : "Clinical Gastroenterology and Hepatology", "id" : "ITEM-1", "issue" : "2", "issued" : { "date-parts" : [ [ "2013", "2" ] ] }, "page" : "181-186", "title" : "Use of F-18 Fluorodeoxyglucose Positron Emission Tomography With Dual-Phase Imaging to Identify Intraductal Papillary Mucinous Neoplasm", "type" : "article-journal", "volume" : "11" }, "uris" : [ "http://www.mendeley.com/documents/?uuid=aa8a0ade-8cc9-3c39-a79e-18456dcaa954" ] } ], "mendeley" : { "formattedCitation" : "[19]", "plainTextFormattedCitation" : "[19]", "previouslyFormattedCitation" : "[19]" }, "properties" : {  }, "schema" : "https://github.com/citation-style-language/schema/raw/master/csl-citation.json" }</w:instrText>
      </w:r>
      <w:r w:rsidR="0049110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[19]</w:t>
      </w:r>
      <w:r w:rsidR="00491106" w:rsidRPr="00A2668F">
        <w:rPr>
          <w:rFonts w:ascii="Leelawadee UI" w:hAnsi="Leelawadee UI" w:cs="Leelawadee UI"/>
          <w:sz w:val="22"/>
          <w:szCs w:val="22"/>
        </w:rPr>
        <w:fldChar w:fldCharType="end"/>
      </w:r>
      <w:r w:rsidR="00502086" w:rsidRPr="00A2668F">
        <w:rPr>
          <w:rFonts w:ascii="Leelawadee UI" w:hAnsi="Leelawadee UI" w:cs="Leelawadee UI"/>
          <w:sz w:val="22"/>
          <w:szCs w:val="22"/>
        </w:rPr>
        <w:t xml:space="preserve"> while</w:t>
      </w:r>
      <w:r w:rsidR="00AE0EEF" w:rsidRPr="00A2668F">
        <w:rPr>
          <w:rFonts w:ascii="Leelawadee UI" w:hAnsi="Leelawadee UI" w:cs="Leelawadee UI"/>
          <w:sz w:val="22"/>
          <w:szCs w:val="22"/>
        </w:rPr>
        <w:t xml:space="preserve"> Kauhanen</w:t>
      </w:r>
      <w:r w:rsidR="003D7BAF" w:rsidRPr="00A2668F">
        <w:rPr>
          <w:rFonts w:ascii="Leelawadee UI" w:hAnsi="Leelawadee UI" w:cs="Leelawadee UI"/>
          <w:sz w:val="22"/>
          <w:szCs w:val="22"/>
        </w:rPr>
        <w:t xml:space="preserve"> et al</w:t>
      </w:r>
      <w:r w:rsidR="00AE0EEF" w:rsidRPr="00A2668F">
        <w:rPr>
          <w:rFonts w:ascii="Leelawadee UI" w:hAnsi="Leelawadee UI" w:cs="Leelawadee UI"/>
          <w:sz w:val="22"/>
          <w:szCs w:val="22"/>
        </w:rPr>
        <w:t xml:space="preserve"> identified an SUV</w:t>
      </w:r>
      <w:r w:rsidR="00AE0EEF" w:rsidRPr="00A2668F">
        <w:rPr>
          <w:rFonts w:ascii="Leelawadee UI" w:hAnsi="Leelawadee UI" w:cs="Leelawadee UI"/>
          <w:i/>
          <w:sz w:val="22"/>
          <w:szCs w:val="22"/>
        </w:rPr>
        <w:t>max</w:t>
      </w:r>
      <w:r w:rsidR="00AE0EEF" w:rsidRPr="00A2668F">
        <w:rPr>
          <w:rFonts w:ascii="Leelawadee UI" w:hAnsi="Leelawadee UI" w:cs="Leelawadee UI"/>
          <w:sz w:val="22"/>
          <w:szCs w:val="22"/>
        </w:rPr>
        <w:t xml:space="preserve"> of 3.6 to have the best discriminative valu</w:t>
      </w:r>
      <w:r w:rsidR="003D7BAF" w:rsidRPr="00A2668F">
        <w:rPr>
          <w:rFonts w:ascii="Leelawadee UI" w:hAnsi="Leelawadee UI" w:cs="Leelawadee UI"/>
          <w:sz w:val="22"/>
          <w:szCs w:val="22"/>
        </w:rPr>
        <w:t>e between benign and malignant lesions</w:t>
      </w:r>
      <w:r w:rsidR="00502086" w:rsidRPr="00A2668F">
        <w:rPr>
          <w:rFonts w:ascii="Leelawadee UI" w:hAnsi="Leelawadee UI" w:cs="Leelawadee UI"/>
          <w:sz w:val="22"/>
          <w:szCs w:val="22"/>
        </w:rPr>
        <w:fldChar w:fldCharType="begin" w:fldLock="1"/>
      </w:r>
      <w:r w:rsidR="008E171A" w:rsidRPr="00A2668F">
        <w:rPr>
          <w:rFonts w:ascii="Leelawadee UI" w:hAnsi="Leelawadee UI" w:cs="Leelawadee UI"/>
          <w:sz w:val="22"/>
          <w:szCs w:val="22"/>
        </w:rPr>
        <w:instrText>ADDIN CSL_CITATION { "citationItems" : [ { "id" : "ITEM-1", "itemData" : { "DOI" : "10.2967/jnumed.114.148940", "ISSN" : "0161-5505", "author" : [ { "dropping-particle" : "", "family" : "Kauhanen", "given" : "S.", "non-dropping-particle" : "", "parse-names" : false, "suffix" : "" }, { "dropping-particle" : "", "family" : "Rinta-Kiikka", "given" : "I.", "non-dropping-particle" : "", "parse-names" : false, "suffix" : "" }, { "dropping-particle" : "", "family" : "Kemppainen", "given" : "J.", "non-dropping-particle" : "", "parse-names" : false, "suffix" : "" }, { "dropping-particle" : "", "family" : "Gronroos", "given" : "J.", "non-dropping-particle" : "", "parse-names" : false, "suffix" : "" }, { "dropping-particle" : "", "family" : "Kajander", "given" : "S.", "non-dropping-particle" : "", "parse-names" : false, "suffix" : "" }, { "dropping-particle" : "", "family" : "Seppanen", "given" : "M.", "non-dropping-particle" : "", "parse-names" : false, "suffix" : "" }, { "dropping-particle" : "", "family" : "Alanen", "given" : "K.", "non-dropping-particle" : "", "parse-names" : false, "suffix" : "" }, { "dropping-particle" : "", "family" : "Gullichsen", "given" : "R.", "non-dropping-particle" : "", "parse-names" : false, "suffix" : "" }, { "dropping-particle" : "", "family" : "Nuutila", "given" : "P.", "non-dropping-particle" : "", "parse-names" : false, "suffix" : "" }, { "dropping-particle" : "", "family" : "Ovaska", "given" : "J.", "non-dropping-particle" : "", "parse-names" : false, "suffix" : "" } ], "container-title" : "Journal of Nuclear Medicine", "id" : "ITEM-1", "issue" : "8", "issued" : { "date-parts" : [ [ "2015", "8", "1" ] ] }, "page" : "1163-1168", "title" : "Accuracy of 18F-FDG PET/CT, Multidetector CT, and MR Imaging in the Diagnosis of Pancreatic Cysts: A Prospective Single-Center Study", "type" : "article-journal", "volume" : "56" }, "uris" : [ "http://www.mendeley.com/documents/?uuid=80bc6789-27d2-3b67-b513-3d82a1a524b8" ] } ], "mendeley" : { "formattedCitation" : "[16]", "plainTextFormattedCitation" : "[16]", "previouslyFormattedCitation" : "[16]" }, "properties" : {  }, "schema" : "https://github.com/citation-style-language/schema/raw/master/csl-citation.json" }</w:instrText>
      </w:r>
      <w:r w:rsidR="00502086" w:rsidRPr="00A2668F">
        <w:rPr>
          <w:rFonts w:ascii="Leelawadee UI" w:hAnsi="Leelawadee UI" w:cs="Leelawadee UI"/>
          <w:sz w:val="22"/>
          <w:szCs w:val="22"/>
        </w:rPr>
        <w:fldChar w:fldCharType="separate"/>
      </w:r>
      <w:r w:rsidR="008E171A" w:rsidRPr="00A2668F">
        <w:rPr>
          <w:rFonts w:ascii="Leelawadee UI" w:hAnsi="Leelawadee UI" w:cs="Leelawadee UI"/>
          <w:noProof/>
          <w:sz w:val="22"/>
          <w:szCs w:val="22"/>
        </w:rPr>
        <w:t>[16]</w:t>
      </w:r>
      <w:r w:rsidR="00502086" w:rsidRPr="00A2668F">
        <w:rPr>
          <w:rFonts w:ascii="Leelawadee UI" w:hAnsi="Leelawadee UI" w:cs="Leelawadee UI"/>
          <w:sz w:val="22"/>
          <w:szCs w:val="22"/>
        </w:rPr>
        <w:fldChar w:fldCharType="end"/>
      </w:r>
      <w:r w:rsidR="003D7BAF" w:rsidRPr="00A2668F">
        <w:rPr>
          <w:rFonts w:ascii="Leelawadee UI" w:hAnsi="Leelawadee UI" w:cs="Leelawadee UI"/>
          <w:sz w:val="22"/>
          <w:szCs w:val="22"/>
        </w:rPr>
        <w:t>.</w:t>
      </w:r>
      <w:r w:rsidR="000B1725" w:rsidRPr="00A2668F">
        <w:rPr>
          <w:rFonts w:ascii="Leelawadee UI" w:hAnsi="Leelawadee UI" w:cs="Leelawadee UI"/>
          <w:sz w:val="22"/>
          <w:szCs w:val="22"/>
        </w:rPr>
        <w:t xml:space="preserve"> These limitations along with the heterogeneity of the studies prevents sensible pooling of the </w:t>
      </w:r>
      <w:r w:rsidR="00AB54DF" w:rsidRPr="00A2668F">
        <w:rPr>
          <w:rFonts w:ascii="Leelawadee UI" w:hAnsi="Leelawadee UI" w:cs="Leelawadee UI"/>
          <w:sz w:val="22"/>
          <w:szCs w:val="22"/>
        </w:rPr>
        <w:t xml:space="preserve">existing </w:t>
      </w:r>
      <w:r w:rsidR="000B1725" w:rsidRPr="00A2668F">
        <w:rPr>
          <w:rFonts w:ascii="Leelawadee UI" w:hAnsi="Leelawadee UI" w:cs="Leelawadee UI"/>
          <w:sz w:val="22"/>
          <w:szCs w:val="22"/>
        </w:rPr>
        <w:t>dat</w:t>
      </w:r>
      <w:r w:rsidR="00AB54DF" w:rsidRPr="00A2668F">
        <w:rPr>
          <w:rFonts w:ascii="Leelawadee UI" w:hAnsi="Leelawadee UI" w:cs="Leelawadee UI"/>
          <w:sz w:val="22"/>
          <w:szCs w:val="22"/>
        </w:rPr>
        <w:t>a to draw any valid conclusions from the included studies.</w:t>
      </w:r>
    </w:p>
    <w:p w:rsidR="007C177F" w:rsidRPr="00A2668F" w:rsidRDefault="00246C97" w:rsidP="009812D3">
      <w:pPr>
        <w:pStyle w:val="xmsonormal"/>
        <w:shd w:val="clear" w:color="auto" w:fill="FFFFFF"/>
        <w:spacing w:before="0" w:beforeAutospacing="0" w:after="160" w:afterAutospacing="0" w:line="480" w:lineRule="auto"/>
        <w:rPr>
          <w:rFonts w:ascii="Leelawadee UI" w:hAnsi="Leelawadee UI" w:cs="Leelawadee UI"/>
          <w:sz w:val="22"/>
          <w:szCs w:val="22"/>
          <w:shd w:val="clear" w:color="auto" w:fill="FFFFFF"/>
        </w:rPr>
      </w:pPr>
      <w:r w:rsidRPr="00A2668F">
        <w:rPr>
          <w:rFonts w:ascii="Leelawadee UI" w:hAnsi="Leelawadee UI" w:cs="Leelawadee UI"/>
          <w:sz w:val="22"/>
          <w:szCs w:val="22"/>
        </w:rPr>
        <w:t>The use of EUS has become increasingly p</w:t>
      </w:r>
      <w:r w:rsidR="008B5828" w:rsidRPr="00A2668F">
        <w:rPr>
          <w:rFonts w:ascii="Leelawadee UI" w:hAnsi="Leelawadee UI" w:cs="Leelawadee UI"/>
          <w:sz w:val="22"/>
          <w:szCs w:val="22"/>
        </w:rPr>
        <w:t xml:space="preserve">opular as an adjunctive tool to </w:t>
      </w:r>
      <w:r w:rsidRPr="00A2668F">
        <w:rPr>
          <w:rFonts w:ascii="Leelawadee UI" w:hAnsi="Leelawadee UI" w:cs="Leelawadee UI"/>
          <w:sz w:val="22"/>
          <w:szCs w:val="22"/>
        </w:rPr>
        <w:t>radiological imaging to aid</w:t>
      </w:r>
      <w:r w:rsidR="007C177F" w:rsidRPr="00A2668F">
        <w:rPr>
          <w:rFonts w:ascii="Leelawadee UI" w:hAnsi="Leelawadee UI" w:cs="Leelawadee UI"/>
          <w:sz w:val="22"/>
          <w:szCs w:val="22"/>
        </w:rPr>
        <w:t xml:space="preserve"> in</w:t>
      </w:r>
      <w:r w:rsidRPr="00A2668F">
        <w:rPr>
          <w:rFonts w:ascii="Leelawadee UI" w:hAnsi="Leelawadee UI" w:cs="Leelawadee UI"/>
          <w:sz w:val="22"/>
          <w:szCs w:val="22"/>
        </w:rPr>
        <w:t xml:space="preserve"> further characterisation</w:t>
      </w:r>
      <w:r w:rsidR="007C177F" w:rsidRPr="00A2668F">
        <w:rPr>
          <w:rFonts w:ascii="Leelawadee UI" w:hAnsi="Leelawadee UI" w:cs="Leelawadee UI"/>
          <w:sz w:val="22"/>
          <w:szCs w:val="22"/>
        </w:rPr>
        <w:t xml:space="preserve"> of PCLs</w:t>
      </w:r>
      <w:r w:rsidR="00BC66F9" w:rsidRPr="00A2668F">
        <w:rPr>
          <w:rFonts w:ascii="Leelawadee UI" w:hAnsi="Leelawadee UI" w:cs="Leelawadee UI"/>
          <w:sz w:val="22"/>
          <w:szCs w:val="22"/>
        </w:rPr>
        <w:t>. I</w:t>
      </w:r>
      <w:r w:rsidRPr="00A2668F">
        <w:rPr>
          <w:rFonts w:ascii="Leelawadee UI" w:hAnsi="Leelawadee UI" w:cs="Leelawadee UI"/>
          <w:sz w:val="22"/>
          <w:szCs w:val="22"/>
        </w:rPr>
        <w:t xml:space="preserve">ts ability to differentiate between benign and malignant lesions based on morphological features alone is </w:t>
      </w:r>
      <w:r w:rsidR="0015718A" w:rsidRPr="00A2668F">
        <w:rPr>
          <w:rFonts w:ascii="Leelawadee UI" w:hAnsi="Leelawadee UI" w:cs="Leelawadee UI"/>
          <w:sz w:val="22"/>
          <w:szCs w:val="22"/>
        </w:rPr>
        <w:t xml:space="preserve">sub-optimal </w:t>
      </w:r>
      <w:r w:rsidR="007C177F" w:rsidRPr="00A2668F">
        <w:rPr>
          <w:rFonts w:ascii="Leelawadee UI" w:hAnsi="Leelawadee UI" w:cs="Leelawadee UI"/>
          <w:sz w:val="22"/>
          <w:szCs w:val="22"/>
        </w:rPr>
        <w:t>in</w:t>
      </w:r>
      <w:r w:rsidR="0015718A" w:rsidRPr="00A2668F">
        <w:rPr>
          <w:rFonts w:ascii="Leelawadee UI" w:hAnsi="Leelawadee UI" w:cs="Leelawadee UI"/>
          <w:sz w:val="22"/>
          <w:szCs w:val="22"/>
        </w:rPr>
        <w:t xml:space="preserve"> the absence of classical appearances for </w:t>
      </w:r>
      <w:r w:rsidR="000B1725" w:rsidRPr="00A2668F">
        <w:rPr>
          <w:rFonts w:ascii="Leelawadee UI" w:hAnsi="Leelawadee UI" w:cs="Leelawadee UI"/>
          <w:sz w:val="22"/>
          <w:szCs w:val="22"/>
        </w:rPr>
        <w:t>a particular cyst subtype</w:t>
      </w:r>
      <w:r w:rsidR="0015718A" w:rsidRPr="00A2668F">
        <w:rPr>
          <w:rFonts w:ascii="Leelawadee UI" w:hAnsi="Leelawadee UI" w:cs="Leelawadee UI"/>
          <w:sz w:val="22"/>
          <w:szCs w:val="22"/>
        </w:rPr>
        <w:t xml:space="preserve"> </w:t>
      </w:r>
      <w:r w:rsidR="007C177F" w:rsidRPr="00A2668F">
        <w:rPr>
          <w:rFonts w:ascii="Leelawadee UI" w:hAnsi="Leelawadee UI" w:cs="Leelawadee UI"/>
          <w:sz w:val="22"/>
          <w:szCs w:val="22"/>
          <w:shd w:val="clear" w:color="auto" w:fill="FFFFFF"/>
        </w:rPr>
        <w:t>but its</w:t>
      </w:r>
      <w:r w:rsidR="008B5828" w:rsidRPr="00A2668F">
        <w:rPr>
          <w:rFonts w:ascii="Leelawadee UI" w:hAnsi="Leelawadee UI" w:cs="Leelawadee UI"/>
          <w:sz w:val="22"/>
          <w:szCs w:val="22"/>
          <w:shd w:val="clear" w:color="auto" w:fill="FFFFFF"/>
        </w:rPr>
        <w:t xml:space="preserve"> diagnostic accuracy </w:t>
      </w:r>
      <w:r w:rsidR="007C177F" w:rsidRPr="00A2668F">
        <w:rPr>
          <w:rFonts w:ascii="Leelawadee UI" w:hAnsi="Leelawadee UI" w:cs="Leelawadee UI"/>
          <w:sz w:val="22"/>
          <w:szCs w:val="22"/>
          <w:shd w:val="clear" w:color="auto" w:fill="FFFFFF"/>
        </w:rPr>
        <w:t>is further improved by cyst fluid analysis via EUS-</w:t>
      </w:r>
      <w:r w:rsidR="007C177F" w:rsidRPr="00A2668F">
        <w:rPr>
          <w:rFonts w:ascii="Leelawadee UI" w:hAnsi="Leelawadee UI" w:cs="Leelawadee UI"/>
          <w:sz w:val="22"/>
          <w:szCs w:val="22"/>
          <w:shd w:val="clear" w:color="auto" w:fill="FFFFFF"/>
        </w:rPr>
        <w:lastRenderedPageBreak/>
        <w:t>FNA</w:t>
      </w:r>
      <w:r w:rsidR="0015718A" w:rsidRPr="00A2668F">
        <w:rPr>
          <w:rFonts w:ascii="Leelawadee UI" w:hAnsi="Leelawadee UI" w:cs="Leelawadee UI"/>
          <w:sz w:val="22"/>
          <w:szCs w:val="22"/>
          <w:shd w:val="clear" w:color="auto" w:fill="FFFFFF"/>
        </w:rPr>
        <w:t xml:space="preserve"> </w:t>
      </w:r>
      <w:r w:rsidR="00491106" w:rsidRPr="00A2668F">
        <w:rPr>
          <w:rFonts w:ascii="Leelawadee UI" w:hAnsi="Leelawadee UI" w:cs="Leelawadee UI"/>
          <w:sz w:val="22"/>
          <w:szCs w:val="22"/>
          <w:shd w:val="clear" w:color="auto" w:fill="FFFFFF"/>
        </w:rPr>
        <w:fldChar w:fldCharType="begin" w:fldLock="1"/>
      </w:r>
      <w:r w:rsidR="00470941" w:rsidRPr="00A2668F">
        <w:rPr>
          <w:rFonts w:ascii="Leelawadee UI" w:hAnsi="Leelawadee UI" w:cs="Leelawadee UI"/>
          <w:sz w:val="22"/>
          <w:szCs w:val="22"/>
          <w:shd w:val="clear" w:color="auto" w:fill="FFFFFF"/>
        </w:rPr>
        <w:instrText>ADDIN CSL_CITATION { "citationItems" : [ { "id" : "ITEM-1", "itemData" : { "DOI" : "10.1097/MPA.0000000000000057", "ISSN" : "0885-3177", "PMID" : "24622081", "abstract" : "OBJECTIVES Reports on the use of endoscopic ultrasound (EUS) in differentiating benign, premalignant, and malignant pancreatic lesions have been widely variable, particularly with cystic neoplasms. We evaluated the use of EUS for cystic pancreatic lesions in a community hospital setting. METHODS All patients who underwent EUS for cystic pancreatic neoplasms from 2007 to 2010 were reviewed. A final EUS diagnosis was determined based on the examiner's impression and fine-needle aspiration results if available. Lesions were stratified as benign, premalignant, or malignant. Patients underwent surgical resection, serial imaging studies, or medical oncology/palliative care consultation as indicated. RESULTS One hundred eighteen patients with cystic pancreatic lesions underwent EUS during the study period. Endoscopic ultrasound diagnoses included 75 benign (63.6%), 35 premalignant (29.7%), and 8 malignant (4.2%) lesions. Thirty-eight patients (32.2%) underwent surgery, 77 (65.3%) were monitored with imaging, and 3 (2.5%) had unresectable malignancies. Elevated carcinoembryonic antigen levels showed a trend toward predicting mucinous cysts (P = 0.062). Accuracy, sensitivity, specificity, positive predictive value, and negative predictive value for cystic lesions were 87.3%, 86.8%, 87.5%, 76.7%, and 93.3%, respectively. CONCLUSIONS Endoscopic ultrasound is a valuable diagnostic modality in the evaluation of cystic pancreatic neoplasms in a community hospital setting.", "author" : [ { "dropping-particle" : "", "family" : "Wright", "given" : "Gerald Paul", "non-dropping-particle" : "", "parse-names" : false, "suffix" : "" }, { "dropping-particle" : "", "family" : "Morrow", "given" : "Jay Bradley", "non-dropping-particle" : "", "parse-names" : false, "suffix" : "" }, { "dropping-particle" : "", "family" : "Shaheen", "given" : "Michael", "non-dropping-particle" : "", "parse-names" : false, "suffix" : "" }, { "dropping-particle" : "", "family" : "Goslin", "given" : "Brent J.", "non-dropping-particle" : "", "parse-names" : false, "suffix" : "" }, { "dropping-particle" : "", "family" : "Baatenburg", "given" : "Lorel", "non-dropping-particle" : "", "parse-names" : false, "suffix" : "" }, { "dropping-particle" : "", "family" : "Chung", "given" : "Mathew H.", "non-dropping-particle" : "", "parse-names" : false, "suffix" : "" } ], "container-title" : "Pancreas", "id" : "ITEM-1", "issue" : "3", "issued" : { "date-parts" : [ [ "2014", "4" ] ] }, "page" : "465-469", "title" : "Accuracy of Endoscopic Ultrasound in the Evaluation of Cystic Pancreatic Neoplasms", "type" : "article-journal", "volume" : "43" }, "uris" : [ "http://www.mendeley.com/documents/?uuid=64d31e09-f236-32c8-9c69-d6e5f2962536" ] } ], "mendeley" : { "formattedCitation" : "[43]", "plainTextFormattedCitation" : "[43]", "previouslyFormattedCitation" : "[43]" }, "properties" : {  }, "schema" : "https://github.com/citation-style-language/schema/raw/master/csl-citation.json" }</w:instrText>
      </w:r>
      <w:r w:rsidR="00491106" w:rsidRPr="00A2668F">
        <w:rPr>
          <w:rFonts w:ascii="Leelawadee UI" w:hAnsi="Leelawadee UI" w:cs="Leelawadee UI"/>
          <w:sz w:val="22"/>
          <w:szCs w:val="22"/>
          <w:shd w:val="clear" w:color="auto" w:fill="FFFFFF"/>
        </w:rPr>
        <w:fldChar w:fldCharType="separate"/>
      </w:r>
      <w:r w:rsidR="00470941" w:rsidRPr="00A2668F">
        <w:rPr>
          <w:rFonts w:ascii="Leelawadee UI" w:hAnsi="Leelawadee UI" w:cs="Leelawadee UI"/>
          <w:noProof/>
          <w:sz w:val="22"/>
          <w:szCs w:val="22"/>
          <w:shd w:val="clear" w:color="auto" w:fill="FFFFFF"/>
        </w:rPr>
        <w:t>[43]</w:t>
      </w:r>
      <w:r w:rsidR="00491106" w:rsidRPr="00A2668F">
        <w:rPr>
          <w:rFonts w:ascii="Leelawadee UI" w:hAnsi="Leelawadee UI" w:cs="Leelawadee UI"/>
          <w:sz w:val="22"/>
          <w:szCs w:val="22"/>
          <w:shd w:val="clear" w:color="auto" w:fill="FFFFFF"/>
        </w:rPr>
        <w:fldChar w:fldCharType="end"/>
      </w:r>
      <w:r w:rsidR="00491106" w:rsidRPr="00A2668F">
        <w:rPr>
          <w:rFonts w:ascii="Leelawadee UI" w:hAnsi="Leelawadee UI" w:cs="Leelawadee UI"/>
          <w:sz w:val="22"/>
          <w:szCs w:val="22"/>
          <w:shd w:val="clear" w:color="auto" w:fill="FFFFFF"/>
        </w:rPr>
        <w:fldChar w:fldCharType="begin" w:fldLock="1"/>
      </w:r>
      <w:r w:rsidR="00470941" w:rsidRPr="00A2668F">
        <w:rPr>
          <w:rFonts w:ascii="Leelawadee UI" w:hAnsi="Leelawadee UI" w:cs="Leelawadee UI"/>
          <w:sz w:val="22"/>
          <w:szCs w:val="22"/>
          <w:shd w:val="clear" w:color="auto" w:fill="FFFFFF"/>
        </w:rPr>
        <w:instrText>ADDIN CSL_CITATION { "citationItems" : [ { "id" : "ITEM-1", "itemData" : { "ISSN" : "0016-5085", "PMID" : "15131794", "abstract" : "BACKGROUND &amp; AIMS Cysts of the pancreas display a wide spectrum of histology, including inflammatory (pseudocysts), benign (serous), premalignant (mucinous), and malignant (mucinous) lesions. Endoscopic ultrasonography (EUS) may offer a diagnostic tool through the combination of imaging and guided, fine-needle aspiration (FNA). The purpose of this investigation was to determine the most accurate test for differentiating mucinous from nonmucinous cystic lesions. METHODS The results of EUS imaging, cyst fluid cytology, and cyst fluid tumor markers (CEA, CA 72-4, CA 125, CA 19-9, and CA 15-3) were prospectively collected and compared in a multicenter study using histology as the final diagnostic standard. RESULTS Three hundred forty-one (341) patients underwent EUS and FNA of a pancreatic cystic lesion; 112 of these patients underwent surgical resection, providing a histologic diagnosis of the cystic lesion (68 mucinous, 7 serous, 27 inflammatory, 5 endocrine, and 5 other). Receiver operator curve analysis of the tumor markers demonstrated that cyst fluid CEA (optimal cutoff of 192 ng/mL) demonstrated the greatest area under the curve (0.79) for differentiating mucinous vs. nonmucinous cystic lesions. The accuracy of CEA (88 of 111, 79%) was significantly greater than the accuracy of EUS morphology (57 of 112, 51%) or cytology (64 of 109, 59%) (P &lt; 0.05). There was no combination of tests that provided greater accuracy than CEA alone (P &lt; 0.0001). CONCLUSIONS Of tested markers, cyst fluid CEA is the most accurate test available for the diagnosis of mucinous cystic lesions of the pancreas.", "author" : [ { "dropping-particle" : "", "family" : "Brugge", "given" : "William R", "non-dropping-particle" : "", "parse-names" : false, "suffix" : "" }, { "dropping-particle" : "", "family" : "Lewandrowski", "given" : "Kent", "non-dropping-particle" : "", "parse-names" : false, "suffix" : "" }, { "dropping-particle" : "", "family" : "Lee-Lewandrowski", "given" : "Elizabeth", "non-dropping-particle" : "", "parse-names" : false, "suffix" : "" }, { "dropping-particle" : "", "family" : "Centeno", "given" : "Barbara A", "non-dropping-particle" : "", "parse-names" : false, "suffix" : "" }, { "dropping-particle" : "", "family" : "Szydlo", "given" : "Tara", "non-dropping-particle" : "", "parse-names" : false, "suffix" : "" }, { "dropping-particle" : "", "family" : "Regan", "given" : "Susan", "non-dropping-particle" : "", "parse-names" : false, "suffix" : "" }, { "dropping-particle" : "", "family" : "Castillo", "given" : "Carlos Fernandez", "non-dropping-particle" : "del", "parse-names" : false, "suffix" : "" }, { "dropping-particle" : "", "family" : "Warshaw", "given" : "Andrew L", "non-dropping-particle" : "", "parse-names" : false, "suffix" : "" } ], "container-title" : "Gastroenterology", "id" : "ITEM-1", "issue" : "5", "issued" : { "date-parts" : [ [ "2004", "5" ] ] }, "page" : "1330-6", "title" : "Diagnosis of pancreatic cystic neoplasms: a report of the cooperative pancreatic cyst study.", "type" : "article-journal", "volume" : "126" }, "uris" : [ "http://www.mendeley.com/documents/?uuid=502cbcf0-5435-3e5a-a9bc-de192a2a8cb5" ] } ], "mendeley" : { "formattedCitation" : "[44]", "plainTextFormattedCitation" : "[44]", "previouslyFormattedCitation" : "[44]" }, "properties" : {  }, "schema" : "https://github.com/citation-style-language/schema/raw/master/csl-citation.json" }</w:instrText>
      </w:r>
      <w:r w:rsidR="00491106" w:rsidRPr="00A2668F">
        <w:rPr>
          <w:rFonts w:ascii="Leelawadee UI" w:hAnsi="Leelawadee UI" w:cs="Leelawadee UI"/>
          <w:sz w:val="22"/>
          <w:szCs w:val="22"/>
          <w:shd w:val="clear" w:color="auto" w:fill="FFFFFF"/>
        </w:rPr>
        <w:fldChar w:fldCharType="separate"/>
      </w:r>
      <w:r w:rsidR="00470941" w:rsidRPr="00A2668F">
        <w:rPr>
          <w:rFonts w:ascii="Leelawadee UI" w:hAnsi="Leelawadee UI" w:cs="Leelawadee UI"/>
          <w:noProof/>
          <w:sz w:val="22"/>
          <w:szCs w:val="22"/>
          <w:shd w:val="clear" w:color="auto" w:fill="FFFFFF"/>
        </w:rPr>
        <w:t>[44]</w:t>
      </w:r>
      <w:r w:rsidR="00491106" w:rsidRPr="00A2668F">
        <w:rPr>
          <w:rFonts w:ascii="Leelawadee UI" w:hAnsi="Leelawadee UI" w:cs="Leelawadee UI"/>
          <w:sz w:val="22"/>
          <w:szCs w:val="22"/>
          <w:shd w:val="clear" w:color="auto" w:fill="FFFFFF"/>
        </w:rPr>
        <w:fldChar w:fldCharType="end"/>
      </w:r>
      <w:r w:rsidR="006C0905" w:rsidRPr="00A2668F">
        <w:rPr>
          <w:rFonts w:ascii="Leelawadee UI" w:hAnsi="Leelawadee UI" w:cs="Leelawadee UI"/>
          <w:sz w:val="22"/>
          <w:szCs w:val="22"/>
          <w:shd w:val="clear" w:color="auto" w:fill="FFFFFF"/>
        </w:rPr>
        <w:fldChar w:fldCharType="begin" w:fldLock="1"/>
      </w:r>
      <w:r w:rsidR="00470941" w:rsidRPr="00A2668F">
        <w:rPr>
          <w:rFonts w:ascii="Leelawadee UI" w:hAnsi="Leelawadee UI" w:cs="Leelawadee UI"/>
          <w:sz w:val="22"/>
          <w:szCs w:val="22"/>
          <w:shd w:val="clear" w:color="auto" w:fill="FFFFFF"/>
        </w:rPr>
        <w:instrText>ADDIN CSL_CITATION { "citationItems" : [ { "id" : "ITEM-1", "itemData" : { "DOI" : "10.1016/j.pan.2012.11.313", "ISSN" : "14243903", "PMID" : "23395570", "abstract" : "BACKGROUND AND OBJECTIVES Mucinous cystic neoplasms and intraductal papillary mucinous tumours have greater malignant potential than serous cystic neoplasms. EUS alone is inadequate for characterising these lesions but the addition of FNA may significantly improve diagnostic accuracy. The performance of EUS-FNA is highly variable in published studies. AIM To determine the diagnostic accuracy of EUS-FNA to differentiate mucinous versus non-mucinous cystic lesions with cyst fluid analysis for cytology and carcinoembryonic antigen (CEA) by performing a meta-analysis of published studies. METHODS Relevant studies were identified via structured database search and included if they used a reference standard of definitive surgical histology or clinical follow-up of at least 6 months. Data from selected studies were pooled to give summary sensitivity, specificity, positive and negative likelihood ratios, diagnostic odds ratio and Receiver Operating Characteristic (ROC) curve. Pre-defined subgroup analysis was performed. RESULTS Eighteen studies (published 2002-2011) were included, with a total of 1438 patients. For cytology, pooled sensitivity was 54(95%CI 49-59)% and specificity 93(90-95)%. The diagnostic odds ratio (DOR) was 13.3 (4.37-49.43), with I(2) of 77.1%. For CEA sensitivity was 63(59-67)% and specificity 88(83-91)%. The DOR was 10.76(6.29-18.41) with an I(2) of 25.4%. The diagnostic accuracy of EUS-FNA was enhanced in prospective studies and studies of &lt;36 months duration. No impact of publication bias on our results was demonstrated. CONCLUSIONS Fine-needle aspiration has moderate sensitivity but high specificity for mucinous lesions. EUS-FNA, when used in conjunction with cross sectional imaging, is a useful diagnostic tool for the correct identification of mucinous cysts.", "author" : [ { "dropping-particle" : "", "family" : "Thornton", "given" : "G.D.", "non-dropping-particle" : "", "parse-names" : false, "suffix" : "" }, { "dropping-particle" : "", "family" : "McPhail", "given" : "M.J.W.", "non-dropping-particle" : "", "parse-names" : false, "suffix" : "" }, { "dropping-particle" : "", "family" : "Nayagam", "given" : "S.", "non-dropping-particle" : "", "parse-names" : false, "suffix" : "" }, { "dropping-particle" : "", "family" : "Hewitt", "given" : "M.J.", "non-dropping-particle" : "", "parse-names" : false, "suffix" : "" }, { "dropping-particle" : "", "family" : "Vlavianos", "given" : "P.", "non-dropping-particle" : "", "parse-names" : false, "suffix" : "" }, { "dropping-particle" : "", "family" : "Monahan", "given" : "K.J.", "non-dropping-particle" : "", "parse-names" : false, "suffix" : "" } ], "container-title" : "Pancreatology", "id" : "ITEM-1", "issue" : "1", "issued" : { "date-parts" : [ [ "2013", "1" ] ] }, "page" : "48-57", "title" : "Endoscopic ultrasound guided fine needle aspiration for the diagnosis of pancreatic cystic neoplasms: A meta-analysis", "type" : "article-journal", "volume" : "13" }, "uris" : [ "http://www.mendeley.com/documents/?uuid=495495c6-a9e2-3189-88c4-a3c28194b7b6" ] } ], "mendeley" : { "formattedCitation" : "[45]", "plainTextFormattedCitation" : "[45]", "previouslyFormattedCitation" : "[45]" }, "properties" : {  }, "schema" : "https://github.com/citation-style-language/schema/raw/master/csl-citation.json" }</w:instrText>
      </w:r>
      <w:r w:rsidR="006C0905" w:rsidRPr="00A2668F">
        <w:rPr>
          <w:rFonts w:ascii="Leelawadee UI" w:hAnsi="Leelawadee UI" w:cs="Leelawadee UI"/>
          <w:sz w:val="22"/>
          <w:szCs w:val="22"/>
          <w:shd w:val="clear" w:color="auto" w:fill="FFFFFF"/>
        </w:rPr>
        <w:fldChar w:fldCharType="separate"/>
      </w:r>
      <w:r w:rsidR="00470941" w:rsidRPr="00A2668F">
        <w:rPr>
          <w:rFonts w:ascii="Leelawadee UI" w:hAnsi="Leelawadee UI" w:cs="Leelawadee UI"/>
          <w:noProof/>
          <w:sz w:val="22"/>
          <w:szCs w:val="22"/>
          <w:shd w:val="clear" w:color="auto" w:fill="FFFFFF"/>
        </w:rPr>
        <w:t>[45]</w:t>
      </w:r>
      <w:r w:rsidR="006C0905" w:rsidRPr="00A2668F">
        <w:rPr>
          <w:rFonts w:ascii="Leelawadee UI" w:hAnsi="Leelawadee UI" w:cs="Leelawadee UI"/>
          <w:sz w:val="22"/>
          <w:szCs w:val="22"/>
          <w:shd w:val="clear" w:color="auto" w:fill="FFFFFF"/>
        </w:rPr>
        <w:fldChar w:fldCharType="end"/>
      </w:r>
      <w:r w:rsidR="00C76E45" w:rsidRPr="00A2668F">
        <w:rPr>
          <w:rFonts w:ascii="Leelawadee UI" w:hAnsi="Leelawadee UI" w:cs="Leelawadee UI"/>
          <w:sz w:val="22"/>
          <w:szCs w:val="22"/>
          <w:shd w:val="clear" w:color="auto" w:fill="FFFFFF"/>
        </w:rPr>
        <w:t>.</w:t>
      </w:r>
      <w:r w:rsidR="00064C8A" w:rsidRPr="00A2668F">
        <w:rPr>
          <w:rFonts w:ascii="Leelawadee UI" w:hAnsi="Leelawadee UI" w:cs="Leelawadee UI"/>
          <w:sz w:val="22"/>
          <w:szCs w:val="22"/>
          <w:shd w:val="clear" w:color="auto" w:fill="FFFFFF"/>
        </w:rPr>
        <w:t xml:space="preserve"> T</w:t>
      </w:r>
      <w:r w:rsidR="008B5828" w:rsidRPr="00A2668F">
        <w:rPr>
          <w:rFonts w:ascii="Leelawadee UI" w:hAnsi="Leelawadee UI" w:cs="Leelawadee UI"/>
          <w:sz w:val="22"/>
          <w:szCs w:val="22"/>
          <w:shd w:val="clear" w:color="auto" w:fill="FFFFFF"/>
        </w:rPr>
        <w:t xml:space="preserve">he role of EUS </w:t>
      </w:r>
      <w:r w:rsidR="00442868" w:rsidRPr="00A2668F">
        <w:rPr>
          <w:rFonts w:ascii="Leelawadee UI" w:hAnsi="Leelawadee UI" w:cs="Leelawadee UI"/>
          <w:sz w:val="22"/>
          <w:szCs w:val="22"/>
          <w:shd w:val="clear" w:color="auto" w:fill="FFFFFF"/>
        </w:rPr>
        <w:t xml:space="preserve">has not been addressed </w:t>
      </w:r>
      <w:r w:rsidR="007C177F" w:rsidRPr="00A2668F">
        <w:rPr>
          <w:rFonts w:ascii="Leelawadee UI" w:hAnsi="Leelawadee UI" w:cs="Leelawadee UI"/>
          <w:sz w:val="22"/>
          <w:szCs w:val="22"/>
          <w:shd w:val="clear" w:color="auto" w:fill="FFFFFF"/>
        </w:rPr>
        <w:t xml:space="preserve">formally </w:t>
      </w:r>
      <w:r w:rsidR="00442868" w:rsidRPr="00A2668F">
        <w:rPr>
          <w:rFonts w:ascii="Leelawadee UI" w:hAnsi="Leelawadee UI" w:cs="Leelawadee UI"/>
          <w:sz w:val="22"/>
          <w:szCs w:val="22"/>
          <w:shd w:val="clear" w:color="auto" w:fill="FFFFFF"/>
        </w:rPr>
        <w:t>in this revie</w:t>
      </w:r>
      <w:r w:rsidR="00AB54DF" w:rsidRPr="00A2668F">
        <w:rPr>
          <w:rFonts w:ascii="Leelawadee UI" w:hAnsi="Leelawadee UI" w:cs="Leelawadee UI"/>
          <w:sz w:val="22"/>
          <w:szCs w:val="22"/>
          <w:shd w:val="clear" w:color="auto" w:fill="FFFFFF"/>
        </w:rPr>
        <w:t xml:space="preserve">w as it’s an adjunct to </w:t>
      </w:r>
      <w:r w:rsidR="00F90694" w:rsidRPr="00A2668F">
        <w:rPr>
          <w:rFonts w:ascii="Leelawadee UI" w:hAnsi="Leelawadee UI" w:cs="Leelawadee UI"/>
          <w:sz w:val="22"/>
          <w:szCs w:val="22"/>
          <w:shd w:val="clear" w:color="auto" w:fill="FFFFFF"/>
        </w:rPr>
        <w:t>radiological</w:t>
      </w:r>
      <w:r w:rsidR="00442868" w:rsidRPr="00A2668F">
        <w:rPr>
          <w:rFonts w:ascii="Leelawadee UI" w:hAnsi="Leelawadee UI" w:cs="Leelawadee UI"/>
          <w:sz w:val="22"/>
          <w:szCs w:val="22"/>
          <w:shd w:val="clear" w:color="auto" w:fill="FFFFFF"/>
        </w:rPr>
        <w:t xml:space="preserve"> imaging</w:t>
      </w:r>
      <w:r w:rsidR="008B5828" w:rsidRPr="00A2668F">
        <w:rPr>
          <w:rFonts w:ascii="Leelawadee UI" w:hAnsi="Leelawadee UI" w:cs="Leelawadee UI"/>
          <w:sz w:val="22"/>
          <w:szCs w:val="22"/>
          <w:shd w:val="clear" w:color="auto" w:fill="FFFFFF"/>
        </w:rPr>
        <w:t xml:space="preserve"> </w:t>
      </w:r>
      <w:r w:rsidR="00F90694" w:rsidRPr="00A2668F">
        <w:rPr>
          <w:rFonts w:ascii="Leelawadee UI" w:hAnsi="Leelawadee UI" w:cs="Leelawadee UI"/>
          <w:sz w:val="22"/>
          <w:szCs w:val="22"/>
          <w:shd w:val="clear" w:color="auto" w:fill="FFFFFF"/>
        </w:rPr>
        <w:t>rather than</w:t>
      </w:r>
      <w:r w:rsidR="002401F3" w:rsidRPr="00A2668F">
        <w:rPr>
          <w:rFonts w:ascii="Leelawadee UI" w:hAnsi="Leelawadee UI" w:cs="Leelawadee UI"/>
          <w:sz w:val="22"/>
          <w:szCs w:val="22"/>
          <w:shd w:val="clear" w:color="auto" w:fill="FFFFFF"/>
        </w:rPr>
        <w:t xml:space="preserve"> a primary imaging </w:t>
      </w:r>
      <w:r w:rsidR="00442868" w:rsidRPr="00A2668F">
        <w:rPr>
          <w:rFonts w:ascii="Leelawadee UI" w:hAnsi="Leelawadee UI" w:cs="Leelawadee UI"/>
          <w:sz w:val="22"/>
          <w:szCs w:val="22"/>
          <w:shd w:val="clear" w:color="auto" w:fill="FFFFFF"/>
        </w:rPr>
        <w:t xml:space="preserve">tool and therefore its role is currently dictated by the </w:t>
      </w:r>
      <w:r w:rsidR="00AB54DF" w:rsidRPr="00A2668F">
        <w:rPr>
          <w:rFonts w:ascii="Leelawadee UI" w:hAnsi="Leelawadee UI" w:cs="Leelawadee UI"/>
          <w:sz w:val="22"/>
          <w:szCs w:val="22"/>
          <w:shd w:val="clear" w:color="auto" w:fill="FFFFFF"/>
        </w:rPr>
        <w:t>experts</w:t>
      </w:r>
      <w:r w:rsidR="00442868" w:rsidRPr="00A2668F">
        <w:rPr>
          <w:rFonts w:ascii="Leelawadee UI" w:hAnsi="Leelawadee UI" w:cs="Leelawadee UI"/>
          <w:sz w:val="22"/>
          <w:szCs w:val="22"/>
          <w:shd w:val="clear" w:color="auto" w:fill="FFFFFF"/>
        </w:rPr>
        <w:t xml:space="preserve"> guidelines recommendations</w:t>
      </w:r>
      <w:r w:rsidR="007C177F" w:rsidRPr="00A2668F">
        <w:rPr>
          <w:rFonts w:ascii="Leelawadee UI" w:hAnsi="Leelawadee UI" w:cs="Leelawadee UI"/>
          <w:sz w:val="22"/>
          <w:szCs w:val="22"/>
          <w:shd w:val="clear" w:color="auto" w:fill="FFFFFF"/>
        </w:rPr>
        <w:fldChar w:fldCharType="begin" w:fldLock="1"/>
      </w:r>
      <w:r w:rsidR="00470941" w:rsidRPr="00A2668F">
        <w:rPr>
          <w:rFonts w:ascii="Leelawadee UI" w:hAnsi="Leelawadee UI" w:cs="Leelawadee UI"/>
          <w:sz w:val="22"/>
          <w:szCs w:val="22"/>
          <w:shd w:val="clear" w:color="auto" w:fill="FFFFFF"/>
        </w:rPr>
        <w:instrText>ADDIN CSL_CITATION { "citationItems" : [ { "id" : "ITEM-1", "itemData" : { "DOI" : "10.1016/j.pan.2017.07.007", "ISSN" : "14243903", "PMID" : "28735806", "abstract" : "The management of intraductal papillary mucinous neoplasm (IPMN) continues to evolve. In particular, the indications for resection of branch duct IPMN have changed from early resection to more deliberate observation as proposed by the international consensus guidelines of 2006 and 2012. Another guideline proposed by the American Gastroenterological Association in 2015 restricted indications for surgery more stringently and recommended physicians to stop surveillance if no significant change had occurred in a pancreatic cyst after five years of surveillance, or if a patient underwent resection and a non-malignant IPMN was found. Whether or not it is safe to do so, as well as the method and interval of surveillance, has generated substantial debate. Based on a consensus symposium held during the meeting of the International Association of Pancreatology in Sendai, Japan, in 2016, the working group has revised the guidelines regarding prediction of invasive carcinoma and high-grade dysplasia, surveillance, and postoperative follow-up of IPMN. As the working group did not recognize the need for major revisions of the guidelines, we made only minor revisions and added most recent articles where appropriate. The present guidelines include updated information and recommendations based on our current understanding, and highlight issues that remain controversial or where further research is required.", "author" : [ { "dropping-particle" : "", "family" : "Tanaka", "given" : "Masao", "non-dropping-particle" : "", "parse-names" : false, "suffix" : "" }, { "dropping-particle" : "", "family" : "Fern\u00e1ndez-del Castillo", "given" : "Carlos", "non-dropping-particle" : "", "parse-names" : false, "suffix" : "" }, { "dropping-particle" : "", "family" : "Kamisawa", "given" : "Terumi", "non-dropping-particle" : "", "parse-names" : false, "suffix" : "" }, { "dropping-particle" : "", "family" : "Jang", "given" : "Jin Young", "non-dropping-particle" : "", "parse-names" : false, "suffix" : "" }, { "dropping-particle" : "", "family" : "Levy", "given" : "Philippe", "non-dropping-particle" : "", "parse-names" : false, "suffix" : "" }, { "dropping-particle" : "", "family" : "Ohtsuka", "given" : "Takao", "non-dropping-particle" : "", "parse-names" : false, "suffix" : "" }, { "dropping-particle" : "", "family" : "Salvia", "given" : "Roberto", "non-dropping-particle" : "", "parse-names" : false, "suffix" : "" }, { "dropping-particle" : "", "family" : "Shimizu", "given" : "Yasuhiro", "non-dropping-particle" : "", "parse-names" : false, "suffix" : "" }, { "dropping-particle" : "", "family" : "Tada", "given" : "Minoru", "non-dropping-particle" : "", "parse-names" : false, "suffix" : "" }, { "dropping-particle" : "", "family" : "Wolfgang", "given" : "Christopher L.", "non-dropping-particle" : "", "parse-names" : false, "suffix" : "" } ], "container-title" : "Pancreatology", "id" : "ITEM-1", "issue" : "5", "issued" : { "date-parts" : [ [ "2017", "9" ] ] }, "page" : "738-753", "title" : "Revisions of international consensus Fukuoka guidelines for the management of IPMN of the pancreas", "type" : "article-journal", "volume" : "17" }, "uris" : [ "http://www.mendeley.com/documents/?uuid=d6ddff3c-7e9f-3bab-abd6-ce981952cbed" ] }, { "id" : "ITEM-2", "itemData" : { "DOI" : "10.1016/j.dld.2013.01.010", "ISSN" : "15908658", "PMID" : "23415799", "abstract" : "Cystic lesions of the pancreas are increasingly recognized. While some lesions show benign behaviour (serous cystic neoplasm), others have an unequivocal malignant potential (mucinous cystic neoplasm, branch- and main duct intraductal papillary mucinous neoplasm and solid pseudo-papillary neoplasm). European expert pancreatologists provide updated recommendations: diagnostic computerized tomography and/or magnetic resonance imaging are indicated in all patients with cystic lesion of the pancreas. Endoscopic ultrasound with cyst fluid analysis may be used but there is no evidence to suggest this as a routine diagnostic method. The role of pancreatoscopy remains to be established. Resection should be considered in all symptomatic lesions, in mucinous cystic neoplasm, main duct intraductal papillary mucinous neoplasm and solid pseudo-papillary neoplasm as well as in branch duct intraductal papillary mucinous neoplasm with mural nodules, dilated main pancreatic duct &gt;6mm and possibly if rapidly increasing in size. An oncological partial resection should be performed in main duct intraductal papillary mucinous neoplasm and in lesions with a suspicion of malignancy, otherwise organ preserving procedures may be considered. Frozen section of the transection margin in intraductal papillary mucinous neoplasm is suggested. Follow up after resection is recommended for intraductal papillary mucinous neoplasm, solid pseudo-papillary neoplasm and invasive cancer.", "author" : [ { "dropping-particle" : "", "family" : "Chiaro", "given" : "Marco", "non-dropping-particle" : "Del", "parse-names" : false, "suffix" : "" }, { "dropping-particle" : "", "family" : "Verbeke", "given" : "Caroline", "non-dropping-particle" : "", "parse-names" : false, "suffix" : "" }, { "dropping-particle" : "", "family" : "Salvia", "given" : "Roberto", "non-dropping-particle" : "", "parse-names" : false, "suffix" : "" }, { "dropping-particle" : "", "family" : "Kl\u00f6ppel", "given" : "Gunter", "non-dropping-particle" : "", "parse-names" : false, "suffix" : "" }, { "dropping-particle" : "", "family" : "Werner", "given" : "Jens", "non-dropping-particle" : "", "parse-names" : false, "suffix" : "" }, { "dropping-particle" : "", "family" : "McKay", "given" : "Colin", "non-dropping-particle" : "", "parse-names" : false, "suffix" : "" }, { "dropping-particle" : "", "family" : "Friess", "given" : "Helmut", "non-dropping-particle" : "", "parse-names" : false, "suffix" : "" }, { "dropping-particle" : "", "family" : "Manfredi", "given" : "Riccardo", "non-dropping-particle" : "", "parse-names" : false, "suffix" : "" }, { "dropping-particle" : "", "family" : "Cutsem", "given" : "Eric", "non-dropping-particle" : "Van", "parse-names" : false, "suffix" : "" }, { "dropping-particle" : "", "family" : "L\u00f6hr", "given" : "Matthias", "non-dropping-particle" : "", "parse-names" : false, "suffix" : "" }, { "dropping-particle" : "", "family" : "Segersv\u00e4rd", "given" : "Ralf", "non-dropping-particle" : "", "parse-names" : false, "suffix" : "" }, { "dropping-particle" : "", "family" : "Abakken", "given" : "L", "non-dropping-particle" : "", "parse-names" : false, "suffix" : "" }, { "dropping-particle" : "", "family" : "Adham", "given" : "M", "non-dropping-particle" : "", "parse-names" : false, "suffix" : "" }, { "dropping-particle" : "", "family" : "Albin", "given" : "N", "non-dropping-particle" : "", "parse-names" : false, "suffix" : "" }, { "dropping-particle" : "", "family" : "Andren-Sandberg", "given" : "\u00c5", "non-dropping-particle" : "", "parse-names" : false, "suffix" : "" }, { "dropping-particle" : "", "family" : "Arnelo", "given" : "U", "non-dropping-particle" : "", "parse-names" : false, "suffix" : "" }, { "dropping-particle" : "", "family" : "Bruno", "given" : "M", "non-dropping-particle" : "", "parse-names" : false, "suffix" : "" }, { "dropping-particle" : "", "family" : "Cahen", "given" : "D", "non-dropping-particle" : "", "parse-names" : false, "suffix" : "" }, { "dropping-particle" : "", "family" : "Cappelli", "given" : "C", "non-dropping-particle" : "", "parse-names" : false, "suffix" : "" }, { "dropping-particle" : "", "family" : "Costamagna", "given" : "G", "non-dropping-particle" : "", "parse-names" : false, "suffix" : "" }, { "dropping-particle" : "", "family" : "Chiaro", "given" : "M", "non-dropping-particle" : "Del", "parse-names" : false, "suffix" : "" }, { "dropping-particle" : "", "family" : "Delle Fave", "given" : "G", "non-dropping-particle" : "", "parse-names" : false, "suffix" : "" }, { "dropping-particle" : "", "family" : "Esposito", "given" : "I", "non-dropping-particle" : "", "parse-names" : false, "suffix" : "" }, { "dropping-particle" : "", "family" : "Falconi", "given" : "M", "non-dropping-particle" : "", "parse-names" : false, "suffix" : "" }, { "dropping-particle" : "", "family" : "Friess", "given" : "H", "non-dropping-particle" : "", "parse-names" : false, "suffix" : "" }, { "dropping-particle" : "", "family" : "Ghaneh", "given" : "P", "non-dropping-particle" : "", "parse-names" : false, "suffix" : "" }, { "dropping-particle" : "", "family" : "Gladhaug", "given" : "IP", "non-dropping-particle" : "", "parse-names" : false, "suffix" : "" }, { "dropping-particle" : "", "family" : "Haas", "given" : "S", "non-dropping-particle" : "", "parse-names" : false, "suffix" : "" }, { "dropping-particle" : "", "family" : "Hauge", "given" : "T", "non-dropping-particle" : "", "parse-names" : false, "suffix" : "" }, { "dropping-particle" : "", "family" : "Izbicki", "given" : "JR", "non-dropping-particle" : "", "parse-names" : false, "suffix" : "" }, { "dropping-particle" : "", "family" : "Kl\u00f6ppel", "given" : "G", "non-dropping-particle" : "", "parse-names" : false, "suffix" : "" }, { "dropping-particle" : "", "family" : "Lerch", "given" : "M", "non-dropping-particle" : "", "parse-names" : false, "suffix" : "" }, { "dropping-particle" : "", "family" : "Lundell", "given" : "L", "non-dropping-particle" : "", "parse-names" : false, "suffix" : "" }, { "dropping-particle" : "", "family" : "L\u00fcttges", "given" : "J", "non-dropping-particle" : "", "parse-names" : false, "suffix" : "" }, { "dropping-particle" : "", "family" : "L\u00f6hr", "given" : "M", "non-dropping-particle" : "", "parse-names" : false, "suffix" : "" }, { "dropping-particle" : "", "family" : "Manfredi", "given" : "R", "non-dropping-particle" : "", "parse-names" : false, "suffix" : "" }, { "dropping-particle" : "", "family" : "Mayerle", "given" : "J", "non-dropping-particle" : "", "parse-names" : false, "suffix" : "" }, { "dropping-particle" : "", "family" : "McKay", "given" : "C", "non-dropping-particle" : "", "parse-names" : false, "suffix" : "" }, { "dropping-particle" : "", "family" : "Oppong", "given" : "K", "non-dropping-particle" : "", "parse-names" : false, "suffix" : "" }, { "dropping-particle" : "", "family" : "Pukitis", "given" : "A", "non-dropping-particle" : "", "parse-names" : false, "suffix" : "" }, { "dropping-particle" : "", "family" : "Rangelova", "given" : "E", "non-dropping-particle" : "", "parse-names" : false, "suffix" : "" }, { "dropping-particle" : "", "family" : "Rosch", "given" : "T", "non-dropping-particle" : "", "parse-names" : false, "suffix" : "" }, { "dropping-particle" : "", "family" : "Salvia", "given" : "R", "non-dropping-particle" : "", "parse-names" : false, "suffix" : "" }, { "dropping-particle" : "", "family" : "Schulick", "given" : "R", "non-dropping-particle" : "", "parse-names" : false, "suffix" : "" }, { "dropping-particle" : "", "family" : "Segersv\u00e4rd", "given" : "R", "non-dropping-particle" : "", "parse-names" : false, "suffix" : "" }, { "dropping-particle" : "", "family" : "Sufferlein", "given" : "T", "non-dropping-particle" : "", "parse-names" : false, "suffix" : "" }, { "dropping-particle" : "", "family" : "Cutsem", "given" : "E", "non-dropping-particle" : "Van", "parse-names" : false, "suffix" : "" }, { "dropping-particle" : "", "family" : "Merwe", "given" : "SW", "non-dropping-particle" : "Van der", "parse-names" : false, "suffix" : "" }, { "dropping-particle" : "", "family" : "Verbeke", "given" : "C", "non-dropping-particle" : "", "parse-names" : false, "suffix" : "" }, { "dropping-particle" : "", "family" : "Werner", "given" : "J", "non-dropping-particle" : "", "parse-names" : false, "suffix" : "" }, { "dropping-particle" : "", "family" : "Zamboni", "given" : "G", "non-dropping-particle" : "", "parse-names" : false, "suffix" : "" } ], "container-title" : "Digestive and Liver Disease", "id" : "ITEM-2", "issue" : "9", "issued" : { "date-parts" : [ [ "2013", "9" ] ] }, "page" : "703-711", "title" : "European experts consensus statement on cystic tumours of the pancreas", "type" : "article-journal", "volume" : "45" }, "uris" : [ "http://www.mendeley.com/documents/?uuid=4b4dfb6c-dd07-33db-a2b5-b4f38e42d47a" ] } ], "mendeley" : { "formattedCitation" : "[11], [46]", "manualFormatting" : "[10][11]", "plainTextFormattedCitation" : "[11], [46]", "previouslyFormattedCitation" : "[11], [46]" }, "properties" : {  }, "schema" : "https://github.com/citation-style-language/schema/raw/master/csl-citation.json" }</w:instrText>
      </w:r>
      <w:r w:rsidR="007C177F" w:rsidRPr="00A2668F">
        <w:rPr>
          <w:rFonts w:ascii="Leelawadee UI" w:hAnsi="Leelawadee UI" w:cs="Leelawadee UI"/>
          <w:sz w:val="22"/>
          <w:szCs w:val="22"/>
          <w:shd w:val="clear" w:color="auto" w:fill="FFFFFF"/>
        </w:rPr>
        <w:fldChar w:fldCharType="separate"/>
      </w:r>
      <w:r w:rsidR="007C177F" w:rsidRPr="00A2668F">
        <w:rPr>
          <w:rFonts w:ascii="Leelawadee UI" w:hAnsi="Leelawadee UI" w:cs="Leelawadee UI"/>
          <w:noProof/>
          <w:sz w:val="22"/>
          <w:szCs w:val="22"/>
          <w:shd w:val="clear" w:color="auto" w:fill="FFFFFF"/>
        </w:rPr>
        <w:t>[10][11]</w:t>
      </w:r>
      <w:r w:rsidR="007C177F" w:rsidRPr="00A2668F">
        <w:rPr>
          <w:rFonts w:ascii="Leelawadee UI" w:hAnsi="Leelawadee UI" w:cs="Leelawadee UI"/>
          <w:sz w:val="22"/>
          <w:szCs w:val="22"/>
          <w:shd w:val="clear" w:color="auto" w:fill="FFFFFF"/>
        </w:rPr>
        <w:fldChar w:fldCharType="end"/>
      </w:r>
    </w:p>
    <w:p w:rsidR="00CC4C47" w:rsidRPr="00A2668F" w:rsidRDefault="00B83F70" w:rsidP="009812D3">
      <w:pPr>
        <w:pStyle w:val="xmsonormal"/>
        <w:shd w:val="clear" w:color="auto" w:fill="FFFFFF"/>
        <w:spacing w:before="0" w:beforeAutospacing="0" w:after="160" w:afterAutospacing="0" w:line="480" w:lineRule="auto"/>
        <w:rPr>
          <w:rFonts w:ascii="Leelawadee UI" w:hAnsi="Leelawadee UI" w:cs="Leelawadee UI"/>
          <w:sz w:val="22"/>
          <w:szCs w:val="22"/>
          <w:shd w:val="clear" w:color="auto" w:fill="FFFFFF"/>
        </w:rPr>
      </w:pPr>
      <w:r w:rsidRPr="00A2668F">
        <w:rPr>
          <w:rFonts w:ascii="Leelawadee UI" w:hAnsi="Leelawadee UI" w:cs="Leelawadee UI"/>
          <w:sz w:val="22"/>
          <w:szCs w:val="22"/>
          <w:shd w:val="clear" w:color="auto" w:fill="FFFFFF"/>
        </w:rPr>
        <w:t>With the</w:t>
      </w:r>
      <w:r w:rsidR="004B06FA" w:rsidRPr="00A2668F">
        <w:rPr>
          <w:rFonts w:ascii="Leelawadee UI" w:hAnsi="Leelawadee UI" w:cs="Leelawadee UI"/>
          <w:sz w:val="22"/>
          <w:szCs w:val="22"/>
          <w:shd w:val="clear" w:color="auto" w:fill="FFFFFF"/>
        </w:rPr>
        <w:t xml:space="preserve"> increasing </w:t>
      </w:r>
      <w:r w:rsidRPr="00A2668F">
        <w:rPr>
          <w:rFonts w:ascii="Leelawadee UI" w:hAnsi="Leelawadee UI" w:cs="Leelawadee UI"/>
          <w:sz w:val="22"/>
          <w:szCs w:val="22"/>
          <w:shd w:val="clear" w:color="auto" w:fill="FFFFFF"/>
        </w:rPr>
        <w:t xml:space="preserve">rate </w:t>
      </w:r>
      <w:r w:rsidR="004B06FA" w:rsidRPr="00A2668F">
        <w:rPr>
          <w:rFonts w:ascii="Leelawadee UI" w:hAnsi="Leelawadee UI" w:cs="Leelawadee UI"/>
          <w:sz w:val="22"/>
          <w:szCs w:val="22"/>
          <w:shd w:val="clear" w:color="auto" w:fill="FFFFFF"/>
        </w:rPr>
        <w:t>of</w:t>
      </w:r>
      <w:r w:rsidRPr="00A2668F">
        <w:rPr>
          <w:rFonts w:ascii="Leelawadee UI" w:hAnsi="Leelawadee UI" w:cs="Leelawadee UI"/>
          <w:sz w:val="22"/>
          <w:szCs w:val="22"/>
          <w:shd w:val="clear" w:color="auto" w:fill="FFFFFF"/>
        </w:rPr>
        <w:t xml:space="preserve"> </w:t>
      </w:r>
      <w:r w:rsidR="007C177F" w:rsidRPr="00A2668F">
        <w:rPr>
          <w:rFonts w:ascii="Leelawadee UI" w:hAnsi="Leelawadee UI" w:cs="Leelawadee UI"/>
          <w:sz w:val="22"/>
          <w:szCs w:val="22"/>
          <w:shd w:val="clear" w:color="auto" w:fill="FFFFFF"/>
        </w:rPr>
        <w:t>PCLs</w:t>
      </w:r>
      <w:r w:rsidRPr="00A2668F">
        <w:rPr>
          <w:rFonts w:ascii="Leelawadee UI" w:hAnsi="Leelawadee UI" w:cs="Leelawadee UI"/>
          <w:sz w:val="22"/>
          <w:szCs w:val="22"/>
          <w:shd w:val="clear" w:color="auto" w:fill="FFFFFF"/>
        </w:rPr>
        <w:t xml:space="preserve"> diagnosis</w:t>
      </w:r>
      <w:r w:rsidR="004B06FA" w:rsidRPr="00A2668F">
        <w:rPr>
          <w:rFonts w:ascii="Leelawadee UI" w:hAnsi="Leelawadee UI" w:cs="Leelawadee UI"/>
          <w:sz w:val="22"/>
          <w:szCs w:val="22"/>
          <w:shd w:val="clear" w:color="auto" w:fill="FFFFFF"/>
        </w:rPr>
        <w:t xml:space="preserve"> </w:t>
      </w:r>
      <w:r w:rsidRPr="00A2668F">
        <w:rPr>
          <w:rFonts w:ascii="Leelawadee UI" w:hAnsi="Leelawadee UI" w:cs="Leelawadee UI"/>
          <w:sz w:val="22"/>
          <w:szCs w:val="22"/>
          <w:shd w:val="clear" w:color="auto" w:fill="FFFFFF"/>
        </w:rPr>
        <w:t xml:space="preserve">and </w:t>
      </w:r>
      <w:r w:rsidR="004B06FA" w:rsidRPr="00A2668F">
        <w:rPr>
          <w:rFonts w:ascii="Leelawadee UI" w:hAnsi="Leelawadee UI" w:cs="Leelawadee UI"/>
          <w:sz w:val="22"/>
          <w:szCs w:val="22"/>
          <w:shd w:val="clear" w:color="auto" w:fill="FFFFFF"/>
        </w:rPr>
        <w:t xml:space="preserve">the </w:t>
      </w:r>
      <w:r w:rsidR="007C177F" w:rsidRPr="00A2668F">
        <w:rPr>
          <w:rFonts w:ascii="Leelawadee UI" w:hAnsi="Leelawadee UI" w:cs="Leelawadee UI"/>
          <w:sz w:val="22"/>
          <w:szCs w:val="22"/>
          <w:shd w:val="clear" w:color="auto" w:fill="FFFFFF"/>
        </w:rPr>
        <w:t>feared</w:t>
      </w:r>
      <w:r w:rsidRPr="00A2668F">
        <w:rPr>
          <w:rFonts w:ascii="Leelawadee UI" w:hAnsi="Leelawadee UI" w:cs="Leelawadee UI"/>
          <w:sz w:val="22"/>
          <w:szCs w:val="22"/>
          <w:shd w:val="clear" w:color="auto" w:fill="FFFFFF"/>
        </w:rPr>
        <w:t xml:space="preserve"> </w:t>
      </w:r>
      <w:r w:rsidR="004B06FA" w:rsidRPr="00A2668F">
        <w:rPr>
          <w:rFonts w:ascii="Leelawadee UI" w:hAnsi="Leelawadee UI" w:cs="Leelawadee UI"/>
          <w:sz w:val="22"/>
          <w:szCs w:val="22"/>
          <w:shd w:val="clear" w:color="auto" w:fill="FFFFFF"/>
        </w:rPr>
        <w:t>morbidities</w:t>
      </w:r>
      <w:r w:rsidR="007C177F" w:rsidRPr="00A2668F">
        <w:rPr>
          <w:rFonts w:ascii="Leelawadee UI" w:hAnsi="Leelawadee UI" w:cs="Leelawadee UI"/>
          <w:sz w:val="22"/>
          <w:szCs w:val="22"/>
          <w:shd w:val="clear" w:color="auto" w:fill="FFFFFF"/>
        </w:rPr>
        <w:t xml:space="preserve"> and mortalities associated with</w:t>
      </w:r>
      <w:r w:rsidRPr="00A2668F">
        <w:rPr>
          <w:rFonts w:ascii="Leelawadee UI" w:hAnsi="Leelawadee UI" w:cs="Leelawadee UI"/>
          <w:sz w:val="22"/>
          <w:szCs w:val="22"/>
          <w:shd w:val="clear" w:color="auto" w:fill="FFFFFF"/>
        </w:rPr>
        <w:t xml:space="preserve"> </w:t>
      </w:r>
      <w:r w:rsidR="004B06FA" w:rsidRPr="00A2668F">
        <w:rPr>
          <w:rFonts w:ascii="Leelawadee UI" w:hAnsi="Leelawadee UI" w:cs="Leelawadee UI"/>
          <w:sz w:val="22"/>
          <w:szCs w:val="22"/>
          <w:shd w:val="clear" w:color="auto" w:fill="FFFFFF"/>
        </w:rPr>
        <w:t>pancreatic resection</w:t>
      </w:r>
      <w:r w:rsidRPr="00A2668F">
        <w:rPr>
          <w:rFonts w:ascii="Leelawadee UI" w:hAnsi="Leelawadee UI" w:cs="Leelawadee UI"/>
          <w:sz w:val="22"/>
          <w:szCs w:val="22"/>
          <w:shd w:val="clear" w:color="auto" w:fill="FFFFFF"/>
        </w:rPr>
        <w:t>s</w:t>
      </w:r>
      <w:r w:rsidR="007C177F" w:rsidRPr="00A2668F">
        <w:rPr>
          <w:rFonts w:ascii="Leelawadee UI" w:hAnsi="Leelawadee UI" w:cs="Leelawadee UI"/>
          <w:sz w:val="22"/>
          <w:szCs w:val="22"/>
          <w:shd w:val="clear" w:color="auto" w:fill="FFFFFF"/>
        </w:rPr>
        <w:t>, a</w:t>
      </w:r>
      <w:r w:rsidRPr="00A2668F">
        <w:rPr>
          <w:rFonts w:ascii="Leelawadee UI" w:hAnsi="Leelawadee UI" w:cs="Leelawadee UI"/>
          <w:sz w:val="22"/>
          <w:szCs w:val="22"/>
          <w:shd w:val="clear" w:color="auto" w:fill="FFFFFF"/>
        </w:rPr>
        <w:t xml:space="preserve"> </w:t>
      </w:r>
      <w:r w:rsidR="004B06FA" w:rsidRPr="00A2668F">
        <w:rPr>
          <w:rFonts w:ascii="Leelawadee UI" w:hAnsi="Leelawadee UI" w:cs="Leelawadee UI"/>
          <w:sz w:val="22"/>
          <w:szCs w:val="22"/>
          <w:shd w:val="clear" w:color="auto" w:fill="FFFFFF"/>
        </w:rPr>
        <w:t>robust</w:t>
      </w:r>
      <w:r w:rsidR="00A44E3E" w:rsidRPr="00A2668F">
        <w:rPr>
          <w:rFonts w:ascii="Leelawadee UI" w:hAnsi="Leelawadee UI" w:cs="Leelawadee UI"/>
          <w:sz w:val="22"/>
          <w:szCs w:val="22"/>
          <w:shd w:val="clear" w:color="auto" w:fill="FFFFFF"/>
        </w:rPr>
        <w:t xml:space="preserve"> and </w:t>
      </w:r>
      <w:r w:rsidR="00765213" w:rsidRPr="00A2668F">
        <w:rPr>
          <w:rFonts w:ascii="Leelawadee UI" w:hAnsi="Leelawadee UI" w:cs="Leelawadee UI"/>
          <w:sz w:val="22"/>
          <w:szCs w:val="22"/>
          <w:shd w:val="clear" w:color="auto" w:fill="FFFFFF"/>
        </w:rPr>
        <w:t>stringent mechanism</w:t>
      </w:r>
      <w:r w:rsidR="004B06FA" w:rsidRPr="00A2668F">
        <w:rPr>
          <w:rFonts w:ascii="Leelawadee UI" w:hAnsi="Leelawadee UI" w:cs="Leelawadee UI"/>
          <w:sz w:val="22"/>
          <w:szCs w:val="22"/>
          <w:shd w:val="clear" w:color="auto" w:fill="FFFFFF"/>
        </w:rPr>
        <w:t xml:space="preserve"> in </w:t>
      </w:r>
      <w:r w:rsidR="009433C4" w:rsidRPr="00A2668F">
        <w:rPr>
          <w:rFonts w:ascii="Leelawadee UI" w:hAnsi="Leelawadee UI" w:cs="Leelawadee UI"/>
          <w:sz w:val="22"/>
          <w:szCs w:val="22"/>
          <w:shd w:val="clear" w:color="auto" w:fill="FFFFFF"/>
        </w:rPr>
        <w:t xml:space="preserve">full </w:t>
      </w:r>
      <w:r w:rsidR="000B1725" w:rsidRPr="00A2668F">
        <w:rPr>
          <w:rFonts w:ascii="Leelawadee UI" w:hAnsi="Leelawadee UI" w:cs="Leelawadee UI"/>
          <w:sz w:val="22"/>
          <w:szCs w:val="22"/>
          <w:shd w:val="clear" w:color="auto" w:fill="FFFFFF"/>
        </w:rPr>
        <w:t xml:space="preserve">characterisation </w:t>
      </w:r>
      <w:r w:rsidR="009433C4" w:rsidRPr="00A2668F">
        <w:rPr>
          <w:rFonts w:ascii="Leelawadee UI" w:hAnsi="Leelawadee UI" w:cs="Leelawadee UI"/>
          <w:sz w:val="22"/>
          <w:szCs w:val="22"/>
          <w:shd w:val="clear" w:color="auto" w:fill="FFFFFF"/>
        </w:rPr>
        <w:t xml:space="preserve">of </w:t>
      </w:r>
      <w:r w:rsidR="00765213" w:rsidRPr="00A2668F">
        <w:rPr>
          <w:rFonts w:ascii="Leelawadee UI" w:hAnsi="Leelawadee UI" w:cs="Leelawadee UI"/>
          <w:sz w:val="22"/>
          <w:szCs w:val="22"/>
          <w:shd w:val="clear" w:color="auto" w:fill="FFFFFF"/>
        </w:rPr>
        <w:t>PCLs</w:t>
      </w:r>
      <w:r w:rsidR="009433C4" w:rsidRPr="00A2668F">
        <w:rPr>
          <w:rFonts w:ascii="Leelawadee UI" w:hAnsi="Leelawadee UI" w:cs="Leelawadee UI"/>
          <w:sz w:val="22"/>
          <w:szCs w:val="22"/>
          <w:shd w:val="clear" w:color="auto" w:fill="FFFFFF"/>
        </w:rPr>
        <w:t xml:space="preserve"> </w:t>
      </w:r>
      <w:r w:rsidR="007C177F" w:rsidRPr="00A2668F">
        <w:rPr>
          <w:rFonts w:ascii="Leelawadee UI" w:hAnsi="Leelawadee UI" w:cs="Leelawadee UI"/>
          <w:sz w:val="22"/>
          <w:szCs w:val="22"/>
          <w:shd w:val="clear" w:color="auto" w:fill="FFFFFF"/>
        </w:rPr>
        <w:t>is required.</w:t>
      </w:r>
      <w:r w:rsidR="00CE68F3" w:rsidRPr="00A2668F">
        <w:rPr>
          <w:rFonts w:ascii="Leelawadee UI" w:hAnsi="Leelawadee UI" w:cs="Leelawadee UI"/>
          <w:sz w:val="22"/>
          <w:szCs w:val="22"/>
          <w:shd w:val="clear" w:color="auto" w:fill="FFFFFF"/>
        </w:rPr>
        <w:t xml:space="preserve"> </w:t>
      </w:r>
      <w:r w:rsidR="007C177F" w:rsidRPr="00A2668F">
        <w:rPr>
          <w:rFonts w:ascii="Leelawadee UI" w:hAnsi="Leelawadee UI" w:cs="Leelawadee UI"/>
          <w:sz w:val="22"/>
          <w:szCs w:val="22"/>
          <w:shd w:val="clear" w:color="auto" w:fill="FFFFFF"/>
        </w:rPr>
        <w:t xml:space="preserve">The </w:t>
      </w:r>
      <w:r w:rsidR="009433C4" w:rsidRPr="00A2668F">
        <w:rPr>
          <w:rFonts w:ascii="Leelawadee UI" w:hAnsi="Leelawadee UI" w:cs="Leelawadee UI"/>
          <w:sz w:val="22"/>
          <w:szCs w:val="22"/>
          <w:shd w:val="clear" w:color="auto" w:fill="FFFFFF"/>
        </w:rPr>
        <w:t>evidence required to</w:t>
      </w:r>
      <w:r w:rsidR="00CE68F3" w:rsidRPr="00A2668F">
        <w:rPr>
          <w:rFonts w:ascii="Leelawadee UI" w:hAnsi="Leelawadee UI" w:cs="Leelawadee UI"/>
          <w:sz w:val="22"/>
          <w:szCs w:val="22"/>
          <w:shd w:val="clear" w:color="auto" w:fill="FFFFFF"/>
        </w:rPr>
        <w:t xml:space="preserve"> </w:t>
      </w:r>
      <w:r w:rsidR="009433C4" w:rsidRPr="00A2668F">
        <w:rPr>
          <w:rFonts w:ascii="Leelawadee UI" w:hAnsi="Leelawadee UI" w:cs="Leelawadee UI"/>
          <w:sz w:val="22"/>
          <w:szCs w:val="22"/>
          <w:shd w:val="clear" w:color="auto" w:fill="FFFFFF"/>
        </w:rPr>
        <w:t>validate</w:t>
      </w:r>
      <w:r w:rsidR="00CE68F3" w:rsidRPr="00A2668F">
        <w:rPr>
          <w:rFonts w:ascii="Leelawadee UI" w:hAnsi="Leelawadee UI" w:cs="Leelawadee UI"/>
          <w:sz w:val="22"/>
          <w:szCs w:val="22"/>
          <w:shd w:val="clear" w:color="auto" w:fill="FFFFFF"/>
        </w:rPr>
        <w:t xml:space="preserve"> </w:t>
      </w:r>
      <w:r w:rsidR="009433C4" w:rsidRPr="00A2668F">
        <w:rPr>
          <w:rFonts w:ascii="Leelawadee UI" w:hAnsi="Leelawadee UI" w:cs="Leelawadee UI"/>
          <w:sz w:val="22"/>
          <w:szCs w:val="22"/>
          <w:shd w:val="clear" w:color="auto" w:fill="FFFFFF"/>
        </w:rPr>
        <w:t xml:space="preserve">which radiological modality is superior in which </w:t>
      </w:r>
      <w:r w:rsidR="00325D72" w:rsidRPr="00A2668F">
        <w:rPr>
          <w:rFonts w:ascii="Leelawadee UI" w:hAnsi="Leelawadee UI" w:cs="Leelawadee UI"/>
          <w:sz w:val="22"/>
          <w:szCs w:val="22"/>
          <w:shd w:val="clear" w:color="auto" w:fill="FFFFFF"/>
        </w:rPr>
        <w:t xml:space="preserve">particular </w:t>
      </w:r>
      <w:r w:rsidR="009433C4" w:rsidRPr="00A2668F">
        <w:rPr>
          <w:rFonts w:ascii="Leelawadee UI" w:hAnsi="Leelawadee UI" w:cs="Leelawadee UI"/>
          <w:sz w:val="22"/>
          <w:szCs w:val="22"/>
          <w:shd w:val="clear" w:color="auto" w:fill="FFFFFF"/>
        </w:rPr>
        <w:t>subset</w:t>
      </w:r>
      <w:r w:rsidR="00CE68F3" w:rsidRPr="00A2668F">
        <w:rPr>
          <w:rFonts w:ascii="Leelawadee UI" w:hAnsi="Leelawadee UI" w:cs="Leelawadee UI"/>
          <w:sz w:val="22"/>
          <w:szCs w:val="22"/>
          <w:shd w:val="clear" w:color="auto" w:fill="FFFFFF"/>
        </w:rPr>
        <w:t xml:space="preserve"> </w:t>
      </w:r>
      <w:r w:rsidRPr="00A2668F">
        <w:rPr>
          <w:rFonts w:ascii="Leelawadee UI" w:hAnsi="Leelawadee UI" w:cs="Leelawadee UI"/>
          <w:sz w:val="22"/>
          <w:szCs w:val="22"/>
          <w:shd w:val="clear" w:color="auto" w:fill="FFFFFF"/>
        </w:rPr>
        <w:t xml:space="preserve">would necessitate </w:t>
      </w:r>
      <w:r w:rsidR="00765213" w:rsidRPr="00A2668F">
        <w:rPr>
          <w:rFonts w:ascii="Leelawadee UI" w:hAnsi="Leelawadee UI" w:cs="Leelawadee UI"/>
          <w:sz w:val="22"/>
          <w:szCs w:val="22"/>
          <w:shd w:val="clear" w:color="auto" w:fill="FFFFFF"/>
        </w:rPr>
        <w:t xml:space="preserve">a </w:t>
      </w:r>
      <w:r w:rsidR="00872AA7" w:rsidRPr="00A2668F">
        <w:rPr>
          <w:rFonts w:ascii="Leelawadee UI" w:hAnsi="Leelawadee UI" w:cs="Leelawadee UI"/>
          <w:sz w:val="22"/>
          <w:szCs w:val="22"/>
          <w:shd w:val="clear" w:color="auto" w:fill="FFFFFF"/>
        </w:rPr>
        <w:t>standardised</w:t>
      </w:r>
      <w:r w:rsidR="00CE68F3" w:rsidRPr="00A2668F">
        <w:rPr>
          <w:rFonts w:ascii="Leelawadee UI" w:hAnsi="Leelawadee UI" w:cs="Leelawadee UI"/>
          <w:sz w:val="22"/>
          <w:szCs w:val="22"/>
          <w:shd w:val="clear" w:color="auto" w:fill="FFFFFF"/>
        </w:rPr>
        <w:t xml:space="preserve"> comparison of the diagnostic yield for each modality separately</w:t>
      </w:r>
      <w:r w:rsidR="002B59A4" w:rsidRPr="00A2668F">
        <w:rPr>
          <w:rFonts w:ascii="Leelawadee UI" w:hAnsi="Leelawadee UI" w:cs="Leelawadee UI"/>
          <w:sz w:val="22"/>
          <w:szCs w:val="22"/>
          <w:shd w:val="clear" w:color="auto" w:fill="FFFFFF"/>
        </w:rPr>
        <w:t xml:space="preserve"> and in conjunction</w:t>
      </w:r>
      <w:r w:rsidR="007C177F" w:rsidRPr="00A2668F">
        <w:rPr>
          <w:rFonts w:ascii="Leelawadee UI" w:hAnsi="Leelawadee UI" w:cs="Leelawadee UI"/>
          <w:sz w:val="22"/>
          <w:szCs w:val="22"/>
          <w:shd w:val="clear" w:color="auto" w:fill="FFFFFF"/>
        </w:rPr>
        <w:t>.</w:t>
      </w:r>
      <w:r w:rsidR="00CE68F3" w:rsidRPr="00A2668F">
        <w:rPr>
          <w:rFonts w:ascii="Leelawadee UI" w:hAnsi="Leelawadee UI" w:cs="Leelawadee UI"/>
          <w:sz w:val="22"/>
          <w:szCs w:val="22"/>
          <w:shd w:val="clear" w:color="auto" w:fill="FFFFFF"/>
        </w:rPr>
        <w:t xml:space="preserve"> </w:t>
      </w:r>
      <w:r w:rsidR="007C177F" w:rsidRPr="00A2668F">
        <w:rPr>
          <w:rFonts w:ascii="Leelawadee UI" w:hAnsi="Leelawadee UI" w:cs="Leelawadee UI"/>
          <w:sz w:val="22"/>
          <w:szCs w:val="22"/>
          <w:shd w:val="clear" w:color="auto" w:fill="FFFFFF"/>
        </w:rPr>
        <w:t>The</w:t>
      </w:r>
      <w:r w:rsidR="00CE68F3" w:rsidRPr="00A2668F">
        <w:rPr>
          <w:rFonts w:ascii="Leelawadee UI" w:hAnsi="Leelawadee UI" w:cs="Leelawadee UI"/>
          <w:sz w:val="22"/>
          <w:szCs w:val="22"/>
          <w:shd w:val="clear" w:color="auto" w:fill="FFFFFF"/>
        </w:rPr>
        <w:t xml:space="preserve"> included patients </w:t>
      </w:r>
      <w:r w:rsidR="00691836" w:rsidRPr="00A2668F">
        <w:rPr>
          <w:rFonts w:ascii="Leelawadee UI" w:hAnsi="Leelawadee UI" w:cs="Leelawadee UI"/>
          <w:sz w:val="22"/>
          <w:szCs w:val="22"/>
          <w:shd w:val="clear" w:color="auto" w:fill="FFFFFF"/>
        </w:rPr>
        <w:t xml:space="preserve">should have a </w:t>
      </w:r>
      <w:r w:rsidR="00CE68F3" w:rsidRPr="00A2668F">
        <w:rPr>
          <w:rFonts w:ascii="Leelawadee UI" w:hAnsi="Leelawadee UI" w:cs="Leelawadee UI"/>
          <w:sz w:val="22"/>
          <w:szCs w:val="22"/>
          <w:shd w:val="clear" w:color="auto" w:fill="FFFFFF"/>
        </w:rPr>
        <w:t xml:space="preserve">sufficient longitudinal follow up given the slow </w:t>
      </w:r>
      <w:r w:rsidR="00872AA7" w:rsidRPr="00A2668F">
        <w:rPr>
          <w:rFonts w:ascii="Leelawadee UI" w:hAnsi="Leelawadee UI" w:cs="Leelawadee UI"/>
          <w:sz w:val="22"/>
          <w:szCs w:val="22"/>
          <w:shd w:val="clear" w:color="auto" w:fill="FFFFFF"/>
        </w:rPr>
        <w:t>growth rate f</w:t>
      </w:r>
      <w:r w:rsidR="00325D72" w:rsidRPr="00A2668F">
        <w:rPr>
          <w:rFonts w:ascii="Leelawadee UI" w:hAnsi="Leelawadee UI" w:cs="Leelawadee UI"/>
          <w:sz w:val="22"/>
          <w:szCs w:val="22"/>
          <w:shd w:val="clear" w:color="auto" w:fill="FFFFFF"/>
        </w:rPr>
        <w:t>or</w:t>
      </w:r>
      <w:r w:rsidR="00872AA7" w:rsidRPr="00A2668F">
        <w:rPr>
          <w:rFonts w:ascii="Leelawadee UI" w:hAnsi="Leelawadee UI" w:cs="Leelawadee UI"/>
          <w:sz w:val="22"/>
          <w:szCs w:val="22"/>
          <w:shd w:val="clear" w:color="auto" w:fill="FFFFFF"/>
        </w:rPr>
        <w:t xml:space="preserve"> </w:t>
      </w:r>
      <w:r w:rsidR="007C177F" w:rsidRPr="00A2668F">
        <w:rPr>
          <w:rFonts w:ascii="Leelawadee UI" w:hAnsi="Leelawadee UI" w:cs="Leelawadee UI"/>
          <w:sz w:val="22"/>
          <w:szCs w:val="22"/>
          <w:shd w:val="clear" w:color="auto" w:fill="FFFFFF"/>
        </w:rPr>
        <w:t xml:space="preserve">the majority of these </w:t>
      </w:r>
      <w:r w:rsidR="008E4D83" w:rsidRPr="00A2668F">
        <w:rPr>
          <w:rFonts w:ascii="Leelawadee UI" w:hAnsi="Leelawadee UI" w:cs="Leelawadee UI"/>
          <w:sz w:val="22"/>
          <w:szCs w:val="22"/>
          <w:shd w:val="clear" w:color="auto" w:fill="FFFFFF"/>
        </w:rPr>
        <w:t>tumours</w:t>
      </w:r>
      <w:r w:rsidR="00691836" w:rsidRPr="00A2668F">
        <w:rPr>
          <w:rFonts w:ascii="Leelawadee UI" w:hAnsi="Leelawadee UI" w:cs="Leelawadee UI"/>
          <w:sz w:val="22"/>
          <w:szCs w:val="22"/>
          <w:shd w:val="clear" w:color="auto" w:fill="FFFFFF"/>
        </w:rPr>
        <w:t xml:space="preserve">. </w:t>
      </w:r>
      <w:r w:rsidR="006E1427" w:rsidRPr="00A2668F">
        <w:rPr>
          <w:rFonts w:ascii="Leelawadee UI" w:hAnsi="Leelawadee UI" w:cs="Leelawadee UI"/>
          <w:sz w:val="22"/>
          <w:szCs w:val="22"/>
          <w:shd w:val="clear" w:color="auto" w:fill="FFFFFF"/>
        </w:rPr>
        <w:t>In addition, t</w:t>
      </w:r>
      <w:r w:rsidR="00CE68F3" w:rsidRPr="00A2668F">
        <w:rPr>
          <w:rFonts w:ascii="Leelawadee UI" w:hAnsi="Leelawadee UI" w:cs="Leelawadee UI"/>
          <w:sz w:val="22"/>
          <w:szCs w:val="22"/>
          <w:shd w:val="clear" w:color="auto" w:fill="FFFFFF"/>
        </w:rPr>
        <w:t xml:space="preserve">he </w:t>
      </w:r>
      <w:r w:rsidR="008E4D83" w:rsidRPr="00A2668F">
        <w:rPr>
          <w:rFonts w:ascii="Leelawadee UI" w:hAnsi="Leelawadee UI" w:cs="Leelawadee UI"/>
          <w:sz w:val="22"/>
          <w:szCs w:val="22"/>
          <w:shd w:val="clear" w:color="auto" w:fill="FFFFFF"/>
        </w:rPr>
        <w:t xml:space="preserve">technological </w:t>
      </w:r>
      <w:r w:rsidR="00325D72" w:rsidRPr="00A2668F">
        <w:rPr>
          <w:rFonts w:ascii="Leelawadee UI" w:hAnsi="Leelawadee UI" w:cs="Leelawadee UI"/>
          <w:sz w:val="22"/>
          <w:szCs w:val="22"/>
          <w:shd w:val="clear" w:color="auto" w:fill="FFFFFF"/>
        </w:rPr>
        <w:t>innovation over the course of time</w:t>
      </w:r>
      <w:r w:rsidR="006E1427" w:rsidRPr="00A2668F">
        <w:rPr>
          <w:rFonts w:ascii="Leelawadee UI" w:hAnsi="Leelawadee UI" w:cs="Leelawadee UI"/>
          <w:sz w:val="22"/>
          <w:szCs w:val="22"/>
          <w:shd w:val="clear" w:color="auto" w:fill="FFFFFF"/>
        </w:rPr>
        <w:t xml:space="preserve"> together with the progression in identifying novel molecular biomarkers</w:t>
      </w:r>
      <w:r w:rsidR="00325D72" w:rsidRPr="00A2668F">
        <w:rPr>
          <w:rFonts w:ascii="Leelawadee UI" w:hAnsi="Leelawadee UI" w:cs="Leelawadee UI"/>
          <w:sz w:val="22"/>
          <w:szCs w:val="22"/>
          <w:shd w:val="clear" w:color="auto" w:fill="FFFFFF"/>
        </w:rPr>
        <w:t xml:space="preserve">, </w:t>
      </w:r>
      <w:r w:rsidR="008E4D83" w:rsidRPr="00A2668F">
        <w:rPr>
          <w:rFonts w:ascii="Leelawadee UI" w:hAnsi="Leelawadee UI" w:cs="Leelawadee UI"/>
          <w:sz w:val="22"/>
          <w:szCs w:val="22"/>
          <w:shd w:val="clear" w:color="auto" w:fill="FFFFFF"/>
        </w:rPr>
        <w:t xml:space="preserve">will </w:t>
      </w:r>
      <w:r w:rsidR="00691836" w:rsidRPr="00A2668F">
        <w:rPr>
          <w:rFonts w:ascii="Leelawadee UI" w:hAnsi="Leelawadee UI" w:cs="Leelawadee UI"/>
          <w:sz w:val="22"/>
          <w:szCs w:val="22"/>
          <w:shd w:val="clear" w:color="auto" w:fill="FFFFFF"/>
        </w:rPr>
        <w:t xml:space="preserve">hopefully continue </w:t>
      </w:r>
      <w:r w:rsidR="00325D72" w:rsidRPr="00A2668F">
        <w:rPr>
          <w:rFonts w:ascii="Leelawadee UI" w:hAnsi="Leelawadee UI" w:cs="Leelawadee UI"/>
          <w:sz w:val="22"/>
          <w:szCs w:val="22"/>
          <w:shd w:val="clear" w:color="auto" w:fill="FFFFFF"/>
        </w:rPr>
        <w:t>to add on to</w:t>
      </w:r>
      <w:r w:rsidR="00691836" w:rsidRPr="00A2668F">
        <w:rPr>
          <w:rFonts w:ascii="Leelawadee UI" w:hAnsi="Leelawadee UI" w:cs="Leelawadee UI"/>
          <w:sz w:val="22"/>
          <w:szCs w:val="22"/>
          <w:shd w:val="clear" w:color="auto" w:fill="FFFFFF"/>
        </w:rPr>
        <w:t xml:space="preserve"> the </w:t>
      </w:r>
      <w:r w:rsidR="00325D72" w:rsidRPr="00A2668F">
        <w:rPr>
          <w:rFonts w:ascii="Leelawadee UI" w:hAnsi="Leelawadee UI" w:cs="Leelawadee UI"/>
          <w:sz w:val="22"/>
          <w:szCs w:val="22"/>
          <w:shd w:val="clear" w:color="auto" w:fill="FFFFFF"/>
        </w:rPr>
        <w:t>existing</w:t>
      </w:r>
      <w:r w:rsidR="00691836" w:rsidRPr="00A2668F">
        <w:rPr>
          <w:rFonts w:ascii="Leelawadee UI" w:hAnsi="Leelawadee UI" w:cs="Leelawadee UI"/>
          <w:sz w:val="22"/>
          <w:szCs w:val="22"/>
          <w:shd w:val="clear" w:color="auto" w:fill="FFFFFF"/>
        </w:rPr>
        <w:t xml:space="preserve"> </w:t>
      </w:r>
      <w:r w:rsidR="008E4D83" w:rsidRPr="00A2668F">
        <w:rPr>
          <w:rFonts w:ascii="Leelawadee UI" w:hAnsi="Leelawadee UI" w:cs="Leelawadee UI"/>
          <w:sz w:val="22"/>
          <w:szCs w:val="22"/>
          <w:shd w:val="clear" w:color="auto" w:fill="FFFFFF"/>
        </w:rPr>
        <w:t>diagnostic accuracies of these</w:t>
      </w:r>
      <w:r w:rsidR="00442868" w:rsidRPr="00A2668F">
        <w:rPr>
          <w:rFonts w:ascii="Leelawadee UI" w:hAnsi="Leelawadee UI" w:cs="Leelawadee UI"/>
          <w:sz w:val="22"/>
          <w:szCs w:val="22"/>
          <w:shd w:val="clear" w:color="auto" w:fill="FFFFFF"/>
        </w:rPr>
        <w:t xml:space="preserve"> </w:t>
      </w:r>
      <w:r w:rsidR="00530990" w:rsidRPr="00A2668F">
        <w:rPr>
          <w:rFonts w:ascii="Leelawadee UI" w:hAnsi="Leelawadee UI" w:cs="Leelawadee UI"/>
          <w:sz w:val="22"/>
          <w:szCs w:val="22"/>
          <w:shd w:val="clear" w:color="auto" w:fill="FFFFFF"/>
        </w:rPr>
        <w:t>imaging techniques</w:t>
      </w:r>
      <w:r w:rsidR="00765213" w:rsidRPr="00A2668F">
        <w:rPr>
          <w:rFonts w:ascii="Leelawadee UI" w:hAnsi="Leelawadee UI" w:cs="Leelawadee UI"/>
          <w:sz w:val="22"/>
          <w:szCs w:val="22"/>
          <w:shd w:val="clear" w:color="auto" w:fill="FFFFFF"/>
        </w:rPr>
        <w:t>.</w:t>
      </w:r>
    </w:p>
    <w:p w:rsidR="002B59A4" w:rsidRPr="00CC4C47" w:rsidRDefault="002B59A4" w:rsidP="009812D3">
      <w:pPr>
        <w:pStyle w:val="xmsonormal"/>
        <w:shd w:val="clear" w:color="auto" w:fill="FFFFFF"/>
        <w:spacing w:before="0" w:beforeAutospacing="0" w:after="160" w:afterAutospacing="0" w:line="480" w:lineRule="auto"/>
        <w:rPr>
          <w:rFonts w:ascii="Leelawadee" w:hAnsi="Leelawadee" w:cs="Leelawadee"/>
          <w:szCs w:val="22"/>
          <w:shd w:val="clear" w:color="auto" w:fill="FFFFFF"/>
        </w:rPr>
      </w:pPr>
      <w:r w:rsidRPr="003D2073">
        <w:rPr>
          <w:rFonts w:ascii="Leelawadee" w:hAnsi="Leelawadee" w:cs="Leelawadee"/>
          <w:b/>
          <w:sz w:val="32"/>
          <w:szCs w:val="32"/>
          <w:shd w:val="clear" w:color="auto" w:fill="FFFFFF"/>
        </w:rPr>
        <w:t>Conclusion</w:t>
      </w:r>
      <w:r w:rsidR="003D2073">
        <w:rPr>
          <w:rFonts w:ascii="Leelawadee" w:hAnsi="Leelawadee" w:cs="Leelawadee"/>
          <w:b/>
          <w:sz w:val="32"/>
          <w:szCs w:val="32"/>
          <w:shd w:val="clear" w:color="auto" w:fill="FFFFFF"/>
        </w:rPr>
        <w:t>s</w:t>
      </w:r>
      <w:r w:rsidRPr="003D2073">
        <w:rPr>
          <w:rFonts w:ascii="Leelawadee" w:hAnsi="Leelawadee" w:cs="Leelawadee"/>
          <w:b/>
          <w:sz w:val="32"/>
          <w:szCs w:val="32"/>
          <w:shd w:val="clear" w:color="auto" w:fill="FFFFFF"/>
        </w:rPr>
        <w:t>:</w:t>
      </w:r>
    </w:p>
    <w:p w:rsidR="00230D2C" w:rsidRPr="00A2668F" w:rsidRDefault="00746571" w:rsidP="009812D3">
      <w:pPr>
        <w:pStyle w:val="xmsonormal"/>
        <w:shd w:val="clear" w:color="auto" w:fill="FFFFFF"/>
        <w:spacing w:before="0" w:beforeAutospacing="0" w:after="160" w:afterAutospacing="0" w:line="480" w:lineRule="auto"/>
        <w:rPr>
          <w:rFonts w:ascii="Leelawadee" w:hAnsi="Leelawadee" w:cs="Leelawadee"/>
          <w:sz w:val="22"/>
          <w:szCs w:val="22"/>
          <w:shd w:val="clear" w:color="auto" w:fill="FFFFFF"/>
        </w:rPr>
      </w:pPr>
      <w:r w:rsidRPr="00A2668F">
        <w:rPr>
          <w:rFonts w:ascii="Leelawadee" w:hAnsi="Leelawadee" w:cs="Leelawadee"/>
          <w:sz w:val="22"/>
          <w:szCs w:val="22"/>
          <w:shd w:val="clear" w:color="auto" w:fill="FFFFFF"/>
        </w:rPr>
        <w:t xml:space="preserve">The </w:t>
      </w:r>
      <w:r w:rsidR="00325D72" w:rsidRPr="00A2668F">
        <w:rPr>
          <w:rFonts w:ascii="Leelawadee" w:hAnsi="Leelawadee" w:cs="Leelawadee"/>
          <w:sz w:val="22"/>
          <w:szCs w:val="22"/>
          <w:shd w:val="clear" w:color="auto" w:fill="FFFFFF"/>
        </w:rPr>
        <w:t>management</w:t>
      </w:r>
      <w:r w:rsidRPr="00A2668F">
        <w:rPr>
          <w:rFonts w:ascii="Leelawadee" w:hAnsi="Leelawadee" w:cs="Leelawadee"/>
          <w:sz w:val="22"/>
          <w:szCs w:val="22"/>
          <w:shd w:val="clear" w:color="auto" w:fill="FFFFFF"/>
        </w:rPr>
        <w:t xml:space="preserve"> of pancreatic cysts identified on </w:t>
      </w:r>
      <w:r w:rsidR="00325D72" w:rsidRPr="00A2668F">
        <w:rPr>
          <w:rFonts w:ascii="Leelawadee" w:hAnsi="Leelawadee" w:cs="Leelawadee"/>
          <w:sz w:val="22"/>
          <w:szCs w:val="22"/>
          <w:shd w:val="clear" w:color="auto" w:fill="FFFFFF"/>
        </w:rPr>
        <w:t>CT scan</w:t>
      </w:r>
      <w:r w:rsidRPr="00A2668F">
        <w:rPr>
          <w:rFonts w:ascii="Leelawadee" w:hAnsi="Leelawadee" w:cs="Leelawadee"/>
          <w:sz w:val="22"/>
          <w:szCs w:val="22"/>
          <w:shd w:val="clear" w:color="auto" w:fill="FFFFFF"/>
        </w:rPr>
        <w:t xml:space="preserve"> should be interpreted in </w:t>
      </w:r>
      <w:r w:rsidR="00F35656" w:rsidRPr="00A2668F">
        <w:rPr>
          <w:rFonts w:ascii="Leelawadee" w:hAnsi="Leelawadee" w:cs="Leelawadee"/>
          <w:sz w:val="22"/>
          <w:szCs w:val="22"/>
          <w:shd w:val="clear" w:color="auto" w:fill="FFFFFF"/>
        </w:rPr>
        <w:t>light of</w:t>
      </w:r>
      <w:r w:rsidRPr="00A2668F">
        <w:rPr>
          <w:rFonts w:ascii="Leelawadee" w:hAnsi="Leelawadee" w:cs="Leelawadee"/>
          <w:sz w:val="22"/>
          <w:szCs w:val="22"/>
          <w:shd w:val="clear" w:color="auto" w:fill="FFFFFF"/>
        </w:rPr>
        <w:t xml:space="preserve"> available clinical and bioch</w:t>
      </w:r>
      <w:r w:rsidR="00765213" w:rsidRPr="00A2668F">
        <w:rPr>
          <w:rFonts w:ascii="Leelawadee" w:hAnsi="Leelawadee" w:cs="Leelawadee"/>
          <w:sz w:val="22"/>
          <w:szCs w:val="22"/>
          <w:shd w:val="clear" w:color="auto" w:fill="FFFFFF"/>
        </w:rPr>
        <w:t>emical findings at presentation.</w:t>
      </w:r>
      <w:r w:rsidRPr="00A2668F">
        <w:rPr>
          <w:rFonts w:ascii="Leelawadee" w:hAnsi="Leelawadee" w:cs="Leelawadee"/>
          <w:sz w:val="22"/>
          <w:szCs w:val="22"/>
          <w:shd w:val="clear" w:color="auto" w:fill="FFFFFF"/>
        </w:rPr>
        <w:t xml:space="preserve"> </w:t>
      </w:r>
      <w:r w:rsidR="00765213" w:rsidRPr="00A2668F">
        <w:rPr>
          <w:rFonts w:ascii="Leelawadee" w:hAnsi="Leelawadee" w:cs="Leelawadee"/>
          <w:sz w:val="22"/>
          <w:szCs w:val="22"/>
          <w:shd w:val="clear" w:color="auto" w:fill="FFFFFF"/>
        </w:rPr>
        <w:t>The</w:t>
      </w:r>
      <w:r w:rsidRPr="00A2668F">
        <w:rPr>
          <w:rFonts w:ascii="Leelawadee" w:hAnsi="Leelawadee" w:cs="Leelawadee"/>
          <w:sz w:val="22"/>
          <w:szCs w:val="22"/>
          <w:shd w:val="clear" w:color="auto" w:fill="FFFFFF"/>
        </w:rPr>
        <w:t xml:space="preserve"> treatment </w:t>
      </w:r>
      <w:r w:rsidR="00F35656" w:rsidRPr="00A2668F">
        <w:rPr>
          <w:rFonts w:ascii="Leelawadee" w:hAnsi="Leelawadee" w:cs="Leelawadee"/>
          <w:sz w:val="22"/>
          <w:szCs w:val="22"/>
          <w:shd w:val="clear" w:color="auto" w:fill="FFFFFF"/>
        </w:rPr>
        <w:t xml:space="preserve">course </w:t>
      </w:r>
      <w:r w:rsidRPr="00A2668F">
        <w:rPr>
          <w:rFonts w:ascii="Leelawadee" w:hAnsi="Leelawadee" w:cs="Leelawadee"/>
          <w:sz w:val="22"/>
          <w:szCs w:val="22"/>
          <w:shd w:val="clear" w:color="auto" w:fill="FFFFFF"/>
        </w:rPr>
        <w:t>of cysts that are definitively characterised</w:t>
      </w:r>
      <w:r w:rsidR="00064C8A" w:rsidRPr="00A2668F">
        <w:rPr>
          <w:rFonts w:ascii="Leelawadee" w:hAnsi="Leelawadee" w:cs="Leelawadee"/>
          <w:sz w:val="22"/>
          <w:szCs w:val="22"/>
          <w:shd w:val="clear" w:color="auto" w:fill="FFFFFF"/>
        </w:rPr>
        <w:t xml:space="preserve"> at this stage</w:t>
      </w:r>
      <w:r w:rsidRPr="00A2668F">
        <w:rPr>
          <w:rFonts w:ascii="Leelawadee" w:hAnsi="Leelawadee" w:cs="Leelawadee"/>
          <w:sz w:val="22"/>
          <w:szCs w:val="22"/>
          <w:shd w:val="clear" w:color="auto" w:fill="FFFFFF"/>
        </w:rPr>
        <w:t xml:space="preserve"> should </w:t>
      </w:r>
      <w:r w:rsidR="00765213" w:rsidRPr="00A2668F">
        <w:rPr>
          <w:rFonts w:ascii="Leelawadee" w:hAnsi="Leelawadee" w:cs="Leelawadee"/>
          <w:sz w:val="22"/>
          <w:szCs w:val="22"/>
          <w:shd w:val="clear" w:color="auto" w:fill="FFFFFF"/>
        </w:rPr>
        <w:t xml:space="preserve">be modelled according to </w:t>
      </w:r>
      <w:r w:rsidRPr="00A2668F">
        <w:rPr>
          <w:rFonts w:ascii="Leelawadee" w:hAnsi="Leelawadee" w:cs="Leelawadee"/>
          <w:sz w:val="22"/>
          <w:szCs w:val="22"/>
          <w:shd w:val="clear" w:color="auto" w:fill="FFFFFF"/>
        </w:rPr>
        <w:t xml:space="preserve">the natural history peculiar to the cyst </w:t>
      </w:r>
      <w:r w:rsidR="00691836" w:rsidRPr="00A2668F">
        <w:rPr>
          <w:rFonts w:ascii="Leelawadee" w:hAnsi="Leelawadee" w:cs="Leelawadee"/>
          <w:sz w:val="22"/>
          <w:szCs w:val="22"/>
          <w:shd w:val="clear" w:color="auto" w:fill="FFFFFF"/>
        </w:rPr>
        <w:t>sub</w:t>
      </w:r>
      <w:r w:rsidRPr="00A2668F">
        <w:rPr>
          <w:rFonts w:ascii="Leelawadee" w:hAnsi="Leelawadee" w:cs="Leelawadee"/>
          <w:sz w:val="22"/>
          <w:szCs w:val="22"/>
          <w:shd w:val="clear" w:color="auto" w:fill="FFFFFF"/>
        </w:rPr>
        <w:t>type</w:t>
      </w:r>
      <w:r w:rsidR="00975777" w:rsidRPr="00A2668F">
        <w:rPr>
          <w:rFonts w:ascii="Leelawadee" w:hAnsi="Leelawadee" w:cs="Leelawadee"/>
          <w:sz w:val="22"/>
          <w:szCs w:val="22"/>
          <w:shd w:val="clear" w:color="auto" w:fill="FFFFFF"/>
        </w:rPr>
        <w:t>. Lesions</w:t>
      </w:r>
      <w:r w:rsidRPr="00A2668F">
        <w:rPr>
          <w:rFonts w:ascii="Leelawadee" w:hAnsi="Leelawadee" w:cs="Leelawadee"/>
          <w:sz w:val="22"/>
          <w:szCs w:val="22"/>
          <w:shd w:val="clear" w:color="auto" w:fill="FFFFFF"/>
        </w:rPr>
        <w:t xml:space="preserve"> with suspicious or inconclusive features </w:t>
      </w:r>
      <w:r w:rsidR="00064C8A" w:rsidRPr="00A2668F">
        <w:rPr>
          <w:rFonts w:ascii="Leelawadee" w:hAnsi="Leelawadee" w:cs="Leelawadee"/>
          <w:sz w:val="22"/>
          <w:szCs w:val="22"/>
          <w:shd w:val="clear" w:color="auto" w:fill="FFFFFF"/>
        </w:rPr>
        <w:t xml:space="preserve">warrant further evaluation </w:t>
      </w:r>
      <w:r w:rsidRPr="00A2668F">
        <w:rPr>
          <w:rFonts w:ascii="Leelawadee" w:hAnsi="Leelawadee" w:cs="Leelawadee"/>
          <w:sz w:val="22"/>
          <w:szCs w:val="22"/>
          <w:shd w:val="clear" w:color="auto" w:fill="FFFFFF"/>
        </w:rPr>
        <w:t>with either MRI</w:t>
      </w:r>
      <w:r w:rsidR="00064C8A" w:rsidRPr="00A2668F">
        <w:rPr>
          <w:rFonts w:ascii="Leelawadee" w:hAnsi="Leelawadee" w:cs="Leelawadee"/>
          <w:sz w:val="22"/>
          <w:szCs w:val="22"/>
          <w:shd w:val="clear" w:color="auto" w:fill="FFFFFF"/>
        </w:rPr>
        <w:t xml:space="preserve"> or EUS</w:t>
      </w:r>
      <w:r w:rsidR="00C95111" w:rsidRPr="00A2668F">
        <w:rPr>
          <w:rFonts w:ascii="Leelawadee" w:hAnsi="Leelawadee" w:cs="Leelawadee"/>
          <w:sz w:val="22"/>
          <w:szCs w:val="22"/>
          <w:shd w:val="clear" w:color="auto" w:fill="FFFFFF"/>
        </w:rPr>
        <w:t xml:space="preserve"> to characterise them further</w:t>
      </w:r>
      <w:r w:rsidR="00325D72" w:rsidRPr="00A2668F">
        <w:rPr>
          <w:rFonts w:ascii="Leelawadee" w:hAnsi="Leelawadee" w:cs="Leelawadee"/>
          <w:sz w:val="22"/>
          <w:szCs w:val="22"/>
          <w:shd w:val="clear" w:color="auto" w:fill="FFFFFF"/>
        </w:rPr>
        <w:t>. The use of</w:t>
      </w:r>
      <w:r w:rsidR="00975777" w:rsidRPr="00A2668F">
        <w:rPr>
          <w:rFonts w:ascii="Leelawadee" w:hAnsi="Leelawadee" w:cs="Leelawadee"/>
          <w:sz w:val="22"/>
          <w:szCs w:val="22"/>
          <w:shd w:val="clear" w:color="auto" w:fill="FFFFFF"/>
        </w:rPr>
        <w:t xml:space="preserve"> PET/CT should</w:t>
      </w:r>
      <w:r w:rsidR="00064C8A" w:rsidRPr="00A2668F">
        <w:rPr>
          <w:rFonts w:ascii="Leelawadee" w:hAnsi="Leelawadee" w:cs="Leelawadee"/>
          <w:sz w:val="22"/>
          <w:szCs w:val="22"/>
          <w:shd w:val="clear" w:color="auto" w:fill="FFFFFF"/>
        </w:rPr>
        <w:t xml:space="preserve"> be </w:t>
      </w:r>
      <w:r w:rsidR="00975777" w:rsidRPr="00A2668F">
        <w:rPr>
          <w:rFonts w:ascii="Leelawadee" w:hAnsi="Leelawadee" w:cs="Leelawadee"/>
          <w:sz w:val="22"/>
          <w:szCs w:val="22"/>
          <w:shd w:val="clear" w:color="auto" w:fill="FFFFFF"/>
        </w:rPr>
        <w:t>considered in</w:t>
      </w:r>
      <w:r w:rsidR="00064C8A" w:rsidRPr="00A2668F">
        <w:rPr>
          <w:rFonts w:ascii="Leelawadee" w:hAnsi="Leelawadee" w:cs="Leelawadee"/>
          <w:sz w:val="22"/>
          <w:szCs w:val="22"/>
          <w:shd w:val="clear" w:color="auto" w:fill="FFFFFF"/>
        </w:rPr>
        <w:t xml:space="preserve"> cases which remain equivocal </w:t>
      </w:r>
      <w:r w:rsidR="00F35656" w:rsidRPr="00A2668F">
        <w:rPr>
          <w:rFonts w:ascii="Leelawadee" w:hAnsi="Leelawadee" w:cs="Leelawadee"/>
          <w:sz w:val="22"/>
          <w:szCs w:val="22"/>
          <w:shd w:val="clear" w:color="auto" w:fill="FFFFFF"/>
        </w:rPr>
        <w:t>and</w:t>
      </w:r>
      <w:r w:rsidR="00C95111" w:rsidRPr="00A2668F">
        <w:rPr>
          <w:rFonts w:ascii="Leelawadee" w:hAnsi="Leelawadee" w:cs="Leelawadee"/>
          <w:sz w:val="22"/>
          <w:szCs w:val="22"/>
          <w:shd w:val="clear" w:color="auto" w:fill="FFFFFF"/>
        </w:rPr>
        <w:t xml:space="preserve"> in high risk patients</w:t>
      </w:r>
      <w:r w:rsidR="00F35656" w:rsidRPr="00A2668F">
        <w:rPr>
          <w:rFonts w:ascii="Leelawadee" w:hAnsi="Leelawadee" w:cs="Leelawadee"/>
          <w:sz w:val="22"/>
          <w:szCs w:val="22"/>
          <w:shd w:val="clear" w:color="auto" w:fill="FFFFFF"/>
        </w:rPr>
        <w:t xml:space="preserve"> </w:t>
      </w:r>
      <w:r w:rsidR="00691836" w:rsidRPr="00A2668F">
        <w:rPr>
          <w:rFonts w:ascii="Leelawadee" w:hAnsi="Leelawadee" w:cs="Leelawadee"/>
          <w:sz w:val="22"/>
          <w:szCs w:val="22"/>
          <w:shd w:val="clear" w:color="auto" w:fill="FFFFFF"/>
        </w:rPr>
        <w:t>whenever</w:t>
      </w:r>
      <w:r w:rsidR="00975777" w:rsidRPr="00A2668F">
        <w:rPr>
          <w:rFonts w:ascii="Leelawadee" w:hAnsi="Leelawadee" w:cs="Leelawadee"/>
          <w:sz w:val="22"/>
          <w:szCs w:val="22"/>
          <w:shd w:val="clear" w:color="auto" w:fill="FFFFFF"/>
        </w:rPr>
        <w:t xml:space="preserve"> </w:t>
      </w:r>
      <w:r w:rsidR="000D2A9E" w:rsidRPr="00A2668F">
        <w:rPr>
          <w:rFonts w:ascii="Leelawadee" w:hAnsi="Leelawadee" w:cs="Leelawadee"/>
          <w:sz w:val="22"/>
          <w:szCs w:val="22"/>
          <w:shd w:val="clear" w:color="auto" w:fill="FFFFFF"/>
        </w:rPr>
        <w:t>active treatment is contemplated</w:t>
      </w:r>
      <w:r w:rsidR="00975777" w:rsidRPr="00A2668F">
        <w:rPr>
          <w:rFonts w:ascii="Leelawadee" w:hAnsi="Leelawadee" w:cs="Leelawadee"/>
          <w:sz w:val="22"/>
          <w:szCs w:val="22"/>
          <w:shd w:val="clear" w:color="auto" w:fill="FFFFFF"/>
        </w:rPr>
        <w:t>.</w:t>
      </w:r>
    </w:p>
    <w:p w:rsidR="003D2073" w:rsidRDefault="003D2073" w:rsidP="009812D3">
      <w:pPr>
        <w:pStyle w:val="xmsonormal"/>
        <w:shd w:val="clear" w:color="auto" w:fill="FFFFFF"/>
        <w:spacing w:before="0" w:beforeAutospacing="0" w:after="160" w:afterAutospacing="0" w:line="480" w:lineRule="auto"/>
        <w:rPr>
          <w:rFonts w:ascii="Leelawadee" w:hAnsi="Leelawadee" w:cs="Leelawadee"/>
          <w:szCs w:val="22"/>
          <w:shd w:val="clear" w:color="auto" w:fill="FFFFFF"/>
        </w:rPr>
      </w:pPr>
    </w:p>
    <w:p w:rsidR="00E65743" w:rsidRDefault="00E65743" w:rsidP="009812D3">
      <w:pPr>
        <w:pStyle w:val="xmsonormal"/>
        <w:shd w:val="clear" w:color="auto" w:fill="FFFFFF"/>
        <w:spacing w:before="0" w:beforeAutospacing="0" w:after="160" w:afterAutospacing="0" w:line="480" w:lineRule="auto"/>
        <w:rPr>
          <w:rFonts w:ascii="Leelawadee" w:hAnsi="Leelawadee" w:cs="Leelawadee"/>
          <w:b/>
          <w:sz w:val="28"/>
          <w:szCs w:val="28"/>
          <w:shd w:val="clear" w:color="auto" w:fill="FFFFFF"/>
        </w:rPr>
      </w:pPr>
      <w:r>
        <w:rPr>
          <w:rFonts w:ascii="Leelawadee" w:hAnsi="Leelawadee" w:cs="Leelawadee"/>
          <w:b/>
          <w:sz w:val="28"/>
          <w:szCs w:val="28"/>
          <w:shd w:val="clear" w:color="auto" w:fill="FFFFFF"/>
        </w:rPr>
        <w:t>Conflicts of Interest</w:t>
      </w:r>
    </w:p>
    <w:p w:rsidR="00230D2C" w:rsidRPr="00A2668F" w:rsidRDefault="00E65743" w:rsidP="009812D3">
      <w:pPr>
        <w:pStyle w:val="xmsonormal"/>
        <w:shd w:val="clear" w:color="auto" w:fill="FFFFFF"/>
        <w:spacing w:before="0" w:beforeAutospacing="0" w:after="160" w:afterAutospacing="0" w:line="480" w:lineRule="auto"/>
        <w:rPr>
          <w:rFonts w:ascii="Leelawadee" w:hAnsi="Leelawadee" w:cs="Leelawadee"/>
          <w:b/>
          <w:sz w:val="22"/>
          <w:szCs w:val="22"/>
          <w:shd w:val="clear" w:color="auto" w:fill="FFFFFF"/>
        </w:rPr>
      </w:pPr>
      <w:r w:rsidRPr="00A2668F">
        <w:rPr>
          <w:rFonts w:ascii="Leelawadee UI" w:hAnsi="Leelawadee UI" w:cs="Leelawadee UI"/>
          <w:sz w:val="22"/>
          <w:szCs w:val="22"/>
          <w:lang w:val="en-US"/>
        </w:rPr>
        <w:lastRenderedPageBreak/>
        <w:t>CMH received grants from Cancer Research UK and the Royal College of Surgeons, the rest of the authors declare no conflicts of interest.</w:t>
      </w:r>
    </w:p>
    <w:p w:rsidR="00013623" w:rsidRDefault="00013623" w:rsidP="009C757F">
      <w:pPr>
        <w:pStyle w:val="xmsonormal"/>
        <w:shd w:val="clear" w:color="auto" w:fill="FFFFFF"/>
        <w:spacing w:before="0" w:beforeAutospacing="0" w:after="160" w:afterAutospacing="0" w:line="233" w:lineRule="atLeast"/>
        <w:rPr>
          <w:rFonts w:ascii="Leelawadee" w:hAnsi="Leelawadee" w:cs="Leelawadee"/>
          <w:b/>
          <w:color w:val="212121"/>
        </w:rPr>
      </w:pPr>
    </w:p>
    <w:p w:rsidR="002265D6" w:rsidRDefault="002265D6" w:rsidP="009C757F">
      <w:pPr>
        <w:pStyle w:val="xmsonormal"/>
        <w:shd w:val="clear" w:color="auto" w:fill="FFFFFF"/>
        <w:spacing w:before="0" w:beforeAutospacing="0" w:after="160" w:afterAutospacing="0" w:line="233" w:lineRule="atLeast"/>
        <w:rPr>
          <w:rFonts w:ascii="Leelawadee" w:hAnsi="Leelawadee" w:cs="Leelawadee"/>
          <w:b/>
          <w:color w:val="212121"/>
        </w:rPr>
      </w:pPr>
    </w:p>
    <w:p w:rsidR="00691836" w:rsidRDefault="00691836" w:rsidP="009C757F">
      <w:pPr>
        <w:pStyle w:val="xmsonormal"/>
        <w:shd w:val="clear" w:color="auto" w:fill="FFFFFF"/>
        <w:spacing w:before="0" w:beforeAutospacing="0" w:after="160" w:afterAutospacing="0" w:line="233" w:lineRule="atLeast"/>
        <w:rPr>
          <w:rFonts w:ascii="Leelawadee" w:hAnsi="Leelawadee" w:cs="Leelawadee"/>
          <w:b/>
          <w:color w:val="212121"/>
        </w:rPr>
      </w:pPr>
    </w:p>
    <w:p w:rsidR="00A2668F" w:rsidRDefault="00A2668F" w:rsidP="00C60A34">
      <w:pPr>
        <w:pStyle w:val="xmsonormal"/>
        <w:shd w:val="clear" w:color="auto" w:fill="FFFFFF"/>
        <w:spacing w:before="0" w:beforeAutospacing="0" w:after="160" w:afterAutospacing="0" w:line="480" w:lineRule="auto"/>
        <w:rPr>
          <w:rFonts w:ascii="Leelawadee" w:hAnsi="Leelawadee" w:cs="Leelawadee"/>
          <w:b/>
          <w:color w:val="212121"/>
        </w:rPr>
      </w:pPr>
    </w:p>
    <w:p w:rsidR="002D31A3" w:rsidRDefault="002D31A3" w:rsidP="00C60A34">
      <w:pPr>
        <w:pStyle w:val="xmsonormal"/>
        <w:shd w:val="clear" w:color="auto" w:fill="FFFFFF"/>
        <w:spacing w:before="0" w:beforeAutospacing="0" w:after="160" w:afterAutospacing="0" w:line="480" w:lineRule="auto"/>
        <w:rPr>
          <w:rFonts w:ascii="Leelawadee" w:hAnsi="Leelawadee" w:cs="Leelawadee"/>
          <w:b/>
          <w:color w:val="212121"/>
          <w:sz w:val="32"/>
          <w:szCs w:val="32"/>
        </w:rPr>
      </w:pPr>
      <w:r w:rsidRPr="002265D6">
        <w:rPr>
          <w:rFonts w:ascii="Leelawadee" w:hAnsi="Leelawadee" w:cs="Leelawadee"/>
          <w:b/>
          <w:color w:val="212121"/>
          <w:sz w:val="32"/>
          <w:szCs w:val="32"/>
        </w:rPr>
        <w:t>References:</w:t>
      </w:r>
    </w:p>
    <w:p w:rsidR="00470941" w:rsidRPr="00A2668F" w:rsidRDefault="002F327C"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b/>
          <w:color w:val="212121"/>
        </w:rPr>
        <w:fldChar w:fldCharType="begin" w:fldLock="1"/>
      </w:r>
      <w:r w:rsidRPr="00A2668F">
        <w:rPr>
          <w:rFonts w:ascii="Leelawadee" w:hAnsi="Leelawadee" w:cs="Leelawadee"/>
          <w:b/>
          <w:color w:val="212121"/>
        </w:rPr>
        <w:instrText xml:space="preserve">ADDIN Mendeley Bibliography CSL_BIBLIOGRAPHY </w:instrText>
      </w:r>
      <w:r w:rsidRPr="00A2668F">
        <w:rPr>
          <w:rFonts w:ascii="Leelawadee" w:hAnsi="Leelawadee" w:cs="Leelawadee"/>
          <w:b/>
          <w:color w:val="212121"/>
        </w:rPr>
        <w:fldChar w:fldCharType="separate"/>
      </w:r>
      <w:r w:rsidR="00470941" w:rsidRPr="00A2668F">
        <w:rPr>
          <w:rFonts w:ascii="Leelawadee" w:hAnsi="Leelawadee" w:cs="Leelawadee"/>
          <w:noProof/>
        </w:rPr>
        <w:t>[1]</w:t>
      </w:r>
      <w:r w:rsidR="00470941" w:rsidRPr="00A2668F">
        <w:rPr>
          <w:rFonts w:ascii="Leelawadee" w:hAnsi="Leelawadee" w:cs="Leelawadee"/>
          <w:noProof/>
        </w:rPr>
        <w:tab/>
        <w:t xml:space="preserve">C. Fernández-del Castillo and A. L. Warshaw, “Cystic tumors of the pancreas.,” </w:t>
      </w:r>
      <w:r w:rsidR="00470941" w:rsidRPr="00A2668F">
        <w:rPr>
          <w:rFonts w:ascii="Leelawadee" w:hAnsi="Leelawadee" w:cs="Leelawadee"/>
          <w:i/>
          <w:iCs/>
          <w:noProof/>
        </w:rPr>
        <w:t>Surg. Clin. North Am.</w:t>
      </w:r>
      <w:r w:rsidR="00470941" w:rsidRPr="00A2668F">
        <w:rPr>
          <w:rFonts w:ascii="Leelawadee" w:hAnsi="Leelawadee" w:cs="Leelawadee"/>
          <w:noProof/>
        </w:rPr>
        <w:t>, vol. 75, no. 5, pp. 1001–16, Oct. 1995.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w:t>
      </w:r>
      <w:r w:rsidRPr="00A2668F">
        <w:rPr>
          <w:rFonts w:ascii="Leelawadee" w:hAnsi="Leelawadee" w:cs="Leelawadee"/>
          <w:noProof/>
        </w:rPr>
        <w:tab/>
        <w:t xml:space="preserve">K. S. Spinelli </w:t>
      </w:r>
      <w:r w:rsidRPr="00A2668F">
        <w:rPr>
          <w:rFonts w:ascii="Leelawadee" w:hAnsi="Leelawadee" w:cs="Leelawadee"/>
          <w:i/>
          <w:iCs/>
          <w:noProof/>
        </w:rPr>
        <w:t>et al.</w:t>
      </w:r>
      <w:r w:rsidRPr="00A2668F">
        <w:rPr>
          <w:rFonts w:ascii="Leelawadee" w:hAnsi="Leelawadee" w:cs="Leelawadee"/>
          <w:noProof/>
        </w:rPr>
        <w:t xml:space="preserve">, “Cystic pancreatic neoplasms: observe or operate.,” </w:t>
      </w:r>
      <w:r w:rsidRPr="00A2668F">
        <w:rPr>
          <w:rFonts w:ascii="Leelawadee" w:hAnsi="Leelawadee" w:cs="Leelawadee"/>
          <w:i/>
          <w:iCs/>
          <w:noProof/>
        </w:rPr>
        <w:t>Ann. Surg.</w:t>
      </w:r>
      <w:r w:rsidRPr="00A2668F">
        <w:rPr>
          <w:rFonts w:ascii="Leelawadee" w:hAnsi="Leelawadee" w:cs="Leelawadee"/>
          <w:noProof/>
        </w:rPr>
        <w:t>, vol. 239, no. 5, pp. 651-7-9, May 2004.</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w:t>
      </w:r>
      <w:r w:rsidRPr="00A2668F">
        <w:rPr>
          <w:rFonts w:ascii="Leelawadee" w:hAnsi="Leelawadee" w:cs="Leelawadee"/>
          <w:noProof/>
        </w:rPr>
        <w:tab/>
        <w:t xml:space="preserve">C. R. Ferrone </w:t>
      </w:r>
      <w:r w:rsidRPr="00A2668F">
        <w:rPr>
          <w:rFonts w:ascii="Leelawadee" w:hAnsi="Leelawadee" w:cs="Leelawadee"/>
          <w:i/>
          <w:iCs/>
          <w:noProof/>
        </w:rPr>
        <w:t>et al.</w:t>
      </w:r>
      <w:r w:rsidRPr="00A2668F">
        <w:rPr>
          <w:rFonts w:ascii="Leelawadee" w:hAnsi="Leelawadee" w:cs="Leelawadee"/>
          <w:noProof/>
        </w:rPr>
        <w:t xml:space="preserve">, “Current Trends in Pancreatic Cystic Neoplasms,” </w:t>
      </w:r>
      <w:r w:rsidRPr="00A2668F">
        <w:rPr>
          <w:rFonts w:ascii="Leelawadee" w:hAnsi="Leelawadee" w:cs="Leelawadee"/>
          <w:i/>
          <w:iCs/>
          <w:noProof/>
        </w:rPr>
        <w:t>Arch. Surg.</w:t>
      </w:r>
      <w:r w:rsidRPr="00A2668F">
        <w:rPr>
          <w:rFonts w:ascii="Leelawadee" w:hAnsi="Leelawadee" w:cs="Leelawadee"/>
          <w:noProof/>
        </w:rPr>
        <w:t>, vol. 144, no. 5, p. 448, May 2009.</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[4]</w:t>
      </w:r>
      <w:r w:rsidRPr="00A2668F">
        <w:rPr>
          <w:rFonts w:ascii="Leelawadee" w:hAnsi="Leelawadee" w:cs="Leelawadee"/>
          <w:noProof/>
        </w:rPr>
        <w:tab/>
        <w:t xml:space="preserve">E. S. Lee, “Imaging diagnosis of pancreatic cancer: A state-of-the-art review,” </w:t>
      </w:r>
      <w:r w:rsidRPr="00A2668F">
        <w:rPr>
          <w:rFonts w:ascii="Leelawadee" w:hAnsi="Leelawadee" w:cs="Leelawadee"/>
          <w:i/>
          <w:iCs/>
          <w:noProof/>
        </w:rPr>
        <w:t>World J. Gastroenterol.</w:t>
      </w:r>
      <w:r w:rsidRPr="00A2668F">
        <w:rPr>
          <w:rFonts w:ascii="Leelawadee" w:hAnsi="Leelawadee" w:cs="Leelawadee"/>
          <w:noProof/>
        </w:rPr>
        <w:t>, vol. 20, no. 24, p. 7864, 2014.</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[5]</w:t>
      </w:r>
      <w:r w:rsidRPr="00A2668F">
        <w:rPr>
          <w:rFonts w:ascii="Leelawadee" w:hAnsi="Leelawadee" w:cs="Leelawadee"/>
          <w:noProof/>
        </w:rPr>
        <w:tab/>
        <w:t xml:space="preserve">K. de Jong </w:t>
      </w:r>
      <w:r w:rsidRPr="00A2668F">
        <w:rPr>
          <w:rFonts w:ascii="Leelawadee" w:hAnsi="Leelawadee" w:cs="Leelawadee"/>
          <w:i/>
          <w:iCs/>
          <w:noProof/>
        </w:rPr>
        <w:t>et al.</w:t>
      </w:r>
      <w:r w:rsidRPr="00A2668F">
        <w:rPr>
          <w:rFonts w:ascii="Leelawadee" w:hAnsi="Leelawadee" w:cs="Leelawadee"/>
          <w:noProof/>
        </w:rPr>
        <w:t xml:space="preserve">, “High prevalence of pancreatic cysts detected by screening magnetic resonance imaging examinations.,” </w:t>
      </w:r>
      <w:r w:rsidRPr="00A2668F">
        <w:rPr>
          <w:rFonts w:ascii="Leelawadee" w:hAnsi="Leelawadee" w:cs="Leelawadee"/>
          <w:i/>
          <w:iCs/>
          <w:noProof/>
        </w:rPr>
        <w:t>Clin. Gastroenterol. Hepatol.</w:t>
      </w:r>
      <w:r w:rsidRPr="00A2668F">
        <w:rPr>
          <w:rFonts w:ascii="Leelawadee" w:hAnsi="Leelawadee" w:cs="Leelawadee"/>
          <w:noProof/>
        </w:rPr>
        <w:t>, vol. 8, no. 9, pp. 806–11, Sep. 2010.</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[6]</w:t>
      </w:r>
      <w:r w:rsidRPr="00A2668F">
        <w:rPr>
          <w:rFonts w:ascii="Leelawadee" w:hAnsi="Leelawadee" w:cs="Leelawadee"/>
          <w:noProof/>
        </w:rPr>
        <w:tab/>
        <w:t xml:space="preserve">“Endoscopic ultrasound and computer tomography are inaccurate methods of classifying cystic pancreatic lesions,” </w:t>
      </w:r>
      <w:r w:rsidRPr="00A2668F">
        <w:rPr>
          <w:rFonts w:ascii="Leelawadee" w:hAnsi="Leelawadee" w:cs="Leelawadee"/>
          <w:i/>
          <w:iCs/>
          <w:noProof/>
        </w:rPr>
        <w:t>Dig. Liver Dis.</w:t>
      </w:r>
      <w:r w:rsidRPr="00A2668F">
        <w:rPr>
          <w:rFonts w:ascii="Leelawadee" w:hAnsi="Leelawadee" w:cs="Leelawadee"/>
          <w:noProof/>
        </w:rPr>
        <w:t>, vol. 38, no. 1, pp. 39–44, Jan. 2006.</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[7]</w:t>
      </w:r>
      <w:r w:rsidRPr="00A2668F">
        <w:rPr>
          <w:rFonts w:ascii="Leelawadee" w:hAnsi="Leelawadee" w:cs="Leelawadee"/>
          <w:noProof/>
        </w:rPr>
        <w:tab/>
        <w:t xml:space="preserve">N. A. Ahmad </w:t>
      </w:r>
      <w:r w:rsidRPr="00A2668F">
        <w:rPr>
          <w:rFonts w:ascii="Leelawadee" w:hAnsi="Leelawadee" w:cs="Leelawadee"/>
          <w:i/>
          <w:iCs/>
          <w:noProof/>
        </w:rPr>
        <w:t>et al.</w:t>
      </w:r>
      <w:r w:rsidRPr="00A2668F">
        <w:rPr>
          <w:rFonts w:ascii="Leelawadee" w:hAnsi="Leelawadee" w:cs="Leelawadee"/>
          <w:noProof/>
        </w:rPr>
        <w:t xml:space="preserve">, “Interobserver agreement among endosonographers for the diagnosis of neoplastic versus non-neoplastic pancreatic cystic lesions.,” </w:t>
      </w:r>
      <w:r w:rsidRPr="00A2668F">
        <w:rPr>
          <w:rFonts w:ascii="Leelawadee" w:hAnsi="Leelawadee" w:cs="Leelawadee"/>
          <w:i/>
          <w:iCs/>
          <w:noProof/>
        </w:rPr>
        <w:t>Gastrointest. Endosc.</w:t>
      </w:r>
      <w:r w:rsidRPr="00A2668F">
        <w:rPr>
          <w:rFonts w:ascii="Leelawadee" w:hAnsi="Leelawadee" w:cs="Leelawadee"/>
          <w:noProof/>
        </w:rPr>
        <w:t>, vol. 58, no. 1, pp. 59–64, Jul. 2003.</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[8]</w:t>
      </w:r>
      <w:r w:rsidRPr="00A2668F">
        <w:rPr>
          <w:rFonts w:ascii="Leelawadee" w:hAnsi="Leelawadee" w:cs="Leelawadee"/>
          <w:noProof/>
        </w:rPr>
        <w:tab/>
        <w:t xml:space="preserve">R. Salvia </w:t>
      </w:r>
      <w:r w:rsidRPr="00A2668F">
        <w:rPr>
          <w:rFonts w:ascii="Leelawadee" w:hAnsi="Leelawadee" w:cs="Leelawadee"/>
          <w:i/>
          <w:iCs/>
          <w:noProof/>
        </w:rPr>
        <w:t>et al.</w:t>
      </w:r>
      <w:r w:rsidRPr="00A2668F">
        <w:rPr>
          <w:rFonts w:ascii="Leelawadee" w:hAnsi="Leelawadee" w:cs="Leelawadee"/>
          <w:noProof/>
        </w:rPr>
        <w:t xml:space="preserve">, “Pancreatic resections for cystic neoplasms: From the surgeon’s presumption to the pathologist’s reality,” </w:t>
      </w:r>
      <w:r w:rsidRPr="00A2668F">
        <w:rPr>
          <w:rFonts w:ascii="Leelawadee" w:hAnsi="Leelawadee" w:cs="Leelawadee"/>
          <w:i/>
          <w:iCs/>
          <w:noProof/>
        </w:rPr>
        <w:t>Surgery</w:t>
      </w:r>
      <w:r w:rsidRPr="00A2668F">
        <w:rPr>
          <w:rFonts w:ascii="Leelawadee" w:hAnsi="Leelawadee" w:cs="Leelawadee"/>
          <w:noProof/>
        </w:rPr>
        <w:t>, vol. 152, no. 3, pp. S135–S142, Sep. 2012.</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[9]</w:t>
      </w:r>
      <w:r w:rsidRPr="00A2668F">
        <w:rPr>
          <w:rFonts w:ascii="Leelawadee" w:hAnsi="Leelawadee" w:cs="Leelawadee"/>
          <w:noProof/>
        </w:rPr>
        <w:tab/>
        <w:t xml:space="preserve">N. de Pretis, S. Mukewar, A. Aryal-Khanal, Y. Bi, N. Takahashi, and S. Chari, “Pancreatic cysts: Diagnostic accuracy and risk of inappropriate resections.,” </w:t>
      </w:r>
      <w:r w:rsidRPr="00A2668F">
        <w:rPr>
          <w:rFonts w:ascii="Leelawadee" w:hAnsi="Leelawadee" w:cs="Leelawadee"/>
          <w:i/>
          <w:iCs/>
          <w:noProof/>
        </w:rPr>
        <w:t>Pancreatology</w:t>
      </w:r>
      <w:r w:rsidRPr="00A2668F">
        <w:rPr>
          <w:rFonts w:ascii="Leelawadee" w:hAnsi="Leelawadee" w:cs="Leelawadee"/>
          <w:noProof/>
        </w:rPr>
        <w:t>, vol. 17, no. 2, pp. 267–272, Mar. 2017.</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[10]</w:t>
      </w:r>
      <w:r w:rsidRPr="00A2668F">
        <w:rPr>
          <w:rFonts w:ascii="Leelawadee" w:hAnsi="Leelawadee" w:cs="Leelawadee"/>
          <w:noProof/>
        </w:rPr>
        <w:tab/>
        <w:t xml:space="preserve">M. Tanaka </w:t>
      </w:r>
      <w:r w:rsidRPr="00A2668F">
        <w:rPr>
          <w:rFonts w:ascii="Leelawadee" w:hAnsi="Leelawadee" w:cs="Leelawadee"/>
          <w:i/>
          <w:iCs/>
          <w:noProof/>
        </w:rPr>
        <w:t>et al.</w:t>
      </w:r>
      <w:r w:rsidRPr="00A2668F">
        <w:rPr>
          <w:rFonts w:ascii="Leelawadee" w:hAnsi="Leelawadee" w:cs="Leelawadee"/>
          <w:noProof/>
        </w:rPr>
        <w:t xml:space="preserve">, “International consensus guidelines 2012 for the management of IPMN and MCN of the pancreas,” </w:t>
      </w:r>
      <w:r w:rsidRPr="00A2668F">
        <w:rPr>
          <w:rFonts w:ascii="Leelawadee" w:hAnsi="Leelawadee" w:cs="Leelawadee"/>
          <w:i/>
          <w:iCs/>
          <w:noProof/>
        </w:rPr>
        <w:t>Pancreatology</w:t>
      </w:r>
      <w:r w:rsidRPr="00A2668F">
        <w:rPr>
          <w:rFonts w:ascii="Leelawadee" w:hAnsi="Leelawadee" w:cs="Leelawadee"/>
          <w:noProof/>
        </w:rPr>
        <w:t>, vol. 12, no. 3, pp. 183–197, May 2012.</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[11]</w:t>
      </w:r>
      <w:r w:rsidRPr="00A2668F">
        <w:rPr>
          <w:rFonts w:ascii="Leelawadee" w:hAnsi="Leelawadee" w:cs="Leelawadee"/>
          <w:noProof/>
        </w:rPr>
        <w:tab/>
        <w:t xml:space="preserve">M. Del Chiaro </w:t>
      </w:r>
      <w:r w:rsidRPr="00A2668F">
        <w:rPr>
          <w:rFonts w:ascii="Leelawadee" w:hAnsi="Leelawadee" w:cs="Leelawadee"/>
          <w:i/>
          <w:iCs/>
          <w:noProof/>
        </w:rPr>
        <w:t>et al.</w:t>
      </w:r>
      <w:r w:rsidRPr="00A2668F">
        <w:rPr>
          <w:rFonts w:ascii="Leelawadee" w:hAnsi="Leelawadee" w:cs="Leelawadee"/>
          <w:noProof/>
        </w:rPr>
        <w:t xml:space="preserve">, “European experts consensus statement on cystic tumours of the pancreas,” </w:t>
      </w:r>
      <w:r w:rsidRPr="00A2668F">
        <w:rPr>
          <w:rFonts w:ascii="Leelawadee" w:hAnsi="Leelawadee" w:cs="Leelawadee"/>
          <w:i/>
          <w:iCs/>
          <w:noProof/>
        </w:rPr>
        <w:t>Dig. Liver Dis.</w:t>
      </w:r>
      <w:r w:rsidRPr="00A2668F">
        <w:rPr>
          <w:rFonts w:ascii="Leelawadee" w:hAnsi="Leelawadee" w:cs="Leelawadee"/>
          <w:noProof/>
        </w:rPr>
        <w:t>, vol. 45, no. 9, pp. 703–711, Sep. 2013.</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[12]</w:t>
      </w:r>
      <w:r w:rsidRPr="00A2668F">
        <w:rPr>
          <w:rFonts w:ascii="Leelawadee" w:hAnsi="Leelawadee" w:cs="Leelawadee"/>
          <w:noProof/>
        </w:rPr>
        <w:tab/>
        <w:t xml:space="preserve">J. Hwang, Y. K. Kim, J. H. Min, W. K. Jeong, S. S. Hong, and H.-J. Kim, “m benign mucinous </w:t>
      </w:r>
      <w:r w:rsidRPr="00A2668F">
        <w:rPr>
          <w:rFonts w:ascii="Leelawadee" w:hAnsi="Leelawadee" w:cs="Leelawadee"/>
          <w:noProof/>
        </w:rPr>
        <w:lastRenderedPageBreak/>
        <w:t xml:space="preserve">neoplasms of the pancreas.Comparison between MRI with MR cholangiopancreatography and endoscopic ultrasonography for differentiating malignant fro,” </w:t>
      </w:r>
      <w:r w:rsidRPr="00A2668F">
        <w:rPr>
          <w:rFonts w:ascii="Leelawadee" w:hAnsi="Leelawadee" w:cs="Leelawadee"/>
          <w:i/>
          <w:iCs/>
          <w:noProof/>
        </w:rPr>
        <w:t>Eur. Radiol.</w:t>
      </w:r>
      <w:r w:rsidRPr="00A2668F">
        <w:rPr>
          <w:rFonts w:ascii="Leelawadee" w:hAnsi="Leelawadee" w:cs="Leelawadee"/>
          <w:noProof/>
        </w:rPr>
        <w:t>, Aug. 2017.</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[13]</w:t>
      </w:r>
      <w:r w:rsidRPr="00A2668F">
        <w:rPr>
          <w:rFonts w:ascii="Leelawadee" w:hAnsi="Leelawadee" w:cs="Leelawadee"/>
          <w:noProof/>
        </w:rPr>
        <w:tab/>
        <w:t xml:space="preserve">C. Du </w:t>
      </w:r>
      <w:r w:rsidRPr="00A2668F">
        <w:rPr>
          <w:rFonts w:ascii="Leelawadee" w:hAnsi="Leelawadee" w:cs="Leelawadee"/>
          <w:i/>
          <w:iCs/>
          <w:noProof/>
        </w:rPr>
        <w:t>et al.</w:t>
      </w:r>
      <w:r w:rsidRPr="00A2668F">
        <w:rPr>
          <w:rFonts w:ascii="Leelawadee" w:hAnsi="Leelawadee" w:cs="Leelawadee"/>
          <w:noProof/>
        </w:rPr>
        <w:t xml:space="preserve">, “Comparison of endoscopic ultrasound, computed tomography and magnetic resonance imaging in assessment of detailed structures of pancreatic cystic neoplasms.,” </w:t>
      </w:r>
      <w:r w:rsidRPr="00A2668F">
        <w:rPr>
          <w:rFonts w:ascii="Leelawadee" w:hAnsi="Leelawadee" w:cs="Leelawadee"/>
          <w:i/>
          <w:iCs/>
          <w:noProof/>
        </w:rPr>
        <w:t>World J. Gastroenterol.</w:t>
      </w:r>
      <w:r w:rsidRPr="00A2668F">
        <w:rPr>
          <w:rFonts w:ascii="Leelawadee" w:hAnsi="Leelawadee" w:cs="Leelawadee"/>
          <w:noProof/>
        </w:rPr>
        <w:t>, vol. 23, no. 17, pp. 3184–3192, May 2017.</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[14]</w:t>
      </w:r>
      <w:r w:rsidRPr="00A2668F">
        <w:rPr>
          <w:rFonts w:ascii="Leelawadee" w:hAnsi="Leelawadee" w:cs="Leelawadee"/>
          <w:noProof/>
        </w:rPr>
        <w:tab/>
        <w:t xml:space="preserve">D. K. Jang </w:t>
      </w:r>
      <w:r w:rsidRPr="00A2668F">
        <w:rPr>
          <w:rFonts w:ascii="Leelawadee" w:hAnsi="Leelawadee" w:cs="Leelawadee"/>
          <w:i/>
          <w:iCs/>
          <w:noProof/>
        </w:rPr>
        <w:t>et al.</w:t>
      </w:r>
      <w:r w:rsidRPr="00A2668F">
        <w:rPr>
          <w:rFonts w:ascii="Leelawadee" w:hAnsi="Leelawadee" w:cs="Leelawadee"/>
          <w:noProof/>
        </w:rPr>
        <w:t xml:space="preserve">, “Preoperative Diagnosis of Pancreatic Cystic Lesions,” </w:t>
      </w:r>
      <w:r w:rsidRPr="00A2668F">
        <w:rPr>
          <w:rFonts w:ascii="Leelawadee" w:hAnsi="Leelawadee" w:cs="Leelawadee"/>
          <w:i/>
          <w:iCs/>
          <w:noProof/>
        </w:rPr>
        <w:t>Pancreas</w:t>
      </w:r>
      <w:r w:rsidRPr="00A2668F">
        <w:rPr>
          <w:rFonts w:ascii="Leelawadee" w:hAnsi="Leelawadee" w:cs="Leelawadee"/>
          <w:noProof/>
        </w:rPr>
        <w:t>, vol. 44, no. 8, pp. 1329–1333, Nov. 2015.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[15]</w:t>
      </w:r>
      <w:r w:rsidRPr="00A2668F">
        <w:rPr>
          <w:rFonts w:ascii="Leelawadee" w:hAnsi="Leelawadee" w:cs="Leelawadee"/>
          <w:noProof/>
        </w:rPr>
        <w:tab/>
        <w:t xml:space="preserve">X. Lu, S. Zhang, C. Ma, C. Peng, Y. Lv, and X. Zou, “The diagnostic value of EUS in pancreatic cystic neoplasms compared with CT and MRI,” </w:t>
      </w:r>
      <w:r w:rsidRPr="00A2668F">
        <w:rPr>
          <w:rFonts w:ascii="Leelawadee" w:hAnsi="Leelawadee" w:cs="Leelawadee"/>
          <w:i/>
          <w:iCs/>
          <w:noProof/>
        </w:rPr>
        <w:t>Endosc. Ultrasound</w:t>
      </w:r>
      <w:r w:rsidRPr="00A2668F">
        <w:rPr>
          <w:rFonts w:ascii="Leelawadee" w:hAnsi="Leelawadee" w:cs="Leelawadee"/>
          <w:noProof/>
        </w:rPr>
        <w:t>, vol. 4, no. 4, p. 324, 2015.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[16]</w:t>
      </w:r>
      <w:r w:rsidRPr="00A2668F">
        <w:rPr>
          <w:rFonts w:ascii="Leelawadee" w:hAnsi="Leelawadee" w:cs="Leelawadee"/>
          <w:noProof/>
        </w:rPr>
        <w:tab/>
        <w:t xml:space="preserve">S. Kauhanen </w:t>
      </w:r>
      <w:r w:rsidRPr="00A2668F">
        <w:rPr>
          <w:rFonts w:ascii="Leelawadee" w:hAnsi="Leelawadee" w:cs="Leelawadee"/>
          <w:i/>
          <w:iCs/>
          <w:noProof/>
        </w:rPr>
        <w:t>et al.</w:t>
      </w:r>
      <w:r w:rsidRPr="00A2668F">
        <w:rPr>
          <w:rFonts w:ascii="Leelawadee" w:hAnsi="Leelawadee" w:cs="Leelawadee"/>
          <w:noProof/>
        </w:rPr>
        <w:t xml:space="preserve">, “Accuracy of 18F-FDG PET/CT, Multidetector CT, and MR Imaging in the Diagnosis of Pancreatic Cysts: A Prospective Single-Center Study,” </w:t>
      </w:r>
      <w:r w:rsidRPr="00A2668F">
        <w:rPr>
          <w:rFonts w:ascii="Leelawadee" w:hAnsi="Leelawadee" w:cs="Leelawadee"/>
          <w:i/>
          <w:iCs/>
          <w:noProof/>
        </w:rPr>
        <w:t>J. Nucl. Med.</w:t>
      </w:r>
      <w:r w:rsidRPr="00A2668F">
        <w:rPr>
          <w:rFonts w:ascii="Leelawadee" w:hAnsi="Leelawadee" w:cs="Leelawadee"/>
          <w:noProof/>
        </w:rPr>
        <w:t>, vol. 56, no. 8, pp. 1163–1168, Aug. 2015.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[17]</w:t>
      </w:r>
      <w:r w:rsidRPr="00A2668F">
        <w:rPr>
          <w:rFonts w:ascii="Leelawadee" w:hAnsi="Leelawadee" w:cs="Leelawadee"/>
          <w:noProof/>
        </w:rPr>
        <w:tab/>
        <w:t xml:space="preserve">P. Duconseil </w:t>
      </w:r>
      <w:r w:rsidRPr="00A2668F">
        <w:rPr>
          <w:rFonts w:ascii="Leelawadee" w:hAnsi="Leelawadee" w:cs="Leelawadee"/>
          <w:i/>
          <w:iCs/>
          <w:noProof/>
        </w:rPr>
        <w:t>et al.</w:t>
      </w:r>
      <w:r w:rsidRPr="00A2668F">
        <w:rPr>
          <w:rFonts w:ascii="Leelawadee" w:hAnsi="Leelawadee" w:cs="Leelawadee"/>
          <w:noProof/>
        </w:rPr>
        <w:t xml:space="preserve">, “‘Peripheric’ pancreatic cysts: performance of CT scan, MRI and endoscopy according to final pathological examination,” </w:t>
      </w:r>
      <w:r w:rsidRPr="00A2668F">
        <w:rPr>
          <w:rFonts w:ascii="Leelawadee" w:hAnsi="Leelawadee" w:cs="Leelawadee"/>
          <w:i/>
          <w:iCs/>
          <w:noProof/>
        </w:rPr>
        <w:t>HPB</w:t>
      </w:r>
      <w:r w:rsidRPr="00A2668F">
        <w:rPr>
          <w:rFonts w:ascii="Leelawadee" w:hAnsi="Leelawadee" w:cs="Leelawadee"/>
          <w:noProof/>
        </w:rPr>
        <w:t>, vol. 17, no. 6, pp. 485–489, Jun. 2015.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[18]</w:t>
      </w:r>
      <w:r w:rsidRPr="00A2668F">
        <w:rPr>
          <w:rFonts w:ascii="Leelawadee" w:hAnsi="Leelawadee" w:cs="Leelawadee"/>
          <w:noProof/>
        </w:rPr>
        <w:tab/>
        <w:t xml:space="preserve">M. A. Khashab </w:t>
      </w:r>
      <w:r w:rsidRPr="00A2668F">
        <w:rPr>
          <w:rFonts w:ascii="Leelawadee" w:hAnsi="Leelawadee" w:cs="Leelawadee"/>
          <w:i/>
          <w:iCs/>
          <w:noProof/>
        </w:rPr>
        <w:t>et al.</w:t>
      </w:r>
      <w:r w:rsidRPr="00A2668F">
        <w:rPr>
          <w:rFonts w:ascii="Leelawadee" w:hAnsi="Leelawadee" w:cs="Leelawadee"/>
          <w:noProof/>
        </w:rPr>
        <w:t xml:space="preserve">, “Should We Do EUS/FNA on Patients With Pancreatic Cysts? The Incremental Diagnostic Yield of EUS Over CT/MRI for Prediction of Cystic Neoplasms,” </w:t>
      </w:r>
      <w:r w:rsidRPr="00A2668F">
        <w:rPr>
          <w:rFonts w:ascii="Leelawadee" w:hAnsi="Leelawadee" w:cs="Leelawadee"/>
          <w:i/>
          <w:iCs/>
          <w:noProof/>
        </w:rPr>
        <w:t>Pancreas</w:t>
      </w:r>
      <w:r w:rsidRPr="00A2668F">
        <w:rPr>
          <w:rFonts w:ascii="Leelawadee" w:hAnsi="Leelawadee" w:cs="Leelawadee"/>
          <w:noProof/>
        </w:rPr>
        <w:t>, vol. 42, no. 4, pp. 717–721, May 2013.</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[19]</w:t>
      </w:r>
      <w:r w:rsidRPr="00A2668F">
        <w:rPr>
          <w:rFonts w:ascii="Leelawadee" w:hAnsi="Leelawadee" w:cs="Leelawadee"/>
          <w:noProof/>
        </w:rPr>
        <w:tab/>
        <w:t xml:space="preserve">M. Saito </w:t>
      </w:r>
      <w:r w:rsidRPr="00A2668F">
        <w:rPr>
          <w:rFonts w:ascii="Leelawadee" w:hAnsi="Leelawadee" w:cs="Leelawadee"/>
          <w:i/>
          <w:iCs/>
          <w:noProof/>
        </w:rPr>
        <w:t>et al.</w:t>
      </w:r>
      <w:r w:rsidRPr="00A2668F">
        <w:rPr>
          <w:rFonts w:ascii="Leelawadee" w:hAnsi="Leelawadee" w:cs="Leelawadee"/>
          <w:noProof/>
        </w:rPr>
        <w:t xml:space="preserve">, “Use of F-18 Fluorodeoxyglucose Positron Emission Tomography With Dual-Phase Imaging to Identify Intraductal Papillary Mucinous Neoplasm,” </w:t>
      </w:r>
      <w:r w:rsidRPr="00A2668F">
        <w:rPr>
          <w:rFonts w:ascii="Leelawadee" w:hAnsi="Leelawadee" w:cs="Leelawadee"/>
          <w:i/>
          <w:iCs/>
          <w:noProof/>
        </w:rPr>
        <w:t>Clin. Gastroenterol. Hepatol.</w:t>
      </w:r>
      <w:r w:rsidRPr="00A2668F">
        <w:rPr>
          <w:rFonts w:ascii="Leelawadee" w:hAnsi="Leelawadee" w:cs="Leelawadee"/>
          <w:noProof/>
        </w:rPr>
        <w:t>, vol. 11, no. 2, pp. 181–186, Feb. 2013.</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[20]</w:t>
      </w:r>
      <w:r w:rsidRPr="00A2668F">
        <w:rPr>
          <w:rFonts w:ascii="Leelawadee" w:hAnsi="Leelawadee" w:cs="Leelawadee"/>
          <w:noProof/>
        </w:rPr>
        <w:tab/>
        <w:t xml:space="preserve">K. de Jong </w:t>
      </w:r>
      <w:r w:rsidRPr="00A2668F">
        <w:rPr>
          <w:rFonts w:ascii="Leelawadee" w:hAnsi="Leelawadee" w:cs="Leelawadee"/>
          <w:i/>
          <w:iCs/>
          <w:noProof/>
        </w:rPr>
        <w:t>et al.</w:t>
      </w:r>
      <w:r w:rsidRPr="00A2668F">
        <w:rPr>
          <w:rFonts w:ascii="Leelawadee" w:hAnsi="Leelawadee" w:cs="Leelawadee"/>
          <w:noProof/>
        </w:rPr>
        <w:t xml:space="preserve">, “Disappointing Interobserver Agreement Among Radiologists for a Classifying Diagnosis of Pancreatic Cysts Using Magnetic Resonance Imaging,” </w:t>
      </w:r>
      <w:r w:rsidRPr="00A2668F">
        <w:rPr>
          <w:rFonts w:ascii="Leelawadee" w:hAnsi="Leelawadee" w:cs="Leelawadee"/>
          <w:i/>
          <w:iCs/>
          <w:noProof/>
        </w:rPr>
        <w:t>Pancreas</w:t>
      </w:r>
      <w:r w:rsidRPr="00A2668F">
        <w:rPr>
          <w:rFonts w:ascii="Leelawadee" w:hAnsi="Leelawadee" w:cs="Leelawadee"/>
          <w:noProof/>
        </w:rPr>
        <w:t>, vol. 41, no. 2, pp. 278–282, Mar. 2012.</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[21]</w:t>
      </w:r>
      <w:r w:rsidRPr="00A2668F">
        <w:rPr>
          <w:rFonts w:ascii="Leelawadee" w:hAnsi="Leelawadee" w:cs="Leelawadee"/>
          <w:noProof/>
        </w:rPr>
        <w:tab/>
        <w:t xml:space="preserve">J. H. Kim, H. W. Eun, H.-J. Park, S. S. Hong, and Y. J. Kim, “Diagnostic performance of MRI and EUS in the differentiation of benign from malignant pancreatic cyst and cyst communication with the main duct,” </w:t>
      </w:r>
      <w:r w:rsidRPr="00A2668F">
        <w:rPr>
          <w:rFonts w:ascii="Leelawadee" w:hAnsi="Leelawadee" w:cs="Leelawadee"/>
          <w:i/>
          <w:iCs/>
          <w:noProof/>
        </w:rPr>
        <w:t>Eur. J. Radiol.</w:t>
      </w:r>
      <w:r w:rsidRPr="00A2668F">
        <w:rPr>
          <w:rFonts w:ascii="Leelawadee" w:hAnsi="Leelawadee" w:cs="Leelawadee"/>
          <w:noProof/>
        </w:rPr>
        <w:t>, vol. 81, no. 11, pp. 2927–2935, Nov. 2012.</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[22]</w:t>
      </w:r>
      <w:r w:rsidRPr="00A2668F">
        <w:rPr>
          <w:rFonts w:ascii="Leelawadee" w:hAnsi="Leelawadee" w:cs="Leelawadee"/>
          <w:noProof/>
        </w:rPr>
        <w:tab/>
        <w:t xml:space="preserve">D. V Sahani, N. I. Sainani, M. A. Blake, S. Crippa, M. Mino-Kenudson, and C. F. del-Castillo, “Prospective evaluation of reader performance on MDCT in characterization of cystic pancreatic lesions and prediction of cyst biologic aggressiveness.,” </w:t>
      </w:r>
      <w:r w:rsidRPr="00A2668F">
        <w:rPr>
          <w:rFonts w:ascii="Leelawadee" w:hAnsi="Leelawadee" w:cs="Leelawadee"/>
          <w:i/>
          <w:iCs/>
          <w:noProof/>
        </w:rPr>
        <w:t>AJR. Am. J. Roentgenol.</w:t>
      </w:r>
      <w:r w:rsidRPr="00A2668F">
        <w:rPr>
          <w:rFonts w:ascii="Leelawadee" w:hAnsi="Leelawadee" w:cs="Leelawadee"/>
          <w:noProof/>
        </w:rPr>
        <w:t>, vol. 197, no. 1, pp. W53-61, Jul. 2011.</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[23]</w:t>
      </w:r>
      <w:r w:rsidRPr="00A2668F">
        <w:rPr>
          <w:rFonts w:ascii="Leelawadee" w:hAnsi="Leelawadee" w:cs="Leelawadee"/>
          <w:noProof/>
        </w:rPr>
        <w:tab/>
        <w:t xml:space="preserve">H.-J. Lee, M.-J. Kim, J.-Y. Choi, H.-S. Hong, and K. A. Kim, “Relative accuracy of CT and MRI in the differentiation of benign from malignant pancreatic cystic lesions,” </w:t>
      </w:r>
      <w:r w:rsidRPr="00A2668F">
        <w:rPr>
          <w:rFonts w:ascii="Leelawadee" w:hAnsi="Leelawadee" w:cs="Leelawadee"/>
          <w:i/>
          <w:iCs/>
          <w:noProof/>
        </w:rPr>
        <w:t>Clin. Radiol.</w:t>
      </w:r>
      <w:r w:rsidRPr="00A2668F">
        <w:rPr>
          <w:rFonts w:ascii="Leelawadee" w:hAnsi="Leelawadee" w:cs="Leelawadee"/>
          <w:noProof/>
        </w:rPr>
        <w:t>, vol. 66, no. 4, pp. 315–321, Apr. 2011.</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[24]</w:t>
      </w:r>
      <w:r w:rsidRPr="00A2668F">
        <w:rPr>
          <w:rFonts w:ascii="Leelawadee" w:hAnsi="Leelawadee" w:cs="Leelawadee"/>
          <w:noProof/>
        </w:rPr>
        <w:tab/>
        <w:t xml:space="preserve">S. Pongpornsup, S. Piyapittayanan, and A. Charoensak, “MDCT imaging findings for characterization pancreatic cystic lesion: differentiation between benign and malignant pattern.,” </w:t>
      </w:r>
      <w:r w:rsidRPr="00A2668F">
        <w:rPr>
          <w:rFonts w:ascii="Leelawadee" w:hAnsi="Leelawadee" w:cs="Leelawadee"/>
          <w:i/>
          <w:iCs/>
          <w:noProof/>
        </w:rPr>
        <w:t>J. Med. Assoc. Thai.</w:t>
      </w:r>
      <w:r w:rsidRPr="00A2668F">
        <w:rPr>
          <w:rFonts w:ascii="Leelawadee" w:hAnsi="Leelawadee" w:cs="Leelawadee"/>
          <w:noProof/>
        </w:rPr>
        <w:t>, vol. 94, no. 3, pp. 369–78, Mar. 2011.</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[25]</w:t>
      </w:r>
      <w:r w:rsidRPr="00A2668F">
        <w:rPr>
          <w:rFonts w:ascii="Leelawadee" w:hAnsi="Leelawadee" w:cs="Leelawadee"/>
          <w:noProof/>
        </w:rPr>
        <w:tab/>
        <w:t xml:space="preserve">H.-S. Hong </w:t>
      </w:r>
      <w:r w:rsidRPr="00A2668F">
        <w:rPr>
          <w:rFonts w:ascii="Leelawadee" w:hAnsi="Leelawadee" w:cs="Leelawadee"/>
          <w:i/>
          <w:iCs/>
          <w:noProof/>
        </w:rPr>
        <w:t>et al.</w:t>
      </w:r>
      <w:r w:rsidRPr="00A2668F">
        <w:rPr>
          <w:rFonts w:ascii="Leelawadee" w:hAnsi="Leelawadee" w:cs="Leelawadee"/>
          <w:noProof/>
        </w:rPr>
        <w:t xml:space="preserve">, “The Utility of F-18 FDG PET/CT in the Evaluation of Pancreatic Intraductal Papillary Mucinous Neoplasm,” </w:t>
      </w:r>
      <w:r w:rsidRPr="00A2668F">
        <w:rPr>
          <w:rFonts w:ascii="Leelawadee" w:hAnsi="Leelawadee" w:cs="Leelawadee"/>
          <w:i/>
          <w:iCs/>
          <w:noProof/>
        </w:rPr>
        <w:t>Clin. Nucl. Med.</w:t>
      </w:r>
      <w:r w:rsidRPr="00A2668F">
        <w:rPr>
          <w:rFonts w:ascii="Leelawadee" w:hAnsi="Leelawadee" w:cs="Leelawadee"/>
          <w:noProof/>
        </w:rPr>
        <w:t>, vol. 35, no. 10, pp. 776–779, Oct. 2010.</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lastRenderedPageBreak/>
        <w:t>[26]</w:t>
      </w:r>
      <w:r w:rsidRPr="00A2668F">
        <w:rPr>
          <w:rFonts w:ascii="Leelawadee" w:hAnsi="Leelawadee" w:cs="Leelawadee"/>
          <w:noProof/>
        </w:rPr>
        <w:tab/>
        <w:t xml:space="preserve">N. I. Sainani, A. Saokar, V. Deshpande, C. Fernández-del Castillo, P. Hahn, and D. V Sahani, “Comparative performance of MDCT and MRI with MR cholangiopancreatography in characterizing small pancreatic cysts.,” </w:t>
      </w:r>
      <w:r w:rsidRPr="00A2668F">
        <w:rPr>
          <w:rFonts w:ascii="Leelawadee" w:hAnsi="Leelawadee" w:cs="Leelawadee"/>
          <w:i/>
          <w:iCs/>
          <w:noProof/>
        </w:rPr>
        <w:t>AJR. Am. J. Roentgenol.</w:t>
      </w:r>
      <w:r w:rsidRPr="00A2668F">
        <w:rPr>
          <w:rFonts w:ascii="Leelawadee" w:hAnsi="Leelawadee" w:cs="Leelawadee"/>
          <w:noProof/>
        </w:rPr>
        <w:t>, vol. 193, no. 3, pp. 722–31, Sep. 2009.</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[27]</w:t>
      </w:r>
      <w:r w:rsidRPr="00A2668F">
        <w:rPr>
          <w:rFonts w:ascii="Leelawadee" w:hAnsi="Leelawadee" w:cs="Leelawadee"/>
          <w:noProof/>
        </w:rPr>
        <w:tab/>
        <w:t xml:space="preserve">W. E. Fisher </w:t>
      </w:r>
      <w:r w:rsidRPr="00A2668F">
        <w:rPr>
          <w:rFonts w:ascii="Leelawadee" w:hAnsi="Leelawadee" w:cs="Leelawadee"/>
          <w:i/>
          <w:iCs/>
          <w:noProof/>
        </w:rPr>
        <w:t>et al.</w:t>
      </w:r>
      <w:r w:rsidRPr="00A2668F">
        <w:rPr>
          <w:rFonts w:ascii="Leelawadee" w:hAnsi="Leelawadee" w:cs="Leelawadee"/>
          <w:noProof/>
        </w:rPr>
        <w:t xml:space="preserve">, “Accuracy of CT in predicting malignant potential of cystic pancreatic neoplasms.,” </w:t>
      </w:r>
      <w:r w:rsidRPr="00A2668F">
        <w:rPr>
          <w:rFonts w:ascii="Leelawadee" w:hAnsi="Leelawadee" w:cs="Leelawadee"/>
          <w:i/>
          <w:iCs/>
          <w:noProof/>
        </w:rPr>
        <w:t>HPB (Oxford).</w:t>
      </w:r>
      <w:r w:rsidRPr="00A2668F">
        <w:rPr>
          <w:rFonts w:ascii="Leelawadee" w:hAnsi="Leelawadee" w:cs="Leelawadee"/>
          <w:noProof/>
        </w:rPr>
        <w:t>, vol. 10, no. 6, pp. 483–90, Dec. 2008.</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[28]</w:t>
      </w:r>
      <w:r w:rsidRPr="00A2668F">
        <w:rPr>
          <w:rFonts w:ascii="Leelawadee" w:hAnsi="Leelawadee" w:cs="Leelawadee"/>
          <w:noProof/>
        </w:rPr>
        <w:tab/>
        <w:t xml:space="preserve">B. C. Visser, V. R. Muthusamy, B. M. Yeh, F. V. Coakley, and L. W. Way, “Diagnostic evaluation of cystic pancreatic lesions,” </w:t>
      </w:r>
      <w:r w:rsidRPr="00A2668F">
        <w:rPr>
          <w:rFonts w:ascii="Leelawadee" w:hAnsi="Leelawadee" w:cs="Leelawadee"/>
          <w:i/>
          <w:iCs/>
          <w:noProof/>
        </w:rPr>
        <w:t>HPB</w:t>
      </w:r>
      <w:r w:rsidRPr="00A2668F">
        <w:rPr>
          <w:rFonts w:ascii="Leelawadee" w:hAnsi="Leelawadee" w:cs="Leelawadee"/>
          <w:noProof/>
        </w:rPr>
        <w:t>, vol. 10, no. 1, pp. 63–69, Feb. 2008.</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[29]</w:t>
      </w:r>
      <w:r w:rsidRPr="00A2668F">
        <w:rPr>
          <w:rFonts w:ascii="Leelawadee" w:hAnsi="Leelawadee" w:cs="Leelawadee"/>
          <w:noProof/>
        </w:rPr>
        <w:tab/>
        <w:t xml:space="preserve">C. Sperti </w:t>
      </w:r>
      <w:r w:rsidRPr="00A2668F">
        <w:rPr>
          <w:rFonts w:ascii="Leelawadee" w:hAnsi="Leelawadee" w:cs="Leelawadee"/>
          <w:i/>
          <w:iCs/>
          <w:noProof/>
        </w:rPr>
        <w:t>et al.</w:t>
      </w:r>
      <w:r w:rsidRPr="00A2668F">
        <w:rPr>
          <w:rFonts w:ascii="Leelawadee" w:hAnsi="Leelawadee" w:cs="Leelawadee"/>
          <w:noProof/>
        </w:rPr>
        <w:t xml:space="preserve">, “18-fluorodeoxyglucose positron emission tomography enhances computed tomography diagnosis of malignant intraductal papillary mucinous neoplasms of the pancreas.,” </w:t>
      </w:r>
      <w:r w:rsidRPr="00A2668F">
        <w:rPr>
          <w:rFonts w:ascii="Leelawadee" w:hAnsi="Leelawadee" w:cs="Leelawadee"/>
          <w:i/>
          <w:iCs/>
          <w:noProof/>
        </w:rPr>
        <w:t>Ann. Surg.</w:t>
      </w:r>
      <w:r w:rsidRPr="00A2668F">
        <w:rPr>
          <w:rFonts w:ascii="Leelawadee" w:hAnsi="Leelawadee" w:cs="Leelawadee"/>
          <w:noProof/>
        </w:rPr>
        <w:t>, vol. 246, no. 6, pp. 932-7-9, Dec. 2007.</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[30]</w:t>
      </w:r>
      <w:r w:rsidRPr="00A2668F">
        <w:rPr>
          <w:rFonts w:ascii="Leelawadee" w:hAnsi="Leelawadee" w:cs="Leelawadee"/>
          <w:noProof/>
        </w:rPr>
        <w:tab/>
        <w:t xml:space="preserve">M. Tann, K. Sandrasegaran, S. G. Jennings, A. Skandarajah, L. McHenry, and C. M. Schmidt, “Positron-emission tomography and computed tomography of cystic pancreatic masses,” </w:t>
      </w:r>
      <w:r w:rsidRPr="00A2668F">
        <w:rPr>
          <w:rFonts w:ascii="Leelawadee" w:hAnsi="Leelawadee" w:cs="Leelawadee"/>
          <w:i/>
          <w:iCs/>
          <w:noProof/>
        </w:rPr>
        <w:t>Clin. Radiol.</w:t>
      </w:r>
      <w:r w:rsidRPr="00A2668F">
        <w:rPr>
          <w:rFonts w:ascii="Leelawadee" w:hAnsi="Leelawadee" w:cs="Leelawadee"/>
          <w:noProof/>
        </w:rPr>
        <w:t>, vol. 62, no. 8, pp. 745–751, Aug. 2007.</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[31]</w:t>
      </w:r>
      <w:r w:rsidRPr="00A2668F">
        <w:rPr>
          <w:rFonts w:ascii="Leelawadee" w:hAnsi="Leelawadee" w:cs="Leelawadee"/>
          <w:noProof/>
        </w:rPr>
        <w:tab/>
        <w:t xml:space="preserve">S. J. Song </w:t>
      </w:r>
      <w:r w:rsidRPr="00A2668F">
        <w:rPr>
          <w:rFonts w:ascii="Leelawadee" w:hAnsi="Leelawadee" w:cs="Leelawadee"/>
          <w:i/>
          <w:iCs/>
          <w:noProof/>
        </w:rPr>
        <w:t>et al.</w:t>
      </w:r>
      <w:r w:rsidRPr="00A2668F">
        <w:rPr>
          <w:rFonts w:ascii="Leelawadee" w:hAnsi="Leelawadee" w:cs="Leelawadee"/>
          <w:noProof/>
        </w:rPr>
        <w:t xml:space="preserve">, “Differentiation of intraductal papillary mucinous neoplasms from other pancreatic cystic masses: Comparison of multirow-detector CT and MR imaging using ROC analysis,” </w:t>
      </w:r>
      <w:r w:rsidRPr="00A2668F">
        <w:rPr>
          <w:rFonts w:ascii="Leelawadee" w:hAnsi="Leelawadee" w:cs="Leelawadee"/>
          <w:i/>
          <w:iCs/>
          <w:noProof/>
        </w:rPr>
        <w:t>J. Magn. Reson. Imaging</w:t>
      </w:r>
      <w:r w:rsidRPr="00A2668F">
        <w:rPr>
          <w:rFonts w:ascii="Leelawadee" w:hAnsi="Leelawadee" w:cs="Leelawadee"/>
          <w:noProof/>
        </w:rPr>
        <w:t>, vol. 26, no. 1, pp. 86–93, Jul. 2007.</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[32]</w:t>
      </w:r>
      <w:r w:rsidRPr="00A2668F">
        <w:rPr>
          <w:rFonts w:ascii="Leelawadee" w:hAnsi="Leelawadee" w:cs="Leelawadee"/>
          <w:noProof/>
        </w:rPr>
        <w:tab/>
        <w:t xml:space="preserve">H. Gerke </w:t>
      </w:r>
      <w:r w:rsidRPr="00A2668F">
        <w:rPr>
          <w:rFonts w:ascii="Leelawadee" w:hAnsi="Leelawadee" w:cs="Leelawadee"/>
          <w:i/>
          <w:iCs/>
          <w:noProof/>
        </w:rPr>
        <w:t>et al.</w:t>
      </w:r>
      <w:r w:rsidRPr="00A2668F">
        <w:rPr>
          <w:rFonts w:ascii="Leelawadee" w:hAnsi="Leelawadee" w:cs="Leelawadee"/>
          <w:noProof/>
        </w:rPr>
        <w:t xml:space="preserve">, “Endoscopic ultrasound and computer tomography are inaccurate methods of classifying cystic pancreatic lesions.,” </w:t>
      </w:r>
      <w:r w:rsidRPr="00A2668F">
        <w:rPr>
          <w:rFonts w:ascii="Leelawadee" w:hAnsi="Leelawadee" w:cs="Leelawadee"/>
          <w:i/>
          <w:iCs/>
          <w:noProof/>
        </w:rPr>
        <w:t>Dig. Liver Dis.</w:t>
      </w:r>
      <w:r w:rsidRPr="00A2668F">
        <w:rPr>
          <w:rFonts w:ascii="Leelawadee" w:hAnsi="Leelawadee" w:cs="Leelawadee"/>
          <w:noProof/>
        </w:rPr>
        <w:t>, vol. 38, no. 1, pp. 39–44, Jan. 2006.</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[33]</w:t>
      </w:r>
      <w:r w:rsidRPr="00A2668F">
        <w:rPr>
          <w:rFonts w:ascii="Leelawadee" w:hAnsi="Leelawadee" w:cs="Leelawadee"/>
          <w:noProof/>
        </w:rPr>
        <w:tab/>
        <w:t xml:space="preserve">C. Sperti, C. Pasquali, G. Decet, F. Chierichetti, G. Liessi, and S. Pedrazzoli, “F-18-fluorodeoxyglucose positron emission tomography in differentiating malignant from benign pancreatic cysts: a prospective study.,” </w:t>
      </w:r>
      <w:r w:rsidRPr="00A2668F">
        <w:rPr>
          <w:rFonts w:ascii="Leelawadee" w:hAnsi="Leelawadee" w:cs="Leelawadee"/>
          <w:i/>
          <w:iCs/>
          <w:noProof/>
        </w:rPr>
        <w:t>J. Gastrointest. Surg.</w:t>
      </w:r>
      <w:r w:rsidRPr="00A2668F">
        <w:rPr>
          <w:rFonts w:ascii="Leelawadee" w:hAnsi="Leelawadee" w:cs="Leelawadee"/>
          <w:noProof/>
        </w:rPr>
        <w:t>, vol. 9, no. 1, pp. 22-8-9, Jan. 2005.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[34]</w:t>
      </w:r>
      <w:r w:rsidRPr="00A2668F">
        <w:rPr>
          <w:rFonts w:ascii="Leelawadee" w:hAnsi="Leelawadee" w:cs="Leelawadee"/>
          <w:noProof/>
        </w:rPr>
        <w:tab/>
        <w:t xml:space="preserve">T. A. Laffan </w:t>
      </w:r>
      <w:r w:rsidRPr="00A2668F">
        <w:rPr>
          <w:rFonts w:ascii="Leelawadee" w:hAnsi="Leelawadee" w:cs="Leelawadee"/>
          <w:i/>
          <w:iCs/>
          <w:noProof/>
        </w:rPr>
        <w:t>et al.</w:t>
      </w:r>
      <w:r w:rsidRPr="00A2668F">
        <w:rPr>
          <w:rFonts w:ascii="Leelawadee" w:hAnsi="Leelawadee" w:cs="Leelawadee"/>
          <w:noProof/>
        </w:rPr>
        <w:t xml:space="preserve">, “Prevalence of Unsuspected Pancreatic Cysts on MDCT,” </w:t>
      </w:r>
      <w:r w:rsidRPr="00A2668F">
        <w:rPr>
          <w:rFonts w:ascii="Leelawadee" w:hAnsi="Leelawadee" w:cs="Leelawadee"/>
          <w:i/>
          <w:iCs/>
          <w:noProof/>
        </w:rPr>
        <w:t>Am. J. Roentgenol.</w:t>
      </w:r>
      <w:r w:rsidRPr="00A2668F">
        <w:rPr>
          <w:rFonts w:ascii="Leelawadee" w:hAnsi="Leelawadee" w:cs="Leelawadee"/>
          <w:noProof/>
        </w:rPr>
        <w:t>, vol. 191, no. 3, pp. 802–807, Sep. 2008.</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[35]</w:t>
      </w:r>
      <w:r w:rsidRPr="00A2668F">
        <w:rPr>
          <w:rFonts w:ascii="Leelawadee" w:hAnsi="Leelawadee" w:cs="Leelawadee"/>
          <w:noProof/>
        </w:rPr>
        <w:tab/>
        <w:t xml:space="preserve">X.-M. Zhang, D. G. Mitchell, M. Dohke, G. A. Holland, and L. Parker, “Pancreatic cysts: depiction on single-shot fast spin-echo MR images.,” </w:t>
      </w:r>
      <w:r w:rsidRPr="00A2668F">
        <w:rPr>
          <w:rFonts w:ascii="Leelawadee" w:hAnsi="Leelawadee" w:cs="Leelawadee"/>
          <w:i/>
          <w:iCs/>
          <w:noProof/>
        </w:rPr>
        <w:t>Radiology</w:t>
      </w:r>
      <w:r w:rsidRPr="00A2668F">
        <w:rPr>
          <w:rFonts w:ascii="Leelawadee" w:hAnsi="Leelawadee" w:cs="Leelawadee"/>
          <w:noProof/>
        </w:rPr>
        <w:t>, vol. 223, no. 2, pp. 547–53, May 2002.</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[36]</w:t>
      </w:r>
      <w:r w:rsidRPr="00A2668F">
        <w:rPr>
          <w:rFonts w:ascii="Leelawadee" w:hAnsi="Leelawadee" w:cs="Leelawadee"/>
          <w:noProof/>
        </w:rPr>
        <w:tab/>
        <w:t xml:space="preserve">I. Pedrosa and D. Boparai, “Imaging considerations in intraductal papillary mucinous neoplasms of the pancreas.,” </w:t>
      </w:r>
      <w:r w:rsidRPr="00A2668F">
        <w:rPr>
          <w:rFonts w:ascii="Leelawadee" w:hAnsi="Leelawadee" w:cs="Leelawadee"/>
          <w:i/>
          <w:iCs/>
          <w:noProof/>
        </w:rPr>
        <w:t>World J. Gastrointest. Surg.</w:t>
      </w:r>
      <w:r w:rsidRPr="00A2668F">
        <w:rPr>
          <w:rFonts w:ascii="Leelawadee" w:hAnsi="Leelawadee" w:cs="Leelawadee"/>
          <w:noProof/>
        </w:rPr>
        <w:t>, vol. 2, no. 10, pp. 324–30, Oct. 2010.</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[37]</w:t>
      </w:r>
      <w:r w:rsidRPr="00A2668F">
        <w:rPr>
          <w:rFonts w:ascii="Leelawadee" w:hAnsi="Leelawadee" w:cs="Leelawadee"/>
          <w:noProof/>
        </w:rPr>
        <w:tab/>
        <w:t xml:space="preserve">J. A. Waters </w:t>
      </w:r>
      <w:r w:rsidRPr="00A2668F">
        <w:rPr>
          <w:rFonts w:ascii="Leelawadee" w:hAnsi="Leelawadee" w:cs="Leelawadee"/>
          <w:i/>
          <w:iCs/>
          <w:noProof/>
        </w:rPr>
        <w:t>et al.</w:t>
      </w:r>
      <w:r w:rsidRPr="00A2668F">
        <w:rPr>
          <w:rFonts w:ascii="Leelawadee" w:hAnsi="Leelawadee" w:cs="Leelawadee"/>
          <w:noProof/>
        </w:rPr>
        <w:t xml:space="preserve">, “CT vs MRCP: optimal classification of IPMN type and extent.,” </w:t>
      </w:r>
      <w:r w:rsidRPr="00A2668F">
        <w:rPr>
          <w:rFonts w:ascii="Leelawadee" w:hAnsi="Leelawadee" w:cs="Leelawadee"/>
          <w:i/>
          <w:iCs/>
          <w:noProof/>
        </w:rPr>
        <w:t>J. Gastrointest. Surg.</w:t>
      </w:r>
      <w:r w:rsidRPr="00A2668F">
        <w:rPr>
          <w:rFonts w:ascii="Leelawadee" w:hAnsi="Leelawadee" w:cs="Leelawadee"/>
          <w:noProof/>
        </w:rPr>
        <w:t>, vol. 12, no. 1, pp. 101–9, Jan. 2008.</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[38]</w:t>
      </w:r>
      <w:r w:rsidRPr="00A2668F">
        <w:rPr>
          <w:rFonts w:ascii="Leelawadee" w:hAnsi="Leelawadee" w:cs="Leelawadee"/>
          <w:noProof/>
        </w:rPr>
        <w:tab/>
        <w:t xml:space="preserve">A. Sultana </w:t>
      </w:r>
      <w:r w:rsidRPr="00A2668F">
        <w:rPr>
          <w:rFonts w:ascii="Leelawadee" w:hAnsi="Leelawadee" w:cs="Leelawadee"/>
          <w:i/>
          <w:iCs/>
          <w:noProof/>
        </w:rPr>
        <w:t>et al.</w:t>
      </w:r>
      <w:r w:rsidRPr="00A2668F">
        <w:rPr>
          <w:rFonts w:ascii="Leelawadee" w:hAnsi="Leelawadee" w:cs="Leelawadee"/>
          <w:noProof/>
        </w:rPr>
        <w:t xml:space="preserve">, “What Is the Best Way to Identify Malignant Transformation Within Pancreatic IPMN: A Systematic Review and Meta-Analyses,” </w:t>
      </w:r>
      <w:r w:rsidRPr="00A2668F">
        <w:rPr>
          <w:rFonts w:ascii="Leelawadee" w:hAnsi="Leelawadee" w:cs="Leelawadee"/>
          <w:i/>
          <w:iCs/>
          <w:noProof/>
        </w:rPr>
        <w:t>Clin. Transl. Gastroenterol.</w:t>
      </w:r>
      <w:r w:rsidRPr="00A2668F">
        <w:rPr>
          <w:rFonts w:ascii="Leelawadee" w:hAnsi="Leelawadee" w:cs="Leelawadee"/>
          <w:noProof/>
        </w:rPr>
        <w:t>, vol. 6, 2015.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[39]</w:t>
      </w:r>
      <w:r w:rsidRPr="00A2668F">
        <w:rPr>
          <w:rFonts w:ascii="Leelawadee" w:hAnsi="Leelawadee" w:cs="Leelawadee"/>
          <w:noProof/>
        </w:rPr>
        <w:tab/>
        <w:t xml:space="preserve">D. Delbeke and W. H. Martin, “Update of PET and PET/CT for hepatobiliary and pancreatic malignancies,” </w:t>
      </w:r>
      <w:r w:rsidRPr="00A2668F">
        <w:rPr>
          <w:rFonts w:ascii="Leelawadee" w:hAnsi="Leelawadee" w:cs="Leelawadee"/>
          <w:i/>
          <w:iCs/>
          <w:noProof/>
        </w:rPr>
        <w:t>HPB (Oxford).</w:t>
      </w:r>
      <w:r w:rsidRPr="00A2668F">
        <w:rPr>
          <w:rFonts w:ascii="Leelawadee" w:hAnsi="Leelawadee" w:cs="Leelawadee"/>
          <w:noProof/>
        </w:rPr>
        <w:t>, vol. 7, no. 3, p. 166, 2005.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[40]</w:t>
      </w:r>
      <w:r w:rsidRPr="00A2668F">
        <w:rPr>
          <w:rFonts w:ascii="Leelawadee" w:hAnsi="Leelawadee" w:cs="Leelawadee"/>
          <w:noProof/>
        </w:rPr>
        <w:tab/>
        <w:t xml:space="preserve">D. V. Sahani, P. A. Bonaffini, O. A. Catalano, A. R. Guimaraes, and M. A. Blake, “State-of-the-Art PET/CT of the Pancreas: Current Role and Emerging Indications,” </w:t>
      </w:r>
      <w:r w:rsidRPr="00A2668F">
        <w:rPr>
          <w:rFonts w:ascii="Leelawadee" w:hAnsi="Leelawadee" w:cs="Leelawadee"/>
          <w:i/>
          <w:iCs/>
          <w:noProof/>
        </w:rPr>
        <w:t>RadioGraphics</w:t>
      </w:r>
      <w:r w:rsidRPr="00A2668F">
        <w:rPr>
          <w:rFonts w:ascii="Leelawadee" w:hAnsi="Leelawadee" w:cs="Leelawadee"/>
          <w:noProof/>
        </w:rPr>
        <w:t xml:space="preserve">, vol. 32, no. 4, </w:t>
      </w:r>
      <w:r w:rsidRPr="00A2668F">
        <w:rPr>
          <w:rFonts w:ascii="Leelawadee" w:hAnsi="Leelawadee" w:cs="Leelawadee"/>
          <w:noProof/>
        </w:rPr>
        <w:lastRenderedPageBreak/>
        <w:t>pp. 1133–1158, Jul. 2012.</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[41]</w:t>
      </w:r>
      <w:r w:rsidRPr="00A2668F">
        <w:rPr>
          <w:rFonts w:ascii="Leelawadee" w:hAnsi="Leelawadee" w:cs="Leelawadee"/>
          <w:noProof/>
        </w:rPr>
        <w:tab/>
        <w:t xml:space="preserve">S. Vaidyanathan, C. N. Patel, A. F. Scarsbrook, and F. U. Chowdhury, “FDG PET/CT in infection and inflammation—current and emerging clinical applications,” </w:t>
      </w:r>
      <w:r w:rsidRPr="00A2668F">
        <w:rPr>
          <w:rFonts w:ascii="Leelawadee" w:hAnsi="Leelawadee" w:cs="Leelawadee"/>
          <w:i/>
          <w:iCs/>
          <w:noProof/>
        </w:rPr>
        <w:t>Clin. Radiol.</w:t>
      </w:r>
      <w:r w:rsidRPr="00A2668F">
        <w:rPr>
          <w:rFonts w:ascii="Leelawadee" w:hAnsi="Leelawadee" w:cs="Leelawadee"/>
          <w:noProof/>
        </w:rPr>
        <w:t>, vol. 70, no. 7, pp. 787–800, Jul. 2015.</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[42]</w:t>
      </w:r>
      <w:r w:rsidRPr="00A2668F">
        <w:rPr>
          <w:rFonts w:ascii="Leelawadee" w:hAnsi="Leelawadee" w:cs="Leelawadee"/>
          <w:noProof/>
        </w:rPr>
        <w:tab/>
        <w:t xml:space="preserve">P. Ghaneh, “PET-PANC: Multi-centre prospective diagnostic accuracy and clinical value trial of FDG PET/CT in the diagnosis and management of suspected pancreatic cancer,” </w:t>
      </w:r>
      <w:r w:rsidRPr="00A2668F">
        <w:rPr>
          <w:rFonts w:ascii="Leelawadee" w:hAnsi="Leelawadee" w:cs="Leelawadee"/>
          <w:i/>
          <w:iCs/>
          <w:noProof/>
        </w:rPr>
        <w:t>J Clin Oncol</w:t>
      </w:r>
      <w:r w:rsidRPr="00A2668F">
        <w:rPr>
          <w:rFonts w:ascii="Leelawadee" w:hAnsi="Leelawadee" w:cs="Leelawadee"/>
          <w:noProof/>
        </w:rPr>
        <w:t>, vol. 34, no. Supplemental, p. Abstract 4008, 2016.</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[43]</w:t>
      </w:r>
      <w:r w:rsidRPr="00A2668F">
        <w:rPr>
          <w:rFonts w:ascii="Leelawadee" w:hAnsi="Leelawadee" w:cs="Leelawadee"/>
          <w:noProof/>
        </w:rPr>
        <w:tab/>
        <w:t xml:space="preserve">G. P. Wright, J. B. Morrow, M. Shaheen, B. J. Goslin, L. Baatenburg, and M. H. Chung, “Accuracy of Endoscopic Ultrasound in the Evaluation of Cystic Pancreatic Neoplasms,” </w:t>
      </w:r>
      <w:r w:rsidRPr="00A2668F">
        <w:rPr>
          <w:rFonts w:ascii="Leelawadee" w:hAnsi="Leelawadee" w:cs="Leelawadee"/>
          <w:i/>
          <w:iCs/>
          <w:noProof/>
        </w:rPr>
        <w:t>Pancreas</w:t>
      </w:r>
      <w:r w:rsidRPr="00A2668F">
        <w:rPr>
          <w:rFonts w:ascii="Leelawadee" w:hAnsi="Leelawadee" w:cs="Leelawadee"/>
          <w:noProof/>
        </w:rPr>
        <w:t>, vol. 43, no. 3, pp. 465–469, Apr. 2014.</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[44]</w:t>
      </w:r>
      <w:r w:rsidRPr="00A2668F">
        <w:rPr>
          <w:rFonts w:ascii="Leelawadee" w:hAnsi="Leelawadee" w:cs="Leelawadee"/>
          <w:noProof/>
        </w:rPr>
        <w:tab/>
        <w:t xml:space="preserve">W. R. Brugge </w:t>
      </w:r>
      <w:r w:rsidRPr="00A2668F">
        <w:rPr>
          <w:rFonts w:ascii="Leelawadee" w:hAnsi="Leelawadee" w:cs="Leelawadee"/>
          <w:i/>
          <w:iCs/>
          <w:noProof/>
        </w:rPr>
        <w:t>et al.</w:t>
      </w:r>
      <w:r w:rsidRPr="00A2668F">
        <w:rPr>
          <w:rFonts w:ascii="Leelawadee" w:hAnsi="Leelawadee" w:cs="Leelawadee"/>
          <w:noProof/>
        </w:rPr>
        <w:t xml:space="preserve">, “Diagnosis of pancreatic cystic neoplasms: a report of the cooperative pancreatic cyst study.,” </w:t>
      </w:r>
      <w:r w:rsidRPr="00A2668F">
        <w:rPr>
          <w:rFonts w:ascii="Leelawadee" w:hAnsi="Leelawadee" w:cs="Leelawadee"/>
          <w:i/>
          <w:iCs/>
          <w:noProof/>
        </w:rPr>
        <w:t>Gastroenterology</w:t>
      </w:r>
      <w:r w:rsidRPr="00A2668F">
        <w:rPr>
          <w:rFonts w:ascii="Leelawadee" w:hAnsi="Leelawadee" w:cs="Leelawadee"/>
          <w:noProof/>
        </w:rPr>
        <w:t>, vol. 126, no. 5, pp. 1330–6, May 2004.</w:t>
      </w:r>
    </w:p>
    <w:p w:rsidR="00470941" w:rsidRPr="00A2668F" w:rsidRDefault="00470941" w:rsidP="00B7262F">
      <w:pPr>
        <w:widowControl w:val="0"/>
        <w:autoSpaceDE w:val="0"/>
        <w:autoSpaceDN w:val="0"/>
        <w:adjustRightInd w:val="0"/>
        <w:spacing w:line="276" w:lineRule="auto"/>
        <w:ind w:left="640" w:hanging="640"/>
        <w:rPr>
          <w:rFonts w:ascii="Leelawadee" w:hAnsi="Leelawadee" w:cs="Leelawadee"/>
          <w:noProof/>
        </w:rPr>
      </w:pPr>
      <w:r w:rsidRPr="00A2668F">
        <w:rPr>
          <w:rFonts w:ascii="Leelawadee" w:hAnsi="Leelawadee" w:cs="Leelawadee"/>
          <w:noProof/>
        </w:rPr>
        <w:t>[45]</w:t>
      </w:r>
      <w:r w:rsidRPr="00A2668F">
        <w:rPr>
          <w:rFonts w:ascii="Leelawadee" w:hAnsi="Leelawadee" w:cs="Leelawadee"/>
          <w:noProof/>
        </w:rPr>
        <w:tab/>
        <w:t xml:space="preserve">G. D. Thornton, M. J. W. McPhail, S. Nayagam, M. J. Hewitt, P. Vlavianos, and K. J. Monahan, “Endoscopic ultrasound guided fine needle aspiration for the diagnosis of pancreatic cystic neoplasms: A meta-analysis,” </w:t>
      </w:r>
      <w:r w:rsidRPr="00A2668F">
        <w:rPr>
          <w:rFonts w:ascii="Leelawadee" w:hAnsi="Leelawadee" w:cs="Leelawadee"/>
          <w:i/>
          <w:iCs/>
          <w:noProof/>
        </w:rPr>
        <w:t>Pancreatology</w:t>
      </w:r>
      <w:r w:rsidRPr="00A2668F">
        <w:rPr>
          <w:rFonts w:ascii="Leelawadee" w:hAnsi="Leelawadee" w:cs="Leelawadee"/>
          <w:noProof/>
        </w:rPr>
        <w:t>, vol. 13, no. 1, pp. 48–57, Jan. 2013.</w:t>
      </w:r>
    </w:p>
    <w:p w:rsidR="003C34E3" w:rsidRDefault="002F327C" w:rsidP="00B7262F">
      <w:pPr>
        <w:pStyle w:val="xmsonormal"/>
        <w:shd w:val="clear" w:color="auto" w:fill="FFFFFF"/>
        <w:spacing w:before="0" w:beforeAutospacing="0" w:after="160" w:afterAutospacing="0" w:line="276" w:lineRule="auto"/>
        <w:rPr>
          <w:rFonts w:ascii="Leelawadee" w:hAnsi="Leelawadee" w:cs="Leelawadee"/>
          <w:b/>
          <w:color w:val="212121"/>
          <w:sz w:val="22"/>
          <w:szCs w:val="22"/>
        </w:rPr>
      </w:pPr>
      <w:r w:rsidRPr="00A2668F">
        <w:rPr>
          <w:rFonts w:ascii="Leelawadee" w:hAnsi="Leelawadee" w:cs="Leelawadee"/>
          <w:b/>
          <w:color w:val="212121"/>
          <w:sz w:val="22"/>
          <w:szCs w:val="22"/>
        </w:rPr>
        <w:fldChar w:fldCharType="end"/>
      </w:r>
    </w:p>
    <w:p w:rsidR="00B7262F" w:rsidRDefault="00B7262F" w:rsidP="00B7262F">
      <w:pPr>
        <w:pStyle w:val="xmsonormal"/>
        <w:shd w:val="clear" w:color="auto" w:fill="FFFFFF"/>
        <w:spacing w:before="0" w:beforeAutospacing="0" w:after="160" w:afterAutospacing="0" w:line="276" w:lineRule="auto"/>
        <w:rPr>
          <w:rFonts w:ascii="Leelawadee" w:hAnsi="Leelawadee" w:cs="Leelawadee"/>
          <w:b/>
          <w:color w:val="212121"/>
          <w:sz w:val="22"/>
          <w:szCs w:val="22"/>
        </w:rPr>
      </w:pPr>
    </w:p>
    <w:p w:rsidR="00B7262F" w:rsidRDefault="00B7262F" w:rsidP="00B7262F">
      <w:pPr>
        <w:pStyle w:val="xmsonormal"/>
        <w:shd w:val="clear" w:color="auto" w:fill="FFFFFF"/>
        <w:spacing w:before="0" w:beforeAutospacing="0" w:after="160" w:afterAutospacing="0" w:line="276" w:lineRule="auto"/>
        <w:rPr>
          <w:rFonts w:ascii="Leelawadee" w:hAnsi="Leelawadee" w:cs="Leelawadee"/>
          <w:b/>
          <w:color w:val="212121"/>
        </w:rPr>
      </w:pPr>
    </w:p>
    <w:p w:rsidR="00C60550" w:rsidRPr="002265D6" w:rsidRDefault="00C60550" w:rsidP="009C757F">
      <w:pPr>
        <w:pStyle w:val="xmsonormal"/>
        <w:shd w:val="clear" w:color="auto" w:fill="FFFFFF"/>
        <w:spacing w:before="0" w:beforeAutospacing="0" w:after="160" w:afterAutospacing="0" w:line="233" w:lineRule="atLeast"/>
        <w:rPr>
          <w:rFonts w:ascii="Leelawadee" w:hAnsi="Leelawadee" w:cs="Leelawadee"/>
          <w:b/>
          <w:color w:val="212121"/>
          <w:sz w:val="32"/>
          <w:szCs w:val="32"/>
        </w:rPr>
      </w:pPr>
    </w:p>
    <w:p w:rsidR="005D3589" w:rsidRDefault="005D3589" w:rsidP="00084387">
      <w:pPr>
        <w:spacing w:line="240" w:lineRule="auto"/>
        <w:rPr>
          <w:rFonts w:ascii="Leelawadee" w:eastAsia="Times New Roman" w:hAnsi="Leelawadee" w:cs="Leelawadee"/>
          <w:sz w:val="24"/>
          <w:szCs w:val="24"/>
        </w:rPr>
      </w:pPr>
    </w:p>
    <w:p w:rsidR="00E311E5" w:rsidRDefault="00E311E5" w:rsidP="00084387">
      <w:pPr>
        <w:spacing w:line="240" w:lineRule="auto"/>
        <w:rPr>
          <w:rFonts w:ascii="Leelawadee" w:eastAsia="Times New Roman" w:hAnsi="Leelawadee" w:cs="Leelawadee"/>
          <w:sz w:val="24"/>
          <w:szCs w:val="24"/>
        </w:rPr>
      </w:pPr>
    </w:p>
    <w:p w:rsidR="00E311E5" w:rsidRDefault="00E311E5" w:rsidP="00084387">
      <w:pPr>
        <w:spacing w:line="240" w:lineRule="auto"/>
        <w:rPr>
          <w:rFonts w:ascii="Leelawadee" w:eastAsia="Times New Roman" w:hAnsi="Leelawadee" w:cs="Leelawadee"/>
          <w:sz w:val="24"/>
          <w:szCs w:val="24"/>
        </w:rPr>
      </w:pPr>
    </w:p>
    <w:p w:rsidR="00E311E5" w:rsidRDefault="00E311E5" w:rsidP="00084387">
      <w:pPr>
        <w:spacing w:line="240" w:lineRule="auto"/>
        <w:rPr>
          <w:rFonts w:ascii="Leelawadee" w:eastAsia="Times New Roman" w:hAnsi="Leelawadee" w:cs="Leelawadee"/>
          <w:sz w:val="24"/>
          <w:szCs w:val="24"/>
        </w:rPr>
      </w:pPr>
    </w:p>
    <w:p w:rsidR="00E311E5" w:rsidRDefault="00E311E5" w:rsidP="00084387">
      <w:pPr>
        <w:spacing w:line="240" w:lineRule="auto"/>
        <w:rPr>
          <w:rFonts w:ascii="Leelawadee" w:eastAsia="Times New Roman" w:hAnsi="Leelawadee" w:cs="Leelawadee"/>
          <w:sz w:val="24"/>
          <w:szCs w:val="24"/>
        </w:rPr>
      </w:pPr>
    </w:p>
    <w:p w:rsidR="00CC4C47" w:rsidRDefault="00CC4C47" w:rsidP="00084387">
      <w:pPr>
        <w:spacing w:line="240" w:lineRule="auto"/>
        <w:rPr>
          <w:rFonts w:ascii="Leelawadee" w:eastAsia="Times New Roman" w:hAnsi="Leelawadee" w:cs="Leelawadee"/>
          <w:sz w:val="24"/>
          <w:szCs w:val="24"/>
        </w:rPr>
      </w:pPr>
    </w:p>
    <w:p w:rsidR="00CC4C47" w:rsidRDefault="00CC4C47" w:rsidP="00084387">
      <w:pPr>
        <w:spacing w:line="240" w:lineRule="auto"/>
        <w:rPr>
          <w:rFonts w:ascii="Leelawadee" w:eastAsia="Times New Roman" w:hAnsi="Leelawadee" w:cs="Leelawadee"/>
          <w:sz w:val="24"/>
          <w:szCs w:val="24"/>
        </w:rPr>
      </w:pPr>
    </w:p>
    <w:p w:rsidR="00CC4C47" w:rsidRDefault="00CC4C47" w:rsidP="00084387">
      <w:pPr>
        <w:spacing w:line="240" w:lineRule="auto"/>
        <w:rPr>
          <w:rFonts w:ascii="Leelawadee" w:eastAsia="Times New Roman" w:hAnsi="Leelawadee" w:cs="Leelawadee"/>
          <w:sz w:val="24"/>
          <w:szCs w:val="24"/>
        </w:rPr>
      </w:pPr>
    </w:p>
    <w:p w:rsidR="00CC4C47" w:rsidRDefault="00CC4C47" w:rsidP="00084387">
      <w:pPr>
        <w:spacing w:line="240" w:lineRule="auto"/>
        <w:rPr>
          <w:rFonts w:ascii="Leelawadee" w:eastAsia="Times New Roman" w:hAnsi="Leelawadee" w:cs="Leelawadee"/>
          <w:sz w:val="24"/>
          <w:szCs w:val="24"/>
        </w:rPr>
      </w:pPr>
    </w:p>
    <w:p w:rsidR="00CC4C47" w:rsidRDefault="00CC4C47" w:rsidP="00084387">
      <w:pPr>
        <w:spacing w:line="240" w:lineRule="auto"/>
        <w:rPr>
          <w:rFonts w:ascii="Leelawadee" w:eastAsia="Times New Roman" w:hAnsi="Leelawadee" w:cs="Leelawadee"/>
          <w:sz w:val="24"/>
          <w:szCs w:val="24"/>
        </w:rPr>
      </w:pPr>
    </w:p>
    <w:p w:rsidR="00CC4C47" w:rsidRDefault="00CC4C47" w:rsidP="00084387">
      <w:pPr>
        <w:spacing w:line="240" w:lineRule="auto"/>
        <w:rPr>
          <w:rFonts w:ascii="Leelawadee" w:eastAsia="Times New Roman" w:hAnsi="Leelawadee" w:cs="Leelawadee"/>
          <w:sz w:val="24"/>
          <w:szCs w:val="24"/>
        </w:rPr>
      </w:pPr>
    </w:p>
    <w:p w:rsidR="00A2668F" w:rsidRPr="00A2668F" w:rsidRDefault="00A2668F" w:rsidP="00084387">
      <w:pPr>
        <w:spacing w:line="240" w:lineRule="auto"/>
        <w:rPr>
          <w:rFonts w:ascii="Leelawadee" w:eastAsia="Times New Roman" w:hAnsi="Leelawadee" w:cs="Leelawadee"/>
          <w:b/>
          <w:sz w:val="30"/>
          <w:szCs w:val="24"/>
        </w:rPr>
      </w:pPr>
      <w:r w:rsidRPr="00A2668F">
        <w:rPr>
          <w:rFonts w:ascii="Leelawadee" w:eastAsia="Times New Roman" w:hAnsi="Leelawadee" w:cs="Leelawadee"/>
          <w:b/>
          <w:sz w:val="30"/>
          <w:szCs w:val="24"/>
        </w:rPr>
        <w:t>Appendix:</w:t>
      </w:r>
    </w:p>
    <w:p w:rsidR="00E311E5" w:rsidRDefault="00A2668F" w:rsidP="00084387">
      <w:pPr>
        <w:spacing w:line="240" w:lineRule="auto"/>
        <w:rPr>
          <w:rFonts w:ascii="Leelawadee" w:eastAsia="Times New Roman" w:hAnsi="Leelawadee" w:cs="Leelawadee"/>
          <w:sz w:val="24"/>
          <w:szCs w:val="24"/>
          <w:u w:val="single"/>
        </w:rPr>
      </w:pPr>
      <w:r w:rsidRPr="00A2668F">
        <w:rPr>
          <w:rFonts w:ascii="Leelawadee" w:eastAsia="Times New Roman" w:hAnsi="Leelawadee" w:cs="Leelawadee"/>
          <w:sz w:val="24"/>
          <w:szCs w:val="24"/>
          <w:u w:val="single"/>
        </w:rPr>
        <w:t xml:space="preserve">Figures and Tables </w:t>
      </w:r>
    </w:p>
    <w:p w:rsidR="00A2668F" w:rsidRDefault="00A2668F" w:rsidP="00084387">
      <w:pPr>
        <w:spacing w:line="240" w:lineRule="auto"/>
        <w:rPr>
          <w:rFonts w:ascii="Leelawadee" w:eastAsia="Times New Roman" w:hAnsi="Leelawadee" w:cs="Leelawadee"/>
          <w:sz w:val="24"/>
          <w:szCs w:val="24"/>
          <w:u w:val="single"/>
        </w:rPr>
      </w:pPr>
    </w:p>
    <w:p w:rsidR="00A2668F" w:rsidRPr="00A2668F" w:rsidRDefault="00A2668F" w:rsidP="00084387">
      <w:pPr>
        <w:spacing w:line="240" w:lineRule="auto"/>
        <w:rPr>
          <w:rFonts w:ascii="Leelawadee" w:eastAsia="Times New Roman" w:hAnsi="Leelawadee" w:cs="Leelawadee"/>
          <w:sz w:val="24"/>
          <w:szCs w:val="24"/>
          <w:u w:val="single"/>
        </w:rPr>
      </w:pPr>
    </w:p>
    <w:p w:rsidR="00A2668F" w:rsidRDefault="00A2668F" w:rsidP="00084387">
      <w:pPr>
        <w:spacing w:line="240" w:lineRule="auto"/>
        <w:rPr>
          <w:rFonts w:ascii="Leelawadee" w:eastAsia="Times New Roman" w:hAnsi="Leelawadee" w:cs="Leelawadee"/>
          <w:sz w:val="24"/>
          <w:szCs w:val="24"/>
        </w:rPr>
      </w:pPr>
    </w:p>
    <w:p w:rsidR="00E311E5" w:rsidRDefault="004C7338"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695104" behindDoc="0" locked="0" layoutInCell="1" allowOverlap="1" wp14:anchorId="55A0360A" wp14:editId="07FFCB13">
                <wp:simplePos x="0" y="0"/>
                <wp:positionH relativeFrom="column">
                  <wp:posOffset>1421130</wp:posOffset>
                </wp:positionH>
                <wp:positionV relativeFrom="paragraph">
                  <wp:posOffset>-359</wp:posOffset>
                </wp:positionV>
                <wp:extent cx="2035534" cy="675861"/>
                <wp:effectExtent l="0" t="0" r="22225" b="10160"/>
                <wp:wrapNone/>
                <wp:docPr id="17" name="Rounded Rectangle 17"/>
                <wp:cNvGraphicFramePr/>
                <a:graphic xmlns:a="http://schemas.openxmlformats.org/drawingml/2006/main">
                  <a:graphicData uri="http://schemas.microsoft.com/office/word/2010/wordprocessingShape">
                    <wps:wsp>
                      <wps:cNvSpPr/>
                      <wps:spPr>
                        <a:xfrm>
                          <a:off x="0" y="0"/>
                          <a:ext cx="2035534" cy="675861"/>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E63CE" w:rsidRDefault="001E63CE" w:rsidP="00CD6A04">
                            <w:pPr>
                              <w:jc w:val="center"/>
                              <w:rPr>
                                <w:rFonts w:ascii="Calibri" w:hAnsi="Calibri"/>
                                <w:lang w:val="en"/>
                              </w:rPr>
                            </w:pPr>
                            <w:r>
                              <w:rPr>
                                <w:rFonts w:ascii="Calibri" w:hAnsi="Calibri"/>
                              </w:rPr>
                              <w:t xml:space="preserve">Records identified through database searching </w:t>
                            </w:r>
                            <w:r>
                              <w:rPr>
                                <w:rFonts w:ascii="Calibri" w:hAnsi="Calibri"/>
                              </w:rPr>
                              <w:br/>
                              <w:t>(n =1530)</w:t>
                            </w:r>
                          </w:p>
                          <w:p w:rsidR="001E63CE" w:rsidRDefault="001E63CE" w:rsidP="00E27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0360A" id="Rounded Rectangle 17" o:spid="_x0000_s1026" style="position:absolute;margin-left:111.9pt;margin-top:-.05pt;width:160.3pt;height:5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" fillcolor="white [3201]" strokecolor="#5b9bd5 [3204]" strokeweight="1pt">
                <v:stroke joinstyle="miter"/>
                <v:textbox>
                  <w:txbxContent>
                    <w:p w:rsidR="001E63CE" w:rsidRDefault="001E63CE" w:rsidP="00CD6A04">
                      <w:pPr>
                        <w:jc w:val="center"/>
                        <w:rPr>
                          <w:rFonts w:ascii="Calibri" w:hAnsi="Calibri"/>
                          <w:lang w:val="en"/>
                        </w:rPr>
                      </w:pPr>
                      <w:r>
                        <w:rPr>
                          <w:rFonts w:ascii="Calibri" w:hAnsi="Calibri"/>
                        </w:rPr>
                        <w:t xml:space="preserve">Records identified through database searching </w:t>
                      </w:r>
                      <w:r>
                        <w:rPr>
                          <w:rFonts w:ascii="Calibri" w:hAnsi="Calibri"/>
                        </w:rPr>
                        <w:br/>
                        <w:t>(n =1530)</w:t>
                      </w:r>
                    </w:p>
                    <w:p w:rsidR="001E63CE" w:rsidRDefault="001E63CE" w:rsidP="00E276F6">
                      <w:pPr>
                        <w:jc w:val="center"/>
                      </w:pPr>
                    </w:p>
                  </w:txbxContent>
                </v:textbox>
              </v:roundrect>
            </w:pict>
          </mc:Fallback>
        </mc:AlternateContent>
      </w:r>
      <w:r>
        <w:rPr>
          <w:rFonts w:ascii="Leelawadee" w:eastAsia="Times New Roman" w:hAnsi="Leelawadee" w:cs="Leelawadee"/>
          <w:noProof/>
          <w:sz w:val="24"/>
          <w:szCs w:val="24"/>
          <w:lang w:eastAsia="en-GB"/>
        </w:rPr>
        <mc:AlternateContent>
          <mc:Choice Requires="wps">
            <w:drawing>
              <wp:anchor distT="0" distB="0" distL="114300" distR="114300" simplePos="0" relativeHeight="251688960" behindDoc="0" locked="0" layoutInCell="1" allowOverlap="1" wp14:editId="4D1E3D1A">
                <wp:simplePos x="0" y="0"/>
                <wp:positionH relativeFrom="column">
                  <wp:posOffset>-401790</wp:posOffset>
                </wp:positionH>
                <wp:positionV relativeFrom="paragraph">
                  <wp:posOffset>232824</wp:posOffset>
                </wp:positionV>
                <wp:extent cx="1209096" cy="297180"/>
                <wp:effectExtent l="0" t="1270" r="27940" b="279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9096" cy="297180"/>
                        </a:xfrm>
                        <a:prstGeom prst="roundRect">
                          <a:avLst>
                            <a:gd name="adj" fmla="val 16667"/>
                          </a:avLst>
                        </a:prstGeom>
                        <a:solidFill>
                          <a:srgbClr val="CCECFF"/>
                        </a:solidFill>
                        <a:ln w="9525">
                          <a:solidFill>
                            <a:srgbClr val="000000"/>
                          </a:solidFill>
                          <a:round/>
                          <a:headEnd/>
                          <a:tailEnd/>
                        </a:ln>
                      </wps:spPr>
                      <wps:txbx>
                        <w:txbxContent>
                          <w:p w:rsidR="001E63CE" w:rsidRDefault="001E63CE" w:rsidP="00512860">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1.65pt;margin-top:18.35pt;width:95.2pt;height:23.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" fillcolor="#ccecff">
                <v:textbox style="layout-flow:vertical;mso-layout-flow-alt:bottom-to-top" inset="3.6pt,,3.6pt">
                  <w:txbxContent>
                    <w:p w:rsidR="001E63CE" w:rsidRDefault="001E63CE" w:rsidP="00512860">
                      <w:pPr>
                        <w:pStyle w:val="Heading2"/>
                        <w:keepNext/>
                        <w:rPr>
                          <w:rFonts w:ascii="Calibri" w:hAnsi="Calibri"/>
                          <w:lang w:val="en"/>
                        </w:rPr>
                      </w:pPr>
                      <w:r>
                        <w:rPr>
                          <w:rFonts w:ascii="Calibri" w:hAnsi="Calibri"/>
                          <w:lang w:val="en"/>
                        </w:rPr>
                        <w:t>Identification</w:t>
                      </w:r>
                    </w:p>
                  </w:txbxContent>
                </v:textbox>
              </v:roundrect>
            </w:pict>
          </mc:Fallback>
        </mc:AlternateContent>
      </w:r>
    </w:p>
    <w:p w:rsidR="00E311E5" w:rsidRDefault="00E311E5" w:rsidP="00084387">
      <w:pPr>
        <w:spacing w:line="240" w:lineRule="auto"/>
        <w:rPr>
          <w:rFonts w:ascii="Leelawadee" w:eastAsia="Times New Roman" w:hAnsi="Leelawadee" w:cs="Leelawadee"/>
          <w:sz w:val="24"/>
          <w:szCs w:val="24"/>
        </w:rPr>
      </w:pPr>
    </w:p>
    <w:p w:rsidR="00E311E5" w:rsidRDefault="00980955"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10464" behindDoc="0" locked="0" layoutInCell="1" allowOverlap="1" wp14:anchorId="210FF76F" wp14:editId="604AC9B0">
                <wp:simplePos x="0" y="0"/>
                <wp:positionH relativeFrom="margin">
                  <wp:posOffset>4383929</wp:posOffset>
                </wp:positionH>
                <wp:positionV relativeFrom="paragraph">
                  <wp:posOffset>51435</wp:posOffset>
                </wp:positionV>
                <wp:extent cx="1900361" cy="667910"/>
                <wp:effectExtent l="0" t="0" r="24130" b="18415"/>
                <wp:wrapNone/>
                <wp:docPr id="29" name="Rounded Rectangle 29"/>
                <wp:cNvGraphicFramePr/>
                <a:graphic xmlns:a="http://schemas.openxmlformats.org/drawingml/2006/main">
                  <a:graphicData uri="http://schemas.microsoft.com/office/word/2010/wordprocessingShape">
                    <wps:wsp>
                      <wps:cNvSpPr/>
                      <wps:spPr>
                        <a:xfrm>
                          <a:off x="0" y="0"/>
                          <a:ext cx="1900361" cy="667910"/>
                        </a:xfrm>
                        <a:prstGeom prst="roundRect">
                          <a:avLst/>
                        </a:prstGeom>
                        <a:solidFill>
                          <a:sysClr val="window" lastClr="FFFFFF"/>
                        </a:solidFill>
                        <a:ln w="12700" cap="flat" cmpd="sng" algn="ctr">
                          <a:solidFill>
                            <a:srgbClr val="5B9BD5"/>
                          </a:solidFill>
                          <a:prstDash val="solid"/>
                          <a:miter lim="800000"/>
                        </a:ln>
                        <a:effectLst/>
                      </wps:spPr>
                      <wps:txbx>
                        <w:txbxContent>
                          <w:p w:rsidR="001E63CE" w:rsidRPr="00980955" w:rsidRDefault="001E63CE" w:rsidP="00CD6A04">
                            <w:pPr>
                              <w:jc w:val="center"/>
                              <w:rPr>
                                <w:rFonts w:cstheme="minorHAnsi"/>
                              </w:rPr>
                            </w:pPr>
                            <w:r w:rsidRPr="00980955">
                              <w:rPr>
                                <w:rFonts w:cstheme="minorHAnsi"/>
                              </w:rPr>
                              <w:t>Records after duplicates removed (n=28)</w:t>
                            </w:r>
                          </w:p>
                          <w:p w:rsidR="001E63CE" w:rsidRDefault="001E63CE" w:rsidP="00980955">
                            <w:pPr>
                              <w:jc w:val="center"/>
                            </w:pPr>
                          </w:p>
                          <w:p w:rsidR="001E63CE" w:rsidRDefault="001E63CE" w:rsidP="00980955">
                            <w:pPr>
                              <w:jc w:val="center"/>
                            </w:pPr>
                            <w:r>
                              <w:t>N</w:t>
                            </w:r>
                          </w:p>
                          <w:p w:rsidR="001E63CE" w:rsidRDefault="001E63CE" w:rsidP="00980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F76F" id="Rounded Rectangle 29" o:spid="_x0000_s1028" style="position:absolute;margin-left:345.2pt;margin-top:4.05pt;width:149.65pt;height:52.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" fillcolor="window" strokecolor="#5b9bd5" strokeweight="1pt">
                <v:stroke joinstyle="miter"/>
                <v:textbox>
                  <w:txbxContent>
                    <w:p w:rsidR="001E63CE" w:rsidRPr="00980955" w:rsidRDefault="001E63CE" w:rsidP="00CD6A04">
                      <w:pPr>
                        <w:jc w:val="center"/>
                        <w:rPr>
                          <w:rFonts w:cstheme="minorHAnsi"/>
                        </w:rPr>
                      </w:pPr>
                      <w:r w:rsidRPr="00980955">
                        <w:rPr>
                          <w:rFonts w:cstheme="minorHAnsi"/>
                        </w:rPr>
                        <w:t>Records after duplicates removed (n=28)</w:t>
                      </w:r>
                    </w:p>
                    <w:p w:rsidR="001E63CE" w:rsidRDefault="001E63CE" w:rsidP="00980955">
                      <w:pPr>
                        <w:jc w:val="center"/>
                      </w:pPr>
                    </w:p>
                    <w:p w:rsidR="001E63CE" w:rsidRDefault="001E63CE" w:rsidP="00980955">
                      <w:pPr>
                        <w:jc w:val="center"/>
                      </w:pPr>
                      <w:r>
                        <w:t>N</w:t>
                      </w:r>
                    </w:p>
                    <w:p w:rsidR="001E63CE" w:rsidRDefault="001E63CE" w:rsidP="00980955">
                      <w:pPr>
                        <w:jc w:val="center"/>
                      </w:pPr>
                    </w:p>
                  </w:txbxContent>
                </v:textbox>
                <w10:wrap anchorx="margin"/>
              </v:roundrect>
            </w:pict>
          </mc:Fallback>
        </mc:AlternateContent>
      </w:r>
      <w:r>
        <w:rPr>
          <w:rFonts w:ascii="Leelawadee" w:eastAsia="Times New Roman" w:hAnsi="Leelawadee" w:cs="Leelawadee"/>
          <w:noProof/>
          <w:sz w:val="24"/>
          <w:szCs w:val="24"/>
          <w:lang w:eastAsia="en-GB"/>
        </w:rPr>
        <mc:AlternateContent>
          <mc:Choice Requires="wps">
            <w:drawing>
              <wp:anchor distT="0" distB="0" distL="114300" distR="114300" simplePos="0" relativeHeight="251711488" behindDoc="0" locked="0" layoutInCell="1" allowOverlap="1" wp14:anchorId="77833F2A" wp14:editId="6D785A93">
                <wp:simplePos x="0" y="0"/>
                <wp:positionH relativeFrom="column">
                  <wp:posOffset>2423160</wp:posOffset>
                </wp:positionH>
                <wp:positionV relativeFrom="paragraph">
                  <wp:posOffset>83433</wp:posOffset>
                </wp:positionV>
                <wp:extent cx="0" cy="826936"/>
                <wp:effectExtent l="95250" t="0" r="57150" b="49530"/>
                <wp:wrapNone/>
                <wp:docPr id="30" name="Straight Arrow Connector 30"/>
                <wp:cNvGraphicFramePr/>
                <a:graphic xmlns:a="http://schemas.openxmlformats.org/drawingml/2006/main">
                  <a:graphicData uri="http://schemas.microsoft.com/office/word/2010/wordprocessingShape">
                    <wps:wsp>
                      <wps:cNvCnPr/>
                      <wps:spPr>
                        <a:xfrm>
                          <a:off x="0" y="0"/>
                          <a:ext cx="0" cy="826936"/>
                        </a:xfrm>
                        <a:prstGeom prst="straightConnector1">
                          <a:avLst/>
                        </a:prstGeom>
                        <a:ln w="28575">
                          <a:solidFill>
                            <a:schemeClr val="bg1">
                              <a:lumMod val="50000"/>
                            </a:schemeClr>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1DB47F64" id="_x0000_t32" coordsize="21600,21600" o:spt="32" o:oned="t" path="m,l21600,21600e" filled="f">
                <v:path arrowok="t" fillok="f" o:connecttype="none"/>
                <o:lock v:ext="edit" shapetype="t"/>
              </v:shapetype>
              <v:shape id="Straight Arrow Connector 30" o:spid="_x0000_s1026" type="#_x0000_t32" style="position:absolute;margin-left:190.8pt;margin-top:6.55pt;width:0;height:65.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" strokecolor="#7f7f7f [1612]" strokeweight="2.25pt">
                <v:stroke endarrow="block" joinstyle="miter"/>
              </v:shape>
            </w:pict>
          </mc:Fallback>
        </mc:AlternateContent>
      </w:r>
    </w:p>
    <w:p w:rsidR="00E311E5" w:rsidRDefault="00980955"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12512" behindDoc="0" locked="0" layoutInCell="1" allowOverlap="1" wp14:anchorId="0E4A8868" wp14:editId="7B2ED697">
                <wp:simplePos x="0" y="0"/>
                <wp:positionH relativeFrom="column">
                  <wp:posOffset>2446324</wp:posOffset>
                </wp:positionH>
                <wp:positionV relativeFrom="paragraph">
                  <wp:posOffset>112395</wp:posOffset>
                </wp:positionV>
                <wp:extent cx="1916264" cy="0"/>
                <wp:effectExtent l="0" t="95250" r="0" b="95250"/>
                <wp:wrapNone/>
                <wp:docPr id="31" name="Straight Arrow Connector 31"/>
                <wp:cNvGraphicFramePr/>
                <a:graphic xmlns:a="http://schemas.openxmlformats.org/drawingml/2006/main">
                  <a:graphicData uri="http://schemas.microsoft.com/office/word/2010/wordprocessingShape">
                    <wps:wsp>
                      <wps:cNvCnPr/>
                      <wps:spPr>
                        <a:xfrm>
                          <a:off x="0" y="0"/>
                          <a:ext cx="1916264" cy="0"/>
                        </a:xfrm>
                        <a:prstGeom prst="straightConnector1">
                          <a:avLst/>
                        </a:prstGeom>
                        <a:ln w="28575">
                          <a:solidFill>
                            <a:schemeClr val="bg1">
                              <a:lumMod val="50000"/>
                            </a:schemeClr>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B67EBB1" id="Straight Arrow Connector 31" o:spid="_x0000_s1026" type="#_x0000_t32" style="position:absolute;margin-left:192.6pt;margin-top:8.85pt;width:150.9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" strokecolor="#7f7f7f [1612]" strokeweight="2.25pt">
                <v:stroke endarrow="block" joinstyle="miter"/>
              </v:shape>
            </w:pict>
          </mc:Fallback>
        </mc:AlternateContent>
      </w:r>
    </w:p>
    <w:p w:rsidR="00E311E5" w:rsidRDefault="00E311E5" w:rsidP="00084387">
      <w:pPr>
        <w:spacing w:line="240" w:lineRule="auto"/>
        <w:rPr>
          <w:rFonts w:ascii="Leelawadee" w:eastAsia="Times New Roman" w:hAnsi="Leelawadee" w:cs="Leelawadee"/>
          <w:sz w:val="24"/>
          <w:szCs w:val="24"/>
        </w:rPr>
      </w:pPr>
    </w:p>
    <w:p w:rsidR="0073261C" w:rsidRDefault="00980955"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05344" behindDoc="0" locked="0" layoutInCell="1" allowOverlap="1" wp14:anchorId="229F0927" wp14:editId="5C089FA4">
                <wp:simplePos x="0" y="0"/>
                <wp:positionH relativeFrom="column">
                  <wp:posOffset>4378960</wp:posOffset>
                </wp:positionH>
                <wp:positionV relativeFrom="paragraph">
                  <wp:posOffset>76641</wp:posOffset>
                </wp:positionV>
                <wp:extent cx="1892300" cy="659959"/>
                <wp:effectExtent l="0" t="0" r="12700" b="26035"/>
                <wp:wrapNone/>
                <wp:docPr id="26" name="Rounded Rectangle 26"/>
                <wp:cNvGraphicFramePr/>
                <a:graphic xmlns:a="http://schemas.openxmlformats.org/drawingml/2006/main">
                  <a:graphicData uri="http://schemas.microsoft.com/office/word/2010/wordprocessingShape">
                    <wps:wsp>
                      <wps:cNvSpPr/>
                      <wps:spPr>
                        <a:xfrm>
                          <a:off x="0" y="0"/>
                          <a:ext cx="1892300" cy="659959"/>
                        </a:xfrm>
                        <a:prstGeom prst="roundRect">
                          <a:avLst/>
                        </a:prstGeom>
                        <a:solidFill>
                          <a:sysClr val="window" lastClr="FFFFFF"/>
                        </a:solidFill>
                        <a:ln w="12700" cap="flat" cmpd="sng" algn="ctr">
                          <a:solidFill>
                            <a:srgbClr val="5B9BD5"/>
                          </a:solidFill>
                          <a:prstDash val="solid"/>
                          <a:miter lim="800000"/>
                        </a:ln>
                        <a:effectLst/>
                      </wps:spPr>
                      <wps:txbx>
                        <w:txbxContent>
                          <w:p w:rsidR="001E63CE" w:rsidRPr="00980955" w:rsidRDefault="001E63CE" w:rsidP="00CD6A04">
                            <w:pPr>
                              <w:spacing w:after="0"/>
                              <w:jc w:val="center"/>
                              <w:rPr>
                                <w:rFonts w:cstheme="minorHAnsi"/>
                              </w:rPr>
                            </w:pPr>
                            <w:r w:rsidRPr="00980955">
                              <w:rPr>
                                <w:rFonts w:cstheme="minorHAnsi"/>
                              </w:rPr>
                              <w:t>Records excluded based on title/abstract</w:t>
                            </w:r>
                          </w:p>
                          <w:p w:rsidR="001E63CE" w:rsidRPr="00980955" w:rsidRDefault="001E63CE" w:rsidP="00CD6A04">
                            <w:pPr>
                              <w:jc w:val="center"/>
                              <w:rPr>
                                <w:rFonts w:cstheme="minorHAnsi"/>
                              </w:rPr>
                            </w:pPr>
                            <w:r w:rsidRPr="00980955">
                              <w:rPr>
                                <w:rFonts w:cstheme="minorHAnsi"/>
                              </w:rPr>
                              <w:t>(n=</w:t>
                            </w:r>
                            <w:r>
                              <w:rPr>
                                <w:rFonts w:cstheme="minorHAnsi"/>
                              </w:rPr>
                              <w:t>1449</w:t>
                            </w:r>
                            <w:r w:rsidRPr="00980955">
                              <w:rPr>
                                <w:rFonts w:cstheme="minorHAnsi"/>
                              </w:rPr>
                              <w:t>)</w:t>
                            </w:r>
                          </w:p>
                          <w:p w:rsidR="001E63CE" w:rsidRDefault="001E63CE" w:rsidP="004C7338">
                            <w:pPr>
                              <w:jc w:val="center"/>
                            </w:pPr>
                          </w:p>
                          <w:p w:rsidR="001E63CE" w:rsidRDefault="001E63CE" w:rsidP="004C7338">
                            <w:pPr>
                              <w:jc w:val="center"/>
                            </w:pPr>
                            <w:r>
                              <w:t>N</w:t>
                            </w:r>
                          </w:p>
                          <w:p w:rsidR="001E63CE" w:rsidRDefault="001E63CE" w:rsidP="004C73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F0927" id="Rounded Rectangle 26" o:spid="_x0000_s1029" style="position:absolute;margin-left:344.8pt;margin-top:6.05pt;width:149pt;height:5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" fillcolor="window" strokecolor="#5b9bd5" strokeweight="1pt">
                <v:stroke joinstyle="miter"/>
                <v:textbox>
                  <w:txbxContent>
                    <w:p w:rsidR="001E63CE" w:rsidRPr="00980955" w:rsidRDefault="001E63CE" w:rsidP="00CD6A04">
                      <w:pPr>
                        <w:spacing w:after="0"/>
                        <w:jc w:val="center"/>
                        <w:rPr>
                          <w:rFonts w:cstheme="minorHAnsi"/>
                        </w:rPr>
                      </w:pPr>
                      <w:r w:rsidRPr="00980955">
                        <w:rPr>
                          <w:rFonts w:cstheme="minorHAnsi"/>
                        </w:rPr>
                        <w:t>Records excluded based on title/abstract</w:t>
                      </w:r>
                    </w:p>
                    <w:p w:rsidR="001E63CE" w:rsidRPr="00980955" w:rsidRDefault="001E63CE" w:rsidP="00CD6A04">
                      <w:pPr>
                        <w:jc w:val="center"/>
                        <w:rPr>
                          <w:rFonts w:cstheme="minorHAnsi"/>
                        </w:rPr>
                      </w:pPr>
                      <w:r w:rsidRPr="00980955">
                        <w:rPr>
                          <w:rFonts w:cstheme="minorHAnsi"/>
                        </w:rPr>
                        <w:t>(n=</w:t>
                      </w:r>
                      <w:r>
                        <w:rPr>
                          <w:rFonts w:cstheme="minorHAnsi"/>
                        </w:rPr>
                        <w:t>1449</w:t>
                      </w:r>
                      <w:r w:rsidRPr="00980955">
                        <w:rPr>
                          <w:rFonts w:cstheme="minorHAnsi"/>
                        </w:rPr>
                        <w:t>)</w:t>
                      </w:r>
                    </w:p>
                    <w:p w:rsidR="001E63CE" w:rsidRDefault="001E63CE" w:rsidP="004C7338">
                      <w:pPr>
                        <w:jc w:val="center"/>
                      </w:pPr>
                    </w:p>
                    <w:p w:rsidR="001E63CE" w:rsidRDefault="001E63CE" w:rsidP="004C7338">
                      <w:pPr>
                        <w:jc w:val="center"/>
                      </w:pPr>
                      <w:r>
                        <w:t>N</w:t>
                      </w:r>
                    </w:p>
                    <w:p w:rsidR="001E63CE" w:rsidRDefault="001E63CE" w:rsidP="004C7338">
                      <w:pPr>
                        <w:jc w:val="center"/>
                      </w:pPr>
                    </w:p>
                  </w:txbxContent>
                </v:textbox>
              </v:roundrect>
            </w:pict>
          </mc:Fallback>
        </mc:AlternateContent>
      </w:r>
      <w:r>
        <w:rPr>
          <w:rFonts w:ascii="Leelawadee" w:eastAsia="Times New Roman" w:hAnsi="Leelawadee" w:cs="Leelawadee"/>
          <w:noProof/>
          <w:sz w:val="24"/>
          <w:szCs w:val="24"/>
          <w:lang w:eastAsia="en-GB"/>
        </w:rPr>
        <mc:AlternateContent>
          <mc:Choice Requires="wps">
            <w:drawing>
              <wp:anchor distT="0" distB="0" distL="114300" distR="114300" simplePos="0" relativeHeight="251697152" behindDoc="0" locked="0" layoutInCell="1" allowOverlap="1" wp14:anchorId="12AE7471" wp14:editId="435709C5">
                <wp:simplePos x="0" y="0"/>
                <wp:positionH relativeFrom="column">
                  <wp:posOffset>1443990</wp:posOffset>
                </wp:positionH>
                <wp:positionV relativeFrom="paragraph">
                  <wp:posOffset>4445</wp:posOffset>
                </wp:positionV>
                <wp:extent cx="2075180" cy="826770"/>
                <wp:effectExtent l="0" t="0" r="20320" b="11430"/>
                <wp:wrapNone/>
                <wp:docPr id="18" name="Rounded Rectangle 18"/>
                <wp:cNvGraphicFramePr/>
                <a:graphic xmlns:a="http://schemas.openxmlformats.org/drawingml/2006/main">
                  <a:graphicData uri="http://schemas.microsoft.com/office/word/2010/wordprocessingShape">
                    <wps:wsp>
                      <wps:cNvSpPr/>
                      <wps:spPr>
                        <a:xfrm>
                          <a:off x="0" y="0"/>
                          <a:ext cx="2075180" cy="826770"/>
                        </a:xfrm>
                        <a:prstGeom prst="roundRect">
                          <a:avLst/>
                        </a:prstGeom>
                        <a:solidFill>
                          <a:sysClr val="window" lastClr="FFFFFF"/>
                        </a:solidFill>
                        <a:ln w="12700" cap="flat" cmpd="sng" algn="ctr">
                          <a:solidFill>
                            <a:srgbClr val="5B9BD5"/>
                          </a:solidFill>
                          <a:prstDash val="solid"/>
                          <a:miter lim="800000"/>
                        </a:ln>
                        <a:effectLst/>
                      </wps:spPr>
                      <wps:txbx>
                        <w:txbxContent>
                          <w:p w:rsidR="001E63CE" w:rsidRPr="00980955" w:rsidRDefault="001E63CE" w:rsidP="00CD6A04">
                            <w:pPr>
                              <w:spacing w:after="0"/>
                              <w:jc w:val="center"/>
                              <w:rPr>
                                <w:rFonts w:cstheme="minorHAnsi"/>
                              </w:rPr>
                            </w:pPr>
                            <w:r w:rsidRPr="00980955">
                              <w:rPr>
                                <w:rFonts w:cstheme="minorHAnsi"/>
                              </w:rPr>
                              <w:t>Records screened for potential inclusion</w:t>
                            </w:r>
                          </w:p>
                          <w:p w:rsidR="001E63CE" w:rsidRPr="00980955" w:rsidRDefault="001E63CE" w:rsidP="00CD6A04">
                            <w:pPr>
                              <w:jc w:val="center"/>
                              <w:rPr>
                                <w:rFonts w:cstheme="minorHAnsi"/>
                              </w:rPr>
                            </w:pPr>
                            <w:r w:rsidRPr="00980955">
                              <w:rPr>
                                <w:rFonts w:cstheme="minorHAnsi"/>
                              </w:rPr>
                              <w:t>(n=</w:t>
                            </w:r>
                            <w:r>
                              <w:rPr>
                                <w:rFonts w:cstheme="minorHAnsi"/>
                              </w:rPr>
                              <w:t>15</w:t>
                            </w:r>
                            <w:r w:rsidRPr="00980955">
                              <w:rPr>
                                <w:rFonts w:cstheme="minorHAnsi"/>
                              </w:rPr>
                              <w:t>0</w:t>
                            </w:r>
                            <w:r>
                              <w:rPr>
                                <w:rFonts w:cstheme="minorHAnsi"/>
                              </w:rPr>
                              <w:t>2</w:t>
                            </w:r>
                            <w:r w:rsidRPr="00980955">
                              <w:rPr>
                                <w:rFonts w:cstheme="minorHAnsi"/>
                              </w:rPr>
                              <w:t>)</w:t>
                            </w:r>
                          </w:p>
                          <w:p w:rsidR="001E63CE" w:rsidRDefault="001E63CE" w:rsidP="00E276F6">
                            <w:pPr>
                              <w:jc w:val="center"/>
                            </w:pPr>
                          </w:p>
                          <w:p w:rsidR="001E63CE" w:rsidRDefault="001E63CE" w:rsidP="00E276F6">
                            <w:pPr>
                              <w:jc w:val="center"/>
                            </w:pPr>
                            <w:r>
                              <w:t>N</w:t>
                            </w:r>
                          </w:p>
                          <w:p w:rsidR="001E63CE" w:rsidRDefault="001E63CE" w:rsidP="00E27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E7471" id="Rounded Rectangle 18" o:spid="_x0000_s1030" style="position:absolute;margin-left:113.7pt;margin-top:.35pt;width:163.4pt;height:6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" fillcolor="window" strokecolor="#5b9bd5" strokeweight="1pt">
                <v:stroke joinstyle="miter"/>
                <v:textbox>
                  <w:txbxContent>
                    <w:p w:rsidR="001E63CE" w:rsidRPr="00980955" w:rsidRDefault="001E63CE" w:rsidP="00CD6A04">
                      <w:pPr>
                        <w:spacing w:after="0"/>
                        <w:jc w:val="center"/>
                        <w:rPr>
                          <w:rFonts w:cstheme="minorHAnsi"/>
                        </w:rPr>
                      </w:pPr>
                      <w:r w:rsidRPr="00980955">
                        <w:rPr>
                          <w:rFonts w:cstheme="minorHAnsi"/>
                        </w:rPr>
                        <w:t>Records screened for potential inclusion</w:t>
                      </w:r>
                    </w:p>
                    <w:p w:rsidR="001E63CE" w:rsidRPr="00980955" w:rsidRDefault="001E63CE" w:rsidP="00CD6A04">
                      <w:pPr>
                        <w:jc w:val="center"/>
                        <w:rPr>
                          <w:rFonts w:cstheme="minorHAnsi"/>
                        </w:rPr>
                      </w:pPr>
                      <w:r w:rsidRPr="00980955">
                        <w:rPr>
                          <w:rFonts w:cstheme="minorHAnsi"/>
                        </w:rPr>
                        <w:t>(n=</w:t>
                      </w:r>
                      <w:r>
                        <w:rPr>
                          <w:rFonts w:cstheme="minorHAnsi"/>
                        </w:rPr>
                        <w:t>15</w:t>
                      </w:r>
                      <w:r w:rsidRPr="00980955">
                        <w:rPr>
                          <w:rFonts w:cstheme="minorHAnsi"/>
                        </w:rPr>
                        <w:t>0</w:t>
                      </w:r>
                      <w:r>
                        <w:rPr>
                          <w:rFonts w:cstheme="minorHAnsi"/>
                        </w:rPr>
                        <w:t>2</w:t>
                      </w:r>
                      <w:r w:rsidRPr="00980955">
                        <w:rPr>
                          <w:rFonts w:cstheme="minorHAnsi"/>
                        </w:rPr>
                        <w:t>)</w:t>
                      </w:r>
                    </w:p>
                    <w:p w:rsidR="001E63CE" w:rsidRDefault="001E63CE" w:rsidP="00E276F6">
                      <w:pPr>
                        <w:jc w:val="center"/>
                      </w:pPr>
                    </w:p>
                    <w:p w:rsidR="001E63CE" w:rsidRDefault="001E63CE" w:rsidP="00E276F6">
                      <w:pPr>
                        <w:jc w:val="center"/>
                      </w:pPr>
                      <w:r>
                        <w:t>N</w:t>
                      </w:r>
                    </w:p>
                    <w:p w:rsidR="001E63CE" w:rsidRDefault="001E63CE" w:rsidP="00E276F6">
                      <w:pPr>
                        <w:jc w:val="center"/>
                      </w:pPr>
                    </w:p>
                  </w:txbxContent>
                </v:textbox>
              </v:roundrect>
            </w:pict>
          </mc:Fallback>
        </mc:AlternateContent>
      </w:r>
      <w:r w:rsidR="004C7338">
        <w:rPr>
          <w:rFonts w:ascii="Leelawadee" w:eastAsia="Times New Roman" w:hAnsi="Leelawadee" w:cs="Leelawadee"/>
          <w:noProof/>
          <w:sz w:val="24"/>
          <w:szCs w:val="24"/>
          <w:lang w:eastAsia="en-GB"/>
        </w:rPr>
        <mc:AlternateContent>
          <mc:Choice Requires="wps">
            <w:drawing>
              <wp:anchor distT="0" distB="0" distL="114300" distR="114300" simplePos="0" relativeHeight="251689984" behindDoc="0" locked="0" layoutInCell="1" allowOverlap="1" wp14:editId="56CA67BF">
                <wp:simplePos x="0" y="0"/>
                <wp:positionH relativeFrom="column">
                  <wp:posOffset>-334646</wp:posOffset>
                </wp:positionH>
                <wp:positionV relativeFrom="paragraph">
                  <wp:posOffset>186690</wp:posOffset>
                </wp:positionV>
                <wp:extent cx="1121631" cy="297180"/>
                <wp:effectExtent l="0" t="6985" r="14605" b="146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1631" cy="297180"/>
                        </a:xfrm>
                        <a:prstGeom prst="roundRect">
                          <a:avLst>
                            <a:gd name="adj" fmla="val 16667"/>
                          </a:avLst>
                        </a:prstGeom>
                        <a:solidFill>
                          <a:srgbClr val="CCECFF"/>
                        </a:solidFill>
                        <a:ln w="9525">
                          <a:solidFill>
                            <a:srgbClr val="000000"/>
                          </a:solidFill>
                          <a:round/>
                          <a:headEnd/>
                          <a:tailEnd/>
                        </a:ln>
                      </wps:spPr>
                      <wps:txbx>
                        <w:txbxContent>
                          <w:p w:rsidR="001E63CE" w:rsidRDefault="001E63CE" w:rsidP="00512860">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1" style="position:absolute;margin-left:-26.35pt;margin-top:14.7pt;width:88.3pt;height:23.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" fillcolor="#ccecff">
                <v:textbox style="layout-flow:vertical;mso-layout-flow-alt:bottom-to-top" inset="3.6pt,,3.6pt">
                  <w:txbxContent>
                    <w:p w:rsidR="001E63CE" w:rsidRDefault="001E63CE" w:rsidP="00512860">
                      <w:pPr>
                        <w:pStyle w:val="Heading2"/>
                        <w:keepNext/>
                        <w:rPr>
                          <w:rFonts w:ascii="Calibri" w:hAnsi="Calibri"/>
                          <w:lang w:val="en"/>
                        </w:rPr>
                      </w:pPr>
                      <w:r>
                        <w:rPr>
                          <w:rFonts w:ascii="Calibri" w:hAnsi="Calibri"/>
                          <w:lang w:val="en"/>
                        </w:rPr>
                        <w:t>Screening</w:t>
                      </w:r>
                    </w:p>
                  </w:txbxContent>
                </v:textbox>
              </v:roundrect>
            </w:pict>
          </mc:Fallback>
        </mc:AlternateContent>
      </w:r>
    </w:p>
    <w:p w:rsidR="0073261C" w:rsidRDefault="00980955"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08416" behindDoc="0" locked="0" layoutInCell="1" allowOverlap="1" wp14:anchorId="7CAFF625" wp14:editId="3AB8AB47">
                <wp:simplePos x="0" y="0"/>
                <wp:positionH relativeFrom="column">
                  <wp:posOffset>3536315</wp:posOffset>
                </wp:positionH>
                <wp:positionV relativeFrom="paragraph">
                  <wp:posOffset>98563</wp:posOffset>
                </wp:positionV>
                <wp:extent cx="842838" cy="0"/>
                <wp:effectExtent l="0" t="95250" r="0" b="95250"/>
                <wp:wrapNone/>
                <wp:docPr id="28" name="Straight Arrow Connector 28"/>
                <wp:cNvGraphicFramePr/>
                <a:graphic xmlns:a="http://schemas.openxmlformats.org/drawingml/2006/main">
                  <a:graphicData uri="http://schemas.microsoft.com/office/word/2010/wordprocessingShape">
                    <wps:wsp>
                      <wps:cNvCnPr/>
                      <wps:spPr>
                        <a:xfrm>
                          <a:off x="0" y="0"/>
                          <a:ext cx="842838" cy="0"/>
                        </a:xfrm>
                        <a:prstGeom prst="straightConnector1">
                          <a:avLst/>
                        </a:prstGeom>
                        <a:ln w="28575">
                          <a:solidFill>
                            <a:schemeClr val="bg1">
                              <a:lumMod val="50000"/>
                            </a:schemeClr>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0D2E07" id="Straight Arrow Connector 28" o:spid="_x0000_s1026" type="#_x0000_t32" style="position:absolute;margin-left:278.45pt;margin-top:7.75pt;width:66.3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" strokecolor="#7f7f7f [1612]" strokeweight="2.25pt">
                <v:stroke endarrow="block" joinstyle="miter"/>
              </v:shape>
            </w:pict>
          </mc:Fallback>
        </mc:AlternateContent>
      </w:r>
    </w:p>
    <w:p w:rsidR="0073261C" w:rsidRDefault="00980955"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13536" behindDoc="0" locked="0" layoutInCell="1" allowOverlap="1" wp14:anchorId="398EC7CC" wp14:editId="1088F1A7">
                <wp:simplePos x="0" y="0"/>
                <wp:positionH relativeFrom="column">
                  <wp:posOffset>2407257</wp:posOffset>
                </wp:positionH>
                <wp:positionV relativeFrom="paragraph">
                  <wp:posOffset>222995</wp:posOffset>
                </wp:positionV>
                <wp:extent cx="0" cy="660124"/>
                <wp:effectExtent l="95250" t="0" r="76200" b="45085"/>
                <wp:wrapNone/>
                <wp:docPr id="32" name="Straight Arrow Connector 32"/>
                <wp:cNvGraphicFramePr/>
                <a:graphic xmlns:a="http://schemas.openxmlformats.org/drawingml/2006/main">
                  <a:graphicData uri="http://schemas.microsoft.com/office/word/2010/wordprocessingShape">
                    <wps:wsp>
                      <wps:cNvCnPr/>
                      <wps:spPr>
                        <a:xfrm>
                          <a:off x="0" y="0"/>
                          <a:ext cx="0" cy="660124"/>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1C2D3" id="Straight Arrow Connector 32" o:spid="_x0000_s1026" type="#_x0000_t32" style="position:absolute;margin-left:189.55pt;margin-top:17.55pt;width:0;height:5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" strokecolor="#7f7f7f [1612]" strokeweight="2.25pt">
                <v:stroke endarrow="block" joinstyle="miter"/>
              </v:shape>
            </w:pict>
          </mc:Fallback>
        </mc:AlternateContent>
      </w:r>
    </w:p>
    <w:p w:rsidR="0073261C" w:rsidRDefault="0073261C" w:rsidP="00084387">
      <w:pPr>
        <w:spacing w:line="240" w:lineRule="auto"/>
        <w:rPr>
          <w:rFonts w:ascii="Leelawadee" w:eastAsia="Times New Roman" w:hAnsi="Leelawadee" w:cs="Leelawadee"/>
          <w:sz w:val="24"/>
          <w:szCs w:val="24"/>
        </w:rPr>
      </w:pPr>
    </w:p>
    <w:p w:rsidR="0073261C" w:rsidRDefault="00B85087"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07392" behindDoc="0" locked="0" layoutInCell="1" allowOverlap="1" wp14:anchorId="2388DA7F" wp14:editId="3E8F743A">
                <wp:simplePos x="0" y="0"/>
                <wp:positionH relativeFrom="column">
                  <wp:posOffset>4546158</wp:posOffset>
                </wp:positionH>
                <wp:positionV relativeFrom="paragraph">
                  <wp:posOffset>4445</wp:posOffset>
                </wp:positionV>
                <wp:extent cx="2035534" cy="1781092"/>
                <wp:effectExtent l="0" t="0" r="22225" b="10160"/>
                <wp:wrapNone/>
                <wp:docPr id="27" name="Rounded Rectangle 27"/>
                <wp:cNvGraphicFramePr/>
                <a:graphic xmlns:a="http://schemas.openxmlformats.org/drawingml/2006/main">
                  <a:graphicData uri="http://schemas.microsoft.com/office/word/2010/wordprocessingShape">
                    <wps:wsp>
                      <wps:cNvSpPr/>
                      <wps:spPr>
                        <a:xfrm>
                          <a:off x="0" y="0"/>
                          <a:ext cx="2035534" cy="1781092"/>
                        </a:xfrm>
                        <a:prstGeom prst="roundRect">
                          <a:avLst/>
                        </a:prstGeom>
                        <a:solidFill>
                          <a:sysClr val="window" lastClr="FFFFFF"/>
                        </a:solidFill>
                        <a:ln w="12700" cap="flat" cmpd="sng" algn="ctr">
                          <a:solidFill>
                            <a:srgbClr val="5B9BD5"/>
                          </a:solidFill>
                          <a:prstDash val="solid"/>
                          <a:miter lim="800000"/>
                        </a:ln>
                        <a:effectLst/>
                      </wps:spPr>
                      <wps:txbx>
                        <w:txbxContent>
                          <w:p w:rsidR="001E63CE" w:rsidRPr="00B85087" w:rsidRDefault="001E63CE" w:rsidP="00CD6A04">
                            <w:pPr>
                              <w:jc w:val="center"/>
                              <w:rPr>
                                <w:rFonts w:ascii="Calibri" w:hAnsi="Calibri"/>
                                <w:sz w:val="20"/>
                                <w:szCs w:val="20"/>
                              </w:rPr>
                            </w:pPr>
                            <w:r w:rsidRPr="00B85087">
                              <w:rPr>
                                <w:rFonts w:ascii="Calibri" w:hAnsi="Calibri"/>
                                <w:sz w:val="20"/>
                                <w:szCs w:val="20"/>
                              </w:rPr>
                              <w:t xml:space="preserve">Full-text articles excluded </w:t>
                            </w:r>
                            <w:r w:rsidRPr="00B85087">
                              <w:rPr>
                                <w:rFonts w:ascii="Calibri" w:hAnsi="Calibri"/>
                                <w:sz w:val="20"/>
                                <w:szCs w:val="20"/>
                              </w:rPr>
                              <w:br/>
                              <w:t>(n=31)</w:t>
                            </w:r>
                          </w:p>
                          <w:p w:rsidR="001E63CE" w:rsidRPr="00B85087" w:rsidRDefault="001E63CE" w:rsidP="00B85087">
                            <w:pPr>
                              <w:spacing w:after="0"/>
                              <w:rPr>
                                <w:rFonts w:ascii="Calibri" w:hAnsi="Calibri"/>
                                <w:sz w:val="20"/>
                                <w:szCs w:val="20"/>
                              </w:rPr>
                            </w:pPr>
                            <w:r w:rsidRPr="00B85087">
                              <w:rPr>
                                <w:rFonts w:ascii="Calibri" w:hAnsi="Calibri"/>
                                <w:sz w:val="20"/>
                                <w:szCs w:val="20"/>
                              </w:rPr>
                              <w:t>-Irrelevant findings (n=</w:t>
                            </w:r>
                            <w:r>
                              <w:rPr>
                                <w:rFonts w:ascii="Calibri" w:hAnsi="Calibri"/>
                                <w:sz w:val="20"/>
                                <w:szCs w:val="20"/>
                              </w:rPr>
                              <w:t>25</w:t>
                            </w:r>
                            <w:r w:rsidRPr="00B85087">
                              <w:rPr>
                                <w:rFonts w:ascii="Calibri" w:hAnsi="Calibri"/>
                                <w:sz w:val="20"/>
                                <w:szCs w:val="20"/>
                              </w:rPr>
                              <w:t>)</w:t>
                            </w:r>
                          </w:p>
                          <w:p w:rsidR="001E63CE" w:rsidRPr="00B85087" w:rsidRDefault="001E63CE" w:rsidP="00B85087">
                            <w:pPr>
                              <w:spacing w:after="0"/>
                              <w:rPr>
                                <w:rFonts w:ascii="Calibri" w:hAnsi="Calibri"/>
                                <w:sz w:val="20"/>
                                <w:szCs w:val="20"/>
                              </w:rPr>
                            </w:pPr>
                            <w:r w:rsidRPr="00B85087">
                              <w:rPr>
                                <w:rFonts w:ascii="Calibri" w:hAnsi="Calibri"/>
                                <w:sz w:val="20"/>
                                <w:szCs w:val="20"/>
                              </w:rPr>
                              <w:t>-Pathological confirmation of diagnosis in &lt;50% of the cases (n=2)</w:t>
                            </w:r>
                          </w:p>
                          <w:p w:rsidR="001E63CE" w:rsidRPr="00B85087" w:rsidRDefault="001E63CE" w:rsidP="00B85087">
                            <w:pPr>
                              <w:spacing w:after="0"/>
                              <w:rPr>
                                <w:rFonts w:ascii="Calibri" w:hAnsi="Calibri"/>
                                <w:sz w:val="20"/>
                                <w:szCs w:val="20"/>
                                <w:lang w:val="en"/>
                              </w:rPr>
                            </w:pPr>
                            <w:r w:rsidRPr="00B85087">
                              <w:rPr>
                                <w:rFonts w:ascii="Calibri" w:hAnsi="Calibri"/>
                                <w:sz w:val="20"/>
                                <w:szCs w:val="20"/>
                              </w:rPr>
                              <w:t>-Study cohort &lt;30 patients (n=</w:t>
                            </w:r>
                            <w:r>
                              <w:rPr>
                                <w:rFonts w:ascii="Calibri" w:hAnsi="Calibri"/>
                                <w:sz w:val="20"/>
                                <w:szCs w:val="20"/>
                              </w:rPr>
                              <w:t>4</w:t>
                            </w:r>
                            <w:r w:rsidRPr="00B85087">
                              <w:rPr>
                                <w:rFonts w:ascii="Calibri" w:hAnsi="Calibri"/>
                                <w:sz w:val="20"/>
                                <w:szCs w:val="20"/>
                              </w:rPr>
                              <w:t>)</w:t>
                            </w:r>
                          </w:p>
                          <w:p w:rsidR="001E63CE" w:rsidRDefault="001E63CE" w:rsidP="004C73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8DA7F" id="Rounded Rectangle 27" o:spid="_x0000_s1032" style="position:absolute;margin-left:357.95pt;margin-top:.35pt;width:160.3pt;height:14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" fillcolor="window" strokecolor="#5b9bd5" strokeweight="1pt">
                <v:stroke joinstyle="miter"/>
                <v:textbox>
                  <w:txbxContent>
                    <w:p w:rsidR="001E63CE" w:rsidRPr="00B85087" w:rsidRDefault="001E63CE" w:rsidP="00CD6A04">
                      <w:pPr>
                        <w:jc w:val="center"/>
                        <w:rPr>
                          <w:rFonts w:ascii="Calibri" w:hAnsi="Calibri"/>
                          <w:sz w:val="20"/>
                          <w:szCs w:val="20"/>
                        </w:rPr>
                      </w:pPr>
                      <w:r w:rsidRPr="00B85087">
                        <w:rPr>
                          <w:rFonts w:ascii="Calibri" w:hAnsi="Calibri"/>
                          <w:sz w:val="20"/>
                          <w:szCs w:val="20"/>
                        </w:rPr>
                        <w:t xml:space="preserve">Full-text articles excluded </w:t>
                      </w:r>
                      <w:r w:rsidRPr="00B85087">
                        <w:rPr>
                          <w:rFonts w:ascii="Calibri" w:hAnsi="Calibri"/>
                          <w:sz w:val="20"/>
                          <w:szCs w:val="20"/>
                        </w:rPr>
                        <w:br/>
                        <w:t>(n=31)</w:t>
                      </w:r>
                    </w:p>
                    <w:p w:rsidR="001E63CE" w:rsidRPr="00B85087" w:rsidRDefault="001E63CE" w:rsidP="00B85087">
                      <w:pPr>
                        <w:spacing w:after="0"/>
                        <w:rPr>
                          <w:rFonts w:ascii="Calibri" w:hAnsi="Calibri"/>
                          <w:sz w:val="20"/>
                          <w:szCs w:val="20"/>
                        </w:rPr>
                      </w:pPr>
                      <w:r w:rsidRPr="00B85087">
                        <w:rPr>
                          <w:rFonts w:ascii="Calibri" w:hAnsi="Calibri"/>
                          <w:sz w:val="20"/>
                          <w:szCs w:val="20"/>
                        </w:rPr>
                        <w:t>-Irrelevant findings (n=</w:t>
                      </w:r>
                      <w:r>
                        <w:rPr>
                          <w:rFonts w:ascii="Calibri" w:hAnsi="Calibri"/>
                          <w:sz w:val="20"/>
                          <w:szCs w:val="20"/>
                        </w:rPr>
                        <w:t>25</w:t>
                      </w:r>
                      <w:r w:rsidRPr="00B85087">
                        <w:rPr>
                          <w:rFonts w:ascii="Calibri" w:hAnsi="Calibri"/>
                          <w:sz w:val="20"/>
                          <w:szCs w:val="20"/>
                        </w:rPr>
                        <w:t>)</w:t>
                      </w:r>
                    </w:p>
                    <w:p w:rsidR="001E63CE" w:rsidRPr="00B85087" w:rsidRDefault="001E63CE" w:rsidP="00B85087">
                      <w:pPr>
                        <w:spacing w:after="0"/>
                        <w:rPr>
                          <w:rFonts w:ascii="Calibri" w:hAnsi="Calibri"/>
                          <w:sz w:val="20"/>
                          <w:szCs w:val="20"/>
                        </w:rPr>
                      </w:pPr>
                      <w:r w:rsidRPr="00B85087">
                        <w:rPr>
                          <w:rFonts w:ascii="Calibri" w:hAnsi="Calibri"/>
                          <w:sz w:val="20"/>
                          <w:szCs w:val="20"/>
                        </w:rPr>
                        <w:t>-Pathological confirmation of diagnosis in &lt;50% of the cases (n=2)</w:t>
                      </w:r>
                    </w:p>
                    <w:p w:rsidR="001E63CE" w:rsidRPr="00B85087" w:rsidRDefault="001E63CE" w:rsidP="00B85087">
                      <w:pPr>
                        <w:spacing w:after="0"/>
                        <w:rPr>
                          <w:rFonts w:ascii="Calibri" w:hAnsi="Calibri"/>
                          <w:sz w:val="20"/>
                          <w:szCs w:val="20"/>
                          <w:lang w:val="en"/>
                        </w:rPr>
                      </w:pPr>
                      <w:r w:rsidRPr="00B85087">
                        <w:rPr>
                          <w:rFonts w:ascii="Calibri" w:hAnsi="Calibri"/>
                          <w:sz w:val="20"/>
                          <w:szCs w:val="20"/>
                        </w:rPr>
                        <w:t>-Study cohort &lt;30 patients (n=</w:t>
                      </w:r>
                      <w:r>
                        <w:rPr>
                          <w:rFonts w:ascii="Calibri" w:hAnsi="Calibri"/>
                          <w:sz w:val="20"/>
                          <w:szCs w:val="20"/>
                        </w:rPr>
                        <w:t>4</w:t>
                      </w:r>
                      <w:r w:rsidRPr="00B85087">
                        <w:rPr>
                          <w:rFonts w:ascii="Calibri" w:hAnsi="Calibri"/>
                          <w:sz w:val="20"/>
                          <w:szCs w:val="20"/>
                        </w:rPr>
                        <w:t>)</w:t>
                      </w:r>
                    </w:p>
                    <w:p w:rsidR="001E63CE" w:rsidRDefault="001E63CE" w:rsidP="004C7338">
                      <w:pPr>
                        <w:jc w:val="center"/>
                      </w:pPr>
                    </w:p>
                  </w:txbxContent>
                </v:textbox>
              </v:roundrect>
            </w:pict>
          </mc:Fallback>
        </mc:AlternateContent>
      </w:r>
      <w:r w:rsidR="00CD6A04">
        <w:rPr>
          <w:rFonts w:ascii="Leelawadee" w:eastAsia="Times New Roman" w:hAnsi="Leelawadee" w:cs="Leelawadee"/>
          <w:noProof/>
          <w:sz w:val="24"/>
          <w:szCs w:val="24"/>
          <w:lang w:eastAsia="en-GB"/>
        </w:rPr>
        <mc:AlternateContent>
          <mc:Choice Requires="wps">
            <w:drawing>
              <wp:anchor distT="0" distB="0" distL="114300" distR="114300" simplePos="0" relativeHeight="251701248" behindDoc="0" locked="0" layoutInCell="1" allowOverlap="1" wp14:anchorId="1B1E6B33" wp14:editId="3C2E7533">
                <wp:simplePos x="0" y="0"/>
                <wp:positionH relativeFrom="column">
                  <wp:posOffset>1596224</wp:posOffset>
                </wp:positionH>
                <wp:positionV relativeFrom="paragraph">
                  <wp:posOffset>274789</wp:posOffset>
                </wp:positionV>
                <wp:extent cx="1836420" cy="779228"/>
                <wp:effectExtent l="0" t="0" r="11430" b="20955"/>
                <wp:wrapNone/>
                <wp:docPr id="22" name="Rounded Rectangle 22"/>
                <wp:cNvGraphicFramePr/>
                <a:graphic xmlns:a="http://schemas.openxmlformats.org/drawingml/2006/main">
                  <a:graphicData uri="http://schemas.microsoft.com/office/word/2010/wordprocessingShape">
                    <wps:wsp>
                      <wps:cNvSpPr/>
                      <wps:spPr>
                        <a:xfrm>
                          <a:off x="0" y="0"/>
                          <a:ext cx="1836420" cy="779228"/>
                        </a:xfrm>
                        <a:prstGeom prst="roundRect">
                          <a:avLst/>
                        </a:prstGeom>
                        <a:solidFill>
                          <a:sysClr val="window" lastClr="FFFFFF"/>
                        </a:solidFill>
                        <a:ln w="12700" cap="flat" cmpd="sng" algn="ctr">
                          <a:solidFill>
                            <a:srgbClr val="5B9BD5"/>
                          </a:solidFill>
                          <a:prstDash val="solid"/>
                          <a:miter lim="800000"/>
                        </a:ln>
                        <a:effectLst/>
                      </wps:spPr>
                      <wps:txbx>
                        <w:txbxContent>
                          <w:p w:rsidR="001E63CE" w:rsidRDefault="001E63CE" w:rsidP="00CD6A04">
                            <w:pPr>
                              <w:jc w:val="center"/>
                              <w:rPr>
                                <w:rFonts w:ascii="Calibri" w:hAnsi="Calibri"/>
                                <w:lang w:val="en"/>
                              </w:rPr>
                            </w:pPr>
                            <w:r>
                              <w:rPr>
                                <w:rFonts w:ascii="Calibri" w:hAnsi="Calibri"/>
                              </w:rPr>
                              <w:t xml:space="preserve">Full-text articles assessed for eligibility </w:t>
                            </w:r>
                            <w:r>
                              <w:rPr>
                                <w:rFonts w:ascii="Calibri" w:hAnsi="Calibri"/>
                              </w:rPr>
                              <w:br/>
                              <w:t>(n = 53)</w:t>
                            </w:r>
                          </w:p>
                          <w:p w:rsidR="001E63CE" w:rsidRDefault="001E63CE" w:rsidP="004C73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E6B33" id="Rounded Rectangle 22" o:spid="_x0000_s1033" style="position:absolute;margin-left:125.7pt;margin-top:21.65pt;width:144.6pt;height:6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" fillcolor="window" strokecolor="#5b9bd5" strokeweight="1pt">
                <v:stroke joinstyle="miter"/>
                <v:textbox>
                  <w:txbxContent>
                    <w:p w:rsidR="001E63CE" w:rsidRDefault="001E63CE" w:rsidP="00CD6A04">
                      <w:pPr>
                        <w:jc w:val="center"/>
                        <w:rPr>
                          <w:rFonts w:ascii="Calibri" w:hAnsi="Calibri"/>
                          <w:lang w:val="en"/>
                        </w:rPr>
                      </w:pPr>
                      <w:r>
                        <w:rPr>
                          <w:rFonts w:ascii="Calibri" w:hAnsi="Calibri"/>
                        </w:rPr>
                        <w:t xml:space="preserve">Full-text articles assessed for eligibility </w:t>
                      </w:r>
                      <w:r>
                        <w:rPr>
                          <w:rFonts w:ascii="Calibri" w:hAnsi="Calibri"/>
                        </w:rPr>
                        <w:br/>
                        <w:t>(n = 53)</w:t>
                      </w:r>
                    </w:p>
                    <w:p w:rsidR="001E63CE" w:rsidRDefault="001E63CE" w:rsidP="004C7338">
                      <w:pPr>
                        <w:jc w:val="center"/>
                      </w:pPr>
                    </w:p>
                  </w:txbxContent>
                </v:textbox>
              </v:roundrect>
            </w:pict>
          </mc:Fallback>
        </mc:AlternateContent>
      </w:r>
    </w:p>
    <w:p w:rsidR="00E311E5" w:rsidRDefault="004C7338"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691008" behindDoc="0" locked="0" layoutInCell="1" allowOverlap="1" wp14:editId="3878DA62">
                <wp:simplePos x="0" y="0"/>
                <wp:positionH relativeFrom="column">
                  <wp:posOffset>-276446</wp:posOffset>
                </wp:positionH>
                <wp:positionV relativeFrom="paragraph">
                  <wp:posOffset>247692</wp:posOffset>
                </wp:positionV>
                <wp:extent cx="1042118" cy="297180"/>
                <wp:effectExtent l="0" t="8572" r="16192" b="16193"/>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2118" cy="297180"/>
                        </a:xfrm>
                        <a:prstGeom prst="roundRect">
                          <a:avLst>
                            <a:gd name="adj" fmla="val 16667"/>
                          </a:avLst>
                        </a:prstGeom>
                        <a:solidFill>
                          <a:srgbClr val="CCECFF"/>
                        </a:solidFill>
                        <a:ln w="9525">
                          <a:solidFill>
                            <a:srgbClr val="000000"/>
                          </a:solidFill>
                          <a:round/>
                          <a:headEnd/>
                          <a:tailEnd/>
                        </a:ln>
                      </wps:spPr>
                      <wps:txbx>
                        <w:txbxContent>
                          <w:p w:rsidR="001E63CE" w:rsidRDefault="001E63CE" w:rsidP="00512860">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4" style="position:absolute;margin-left:-21.75pt;margin-top:19.5pt;width:82.05pt;height:23.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" fillcolor="#ccecff">
                <v:textbox style="layout-flow:vertical;mso-layout-flow-alt:bottom-to-top" inset="3.6pt,,3.6pt">
                  <w:txbxContent>
                    <w:p w:rsidR="001E63CE" w:rsidRDefault="001E63CE" w:rsidP="00512860">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p>
    <w:p w:rsidR="004B52E5" w:rsidRDefault="004627DF"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15584" behindDoc="0" locked="0" layoutInCell="1" allowOverlap="1" wp14:anchorId="60D6980B" wp14:editId="60E048A6">
                <wp:simplePos x="0" y="0"/>
                <wp:positionH relativeFrom="column">
                  <wp:posOffset>3456802</wp:posOffset>
                </wp:positionH>
                <wp:positionV relativeFrom="paragraph">
                  <wp:posOffset>79375</wp:posOffset>
                </wp:positionV>
                <wp:extent cx="1041621" cy="0"/>
                <wp:effectExtent l="0" t="95250" r="0" b="95250"/>
                <wp:wrapNone/>
                <wp:docPr id="34" name="Straight Arrow Connector 34"/>
                <wp:cNvGraphicFramePr/>
                <a:graphic xmlns:a="http://schemas.openxmlformats.org/drawingml/2006/main">
                  <a:graphicData uri="http://schemas.microsoft.com/office/word/2010/wordprocessingShape">
                    <wps:wsp>
                      <wps:cNvCnPr/>
                      <wps:spPr>
                        <a:xfrm>
                          <a:off x="0" y="0"/>
                          <a:ext cx="1041621" cy="0"/>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BECD1" id="Straight Arrow Connector 34" o:spid="_x0000_s1026" type="#_x0000_t32" style="position:absolute;margin-left:272.2pt;margin-top:6.25pt;width:82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" strokecolor="#7f7f7f [1612]" strokeweight="2.25pt">
                <v:stroke endarrow="block" joinstyle="miter"/>
              </v:shape>
            </w:pict>
          </mc:Fallback>
        </mc:AlternateContent>
      </w:r>
    </w:p>
    <w:p w:rsidR="004B52E5" w:rsidRDefault="004627DF"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14560" behindDoc="0" locked="0" layoutInCell="1" allowOverlap="1" wp14:anchorId="14E94E51" wp14:editId="02A10B9B">
                <wp:simplePos x="0" y="0"/>
                <wp:positionH relativeFrom="column">
                  <wp:posOffset>2423160</wp:posOffset>
                </wp:positionH>
                <wp:positionV relativeFrom="paragraph">
                  <wp:posOffset>196546</wp:posOffset>
                </wp:positionV>
                <wp:extent cx="0" cy="707666"/>
                <wp:effectExtent l="95250" t="0" r="95250" b="54610"/>
                <wp:wrapNone/>
                <wp:docPr id="33" name="Straight Arrow Connector 33"/>
                <wp:cNvGraphicFramePr/>
                <a:graphic xmlns:a="http://schemas.openxmlformats.org/drawingml/2006/main">
                  <a:graphicData uri="http://schemas.microsoft.com/office/word/2010/wordprocessingShape">
                    <wps:wsp>
                      <wps:cNvCnPr/>
                      <wps:spPr>
                        <a:xfrm>
                          <a:off x="0" y="0"/>
                          <a:ext cx="0" cy="707666"/>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3C96D" id="Straight Arrow Connector 33" o:spid="_x0000_s1026" type="#_x0000_t32" style="position:absolute;margin-left:190.8pt;margin-top:15.5pt;width:0;height:55.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" strokecolor="#7f7f7f [1612]" strokeweight="2.25pt">
                <v:stroke endarrow="block" joinstyle="miter"/>
              </v:shape>
            </w:pict>
          </mc:Fallback>
        </mc:AlternateContent>
      </w:r>
    </w:p>
    <w:p w:rsidR="004B52E5" w:rsidRDefault="004B52E5" w:rsidP="00084387">
      <w:pPr>
        <w:spacing w:line="240" w:lineRule="auto"/>
        <w:rPr>
          <w:rFonts w:ascii="Leelawadee" w:eastAsia="Times New Roman" w:hAnsi="Leelawadee" w:cs="Leelawadee"/>
          <w:sz w:val="24"/>
          <w:szCs w:val="24"/>
        </w:rPr>
      </w:pPr>
    </w:p>
    <w:p w:rsidR="00512860" w:rsidRDefault="00512860" w:rsidP="00084387">
      <w:pPr>
        <w:spacing w:line="240" w:lineRule="auto"/>
        <w:rPr>
          <w:rFonts w:ascii="Leelawadee" w:eastAsia="Times New Roman" w:hAnsi="Leelawadee" w:cs="Leelawadee"/>
          <w:sz w:val="24"/>
          <w:szCs w:val="24"/>
        </w:rPr>
      </w:pPr>
    </w:p>
    <w:p w:rsidR="00512860" w:rsidRDefault="004C7338" w:rsidP="00084387">
      <w:pPr>
        <w:spacing w:line="240" w:lineRule="auto"/>
        <w:rPr>
          <w:rFonts w:ascii="Leelawadee" w:eastAsia="Times New Roman" w:hAnsi="Leelawadee" w:cs="Leelawadee"/>
          <w:sz w:val="24"/>
          <w:szCs w:val="24"/>
        </w:rPr>
      </w:pPr>
      <w:r>
        <w:rPr>
          <w:rFonts w:ascii="Leelawadee" w:eastAsia="Times New Roman" w:hAnsi="Leelawadee" w:cs="Leelawadee"/>
          <w:noProof/>
          <w:sz w:val="24"/>
          <w:szCs w:val="24"/>
          <w:lang w:eastAsia="en-GB"/>
        </w:rPr>
        <mc:AlternateContent>
          <mc:Choice Requires="wps">
            <w:drawing>
              <wp:anchor distT="0" distB="0" distL="114300" distR="114300" simplePos="0" relativeHeight="251703296" behindDoc="0" locked="0" layoutInCell="1" allowOverlap="1" wp14:anchorId="0E28912C" wp14:editId="0CA242F1">
                <wp:simplePos x="0" y="0"/>
                <wp:positionH relativeFrom="column">
                  <wp:posOffset>1597936</wp:posOffset>
                </wp:positionH>
                <wp:positionV relativeFrom="paragraph">
                  <wp:posOffset>8144</wp:posOffset>
                </wp:positionV>
                <wp:extent cx="1836751" cy="826936"/>
                <wp:effectExtent l="0" t="0" r="11430" b="11430"/>
                <wp:wrapNone/>
                <wp:docPr id="23" name="Rounded Rectangle 23"/>
                <wp:cNvGraphicFramePr/>
                <a:graphic xmlns:a="http://schemas.openxmlformats.org/drawingml/2006/main">
                  <a:graphicData uri="http://schemas.microsoft.com/office/word/2010/wordprocessingShape">
                    <wps:wsp>
                      <wps:cNvSpPr/>
                      <wps:spPr>
                        <a:xfrm>
                          <a:off x="0" y="0"/>
                          <a:ext cx="1836751" cy="826936"/>
                        </a:xfrm>
                        <a:prstGeom prst="roundRect">
                          <a:avLst/>
                        </a:prstGeom>
                        <a:solidFill>
                          <a:sysClr val="window" lastClr="FFFFFF"/>
                        </a:solidFill>
                        <a:ln w="12700" cap="flat" cmpd="sng" algn="ctr">
                          <a:solidFill>
                            <a:srgbClr val="5B9BD5"/>
                          </a:solidFill>
                          <a:prstDash val="solid"/>
                          <a:miter lim="800000"/>
                        </a:ln>
                        <a:effectLst/>
                      </wps:spPr>
                      <wps:txbx>
                        <w:txbxContent>
                          <w:p w:rsidR="001E63CE" w:rsidRPr="00980955" w:rsidRDefault="001E63CE" w:rsidP="00CD6A04">
                            <w:pPr>
                              <w:spacing w:after="0"/>
                              <w:jc w:val="center"/>
                              <w:rPr>
                                <w:rFonts w:cstheme="minorHAnsi"/>
                              </w:rPr>
                            </w:pPr>
                            <w:r w:rsidRPr="00980955">
                              <w:rPr>
                                <w:rFonts w:cstheme="minorHAnsi"/>
                              </w:rPr>
                              <w:t>Studies included in the systematic review</w:t>
                            </w:r>
                          </w:p>
                          <w:p w:rsidR="001E63CE" w:rsidRPr="00980955" w:rsidRDefault="001E63CE" w:rsidP="00CD6A04">
                            <w:pPr>
                              <w:spacing w:after="0"/>
                              <w:jc w:val="center"/>
                              <w:rPr>
                                <w:rFonts w:cstheme="minorHAnsi"/>
                              </w:rPr>
                            </w:pPr>
                            <w:r w:rsidRPr="00980955">
                              <w:rPr>
                                <w:rFonts w:cstheme="minorHAnsi"/>
                              </w:rPr>
                              <w:t xml:space="preserve">(n= </w:t>
                            </w:r>
                            <w:r>
                              <w:rPr>
                                <w:rFonts w:cstheme="minorHAnsi"/>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8912C" id="Rounded Rectangle 23" o:spid="_x0000_s1035" style="position:absolute;margin-left:125.8pt;margin-top:.65pt;width:144.65pt;height:6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" fillcolor="window" strokecolor="#5b9bd5" strokeweight="1pt">
                <v:stroke joinstyle="miter"/>
                <v:textbox>
                  <w:txbxContent>
                    <w:p w:rsidR="001E63CE" w:rsidRPr="00980955" w:rsidRDefault="001E63CE" w:rsidP="00CD6A04">
                      <w:pPr>
                        <w:spacing w:after="0"/>
                        <w:jc w:val="center"/>
                        <w:rPr>
                          <w:rFonts w:cstheme="minorHAnsi"/>
                        </w:rPr>
                      </w:pPr>
                      <w:r w:rsidRPr="00980955">
                        <w:rPr>
                          <w:rFonts w:cstheme="minorHAnsi"/>
                        </w:rPr>
                        <w:t>Studies included in the systematic review</w:t>
                      </w:r>
                    </w:p>
                    <w:p w:rsidR="001E63CE" w:rsidRPr="00980955" w:rsidRDefault="001E63CE" w:rsidP="00CD6A04">
                      <w:pPr>
                        <w:spacing w:after="0"/>
                        <w:jc w:val="center"/>
                        <w:rPr>
                          <w:rFonts w:cstheme="minorHAnsi"/>
                        </w:rPr>
                      </w:pPr>
                      <w:r w:rsidRPr="00980955">
                        <w:rPr>
                          <w:rFonts w:cstheme="minorHAnsi"/>
                        </w:rPr>
                        <w:t xml:space="preserve">(n= </w:t>
                      </w:r>
                      <w:r>
                        <w:rPr>
                          <w:rFonts w:cstheme="minorHAnsi"/>
                        </w:rPr>
                        <w:t>22)</w:t>
                      </w:r>
                    </w:p>
                  </w:txbxContent>
                </v:textbox>
              </v:roundrect>
            </w:pict>
          </mc:Fallback>
        </mc:AlternateContent>
      </w:r>
      <w:r>
        <w:rPr>
          <w:rFonts w:ascii="Leelawadee" w:eastAsia="Times New Roman" w:hAnsi="Leelawadee" w:cs="Leelawadee"/>
          <w:noProof/>
          <w:sz w:val="24"/>
          <w:szCs w:val="24"/>
          <w:lang w:eastAsia="en-GB"/>
        </w:rPr>
        <mc:AlternateContent>
          <mc:Choice Requires="wps">
            <w:drawing>
              <wp:anchor distT="0" distB="0" distL="114300" distR="114300" simplePos="0" relativeHeight="251693056" behindDoc="0" locked="0" layoutInCell="1" allowOverlap="1" wp14:editId="032B99B9">
                <wp:simplePos x="0" y="0"/>
                <wp:positionH relativeFrom="column">
                  <wp:posOffset>-254924</wp:posOffset>
                </wp:positionH>
                <wp:positionV relativeFrom="paragraph">
                  <wp:posOffset>284412</wp:posOffset>
                </wp:positionV>
                <wp:extent cx="1105728" cy="297180"/>
                <wp:effectExtent l="4128" t="0" r="22542" b="22543"/>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5728" cy="297180"/>
                        </a:xfrm>
                        <a:prstGeom prst="roundRect">
                          <a:avLst>
                            <a:gd name="adj" fmla="val 16667"/>
                          </a:avLst>
                        </a:prstGeom>
                        <a:solidFill>
                          <a:srgbClr val="CCECFF"/>
                        </a:solidFill>
                        <a:ln w="9525">
                          <a:solidFill>
                            <a:srgbClr val="000000"/>
                          </a:solidFill>
                          <a:round/>
                          <a:headEnd/>
                          <a:tailEnd/>
                        </a:ln>
                      </wps:spPr>
                      <wps:txbx>
                        <w:txbxContent>
                          <w:p w:rsidR="001E63CE" w:rsidRDefault="001E63CE" w:rsidP="00512860">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6" style="position:absolute;margin-left:-20.05pt;margin-top:22.4pt;width:87.05pt;height:23.4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" fillcolor="#ccecff">
                <v:textbox style="layout-flow:vertical;mso-layout-flow-alt:bottom-to-top" inset="3.6pt,,3.6pt">
                  <w:txbxContent>
                    <w:p w:rsidR="001E63CE" w:rsidRDefault="001E63CE" w:rsidP="00512860">
                      <w:pPr>
                        <w:pStyle w:val="Heading2"/>
                        <w:keepNext/>
                        <w:rPr>
                          <w:rFonts w:ascii="Calibri" w:hAnsi="Calibri"/>
                          <w:lang w:val="en"/>
                        </w:rPr>
                      </w:pPr>
                      <w:r>
                        <w:rPr>
                          <w:rFonts w:ascii="Calibri" w:hAnsi="Calibri"/>
                          <w:lang w:val="en"/>
                        </w:rPr>
                        <w:t>Included</w:t>
                      </w:r>
                    </w:p>
                  </w:txbxContent>
                </v:textbox>
              </v:roundrect>
            </w:pict>
          </mc:Fallback>
        </mc:AlternateContent>
      </w:r>
    </w:p>
    <w:p w:rsidR="00512860" w:rsidRDefault="00512860" w:rsidP="00084387">
      <w:pPr>
        <w:spacing w:line="240" w:lineRule="auto"/>
        <w:rPr>
          <w:rFonts w:ascii="Leelawadee" w:eastAsia="Times New Roman" w:hAnsi="Leelawadee" w:cs="Leelawadee"/>
          <w:sz w:val="24"/>
          <w:szCs w:val="24"/>
        </w:rPr>
      </w:pPr>
    </w:p>
    <w:p w:rsidR="00512860" w:rsidRDefault="00512860" w:rsidP="00084387">
      <w:pPr>
        <w:spacing w:line="240" w:lineRule="auto"/>
        <w:rPr>
          <w:rFonts w:ascii="Leelawadee" w:eastAsia="Times New Roman" w:hAnsi="Leelawadee" w:cs="Leelawadee"/>
          <w:sz w:val="24"/>
          <w:szCs w:val="24"/>
        </w:rPr>
      </w:pPr>
    </w:p>
    <w:p w:rsidR="00512860" w:rsidRDefault="00512860" w:rsidP="00084387">
      <w:pPr>
        <w:spacing w:line="240" w:lineRule="auto"/>
        <w:rPr>
          <w:rFonts w:ascii="Leelawadee" w:eastAsia="Times New Roman" w:hAnsi="Leelawadee" w:cs="Leelawadee"/>
          <w:sz w:val="24"/>
          <w:szCs w:val="24"/>
        </w:rPr>
      </w:pPr>
    </w:p>
    <w:p w:rsidR="00512860" w:rsidRDefault="00512860" w:rsidP="00084387">
      <w:pPr>
        <w:spacing w:line="240" w:lineRule="auto"/>
        <w:rPr>
          <w:rFonts w:ascii="Leelawadee" w:eastAsia="Times New Roman" w:hAnsi="Leelawadee" w:cs="Leelawadee"/>
          <w:sz w:val="24"/>
          <w:szCs w:val="24"/>
        </w:rPr>
      </w:pPr>
    </w:p>
    <w:p w:rsidR="00504121" w:rsidRPr="005C6B51" w:rsidRDefault="00CD6A04" w:rsidP="005C6B51">
      <w:pPr>
        <w:spacing w:line="240" w:lineRule="auto"/>
        <w:rPr>
          <w:rFonts w:ascii="Leelawadee" w:eastAsia="Times New Roman" w:hAnsi="Leelawadee" w:cs="Leelawadee"/>
          <w:b/>
          <w:sz w:val="24"/>
          <w:szCs w:val="24"/>
        </w:rPr>
        <w:sectPr w:rsidR="00504121" w:rsidRPr="005C6B51" w:rsidSect="002E0806">
          <w:footerReference w:type="default" r:id="rId9"/>
          <w:type w:val="continuous"/>
          <w:pgSz w:w="11906" w:h="16838"/>
          <w:pgMar w:top="1440" w:right="1080" w:bottom="1440" w:left="1080" w:header="708" w:footer="708" w:gutter="0"/>
          <w:cols w:space="708"/>
          <w:docGrid w:linePitch="360"/>
        </w:sectPr>
      </w:pPr>
      <w:r>
        <w:rPr>
          <w:rFonts w:ascii="Leelawadee" w:eastAsia="Times New Roman" w:hAnsi="Leelawadee" w:cs="Leelawadee"/>
          <w:sz w:val="24"/>
          <w:szCs w:val="24"/>
        </w:rPr>
        <w:t xml:space="preserve">       </w:t>
      </w:r>
      <w:r w:rsidR="00B640AA">
        <w:rPr>
          <w:rFonts w:ascii="Leelawadee" w:eastAsia="Times New Roman" w:hAnsi="Leelawadee" w:cs="Leelawadee"/>
          <w:sz w:val="24"/>
          <w:szCs w:val="24"/>
        </w:rPr>
        <w:t xml:space="preserve">              </w:t>
      </w:r>
      <w:r>
        <w:rPr>
          <w:rFonts w:ascii="Leelawadee" w:eastAsia="Times New Roman" w:hAnsi="Leelawadee" w:cs="Leelawadee"/>
          <w:sz w:val="24"/>
          <w:szCs w:val="24"/>
        </w:rPr>
        <w:t xml:space="preserve">   </w:t>
      </w:r>
      <w:r w:rsidRPr="000D283F">
        <w:rPr>
          <w:rFonts w:ascii="Leelawadee" w:eastAsia="Times New Roman" w:hAnsi="Leelawadee" w:cs="Leelawadee"/>
          <w:b/>
          <w:sz w:val="24"/>
          <w:szCs w:val="24"/>
        </w:rPr>
        <w:t>Figure</w:t>
      </w:r>
      <w:r w:rsidR="007F5282">
        <w:rPr>
          <w:rFonts w:ascii="Leelawadee" w:eastAsia="Times New Roman" w:hAnsi="Leelawadee" w:cs="Leelawadee"/>
          <w:b/>
          <w:sz w:val="24"/>
          <w:szCs w:val="24"/>
        </w:rPr>
        <w:t>1</w:t>
      </w:r>
      <w:r w:rsidRPr="000D283F">
        <w:rPr>
          <w:rFonts w:ascii="Leelawadee" w:eastAsia="Times New Roman" w:hAnsi="Leelawadee" w:cs="Leelawadee"/>
          <w:b/>
          <w:sz w:val="24"/>
          <w:szCs w:val="24"/>
        </w:rPr>
        <w:t xml:space="preserve">: </w:t>
      </w:r>
      <w:r w:rsidR="00F41BDD">
        <w:rPr>
          <w:rFonts w:ascii="Leelawadee" w:eastAsia="Times New Roman" w:hAnsi="Leelawadee" w:cs="Leelawadee"/>
          <w:b/>
          <w:sz w:val="24"/>
          <w:szCs w:val="24"/>
        </w:rPr>
        <w:t xml:space="preserve"> </w:t>
      </w:r>
      <w:r w:rsidR="005C6B51">
        <w:rPr>
          <w:rFonts w:ascii="Leelawadee" w:eastAsia="Times New Roman" w:hAnsi="Leelawadee" w:cs="Leelawadee"/>
          <w:sz w:val="24"/>
          <w:szCs w:val="24"/>
        </w:rPr>
        <w:t>Flow diagram of study selec</w:t>
      </w:r>
      <w:r w:rsidR="00512860">
        <w:rPr>
          <w:rFonts w:ascii="Leelawadee" w:eastAsia="Times New Roman" w:hAnsi="Leelawadee" w:cs="Leelawadee"/>
          <w:noProof/>
          <w:sz w:val="24"/>
          <w:szCs w:val="24"/>
          <w:lang w:eastAsia="en-GB"/>
        </w:rPr>
        <mc:AlternateContent>
          <mc:Choice Requires="wps">
            <w:drawing>
              <wp:anchor distT="0" distB="0" distL="114300" distR="114300" simplePos="0" relativeHeight="251692032" behindDoc="0" locked="0" layoutInCell="1" allowOverlap="1" wp14:editId="06B61440">
                <wp:simplePos x="0" y="0"/>
                <wp:positionH relativeFrom="column">
                  <wp:posOffset>148590</wp:posOffset>
                </wp:positionH>
                <wp:positionV relativeFrom="paragraph">
                  <wp:posOffset>7052310</wp:posOffset>
                </wp:positionV>
                <wp:extent cx="1371600" cy="297180"/>
                <wp:effectExtent l="9525" t="9525" r="7620"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1E63CE" w:rsidRDefault="001E63CE" w:rsidP="00512860">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7" style="position:absolute;margin-left:11.7pt;margin-top:555.3pt;width:108pt;height:23.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" fillcolor="#ccecff">
                <v:textbox style="layout-flow:vertical;mso-layout-flow-alt:bottom-to-top" inset="3.6pt,,3.6pt">
                  <w:txbxContent>
                    <w:p w:rsidR="001E63CE" w:rsidRDefault="001E63CE" w:rsidP="00512860">
                      <w:pPr>
                        <w:pStyle w:val="Heading2"/>
                        <w:keepNext/>
                        <w:rPr>
                          <w:rFonts w:ascii="Calibri" w:hAnsi="Calibri"/>
                          <w:lang w:val="en"/>
                        </w:rPr>
                      </w:pPr>
                      <w:r>
                        <w:rPr>
                          <w:rFonts w:ascii="Calibri" w:hAnsi="Calibri"/>
                          <w:lang w:val="en"/>
                        </w:rPr>
                        <w:t>Included</w:t>
                      </w:r>
                    </w:p>
                  </w:txbxContent>
                </v:textbox>
              </v:roundrect>
            </w:pict>
          </mc:Fallback>
        </mc:AlternateContent>
      </w:r>
      <w:r w:rsidR="003D417F">
        <w:rPr>
          <w:rFonts w:ascii="Leelawadee" w:eastAsia="Times New Roman" w:hAnsi="Leelawadee" w:cs="Leelawadee"/>
          <w:sz w:val="24"/>
          <w:szCs w:val="24"/>
        </w:rPr>
        <w:t>tion</w:t>
      </w:r>
    </w:p>
    <w:p w:rsidR="00C91528" w:rsidRPr="00DE5BD7" w:rsidRDefault="00C91528" w:rsidP="00084387">
      <w:pPr>
        <w:spacing w:line="240" w:lineRule="auto"/>
        <w:rPr>
          <w:rFonts w:ascii="Leelawadee" w:eastAsia="Times New Roman" w:hAnsi="Leelawadee" w:cs="Leelawadee"/>
          <w:b/>
          <w:sz w:val="24"/>
          <w:szCs w:val="24"/>
        </w:rPr>
      </w:pPr>
    </w:p>
    <w:tbl>
      <w:tblPr>
        <w:tblW w:w="13946" w:type="dxa"/>
        <w:tblBorders>
          <w:insideH w:val="single" w:sz="4" w:space="0" w:color="auto"/>
        </w:tblBorders>
        <w:tblLook w:val="04A0" w:firstRow="1" w:lastRow="0" w:firstColumn="1" w:lastColumn="0" w:noHBand="0" w:noVBand="1"/>
      </w:tblPr>
      <w:tblGrid>
        <w:gridCol w:w="2367"/>
        <w:gridCol w:w="1701"/>
        <w:gridCol w:w="1432"/>
        <w:gridCol w:w="1691"/>
        <w:gridCol w:w="1994"/>
        <w:gridCol w:w="1847"/>
        <w:gridCol w:w="2914"/>
      </w:tblGrid>
      <w:tr w:rsidR="00992B1F" w:rsidRPr="00992B1F" w:rsidTr="00CE3892">
        <w:trPr>
          <w:trHeight w:val="286"/>
        </w:trPr>
        <w:tc>
          <w:tcPr>
            <w:tcW w:w="2367" w:type="dxa"/>
            <w:shd w:val="clear" w:color="auto" w:fill="auto"/>
            <w:noWrap/>
            <w:vAlign w:val="bottom"/>
            <w:hideMark/>
          </w:tcPr>
          <w:p w:rsidR="00992B1F" w:rsidRPr="00CE3892" w:rsidRDefault="00992B1F" w:rsidP="00992B1F">
            <w:pPr>
              <w:spacing w:after="0" w:line="240" w:lineRule="auto"/>
              <w:rPr>
                <w:rFonts w:ascii="Leelawadee" w:eastAsia="Times New Roman" w:hAnsi="Leelawadee" w:cs="Leelawadee"/>
                <w:b/>
                <w:bCs/>
                <w:i/>
                <w:iCs/>
                <w:color w:val="000000"/>
                <w:lang w:eastAsia="en-GB"/>
              </w:rPr>
            </w:pPr>
            <w:r w:rsidRPr="00CE3892">
              <w:rPr>
                <w:rFonts w:ascii="Leelawadee" w:eastAsia="Times New Roman" w:hAnsi="Leelawadee" w:cs="Leelawadee"/>
                <w:b/>
                <w:bCs/>
                <w:i/>
                <w:iCs/>
                <w:color w:val="000000"/>
                <w:lang w:eastAsia="en-GB"/>
              </w:rPr>
              <w:t>Author</w:t>
            </w:r>
          </w:p>
        </w:tc>
        <w:tc>
          <w:tcPr>
            <w:tcW w:w="1701" w:type="dxa"/>
            <w:shd w:val="clear" w:color="auto" w:fill="auto"/>
            <w:noWrap/>
            <w:vAlign w:val="bottom"/>
            <w:hideMark/>
          </w:tcPr>
          <w:p w:rsidR="00992B1F" w:rsidRPr="00CE3892" w:rsidRDefault="00992B1F" w:rsidP="00992B1F">
            <w:pPr>
              <w:spacing w:after="0" w:line="240" w:lineRule="auto"/>
              <w:rPr>
                <w:rFonts w:ascii="Leelawadee" w:eastAsia="Times New Roman" w:hAnsi="Leelawadee" w:cs="Leelawadee"/>
                <w:b/>
                <w:bCs/>
                <w:i/>
                <w:iCs/>
                <w:color w:val="000000"/>
                <w:lang w:eastAsia="en-GB"/>
              </w:rPr>
            </w:pPr>
            <w:r w:rsidRPr="00CE3892">
              <w:rPr>
                <w:rFonts w:ascii="Leelawadee" w:eastAsia="Times New Roman" w:hAnsi="Leelawadee" w:cs="Leelawadee"/>
                <w:b/>
                <w:bCs/>
                <w:i/>
                <w:iCs/>
                <w:color w:val="000000"/>
                <w:lang w:eastAsia="en-GB"/>
              </w:rPr>
              <w:t>Country</w:t>
            </w:r>
          </w:p>
        </w:tc>
        <w:tc>
          <w:tcPr>
            <w:tcW w:w="1432" w:type="dxa"/>
            <w:shd w:val="clear" w:color="auto" w:fill="auto"/>
            <w:noWrap/>
            <w:vAlign w:val="bottom"/>
            <w:hideMark/>
          </w:tcPr>
          <w:p w:rsidR="00992B1F" w:rsidRPr="00CE3892" w:rsidRDefault="00992B1F" w:rsidP="00992B1F">
            <w:pPr>
              <w:spacing w:after="0" w:line="240" w:lineRule="auto"/>
              <w:rPr>
                <w:rFonts w:ascii="Leelawadee" w:eastAsia="Times New Roman" w:hAnsi="Leelawadee" w:cs="Leelawadee"/>
                <w:b/>
                <w:bCs/>
                <w:i/>
                <w:iCs/>
                <w:color w:val="000000"/>
                <w:lang w:eastAsia="en-GB"/>
              </w:rPr>
            </w:pPr>
            <w:r w:rsidRPr="00CE3892">
              <w:rPr>
                <w:rFonts w:ascii="Leelawadee" w:eastAsia="Times New Roman" w:hAnsi="Leelawadee" w:cs="Leelawadee"/>
                <w:b/>
                <w:bCs/>
                <w:i/>
                <w:iCs/>
                <w:color w:val="000000"/>
                <w:lang w:eastAsia="en-GB"/>
              </w:rPr>
              <w:t>Year Published</w:t>
            </w:r>
          </w:p>
        </w:tc>
        <w:tc>
          <w:tcPr>
            <w:tcW w:w="1691" w:type="dxa"/>
            <w:shd w:val="clear" w:color="auto" w:fill="auto"/>
            <w:noWrap/>
            <w:vAlign w:val="bottom"/>
            <w:hideMark/>
          </w:tcPr>
          <w:p w:rsidR="00992B1F" w:rsidRPr="00CE3892" w:rsidRDefault="00992B1F" w:rsidP="00992B1F">
            <w:pPr>
              <w:spacing w:after="0" w:line="240" w:lineRule="auto"/>
              <w:rPr>
                <w:rFonts w:ascii="Leelawadee" w:eastAsia="Times New Roman" w:hAnsi="Leelawadee" w:cs="Leelawadee"/>
                <w:b/>
                <w:bCs/>
                <w:i/>
                <w:iCs/>
                <w:color w:val="000000"/>
                <w:lang w:eastAsia="en-GB"/>
              </w:rPr>
            </w:pPr>
            <w:r w:rsidRPr="00CE3892">
              <w:rPr>
                <w:rFonts w:ascii="Leelawadee" w:eastAsia="Times New Roman" w:hAnsi="Leelawadee" w:cs="Leelawadee"/>
                <w:b/>
                <w:bCs/>
                <w:i/>
                <w:iCs/>
                <w:color w:val="000000"/>
                <w:lang w:eastAsia="en-GB"/>
              </w:rPr>
              <w:t>Study period</w:t>
            </w:r>
          </w:p>
        </w:tc>
        <w:tc>
          <w:tcPr>
            <w:tcW w:w="1994" w:type="dxa"/>
            <w:shd w:val="clear" w:color="auto" w:fill="auto"/>
            <w:noWrap/>
            <w:vAlign w:val="bottom"/>
            <w:hideMark/>
          </w:tcPr>
          <w:p w:rsidR="00992B1F" w:rsidRPr="00CE3892" w:rsidRDefault="00992B1F" w:rsidP="00992B1F">
            <w:pPr>
              <w:spacing w:after="0" w:line="240" w:lineRule="auto"/>
              <w:rPr>
                <w:rFonts w:ascii="Leelawadee" w:eastAsia="Times New Roman" w:hAnsi="Leelawadee" w:cs="Leelawadee"/>
                <w:b/>
                <w:bCs/>
                <w:i/>
                <w:iCs/>
                <w:color w:val="000000"/>
                <w:lang w:eastAsia="en-GB"/>
              </w:rPr>
            </w:pPr>
            <w:r w:rsidRPr="00CE3892">
              <w:rPr>
                <w:rFonts w:ascii="Leelawadee" w:eastAsia="Times New Roman" w:hAnsi="Leelawadee" w:cs="Leelawadee"/>
                <w:b/>
                <w:bCs/>
                <w:i/>
                <w:iCs/>
                <w:color w:val="000000"/>
                <w:lang w:eastAsia="en-GB"/>
              </w:rPr>
              <w:t>Study Type</w:t>
            </w:r>
          </w:p>
        </w:tc>
        <w:tc>
          <w:tcPr>
            <w:tcW w:w="1847" w:type="dxa"/>
            <w:shd w:val="clear" w:color="auto" w:fill="auto"/>
            <w:noWrap/>
            <w:vAlign w:val="bottom"/>
            <w:hideMark/>
          </w:tcPr>
          <w:p w:rsidR="00992B1F" w:rsidRPr="00CE3892" w:rsidRDefault="00992B1F" w:rsidP="00992B1F">
            <w:pPr>
              <w:spacing w:after="0" w:line="240" w:lineRule="auto"/>
              <w:rPr>
                <w:rFonts w:ascii="Leelawadee" w:eastAsia="Times New Roman" w:hAnsi="Leelawadee" w:cs="Leelawadee"/>
                <w:b/>
                <w:bCs/>
                <w:i/>
                <w:iCs/>
                <w:color w:val="000000"/>
                <w:lang w:eastAsia="en-GB"/>
              </w:rPr>
            </w:pPr>
            <w:r w:rsidRPr="00CE3892">
              <w:rPr>
                <w:rFonts w:ascii="Leelawadee" w:eastAsia="Times New Roman" w:hAnsi="Leelawadee" w:cs="Leelawadee"/>
                <w:b/>
                <w:bCs/>
                <w:i/>
                <w:iCs/>
                <w:color w:val="000000"/>
                <w:lang w:eastAsia="en-GB"/>
              </w:rPr>
              <w:t>No of patients</w:t>
            </w:r>
          </w:p>
        </w:tc>
        <w:tc>
          <w:tcPr>
            <w:tcW w:w="2914" w:type="dxa"/>
            <w:shd w:val="clear" w:color="auto" w:fill="auto"/>
            <w:noWrap/>
            <w:vAlign w:val="bottom"/>
            <w:hideMark/>
          </w:tcPr>
          <w:p w:rsidR="00992B1F" w:rsidRPr="00CE3892" w:rsidRDefault="00992B1F" w:rsidP="00992B1F">
            <w:pPr>
              <w:spacing w:after="0" w:line="240" w:lineRule="auto"/>
              <w:rPr>
                <w:rFonts w:ascii="Leelawadee" w:eastAsia="Times New Roman" w:hAnsi="Leelawadee" w:cs="Leelawadee"/>
                <w:b/>
                <w:bCs/>
                <w:i/>
                <w:iCs/>
                <w:color w:val="000000"/>
                <w:lang w:eastAsia="en-GB"/>
              </w:rPr>
            </w:pPr>
            <w:r w:rsidRPr="00CE3892">
              <w:rPr>
                <w:rFonts w:ascii="Leelawadee" w:eastAsia="Times New Roman" w:hAnsi="Leelawadee" w:cs="Leelawadee"/>
                <w:b/>
                <w:bCs/>
                <w:i/>
                <w:iCs/>
                <w:color w:val="000000"/>
                <w:lang w:eastAsia="en-GB"/>
              </w:rPr>
              <w:t xml:space="preserve">Radiological Imaging </w:t>
            </w:r>
          </w:p>
        </w:tc>
      </w:tr>
      <w:tr w:rsidR="00992B1F" w:rsidRPr="00992B1F" w:rsidTr="00CE3892">
        <w:trPr>
          <w:trHeight w:val="286"/>
        </w:trPr>
        <w:tc>
          <w:tcPr>
            <w:tcW w:w="2367" w:type="dxa"/>
            <w:shd w:val="clear" w:color="auto" w:fill="auto"/>
            <w:noWrap/>
            <w:vAlign w:val="bottom"/>
            <w:hideMark/>
          </w:tcPr>
          <w:p w:rsidR="00992B1F" w:rsidRPr="00992B1F" w:rsidRDefault="00992B1F" w:rsidP="00992B1F">
            <w:pPr>
              <w:spacing w:after="0" w:line="240" w:lineRule="auto"/>
              <w:rPr>
                <w:rFonts w:ascii="Calibri" w:eastAsia="Times New Roman" w:hAnsi="Calibri" w:cs="Times New Roman"/>
                <w:b/>
                <w:bCs/>
                <w:i/>
                <w:iCs/>
                <w:color w:val="000000"/>
                <w:lang w:eastAsia="en-GB"/>
              </w:rPr>
            </w:pPr>
          </w:p>
        </w:tc>
        <w:tc>
          <w:tcPr>
            <w:tcW w:w="1701" w:type="dxa"/>
            <w:shd w:val="clear" w:color="auto" w:fill="auto"/>
            <w:noWrap/>
            <w:vAlign w:val="bottom"/>
            <w:hideMark/>
          </w:tcPr>
          <w:p w:rsidR="00992B1F" w:rsidRPr="00992B1F" w:rsidRDefault="00992B1F" w:rsidP="00992B1F">
            <w:pPr>
              <w:spacing w:after="0" w:line="240" w:lineRule="auto"/>
              <w:rPr>
                <w:rFonts w:ascii="Times New Roman" w:eastAsia="Times New Roman" w:hAnsi="Times New Roman" w:cs="Times New Roman"/>
                <w:sz w:val="20"/>
                <w:szCs w:val="20"/>
                <w:lang w:eastAsia="en-GB"/>
              </w:rPr>
            </w:pPr>
          </w:p>
        </w:tc>
        <w:tc>
          <w:tcPr>
            <w:tcW w:w="1432" w:type="dxa"/>
            <w:shd w:val="clear" w:color="auto" w:fill="auto"/>
            <w:noWrap/>
            <w:vAlign w:val="bottom"/>
            <w:hideMark/>
          </w:tcPr>
          <w:p w:rsidR="00992B1F" w:rsidRPr="00992B1F" w:rsidRDefault="00992B1F" w:rsidP="00992B1F">
            <w:pPr>
              <w:spacing w:after="0" w:line="240" w:lineRule="auto"/>
              <w:rPr>
                <w:rFonts w:ascii="Times New Roman" w:eastAsia="Times New Roman" w:hAnsi="Times New Roman" w:cs="Times New Roman"/>
                <w:sz w:val="20"/>
                <w:szCs w:val="20"/>
                <w:lang w:eastAsia="en-GB"/>
              </w:rPr>
            </w:pPr>
          </w:p>
        </w:tc>
        <w:tc>
          <w:tcPr>
            <w:tcW w:w="1691" w:type="dxa"/>
            <w:shd w:val="clear" w:color="auto" w:fill="auto"/>
            <w:noWrap/>
            <w:vAlign w:val="bottom"/>
            <w:hideMark/>
          </w:tcPr>
          <w:p w:rsidR="00992B1F" w:rsidRPr="00992B1F" w:rsidRDefault="00992B1F" w:rsidP="00992B1F">
            <w:pPr>
              <w:spacing w:after="0" w:line="240" w:lineRule="auto"/>
              <w:rPr>
                <w:rFonts w:ascii="Times New Roman" w:eastAsia="Times New Roman" w:hAnsi="Times New Roman" w:cs="Times New Roman"/>
                <w:sz w:val="20"/>
                <w:szCs w:val="20"/>
                <w:lang w:eastAsia="en-GB"/>
              </w:rPr>
            </w:pPr>
          </w:p>
        </w:tc>
        <w:tc>
          <w:tcPr>
            <w:tcW w:w="1994" w:type="dxa"/>
            <w:shd w:val="clear" w:color="auto" w:fill="auto"/>
            <w:noWrap/>
            <w:vAlign w:val="bottom"/>
            <w:hideMark/>
          </w:tcPr>
          <w:p w:rsidR="00992B1F" w:rsidRPr="00992B1F" w:rsidRDefault="00992B1F" w:rsidP="00992B1F">
            <w:pPr>
              <w:spacing w:after="0" w:line="240" w:lineRule="auto"/>
              <w:rPr>
                <w:rFonts w:ascii="Times New Roman" w:eastAsia="Times New Roman" w:hAnsi="Times New Roman" w:cs="Times New Roman"/>
                <w:sz w:val="20"/>
                <w:szCs w:val="20"/>
                <w:lang w:eastAsia="en-GB"/>
              </w:rPr>
            </w:pPr>
          </w:p>
        </w:tc>
        <w:tc>
          <w:tcPr>
            <w:tcW w:w="1847" w:type="dxa"/>
            <w:shd w:val="clear" w:color="auto" w:fill="auto"/>
            <w:noWrap/>
            <w:vAlign w:val="bottom"/>
            <w:hideMark/>
          </w:tcPr>
          <w:p w:rsidR="00992B1F" w:rsidRPr="00992B1F" w:rsidRDefault="00992B1F" w:rsidP="00992B1F">
            <w:pPr>
              <w:spacing w:after="0" w:line="240" w:lineRule="auto"/>
              <w:rPr>
                <w:rFonts w:ascii="Times New Roman" w:eastAsia="Times New Roman" w:hAnsi="Times New Roman" w:cs="Times New Roman"/>
                <w:sz w:val="20"/>
                <w:szCs w:val="20"/>
                <w:lang w:eastAsia="en-GB"/>
              </w:rPr>
            </w:pPr>
          </w:p>
        </w:tc>
        <w:tc>
          <w:tcPr>
            <w:tcW w:w="2914" w:type="dxa"/>
            <w:shd w:val="clear" w:color="auto" w:fill="auto"/>
            <w:noWrap/>
            <w:vAlign w:val="bottom"/>
            <w:hideMark/>
          </w:tcPr>
          <w:p w:rsidR="00992B1F" w:rsidRPr="00992B1F" w:rsidRDefault="00992B1F" w:rsidP="00992B1F">
            <w:pPr>
              <w:spacing w:after="0" w:line="240" w:lineRule="auto"/>
              <w:rPr>
                <w:rFonts w:ascii="Times New Roman" w:eastAsia="Times New Roman" w:hAnsi="Times New Roman" w:cs="Times New Roman"/>
                <w:sz w:val="20"/>
                <w:szCs w:val="20"/>
                <w:lang w:eastAsia="en-GB"/>
              </w:rPr>
            </w:pP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Hwang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Korea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2010-2013</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55</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Du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China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2015-2016</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68</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Jang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South Korea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1998-2011</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318</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Lu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China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2011-2013</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MRI, PET/CT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Kauhanen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Finland</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2005-2011</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148</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Duconseil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France</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2013</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2006-2010</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154</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Khashab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USA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2013</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2004-2012</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48</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PET/CT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Saito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Japan</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2012</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2007-2010</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62</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De Jong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Netherland</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2012</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2006-2009</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51</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Kim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Korea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lang w:eastAsia="en-GB"/>
              </w:rPr>
            </w:pPr>
            <w:r w:rsidRPr="00B963BF">
              <w:rPr>
                <w:rFonts w:ascii="Leelawadee" w:eastAsia="Times New Roman" w:hAnsi="Leelawadee" w:cs="Leelawadee"/>
                <w:lang w:eastAsia="en-GB"/>
              </w:rPr>
              <w:t>2011</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lang w:eastAsia="en-GB"/>
              </w:rPr>
            </w:pPr>
            <w:r w:rsidRPr="00B963BF">
              <w:rPr>
                <w:rFonts w:ascii="Leelawadee" w:eastAsia="Times New Roman" w:hAnsi="Leelawadee" w:cs="Leelawadee"/>
                <w:lang w:eastAsia="en-GB"/>
              </w:rPr>
              <w:t>2006-2009</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lang w:eastAsia="en-GB"/>
              </w:rPr>
            </w:pPr>
            <w:r w:rsidRPr="00B963BF">
              <w:rPr>
                <w:rFonts w:ascii="Leelawadee" w:eastAsia="Times New Roman" w:hAnsi="Leelawadee" w:cs="Leelawadee"/>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lang w:eastAsia="en-GB"/>
              </w:rPr>
            </w:pPr>
            <w:r w:rsidRPr="00B963BF">
              <w:rPr>
                <w:rFonts w:ascii="Leelawadee" w:eastAsia="Times New Roman" w:hAnsi="Leelawadee" w:cs="Leelawadee"/>
                <w:lang w:eastAsia="en-GB"/>
              </w:rPr>
              <w:t>114</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lang w:eastAsia="en-GB"/>
              </w:rPr>
            </w:pPr>
            <w:r w:rsidRPr="00B963BF">
              <w:rPr>
                <w:rFonts w:ascii="Leelawadee" w:eastAsia="Times New Roman" w:hAnsi="Leelawadee" w:cs="Leelawadee"/>
                <w:lang w:eastAsia="en-GB"/>
              </w:rPr>
              <w: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sz w:val="20"/>
                <w:szCs w:val="20"/>
                <w:lang w:eastAsia="en-GB"/>
              </w:rPr>
            </w:pPr>
            <w:r w:rsidRPr="00CE3892">
              <w:rPr>
                <w:rFonts w:ascii="Leelawadee" w:eastAsia="Times New Roman" w:hAnsi="Leelawadee" w:cs="Leelawadee"/>
                <w:b/>
                <w:sz w:val="20"/>
                <w:szCs w:val="20"/>
                <w:lang w:eastAsia="en-GB"/>
              </w:rPr>
              <w:t>Sahani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lang w:eastAsia="en-GB"/>
              </w:rPr>
            </w:pPr>
            <w:r w:rsidRPr="00B963BF">
              <w:rPr>
                <w:rFonts w:ascii="Leelawadee" w:eastAsia="Times New Roman" w:hAnsi="Leelawadee" w:cs="Leelawadee"/>
                <w:lang w:eastAsia="en-GB"/>
              </w:rPr>
              <w:t>USA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2011</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2001-2008</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63</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Lee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Korea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2011</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2004-2009</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33</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Pongpornsub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Thailand</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2010</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2005-2009</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PET/CT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Hong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Korea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2000-2007</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Sainani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USA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2008</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2004-2007</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48</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Fisher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USA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2008</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1997-2003</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70</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Visser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USA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1998-2005</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64</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PET/CT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Sperti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Italy</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2002-2004</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PET/;CT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Tann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USA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2002-2006</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53</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MRI</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Song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Korea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2006</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1998-2003</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Retrospective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66</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Gerke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USA</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2005</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2000-2003</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50</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PET</w:t>
            </w:r>
          </w:p>
        </w:tc>
      </w:tr>
      <w:tr w:rsidR="00992B1F" w:rsidRPr="00992B1F" w:rsidTr="00CE3892">
        <w:trPr>
          <w:trHeight w:val="286"/>
        </w:trPr>
        <w:tc>
          <w:tcPr>
            <w:tcW w:w="2367" w:type="dxa"/>
            <w:shd w:val="clear" w:color="auto" w:fill="auto"/>
            <w:noWrap/>
            <w:vAlign w:val="bottom"/>
            <w:hideMark/>
          </w:tcPr>
          <w:p w:rsidR="00992B1F" w:rsidRPr="00CE3892" w:rsidRDefault="00992B1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color w:val="000000"/>
                <w:sz w:val="20"/>
                <w:szCs w:val="20"/>
                <w:lang w:eastAsia="en-GB"/>
              </w:rPr>
              <w:t>Sperti et al</w:t>
            </w:r>
          </w:p>
        </w:tc>
        <w:tc>
          <w:tcPr>
            <w:tcW w:w="170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Italy</w:t>
            </w:r>
          </w:p>
        </w:tc>
        <w:tc>
          <w:tcPr>
            <w:tcW w:w="1432"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2005</w:t>
            </w:r>
          </w:p>
        </w:tc>
        <w:tc>
          <w:tcPr>
            <w:tcW w:w="1691"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2000-2003</w:t>
            </w:r>
          </w:p>
        </w:tc>
        <w:tc>
          <w:tcPr>
            <w:tcW w:w="199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Prospective</w:t>
            </w:r>
          </w:p>
        </w:tc>
        <w:tc>
          <w:tcPr>
            <w:tcW w:w="1847"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50</w:t>
            </w:r>
          </w:p>
        </w:tc>
        <w:tc>
          <w:tcPr>
            <w:tcW w:w="2914" w:type="dxa"/>
            <w:shd w:val="clear" w:color="auto" w:fill="auto"/>
            <w:noWrap/>
            <w:vAlign w:val="bottom"/>
            <w:hideMark/>
          </w:tcPr>
          <w:p w:rsidR="00992B1F" w:rsidRPr="00B963BF" w:rsidRDefault="00992B1F"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CT, PET</w:t>
            </w:r>
          </w:p>
        </w:tc>
      </w:tr>
    </w:tbl>
    <w:p w:rsidR="00992B1F" w:rsidRDefault="00992B1F" w:rsidP="00084387">
      <w:pPr>
        <w:spacing w:line="240" w:lineRule="auto"/>
        <w:rPr>
          <w:rFonts w:ascii="Leelawadee" w:eastAsia="Times New Roman" w:hAnsi="Leelawadee" w:cs="Leelawadee"/>
          <w:sz w:val="24"/>
          <w:szCs w:val="24"/>
        </w:rPr>
      </w:pPr>
    </w:p>
    <w:p w:rsidR="00992B1F" w:rsidRDefault="00DE5BD7" w:rsidP="00084387">
      <w:pPr>
        <w:spacing w:line="240" w:lineRule="auto"/>
        <w:rPr>
          <w:rFonts w:ascii="Leelawadee" w:eastAsia="Times New Roman" w:hAnsi="Leelawadee" w:cs="Leelawadee"/>
          <w:sz w:val="24"/>
          <w:szCs w:val="24"/>
        </w:rPr>
      </w:pPr>
      <w:r w:rsidRPr="00DE5BD7">
        <w:rPr>
          <w:rFonts w:ascii="Leelawadee" w:eastAsia="Times New Roman" w:hAnsi="Leelawadee" w:cs="Leelawadee"/>
          <w:b/>
          <w:sz w:val="24"/>
          <w:szCs w:val="24"/>
        </w:rPr>
        <w:t>Table 1:</w:t>
      </w:r>
      <w:r>
        <w:rPr>
          <w:rFonts w:ascii="Leelawadee" w:eastAsia="Times New Roman" w:hAnsi="Leelawadee" w:cs="Leelawadee"/>
          <w:sz w:val="24"/>
          <w:szCs w:val="24"/>
        </w:rPr>
        <w:t xml:space="preserve"> Studies included in the systematic review</w:t>
      </w:r>
    </w:p>
    <w:p w:rsidR="00992B1F" w:rsidRDefault="00992B1F" w:rsidP="00084387">
      <w:pPr>
        <w:spacing w:line="240" w:lineRule="auto"/>
        <w:rPr>
          <w:rFonts w:ascii="Leelawadee" w:eastAsia="Times New Roman" w:hAnsi="Leelawadee" w:cs="Leelawadee"/>
          <w:sz w:val="24"/>
          <w:szCs w:val="24"/>
        </w:rPr>
      </w:pPr>
    </w:p>
    <w:p w:rsidR="00CE3892" w:rsidRDefault="00CE3892" w:rsidP="00084387">
      <w:pPr>
        <w:spacing w:line="240" w:lineRule="auto"/>
        <w:rPr>
          <w:rFonts w:ascii="Leelawadee" w:eastAsia="Times New Roman" w:hAnsi="Leelawadee" w:cs="Leelawadee"/>
          <w:sz w:val="24"/>
          <w:szCs w:val="24"/>
        </w:rPr>
      </w:pPr>
    </w:p>
    <w:p w:rsidR="00CE3892" w:rsidRDefault="00CE3892" w:rsidP="00084387">
      <w:pPr>
        <w:spacing w:line="240" w:lineRule="auto"/>
        <w:rPr>
          <w:rFonts w:ascii="Leelawadee" w:eastAsia="Times New Roman" w:hAnsi="Leelawadee" w:cs="Leelawadee"/>
          <w:sz w:val="24"/>
          <w:szCs w:val="24"/>
        </w:rPr>
      </w:pPr>
    </w:p>
    <w:tbl>
      <w:tblPr>
        <w:tblW w:w="154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3"/>
        <w:gridCol w:w="656"/>
        <w:gridCol w:w="1216"/>
        <w:gridCol w:w="1100"/>
        <w:gridCol w:w="1208"/>
        <w:gridCol w:w="1272"/>
        <w:gridCol w:w="1100"/>
        <w:gridCol w:w="1095"/>
        <w:gridCol w:w="276"/>
        <w:gridCol w:w="1095"/>
        <w:gridCol w:w="1095"/>
        <w:gridCol w:w="1095"/>
        <w:gridCol w:w="988"/>
        <w:gridCol w:w="905"/>
        <w:gridCol w:w="1029"/>
      </w:tblGrid>
      <w:tr w:rsidR="00DE5BD7" w:rsidRPr="00DE5BD7" w:rsidTr="004B132A">
        <w:trPr>
          <w:trHeight w:val="337"/>
        </w:trPr>
        <w:tc>
          <w:tcPr>
            <w:tcW w:w="138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Cs/>
                <w:color w:val="000000"/>
                <w:sz w:val="20"/>
                <w:szCs w:val="20"/>
                <w:lang w:eastAsia="en-GB"/>
              </w:rPr>
            </w:pPr>
            <w:r w:rsidRPr="00DE5BD7">
              <w:rPr>
                <w:rFonts w:ascii="Leelawadee" w:eastAsia="Times New Roman" w:hAnsi="Leelawadee" w:cs="Leelawadee"/>
                <w:b/>
                <w:bCs/>
                <w:iCs/>
                <w:color w:val="000000"/>
                <w:sz w:val="20"/>
                <w:szCs w:val="20"/>
                <w:lang w:eastAsia="en-GB"/>
              </w:rPr>
              <w:lastRenderedPageBreak/>
              <w:t>Author</w:t>
            </w:r>
          </w:p>
        </w:tc>
        <w:tc>
          <w:tcPr>
            <w:tcW w:w="1872" w:type="dxa"/>
            <w:gridSpan w:val="2"/>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Cs/>
                <w:color w:val="000000"/>
                <w:sz w:val="20"/>
                <w:szCs w:val="20"/>
                <w:lang w:eastAsia="en-GB"/>
              </w:rPr>
            </w:pPr>
            <w:r w:rsidRPr="00DE5BD7">
              <w:rPr>
                <w:rFonts w:ascii="Leelawadee" w:eastAsia="Times New Roman" w:hAnsi="Leelawadee" w:cs="Leelawadee"/>
                <w:b/>
                <w:bCs/>
                <w:iCs/>
                <w:color w:val="000000"/>
                <w:sz w:val="20"/>
                <w:szCs w:val="20"/>
                <w:lang w:eastAsia="en-GB"/>
              </w:rPr>
              <w:t>total no</w:t>
            </w:r>
          </w:p>
        </w:tc>
        <w:tc>
          <w:tcPr>
            <w:tcW w:w="1100"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p>
        </w:tc>
        <w:tc>
          <w:tcPr>
            <w:tcW w:w="120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204"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100"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276"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98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903"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29"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r>
      <w:tr w:rsidR="00DE5BD7" w:rsidRPr="00DE5BD7" w:rsidTr="004B132A">
        <w:trPr>
          <w:trHeight w:val="337"/>
        </w:trPr>
        <w:tc>
          <w:tcPr>
            <w:tcW w:w="138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7581" w:type="dxa"/>
            <w:gridSpan w:val="7"/>
            <w:shd w:val="clear" w:color="auto" w:fill="auto"/>
            <w:noWrap/>
            <w:vAlign w:val="bottom"/>
            <w:hideMark/>
          </w:tcPr>
          <w:p w:rsidR="00DE5BD7" w:rsidRPr="00DE5BD7" w:rsidRDefault="00DE5BD7" w:rsidP="00DE5BD7">
            <w:pPr>
              <w:spacing w:after="0" w:line="240" w:lineRule="auto"/>
              <w:jc w:val="center"/>
              <w:rPr>
                <w:rFonts w:ascii="Leelawadee" w:eastAsia="Times New Roman" w:hAnsi="Leelawadee" w:cs="Leelawadee"/>
                <w:b/>
                <w:bCs/>
                <w:iCs/>
                <w:color w:val="000000"/>
                <w:szCs w:val="20"/>
                <w:lang w:eastAsia="en-GB"/>
              </w:rPr>
            </w:pPr>
            <w:r w:rsidRPr="00DE5BD7">
              <w:rPr>
                <w:rFonts w:ascii="Leelawadee" w:eastAsia="Times New Roman" w:hAnsi="Leelawadee" w:cs="Leelawadee"/>
                <w:b/>
                <w:bCs/>
                <w:iCs/>
                <w:color w:val="000000"/>
                <w:szCs w:val="20"/>
                <w:lang w:eastAsia="en-GB"/>
              </w:rPr>
              <w:t>Benign/Pre malignant</w:t>
            </w:r>
          </w:p>
        </w:tc>
        <w:tc>
          <w:tcPr>
            <w:tcW w:w="276" w:type="dxa"/>
            <w:shd w:val="clear" w:color="auto" w:fill="auto"/>
            <w:noWrap/>
            <w:vAlign w:val="bottom"/>
            <w:hideMark/>
          </w:tcPr>
          <w:p w:rsidR="00DE5BD7" w:rsidRPr="00DE5BD7" w:rsidRDefault="00DE5BD7" w:rsidP="00DE5BD7">
            <w:pPr>
              <w:spacing w:after="0" w:line="240" w:lineRule="auto"/>
              <w:jc w:val="center"/>
              <w:rPr>
                <w:rFonts w:ascii="Leelawadee" w:eastAsia="Times New Roman" w:hAnsi="Leelawadee" w:cs="Leelawadee"/>
                <w:b/>
                <w:bCs/>
                <w:iCs/>
                <w:color w:val="000000"/>
                <w:szCs w:val="20"/>
                <w:lang w:eastAsia="en-GB"/>
              </w:rPr>
            </w:pPr>
          </w:p>
        </w:tc>
        <w:tc>
          <w:tcPr>
            <w:tcW w:w="5178" w:type="dxa"/>
            <w:gridSpan w:val="5"/>
            <w:shd w:val="clear" w:color="auto" w:fill="auto"/>
            <w:noWrap/>
            <w:vAlign w:val="bottom"/>
            <w:hideMark/>
          </w:tcPr>
          <w:p w:rsidR="00DE5BD7" w:rsidRPr="00DE5BD7" w:rsidRDefault="004B132A" w:rsidP="00DE5BD7">
            <w:pPr>
              <w:spacing w:after="0" w:line="240" w:lineRule="auto"/>
              <w:jc w:val="center"/>
              <w:rPr>
                <w:rFonts w:ascii="Leelawadee" w:eastAsia="Times New Roman" w:hAnsi="Leelawadee" w:cs="Leelawadee"/>
                <w:b/>
                <w:bCs/>
                <w:iCs/>
                <w:color w:val="000000"/>
                <w:szCs w:val="20"/>
                <w:lang w:eastAsia="en-GB"/>
              </w:rPr>
            </w:pPr>
            <w:r w:rsidRPr="004B132A">
              <w:rPr>
                <w:rFonts w:ascii="Leelawadee" w:eastAsia="Times New Roman" w:hAnsi="Leelawadee" w:cs="Leelawadee"/>
                <w:b/>
                <w:bCs/>
                <w:iCs/>
                <w:color w:val="000000"/>
                <w:szCs w:val="20"/>
                <w:lang w:eastAsia="en-GB"/>
              </w:rPr>
              <w:t>Malignant</w:t>
            </w:r>
            <w:r w:rsidR="00DE5BD7" w:rsidRPr="00DE5BD7">
              <w:rPr>
                <w:rFonts w:ascii="Leelawadee" w:eastAsia="Times New Roman" w:hAnsi="Leelawadee" w:cs="Leelawadee"/>
                <w:b/>
                <w:bCs/>
                <w:iCs/>
                <w:color w:val="000000"/>
                <w:szCs w:val="20"/>
                <w:lang w:eastAsia="en-GB"/>
              </w:rPr>
              <w:t xml:space="preserve"> (including high grade dysplasia)</w:t>
            </w:r>
          </w:p>
        </w:tc>
        <w:tc>
          <w:tcPr>
            <w:tcW w:w="1029" w:type="dxa"/>
            <w:shd w:val="clear" w:color="auto" w:fill="auto"/>
            <w:noWrap/>
            <w:vAlign w:val="bottom"/>
            <w:hideMark/>
          </w:tcPr>
          <w:p w:rsidR="00DE5BD7" w:rsidRPr="00DE5BD7" w:rsidRDefault="00DE5BD7" w:rsidP="00DE5BD7">
            <w:pPr>
              <w:spacing w:after="0" w:line="240" w:lineRule="auto"/>
              <w:jc w:val="center"/>
              <w:rPr>
                <w:rFonts w:ascii="Leelawadee" w:eastAsia="Times New Roman" w:hAnsi="Leelawadee" w:cs="Leelawadee"/>
                <w:b/>
                <w:bCs/>
                <w:i/>
                <w:iCs/>
                <w:color w:val="000000"/>
                <w:sz w:val="20"/>
                <w:szCs w:val="20"/>
                <w:lang w:eastAsia="en-GB"/>
              </w:rPr>
            </w:pPr>
          </w:p>
        </w:tc>
      </w:tr>
      <w:tr w:rsidR="00DE5BD7" w:rsidRPr="00DE5BD7" w:rsidTr="004B132A">
        <w:trPr>
          <w:trHeight w:val="337"/>
        </w:trPr>
        <w:tc>
          <w:tcPr>
            <w:tcW w:w="138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656"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21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IPMN</w:t>
            </w:r>
          </w:p>
        </w:tc>
        <w:tc>
          <w:tcPr>
            <w:tcW w:w="1100"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MCN</w:t>
            </w:r>
          </w:p>
        </w:tc>
        <w:tc>
          <w:tcPr>
            <w:tcW w:w="120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SCA</w:t>
            </w:r>
          </w:p>
        </w:tc>
        <w:tc>
          <w:tcPr>
            <w:tcW w:w="1204"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Pseudocyst</w:t>
            </w:r>
          </w:p>
        </w:tc>
        <w:tc>
          <w:tcPr>
            <w:tcW w:w="1100"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NET</w:t>
            </w: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other</w:t>
            </w:r>
          </w:p>
        </w:tc>
        <w:tc>
          <w:tcPr>
            <w:tcW w:w="276" w:type="dxa"/>
            <w:shd w:val="clear" w:color="000000" w:fill="BFBFBF"/>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 </w:t>
            </w: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IPMN</w:t>
            </w: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MCA</w:t>
            </w: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ACCD</w:t>
            </w:r>
          </w:p>
        </w:tc>
        <w:tc>
          <w:tcPr>
            <w:tcW w:w="98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SPT</w:t>
            </w:r>
          </w:p>
        </w:tc>
        <w:tc>
          <w:tcPr>
            <w:tcW w:w="903"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NET</w:t>
            </w:r>
          </w:p>
        </w:tc>
        <w:tc>
          <w:tcPr>
            <w:tcW w:w="1029"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
                <w:bCs/>
                <w:i/>
                <w:iCs/>
                <w:color w:val="000000"/>
                <w:sz w:val="20"/>
                <w:szCs w:val="20"/>
                <w:lang w:eastAsia="en-GB"/>
              </w:rPr>
            </w:pPr>
            <w:r w:rsidRPr="00DE5BD7">
              <w:rPr>
                <w:rFonts w:ascii="Leelawadee" w:eastAsia="Times New Roman" w:hAnsi="Leelawadee" w:cs="Leelawadee"/>
                <w:b/>
                <w:bCs/>
                <w:i/>
                <w:iCs/>
                <w:color w:val="000000"/>
                <w:sz w:val="20"/>
                <w:szCs w:val="20"/>
                <w:lang w:eastAsia="en-GB"/>
              </w:rPr>
              <w:t>Other</w:t>
            </w:r>
          </w:p>
        </w:tc>
      </w:tr>
      <w:tr w:rsidR="00DE5BD7" w:rsidRPr="00DE5BD7" w:rsidTr="004B132A">
        <w:trPr>
          <w:trHeight w:val="337"/>
        </w:trPr>
        <w:tc>
          <w:tcPr>
            <w:tcW w:w="138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bCs/>
                <w:i/>
                <w:iCs/>
                <w:color w:val="000000"/>
                <w:lang w:eastAsia="en-GB"/>
              </w:rPr>
            </w:pPr>
          </w:p>
        </w:tc>
        <w:tc>
          <w:tcPr>
            <w:tcW w:w="656"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21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100"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20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204"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100"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276" w:type="dxa"/>
            <w:shd w:val="clear" w:color="000000" w:fill="BFBFBF"/>
            <w:noWrap/>
            <w:vAlign w:val="bottom"/>
            <w:hideMark/>
          </w:tcPr>
          <w:p w:rsidR="00DE5BD7" w:rsidRPr="00DE5BD7" w:rsidRDefault="00DE5BD7" w:rsidP="00DE5BD7">
            <w:pPr>
              <w:spacing w:after="0" w:line="240" w:lineRule="auto"/>
              <w:rPr>
                <w:rFonts w:ascii="Leelawadee" w:eastAsia="Times New Roman" w:hAnsi="Leelawadee" w:cs="Leelawadee"/>
                <w:color w:val="000000"/>
                <w:sz w:val="20"/>
                <w:szCs w:val="20"/>
                <w:lang w:eastAsia="en-GB"/>
              </w:rPr>
            </w:pPr>
            <w:r w:rsidRPr="00DE5BD7">
              <w:rPr>
                <w:rFonts w:ascii="Leelawadee" w:eastAsia="Times New Roman" w:hAnsi="Leelawadee" w:cs="Leelawadee"/>
                <w:color w:val="000000"/>
                <w:sz w:val="20"/>
                <w:szCs w:val="20"/>
                <w:lang w:eastAsia="en-GB"/>
              </w:rPr>
              <w:t> </w:t>
            </w: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color w:val="000000"/>
                <w:sz w:val="20"/>
                <w:szCs w:val="20"/>
                <w:lang w:eastAsia="en-GB"/>
              </w:rPr>
            </w:pP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988"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903"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c>
          <w:tcPr>
            <w:tcW w:w="1029" w:type="dxa"/>
            <w:shd w:val="clear" w:color="auto" w:fill="auto"/>
            <w:noWrap/>
            <w:vAlign w:val="bottom"/>
            <w:hideMark/>
          </w:tcPr>
          <w:p w:rsidR="00DE5BD7" w:rsidRPr="00DE5BD7" w:rsidRDefault="00DE5BD7" w:rsidP="00DE5BD7">
            <w:pPr>
              <w:spacing w:after="0" w:line="240" w:lineRule="auto"/>
              <w:rPr>
                <w:rFonts w:ascii="Leelawadee" w:eastAsia="Times New Roman" w:hAnsi="Leelawadee" w:cs="Leelawadee"/>
                <w:sz w:val="20"/>
                <w:szCs w:val="20"/>
                <w:lang w:eastAsia="en-GB"/>
              </w:rPr>
            </w:pP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Hwang</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55</w:t>
            </w:r>
            <w:r w:rsidRPr="00CC4C47">
              <w:rPr>
                <w:rFonts w:ascii="Arial" w:eastAsia="Times New Roman" w:hAnsi="Arial" w:cs="Arial"/>
                <w:sz w:val="20"/>
                <w:szCs w:val="20"/>
                <w:lang w:eastAsia="en-GB"/>
              </w:rPr>
              <w:t>ὰ</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35(63.6%)</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6(11%)</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12(21.8%)</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2(3.6%)</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B963BF">
        <w:trPr>
          <w:trHeight w:val="80"/>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Du</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68</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6(8.8%)∂</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23(33.8%)</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27(39.7%)∂</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1(1.5%)∂</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2(2.9%)</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9(13.2%)</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Jang</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318</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114(35.8%)</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49(15.4%)</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62(19.5%)</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9(2.8%)</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32(10%)</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5(1.6%)</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5(1.6%)</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31(9.7%)</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5(1.6%)</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Lu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108</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11(10%)∂</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26(24%)</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46(43%)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25(23%)</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Kauhanen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22</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2(9%)∂</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2(9%)∂</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5(20.8%)</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5(22.7%)</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1(4.5%)∂</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2(9%)</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3(13.6%)</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1(4.5%)</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1(4.5%)</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Duconseil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148</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77(52%)</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38(26%)</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13(9%)</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7(5%)</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8(5%)∂</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1(0.5%)</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3(2%)</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1(0.5%)</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Khashab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154</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15(10%)</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21(13.6%)</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2190" w:type="dxa"/>
            <w:gridSpan w:val="2"/>
            <w:shd w:val="clear" w:color="auto" w:fill="auto"/>
            <w:noWrap/>
            <w:vAlign w:val="bottom"/>
            <w:hideMark/>
          </w:tcPr>
          <w:p w:rsidR="00DE5BD7" w:rsidRPr="00CC4C47" w:rsidRDefault="00DE5BD7" w:rsidP="00DE5BD7">
            <w:pPr>
              <w:spacing w:after="0" w:line="240" w:lineRule="auto"/>
              <w:jc w:val="center"/>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107(69.4%)∂</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10(6.4%)</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1(0.6%)</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Saito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48</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16(33.3%)</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jc w:val="center"/>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32(66.7%)</w:t>
            </w:r>
          </w:p>
        </w:tc>
        <w:tc>
          <w:tcPr>
            <w:tcW w:w="1095" w:type="dxa"/>
            <w:shd w:val="clear" w:color="auto" w:fill="auto"/>
            <w:noWrap/>
            <w:vAlign w:val="bottom"/>
            <w:hideMark/>
          </w:tcPr>
          <w:p w:rsidR="00DE5BD7" w:rsidRPr="00CC4C47" w:rsidRDefault="00DE5BD7" w:rsidP="00DE5BD7">
            <w:pPr>
              <w:spacing w:after="0" w:line="240" w:lineRule="auto"/>
              <w:jc w:val="center"/>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Kim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3(5.9%)</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10(19.6%)</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2(4%)</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jc w:val="center"/>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32(62.7%)</w:t>
            </w:r>
          </w:p>
        </w:tc>
        <w:tc>
          <w:tcPr>
            <w:tcW w:w="1095" w:type="dxa"/>
            <w:shd w:val="clear" w:color="auto" w:fill="auto"/>
            <w:noWrap/>
            <w:vAlign w:val="bottom"/>
            <w:hideMark/>
          </w:tcPr>
          <w:p w:rsidR="00DE5BD7" w:rsidRPr="00CC4C47" w:rsidRDefault="00DE5BD7" w:rsidP="00DE5BD7">
            <w:pPr>
              <w:spacing w:after="0" w:line="240" w:lineRule="auto"/>
              <w:jc w:val="center"/>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1(1.9%)</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1(1.9%)</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1(1.9%)</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1(1.9%)</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De Jong</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32</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18(56.3%)∂</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8(32%)∂</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1(3%)</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4(12.5%)</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1(3%)∂</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jc w:val="center"/>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jc w:val="center"/>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Sahani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130¥</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38(29.2%)</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22(16.9%)</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6(4.6%)</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4(3.1%)</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16(12.3%)</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33(25.4%)</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5(3.8%)</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4(3.1%)</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2(1.5%)</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Lee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63</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14(22.2%)</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5(7.9%)</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8(15.9%)</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5(7.9%)</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5(7.9%)</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7(11.1%)</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2(3.2%)</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11(17.5%)</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5(7.9%)</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1(1.5%)</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Pongpornsub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33</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2(6%)</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5(15.2%)</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4(12.1%)</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16(48.5%)</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3(9.1%)</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3(9.1%)</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Hong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31</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15(48.4%)</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16(51.6%)</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Sainani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38</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22(57.9%)</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6(15.8%)</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6(15.8%)</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4(10.5%)</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Fisher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48</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9(18.8%)∂</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8(16.7%)∂</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7(14.6%)</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6(12.5%)</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5(10.4%)∂</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1(2.1%)</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11(22.9%)</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1(2.1%)</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Visser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70</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7(10%)</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13(18.6%)</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11(15.7%)</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4(5.7%)</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2(2.9%)</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8(11.4%)</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7(10%)</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10(14.3%)</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2(2.9%)</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1(1.4%)</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3(4.3%)</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2(2.9%)</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Sperti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64</w:t>
            </w:r>
            <w:r w:rsidRPr="00CC4C47">
              <w:rPr>
                <w:rFonts w:ascii="Arial" w:eastAsia="Times New Roman" w:hAnsi="Arial" w:cs="Arial"/>
                <w:lang w:eastAsia="en-GB"/>
              </w:rPr>
              <w:t>ὰ</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21(32.8%)</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17(26.6%)</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27(42.2%)</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Tann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30</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15(50%)</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2(6.7%)</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5(16.7%)</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1(3%)</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6(20%)</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1(3%)</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Song</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53</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31(58.5%)</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4(7.5%)</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11(20.7%)</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6(11.3%)</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1(1.9%)</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color w:val="000000"/>
                <w:lang w:eastAsia="en-GB"/>
              </w:rPr>
            </w:pPr>
            <w:r w:rsidRPr="00CE3892">
              <w:rPr>
                <w:rFonts w:ascii="Leelawadee" w:eastAsia="Times New Roman" w:hAnsi="Leelawadee" w:cs="Leelawadee"/>
                <w:b/>
                <w:bCs/>
                <w:iCs/>
                <w:color w:val="000000"/>
                <w:lang w:eastAsia="en-GB"/>
              </w:rPr>
              <w:t xml:space="preserve">Gerke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41</w:t>
            </w:r>
            <w:r w:rsidRPr="00CC4C47">
              <w:rPr>
                <w:rFonts w:ascii="Arial" w:eastAsia="Times New Roman" w:hAnsi="Arial" w:cs="Arial"/>
                <w:sz w:val="20"/>
                <w:szCs w:val="20"/>
                <w:lang w:eastAsia="en-GB"/>
              </w:rPr>
              <w:t>ὰ</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9(22%)</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2(4.9%)</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14(34.1%)</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4(9.7%)</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3(7.3%)</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7(17%)</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1(2.4%)</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1(2.4%)</w:t>
            </w:r>
          </w:p>
        </w:tc>
      </w:tr>
      <w:tr w:rsidR="00DE5BD7" w:rsidRPr="00DE5BD7" w:rsidTr="004B132A">
        <w:trPr>
          <w:trHeight w:val="337"/>
        </w:trPr>
        <w:tc>
          <w:tcPr>
            <w:tcW w:w="1388" w:type="dxa"/>
            <w:shd w:val="clear" w:color="auto" w:fill="auto"/>
            <w:noWrap/>
            <w:vAlign w:val="bottom"/>
            <w:hideMark/>
          </w:tcPr>
          <w:p w:rsidR="00DE5BD7" w:rsidRPr="00CE3892" w:rsidRDefault="00DE5BD7" w:rsidP="00DE5BD7">
            <w:pPr>
              <w:spacing w:after="0" w:line="240" w:lineRule="auto"/>
              <w:rPr>
                <w:rFonts w:ascii="Leelawadee" w:eastAsia="Times New Roman" w:hAnsi="Leelawadee" w:cs="Leelawadee"/>
                <w:b/>
                <w:bCs/>
                <w:iCs/>
                <w:lang w:eastAsia="en-GB"/>
              </w:rPr>
            </w:pPr>
            <w:r w:rsidRPr="00CE3892">
              <w:rPr>
                <w:rFonts w:ascii="Leelawadee" w:eastAsia="Times New Roman" w:hAnsi="Leelawadee" w:cs="Leelawadee"/>
                <w:b/>
                <w:bCs/>
                <w:iCs/>
                <w:lang w:eastAsia="en-GB"/>
              </w:rPr>
              <w:t xml:space="preserve">Sperti </w:t>
            </w:r>
          </w:p>
        </w:tc>
        <w:tc>
          <w:tcPr>
            <w:tcW w:w="656" w:type="dxa"/>
            <w:shd w:val="clear" w:color="auto" w:fill="auto"/>
            <w:noWrap/>
            <w:vAlign w:val="bottom"/>
            <w:hideMark/>
          </w:tcPr>
          <w:p w:rsidR="00DE5BD7" w:rsidRPr="00CC4C47" w:rsidRDefault="00DE5BD7" w:rsidP="00DE5BD7">
            <w:pPr>
              <w:spacing w:after="0" w:line="240" w:lineRule="auto"/>
              <w:jc w:val="right"/>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50</w:t>
            </w:r>
            <w:r w:rsidRPr="00CC4C47">
              <w:rPr>
                <w:rFonts w:ascii="Arial" w:eastAsia="Times New Roman" w:hAnsi="Arial" w:cs="Arial"/>
                <w:sz w:val="20"/>
                <w:szCs w:val="20"/>
                <w:lang w:eastAsia="en-GB"/>
              </w:rPr>
              <w:t>ὰ</w:t>
            </w:r>
          </w:p>
        </w:tc>
        <w:tc>
          <w:tcPr>
            <w:tcW w:w="121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8(16%)</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5(10%)</w:t>
            </w:r>
          </w:p>
        </w:tc>
        <w:tc>
          <w:tcPr>
            <w:tcW w:w="120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10(20%)</w:t>
            </w:r>
          </w:p>
        </w:tc>
        <w:tc>
          <w:tcPr>
            <w:tcW w:w="1204"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5(10%)</w:t>
            </w:r>
          </w:p>
        </w:tc>
        <w:tc>
          <w:tcPr>
            <w:tcW w:w="1100"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1(2%)</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4(8%)</w:t>
            </w:r>
          </w:p>
        </w:tc>
        <w:tc>
          <w:tcPr>
            <w:tcW w:w="276" w:type="dxa"/>
            <w:shd w:val="clear" w:color="000000" w:fill="BFBFBF"/>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 </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8(16%)</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5(10%)</w:t>
            </w:r>
          </w:p>
        </w:tc>
        <w:tc>
          <w:tcPr>
            <w:tcW w:w="1095"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1(2%)</w:t>
            </w:r>
          </w:p>
        </w:tc>
        <w:tc>
          <w:tcPr>
            <w:tcW w:w="988"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2(4%)</w:t>
            </w:r>
          </w:p>
        </w:tc>
        <w:tc>
          <w:tcPr>
            <w:tcW w:w="903" w:type="dxa"/>
            <w:shd w:val="clear" w:color="auto" w:fill="auto"/>
            <w:noWrap/>
            <w:vAlign w:val="bottom"/>
            <w:hideMark/>
          </w:tcPr>
          <w:p w:rsidR="00DE5BD7" w:rsidRPr="00CC4C47" w:rsidRDefault="00DE5BD7" w:rsidP="00DE5BD7">
            <w:pPr>
              <w:spacing w:after="0" w:line="240" w:lineRule="auto"/>
              <w:rPr>
                <w:rFonts w:ascii="Leelawadee" w:eastAsia="Times New Roman" w:hAnsi="Leelawadee" w:cs="Leelawadee"/>
                <w:sz w:val="20"/>
                <w:szCs w:val="20"/>
                <w:lang w:eastAsia="en-GB"/>
              </w:rPr>
            </w:pPr>
            <w:r w:rsidRPr="00CC4C47">
              <w:rPr>
                <w:rFonts w:ascii="Leelawadee" w:eastAsia="Times New Roman" w:hAnsi="Leelawadee" w:cs="Leelawadee"/>
                <w:sz w:val="20"/>
                <w:szCs w:val="20"/>
                <w:lang w:eastAsia="en-GB"/>
              </w:rPr>
              <w:t>1(2%)</w:t>
            </w:r>
          </w:p>
        </w:tc>
        <w:tc>
          <w:tcPr>
            <w:tcW w:w="1029" w:type="dxa"/>
            <w:shd w:val="clear" w:color="auto" w:fill="auto"/>
            <w:noWrap/>
            <w:vAlign w:val="bottom"/>
            <w:hideMark/>
          </w:tcPr>
          <w:p w:rsidR="00DE5BD7" w:rsidRPr="00B963BF" w:rsidRDefault="00DE5BD7" w:rsidP="00DE5BD7">
            <w:pPr>
              <w:spacing w:after="0" w:line="240" w:lineRule="auto"/>
              <w:rPr>
                <w:rFonts w:ascii="Leelawadee" w:eastAsia="Times New Roman" w:hAnsi="Leelawadee" w:cs="Leelawadee"/>
                <w:sz w:val="20"/>
                <w:szCs w:val="20"/>
                <w:lang w:eastAsia="en-GB"/>
              </w:rPr>
            </w:pPr>
            <w:r w:rsidRPr="00B963BF">
              <w:rPr>
                <w:rFonts w:ascii="Leelawadee" w:eastAsia="Times New Roman" w:hAnsi="Leelawadee" w:cs="Leelawadee"/>
                <w:sz w:val="20"/>
                <w:szCs w:val="20"/>
                <w:lang w:eastAsia="en-GB"/>
              </w:rPr>
              <w:t>-</w:t>
            </w:r>
          </w:p>
        </w:tc>
      </w:tr>
    </w:tbl>
    <w:p w:rsidR="00E311E5" w:rsidRPr="008C6C8E" w:rsidRDefault="008C6C8E" w:rsidP="00084387">
      <w:pPr>
        <w:spacing w:line="240" w:lineRule="auto"/>
        <w:rPr>
          <w:rFonts w:ascii="Leelawadee" w:eastAsia="Times New Roman" w:hAnsi="Leelawadee" w:cs="Leelawadee"/>
          <w:sz w:val="24"/>
          <w:szCs w:val="24"/>
        </w:rPr>
      </w:pPr>
      <w:r w:rsidRPr="00DE5BD7">
        <w:rPr>
          <w:rFonts w:ascii="Leelawadee" w:eastAsia="Times New Roman" w:hAnsi="Leelawadee" w:cs="Leelawadee"/>
          <w:b/>
          <w:sz w:val="24"/>
          <w:szCs w:val="24"/>
        </w:rPr>
        <w:t>Table 2:</w:t>
      </w:r>
      <w:r w:rsidRPr="008C6C8E">
        <w:rPr>
          <w:rFonts w:ascii="Leelawadee" w:eastAsia="Times New Roman" w:hAnsi="Leelawadee" w:cs="Leelawadee"/>
          <w:sz w:val="24"/>
          <w:szCs w:val="24"/>
        </w:rPr>
        <w:t xml:space="preserve"> </w:t>
      </w:r>
      <w:r w:rsidRPr="008C6C8E">
        <w:rPr>
          <w:rFonts w:ascii="Leelawadee" w:hAnsi="Leelawadee" w:cs="Leelawadee"/>
          <w:sz w:val="24"/>
          <w:szCs w:val="23"/>
        </w:rPr>
        <w:t xml:space="preserve">Overview of histological diagnosis </w:t>
      </w:r>
      <w:r w:rsidR="00B013B1">
        <w:rPr>
          <w:rFonts w:ascii="Leelawadee" w:hAnsi="Leelawadee" w:cs="Leelawadee"/>
          <w:sz w:val="24"/>
          <w:szCs w:val="23"/>
        </w:rPr>
        <w:t>of included studies</w:t>
      </w:r>
      <w:r w:rsidR="00DE5BD7">
        <w:rPr>
          <w:rFonts w:ascii="Leelawadee" w:hAnsi="Leelawadee" w:cs="Leelawadee"/>
          <w:sz w:val="24"/>
          <w:szCs w:val="23"/>
        </w:rPr>
        <w:t xml:space="preserve">; </w:t>
      </w:r>
      <w:r w:rsidR="00DE5BD7" w:rsidRPr="00DE5BD7">
        <w:rPr>
          <w:rFonts w:ascii="Leelawadee" w:hAnsi="Leelawadee" w:cs="Leelawadee"/>
          <w:sz w:val="20"/>
          <w:szCs w:val="20"/>
        </w:rPr>
        <w:t>∂ = Variation between benign/malignant not specified</w:t>
      </w:r>
      <w:r w:rsidR="00DE5BD7">
        <w:rPr>
          <w:rFonts w:ascii="Leelawadee" w:hAnsi="Leelawadee" w:cs="Leelawadee"/>
          <w:sz w:val="20"/>
          <w:szCs w:val="20"/>
        </w:rPr>
        <w:t xml:space="preserve">, </w:t>
      </w:r>
      <w:r w:rsidR="00DE5BD7" w:rsidRPr="00DE5BD7">
        <w:rPr>
          <w:rFonts w:ascii="Arial" w:hAnsi="Arial" w:cs="Arial"/>
          <w:sz w:val="20"/>
          <w:szCs w:val="20"/>
        </w:rPr>
        <w:t>ὰ</w:t>
      </w:r>
      <w:r w:rsidR="00DE5BD7">
        <w:rPr>
          <w:rFonts w:ascii="Leelawadee" w:hAnsi="Leelawadee" w:cs="Leelawadee"/>
          <w:sz w:val="20"/>
          <w:szCs w:val="20"/>
        </w:rPr>
        <w:t xml:space="preserve">= </w:t>
      </w:r>
      <w:r w:rsidR="00DE5BD7" w:rsidRPr="00DE5BD7">
        <w:rPr>
          <w:rFonts w:ascii="Leelawadee" w:hAnsi="Leelawadee" w:cs="Leelawadee"/>
          <w:sz w:val="20"/>
          <w:szCs w:val="20"/>
        </w:rPr>
        <w:t>Based on a combination of pathology/FU</w:t>
      </w:r>
      <w:r w:rsidR="00DE5BD7">
        <w:rPr>
          <w:rFonts w:ascii="Leelawadee" w:hAnsi="Leelawadee" w:cs="Leelawadee"/>
          <w:sz w:val="20"/>
          <w:szCs w:val="20"/>
        </w:rPr>
        <w:t xml:space="preserve">, </w:t>
      </w:r>
      <w:r w:rsidR="00DE5BD7" w:rsidRPr="00DE5BD7">
        <w:rPr>
          <w:rFonts w:ascii="Leelawadee" w:hAnsi="Leelawadee" w:cs="Leelawadee"/>
          <w:sz w:val="20"/>
          <w:szCs w:val="20"/>
        </w:rPr>
        <w:t>¥ 130 cysts in 114 patients</w:t>
      </w:r>
    </w:p>
    <w:tbl>
      <w:tblPr>
        <w:tblW w:w="14990" w:type="dxa"/>
        <w:tblBorders>
          <w:insideH w:val="single" w:sz="4" w:space="0" w:color="auto"/>
          <w:insideV w:val="single" w:sz="4" w:space="0" w:color="auto"/>
        </w:tblBorders>
        <w:tblLook w:val="04A0" w:firstRow="1" w:lastRow="0" w:firstColumn="1" w:lastColumn="0" w:noHBand="0" w:noVBand="1"/>
      </w:tblPr>
      <w:tblGrid>
        <w:gridCol w:w="3277"/>
        <w:gridCol w:w="1529"/>
        <w:gridCol w:w="1917"/>
        <w:gridCol w:w="1550"/>
        <w:gridCol w:w="1593"/>
        <w:gridCol w:w="1355"/>
        <w:gridCol w:w="2219"/>
        <w:gridCol w:w="1550"/>
      </w:tblGrid>
      <w:tr w:rsidR="004B132A" w:rsidRPr="004B132A" w:rsidTr="00B963BF">
        <w:trPr>
          <w:trHeight w:val="531"/>
        </w:trPr>
        <w:tc>
          <w:tcPr>
            <w:tcW w:w="3277"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Outcome studied</w:t>
            </w:r>
          </w:p>
        </w:tc>
        <w:tc>
          <w:tcPr>
            <w:tcW w:w="1529"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Author</w:t>
            </w:r>
          </w:p>
        </w:tc>
        <w:tc>
          <w:tcPr>
            <w:tcW w:w="1917"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Publication date</w:t>
            </w:r>
          </w:p>
        </w:tc>
        <w:tc>
          <w:tcPr>
            <w:tcW w:w="1550"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No of patients</w:t>
            </w:r>
          </w:p>
        </w:tc>
        <w:tc>
          <w:tcPr>
            <w:tcW w:w="1593"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Sensitivity</w:t>
            </w:r>
          </w:p>
        </w:tc>
        <w:tc>
          <w:tcPr>
            <w:tcW w:w="1355"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Specificity</w:t>
            </w:r>
          </w:p>
        </w:tc>
        <w:tc>
          <w:tcPr>
            <w:tcW w:w="2219"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PPV</w:t>
            </w:r>
          </w:p>
        </w:tc>
        <w:tc>
          <w:tcPr>
            <w:tcW w:w="1550"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b/>
                <w:bCs/>
                <w:i/>
                <w:iCs/>
                <w:color w:val="000000"/>
                <w:lang w:eastAsia="en-GB"/>
              </w:rPr>
            </w:pPr>
            <w:r w:rsidRPr="00B963BF">
              <w:rPr>
                <w:rFonts w:ascii="Leelawadee" w:eastAsia="Times New Roman" w:hAnsi="Leelawadee" w:cs="Leelawadee"/>
                <w:b/>
                <w:bCs/>
                <w:i/>
                <w:iCs/>
                <w:color w:val="000000"/>
                <w:lang w:eastAsia="en-GB"/>
              </w:rPr>
              <w:t>Accuracy</w:t>
            </w:r>
          </w:p>
        </w:tc>
      </w:tr>
      <w:tr w:rsidR="004B132A" w:rsidRPr="004B132A" w:rsidTr="00B963BF">
        <w:trPr>
          <w:trHeight w:val="294"/>
        </w:trPr>
        <w:tc>
          <w:tcPr>
            <w:tcW w:w="3277" w:type="dxa"/>
            <w:shd w:val="clear" w:color="auto" w:fill="auto"/>
            <w:noWrap/>
            <w:vAlign w:val="bottom"/>
            <w:hideMark/>
          </w:tcPr>
          <w:p w:rsidR="004B132A" w:rsidRPr="00CE3892" w:rsidRDefault="004B132A" w:rsidP="004B132A">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lastRenderedPageBreak/>
              <w:t>Specific diagnosis</w:t>
            </w:r>
          </w:p>
        </w:tc>
        <w:tc>
          <w:tcPr>
            <w:tcW w:w="1529"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w:t>
            </w:r>
          </w:p>
        </w:tc>
        <w:tc>
          <w:tcPr>
            <w:tcW w:w="1917"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50"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68</w:t>
            </w:r>
          </w:p>
        </w:tc>
        <w:tc>
          <w:tcPr>
            <w:tcW w:w="1593"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17.30%</w:t>
            </w:r>
          </w:p>
        </w:tc>
      </w:tr>
      <w:tr w:rsidR="004B132A" w:rsidRPr="004B132A" w:rsidTr="00B963BF">
        <w:trPr>
          <w:trHeight w:val="294"/>
        </w:trPr>
        <w:tc>
          <w:tcPr>
            <w:tcW w:w="3277" w:type="dxa"/>
            <w:shd w:val="clear" w:color="auto" w:fill="auto"/>
            <w:noWrap/>
            <w:vAlign w:val="bottom"/>
            <w:hideMark/>
          </w:tcPr>
          <w:p w:rsidR="004B132A" w:rsidRPr="00CE3892" w:rsidRDefault="004B132A" w:rsidP="004B132A">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4B132A" w:rsidRPr="00B963BF" w:rsidRDefault="004B132A" w:rsidP="004B132A">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Jang</w:t>
            </w:r>
          </w:p>
        </w:tc>
        <w:tc>
          <w:tcPr>
            <w:tcW w:w="1917"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50"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318</w:t>
            </w:r>
          </w:p>
        </w:tc>
        <w:tc>
          <w:tcPr>
            <w:tcW w:w="1593"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4B132A" w:rsidRPr="00B963BF" w:rsidRDefault="004B132A" w:rsidP="00B66318">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61.40%</w:t>
            </w:r>
          </w:p>
        </w:tc>
      </w:tr>
      <w:tr w:rsidR="00B963BF" w:rsidRPr="004B132A" w:rsidTr="00B963BF">
        <w:trPr>
          <w:trHeight w:val="294"/>
        </w:trPr>
        <w:tc>
          <w:tcPr>
            <w:tcW w:w="3277" w:type="dxa"/>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Lu </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54.70%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82.20%</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76.40%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53.90%</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Duconseil</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148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41%</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Fisher</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2008</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39%</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bCs/>
                <w:iCs/>
                <w:color w:val="000000"/>
                <w:sz w:val="20"/>
                <w:szCs w:val="20"/>
                <w:lang w:eastAsia="en-GB"/>
              </w:rPr>
              <w:t>Diagnosis in small &lt;3cm cyst</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Visser</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2008</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70</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40-44%</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 xml:space="preserve">Benign </w:t>
            </w:r>
            <w:r w:rsidRPr="00CE3892">
              <w:rPr>
                <w:rFonts w:ascii="Leelawadee" w:eastAsia="Times New Roman" w:hAnsi="Leelawadee" w:cs="Leelawadee"/>
                <w:b/>
                <w:bCs/>
                <w:i/>
                <w:iCs/>
                <w:color w:val="000000"/>
                <w:sz w:val="20"/>
                <w:szCs w:val="20"/>
                <w:lang w:eastAsia="en-GB"/>
              </w:rPr>
              <w:t>vs</w:t>
            </w:r>
            <w:r w:rsidRPr="00CE3892">
              <w:rPr>
                <w:rFonts w:ascii="Leelawadee" w:eastAsia="Times New Roman" w:hAnsi="Leelawadee" w:cs="Leelawadee"/>
                <w:b/>
                <w:bCs/>
                <w:iCs/>
                <w:color w:val="000000"/>
                <w:sz w:val="20"/>
                <w:szCs w:val="20"/>
                <w:lang w:eastAsia="en-GB"/>
              </w:rPr>
              <w:t xml:space="preserve"> Malignant cyst</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39.5-44.7%</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Jang</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83.10%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70%</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86.80%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Kauhanen </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83%</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76%</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77%</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Lee</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2011</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63</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57.7-69.2%</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63.9-83.3%</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58.1-73.9%</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61.9-76.2%</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Pongpornsub</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2011</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33</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36.30%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100%</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76 -78.8%</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Tann</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66.7-71.4%</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87-90.5%</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Gerke</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2006</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41</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57%</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91%</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bCs/>
                <w:iCs/>
                <w:color w:val="000000"/>
                <w:sz w:val="20"/>
                <w:szCs w:val="20"/>
                <w:lang w:eastAsia="en-GB"/>
              </w:rPr>
              <w:t xml:space="preserve">Benign </w:t>
            </w:r>
            <w:r w:rsidRPr="00CE3892">
              <w:rPr>
                <w:rFonts w:ascii="Leelawadee" w:eastAsia="Times New Roman" w:hAnsi="Leelawadee" w:cs="Leelawadee"/>
                <w:b/>
                <w:bCs/>
                <w:i/>
                <w:iCs/>
                <w:color w:val="000000"/>
                <w:sz w:val="20"/>
                <w:szCs w:val="20"/>
                <w:lang w:eastAsia="en-GB"/>
              </w:rPr>
              <w:t>vs</w:t>
            </w:r>
            <w:r w:rsidRPr="00CE3892">
              <w:rPr>
                <w:rFonts w:ascii="Leelawadee" w:eastAsia="Times New Roman" w:hAnsi="Leelawadee" w:cs="Leelawadee"/>
                <w:b/>
                <w:bCs/>
                <w:iCs/>
                <w:color w:val="000000"/>
                <w:sz w:val="20"/>
                <w:szCs w:val="20"/>
                <w:lang w:eastAsia="en-GB"/>
              </w:rPr>
              <w:t xml:space="preserve"> Malignant IPMN</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Sperti</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50</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65%</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73%</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80%</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 xml:space="preserve">IPMN </w:t>
            </w:r>
            <w:r w:rsidRPr="00CE3892">
              <w:rPr>
                <w:rFonts w:ascii="Leelawadee" w:eastAsia="Times New Roman" w:hAnsi="Leelawadee" w:cs="Leelawadee"/>
                <w:b/>
                <w:bCs/>
                <w:i/>
                <w:iCs/>
                <w:color w:val="000000"/>
                <w:sz w:val="20"/>
                <w:szCs w:val="20"/>
                <w:lang w:eastAsia="en-GB"/>
              </w:rPr>
              <w:t>vs</w:t>
            </w:r>
            <w:r w:rsidRPr="00CE3892">
              <w:rPr>
                <w:rFonts w:ascii="Leelawadee" w:eastAsia="Times New Roman" w:hAnsi="Leelawadee" w:cs="Leelawadee"/>
                <w:b/>
                <w:bCs/>
                <w:iCs/>
                <w:color w:val="000000"/>
                <w:sz w:val="20"/>
                <w:szCs w:val="20"/>
                <w:lang w:eastAsia="en-GB"/>
              </w:rPr>
              <w:t xml:space="preserve"> others</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Hong</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60%</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77%</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Prediction of aggressive lesions</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Song</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53</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80.60%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86.40%</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89.30%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0.85-0.88*</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Khashab</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2013</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154</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48.30%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78.90%</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93.50%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48%</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Sahani</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2011</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114</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80%</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bCs/>
                <w:iCs/>
                <w:color w:val="000000"/>
                <w:sz w:val="20"/>
                <w:szCs w:val="20"/>
                <w:lang w:eastAsia="en-GB"/>
              </w:rPr>
              <w:t>Presence of Septations</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75-78%</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71-84.2%</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34.60%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Lu </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54.30%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bCs/>
                <w:iCs/>
                <w:color w:val="000000"/>
                <w:sz w:val="20"/>
                <w:szCs w:val="20"/>
                <w:lang w:eastAsia="en-GB"/>
              </w:rPr>
              <w:t>Mural Nodules</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73.90%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sz w:val="20"/>
                <w:szCs w:val="20"/>
                <w:lang w:eastAsia="en-GB"/>
              </w:rPr>
            </w:pPr>
            <w:r w:rsidRPr="00B963BF">
              <w:rPr>
                <w:rFonts w:ascii="Leelawadee" w:eastAsia="Times New Roman" w:hAnsi="Leelawadee" w:cs="Leelawadee"/>
                <w:color w:val="000000"/>
                <w:sz w:val="20"/>
                <w:szCs w:val="2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5.80%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r w:rsidRPr="00CE3892">
              <w:rPr>
                <w:rFonts w:ascii="Leelawadee" w:eastAsia="Times New Roman" w:hAnsi="Leelawadee" w:cs="Leelawadee"/>
                <w:b/>
                <w:bCs/>
                <w:iCs/>
                <w:color w:val="000000"/>
                <w:sz w:val="20"/>
                <w:szCs w:val="20"/>
                <w:lang w:eastAsia="en-GB"/>
              </w:rPr>
              <w:t>Ductal communication</w:t>
            </w: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Lu </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108</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42.90%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p>
        </w:tc>
      </w:tr>
      <w:tr w:rsidR="00B963BF" w:rsidRPr="004B132A" w:rsidTr="00B963BF">
        <w:trPr>
          <w:trHeight w:val="294"/>
        </w:trPr>
        <w:tc>
          <w:tcPr>
            <w:tcW w:w="3277" w:type="dxa"/>
            <w:shd w:val="clear" w:color="auto" w:fill="auto"/>
            <w:noWrap/>
            <w:vAlign w:val="bottom"/>
          </w:tcPr>
          <w:p w:rsidR="00B963BF" w:rsidRPr="00B963BF" w:rsidRDefault="00B963BF" w:rsidP="00B963BF">
            <w:pPr>
              <w:spacing w:after="0" w:line="240" w:lineRule="auto"/>
              <w:rPr>
                <w:rFonts w:ascii="Leelawadee" w:eastAsia="Times New Roman" w:hAnsi="Leelawadee" w:cs="Leelawadee"/>
                <w:bCs/>
                <w:iCs/>
                <w:color w:val="00000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85.70%</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4B132A" w:rsidTr="00B963BF">
        <w:trPr>
          <w:trHeight w:val="294"/>
        </w:trPr>
        <w:tc>
          <w:tcPr>
            <w:tcW w:w="3277"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p>
        </w:tc>
        <w:tc>
          <w:tcPr>
            <w:tcW w:w="1529" w:type="dxa"/>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Song</w:t>
            </w:r>
          </w:p>
        </w:tc>
        <w:tc>
          <w:tcPr>
            <w:tcW w:w="1917"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53</w:t>
            </w:r>
          </w:p>
        </w:tc>
        <w:tc>
          <w:tcPr>
            <w:tcW w:w="1593"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55"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19"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50" w:type="dxa"/>
            <w:shd w:val="clear" w:color="auto" w:fill="auto"/>
            <w:noWrap/>
            <w:vAlign w:val="bottom"/>
            <w:hideMark/>
          </w:tcPr>
          <w:p w:rsidR="00B963BF" w:rsidRPr="00B963BF" w:rsidRDefault="00B963BF" w:rsidP="00B963BF">
            <w:pPr>
              <w:spacing w:after="0" w:line="240" w:lineRule="auto"/>
              <w:jc w:val="center"/>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0.77-0.79*</w:t>
            </w:r>
          </w:p>
        </w:tc>
      </w:tr>
    </w:tbl>
    <w:p w:rsidR="00CD1249" w:rsidRDefault="00CD1249" w:rsidP="00084387">
      <w:pPr>
        <w:spacing w:line="240" w:lineRule="auto"/>
        <w:rPr>
          <w:rFonts w:ascii="Leelawadee" w:eastAsia="Times New Roman" w:hAnsi="Leelawadee" w:cs="Leelawadee"/>
          <w:sz w:val="24"/>
          <w:szCs w:val="24"/>
        </w:rPr>
      </w:pPr>
    </w:p>
    <w:p w:rsidR="004B132A" w:rsidRDefault="00B013B1" w:rsidP="00084387">
      <w:pPr>
        <w:spacing w:line="240" w:lineRule="auto"/>
        <w:rPr>
          <w:rFonts w:ascii="Leelawadee" w:eastAsia="Times New Roman" w:hAnsi="Leelawadee" w:cs="Leelawadee"/>
          <w:sz w:val="24"/>
          <w:szCs w:val="24"/>
        </w:rPr>
      </w:pPr>
      <w:r w:rsidRPr="004B132A">
        <w:rPr>
          <w:rFonts w:ascii="Leelawadee" w:eastAsia="Times New Roman" w:hAnsi="Leelawadee" w:cs="Leelawadee"/>
          <w:b/>
          <w:sz w:val="24"/>
          <w:szCs w:val="24"/>
        </w:rPr>
        <w:t>Table 3:</w:t>
      </w:r>
      <w:r>
        <w:rPr>
          <w:rFonts w:ascii="Leelawadee" w:eastAsia="Times New Roman" w:hAnsi="Leelawadee" w:cs="Leelawadee"/>
          <w:sz w:val="24"/>
          <w:szCs w:val="24"/>
        </w:rPr>
        <w:t xml:space="preserve"> Overview of Computed Tomogra</w:t>
      </w:r>
      <w:r w:rsidR="007A7553">
        <w:rPr>
          <w:rFonts w:ascii="Leelawadee" w:eastAsia="Times New Roman" w:hAnsi="Leelawadee" w:cs="Leelawadee"/>
          <w:sz w:val="24"/>
          <w:szCs w:val="24"/>
        </w:rPr>
        <w:t xml:space="preserve">phy studies </w:t>
      </w:r>
      <w:r>
        <w:rPr>
          <w:rFonts w:ascii="Leelawadee" w:eastAsia="Times New Roman" w:hAnsi="Leelawadee" w:cs="Leelawadee"/>
          <w:sz w:val="24"/>
          <w:szCs w:val="24"/>
        </w:rPr>
        <w:t xml:space="preserve">in characterising pancreatic </w:t>
      </w:r>
      <w:r w:rsidR="004B132A">
        <w:rPr>
          <w:rFonts w:ascii="Leelawadee" w:eastAsia="Times New Roman" w:hAnsi="Leelawadee" w:cs="Leelawadee"/>
          <w:sz w:val="24"/>
          <w:szCs w:val="24"/>
        </w:rPr>
        <w:t xml:space="preserve">cysts, </w:t>
      </w:r>
      <w:r w:rsidRPr="00C45774">
        <w:rPr>
          <w:rFonts w:cstheme="minorHAnsi"/>
          <w:i/>
          <w:szCs w:val="23"/>
        </w:rPr>
        <w:t>*</w:t>
      </w:r>
      <w:r w:rsidR="00C91528">
        <w:rPr>
          <w:rFonts w:cstheme="minorHAnsi"/>
          <w:i/>
          <w:szCs w:val="23"/>
        </w:rPr>
        <w:t xml:space="preserve">Calculation </w:t>
      </w:r>
      <w:r w:rsidR="00C91528" w:rsidRPr="00C45774">
        <w:rPr>
          <w:rFonts w:cstheme="minorHAnsi"/>
          <w:i/>
          <w:szCs w:val="23"/>
        </w:rPr>
        <w:t>based on ROC curve analysis</w:t>
      </w:r>
    </w:p>
    <w:p w:rsidR="004B132A" w:rsidRDefault="004B132A" w:rsidP="00084387">
      <w:pPr>
        <w:spacing w:line="240" w:lineRule="auto"/>
        <w:rPr>
          <w:rFonts w:ascii="Leelawadee" w:eastAsia="Times New Roman" w:hAnsi="Leelawadee" w:cs="Leelawadee"/>
          <w:sz w:val="24"/>
          <w:szCs w:val="24"/>
        </w:rPr>
      </w:pPr>
    </w:p>
    <w:tbl>
      <w:tblPr>
        <w:tblW w:w="15037" w:type="dxa"/>
        <w:tblLook w:val="04A0" w:firstRow="1" w:lastRow="0" w:firstColumn="1" w:lastColumn="0" w:noHBand="0" w:noVBand="1"/>
      </w:tblPr>
      <w:tblGrid>
        <w:gridCol w:w="3317"/>
        <w:gridCol w:w="1415"/>
        <w:gridCol w:w="1940"/>
        <w:gridCol w:w="1568"/>
        <w:gridCol w:w="1612"/>
        <w:gridCol w:w="1371"/>
        <w:gridCol w:w="2246"/>
        <w:gridCol w:w="1568"/>
      </w:tblGrid>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Outcome studied</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Author</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Publication date</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No of patients</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Sensitivity</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Specificity</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PPV</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Accuracy</w:t>
            </w:r>
          </w:p>
        </w:tc>
      </w:tr>
      <w:tr w:rsidR="00B963BF" w:rsidRPr="00B963BF" w:rsidTr="00B963BF">
        <w:trPr>
          <w:trHeight w:val="278"/>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Specific diagnosis</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20.30%</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Lu </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56.30%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80.60%</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85.70%</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55.60%</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Duconseil</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148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86%</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De Jong</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2012</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62</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59-63%</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Visser</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2008</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70</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50%</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Diagnosis in small &lt;3cm cyst</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39.5-44.7% </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Benign vs Malignant cyst</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Hwang</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55</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57.1%,64.3%</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78.0% ,80.5%</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50%</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75%</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Kauhanen</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83%</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82%</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63%</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87%</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Lee</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2011</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63</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65.4-76.9%</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58.3-88.9%</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57.1-81.0%</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55.6-76.2%</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IPMN vs others</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Song</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53</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96.80%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90.80%</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92.30%</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0.93-0.99*</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Prediction of aggressive lesions</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Khashab</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2013</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154</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34%</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100%</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100%</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34%</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Kim</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2012</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51</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75%</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78–86%</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78.9-81.6%</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Presence of Septations</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46.90%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Lu </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58.80%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91%</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Mural Nodules</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Hwang</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55</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jc w:val="right"/>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57.10%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jc w:val="right"/>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80.50%</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jc w:val="right"/>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50%</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jc w:val="right"/>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74.50%</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jc w:val="right"/>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jc w:val="right"/>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6.30%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 xml:space="preserve">Lu </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55.60%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color w:val="000000"/>
                <w:sz w:val="20"/>
                <w:szCs w:val="2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Duconseil</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148</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CE3892" w:rsidRDefault="00B963BF" w:rsidP="00B963BF">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Ductal communication</w:t>
            </w: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Sainani</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2009</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100%</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B963BF" w:rsidRPr="00B963BF" w:rsidTr="00B963BF">
        <w:trPr>
          <w:trHeight w:val="309"/>
        </w:trPr>
        <w:tc>
          <w:tcPr>
            <w:tcW w:w="3317"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p>
        </w:tc>
        <w:tc>
          <w:tcPr>
            <w:tcW w:w="1415"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Song</w:t>
            </w:r>
          </w:p>
        </w:tc>
        <w:tc>
          <w:tcPr>
            <w:tcW w:w="1940"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53</w:t>
            </w:r>
          </w:p>
        </w:tc>
        <w:tc>
          <w:tcPr>
            <w:tcW w:w="1612"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371"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2246"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568" w:type="dxa"/>
            <w:tcBorders>
              <w:top w:val="nil"/>
              <w:left w:val="nil"/>
              <w:bottom w:val="nil"/>
              <w:right w:val="nil"/>
            </w:tcBorders>
            <w:shd w:val="clear" w:color="auto" w:fill="auto"/>
            <w:noWrap/>
            <w:vAlign w:val="bottom"/>
            <w:hideMark/>
          </w:tcPr>
          <w:p w:rsidR="00B963BF" w:rsidRPr="00B963BF" w:rsidRDefault="00B963BF" w:rsidP="00B963BF">
            <w:pPr>
              <w:spacing w:after="0" w:line="240" w:lineRule="auto"/>
              <w:rPr>
                <w:rFonts w:ascii="Leelawadee" w:eastAsia="Times New Roman" w:hAnsi="Leelawadee" w:cs="Leelawadee"/>
                <w:color w:val="282828"/>
                <w:lang w:eastAsia="en-GB"/>
              </w:rPr>
            </w:pPr>
            <w:r w:rsidRPr="00B963BF">
              <w:rPr>
                <w:rFonts w:ascii="Leelawadee" w:eastAsia="Times New Roman" w:hAnsi="Leelawadee" w:cs="Leelawadee"/>
                <w:color w:val="282828"/>
                <w:lang w:eastAsia="en-GB"/>
              </w:rPr>
              <w:t>0.92 to 0.95*</w:t>
            </w:r>
          </w:p>
        </w:tc>
      </w:tr>
    </w:tbl>
    <w:p w:rsidR="00FA79B8" w:rsidRDefault="00FA79B8" w:rsidP="00084387">
      <w:pPr>
        <w:spacing w:line="240" w:lineRule="auto"/>
        <w:rPr>
          <w:rFonts w:ascii="Leelawadee" w:eastAsia="Times New Roman" w:hAnsi="Leelawadee" w:cs="Leelawadee"/>
          <w:sz w:val="24"/>
          <w:szCs w:val="24"/>
        </w:rPr>
      </w:pPr>
    </w:p>
    <w:p w:rsidR="007A7553" w:rsidRDefault="007A7553" w:rsidP="007A7553">
      <w:pPr>
        <w:spacing w:line="240" w:lineRule="auto"/>
        <w:rPr>
          <w:rFonts w:ascii="Leelawadee" w:eastAsia="Times New Roman" w:hAnsi="Leelawadee" w:cs="Leelawadee"/>
          <w:sz w:val="24"/>
          <w:szCs w:val="24"/>
        </w:rPr>
      </w:pPr>
      <w:r w:rsidRPr="00CE3892">
        <w:rPr>
          <w:rFonts w:ascii="Leelawadee" w:eastAsia="Times New Roman" w:hAnsi="Leelawadee" w:cs="Leelawadee"/>
          <w:b/>
          <w:sz w:val="24"/>
          <w:szCs w:val="24"/>
        </w:rPr>
        <w:t>Table 4:</w:t>
      </w:r>
      <w:r w:rsidRPr="007A7553">
        <w:rPr>
          <w:rFonts w:ascii="Leelawadee" w:eastAsia="Times New Roman" w:hAnsi="Leelawadee" w:cs="Leelawadee"/>
          <w:sz w:val="24"/>
          <w:szCs w:val="24"/>
        </w:rPr>
        <w:t xml:space="preserve"> </w:t>
      </w:r>
      <w:r>
        <w:rPr>
          <w:rFonts w:ascii="Leelawadee" w:eastAsia="Times New Roman" w:hAnsi="Leelawadee" w:cs="Leelawadee"/>
          <w:sz w:val="24"/>
          <w:szCs w:val="24"/>
        </w:rPr>
        <w:t>Overview of Magnetic Resonance studies in characterising pancreatic cysts</w:t>
      </w:r>
      <w:r w:rsidR="00B66318">
        <w:rPr>
          <w:rFonts w:ascii="Leelawadee" w:eastAsia="Times New Roman" w:hAnsi="Leelawadee" w:cs="Leelawadee"/>
          <w:sz w:val="24"/>
          <w:szCs w:val="24"/>
        </w:rPr>
        <w:t xml:space="preserve"> </w:t>
      </w:r>
      <w:r w:rsidRPr="00C45774">
        <w:rPr>
          <w:rFonts w:cstheme="minorHAnsi"/>
          <w:i/>
          <w:szCs w:val="23"/>
        </w:rPr>
        <w:t>*</w:t>
      </w:r>
      <w:r w:rsidR="00C91528">
        <w:rPr>
          <w:rFonts w:cstheme="minorHAnsi"/>
          <w:i/>
          <w:szCs w:val="23"/>
        </w:rPr>
        <w:t>Calculation</w:t>
      </w:r>
      <w:r>
        <w:rPr>
          <w:rFonts w:cstheme="minorHAnsi"/>
          <w:i/>
          <w:szCs w:val="23"/>
        </w:rPr>
        <w:t xml:space="preserve"> </w:t>
      </w:r>
      <w:r w:rsidRPr="00C45774">
        <w:rPr>
          <w:rFonts w:cstheme="minorHAnsi"/>
          <w:i/>
          <w:szCs w:val="23"/>
        </w:rPr>
        <w:t>based on ROC curve analysis</w:t>
      </w:r>
    </w:p>
    <w:p w:rsidR="00E311E5" w:rsidRDefault="00E311E5" w:rsidP="00084387">
      <w:pPr>
        <w:spacing w:line="240" w:lineRule="auto"/>
        <w:rPr>
          <w:rFonts w:ascii="Leelawadee" w:eastAsia="Times New Roman" w:hAnsi="Leelawadee" w:cs="Leelawadee"/>
          <w:sz w:val="24"/>
          <w:szCs w:val="24"/>
        </w:rPr>
      </w:pPr>
    </w:p>
    <w:p w:rsidR="00463313" w:rsidRDefault="00463313" w:rsidP="00084387">
      <w:pPr>
        <w:spacing w:line="240" w:lineRule="auto"/>
        <w:rPr>
          <w:rFonts w:ascii="Leelawadee" w:eastAsia="Times New Roman" w:hAnsi="Leelawadee" w:cs="Leelawadee"/>
          <w:sz w:val="24"/>
          <w:szCs w:val="24"/>
        </w:rPr>
      </w:pPr>
    </w:p>
    <w:p w:rsidR="00463313" w:rsidRDefault="00463313" w:rsidP="00084387">
      <w:pPr>
        <w:spacing w:line="240" w:lineRule="auto"/>
        <w:rPr>
          <w:rFonts w:ascii="Leelawadee" w:eastAsia="Times New Roman" w:hAnsi="Leelawadee" w:cs="Leelawadee"/>
          <w:sz w:val="24"/>
          <w:szCs w:val="24"/>
        </w:rPr>
      </w:pPr>
    </w:p>
    <w:tbl>
      <w:tblPr>
        <w:tblpPr w:leftFromText="180" w:rightFromText="180" w:vertAnchor="text" w:horzAnchor="margin" w:tblpXSpec="center" w:tblpY="259"/>
        <w:tblW w:w="13768" w:type="dxa"/>
        <w:tblLook w:val="04A0" w:firstRow="1" w:lastRow="0" w:firstColumn="1" w:lastColumn="0" w:noHBand="0" w:noVBand="1"/>
      </w:tblPr>
      <w:tblGrid>
        <w:gridCol w:w="3036"/>
        <w:gridCol w:w="1296"/>
        <w:gridCol w:w="1776"/>
        <w:gridCol w:w="1436"/>
        <w:gridCol w:w="1476"/>
        <w:gridCol w:w="1256"/>
        <w:gridCol w:w="2056"/>
        <w:gridCol w:w="1436"/>
      </w:tblGrid>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Outcome studied</w:t>
            </w: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Author</w:t>
            </w: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Publication date</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No of patients</w:t>
            </w: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Sensitivity</w:t>
            </w: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Specificity</w:t>
            </w: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PPV</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b/>
                <w:bCs/>
                <w:i/>
                <w:iCs/>
                <w:color w:val="000000"/>
                <w:lang w:eastAsia="en-GB"/>
              </w:rPr>
            </w:pPr>
            <w:r w:rsidRPr="00B963BF">
              <w:rPr>
                <w:rFonts w:ascii="Calibri" w:eastAsia="Times New Roman" w:hAnsi="Calibri" w:cs="Times New Roman"/>
                <w:b/>
                <w:bCs/>
                <w:i/>
                <w:iCs/>
                <w:color w:val="000000"/>
                <w:lang w:eastAsia="en-GB"/>
              </w:rPr>
              <w:t>Accuracy</w:t>
            </w:r>
          </w:p>
        </w:tc>
      </w:tr>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CE3892" w:rsidRDefault="00463313" w:rsidP="00463313">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lastRenderedPageBreak/>
              <w:t xml:space="preserve">Benign </w:t>
            </w:r>
            <w:r w:rsidRPr="00CE3892">
              <w:rPr>
                <w:rFonts w:ascii="Leelawadee" w:eastAsia="Times New Roman" w:hAnsi="Leelawadee" w:cs="Leelawadee"/>
                <w:b/>
                <w:bCs/>
                <w:i/>
                <w:iCs/>
                <w:color w:val="000000"/>
                <w:sz w:val="20"/>
                <w:szCs w:val="20"/>
                <w:lang w:eastAsia="en-GB"/>
              </w:rPr>
              <w:t>vs</w:t>
            </w:r>
            <w:r w:rsidRPr="00CE3892">
              <w:rPr>
                <w:rFonts w:ascii="Leelawadee" w:eastAsia="Times New Roman" w:hAnsi="Leelawadee" w:cs="Leelawadee"/>
                <w:b/>
                <w:bCs/>
                <w:iCs/>
                <w:color w:val="000000"/>
                <w:sz w:val="20"/>
                <w:szCs w:val="20"/>
                <w:lang w:eastAsia="en-GB"/>
              </w:rPr>
              <w:t xml:space="preserve"> Malignant cyst</w:t>
            </w: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Kauhanen</w:t>
            </w: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2015</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w:t>
            </w: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100%</w:t>
            </w: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92%</w:t>
            </w: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75%</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r>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CE3892" w:rsidRDefault="00463313" w:rsidP="00463313">
            <w:pPr>
              <w:spacing w:after="0" w:line="240" w:lineRule="auto"/>
              <w:rPr>
                <w:rFonts w:ascii="Leelawadee" w:eastAsia="Times New Roman" w:hAnsi="Leelawadee" w:cs="Leelawadee"/>
                <w:b/>
                <w:color w:val="000000"/>
                <w:sz w:val="20"/>
                <w:szCs w:val="20"/>
                <w:lang w:eastAsia="en-GB"/>
              </w:rPr>
            </w:pP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Tann</w:t>
            </w: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30</w:t>
            </w: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85.70%</w:t>
            </w: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91.30%</w:t>
            </w: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r>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CE3892" w:rsidRDefault="00463313" w:rsidP="00463313">
            <w:pPr>
              <w:spacing w:after="0" w:line="240" w:lineRule="auto"/>
              <w:rPr>
                <w:rFonts w:ascii="Leelawadee" w:eastAsia="Times New Roman" w:hAnsi="Leelawadee" w:cs="Leelawadee"/>
                <w:b/>
                <w:color w:val="000000"/>
                <w:sz w:val="20"/>
                <w:szCs w:val="20"/>
                <w:lang w:eastAsia="en-GB"/>
              </w:rPr>
            </w:pP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Sperti</w:t>
            </w: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2005</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50</w:t>
            </w: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89%*</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r>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CE3892" w:rsidRDefault="00463313" w:rsidP="00463313">
            <w:pPr>
              <w:spacing w:after="0" w:line="240" w:lineRule="auto"/>
              <w:rPr>
                <w:rFonts w:ascii="Leelawadee" w:eastAsia="Times New Roman" w:hAnsi="Leelawadee" w:cs="Leelawadee"/>
                <w:b/>
                <w:bCs/>
                <w:iCs/>
                <w:color w:val="000000"/>
                <w:sz w:val="20"/>
                <w:szCs w:val="20"/>
                <w:lang w:eastAsia="en-GB"/>
              </w:rPr>
            </w:pPr>
            <w:r w:rsidRPr="00CE3892">
              <w:rPr>
                <w:rFonts w:ascii="Leelawadee" w:eastAsia="Times New Roman" w:hAnsi="Leelawadee" w:cs="Leelawadee"/>
                <w:b/>
                <w:bCs/>
                <w:iCs/>
                <w:color w:val="000000"/>
                <w:sz w:val="20"/>
                <w:szCs w:val="20"/>
                <w:lang w:eastAsia="en-GB"/>
              </w:rPr>
              <w:t xml:space="preserve">Benign </w:t>
            </w:r>
            <w:r w:rsidRPr="00CE3892">
              <w:rPr>
                <w:rFonts w:ascii="Leelawadee" w:eastAsia="Times New Roman" w:hAnsi="Leelawadee" w:cs="Leelawadee"/>
                <w:b/>
                <w:bCs/>
                <w:i/>
                <w:iCs/>
                <w:color w:val="000000"/>
                <w:sz w:val="20"/>
                <w:szCs w:val="20"/>
                <w:lang w:eastAsia="en-GB"/>
              </w:rPr>
              <w:t>vs</w:t>
            </w:r>
            <w:r w:rsidRPr="00CE3892">
              <w:rPr>
                <w:rFonts w:ascii="Leelawadee" w:eastAsia="Times New Roman" w:hAnsi="Leelawadee" w:cs="Leelawadee"/>
                <w:b/>
                <w:bCs/>
                <w:iCs/>
                <w:color w:val="000000"/>
                <w:sz w:val="20"/>
                <w:szCs w:val="20"/>
                <w:lang w:eastAsia="en-GB"/>
              </w:rPr>
              <w:t xml:space="preserve"> Malignant IPMN</w:t>
            </w: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Saito</w:t>
            </w: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2013</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48</w:t>
            </w: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88%</w:t>
            </w: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88%</w:t>
            </w: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88%</w:t>
            </w:r>
          </w:p>
        </w:tc>
      </w:tr>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Hong</w:t>
            </w: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2010</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31</w:t>
            </w: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100%</w:t>
            </w: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87%</w:t>
            </w: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94%</w:t>
            </w:r>
          </w:p>
        </w:tc>
      </w:tr>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Sperti</w:t>
            </w: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2007</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64</w:t>
            </w: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92%</w:t>
            </w: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97%*</w:t>
            </w: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96%</w:t>
            </w: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Leelawadee" w:eastAsia="Times New Roman" w:hAnsi="Leelawadee" w:cs="Leelawadee"/>
                <w:color w:val="000000"/>
                <w:lang w:eastAsia="en-GB"/>
              </w:rPr>
            </w:pPr>
            <w:r w:rsidRPr="00B963BF">
              <w:rPr>
                <w:rFonts w:ascii="Leelawadee" w:eastAsia="Times New Roman" w:hAnsi="Leelawadee" w:cs="Leelawadee"/>
                <w:color w:val="000000"/>
                <w:lang w:eastAsia="en-GB"/>
              </w:rPr>
              <w:t>95%</w:t>
            </w:r>
          </w:p>
        </w:tc>
      </w:tr>
      <w:tr w:rsidR="00463313" w:rsidRPr="00B963BF" w:rsidTr="00463313">
        <w:trPr>
          <w:trHeight w:val="300"/>
        </w:trPr>
        <w:tc>
          <w:tcPr>
            <w:tcW w:w="30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Calibri" w:eastAsia="Times New Roman" w:hAnsi="Calibri" w:cs="Times New Roman"/>
                <w:color w:val="000000"/>
                <w:lang w:eastAsia="en-GB"/>
              </w:rPr>
            </w:pPr>
          </w:p>
        </w:tc>
        <w:tc>
          <w:tcPr>
            <w:tcW w:w="129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Times New Roman" w:eastAsia="Times New Roman" w:hAnsi="Times New Roman" w:cs="Times New Roman"/>
                <w:sz w:val="20"/>
                <w:szCs w:val="20"/>
                <w:lang w:eastAsia="en-GB"/>
              </w:rPr>
            </w:pPr>
          </w:p>
        </w:tc>
        <w:tc>
          <w:tcPr>
            <w:tcW w:w="17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Times New Roman" w:eastAsia="Times New Roman" w:hAnsi="Times New Roman" w:cs="Times New Roman"/>
                <w:sz w:val="20"/>
                <w:szCs w:val="20"/>
                <w:lang w:eastAsia="en-GB"/>
              </w:rPr>
            </w:pPr>
          </w:p>
        </w:tc>
        <w:tc>
          <w:tcPr>
            <w:tcW w:w="147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Times New Roman" w:eastAsia="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Times New Roman" w:eastAsia="Times New Roman" w:hAnsi="Times New Roman" w:cs="Times New Roman"/>
                <w:sz w:val="20"/>
                <w:szCs w:val="20"/>
                <w:lang w:eastAsia="en-GB"/>
              </w:rPr>
            </w:pPr>
          </w:p>
        </w:tc>
        <w:tc>
          <w:tcPr>
            <w:tcW w:w="205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Times New Roman" w:eastAsia="Times New Roman" w:hAnsi="Times New Roman" w:cs="Times New Roman"/>
                <w:sz w:val="20"/>
                <w:szCs w:val="20"/>
                <w:lang w:eastAsia="en-GB"/>
              </w:rPr>
            </w:pPr>
          </w:p>
        </w:tc>
        <w:tc>
          <w:tcPr>
            <w:tcW w:w="1436" w:type="dxa"/>
            <w:tcBorders>
              <w:top w:val="nil"/>
              <w:left w:val="nil"/>
              <w:bottom w:val="nil"/>
              <w:right w:val="nil"/>
            </w:tcBorders>
            <w:shd w:val="clear" w:color="auto" w:fill="auto"/>
            <w:noWrap/>
            <w:vAlign w:val="bottom"/>
            <w:hideMark/>
          </w:tcPr>
          <w:p w:rsidR="00463313" w:rsidRPr="00B963BF" w:rsidRDefault="00463313" w:rsidP="00463313">
            <w:pPr>
              <w:spacing w:after="0" w:line="240" w:lineRule="auto"/>
              <w:rPr>
                <w:rFonts w:ascii="Times New Roman" w:eastAsia="Times New Roman" w:hAnsi="Times New Roman" w:cs="Times New Roman"/>
                <w:sz w:val="20"/>
                <w:szCs w:val="20"/>
                <w:lang w:eastAsia="en-GB"/>
              </w:rPr>
            </w:pPr>
          </w:p>
        </w:tc>
      </w:tr>
    </w:tbl>
    <w:p w:rsidR="00E311E5" w:rsidRDefault="00E311E5" w:rsidP="00084387">
      <w:pPr>
        <w:spacing w:line="240" w:lineRule="auto"/>
        <w:rPr>
          <w:rFonts w:ascii="Leelawadee" w:eastAsia="Times New Roman" w:hAnsi="Leelawadee" w:cs="Leelawadee"/>
          <w:sz w:val="24"/>
          <w:szCs w:val="24"/>
        </w:rPr>
      </w:pPr>
    </w:p>
    <w:p w:rsidR="00E311E5" w:rsidRDefault="00E311E5" w:rsidP="00084387">
      <w:pPr>
        <w:spacing w:line="240" w:lineRule="auto"/>
        <w:rPr>
          <w:rFonts w:ascii="Leelawadee" w:eastAsia="Times New Roman" w:hAnsi="Leelawadee" w:cs="Leelawadee"/>
          <w:sz w:val="24"/>
          <w:szCs w:val="24"/>
        </w:rPr>
      </w:pPr>
    </w:p>
    <w:p w:rsidR="00B963BF" w:rsidRDefault="00B963BF" w:rsidP="00084387">
      <w:pPr>
        <w:spacing w:line="240" w:lineRule="auto"/>
        <w:rPr>
          <w:rFonts w:ascii="Leelawadee" w:eastAsia="Times New Roman" w:hAnsi="Leelawadee" w:cs="Leelawadee"/>
          <w:sz w:val="24"/>
          <w:szCs w:val="24"/>
        </w:rPr>
      </w:pPr>
    </w:p>
    <w:p w:rsidR="00B963BF" w:rsidRDefault="00B963BF" w:rsidP="00084387">
      <w:pPr>
        <w:spacing w:line="240" w:lineRule="auto"/>
        <w:rPr>
          <w:rFonts w:ascii="Leelawadee" w:eastAsia="Times New Roman" w:hAnsi="Leelawadee" w:cs="Leelawadee"/>
          <w:sz w:val="24"/>
          <w:szCs w:val="24"/>
        </w:rPr>
      </w:pPr>
    </w:p>
    <w:p w:rsidR="00B963BF" w:rsidRDefault="00B963BF" w:rsidP="00084387">
      <w:pPr>
        <w:spacing w:line="240" w:lineRule="auto"/>
        <w:rPr>
          <w:rFonts w:ascii="Leelawadee" w:eastAsia="Times New Roman" w:hAnsi="Leelawadee" w:cs="Leelawadee"/>
          <w:sz w:val="24"/>
          <w:szCs w:val="24"/>
        </w:rPr>
      </w:pPr>
    </w:p>
    <w:p w:rsidR="00B963BF" w:rsidRDefault="00B963BF" w:rsidP="00084387">
      <w:pPr>
        <w:spacing w:line="240" w:lineRule="auto"/>
        <w:rPr>
          <w:rFonts w:ascii="Leelawadee" w:eastAsia="Times New Roman" w:hAnsi="Leelawadee" w:cs="Leelawadee"/>
          <w:sz w:val="24"/>
          <w:szCs w:val="24"/>
        </w:rPr>
      </w:pPr>
    </w:p>
    <w:p w:rsidR="00B963BF" w:rsidRDefault="00B963BF" w:rsidP="00084387">
      <w:pPr>
        <w:spacing w:line="240" w:lineRule="auto"/>
        <w:rPr>
          <w:rFonts w:ascii="Leelawadee" w:eastAsia="Times New Roman" w:hAnsi="Leelawadee" w:cs="Leelawadee"/>
          <w:sz w:val="24"/>
          <w:szCs w:val="24"/>
        </w:rPr>
      </w:pPr>
    </w:p>
    <w:p w:rsidR="00E311E5" w:rsidRDefault="00B963BF" w:rsidP="00084387">
      <w:pPr>
        <w:spacing w:line="240" w:lineRule="auto"/>
        <w:rPr>
          <w:rFonts w:ascii="Leelawadee" w:eastAsia="Times New Roman" w:hAnsi="Leelawadee" w:cs="Leelawadee"/>
          <w:sz w:val="24"/>
          <w:szCs w:val="24"/>
        </w:rPr>
      </w:pPr>
      <w:r w:rsidRPr="00CE3892">
        <w:rPr>
          <w:rFonts w:ascii="Leelawadee" w:eastAsia="Times New Roman" w:hAnsi="Leelawadee" w:cs="Leelawadee"/>
          <w:b/>
          <w:sz w:val="24"/>
          <w:szCs w:val="24"/>
        </w:rPr>
        <w:t xml:space="preserve">         </w:t>
      </w:r>
      <w:r w:rsidR="00C91528" w:rsidRPr="00CE3892">
        <w:rPr>
          <w:rFonts w:ascii="Leelawadee" w:eastAsia="Times New Roman" w:hAnsi="Leelawadee" w:cs="Leelawadee"/>
          <w:b/>
          <w:sz w:val="24"/>
          <w:szCs w:val="24"/>
        </w:rPr>
        <w:t>Table 5:</w:t>
      </w:r>
      <w:r w:rsidR="00C91528" w:rsidRPr="007A7553">
        <w:rPr>
          <w:rFonts w:ascii="Leelawadee" w:eastAsia="Times New Roman" w:hAnsi="Leelawadee" w:cs="Leelawadee"/>
          <w:sz w:val="24"/>
          <w:szCs w:val="24"/>
        </w:rPr>
        <w:t xml:space="preserve"> </w:t>
      </w:r>
      <w:r w:rsidR="00C91528">
        <w:rPr>
          <w:rFonts w:ascii="Leelawadee" w:eastAsia="Times New Roman" w:hAnsi="Leelawadee" w:cs="Leelawadee"/>
          <w:sz w:val="24"/>
          <w:szCs w:val="24"/>
        </w:rPr>
        <w:t>Overview of Positron Emission-Computed tomography studies in characterising pancreatic cysts</w:t>
      </w:r>
      <w:r>
        <w:rPr>
          <w:rFonts w:ascii="Leelawadee" w:eastAsia="Times New Roman" w:hAnsi="Leelawadee" w:cs="Leelawadee"/>
          <w:sz w:val="24"/>
          <w:szCs w:val="24"/>
        </w:rPr>
        <w:t xml:space="preserve"> </w:t>
      </w:r>
      <w:r w:rsidR="00C91528" w:rsidRPr="006A6FD4">
        <w:rPr>
          <w:rFonts w:cstheme="minorHAnsi"/>
          <w:i/>
          <w:szCs w:val="23"/>
        </w:rPr>
        <w:t>*calculation based on PET</w:t>
      </w:r>
      <w:r w:rsidR="006F5428">
        <w:rPr>
          <w:rFonts w:cstheme="minorHAnsi"/>
          <w:i/>
          <w:szCs w:val="23"/>
        </w:rPr>
        <w:t xml:space="preserve"> scan</w:t>
      </w:r>
    </w:p>
    <w:p w:rsidR="00E311E5" w:rsidRDefault="00E311E5" w:rsidP="00084387">
      <w:pPr>
        <w:spacing w:line="240" w:lineRule="auto"/>
        <w:rPr>
          <w:rFonts w:ascii="Leelawadee" w:eastAsia="Times New Roman" w:hAnsi="Leelawadee" w:cs="Leelawadee"/>
          <w:sz w:val="24"/>
          <w:szCs w:val="24"/>
        </w:rPr>
      </w:pPr>
    </w:p>
    <w:p w:rsidR="00E311E5" w:rsidRDefault="00E311E5" w:rsidP="00084387">
      <w:pPr>
        <w:spacing w:line="240" w:lineRule="auto"/>
        <w:rPr>
          <w:rFonts w:ascii="Leelawadee" w:eastAsia="Times New Roman" w:hAnsi="Leelawadee" w:cs="Leelawadee"/>
          <w:sz w:val="24"/>
          <w:szCs w:val="24"/>
        </w:rPr>
      </w:pPr>
    </w:p>
    <w:p w:rsidR="00C91528" w:rsidRDefault="00C91528" w:rsidP="00084387">
      <w:pPr>
        <w:spacing w:line="240" w:lineRule="auto"/>
        <w:rPr>
          <w:rFonts w:ascii="Leelawadee" w:eastAsia="Times New Roman" w:hAnsi="Leelawadee" w:cs="Leelawadee"/>
          <w:sz w:val="24"/>
          <w:szCs w:val="24"/>
        </w:rPr>
      </w:pPr>
    </w:p>
    <w:p w:rsidR="00C91528" w:rsidRDefault="00C91528" w:rsidP="00084387">
      <w:pPr>
        <w:spacing w:line="240" w:lineRule="auto"/>
        <w:rPr>
          <w:rFonts w:ascii="Leelawadee" w:eastAsia="Times New Roman" w:hAnsi="Leelawadee" w:cs="Leelawadee"/>
          <w:sz w:val="24"/>
          <w:szCs w:val="24"/>
        </w:rPr>
      </w:pPr>
    </w:p>
    <w:p w:rsidR="00C91528" w:rsidRDefault="00C91528" w:rsidP="00084387">
      <w:pPr>
        <w:spacing w:line="240" w:lineRule="auto"/>
        <w:rPr>
          <w:rFonts w:ascii="Leelawadee" w:eastAsia="Times New Roman" w:hAnsi="Leelawadee" w:cs="Leelawadee"/>
          <w:sz w:val="24"/>
          <w:szCs w:val="24"/>
        </w:rPr>
      </w:pPr>
    </w:p>
    <w:p w:rsidR="00C91528" w:rsidRDefault="00C91528" w:rsidP="00084387">
      <w:pPr>
        <w:spacing w:line="240" w:lineRule="auto"/>
        <w:rPr>
          <w:rFonts w:ascii="Leelawadee" w:eastAsia="Times New Roman" w:hAnsi="Leelawadee" w:cs="Leelawadee"/>
          <w:sz w:val="24"/>
          <w:szCs w:val="24"/>
        </w:rPr>
      </w:pPr>
    </w:p>
    <w:p w:rsidR="00C91528" w:rsidRDefault="005C6B51" w:rsidP="00084387">
      <w:pPr>
        <w:spacing w:line="240" w:lineRule="auto"/>
        <w:rPr>
          <w:rFonts w:ascii="Leelawadee" w:eastAsia="Times New Roman" w:hAnsi="Leelawadee" w:cs="Leelawadee"/>
          <w:sz w:val="24"/>
          <w:szCs w:val="24"/>
        </w:rPr>
      </w:pPr>
      <w:r w:rsidRPr="00CE3892">
        <w:rPr>
          <w:rFonts w:ascii="Leelawadee" w:eastAsia="Times New Roman" w:hAnsi="Leelawadee" w:cs="Leelawadee"/>
          <w:noProof/>
          <w:sz w:val="24"/>
          <w:szCs w:val="24"/>
          <w:lang w:eastAsia="en-GB"/>
        </w:rPr>
        <w:lastRenderedPageBreak/>
        <w:drawing>
          <wp:inline distT="0" distB="0" distL="0" distR="0" wp14:anchorId="6FF680B7" wp14:editId="0CCE9C04">
            <wp:extent cx="9777730" cy="5012469"/>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stretch>
                      <a:fillRect/>
                    </a:stretch>
                  </pic:blipFill>
                  <pic:spPr>
                    <a:xfrm>
                      <a:off x="0" y="0"/>
                      <a:ext cx="9777730" cy="5012469"/>
                    </a:xfrm>
                    <a:prstGeom prst="rect">
                      <a:avLst/>
                    </a:prstGeom>
                  </pic:spPr>
                </pic:pic>
              </a:graphicData>
            </a:graphic>
          </wp:inline>
        </w:drawing>
      </w:r>
    </w:p>
    <w:p w:rsidR="006F5428" w:rsidRDefault="006F5428" w:rsidP="00084387">
      <w:pPr>
        <w:spacing w:line="240" w:lineRule="auto"/>
        <w:rPr>
          <w:rFonts w:ascii="Leelawadee" w:eastAsia="Times New Roman" w:hAnsi="Leelawadee" w:cs="Leelawadee"/>
          <w:sz w:val="24"/>
          <w:szCs w:val="24"/>
        </w:rPr>
      </w:pPr>
    </w:p>
    <w:p w:rsidR="006C60F8" w:rsidRDefault="00C91528" w:rsidP="006C60F8">
      <w:pPr>
        <w:spacing w:line="240" w:lineRule="auto"/>
        <w:rPr>
          <w:rFonts w:cstheme="minorHAnsi"/>
          <w:i/>
          <w:szCs w:val="23"/>
        </w:rPr>
      </w:pPr>
      <w:r w:rsidRPr="00CE3892">
        <w:rPr>
          <w:rFonts w:ascii="Leelawadee" w:eastAsia="Times New Roman" w:hAnsi="Leelawadee" w:cs="Leelawadee"/>
          <w:b/>
          <w:sz w:val="24"/>
          <w:szCs w:val="24"/>
        </w:rPr>
        <w:t>Table 6:</w:t>
      </w:r>
      <w:r w:rsidRPr="007A7553">
        <w:rPr>
          <w:rFonts w:ascii="Leelawadee" w:eastAsia="Times New Roman" w:hAnsi="Leelawadee" w:cs="Leelawadee"/>
          <w:sz w:val="24"/>
          <w:szCs w:val="24"/>
        </w:rPr>
        <w:t xml:space="preserve"> </w:t>
      </w:r>
      <w:r>
        <w:rPr>
          <w:rFonts w:ascii="Leelawadee" w:eastAsia="Times New Roman" w:hAnsi="Leelawadee" w:cs="Leelawadee"/>
          <w:sz w:val="24"/>
          <w:szCs w:val="24"/>
        </w:rPr>
        <w:t xml:space="preserve">Overview of studies with </w:t>
      </w:r>
      <w:r w:rsidR="00B963BF">
        <w:rPr>
          <w:rFonts w:ascii="Leelawadee" w:eastAsia="Times New Roman" w:hAnsi="Leelawadee" w:cs="Leelawadee"/>
          <w:sz w:val="24"/>
          <w:szCs w:val="24"/>
        </w:rPr>
        <w:t>direct</w:t>
      </w:r>
      <w:r>
        <w:rPr>
          <w:rFonts w:ascii="Leelawadee" w:eastAsia="Times New Roman" w:hAnsi="Leelawadee" w:cs="Leelawadee"/>
          <w:sz w:val="24"/>
          <w:szCs w:val="24"/>
        </w:rPr>
        <w:t xml:space="preserve"> imaging comparison</w:t>
      </w:r>
      <w:r w:rsidR="00B963BF">
        <w:rPr>
          <w:rFonts w:ascii="Leelawadee" w:eastAsia="Times New Roman" w:hAnsi="Leelawadee" w:cs="Leelawadee"/>
          <w:sz w:val="24"/>
          <w:szCs w:val="24"/>
        </w:rPr>
        <w:t xml:space="preserve"> </w:t>
      </w:r>
      <w:r w:rsidRPr="00C45774">
        <w:rPr>
          <w:rFonts w:cstheme="minorHAnsi"/>
          <w:i/>
          <w:szCs w:val="23"/>
        </w:rPr>
        <w:t>*</w:t>
      </w:r>
      <w:r>
        <w:rPr>
          <w:rFonts w:cstheme="minorHAnsi"/>
          <w:i/>
          <w:szCs w:val="23"/>
        </w:rPr>
        <w:t xml:space="preserve">Calculation </w:t>
      </w:r>
      <w:r w:rsidR="006C60F8">
        <w:rPr>
          <w:rFonts w:cstheme="minorHAnsi"/>
          <w:i/>
          <w:szCs w:val="23"/>
        </w:rPr>
        <w:t>based on ROC curve analysis</w:t>
      </w:r>
    </w:p>
    <w:p w:rsidR="00653A5C" w:rsidRDefault="00653A5C" w:rsidP="006C60F8">
      <w:pPr>
        <w:spacing w:line="240" w:lineRule="auto"/>
        <w:rPr>
          <w:rFonts w:cstheme="minorHAnsi"/>
          <w:i/>
          <w:szCs w:val="23"/>
        </w:rPr>
      </w:pPr>
    </w:p>
    <w:p w:rsidR="00653A5C" w:rsidRDefault="00653A5C" w:rsidP="006C60F8">
      <w:pPr>
        <w:spacing w:line="240" w:lineRule="auto"/>
        <w:rPr>
          <w:rFonts w:cstheme="minorHAnsi"/>
          <w:i/>
          <w:szCs w:val="23"/>
        </w:rPr>
      </w:pPr>
    </w:p>
    <w:p w:rsidR="00653A5C" w:rsidRDefault="00653A5C" w:rsidP="006C60F8">
      <w:pPr>
        <w:spacing w:line="240" w:lineRule="auto"/>
        <w:rPr>
          <w:rFonts w:cstheme="minorHAnsi"/>
          <w:i/>
          <w:szCs w:val="23"/>
        </w:rPr>
      </w:pPr>
    </w:p>
    <w:p w:rsidR="00653A5C" w:rsidRDefault="00653A5C" w:rsidP="006C60F8">
      <w:pPr>
        <w:spacing w:line="240" w:lineRule="auto"/>
        <w:rPr>
          <w:rFonts w:cstheme="minorHAnsi"/>
          <w:i/>
          <w:szCs w:val="23"/>
        </w:rPr>
      </w:pPr>
    </w:p>
    <w:p w:rsidR="00653A5C" w:rsidRDefault="00653A5C" w:rsidP="006C60F8">
      <w:pPr>
        <w:spacing w:line="240" w:lineRule="auto"/>
        <w:rPr>
          <w:rFonts w:cstheme="minorHAnsi"/>
          <w:i/>
          <w:szCs w:val="23"/>
        </w:rPr>
      </w:pPr>
    </w:p>
    <w:p w:rsidR="00653A5C" w:rsidRPr="00861A78" w:rsidRDefault="00653A5C" w:rsidP="006C60F8">
      <w:pPr>
        <w:spacing w:line="240" w:lineRule="auto"/>
        <w:rPr>
          <w:rFonts w:ascii="Leelawadee" w:eastAsia="Times New Roman" w:hAnsi="Leelawadee" w:cs="Leelawadee"/>
          <w:sz w:val="24"/>
          <w:szCs w:val="24"/>
        </w:rPr>
      </w:pPr>
    </w:p>
    <w:sectPr w:rsidR="00653A5C" w:rsidRPr="00861A78" w:rsidSect="00C9152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8B" w:rsidRDefault="0020288B" w:rsidP="008E078A">
      <w:pPr>
        <w:spacing w:after="0" w:line="240" w:lineRule="auto"/>
      </w:pPr>
      <w:r>
        <w:separator/>
      </w:r>
    </w:p>
  </w:endnote>
  <w:endnote w:type="continuationSeparator" w:id="0">
    <w:p w:rsidR="0020288B" w:rsidRDefault="0020288B" w:rsidP="008E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44575"/>
      <w:docPartObj>
        <w:docPartGallery w:val="Page Numbers (Bottom of Page)"/>
        <w:docPartUnique/>
      </w:docPartObj>
    </w:sdtPr>
    <w:sdtEndPr>
      <w:rPr>
        <w:noProof/>
      </w:rPr>
    </w:sdtEndPr>
    <w:sdtContent>
      <w:p w:rsidR="001E63CE" w:rsidRDefault="001E63CE">
        <w:pPr>
          <w:pStyle w:val="Footer"/>
          <w:jc w:val="center"/>
        </w:pPr>
        <w:r>
          <w:fldChar w:fldCharType="begin"/>
        </w:r>
        <w:r>
          <w:instrText xml:space="preserve"> PAGE   \* MERGEFORMAT </w:instrText>
        </w:r>
        <w:r>
          <w:fldChar w:fldCharType="separate"/>
        </w:r>
        <w:r w:rsidR="00047E60">
          <w:rPr>
            <w:noProof/>
          </w:rPr>
          <w:t>1</w:t>
        </w:r>
        <w:r>
          <w:rPr>
            <w:noProof/>
          </w:rPr>
          <w:fldChar w:fldCharType="end"/>
        </w:r>
      </w:p>
    </w:sdtContent>
  </w:sdt>
  <w:p w:rsidR="001E63CE" w:rsidRDefault="001E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8B" w:rsidRDefault="0020288B" w:rsidP="008E078A">
      <w:pPr>
        <w:spacing w:after="0" w:line="240" w:lineRule="auto"/>
      </w:pPr>
      <w:r>
        <w:separator/>
      </w:r>
    </w:p>
  </w:footnote>
  <w:footnote w:type="continuationSeparator" w:id="0">
    <w:p w:rsidR="0020288B" w:rsidRDefault="0020288B" w:rsidP="008E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4EE"/>
    <w:multiLevelType w:val="hybridMultilevel"/>
    <w:tmpl w:val="ACEE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4F2E"/>
    <w:multiLevelType w:val="hybridMultilevel"/>
    <w:tmpl w:val="ABBE06E0"/>
    <w:lvl w:ilvl="0" w:tplc="6B3C6720">
      <w:start w:val="45"/>
      <w:numFmt w:val="decimal"/>
      <w:lvlText w:val="%1-"/>
      <w:lvlJc w:val="left"/>
      <w:pPr>
        <w:ind w:left="1572" w:hanging="645"/>
      </w:pPr>
      <w:rPr>
        <w:rFonts w:ascii="Times New Roman" w:hAnsi="Times New Roman" w:cs="Times New Roman" w:hint="default"/>
        <w:b/>
        <w:sz w:val="4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4E30500"/>
    <w:multiLevelType w:val="hybridMultilevel"/>
    <w:tmpl w:val="1270B998"/>
    <w:lvl w:ilvl="0" w:tplc="93F6EAC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40F4C"/>
    <w:multiLevelType w:val="hybridMultilevel"/>
    <w:tmpl w:val="7B166ECC"/>
    <w:lvl w:ilvl="0" w:tplc="98FEF7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1439E3"/>
    <w:multiLevelType w:val="hybridMultilevel"/>
    <w:tmpl w:val="81DAFF14"/>
    <w:lvl w:ilvl="0" w:tplc="E000E270">
      <w:start w:val="1"/>
      <w:numFmt w:val="decimal"/>
      <w:lvlText w:val="%1-"/>
      <w:lvlJc w:val="left"/>
      <w:pPr>
        <w:ind w:left="785" w:hanging="360"/>
      </w:pPr>
      <w:rPr>
        <w:rFonts w:ascii="Leelawadee" w:hAnsi="Leelawadee" w:cs="Leelawadee"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935114E"/>
    <w:multiLevelType w:val="hybridMultilevel"/>
    <w:tmpl w:val="81DAFF14"/>
    <w:lvl w:ilvl="0" w:tplc="E000E270">
      <w:start w:val="1"/>
      <w:numFmt w:val="decimal"/>
      <w:lvlText w:val="%1-"/>
      <w:lvlJc w:val="left"/>
      <w:pPr>
        <w:ind w:left="360" w:hanging="360"/>
      </w:pPr>
      <w:rPr>
        <w:rFonts w:ascii="Leelawadee" w:hAnsi="Leelawadee" w:cs="Leelawadee" w:hint="default"/>
        <w:sz w:val="24"/>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4AD648EF"/>
    <w:multiLevelType w:val="hybridMultilevel"/>
    <w:tmpl w:val="BA7E1374"/>
    <w:lvl w:ilvl="0" w:tplc="2D14E876">
      <w:start w:val="262"/>
      <w:numFmt w:val="bullet"/>
      <w:lvlText w:val="-"/>
      <w:lvlJc w:val="left"/>
      <w:pPr>
        <w:ind w:left="720" w:hanging="360"/>
      </w:pPr>
      <w:rPr>
        <w:rFonts w:ascii="Leelawadee" w:eastAsia="Times New Roman" w:hAnsi="Leelawadee" w:cs="Leelawad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40A4B"/>
    <w:multiLevelType w:val="hybridMultilevel"/>
    <w:tmpl w:val="81DAFF14"/>
    <w:lvl w:ilvl="0" w:tplc="E000E270">
      <w:start w:val="1"/>
      <w:numFmt w:val="decimal"/>
      <w:lvlText w:val="%1-"/>
      <w:lvlJc w:val="left"/>
      <w:pPr>
        <w:ind w:left="785" w:hanging="360"/>
      </w:pPr>
      <w:rPr>
        <w:rFonts w:ascii="Leelawadee" w:hAnsi="Leelawadee" w:cs="Leelawadee"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CE21882"/>
    <w:multiLevelType w:val="hybridMultilevel"/>
    <w:tmpl w:val="E72E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E7901"/>
    <w:multiLevelType w:val="hybridMultilevel"/>
    <w:tmpl w:val="F2F414D8"/>
    <w:lvl w:ilvl="0" w:tplc="B61251B4">
      <w:start w:val="41"/>
      <w:numFmt w:val="bullet"/>
      <w:lvlText w:val=""/>
      <w:lvlJc w:val="left"/>
      <w:pPr>
        <w:ind w:left="720" w:hanging="360"/>
      </w:pPr>
      <w:rPr>
        <w:rFonts w:ascii="Symbol" w:eastAsiaTheme="minorHAnsi" w:hAnsi="Symbol" w:cs="Leelawadee" w:hint="default"/>
        <w:color w:val="FF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62A59"/>
    <w:multiLevelType w:val="hybridMultilevel"/>
    <w:tmpl w:val="A680E708"/>
    <w:lvl w:ilvl="0" w:tplc="756C215E">
      <w:start w:val="4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4"/>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9B"/>
    <w:rsid w:val="00004695"/>
    <w:rsid w:val="00012654"/>
    <w:rsid w:val="00013623"/>
    <w:rsid w:val="00014D47"/>
    <w:rsid w:val="00021558"/>
    <w:rsid w:val="00023776"/>
    <w:rsid w:val="00024932"/>
    <w:rsid w:val="0003289F"/>
    <w:rsid w:val="000328B1"/>
    <w:rsid w:val="00032F42"/>
    <w:rsid w:val="00033CC3"/>
    <w:rsid w:val="000343DD"/>
    <w:rsid w:val="00036C6C"/>
    <w:rsid w:val="0003730D"/>
    <w:rsid w:val="00047CF6"/>
    <w:rsid w:val="00047E60"/>
    <w:rsid w:val="00053BAD"/>
    <w:rsid w:val="000627FD"/>
    <w:rsid w:val="00062960"/>
    <w:rsid w:val="00064C8A"/>
    <w:rsid w:val="00070D97"/>
    <w:rsid w:val="00081515"/>
    <w:rsid w:val="0008193A"/>
    <w:rsid w:val="00083FEF"/>
    <w:rsid w:val="00084387"/>
    <w:rsid w:val="00084FD4"/>
    <w:rsid w:val="00086695"/>
    <w:rsid w:val="00086BF8"/>
    <w:rsid w:val="00091A13"/>
    <w:rsid w:val="00092E3F"/>
    <w:rsid w:val="0009370F"/>
    <w:rsid w:val="0009643F"/>
    <w:rsid w:val="000971DA"/>
    <w:rsid w:val="00097BE9"/>
    <w:rsid w:val="000A5730"/>
    <w:rsid w:val="000B16B0"/>
    <w:rsid w:val="000B1725"/>
    <w:rsid w:val="000B3A07"/>
    <w:rsid w:val="000B430D"/>
    <w:rsid w:val="000B4466"/>
    <w:rsid w:val="000B633A"/>
    <w:rsid w:val="000B67DC"/>
    <w:rsid w:val="000C1FEC"/>
    <w:rsid w:val="000C2BAE"/>
    <w:rsid w:val="000C3F54"/>
    <w:rsid w:val="000D283F"/>
    <w:rsid w:val="000D2A9E"/>
    <w:rsid w:val="000D507D"/>
    <w:rsid w:val="000D5F10"/>
    <w:rsid w:val="000D74BA"/>
    <w:rsid w:val="000E5D2F"/>
    <w:rsid w:val="000F51D2"/>
    <w:rsid w:val="000F757C"/>
    <w:rsid w:val="000F777C"/>
    <w:rsid w:val="00101C96"/>
    <w:rsid w:val="00107323"/>
    <w:rsid w:val="00110573"/>
    <w:rsid w:val="00110672"/>
    <w:rsid w:val="00110E3A"/>
    <w:rsid w:val="00111085"/>
    <w:rsid w:val="00113018"/>
    <w:rsid w:val="00116E59"/>
    <w:rsid w:val="00116ECB"/>
    <w:rsid w:val="0011756F"/>
    <w:rsid w:val="00120CC2"/>
    <w:rsid w:val="00121781"/>
    <w:rsid w:val="00123E88"/>
    <w:rsid w:val="001279EC"/>
    <w:rsid w:val="001332E2"/>
    <w:rsid w:val="00135D4A"/>
    <w:rsid w:val="00137E7F"/>
    <w:rsid w:val="00137F61"/>
    <w:rsid w:val="001409D2"/>
    <w:rsid w:val="00140A5C"/>
    <w:rsid w:val="00143CE0"/>
    <w:rsid w:val="00143EF9"/>
    <w:rsid w:val="001445B1"/>
    <w:rsid w:val="0014565D"/>
    <w:rsid w:val="00146621"/>
    <w:rsid w:val="00150344"/>
    <w:rsid w:val="00151BCE"/>
    <w:rsid w:val="001562BE"/>
    <w:rsid w:val="0015718A"/>
    <w:rsid w:val="00160679"/>
    <w:rsid w:val="001611B6"/>
    <w:rsid w:val="00161E3E"/>
    <w:rsid w:val="00162BBB"/>
    <w:rsid w:val="00164242"/>
    <w:rsid w:val="00167DB5"/>
    <w:rsid w:val="00175ADA"/>
    <w:rsid w:val="001762CF"/>
    <w:rsid w:val="001852AE"/>
    <w:rsid w:val="00197C24"/>
    <w:rsid w:val="001A075C"/>
    <w:rsid w:val="001A2019"/>
    <w:rsid w:val="001A47B9"/>
    <w:rsid w:val="001A5319"/>
    <w:rsid w:val="001A5D1F"/>
    <w:rsid w:val="001B4ADB"/>
    <w:rsid w:val="001C37A8"/>
    <w:rsid w:val="001C441D"/>
    <w:rsid w:val="001D211E"/>
    <w:rsid w:val="001D4C1F"/>
    <w:rsid w:val="001E09D9"/>
    <w:rsid w:val="001E63CE"/>
    <w:rsid w:val="001E6F90"/>
    <w:rsid w:val="001F1654"/>
    <w:rsid w:val="0020022D"/>
    <w:rsid w:val="0020288B"/>
    <w:rsid w:val="00203C04"/>
    <w:rsid w:val="00205C8D"/>
    <w:rsid w:val="00206D2B"/>
    <w:rsid w:val="00212AB3"/>
    <w:rsid w:val="00213BF0"/>
    <w:rsid w:val="00214F3C"/>
    <w:rsid w:val="002156AA"/>
    <w:rsid w:val="00220382"/>
    <w:rsid w:val="00220F66"/>
    <w:rsid w:val="00222A83"/>
    <w:rsid w:val="002232EB"/>
    <w:rsid w:val="002265D6"/>
    <w:rsid w:val="00226A8F"/>
    <w:rsid w:val="00226E9B"/>
    <w:rsid w:val="00230910"/>
    <w:rsid w:val="00230D2C"/>
    <w:rsid w:val="002335CF"/>
    <w:rsid w:val="00234EAB"/>
    <w:rsid w:val="00237E1F"/>
    <w:rsid w:val="002401F3"/>
    <w:rsid w:val="0024078C"/>
    <w:rsid w:val="002411D9"/>
    <w:rsid w:val="002455AF"/>
    <w:rsid w:val="00246C97"/>
    <w:rsid w:val="00250BFD"/>
    <w:rsid w:val="002539AC"/>
    <w:rsid w:val="00255DF4"/>
    <w:rsid w:val="00256E7B"/>
    <w:rsid w:val="00257C02"/>
    <w:rsid w:val="002607D4"/>
    <w:rsid w:val="00266015"/>
    <w:rsid w:val="00266E30"/>
    <w:rsid w:val="002718E6"/>
    <w:rsid w:val="00277DBE"/>
    <w:rsid w:val="00282668"/>
    <w:rsid w:val="0028286E"/>
    <w:rsid w:val="0028613D"/>
    <w:rsid w:val="0028647D"/>
    <w:rsid w:val="00287C84"/>
    <w:rsid w:val="00290532"/>
    <w:rsid w:val="00291C59"/>
    <w:rsid w:val="00291EBF"/>
    <w:rsid w:val="00293AC0"/>
    <w:rsid w:val="00295ED4"/>
    <w:rsid w:val="002A51AF"/>
    <w:rsid w:val="002A7CCC"/>
    <w:rsid w:val="002B3F2A"/>
    <w:rsid w:val="002B469F"/>
    <w:rsid w:val="002B59A4"/>
    <w:rsid w:val="002B6555"/>
    <w:rsid w:val="002B7F64"/>
    <w:rsid w:val="002C2107"/>
    <w:rsid w:val="002C264F"/>
    <w:rsid w:val="002C410D"/>
    <w:rsid w:val="002C4871"/>
    <w:rsid w:val="002C4BFE"/>
    <w:rsid w:val="002C65EF"/>
    <w:rsid w:val="002D03ED"/>
    <w:rsid w:val="002D1877"/>
    <w:rsid w:val="002D235A"/>
    <w:rsid w:val="002D2A6B"/>
    <w:rsid w:val="002D31A3"/>
    <w:rsid w:val="002D41A4"/>
    <w:rsid w:val="002D5383"/>
    <w:rsid w:val="002D6B46"/>
    <w:rsid w:val="002D7BA2"/>
    <w:rsid w:val="002E0806"/>
    <w:rsid w:val="002E66BD"/>
    <w:rsid w:val="002F0410"/>
    <w:rsid w:val="002F198C"/>
    <w:rsid w:val="002F327C"/>
    <w:rsid w:val="002F58C6"/>
    <w:rsid w:val="002F6285"/>
    <w:rsid w:val="00300836"/>
    <w:rsid w:val="003013DF"/>
    <w:rsid w:val="00301433"/>
    <w:rsid w:val="003022F7"/>
    <w:rsid w:val="003041D2"/>
    <w:rsid w:val="003057B6"/>
    <w:rsid w:val="00305C7B"/>
    <w:rsid w:val="00316079"/>
    <w:rsid w:val="00323B2C"/>
    <w:rsid w:val="00323C4D"/>
    <w:rsid w:val="00325D72"/>
    <w:rsid w:val="00326E38"/>
    <w:rsid w:val="00332751"/>
    <w:rsid w:val="003346D8"/>
    <w:rsid w:val="003369B0"/>
    <w:rsid w:val="00342AA6"/>
    <w:rsid w:val="00343825"/>
    <w:rsid w:val="00346090"/>
    <w:rsid w:val="003467DC"/>
    <w:rsid w:val="003468C5"/>
    <w:rsid w:val="00350D2E"/>
    <w:rsid w:val="00355142"/>
    <w:rsid w:val="00355CD0"/>
    <w:rsid w:val="003579C6"/>
    <w:rsid w:val="00357B42"/>
    <w:rsid w:val="00360826"/>
    <w:rsid w:val="003623C4"/>
    <w:rsid w:val="00365B3A"/>
    <w:rsid w:val="00375852"/>
    <w:rsid w:val="00375C5C"/>
    <w:rsid w:val="0037743E"/>
    <w:rsid w:val="00383E49"/>
    <w:rsid w:val="00385237"/>
    <w:rsid w:val="00386AA8"/>
    <w:rsid w:val="0039037C"/>
    <w:rsid w:val="003960DF"/>
    <w:rsid w:val="003A1DEB"/>
    <w:rsid w:val="003A4D9C"/>
    <w:rsid w:val="003A64B0"/>
    <w:rsid w:val="003B261C"/>
    <w:rsid w:val="003B39C2"/>
    <w:rsid w:val="003B3F06"/>
    <w:rsid w:val="003B5E17"/>
    <w:rsid w:val="003C34E3"/>
    <w:rsid w:val="003C6BF7"/>
    <w:rsid w:val="003C7922"/>
    <w:rsid w:val="003C7AA7"/>
    <w:rsid w:val="003D2073"/>
    <w:rsid w:val="003D2810"/>
    <w:rsid w:val="003D2AFC"/>
    <w:rsid w:val="003D417F"/>
    <w:rsid w:val="003D7BAF"/>
    <w:rsid w:val="003D7BD8"/>
    <w:rsid w:val="003E27A4"/>
    <w:rsid w:val="003E50B8"/>
    <w:rsid w:val="003F360A"/>
    <w:rsid w:val="003F4C53"/>
    <w:rsid w:val="003F4C62"/>
    <w:rsid w:val="003F7E14"/>
    <w:rsid w:val="00402CAC"/>
    <w:rsid w:val="00406055"/>
    <w:rsid w:val="00410C8F"/>
    <w:rsid w:val="004116CB"/>
    <w:rsid w:val="00414102"/>
    <w:rsid w:val="0041416F"/>
    <w:rsid w:val="004161E9"/>
    <w:rsid w:val="00416DE6"/>
    <w:rsid w:val="0042054C"/>
    <w:rsid w:val="0042075D"/>
    <w:rsid w:val="004259EA"/>
    <w:rsid w:val="0042606B"/>
    <w:rsid w:val="00433E23"/>
    <w:rsid w:val="00435354"/>
    <w:rsid w:val="004405C4"/>
    <w:rsid w:val="00442868"/>
    <w:rsid w:val="00453CD8"/>
    <w:rsid w:val="004627DF"/>
    <w:rsid w:val="00463313"/>
    <w:rsid w:val="004642FA"/>
    <w:rsid w:val="00464433"/>
    <w:rsid w:val="00470941"/>
    <w:rsid w:val="0047107A"/>
    <w:rsid w:val="0047131C"/>
    <w:rsid w:val="00475479"/>
    <w:rsid w:val="00476F3C"/>
    <w:rsid w:val="00481A53"/>
    <w:rsid w:val="00490D3F"/>
    <w:rsid w:val="00490E57"/>
    <w:rsid w:val="00491106"/>
    <w:rsid w:val="004919DE"/>
    <w:rsid w:val="00494F44"/>
    <w:rsid w:val="0049563C"/>
    <w:rsid w:val="004A06D6"/>
    <w:rsid w:val="004A0C9D"/>
    <w:rsid w:val="004A0DA3"/>
    <w:rsid w:val="004A28A2"/>
    <w:rsid w:val="004A329C"/>
    <w:rsid w:val="004B06FA"/>
    <w:rsid w:val="004B132A"/>
    <w:rsid w:val="004B159C"/>
    <w:rsid w:val="004B52E5"/>
    <w:rsid w:val="004B53EB"/>
    <w:rsid w:val="004B54D4"/>
    <w:rsid w:val="004B6F05"/>
    <w:rsid w:val="004B7718"/>
    <w:rsid w:val="004C7338"/>
    <w:rsid w:val="004C75EF"/>
    <w:rsid w:val="004C7F49"/>
    <w:rsid w:val="004D2880"/>
    <w:rsid w:val="004D34D0"/>
    <w:rsid w:val="004D40FC"/>
    <w:rsid w:val="004D5ACB"/>
    <w:rsid w:val="004D5BD3"/>
    <w:rsid w:val="004E043E"/>
    <w:rsid w:val="004E05D6"/>
    <w:rsid w:val="004E1081"/>
    <w:rsid w:val="004E28A6"/>
    <w:rsid w:val="004E570D"/>
    <w:rsid w:val="004E5FB5"/>
    <w:rsid w:val="004E645F"/>
    <w:rsid w:val="004F3E45"/>
    <w:rsid w:val="004F4B89"/>
    <w:rsid w:val="004F6740"/>
    <w:rsid w:val="004F6ED8"/>
    <w:rsid w:val="00502086"/>
    <w:rsid w:val="005020C7"/>
    <w:rsid w:val="00503402"/>
    <w:rsid w:val="00504121"/>
    <w:rsid w:val="00507D56"/>
    <w:rsid w:val="00511B5A"/>
    <w:rsid w:val="00512860"/>
    <w:rsid w:val="00513BAA"/>
    <w:rsid w:val="0051413D"/>
    <w:rsid w:val="00520523"/>
    <w:rsid w:val="00520A8E"/>
    <w:rsid w:val="00525980"/>
    <w:rsid w:val="00526792"/>
    <w:rsid w:val="005275EE"/>
    <w:rsid w:val="00527978"/>
    <w:rsid w:val="00530990"/>
    <w:rsid w:val="0053143C"/>
    <w:rsid w:val="00533054"/>
    <w:rsid w:val="0053424A"/>
    <w:rsid w:val="005345A5"/>
    <w:rsid w:val="00534C8F"/>
    <w:rsid w:val="00537A72"/>
    <w:rsid w:val="00543547"/>
    <w:rsid w:val="00552DA8"/>
    <w:rsid w:val="005571AB"/>
    <w:rsid w:val="005573F4"/>
    <w:rsid w:val="00563C9D"/>
    <w:rsid w:val="005658CB"/>
    <w:rsid w:val="005707E7"/>
    <w:rsid w:val="00574301"/>
    <w:rsid w:val="0057472F"/>
    <w:rsid w:val="0057509D"/>
    <w:rsid w:val="00575BA9"/>
    <w:rsid w:val="00577673"/>
    <w:rsid w:val="00581B0D"/>
    <w:rsid w:val="00594F57"/>
    <w:rsid w:val="005973D5"/>
    <w:rsid w:val="005A22BB"/>
    <w:rsid w:val="005A2E63"/>
    <w:rsid w:val="005A4D7E"/>
    <w:rsid w:val="005B7167"/>
    <w:rsid w:val="005C079E"/>
    <w:rsid w:val="005C09AD"/>
    <w:rsid w:val="005C208B"/>
    <w:rsid w:val="005C4855"/>
    <w:rsid w:val="005C5C28"/>
    <w:rsid w:val="005C6B51"/>
    <w:rsid w:val="005C76A7"/>
    <w:rsid w:val="005C76AF"/>
    <w:rsid w:val="005D0AFB"/>
    <w:rsid w:val="005D321C"/>
    <w:rsid w:val="005D3589"/>
    <w:rsid w:val="005D3EEB"/>
    <w:rsid w:val="005D5D00"/>
    <w:rsid w:val="005D7D3D"/>
    <w:rsid w:val="005E014D"/>
    <w:rsid w:val="005E1966"/>
    <w:rsid w:val="005E1DFC"/>
    <w:rsid w:val="005E2F71"/>
    <w:rsid w:val="005E427A"/>
    <w:rsid w:val="005E4332"/>
    <w:rsid w:val="005E65F2"/>
    <w:rsid w:val="005E778E"/>
    <w:rsid w:val="005F030A"/>
    <w:rsid w:val="005F195D"/>
    <w:rsid w:val="005F20B7"/>
    <w:rsid w:val="005F61C7"/>
    <w:rsid w:val="005F6F88"/>
    <w:rsid w:val="005F7996"/>
    <w:rsid w:val="00601DDC"/>
    <w:rsid w:val="00603DB3"/>
    <w:rsid w:val="00606D2F"/>
    <w:rsid w:val="00607738"/>
    <w:rsid w:val="0061059A"/>
    <w:rsid w:val="0061207B"/>
    <w:rsid w:val="00614669"/>
    <w:rsid w:val="006158F4"/>
    <w:rsid w:val="006168FB"/>
    <w:rsid w:val="006176F0"/>
    <w:rsid w:val="00617C27"/>
    <w:rsid w:val="00617E4C"/>
    <w:rsid w:val="00620ADF"/>
    <w:rsid w:val="00620DD1"/>
    <w:rsid w:val="00621FBC"/>
    <w:rsid w:val="00623095"/>
    <w:rsid w:val="0062532D"/>
    <w:rsid w:val="00625DFA"/>
    <w:rsid w:val="0062755B"/>
    <w:rsid w:val="00627F3A"/>
    <w:rsid w:val="006327F1"/>
    <w:rsid w:val="0063656D"/>
    <w:rsid w:val="00637BB7"/>
    <w:rsid w:val="00643A64"/>
    <w:rsid w:val="0064450A"/>
    <w:rsid w:val="00647319"/>
    <w:rsid w:val="00651E5D"/>
    <w:rsid w:val="006536BF"/>
    <w:rsid w:val="00653A5C"/>
    <w:rsid w:val="00657979"/>
    <w:rsid w:val="00661877"/>
    <w:rsid w:val="00664478"/>
    <w:rsid w:val="006707DD"/>
    <w:rsid w:val="00670A28"/>
    <w:rsid w:val="006715E9"/>
    <w:rsid w:val="00671A20"/>
    <w:rsid w:val="00672714"/>
    <w:rsid w:val="00673500"/>
    <w:rsid w:val="00673BB8"/>
    <w:rsid w:val="00674037"/>
    <w:rsid w:val="00675FD7"/>
    <w:rsid w:val="0067743E"/>
    <w:rsid w:val="00677BF0"/>
    <w:rsid w:val="006857A7"/>
    <w:rsid w:val="006858AB"/>
    <w:rsid w:val="00686DB1"/>
    <w:rsid w:val="00691836"/>
    <w:rsid w:val="0069498B"/>
    <w:rsid w:val="00694B2A"/>
    <w:rsid w:val="006A2B28"/>
    <w:rsid w:val="006B0575"/>
    <w:rsid w:val="006B3293"/>
    <w:rsid w:val="006B57D1"/>
    <w:rsid w:val="006B5FE2"/>
    <w:rsid w:val="006B74EF"/>
    <w:rsid w:val="006B7E3F"/>
    <w:rsid w:val="006C0905"/>
    <w:rsid w:val="006C314D"/>
    <w:rsid w:val="006C5C9D"/>
    <w:rsid w:val="006C60F8"/>
    <w:rsid w:val="006D2F70"/>
    <w:rsid w:val="006D3952"/>
    <w:rsid w:val="006D3EC6"/>
    <w:rsid w:val="006D4277"/>
    <w:rsid w:val="006D57DD"/>
    <w:rsid w:val="006D58FF"/>
    <w:rsid w:val="006E0A37"/>
    <w:rsid w:val="006E0A6B"/>
    <w:rsid w:val="006E1427"/>
    <w:rsid w:val="006E1A92"/>
    <w:rsid w:val="006E2831"/>
    <w:rsid w:val="006E3531"/>
    <w:rsid w:val="006E5E5A"/>
    <w:rsid w:val="006F0EA7"/>
    <w:rsid w:val="006F2201"/>
    <w:rsid w:val="006F3D23"/>
    <w:rsid w:val="006F5428"/>
    <w:rsid w:val="006F63A6"/>
    <w:rsid w:val="006F7956"/>
    <w:rsid w:val="006F7F3E"/>
    <w:rsid w:val="00700377"/>
    <w:rsid w:val="00700DEC"/>
    <w:rsid w:val="00701602"/>
    <w:rsid w:val="00704700"/>
    <w:rsid w:val="00714CB2"/>
    <w:rsid w:val="00717C56"/>
    <w:rsid w:val="007252ED"/>
    <w:rsid w:val="00727546"/>
    <w:rsid w:val="0073261C"/>
    <w:rsid w:val="00732B6B"/>
    <w:rsid w:val="00735E8B"/>
    <w:rsid w:val="007418DC"/>
    <w:rsid w:val="00746571"/>
    <w:rsid w:val="00747611"/>
    <w:rsid w:val="00753018"/>
    <w:rsid w:val="00754BA9"/>
    <w:rsid w:val="00756AA3"/>
    <w:rsid w:val="007646E9"/>
    <w:rsid w:val="00765213"/>
    <w:rsid w:val="00765425"/>
    <w:rsid w:val="00765BF8"/>
    <w:rsid w:val="00767420"/>
    <w:rsid w:val="00767A09"/>
    <w:rsid w:val="00771232"/>
    <w:rsid w:val="0077239B"/>
    <w:rsid w:val="007731D0"/>
    <w:rsid w:val="007772A7"/>
    <w:rsid w:val="007775B0"/>
    <w:rsid w:val="0078022B"/>
    <w:rsid w:val="00783E5E"/>
    <w:rsid w:val="00785C33"/>
    <w:rsid w:val="00790768"/>
    <w:rsid w:val="0079092C"/>
    <w:rsid w:val="007A589E"/>
    <w:rsid w:val="007A5B87"/>
    <w:rsid w:val="007A5F17"/>
    <w:rsid w:val="007A7553"/>
    <w:rsid w:val="007B52C7"/>
    <w:rsid w:val="007B7A72"/>
    <w:rsid w:val="007C0825"/>
    <w:rsid w:val="007C16F0"/>
    <w:rsid w:val="007C177F"/>
    <w:rsid w:val="007C2704"/>
    <w:rsid w:val="007C481C"/>
    <w:rsid w:val="007C6234"/>
    <w:rsid w:val="007D4D4A"/>
    <w:rsid w:val="007D62C0"/>
    <w:rsid w:val="007E268F"/>
    <w:rsid w:val="007F2234"/>
    <w:rsid w:val="007F2531"/>
    <w:rsid w:val="007F2567"/>
    <w:rsid w:val="007F3B66"/>
    <w:rsid w:val="007F5282"/>
    <w:rsid w:val="007F5C61"/>
    <w:rsid w:val="008013CC"/>
    <w:rsid w:val="008019DC"/>
    <w:rsid w:val="008034F2"/>
    <w:rsid w:val="0080434C"/>
    <w:rsid w:val="00806754"/>
    <w:rsid w:val="0081278B"/>
    <w:rsid w:val="00814748"/>
    <w:rsid w:val="00821061"/>
    <w:rsid w:val="00821AA9"/>
    <w:rsid w:val="00822CA9"/>
    <w:rsid w:val="0082505D"/>
    <w:rsid w:val="00826ADA"/>
    <w:rsid w:val="0083432C"/>
    <w:rsid w:val="008354B0"/>
    <w:rsid w:val="00835E35"/>
    <w:rsid w:val="008365F5"/>
    <w:rsid w:val="00837F44"/>
    <w:rsid w:val="00840F0A"/>
    <w:rsid w:val="0084541F"/>
    <w:rsid w:val="00856BD4"/>
    <w:rsid w:val="00860BEF"/>
    <w:rsid w:val="00861A78"/>
    <w:rsid w:val="00866BAB"/>
    <w:rsid w:val="00866CFB"/>
    <w:rsid w:val="00871E24"/>
    <w:rsid w:val="00872090"/>
    <w:rsid w:val="00872339"/>
    <w:rsid w:val="0087287E"/>
    <w:rsid w:val="00872AA7"/>
    <w:rsid w:val="00874767"/>
    <w:rsid w:val="00877FD8"/>
    <w:rsid w:val="00881772"/>
    <w:rsid w:val="008841D0"/>
    <w:rsid w:val="00886A00"/>
    <w:rsid w:val="0088715F"/>
    <w:rsid w:val="008913AD"/>
    <w:rsid w:val="00892281"/>
    <w:rsid w:val="008924AA"/>
    <w:rsid w:val="008A1370"/>
    <w:rsid w:val="008A458E"/>
    <w:rsid w:val="008A57A5"/>
    <w:rsid w:val="008A5FDD"/>
    <w:rsid w:val="008B29C7"/>
    <w:rsid w:val="008B36E2"/>
    <w:rsid w:val="008B51B6"/>
    <w:rsid w:val="008B5828"/>
    <w:rsid w:val="008C2426"/>
    <w:rsid w:val="008C252A"/>
    <w:rsid w:val="008C2B68"/>
    <w:rsid w:val="008C3726"/>
    <w:rsid w:val="008C6C8E"/>
    <w:rsid w:val="008D088C"/>
    <w:rsid w:val="008D3CE7"/>
    <w:rsid w:val="008E078A"/>
    <w:rsid w:val="008E0CFF"/>
    <w:rsid w:val="008E171A"/>
    <w:rsid w:val="008E4D83"/>
    <w:rsid w:val="008F4D9F"/>
    <w:rsid w:val="008F60F7"/>
    <w:rsid w:val="008F7BEC"/>
    <w:rsid w:val="00903C70"/>
    <w:rsid w:val="009108E3"/>
    <w:rsid w:val="009144D9"/>
    <w:rsid w:val="0091481D"/>
    <w:rsid w:val="00916EC5"/>
    <w:rsid w:val="009215A8"/>
    <w:rsid w:val="00921778"/>
    <w:rsid w:val="00923AE3"/>
    <w:rsid w:val="009252FD"/>
    <w:rsid w:val="0092607E"/>
    <w:rsid w:val="0092609B"/>
    <w:rsid w:val="0092665C"/>
    <w:rsid w:val="00930D1A"/>
    <w:rsid w:val="00932279"/>
    <w:rsid w:val="00933BAF"/>
    <w:rsid w:val="00935AAB"/>
    <w:rsid w:val="00937085"/>
    <w:rsid w:val="009433C4"/>
    <w:rsid w:val="009438C1"/>
    <w:rsid w:val="00946FFE"/>
    <w:rsid w:val="00947B90"/>
    <w:rsid w:val="00950D09"/>
    <w:rsid w:val="009537AE"/>
    <w:rsid w:val="00955621"/>
    <w:rsid w:val="009557DE"/>
    <w:rsid w:val="00955F37"/>
    <w:rsid w:val="00960BA9"/>
    <w:rsid w:val="009610D0"/>
    <w:rsid w:val="00963495"/>
    <w:rsid w:val="0096620A"/>
    <w:rsid w:val="0096763E"/>
    <w:rsid w:val="0097086D"/>
    <w:rsid w:val="00974F67"/>
    <w:rsid w:val="00975777"/>
    <w:rsid w:val="009779C7"/>
    <w:rsid w:val="00980955"/>
    <w:rsid w:val="00980DB8"/>
    <w:rsid w:val="009812D3"/>
    <w:rsid w:val="009816A2"/>
    <w:rsid w:val="00983C84"/>
    <w:rsid w:val="009914E6"/>
    <w:rsid w:val="00992B1F"/>
    <w:rsid w:val="009944DC"/>
    <w:rsid w:val="00995C30"/>
    <w:rsid w:val="00996305"/>
    <w:rsid w:val="00996A82"/>
    <w:rsid w:val="009A74A5"/>
    <w:rsid w:val="009B0B48"/>
    <w:rsid w:val="009B2293"/>
    <w:rsid w:val="009B3643"/>
    <w:rsid w:val="009B4946"/>
    <w:rsid w:val="009B535F"/>
    <w:rsid w:val="009C0926"/>
    <w:rsid w:val="009C0A80"/>
    <w:rsid w:val="009C135B"/>
    <w:rsid w:val="009C1423"/>
    <w:rsid w:val="009C6496"/>
    <w:rsid w:val="009C757F"/>
    <w:rsid w:val="009C7F4A"/>
    <w:rsid w:val="009D288B"/>
    <w:rsid w:val="009D28FA"/>
    <w:rsid w:val="009D3493"/>
    <w:rsid w:val="009D368B"/>
    <w:rsid w:val="009D4D4A"/>
    <w:rsid w:val="009D53DC"/>
    <w:rsid w:val="009D5DEE"/>
    <w:rsid w:val="009D755D"/>
    <w:rsid w:val="009D7FFB"/>
    <w:rsid w:val="009E1469"/>
    <w:rsid w:val="009E635B"/>
    <w:rsid w:val="009E6C01"/>
    <w:rsid w:val="009F0EFF"/>
    <w:rsid w:val="009F2DA9"/>
    <w:rsid w:val="009F6ABE"/>
    <w:rsid w:val="00A02168"/>
    <w:rsid w:val="00A04B0B"/>
    <w:rsid w:val="00A104AB"/>
    <w:rsid w:val="00A2668F"/>
    <w:rsid w:val="00A307B2"/>
    <w:rsid w:val="00A31ADB"/>
    <w:rsid w:val="00A332E3"/>
    <w:rsid w:val="00A337DE"/>
    <w:rsid w:val="00A40BAA"/>
    <w:rsid w:val="00A44594"/>
    <w:rsid w:val="00A44736"/>
    <w:rsid w:val="00A447F2"/>
    <w:rsid w:val="00A44E3E"/>
    <w:rsid w:val="00A47387"/>
    <w:rsid w:val="00A549FA"/>
    <w:rsid w:val="00A61B18"/>
    <w:rsid w:val="00A61D8A"/>
    <w:rsid w:val="00A63333"/>
    <w:rsid w:val="00A643C8"/>
    <w:rsid w:val="00A64AAC"/>
    <w:rsid w:val="00A71388"/>
    <w:rsid w:val="00A7401F"/>
    <w:rsid w:val="00A82A40"/>
    <w:rsid w:val="00A937FC"/>
    <w:rsid w:val="00A93BC2"/>
    <w:rsid w:val="00A96AEB"/>
    <w:rsid w:val="00A971A2"/>
    <w:rsid w:val="00AA18BC"/>
    <w:rsid w:val="00AA5CDA"/>
    <w:rsid w:val="00AB0064"/>
    <w:rsid w:val="00AB108B"/>
    <w:rsid w:val="00AB1B32"/>
    <w:rsid w:val="00AB403C"/>
    <w:rsid w:val="00AB4E63"/>
    <w:rsid w:val="00AB54DF"/>
    <w:rsid w:val="00AB6796"/>
    <w:rsid w:val="00AB71AA"/>
    <w:rsid w:val="00AC10E4"/>
    <w:rsid w:val="00AC3B4F"/>
    <w:rsid w:val="00AC6277"/>
    <w:rsid w:val="00AC7020"/>
    <w:rsid w:val="00AD031A"/>
    <w:rsid w:val="00AD1948"/>
    <w:rsid w:val="00AD5265"/>
    <w:rsid w:val="00AD7DE1"/>
    <w:rsid w:val="00AE0EEF"/>
    <w:rsid w:val="00AE4295"/>
    <w:rsid w:val="00AE7071"/>
    <w:rsid w:val="00AF27CF"/>
    <w:rsid w:val="00AF3CFA"/>
    <w:rsid w:val="00B013B1"/>
    <w:rsid w:val="00B029DD"/>
    <w:rsid w:val="00B0406F"/>
    <w:rsid w:val="00B05341"/>
    <w:rsid w:val="00B05B08"/>
    <w:rsid w:val="00B07ECA"/>
    <w:rsid w:val="00B125CE"/>
    <w:rsid w:val="00B1380F"/>
    <w:rsid w:val="00B147B1"/>
    <w:rsid w:val="00B15E09"/>
    <w:rsid w:val="00B16E45"/>
    <w:rsid w:val="00B16EAF"/>
    <w:rsid w:val="00B17039"/>
    <w:rsid w:val="00B219A0"/>
    <w:rsid w:val="00B2333D"/>
    <w:rsid w:val="00B24F2E"/>
    <w:rsid w:val="00B27570"/>
    <w:rsid w:val="00B32569"/>
    <w:rsid w:val="00B37150"/>
    <w:rsid w:val="00B37F95"/>
    <w:rsid w:val="00B41F14"/>
    <w:rsid w:val="00B4315E"/>
    <w:rsid w:val="00B45128"/>
    <w:rsid w:val="00B45ECD"/>
    <w:rsid w:val="00B51CC8"/>
    <w:rsid w:val="00B57769"/>
    <w:rsid w:val="00B6070E"/>
    <w:rsid w:val="00B640AA"/>
    <w:rsid w:val="00B65D51"/>
    <w:rsid w:val="00B66318"/>
    <w:rsid w:val="00B671B6"/>
    <w:rsid w:val="00B67246"/>
    <w:rsid w:val="00B70E2C"/>
    <w:rsid w:val="00B7262F"/>
    <w:rsid w:val="00B74538"/>
    <w:rsid w:val="00B7476A"/>
    <w:rsid w:val="00B758A0"/>
    <w:rsid w:val="00B77CDC"/>
    <w:rsid w:val="00B80C02"/>
    <w:rsid w:val="00B81C59"/>
    <w:rsid w:val="00B81D4E"/>
    <w:rsid w:val="00B83F70"/>
    <w:rsid w:val="00B85087"/>
    <w:rsid w:val="00B86B81"/>
    <w:rsid w:val="00B87221"/>
    <w:rsid w:val="00B93445"/>
    <w:rsid w:val="00B963BF"/>
    <w:rsid w:val="00BA3370"/>
    <w:rsid w:val="00BA4307"/>
    <w:rsid w:val="00BA4BBD"/>
    <w:rsid w:val="00BA5D6D"/>
    <w:rsid w:val="00BA7F2D"/>
    <w:rsid w:val="00BB7BED"/>
    <w:rsid w:val="00BC0004"/>
    <w:rsid w:val="00BC0B49"/>
    <w:rsid w:val="00BC1906"/>
    <w:rsid w:val="00BC20BE"/>
    <w:rsid w:val="00BC351F"/>
    <w:rsid w:val="00BC36FC"/>
    <w:rsid w:val="00BC3FCE"/>
    <w:rsid w:val="00BC5663"/>
    <w:rsid w:val="00BC66F9"/>
    <w:rsid w:val="00BC706D"/>
    <w:rsid w:val="00BC75BE"/>
    <w:rsid w:val="00BD2E73"/>
    <w:rsid w:val="00BD3303"/>
    <w:rsid w:val="00BD5F62"/>
    <w:rsid w:val="00BD728E"/>
    <w:rsid w:val="00BE137B"/>
    <w:rsid w:val="00BE46BE"/>
    <w:rsid w:val="00BE7CB6"/>
    <w:rsid w:val="00BF046D"/>
    <w:rsid w:val="00BF32A4"/>
    <w:rsid w:val="00BF37E9"/>
    <w:rsid w:val="00C04A75"/>
    <w:rsid w:val="00C04A7B"/>
    <w:rsid w:val="00C07737"/>
    <w:rsid w:val="00C1049D"/>
    <w:rsid w:val="00C109C4"/>
    <w:rsid w:val="00C12101"/>
    <w:rsid w:val="00C15C51"/>
    <w:rsid w:val="00C16004"/>
    <w:rsid w:val="00C16C9E"/>
    <w:rsid w:val="00C171A8"/>
    <w:rsid w:val="00C202A0"/>
    <w:rsid w:val="00C20B04"/>
    <w:rsid w:val="00C263E0"/>
    <w:rsid w:val="00C32835"/>
    <w:rsid w:val="00C35A09"/>
    <w:rsid w:val="00C3692D"/>
    <w:rsid w:val="00C406F5"/>
    <w:rsid w:val="00C40D11"/>
    <w:rsid w:val="00C43FCF"/>
    <w:rsid w:val="00C445A1"/>
    <w:rsid w:val="00C47E00"/>
    <w:rsid w:val="00C50882"/>
    <w:rsid w:val="00C52103"/>
    <w:rsid w:val="00C60550"/>
    <w:rsid w:val="00C60A34"/>
    <w:rsid w:val="00C60E74"/>
    <w:rsid w:val="00C61AD3"/>
    <w:rsid w:val="00C6243B"/>
    <w:rsid w:val="00C7008A"/>
    <w:rsid w:val="00C7016A"/>
    <w:rsid w:val="00C71188"/>
    <w:rsid w:val="00C7692E"/>
    <w:rsid w:val="00C76E45"/>
    <w:rsid w:val="00C8261B"/>
    <w:rsid w:val="00C8294B"/>
    <w:rsid w:val="00C839E1"/>
    <w:rsid w:val="00C840B4"/>
    <w:rsid w:val="00C87B95"/>
    <w:rsid w:val="00C90B6D"/>
    <w:rsid w:val="00C91528"/>
    <w:rsid w:val="00C93444"/>
    <w:rsid w:val="00C93FF8"/>
    <w:rsid w:val="00C95111"/>
    <w:rsid w:val="00CB3F68"/>
    <w:rsid w:val="00CB4167"/>
    <w:rsid w:val="00CB4654"/>
    <w:rsid w:val="00CB4714"/>
    <w:rsid w:val="00CB4C5B"/>
    <w:rsid w:val="00CC0508"/>
    <w:rsid w:val="00CC06DC"/>
    <w:rsid w:val="00CC0C2A"/>
    <w:rsid w:val="00CC11CA"/>
    <w:rsid w:val="00CC4C47"/>
    <w:rsid w:val="00CD0053"/>
    <w:rsid w:val="00CD1249"/>
    <w:rsid w:val="00CD3631"/>
    <w:rsid w:val="00CD3F4D"/>
    <w:rsid w:val="00CD5C6A"/>
    <w:rsid w:val="00CD6A04"/>
    <w:rsid w:val="00CD743D"/>
    <w:rsid w:val="00CD7B3B"/>
    <w:rsid w:val="00CE1DF0"/>
    <w:rsid w:val="00CE22F6"/>
    <w:rsid w:val="00CE3892"/>
    <w:rsid w:val="00CE68F3"/>
    <w:rsid w:val="00CF1CC7"/>
    <w:rsid w:val="00CF40A0"/>
    <w:rsid w:val="00CF6554"/>
    <w:rsid w:val="00D0625D"/>
    <w:rsid w:val="00D12C47"/>
    <w:rsid w:val="00D12F78"/>
    <w:rsid w:val="00D13F73"/>
    <w:rsid w:val="00D14191"/>
    <w:rsid w:val="00D16EB7"/>
    <w:rsid w:val="00D17BA6"/>
    <w:rsid w:val="00D17BBC"/>
    <w:rsid w:val="00D17C2F"/>
    <w:rsid w:val="00D22A18"/>
    <w:rsid w:val="00D3244E"/>
    <w:rsid w:val="00D33843"/>
    <w:rsid w:val="00D3468E"/>
    <w:rsid w:val="00D361AB"/>
    <w:rsid w:val="00D378D4"/>
    <w:rsid w:val="00D40350"/>
    <w:rsid w:val="00D404AE"/>
    <w:rsid w:val="00D4295B"/>
    <w:rsid w:val="00D518A9"/>
    <w:rsid w:val="00D539E9"/>
    <w:rsid w:val="00D53CE5"/>
    <w:rsid w:val="00D578AC"/>
    <w:rsid w:val="00D6361C"/>
    <w:rsid w:val="00D644CC"/>
    <w:rsid w:val="00D64FAF"/>
    <w:rsid w:val="00D65448"/>
    <w:rsid w:val="00D659BA"/>
    <w:rsid w:val="00D65AA9"/>
    <w:rsid w:val="00D71DB0"/>
    <w:rsid w:val="00D83EC1"/>
    <w:rsid w:val="00D848F8"/>
    <w:rsid w:val="00D84B9D"/>
    <w:rsid w:val="00D85FC9"/>
    <w:rsid w:val="00D9017F"/>
    <w:rsid w:val="00D9035D"/>
    <w:rsid w:val="00D9261D"/>
    <w:rsid w:val="00D92DB4"/>
    <w:rsid w:val="00D92F9A"/>
    <w:rsid w:val="00DB1A0A"/>
    <w:rsid w:val="00DB2358"/>
    <w:rsid w:val="00DB4609"/>
    <w:rsid w:val="00DB5131"/>
    <w:rsid w:val="00DD029A"/>
    <w:rsid w:val="00DD0BE5"/>
    <w:rsid w:val="00DD3001"/>
    <w:rsid w:val="00DD44BD"/>
    <w:rsid w:val="00DD48CA"/>
    <w:rsid w:val="00DD4950"/>
    <w:rsid w:val="00DD4BC1"/>
    <w:rsid w:val="00DD5060"/>
    <w:rsid w:val="00DD61E0"/>
    <w:rsid w:val="00DD6598"/>
    <w:rsid w:val="00DD7EBA"/>
    <w:rsid w:val="00DE0AC4"/>
    <w:rsid w:val="00DE1D0A"/>
    <w:rsid w:val="00DE30FA"/>
    <w:rsid w:val="00DE3BBB"/>
    <w:rsid w:val="00DE55FB"/>
    <w:rsid w:val="00DE5BD7"/>
    <w:rsid w:val="00DE6CA5"/>
    <w:rsid w:val="00DF1127"/>
    <w:rsid w:val="00DF2362"/>
    <w:rsid w:val="00DF41CE"/>
    <w:rsid w:val="00E027BE"/>
    <w:rsid w:val="00E07DC4"/>
    <w:rsid w:val="00E12707"/>
    <w:rsid w:val="00E16CB3"/>
    <w:rsid w:val="00E26653"/>
    <w:rsid w:val="00E276F6"/>
    <w:rsid w:val="00E301B2"/>
    <w:rsid w:val="00E311E5"/>
    <w:rsid w:val="00E31764"/>
    <w:rsid w:val="00E334B6"/>
    <w:rsid w:val="00E376FF"/>
    <w:rsid w:val="00E41BB2"/>
    <w:rsid w:val="00E424C6"/>
    <w:rsid w:val="00E43105"/>
    <w:rsid w:val="00E43C12"/>
    <w:rsid w:val="00E446B2"/>
    <w:rsid w:val="00E46A17"/>
    <w:rsid w:val="00E46D73"/>
    <w:rsid w:val="00E50B1B"/>
    <w:rsid w:val="00E52757"/>
    <w:rsid w:val="00E535A7"/>
    <w:rsid w:val="00E56CA8"/>
    <w:rsid w:val="00E6160A"/>
    <w:rsid w:val="00E61695"/>
    <w:rsid w:val="00E64107"/>
    <w:rsid w:val="00E65743"/>
    <w:rsid w:val="00E70ED4"/>
    <w:rsid w:val="00E7556D"/>
    <w:rsid w:val="00E77901"/>
    <w:rsid w:val="00E77AFB"/>
    <w:rsid w:val="00E8563D"/>
    <w:rsid w:val="00E85C44"/>
    <w:rsid w:val="00E8797D"/>
    <w:rsid w:val="00E902CE"/>
    <w:rsid w:val="00E91804"/>
    <w:rsid w:val="00E94551"/>
    <w:rsid w:val="00E9575E"/>
    <w:rsid w:val="00E977C8"/>
    <w:rsid w:val="00EA06BC"/>
    <w:rsid w:val="00EA07BA"/>
    <w:rsid w:val="00EA085C"/>
    <w:rsid w:val="00EA1E05"/>
    <w:rsid w:val="00EA3C58"/>
    <w:rsid w:val="00EA537C"/>
    <w:rsid w:val="00EB027E"/>
    <w:rsid w:val="00EB0286"/>
    <w:rsid w:val="00EB2079"/>
    <w:rsid w:val="00EB27D6"/>
    <w:rsid w:val="00EB3408"/>
    <w:rsid w:val="00EB6AD3"/>
    <w:rsid w:val="00EB7444"/>
    <w:rsid w:val="00ED0DA8"/>
    <w:rsid w:val="00ED28AD"/>
    <w:rsid w:val="00ED2CD7"/>
    <w:rsid w:val="00ED4C31"/>
    <w:rsid w:val="00ED74B6"/>
    <w:rsid w:val="00EE17AD"/>
    <w:rsid w:val="00EE222A"/>
    <w:rsid w:val="00EE2A6B"/>
    <w:rsid w:val="00EE5090"/>
    <w:rsid w:val="00EE5310"/>
    <w:rsid w:val="00EE5CDE"/>
    <w:rsid w:val="00EE6C7E"/>
    <w:rsid w:val="00EF2550"/>
    <w:rsid w:val="00EF31AC"/>
    <w:rsid w:val="00EF442D"/>
    <w:rsid w:val="00F0337B"/>
    <w:rsid w:val="00F05A92"/>
    <w:rsid w:val="00F11304"/>
    <w:rsid w:val="00F11E40"/>
    <w:rsid w:val="00F11FFE"/>
    <w:rsid w:val="00F12F70"/>
    <w:rsid w:val="00F1487B"/>
    <w:rsid w:val="00F16229"/>
    <w:rsid w:val="00F1773F"/>
    <w:rsid w:val="00F17C53"/>
    <w:rsid w:val="00F211D7"/>
    <w:rsid w:val="00F21F00"/>
    <w:rsid w:val="00F227C7"/>
    <w:rsid w:val="00F30DC4"/>
    <w:rsid w:val="00F32180"/>
    <w:rsid w:val="00F35656"/>
    <w:rsid w:val="00F405DF"/>
    <w:rsid w:val="00F41BDD"/>
    <w:rsid w:val="00F50497"/>
    <w:rsid w:val="00F50CD0"/>
    <w:rsid w:val="00F54EEA"/>
    <w:rsid w:val="00F56531"/>
    <w:rsid w:val="00F61944"/>
    <w:rsid w:val="00F62870"/>
    <w:rsid w:val="00F631A5"/>
    <w:rsid w:val="00F667CE"/>
    <w:rsid w:val="00F70C54"/>
    <w:rsid w:val="00F73BF5"/>
    <w:rsid w:val="00F740BE"/>
    <w:rsid w:val="00F75A88"/>
    <w:rsid w:val="00F77C91"/>
    <w:rsid w:val="00F84C32"/>
    <w:rsid w:val="00F854E3"/>
    <w:rsid w:val="00F90694"/>
    <w:rsid w:val="00F935F7"/>
    <w:rsid w:val="00F96EAF"/>
    <w:rsid w:val="00FA3624"/>
    <w:rsid w:val="00FA79B8"/>
    <w:rsid w:val="00FB11C2"/>
    <w:rsid w:val="00FB7221"/>
    <w:rsid w:val="00FC2FFC"/>
    <w:rsid w:val="00FC3718"/>
    <w:rsid w:val="00FC41D0"/>
    <w:rsid w:val="00FC4296"/>
    <w:rsid w:val="00FC5044"/>
    <w:rsid w:val="00FC7504"/>
    <w:rsid w:val="00FD1CAA"/>
    <w:rsid w:val="00FD4D42"/>
    <w:rsid w:val="00FD5525"/>
    <w:rsid w:val="00FD63AA"/>
    <w:rsid w:val="00FD67CD"/>
    <w:rsid w:val="00FE0967"/>
    <w:rsid w:val="00FE1282"/>
    <w:rsid w:val="00FE79E7"/>
    <w:rsid w:val="00FE7C40"/>
    <w:rsid w:val="00FF057F"/>
    <w:rsid w:val="00FF0702"/>
    <w:rsid w:val="00FF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68F41-1DB1-44D1-84E1-99E7EB28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51286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F1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242"/>
    <w:rPr>
      <w:color w:val="0000FF"/>
      <w:u w:val="single"/>
    </w:rPr>
  </w:style>
  <w:style w:type="paragraph" w:styleId="NormalWeb">
    <w:name w:val="Normal (Web)"/>
    <w:basedOn w:val="Normal"/>
    <w:uiPriority w:val="99"/>
    <w:unhideWhenUsed/>
    <w:rsid w:val="001642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C7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D31A3"/>
  </w:style>
  <w:style w:type="character" w:customStyle="1" w:styleId="highlight">
    <w:name w:val="highlight"/>
    <w:basedOn w:val="DefaultParagraphFont"/>
    <w:rsid w:val="002D31A3"/>
  </w:style>
  <w:style w:type="character" w:customStyle="1" w:styleId="element-citation">
    <w:name w:val="element-citation"/>
    <w:basedOn w:val="DefaultParagraphFont"/>
    <w:rsid w:val="002D31A3"/>
  </w:style>
  <w:style w:type="paragraph" w:styleId="ListParagraph">
    <w:name w:val="List Paragraph"/>
    <w:basedOn w:val="Normal"/>
    <w:uiPriority w:val="34"/>
    <w:qFormat/>
    <w:rsid w:val="002D31A3"/>
    <w:pPr>
      <w:ind w:left="720"/>
      <w:contextualSpacing/>
    </w:pPr>
  </w:style>
  <w:style w:type="character" w:customStyle="1" w:styleId="Heading1Char">
    <w:name w:val="Heading 1 Char"/>
    <w:basedOn w:val="DefaultParagraphFont"/>
    <w:link w:val="Heading1"/>
    <w:uiPriority w:val="9"/>
    <w:rsid w:val="002D31A3"/>
    <w:rPr>
      <w:rFonts w:ascii="Times New Roman" w:eastAsia="Times New Roman" w:hAnsi="Times New Roman" w:cs="Times New Roman"/>
      <w:b/>
      <w:bCs/>
      <w:kern w:val="36"/>
      <w:sz w:val="48"/>
      <w:szCs w:val="48"/>
      <w:lang w:eastAsia="en-GB"/>
    </w:rPr>
  </w:style>
  <w:style w:type="paragraph" w:customStyle="1" w:styleId="contribs">
    <w:name w:val="contribs"/>
    <w:basedOn w:val="Normal"/>
    <w:rsid w:val="002D3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publication-date">
    <w:name w:val="citation-publication-date"/>
    <w:basedOn w:val="DefaultParagraphFont"/>
    <w:rsid w:val="006E2831"/>
  </w:style>
  <w:style w:type="character" w:customStyle="1" w:styleId="doi">
    <w:name w:val="doi"/>
    <w:basedOn w:val="DefaultParagraphFont"/>
    <w:rsid w:val="006E2831"/>
  </w:style>
  <w:style w:type="table" w:styleId="TableGrid">
    <w:name w:val="Table Grid"/>
    <w:basedOn w:val="TableNormal"/>
    <w:uiPriority w:val="39"/>
    <w:rsid w:val="00C1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6004"/>
    <w:pPr>
      <w:spacing w:after="0" w:line="240" w:lineRule="auto"/>
    </w:pPr>
  </w:style>
  <w:style w:type="paragraph" w:styleId="Subtitle">
    <w:name w:val="Subtitle"/>
    <w:basedOn w:val="Normal"/>
    <w:next w:val="Normal"/>
    <w:link w:val="SubtitleChar"/>
    <w:uiPriority w:val="11"/>
    <w:qFormat/>
    <w:rsid w:val="00C160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6004"/>
    <w:rPr>
      <w:rFonts w:eastAsiaTheme="minorEastAsia"/>
      <w:color w:val="5A5A5A" w:themeColor="text1" w:themeTint="A5"/>
      <w:spacing w:val="15"/>
    </w:rPr>
  </w:style>
  <w:style w:type="paragraph" w:styleId="Header">
    <w:name w:val="header"/>
    <w:basedOn w:val="Normal"/>
    <w:link w:val="HeaderChar"/>
    <w:uiPriority w:val="99"/>
    <w:unhideWhenUsed/>
    <w:rsid w:val="008E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78A"/>
  </w:style>
  <w:style w:type="paragraph" w:styleId="Footer">
    <w:name w:val="footer"/>
    <w:basedOn w:val="Normal"/>
    <w:link w:val="FooterChar"/>
    <w:uiPriority w:val="99"/>
    <w:unhideWhenUsed/>
    <w:rsid w:val="008E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78A"/>
  </w:style>
  <w:style w:type="character" w:customStyle="1" w:styleId="Heading3Char">
    <w:name w:val="Heading 3 Char"/>
    <w:basedOn w:val="DefaultParagraphFont"/>
    <w:link w:val="Heading3"/>
    <w:uiPriority w:val="9"/>
    <w:rsid w:val="00F11FF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E1A92"/>
    <w:rPr>
      <w:sz w:val="16"/>
      <w:szCs w:val="16"/>
    </w:rPr>
  </w:style>
  <w:style w:type="paragraph" w:styleId="CommentText">
    <w:name w:val="annotation text"/>
    <w:basedOn w:val="Normal"/>
    <w:link w:val="CommentTextChar"/>
    <w:uiPriority w:val="99"/>
    <w:semiHidden/>
    <w:unhideWhenUsed/>
    <w:rsid w:val="006E1A92"/>
    <w:pPr>
      <w:spacing w:line="240" w:lineRule="auto"/>
    </w:pPr>
    <w:rPr>
      <w:sz w:val="20"/>
      <w:szCs w:val="20"/>
    </w:rPr>
  </w:style>
  <w:style w:type="character" w:customStyle="1" w:styleId="CommentTextChar">
    <w:name w:val="Comment Text Char"/>
    <w:basedOn w:val="DefaultParagraphFont"/>
    <w:link w:val="CommentText"/>
    <w:uiPriority w:val="99"/>
    <w:semiHidden/>
    <w:rsid w:val="006E1A92"/>
    <w:rPr>
      <w:sz w:val="20"/>
      <w:szCs w:val="20"/>
    </w:rPr>
  </w:style>
  <w:style w:type="paragraph" w:styleId="CommentSubject">
    <w:name w:val="annotation subject"/>
    <w:basedOn w:val="CommentText"/>
    <w:next w:val="CommentText"/>
    <w:link w:val="CommentSubjectChar"/>
    <w:uiPriority w:val="99"/>
    <w:semiHidden/>
    <w:unhideWhenUsed/>
    <w:rsid w:val="006E1A92"/>
    <w:rPr>
      <w:b/>
      <w:bCs/>
    </w:rPr>
  </w:style>
  <w:style w:type="character" w:customStyle="1" w:styleId="CommentSubjectChar">
    <w:name w:val="Comment Subject Char"/>
    <w:basedOn w:val="CommentTextChar"/>
    <w:link w:val="CommentSubject"/>
    <w:uiPriority w:val="99"/>
    <w:semiHidden/>
    <w:rsid w:val="006E1A92"/>
    <w:rPr>
      <w:b/>
      <w:bCs/>
      <w:sz w:val="20"/>
      <w:szCs w:val="20"/>
    </w:rPr>
  </w:style>
  <w:style w:type="paragraph" w:styleId="BalloonText">
    <w:name w:val="Balloon Text"/>
    <w:basedOn w:val="Normal"/>
    <w:link w:val="BalloonTextChar"/>
    <w:uiPriority w:val="99"/>
    <w:semiHidden/>
    <w:unhideWhenUsed/>
    <w:rsid w:val="006E1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92"/>
    <w:rPr>
      <w:rFonts w:ascii="Segoe UI" w:hAnsi="Segoe UI" w:cs="Segoe UI"/>
      <w:sz w:val="18"/>
      <w:szCs w:val="18"/>
    </w:rPr>
  </w:style>
  <w:style w:type="character" w:customStyle="1" w:styleId="ref-journal">
    <w:name w:val="ref-journal"/>
    <w:basedOn w:val="DefaultParagraphFont"/>
    <w:rsid w:val="00621FBC"/>
  </w:style>
  <w:style w:type="character" w:customStyle="1" w:styleId="ref-vol">
    <w:name w:val="ref-vol"/>
    <w:basedOn w:val="DefaultParagraphFont"/>
    <w:rsid w:val="00621FBC"/>
  </w:style>
  <w:style w:type="character" w:customStyle="1" w:styleId="Heading2Char">
    <w:name w:val="Heading 2 Char"/>
    <w:basedOn w:val="DefaultParagraphFont"/>
    <w:link w:val="Heading2"/>
    <w:rsid w:val="00512860"/>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4131">
      <w:bodyDiv w:val="1"/>
      <w:marLeft w:val="0"/>
      <w:marRight w:val="0"/>
      <w:marTop w:val="0"/>
      <w:marBottom w:val="0"/>
      <w:divBdr>
        <w:top w:val="none" w:sz="0" w:space="0" w:color="auto"/>
        <w:left w:val="none" w:sz="0" w:space="0" w:color="auto"/>
        <w:bottom w:val="none" w:sz="0" w:space="0" w:color="auto"/>
        <w:right w:val="none" w:sz="0" w:space="0" w:color="auto"/>
      </w:divBdr>
    </w:div>
    <w:div w:id="260376409">
      <w:bodyDiv w:val="1"/>
      <w:marLeft w:val="0"/>
      <w:marRight w:val="0"/>
      <w:marTop w:val="0"/>
      <w:marBottom w:val="0"/>
      <w:divBdr>
        <w:top w:val="none" w:sz="0" w:space="0" w:color="auto"/>
        <w:left w:val="none" w:sz="0" w:space="0" w:color="auto"/>
        <w:bottom w:val="none" w:sz="0" w:space="0" w:color="auto"/>
        <w:right w:val="none" w:sz="0" w:space="0" w:color="auto"/>
      </w:divBdr>
    </w:div>
    <w:div w:id="273751254">
      <w:bodyDiv w:val="1"/>
      <w:marLeft w:val="0"/>
      <w:marRight w:val="0"/>
      <w:marTop w:val="0"/>
      <w:marBottom w:val="0"/>
      <w:divBdr>
        <w:top w:val="none" w:sz="0" w:space="0" w:color="auto"/>
        <w:left w:val="none" w:sz="0" w:space="0" w:color="auto"/>
        <w:bottom w:val="none" w:sz="0" w:space="0" w:color="auto"/>
        <w:right w:val="none" w:sz="0" w:space="0" w:color="auto"/>
      </w:divBdr>
    </w:div>
    <w:div w:id="306204215">
      <w:bodyDiv w:val="1"/>
      <w:marLeft w:val="0"/>
      <w:marRight w:val="0"/>
      <w:marTop w:val="0"/>
      <w:marBottom w:val="0"/>
      <w:divBdr>
        <w:top w:val="none" w:sz="0" w:space="0" w:color="auto"/>
        <w:left w:val="none" w:sz="0" w:space="0" w:color="auto"/>
        <w:bottom w:val="none" w:sz="0" w:space="0" w:color="auto"/>
        <w:right w:val="none" w:sz="0" w:space="0" w:color="auto"/>
      </w:divBdr>
    </w:div>
    <w:div w:id="328991211">
      <w:bodyDiv w:val="1"/>
      <w:marLeft w:val="0"/>
      <w:marRight w:val="0"/>
      <w:marTop w:val="0"/>
      <w:marBottom w:val="0"/>
      <w:divBdr>
        <w:top w:val="none" w:sz="0" w:space="0" w:color="auto"/>
        <w:left w:val="none" w:sz="0" w:space="0" w:color="auto"/>
        <w:bottom w:val="none" w:sz="0" w:space="0" w:color="auto"/>
        <w:right w:val="none" w:sz="0" w:space="0" w:color="auto"/>
      </w:divBdr>
    </w:div>
    <w:div w:id="412627218">
      <w:bodyDiv w:val="1"/>
      <w:marLeft w:val="0"/>
      <w:marRight w:val="0"/>
      <w:marTop w:val="0"/>
      <w:marBottom w:val="0"/>
      <w:divBdr>
        <w:top w:val="none" w:sz="0" w:space="0" w:color="auto"/>
        <w:left w:val="none" w:sz="0" w:space="0" w:color="auto"/>
        <w:bottom w:val="none" w:sz="0" w:space="0" w:color="auto"/>
        <w:right w:val="none" w:sz="0" w:space="0" w:color="auto"/>
      </w:divBdr>
    </w:div>
    <w:div w:id="443884637">
      <w:bodyDiv w:val="1"/>
      <w:marLeft w:val="0"/>
      <w:marRight w:val="0"/>
      <w:marTop w:val="0"/>
      <w:marBottom w:val="0"/>
      <w:divBdr>
        <w:top w:val="none" w:sz="0" w:space="0" w:color="auto"/>
        <w:left w:val="none" w:sz="0" w:space="0" w:color="auto"/>
        <w:bottom w:val="none" w:sz="0" w:space="0" w:color="auto"/>
        <w:right w:val="none" w:sz="0" w:space="0" w:color="auto"/>
      </w:divBdr>
    </w:div>
    <w:div w:id="475997618">
      <w:bodyDiv w:val="1"/>
      <w:marLeft w:val="0"/>
      <w:marRight w:val="0"/>
      <w:marTop w:val="0"/>
      <w:marBottom w:val="0"/>
      <w:divBdr>
        <w:top w:val="none" w:sz="0" w:space="0" w:color="auto"/>
        <w:left w:val="none" w:sz="0" w:space="0" w:color="auto"/>
        <w:bottom w:val="none" w:sz="0" w:space="0" w:color="auto"/>
        <w:right w:val="none" w:sz="0" w:space="0" w:color="auto"/>
      </w:divBdr>
    </w:div>
    <w:div w:id="489519736">
      <w:bodyDiv w:val="1"/>
      <w:marLeft w:val="0"/>
      <w:marRight w:val="0"/>
      <w:marTop w:val="0"/>
      <w:marBottom w:val="0"/>
      <w:divBdr>
        <w:top w:val="none" w:sz="0" w:space="0" w:color="auto"/>
        <w:left w:val="none" w:sz="0" w:space="0" w:color="auto"/>
        <w:bottom w:val="none" w:sz="0" w:space="0" w:color="auto"/>
        <w:right w:val="none" w:sz="0" w:space="0" w:color="auto"/>
      </w:divBdr>
    </w:div>
    <w:div w:id="589001530">
      <w:bodyDiv w:val="1"/>
      <w:marLeft w:val="0"/>
      <w:marRight w:val="0"/>
      <w:marTop w:val="0"/>
      <w:marBottom w:val="0"/>
      <w:divBdr>
        <w:top w:val="none" w:sz="0" w:space="0" w:color="auto"/>
        <w:left w:val="none" w:sz="0" w:space="0" w:color="auto"/>
        <w:bottom w:val="none" w:sz="0" w:space="0" w:color="auto"/>
        <w:right w:val="none" w:sz="0" w:space="0" w:color="auto"/>
      </w:divBdr>
    </w:div>
    <w:div w:id="612401105">
      <w:bodyDiv w:val="1"/>
      <w:marLeft w:val="0"/>
      <w:marRight w:val="0"/>
      <w:marTop w:val="0"/>
      <w:marBottom w:val="0"/>
      <w:divBdr>
        <w:top w:val="none" w:sz="0" w:space="0" w:color="auto"/>
        <w:left w:val="none" w:sz="0" w:space="0" w:color="auto"/>
        <w:bottom w:val="none" w:sz="0" w:space="0" w:color="auto"/>
        <w:right w:val="none" w:sz="0" w:space="0" w:color="auto"/>
      </w:divBdr>
    </w:div>
    <w:div w:id="643312995">
      <w:bodyDiv w:val="1"/>
      <w:marLeft w:val="0"/>
      <w:marRight w:val="0"/>
      <w:marTop w:val="0"/>
      <w:marBottom w:val="0"/>
      <w:divBdr>
        <w:top w:val="none" w:sz="0" w:space="0" w:color="auto"/>
        <w:left w:val="none" w:sz="0" w:space="0" w:color="auto"/>
        <w:bottom w:val="none" w:sz="0" w:space="0" w:color="auto"/>
        <w:right w:val="none" w:sz="0" w:space="0" w:color="auto"/>
      </w:divBdr>
    </w:div>
    <w:div w:id="644360586">
      <w:bodyDiv w:val="1"/>
      <w:marLeft w:val="0"/>
      <w:marRight w:val="0"/>
      <w:marTop w:val="0"/>
      <w:marBottom w:val="0"/>
      <w:divBdr>
        <w:top w:val="none" w:sz="0" w:space="0" w:color="auto"/>
        <w:left w:val="none" w:sz="0" w:space="0" w:color="auto"/>
        <w:bottom w:val="none" w:sz="0" w:space="0" w:color="auto"/>
        <w:right w:val="none" w:sz="0" w:space="0" w:color="auto"/>
      </w:divBdr>
    </w:div>
    <w:div w:id="747657462">
      <w:bodyDiv w:val="1"/>
      <w:marLeft w:val="0"/>
      <w:marRight w:val="0"/>
      <w:marTop w:val="0"/>
      <w:marBottom w:val="0"/>
      <w:divBdr>
        <w:top w:val="none" w:sz="0" w:space="0" w:color="auto"/>
        <w:left w:val="none" w:sz="0" w:space="0" w:color="auto"/>
        <w:bottom w:val="none" w:sz="0" w:space="0" w:color="auto"/>
        <w:right w:val="none" w:sz="0" w:space="0" w:color="auto"/>
      </w:divBdr>
    </w:div>
    <w:div w:id="752511223">
      <w:bodyDiv w:val="1"/>
      <w:marLeft w:val="0"/>
      <w:marRight w:val="0"/>
      <w:marTop w:val="0"/>
      <w:marBottom w:val="0"/>
      <w:divBdr>
        <w:top w:val="none" w:sz="0" w:space="0" w:color="auto"/>
        <w:left w:val="none" w:sz="0" w:space="0" w:color="auto"/>
        <w:bottom w:val="none" w:sz="0" w:space="0" w:color="auto"/>
        <w:right w:val="none" w:sz="0" w:space="0" w:color="auto"/>
      </w:divBdr>
    </w:div>
    <w:div w:id="833037152">
      <w:bodyDiv w:val="1"/>
      <w:marLeft w:val="0"/>
      <w:marRight w:val="0"/>
      <w:marTop w:val="0"/>
      <w:marBottom w:val="0"/>
      <w:divBdr>
        <w:top w:val="none" w:sz="0" w:space="0" w:color="auto"/>
        <w:left w:val="none" w:sz="0" w:space="0" w:color="auto"/>
        <w:bottom w:val="none" w:sz="0" w:space="0" w:color="auto"/>
        <w:right w:val="none" w:sz="0" w:space="0" w:color="auto"/>
      </w:divBdr>
    </w:div>
    <w:div w:id="874854462">
      <w:bodyDiv w:val="1"/>
      <w:marLeft w:val="0"/>
      <w:marRight w:val="0"/>
      <w:marTop w:val="0"/>
      <w:marBottom w:val="0"/>
      <w:divBdr>
        <w:top w:val="none" w:sz="0" w:space="0" w:color="auto"/>
        <w:left w:val="none" w:sz="0" w:space="0" w:color="auto"/>
        <w:bottom w:val="none" w:sz="0" w:space="0" w:color="auto"/>
        <w:right w:val="none" w:sz="0" w:space="0" w:color="auto"/>
      </w:divBdr>
    </w:div>
    <w:div w:id="885413730">
      <w:bodyDiv w:val="1"/>
      <w:marLeft w:val="0"/>
      <w:marRight w:val="0"/>
      <w:marTop w:val="0"/>
      <w:marBottom w:val="0"/>
      <w:divBdr>
        <w:top w:val="none" w:sz="0" w:space="0" w:color="auto"/>
        <w:left w:val="none" w:sz="0" w:space="0" w:color="auto"/>
        <w:bottom w:val="none" w:sz="0" w:space="0" w:color="auto"/>
        <w:right w:val="none" w:sz="0" w:space="0" w:color="auto"/>
      </w:divBdr>
    </w:div>
    <w:div w:id="892354679">
      <w:bodyDiv w:val="1"/>
      <w:marLeft w:val="0"/>
      <w:marRight w:val="0"/>
      <w:marTop w:val="0"/>
      <w:marBottom w:val="0"/>
      <w:divBdr>
        <w:top w:val="none" w:sz="0" w:space="0" w:color="auto"/>
        <w:left w:val="none" w:sz="0" w:space="0" w:color="auto"/>
        <w:bottom w:val="none" w:sz="0" w:space="0" w:color="auto"/>
        <w:right w:val="none" w:sz="0" w:space="0" w:color="auto"/>
      </w:divBdr>
      <w:divsChild>
        <w:div w:id="213083014">
          <w:marLeft w:val="0"/>
          <w:marRight w:val="0"/>
          <w:marTop w:val="0"/>
          <w:marBottom w:val="0"/>
          <w:divBdr>
            <w:top w:val="none" w:sz="0" w:space="0" w:color="auto"/>
            <w:left w:val="none" w:sz="0" w:space="0" w:color="auto"/>
            <w:bottom w:val="none" w:sz="0" w:space="0" w:color="auto"/>
            <w:right w:val="none" w:sz="0" w:space="0" w:color="auto"/>
          </w:divBdr>
        </w:div>
        <w:div w:id="923762457">
          <w:marLeft w:val="0"/>
          <w:marRight w:val="0"/>
          <w:marTop w:val="34"/>
          <w:marBottom w:val="34"/>
          <w:divBdr>
            <w:top w:val="none" w:sz="0" w:space="0" w:color="auto"/>
            <w:left w:val="none" w:sz="0" w:space="0" w:color="auto"/>
            <w:bottom w:val="none" w:sz="0" w:space="0" w:color="auto"/>
            <w:right w:val="none" w:sz="0" w:space="0" w:color="auto"/>
          </w:divBdr>
          <w:divsChild>
            <w:div w:id="579143655">
              <w:marLeft w:val="0"/>
              <w:marRight w:val="0"/>
              <w:marTop w:val="0"/>
              <w:marBottom w:val="0"/>
              <w:divBdr>
                <w:top w:val="none" w:sz="0" w:space="0" w:color="auto"/>
                <w:left w:val="none" w:sz="0" w:space="0" w:color="auto"/>
                <w:bottom w:val="none" w:sz="0" w:space="0" w:color="auto"/>
                <w:right w:val="none" w:sz="0" w:space="0" w:color="auto"/>
              </w:divBdr>
            </w:div>
            <w:div w:id="1877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24807">
      <w:bodyDiv w:val="1"/>
      <w:marLeft w:val="0"/>
      <w:marRight w:val="0"/>
      <w:marTop w:val="0"/>
      <w:marBottom w:val="0"/>
      <w:divBdr>
        <w:top w:val="none" w:sz="0" w:space="0" w:color="auto"/>
        <w:left w:val="none" w:sz="0" w:space="0" w:color="auto"/>
        <w:bottom w:val="none" w:sz="0" w:space="0" w:color="auto"/>
        <w:right w:val="none" w:sz="0" w:space="0" w:color="auto"/>
      </w:divBdr>
    </w:div>
    <w:div w:id="961424358">
      <w:bodyDiv w:val="1"/>
      <w:marLeft w:val="0"/>
      <w:marRight w:val="0"/>
      <w:marTop w:val="0"/>
      <w:marBottom w:val="0"/>
      <w:divBdr>
        <w:top w:val="none" w:sz="0" w:space="0" w:color="auto"/>
        <w:left w:val="none" w:sz="0" w:space="0" w:color="auto"/>
        <w:bottom w:val="none" w:sz="0" w:space="0" w:color="auto"/>
        <w:right w:val="none" w:sz="0" w:space="0" w:color="auto"/>
      </w:divBdr>
    </w:div>
    <w:div w:id="1060594363">
      <w:bodyDiv w:val="1"/>
      <w:marLeft w:val="0"/>
      <w:marRight w:val="0"/>
      <w:marTop w:val="0"/>
      <w:marBottom w:val="0"/>
      <w:divBdr>
        <w:top w:val="none" w:sz="0" w:space="0" w:color="auto"/>
        <w:left w:val="none" w:sz="0" w:space="0" w:color="auto"/>
        <w:bottom w:val="none" w:sz="0" w:space="0" w:color="auto"/>
        <w:right w:val="none" w:sz="0" w:space="0" w:color="auto"/>
      </w:divBdr>
    </w:div>
    <w:div w:id="1109929941">
      <w:bodyDiv w:val="1"/>
      <w:marLeft w:val="0"/>
      <w:marRight w:val="0"/>
      <w:marTop w:val="0"/>
      <w:marBottom w:val="0"/>
      <w:divBdr>
        <w:top w:val="none" w:sz="0" w:space="0" w:color="auto"/>
        <w:left w:val="none" w:sz="0" w:space="0" w:color="auto"/>
        <w:bottom w:val="none" w:sz="0" w:space="0" w:color="auto"/>
        <w:right w:val="none" w:sz="0" w:space="0" w:color="auto"/>
      </w:divBdr>
    </w:div>
    <w:div w:id="1113358233">
      <w:bodyDiv w:val="1"/>
      <w:marLeft w:val="0"/>
      <w:marRight w:val="0"/>
      <w:marTop w:val="0"/>
      <w:marBottom w:val="0"/>
      <w:divBdr>
        <w:top w:val="none" w:sz="0" w:space="0" w:color="auto"/>
        <w:left w:val="none" w:sz="0" w:space="0" w:color="auto"/>
        <w:bottom w:val="none" w:sz="0" w:space="0" w:color="auto"/>
        <w:right w:val="none" w:sz="0" w:space="0" w:color="auto"/>
      </w:divBdr>
    </w:div>
    <w:div w:id="1125734704">
      <w:bodyDiv w:val="1"/>
      <w:marLeft w:val="0"/>
      <w:marRight w:val="0"/>
      <w:marTop w:val="0"/>
      <w:marBottom w:val="0"/>
      <w:divBdr>
        <w:top w:val="none" w:sz="0" w:space="0" w:color="auto"/>
        <w:left w:val="none" w:sz="0" w:space="0" w:color="auto"/>
        <w:bottom w:val="none" w:sz="0" w:space="0" w:color="auto"/>
        <w:right w:val="none" w:sz="0" w:space="0" w:color="auto"/>
      </w:divBdr>
    </w:div>
    <w:div w:id="1212959244">
      <w:bodyDiv w:val="1"/>
      <w:marLeft w:val="0"/>
      <w:marRight w:val="0"/>
      <w:marTop w:val="0"/>
      <w:marBottom w:val="0"/>
      <w:divBdr>
        <w:top w:val="none" w:sz="0" w:space="0" w:color="auto"/>
        <w:left w:val="none" w:sz="0" w:space="0" w:color="auto"/>
        <w:bottom w:val="none" w:sz="0" w:space="0" w:color="auto"/>
        <w:right w:val="none" w:sz="0" w:space="0" w:color="auto"/>
      </w:divBdr>
    </w:div>
    <w:div w:id="1403522128">
      <w:bodyDiv w:val="1"/>
      <w:marLeft w:val="0"/>
      <w:marRight w:val="0"/>
      <w:marTop w:val="0"/>
      <w:marBottom w:val="0"/>
      <w:divBdr>
        <w:top w:val="none" w:sz="0" w:space="0" w:color="auto"/>
        <w:left w:val="none" w:sz="0" w:space="0" w:color="auto"/>
        <w:bottom w:val="none" w:sz="0" w:space="0" w:color="auto"/>
        <w:right w:val="none" w:sz="0" w:space="0" w:color="auto"/>
      </w:divBdr>
    </w:div>
    <w:div w:id="1436945963">
      <w:bodyDiv w:val="1"/>
      <w:marLeft w:val="0"/>
      <w:marRight w:val="0"/>
      <w:marTop w:val="0"/>
      <w:marBottom w:val="0"/>
      <w:divBdr>
        <w:top w:val="none" w:sz="0" w:space="0" w:color="auto"/>
        <w:left w:val="none" w:sz="0" w:space="0" w:color="auto"/>
        <w:bottom w:val="none" w:sz="0" w:space="0" w:color="auto"/>
        <w:right w:val="none" w:sz="0" w:space="0" w:color="auto"/>
      </w:divBdr>
    </w:div>
    <w:div w:id="1441606149">
      <w:bodyDiv w:val="1"/>
      <w:marLeft w:val="0"/>
      <w:marRight w:val="0"/>
      <w:marTop w:val="0"/>
      <w:marBottom w:val="0"/>
      <w:divBdr>
        <w:top w:val="none" w:sz="0" w:space="0" w:color="auto"/>
        <w:left w:val="none" w:sz="0" w:space="0" w:color="auto"/>
        <w:bottom w:val="none" w:sz="0" w:space="0" w:color="auto"/>
        <w:right w:val="none" w:sz="0" w:space="0" w:color="auto"/>
      </w:divBdr>
    </w:div>
    <w:div w:id="1549025935">
      <w:bodyDiv w:val="1"/>
      <w:marLeft w:val="0"/>
      <w:marRight w:val="0"/>
      <w:marTop w:val="0"/>
      <w:marBottom w:val="0"/>
      <w:divBdr>
        <w:top w:val="none" w:sz="0" w:space="0" w:color="auto"/>
        <w:left w:val="none" w:sz="0" w:space="0" w:color="auto"/>
        <w:bottom w:val="none" w:sz="0" w:space="0" w:color="auto"/>
        <w:right w:val="none" w:sz="0" w:space="0" w:color="auto"/>
      </w:divBdr>
      <w:divsChild>
        <w:div w:id="1039011973">
          <w:marLeft w:val="547"/>
          <w:marRight w:val="0"/>
          <w:marTop w:val="0"/>
          <w:marBottom w:val="0"/>
          <w:divBdr>
            <w:top w:val="none" w:sz="0" w:space="0" w:color="auto"/>
            <w:left w:val="none" w:sz="0" w:space="0" w:color="auto"/>
            <w:bottom w:val="none" w:sz="0" w:space="0" w:color="auto"/>
            <w:right w:val="none" w:sz="0" w:space="0" w:color="auto"/>
          </w:divBdr>
        </w:div>
      </w:divsChild>
    </w:div>
    <w:div w:id="1613440286">
      <w:bodyDiv w:val="1"/>
      <w:marLeft w:val="0"/>
      <w:marRight w:val="0"/>
      <w:marTop w:val="0"/>
      <w:marBottom w:val="0"/>
      <w:divBdr>
        <w:top w:val="none" w:sz="0" w:space="0" w:color="auto"/>
        <w:left w:val="none" w:sz="0" w:space="0" w:color="auto"/>
        <w:bottom w:val="none" w:sz="0" w:space="0" w:color="auto"/>
        <w:right w:val="none" w:sz="0" w:space="0" w:color="auto"/>
      </w:divBdr>
    </w:div>
    <w:div w:id="1748307815">
      <w:bodyDiv w:val="1"/>
      <w:marLeft w:val="0"/>
      <w:marRight w:val="0"/>
      <w:marTop w:val="0"/>
      <w:marBottom w:val="0"/>
      <w:divBdr>
        <w:top w:val="none" w:sz="0" w:space="0" w:color="auto"/>
        <w:left w:val="none" w:sz="0" w:space="0" w:color="auto"/>
        <w:bottom w:val="none" w:sz="0" w:space="0" w:color="auto"/>
        <w:right w:val="none" w:sz="0" w:space="0" w:color="auto"/>
      </w:divBdr>
      <w:divsChild>
        <w:div w:id="743144042">
          <w:marLeft w:val="0"/>
          <w:marRight w:val="0"/>
          <w:marTop w:val="0"/>
          <w:marBottom w:val="166"/>
          <w:divBdr>
            <w:top w:val="none" w:sz="0" w:space="0" w:color="auto"/>
            <w:left w:val="none" w:sz="0" w:space="0" w:color="auto"/>
            <w:bottom w:val="none" w:sz="0" w:space="0" w:color="auto"/>
            <w:right w:val="none" w:sz="0" w:space="0" w:color="auto"/>
          </w:divBdr>
          <w:divsChild>
            <w:div w:id="636839270">
              <w:marLeft w:val="0"/>
              <w:marRight w:val="0"/>
              <w:marTop w:val="0"/>
              <w:marBottom w:val="0"/>
              <w:divBdr>
                <w:top w:val="none" w:sz="0" w:space="0" w:color="auto"/>
                <w:left w:val="none" w:sz="0" w:space="0" w:color="auto"/>
                <w:bottom w:val="none" w:sz="0" w:space="0" w:color="auto"/>
                <w:right w:val="none" w:sz="0" w:space="0" w:color="auto"/>
              </w:divBdr>
              <w:divsChild>
                <w:div w:id="737288832">
                  <w:marLeft w:val="0"/>
                  <w:marRight w:val="0"/>
                  <w:marTop w:val="0"/>
                  <w:marBottom w:val="0"/>
                  <w:divBdr>
                    <w:top w:val="none" w:sz="0" w:space="0" w:color="auto"/>
                    <w:left w:val="none" w:sz="0" w:space="0" w:color="auto"/>
                    <w:bottom w:val="none" w:sz="0" w:space="0" w:color="auto"/>
                    <w:right w:val="none" w:sz="0" w:space="0" w:color="auto"/>
                  </w:divBdr>
                  <w:divsChild>
                    <w:div w:id="1390298485">
                      <w:marLeft w:val="0"/>
                      <w:marRight w:val="0"/>
                      <w:marTop w:val="0"/>
                      <w:marBottom w:val="0"/>
                      <w:divBdr>
                        <w:top w:val="none" w:sz="0" w:space="0" w:color="auto"/>
                        <w:left w:val="none" w:sz="0" w:space="0" w:color="auto"/>
                        <w:bottom w:val="none" w:sz="0" w:space="0" w:color="auto"/>
                        <w:right w:val="none" w:sz="0" w:space="0" w:color="auto"/>
                      </w:divBdr>
                    </w:div>
                  </w:divsChild>
                </w:div>
                <w:div w:id="817380135">
                  <w:marLeft w:val="0"/>
                  <w:marRight w:val="0"/>
                  <w:marTop w:val="0"/>
                  <w:marBottom w:val="0"/>
                  <w:divBdr>
                    <w:top w:val="none" w:sz="0" w:space="0" w:color="auto"/>
                    <w:left w:val="none" w:sz="0" w:space="0" w:color="auto"/>
                    <w:bottom w:val="none" w:sz="0" w:space="0" w:color="auto"/>
                    <w:right w:val="none" w:sz="0" w:space="0" w:color="auto"/>
                  </w:divBdr>
                  <w:divsChild>
                    <w:div w:id="1616012953">
                      <w:marLeft w:val="0"/>
                      <w:marRight w:val="0"/>
                      <w:marTop w:val="0"/>
                      <w:marBottom w:val="0"/>
                      <w:divBdr>
                        <w:top w:val="none" w:sz="0" w:space="0" w:color="auto"/>
                        <w:left w:val="none" w:sz="0" w:space="0" w:color="auto"/>
                        <w:bottom w:val="none" w:sz="0" w:space="0" w:color="auto"/>
                        <w:right w:val="none" w:sz="0" w:space="0" w:color="auto"/>
                      </w:divBdr>
                      <w:divsChild>
                        <w:div w:id="200243625">
                          <w:marLeft w:val="0"/>
                          <w:marRight w:val="0"/>
                          <w:marTop w:val="0"/>
                          <w:marBottom w:val="0"/>
                          <w:divBdr>
                            <w:top w:val="none" w:sz="0" w:space="0" w:color="auto"/>
                            <w:left w:val="none" w:sz="0" w:space="0" w:color="auto"/>
                            <w:bottom w:val="none" w:sz="0" w:space="0" w:color="auto"/>
                            <w:right w:val="none" w:sz="0" w:space="0" w:color="auto"/>
                          </w:divBdr>
                        </w:div>
                        <w:div w:id="21365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3435">
          <w:marLeft w:val="0"/>
          <w:marRight w:val="0"/>
          <w:marTop w:val="166"/>
          <w:marBottom w:val="166"/>
          <w:divBdr>
            <w:top w:val="none" w:sz="0" w:space="0" w:color="auto"/>
            <w:left w:val="none" w:sz="0" w:space="0" w:color="auto"/>
            <w:bottom w:val="none" w:sz="0" w:space="0" w:color="auto"/>
            <w:right w:val="none" w:sz="0" w:space="0" w:color="auto"/>
          </w:divBdr>
          <w:divsChild>
            <w:div w:id="1907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511">
      <w:bodyDiv w:val="1"/>
      <w:marLeft w:val="0"/>
      <w:marRight w:val="0"/>
      <w:marTop w:val="0"/>
      <w:marBottom w:val="0"/>
      <w:divBdr>
        <w:top w:val="none" w:sz="0" w:space="0" w:color="auto"/>
        <w:left w:val="none" w:sz="0" w:space="0" w:color="auto"/>
        <w:bottom w:val="none" w:sz="0" w:space="0" w:color="auto"/>
        <w:right w:val="none" w:sz="0" w:space="0" w:color="auto"/>
      </w:divBdr>
    </w:div>
    <w:div w:id="1861701940">
      <w:bodyDiv w:val="1"/>
      <w:marLeft w:val="0"/>
      <w:marRight w:val="0"/>
      <w:marTop w:val="0"/>
      <w:marBottom w:val="0"/>
      <w:divBdr>
        <w:top w:val="none" w:sz="0" w:space="0" w:color="auto"/>
        <w:left w:val="none" w:sz="0" w:space="0" w:color="auto"/>
        <w:bottom w:val="none" w:sz="0" w:space="0" w:color="auto"/>
        <w:right w:val="none" w:sz="0" w:space="0" w:color="auto"/>
      </w:divBdr>
    </w:div>
    <w:div w:id="1889029503">
      <w:bodyDiv w:val="1"/>
      <w:marLeft w:val="0"/>
      <w:marRight w:val="0"/>
      <w:marTop w:val="0"/>
      <w:marBottom w:val="0"/>
      <w:divBdr>
        <w:top w:val="none" w:sz="0" w:space="0" w:color="auto"/>
        <w:left w:val="none" w:sz="0" w:space="0" w:color="auto"/>
        <w:bottom w:val="none" w:sz="0" w:space="0" w:color="auto"/>
        <w:right w:val="none" w:sz="0" w:space="0" w:color="auto"/>
      </w:divBdr>
    </w:div>
    <w:div w:id="1939216461">
      <w:bodyDiv w:val="1"/>
      <w:marLeft w:val="0"/>
      <w:marRight w:val="0"/>
      <w:marTop w:val="0"/>
      <w:marBottom w:val="0"/>
      <w:divBdr>
        <w:top w:val="none" w:sz="0" w:space="0" w:color="auto"/>
        <w:left w:val="none" w:sz="0" w:space="0" w:color="auto"/>
        <w:bottom w:val="none" w:sz="0" w:space="0" w:color="auto"/>
        <w:right w:val="none" w:sz="0" w:space="0" w:color="auto"/>
      </w:divBdr>
    </w:div>
    <w:div w:id="1948194066">
      <w:bodyDiv w:val="1"/>
      <w:marLeft w:val="0"/>
      <w:marRight w:val="0"/>
      <w:marTop w:val="0"/>
      <w:marBottom w:val="0"/>
      <w:divBdr>
        <w:top w:val="none" w:sz="0" w:space="0" w:color="auto"/>
        <w:left w:val="none" w:sz="0" w:space="0" w:color="auto"/>
        <w:bottom w:val="none" w:sz="0" w:space="0" w:color="auto"/>
        <w:right w:val="none" w:sz="0" w:space="0" w:color="auto"/>
      </w:divBdr>
    </w:div>
    <w:div w:id="1972979650">
      <w:bodyDiv w:val="1"/>
      <w:marLeft w:val="0"/>
      <w:marRight w:val="0"/>
      <w:marTop w:val="0"/>
      <w:marBottom w:val="0"/>
      <w:divBdr>
        <w:top w:val="none" w:sz="0" w:space="0" w:color="auto"/>
        <w:left w:val="none" w:sz="0" w:space="0" w:color="auto"/>
        <w:bottom w:val="none" w:sz="0" w:space="0" w:color="auto"/>
        <w:right w:val="none" w:sz="0" w:space="0" w:color="auto"/>
      </w:divBdr>
    </w:div>
    <w:div w:id="19839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haneh@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6DC5-86FA-48F3-894E-701959B4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122426</Words>
  <Characters>697831</Characters>
  <Application>Microsoft Office Word</Application>
  <DocSecurity>0</DocSecurity>
  <Lines>5815</Lines>
  <Paragraphs>1637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Eyas</dc:creator>
  <cp:keywords/>
  <dc:description/>
  <cp:lastModifiedBy>Halloran, Chris</cp:lastModifiedBy>
  <cp:revision>2</cp:revision>
  <cp:lastPrinted>2017-11-30T08:57:00Z</cp:lastPrinted>
  <dcterms:created xsi:type="dcterms:W3CDTF">2019-10-03T14:15:00Z</dcterms:created>
  <dcterms:modified xsi:type="dcterms:W3CDTF">2019-10-03T14:15:00Z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63575beb-2c91-3933-b6f6-bf755119b513</vt:lpwstr>
  </property>
  <property fmtid="{D5CDD505-2E9C-101B-9397-08002B2CF9AE}" pid="24" name="Mendeley Citation Style_1">
    <vt:lpwstr>http://www.zotero.org/styles/ieee</vt:lpwstr>
  </property>
</Properties>
</file>